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B037D9" w14:textId="77777777" w:rsidR="003B3305" w:rsidRDefault="003B3305" w:rsidP="005B3B1B">
      <w:pPr>
        <w:spacing w:line="25" w:lineRule="atLeast"/>
        <w:jc w:val="center"/>
        <w:rPr>
          <w:rFonts w:ascii="Times New Roman" w:hAnsi="Times New Roman" w:cs="Times New Roman"/>
          <w:b/>
          <w:bCs/>
          <w:color w:val="000000" w:themeColor="text1"/>
          <w:sz w:val="24"/>
          <w:szCs w:val="24"/>
        </w:rPr>
      </w:pPr>
    </w:p>
    <w:p w14:paraId="0A5219A3" w14:textId="173C69B6" w:rsidR="005D3003" w:rsidRPr="005B3B1B" w:rsidRDefault="00CB67D1" w:rsidP="005B3B1B">
      <w:pPr>
        <w:spacing w:line="25" w:lineRule="atLeast"/>
        <w:jc w:val="center"/>
        <w:rPr>
          <w:rFonts w:ascii="Times New Roman" w:hAnsi="Times New Roman" w:cs="Times New Roman"/>
          <w:b/>
          <w:bCs/>
          <w:sz w:val="24"/>
          <w:szCs w:val="24"/>
        </w:rPr>
      </w:pPr>
      <w:r w:rsidRPr="005B3B1B">
        <w:rPr>
          <w:rFonts w:ascii="Times New Roman" w:hAnsi="Times New Roman" w:cs="Times New Roman"/>
          <w:b/>
          <w:bCs/>
          <w:color w:val="000000" w:themeColor="text1"/>
          <w:sz w:val="24"/>
          <w:szCs w:val="24"/>
        </w:rPr>
        <w:tab/>
      </w:r>
      <w:r w:rsidRPr="005B3B1B">
        <w:rPr>
          <w:rFonts w:ascii="Times New Roman" w:hAnsi="Times New Roman" w:cs="Times New Roman"/>
          <w:b/>
          <w:bCs/>
          <w:color w:val="000000" w:themeColor="text1"/>
          <w:sz w:val="24"/>
          <w:szCs w:val="24"/>
        </w:rPr>
        <w:tab/>
      </w:r>
      <w:r w:rsidRPr="005B3B1B">
        <w:rPr>
          <w:rFonts w:ascii="Times New Roman" w:hAnsi="Times New Roman" w:cs="Times New Roman"/>
          <w:b/>
          <w:bCs/>
          <w:color w:val="000000" w:themeColor="text1"/>
          <w:sz w:val="24"/>
          <w:szCs w:val="24"/>
        </w:rPr>
        <w:tab/>
      </w:r>
      <w:r w:rsidRPr="005B3B1B">
        <w:rPr>
          <w:rFonts w:ascii="Times New Roman" w:hAnsi="Times New Roman" w:cs="Times New Roman"/>
          <w:b/>
          <w:bCs/>
          <w:color w:val="000000" w:themeColor="text1"/>
          <w:sz w:val="24"/>
          <w:szCs w:val="24"/>
        </w:rPr>
        <w:tab/>
      </w:r>
    </w:p>
    <w:p w14:paraId="5B56B60E" w14:textId="77777777" w:rsidR="005D3003" w:rsidRPr="005B3B1B" w:rsidRDefault="005D3003" w:rsidP="005B3B1B">
      <w:pPr>
        <w:spacing w:line="25" w:lineRule="atLeast"/>
        <w:jc w:val="center"/>
        <w:rPr>
          <w:rFonts w:ascii="Times New Roman" w:hAnsi="Times New Roman" w:cs="Times New Roman"/>
          <w:b/>
          <w:bCs/>
          <w:sz w:val="24"/>
          <w:szCs w:val="24"/>
        </w:rPr>
      </w:pPr>
    </w:p>
    <w:p w14:paraId="073AF677" w14:textId="36DAFE14" w:rsidR="00113A62" w:rsidRPr="005B3B1B" w:rsidRDefault="00A96E70"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 xml:space="preserve"> </w:t>
      </w:r>
      <w:r w:rsidR="004B5849" w:rsidRPr="005B3B1B">
        <w:rPr>
          <w:rFonts w:ascii="Times New Roman" w:hAnsi="Times New Roman" w:cs="Times New Roman"/>
          <w:b/>
          <w:bCs/>
          <w:color w:val="000000" w:themeColor="text1"/>
          <w:sz w:val="24"/>
          <w:szCs w:val="24"/>
        </w:rPr>
        <w:t>NOTĂ DE FUNDAMENTARE</w:t>
      </w:r>
    </w:p>
    <w:tbl>
      <w:tblPr>
        <w:tblW w:w="10348" w:type="dxa"/>
        <w:tblInd w:w="-572" w:type="dxa"/>
        <w:tblLayout w:type="fixed"/>
        <w:tblLook w:val="0000" w:firstRow="0" w:lastRow="0" w:firstColumn="0" w:lastColumn="0" w:noHBand="0" w:noVBand="0"/>
      </w:tblPr>
      <w:tblGrid>
        <w:gridCol w:w="817"/>
        <w:gridCol w:w="2366"/>
        <w:gridCol w:w="1847"/>
        <w:gridCol w:w="1802"/>
        <w:gridCol w:w="464"/>
        <w:gridCol w:w="465"/>
        <w:gridCol w:w="465"/>
        <w:gridCol w:w="465"/>
        <w:gridCol w:w="1657"/>
      </w:tblGrid>
      <w:tr w:rsidR="0023496B" w:rsidRPr="005B3B1B" w14:paraId="2CCF4D4A"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925B78C" w14:textId="77777777" w:rsidR="00D5535A" w:rsidRPr="005B3B1B" w:rsidRDefault="00D5535A" w:rsidP="005B3B1B">
            <w:pPr>
              <w:spacing w:line="25" w:lineRule="atLeast"/>
              <w:jc w:val="center"/>
              <w:rPr>
                <w:rFonts w:ascii="Times New Roman" w:hAnsi="Times New Roman" w:cs="Times New Roman"/>
                <w:b/>
                <w:bCs/>
                <w:color w:val="000000" w:themeColor="text1"/>
                <w:sz w:val="24"/>
                <w:szCs w:val="24"/>
              </w:rPr>
            </w:pPr>
          </w:p>
          <w:p w14:paraId="66FF7157" w14:textId="77777777" w:rsidR="00113A62" w:rsidRPr="005B3B1B" w:rsidRDefault="004B5849"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Secţiunea 1</w:t>
            </w:r>
          </w:p>
          <w:p w14:paraId="112E0054" w14:textId="066FF3D6" w:rsidR="007860E1" w:rsidRPr="005B3B1B" w:rsidRDefault="004B5849"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Titlul proiectului de act normativ</w:t>
            </w:r>
          </w:p>
        </w:tc>
      </w:tr>
      <w:tr w:rsidR="0023496B" w:rsidRPr="005B3B1B" w14:paraId="2E1C1C46"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27D4E142" w14:textId="77777777" w:rsidR="000337C3" w:rsidRPr="005B3B1B" w:rsidRDefault="000337C3" w:rsidP="005B3B1B">
            <w:pPr>
              <w:spacing w:line="25" w:lineRule="atLeast"/>
              <w:jc w:val="center"/>
              <w:rPr>
                <w:rFonts w:ascii="Times New Roman" w:hAnsi="Times New Roman" w:cs="Times New Roman"/>
                <w:b/>
                <w:bCs/>
                <w:color w:val="000000" w:themeColor="text1"/>
                <w:sz w:val="24"/>
                <w:szCs w:val="24"/>
              </w:rPr>
            </w:pPr>
          </w:p>
          <w:p w14:paraId="2CD25E7F" w14:textId="77777777" w:rsidR="00DE4C16" w:rsidRPr="005B3B1B" w:rsidRDefault="00DE4C16"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 xml:space="preserve">HOTĂRÂRE </w:t>
            </w:r>
          </w:p>
          <w:p w14:paraId="4EB9ED4D" w14:textId="5AE60DE6" w:rsidR="00153F08" w:rsidRPr="005B3B1B" w:rsidRDefault="004B5849"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 xml:space="preserve">pentru aprobarea </w:t>
            </w:r>
            <w:r w:rsidR="00057AA7" w:rsidRPr="005B3B1B">
              <w:rPr>
                <w:rFonts w:ascii="Times New Roman" w:hAnsi="Times New Roman" w:cs="Times New Roman"/>
                <w:b/>
                <w:bCs/>
                <w:color w:val="000000" w:themeColor="text1"/>
                <w:sz w:val="24"/>
                <w:szCs w:val="24"/>
              </w:rPr>
              <w:t>bugetului</w:t>
            </w:r>
            <w:r w:rsidRPr="005B3B1B">
              <w:rPr>
                <w:rFonts w:ascii="Times New Roman" w:hAnsi="Times New Roman" w:cs="Times New Roman"/>
                <w:b/>
                <w:bCs/>
                <w:color w:val="000000" w:themeColor="text1"/>
                <w:sz w:val="24"/>
                <w:szCs w:val="24"/>
              </w:rPr>
              <w:t xml:space="preserve"> de venituri şi cheltuieli </w:t>
            </w:r>
            <w:r w:rsidR="00B903A7" w:rsidRPr="005B3B1B">
              <w:rPr>
                <w:rFonts w:ascii="Times New Roman" w:hAnsi="Times New Roman" w:cs="Times New Roman"/>
                <w:b/>
                <w:bCs/>
                <w:color w:val="000000" w:themeColor="text1"/>
                <w:sz w:val="24"/>
                <w:szCs w:val="24"/>
              </w:rPr>
              <w:t xml:space="preserve">rectificat </w:t>
            </w:r>
            <w:r w:rsidRPr="005B3B1B">
              <w:rPr>
                <w:rFonts w:ascii="Times New Roman" w:hAnsi="Times New Roman" w:cs="Times New Roman"/>
                <w:b/>
                <w:bCs/>
                <w:color w:val="000000" w:themeColor="text1"/>
                <w:sz w:val="24"/>
                <w:szCs w:val="24"/>
              </w:rPr>
              <w:t xml:space="preserve">pe anul </w:t>
            </w:r>
            <w:r w:rsidR="00C847D7" w:rsidRPr="005B3B1B">
              <w:rPr>
                <w:rFonts w:ascii="Times New Roman" w:hAnsi="Times New Roman" w:cs="Times New Roman"/>
                <w:b/>
                <w:bCs/>
                <w:color w:val="000000" w:themeColor="text1"/>
                <w:sz w:val="24"/>
                <w:szCs w:val="24"/>
              </w:rPr>
              <w:t>202</w:t>
            </w:r>
            <w:r w:rsidR="00A347CB" w:rsidRPr="005B3B1B">
              <w:rPr>
                <w:rFonts w:ascii="Times New Roman" w:hAnsi="Times New Roman" w:cs="Times New Roman"/>
                <w:b/>
                <w:bCs/>
                <w:color w:val="000000" w:themeColor="text1"/>
                <w:sz w:val="24"/>
                <w:szCs w:val="24"/>
              </w:rPr>
              <w:t>4</w:t>
            </w:r>
          </w:p>
          <w:p w14:paraId="4DD17D09" w14:textId="7EB97025" w:rsidR="00E62183" w:rsidRPr="005B3B1B" w:rsidRDefault="004B5849"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 xml:space="preserve">pentru Administraţia Naţională </w:t>
            </w:r>
            <w:r w:rsidR="00FD3D94" w:rsidRPr="005B3B1B">
              <w:rPr>
                <w:rFonts w:ascii="Times New Roman" w:hAnsi="Times New Roman" w:cs="Times New Roman"/>
                <w:b/>
                <w:bCs/>
                <w:color w:val="000000" w:themeColor="text1"/>
                <w:sz w:val="24"/>
                <w:szCs w:val="24"/>
              </w:rPr>
              <w:t>„</w:t>
            </w:r>
            <w:r w:rsidRPr="005B3B1B">
              <w:rPr>
                <w:rFonts w:ascii="Times New Roman" w:hAnsi="Times New Roman" w:cs="Times New Roman"/>
                <w:b/>
                <w:bCs/>
                <w:color w:val="000000" w:themeColor="text1"/>
                <w:sz w:val="24"/>
                <w:szCs w:val="24"/>
              </w:rPr>
              <w:t xml:space="preserve">Apele Române”, </w:t>
            </w:r>
          </w:p>
          <w:p w14:paraId="78B6A8D8" w14:textId="2C810EA2" w:rsidR="00F4548A" w:rsidRPr="005B3B1B" w:rsidRDefault="004B5849"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 xml:space="preserve">aflată în coordonarea Ministerului </w:t>
            </w:r>
            <w:r w:rsidR="000F2E4F" w:rsidRPr="005B3B1B">
              <w:rPr>
                <w:rFonts w:ascii="Times New Roman" w:hAnsi="Times New Roman" w:cs="Times New Roman"/>
                <w:b/>
                <w:bCs/>
                <w:color w:val="000000" w:themeColor="text1"/>
                <w:sz w:val="24"/>
                <w:szCs w:val="24"/>
              </w:rPr>
              <w:t xml:space="preserve">Mediului, </w:t>
            </w:r>
            <w:r w:rsidR="005C68ED" w:rsidRPr="005B3B1B">
              <w:rPr>
                <w:rFonts w:ascii="Times New Roman" w:hAnsi="Times New Roman" w:cs="Times New Roman"/>
                <w:b/>
                <w:bCs/>
                <w:color w:val="000000" w:themeColor="text1"/>
                <w:sz w:val="24"/>
                <w:szCs w:val="24"/>
              </w:rPr>
              <w:t>Apelor</w:t>
            </w:r>
            <w:r w:rsidRPr="005B3B1B">
              <w:rPr>
                <w:rFonts w:ascii="Times New Roman" w:hAnsi="Times New Roman" w:cs="Times New Roman"/>
                <w:b/>
                <w:bCs/>
                <w:color w:val="000000" w:themeColor="text1"/>
                <w:sz w:val="24"/>
                <w:szCs w:val="24"/>
              </w:rPr>
              <w:t xml:space="preserve"> şi </w:t>
            </w:r>
            <w:r w:rsidR="00420483" w:rsidRPr="005B3B1B">
              <w:rPr>
                <w:rFonts w:ascii="Times New Roman" w:hAnsi="Times New Roman" w:cs="Times New Roman"/>
                <w:b/>
                <w:bCs/>
                <w:color w:val="000000" w:themeColor="text1"/>
                <w:sz w:val="24"/>
                <w:szCs w:val="24"/>
              </w:rPr>
              <w:t>Pă</w:t>
            </w:r>
            <w:r w:rsidR="005C68ED" w:rsidRPr="005B3B1B">
              <w:rPr>
                <w:rFonts w:ascii="Times New Roman" w:hAnsi="Times New Roman" w:cs="Times New Roman"/>
                <w:b/>
                <w:bCs/>
                <w:color w:val="000000" w:themeColor="text1"/>
                <w:sz w:val="24"/>
                <w:szCs w:val="24"/>
              </w:rPr>
              <w:t>durilor</w:t>
            </w:r>
          </w:p>
          <w:p w14:paraId="127859DD" w14:textId="77777777" w:rsidR="00DE4C16" w:rsidRPr="005B3B1B" w:rsidRDefault="00DE4C16" w:rsidP="005B3B1B">
            <w:pPr>
              <w:spacing w:line="25" w:lineRule="atLeast"/>
              <w:jc w:val="center"/>
              <w:rPr>
                <w:rFonts w:ascii="Times New Roman" w:hAnsi="Times New Roman" w:cs="Times New Roman"/>
                <w:b/>
                <w:bCs/>
                <w:color w:val="000000" w:themeColor="text1"/>
                <w:sz w:val="24"/>
                <w:szCs w:val="24"/>
              </w:rPr>
            </w:pPr>
          </w:p>
        </w:tc>
      </w:tr>
      <w:tr w:rsidR="0023496B" w:rsidRPr="005B3B1B" w14:paraId="7D8074A0"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3E880A49" w14:textId="77777777" w:rsidR="00113A62" w:rsidRPr="005B3B1B" w:rsidRDefault="004B5849"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Secţiunea a 2-a</w:t>
            </w:r>
          </w:p>
          <w:p w14:paraId="03FF7907" w14:textId="77777777" w:rsidR="00B71C59" w:rsidRPr="005B3B1B" w:rsidRDefault="004B5849"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Motivul emiterii actului normativ</w:t>
            </w:r>
          </w:p>
          <w:p w14:paraId="7AD2A13C" w14:textId="77777777" w:rsidR="00EA151C" w:rsidRPr="005B3B1B" w:rsidRDefault="00EA151C" w:rsidP="005B3B1B">
            <w:pPr>
              <w:spacing w:line="25" w:lineRule="atLeast"/>
              <w:jc w:val="center"/>
              <w:rPr>
                <w:rFonts w:ascii="Times New Roman" w:hAnsi="Times New Roman" w:cs="Times New Roman"/>
                <w:b/>
                <w:bCs/>
                <w:color w:val="000000" w:themeColor="text1"/>
                <w:sz w:val="24"/>
                <w:szCs w:val="24"/>
              </w:rPr>
            </w:pPr>
          </w:p>
        </w:tc>
      </w:tr>
      <w:tr w:rsidR="0023496B" w:rsidRPr="005B3B1B" w14:paraId="471ECE97" w14:textId="48723CEA" w:rsidTr="00FE2EE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45A78825" w14:textId="76E0826D" w:rsidR="00D117DA" w:rsidRPr="005B3B1B" w:rsidRDefault="00D117DA"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2.1</w:t>
            </w:r>
          </w:p>
        </w:tc>
        <w:tc>
          <w:tcPr>
            <w:tcW w:w="2366" w:type="dxa"/>
            <w:tcBorders>
              <w:top w:val="single" w:sz="4" w:space="0" w:color="000000"/>
              <w:left w:val="single" w:sz="4" w:space="0" w:color="000000"/>
              <w:bottom w:val="single" w:sz="4" w:space="0" w:color="000000"/>
              <w:right w:val="single" w:sz="4" w:space="0" w:color="auto"/>
            </w:tcBorders>
            <w:shd w:val="clear" w:color="auto" w:fill="auto"/>
          </w:tcPr>
          <w:p w14:paraId="0EE961AF" w14:textId="67D0FA95" w:rsidR="00D117DA" w:rsidRPr="005B3B1B" w:rsidRDefault="00D117DA" w:rsidP="005B3B1B">
            <w:pPr>
              <w:spacing w:line="25" w:lineRule="atLeast"/>
              <w:rPr>
                <w:rFonts w:ascii="Times New Roman" w:hAnsi="Times New Roman" w:cs="Times New Roman"/>
                <w:b/>
                <w:bCs/>
                <w:color w:val="000000" w:themeColor="text1"/>
                <w:sz w:val="24"/>
                <w:szCs w:val="24"/>
              </w:rPr>
            </w:pPr>
            <w:r w:rsidRPr="005B3B1B">
              <w:rPr>
                <w:rFonts w:ascii="Times New Roman" w:hAnsi="Times New Roman" w:cs="Times New Roman"/>
                <w:noProof/>
                <w:color w:val="000000" w:themeColor="text1"/>
                <w:sz w:val="24"/>
                <w:szCs w:val="24"/>
              </w:rPr>
              <w:t>Sursa proiectului de act normativ</w:t>
            </w:r>
          </w:p>
        </w:tc>
        <w:tc>
          <w:tcPr>
            <w:tcW w:w="7165" w:type="dxa"/>
            <w:gridSpan w:val="7"/>
            <w:tcBorders>
              <w:top w:val="single" w:sz="4" w:space="0" w:color="000000"/>
              <w:left w:val="single" w:sz="4" w:space="0" w:color="000000"/>
              <w:bottom w:val="single" w:sz="4" w:space="0" w:color="000000"/>
              <w:right w:val="single" w:sz="4" w:space="0" w:color="auto"/>
            </w:tcBorders>
            <w:shd w:val="clear" w:color="auto" w:fill="auto"/>
          </w:tcPr>
          <w:p w14:paraId="41CF4358" w14:textId="77777777" w:rsidR="00D117DA" w:rsidRPr="005B3B1B" w:rsidRDefault="00D117DA" w:rsidP="005B3B1B">
            <w:pPr>
              <w:autoSpaceDE w:val="0"/>
              <w:autoSpaceDN w:val="0"/>
              <w:adjustRightInd w:val="0"/>
              <w:spacing w:line="25" w:lineRule="atLeast"/>
              <w:jc w:val="both"/>
              <w:rPr>
                <w:rFonts w:ascii="Times New Roman" w:hAnsi="Times New Roman" w:cs="Times New Roman"/>
                <w:bCs/>
                <w:iCs/>
                <w:noProof/>
                <w:color w:val="000000" w:themeColor="text1"/>
                <w:sz w:val="24"/>
                <w:szCs w:val="24"/>
              </w:rPr>
            </w:pPr>
            <w:r w:rsidRPr="005B3B1B">
              <w:rPr>
                <w:rFonts w:ascii="Times New Roman" w:hAnsi="Times New Roman" w:cs="Times New Roman"/>
                <w:bCs/>
                <w:iCs/>
                <w:noProof/>
                <w:color w:val="000000" w:themeColor="text1"/>
                <w:sz w:val="24"/>
                <w:szCs w:val="24"/>
              </w:rPr>
              <w:t>Inițiativa Ministerului Mediului, Apelor și Pădurilor.</w:t>
            </w:r>
          </w:p>
          <w:p w14:paraId="6197C169" w14:textId="26C6D81C" w:rsidR="00D117DA" w:rsidRPr="005B3B1B" w:rsidRDefault="00D117DA" w:rsidP="005B3B1B">
            <w:pPr>
              <w:spacing w:line="25" w:lineRule="atLeast"/>
              <w:jc w:val="both"/>
              <w:rPr>
                <w:rFonts w:ascii="Times New Roman" w:hAnsi="Times New Roman" w:cs="Times New Roman"/>
                <w:b/>
                <w:bCs/>
                <w:color w:val="000000" w:themeColor="text1"/>
                <w:sz w:val="24"/>
                <w:szCs w:val="24"/>
              </w:rPr>
            </w:pPr>
            <w:r w:rsidRPr="005B3B1B">
              <w:rPr>
                <w:rFonts w:ascii="Times New Roman" w:hAnsi="Times New Roman" w:cs="Times New Roman"/>
                <w:bCs/>
                <w:iCs/>
                <w:noProof/>
                <w:color w:val="000000" w:themeColor="text1"/>
                <w:sz w:val="24"/>
                <w:szCs w:val="24"/>
              </w:rPr>
              <w:t>În temeiul art.108 din Constituţia României, republicată și al art.4 alin.(8) din Ordonanţa de urgenţă a Guvernului nr.107/2002 privind înfiinţarea Administraţiei Naţionale „Apele Române”, aprobată cu modificări prin Legea nr. 404/2003, cu modificările şi completările ulterioare.</w:t>
            </w:r>
          </w:p>
        </w:tc>
      </w:tr>
      <w:tr w:rsidR="0023496B" w:rsidRPr="005B3B1B" w14:paraId="5CBC20E8" w14:textId="77777777" w:rsidTr="009215F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44072BD1" w14:textId="2330CBD6"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2.2 </w:t>
            </w:r>
          </w:p>
        </w:tc>
        <w:tc>
          <w:tcPr>
            <w:tcW w:w="2366" w:type="dxa"/>
            <w:tcBorders>
              <w:top w:val="single" w:sz="4" w:space="0" w:color="000000"/>
              <w:left w:val="single" w:sz="4" w:space="0" w:color="auto"/>
              <w:bottom w:val="single" w:sz="4" w:space="0" w:color="000000"/>
              <w:right w:val="single" w:sz="4" w:space="0" w:color="auto"/>
            </w:tcBorders>
            <w:shd w:val="clear" w:color="auto" w:fill="auto"/>
          </w:tcPr>
          <w:p w14:paraId="6228B6FB" w14:textId="77777777"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Descrierea situaţiei actuale</w:t>
            </w:r>
          </w:p>
          <w:p w14:paraId="4F00B504" w14:textId="77777777" w:rsidR="00F72EB8" w:rsidRPr="005B3B1B" w:rsidRDefault="00F72EB8" w:rsidP="005B3B1B">
            <w:pPr>
              <w:spacing w:line="25" w:lineRule="atLeast"/>
              <w:rPr>
                <w:rFonts w:ascii="Times New Roman" w:hAnsi="Times New Roman" w:cs="Times New Roman"/>
                <w:color w:val="000000" w:themeColor="text1"/>
                <w:sz w:val="24"/>
                <w:szCs w:val="24"/>
              </w:rPr>
            </w:pPr>
          </w:p>
        </w:tc>
        <w:tc>
          <w:tcPr>
            <w:tcW w:w="7165" w:type="dxa"/>
            <w:gridSpan w:val="7"/>
            <w:tcBorders>
              <w:top w:val="single" w:sz="4" w:space="0" w:color="000000"/>
              <w:left w:val="single" w:sz="4" w:space="0" w:color="auto"/>
              <w:bottom w:val="single" w:sz="4" w:space="0" w:color="000000"/>
              <w:right w:val="single" w:sz="4" w:space="0" w:color="000000"/>
            </w:tcBorders>
            <w:shd w:val="clear" w:color="auto" w:fill="auto"/>
          </w:tcPr>
          <w:p w14:paraId="795907D7"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Apa constituie o resursă naturală cu valoare economică în toate formele sale de utilizare/exploatare. </w:t>
            </w:r>
          </w:p>
          <w:p w14:paraId="678EC388"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Conform actelor normative specifice, Administraţia Naţională „Apele Române” are calitatea de operator unic al resurselor de apă. Pentru a asigura resursele economico-financiare de gospodărire a apelor s-a instituit sistemul de plată, aceasta executându-se în corelaţie cu prevederile actelor de reglementare în domeniul gospodăririi apelor (avize, autorizaţii, etc.). </w:t>
            </w:r>
          </w:p>
          <w:p w14:paraId="6AF01F21"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ab/>
              <w:t>Odată cu aderarea României la Uniunea Europeană, a trebuit să se pună în aplicare Directiva Europeană 60/2000/CE prin care se statuează ca principii de bază în gospodărirea apelor următoarele:</w:t>
            </w:r>
          </w:p>
          <w:p w14:paraId="18E73651" w14:textId="77777777" w:rsidR="00213D74" w:rsidRPr="005B3B1B" w:rsidRDefault="00213D74" w:rsidP="005B3B1B">
            <w:pPr>
              <w:numPr>
                <w:ilvl w:val="0"/>
                <w:numId w:val="3"/>
              </w:numPr>
              <w:spacing w:line="25" w:lineRule="atLeast"/>
              <w:ind w:left="348" w:hanging="284"/>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Recuperarea integrală a costurilor managementului apei (cantitate şi calitate); </w:t>
            </w:r>
          </w:p>
          <w:p w14:paraId="791B88AE" w14:textId="77777777" w:rsidR="00213D74" w:rsidRPr="005B3B1B" w:rsidRDefault="00213D74" w:rsidP="005B3B1B">
            <w:pPr>
              <w:numPr>
                <w:ilvl w:val="0"/>
                <w:numId w:val="3"/>
              </w:numPr>
              <w:spacing w:line="25" w:lineRule="atLeast"/>
              <w:ind w:left="348" w:hanging="284"/>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Utilizatorii finali de apă plătesc (operatori de gospodărire comunală, operatori economici industriali, operatori economici producători de energie electrică, irigaţii, acvacultură-piscicultură);</w:t>
            </w:r>
          </w:p>
          <w:p w14:paraId="30577173" w14:textId="77777777" w:rsidR="00213D74" w:rsidRPr="005B3B1B" w:rsidRDefault="00213D74" w:rsidP="005B3B1B">
            <w:pPr>
              <w:numPr>
                <w:ilvl w:val="0"/>
                <w:numId w:val="3"/>
              </w:numPr>
              <w:spacing w:line="25" w:lineRule="atLeast"/>
              <w:ind w:left="348" w:hanging="284"/>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Poluatorii apei (sub orice formă de poluare) plătesc;</w:t>
            </w:r>
          </w:p>
          <w:p w14:paraId="25A81488" w14:textId="77777777" w:rsidR="00213D74" w:rsidRPr="005B3B1B" w:rsidRDefault="00213D74" w:rsidP="005B3B1B">
            <w:pPr>
              <w:numPr>
                <w:ilvl w:val="0"/>
                <w:numId w:val="3"/>
              </w:numPr>
              <w:spacing w:line="25" w:lineRule="atLeast"/>
              <w:ind w:left="348" w:hanging="284"/>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Stimularea beneficiarilor de resursă de apă în vederea protecţiei acesteia. </w:t>
            </w:r>
          </w:p>
          <w:p w14:paraId="3C287162"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ab/>
              <w:t>Pentru aplicarea acestor principii, a fost necesară implementarea noului mecanism economic prin Ordonanţa de urgenţă a Guvernului nr. 107/2002 privind înfiinţarea Administraţiei Naţionale „Apele Române”, aprobată cu modificări  şi completări prin  Legea nr. 404/2003, cu modificările şi completările ulterioare.</w:t>
            </w:r>
          </w:p>
          <w:p w14:paraId="76929D7B"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Prin aprobarea acestui act normativ s-au propus următoarele îmbunătăţiri ale mecanismului economic:</w:t>
            </w:r>
          </w:p>
          <w:p w14:paraId="71B07290"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ab/>
              <w:t>- încurajarea utilizatorilor în prognozarea corectă a necesarului de apă;</w:t>
            </w:r>
          </w:p>
          <w:p w14:paraId="1927FA52"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lastRenderedPageBreak/>
              <w:tab/>
              <w:t>- penalizarea graduală a acelor operatori care se abat de la normele privind prelevarea apei brute şi evacuarea apelor impurificate;</w:t>
            </w:r>
          </w:p>
          <w:p w14:paraId="2DBAE6F2"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ab/>
              <w:t>De asemenea, prin acest act normativ s-a instituit competenţa Administraţiei Naţionale „Apele Române” ca singură instituţie în drept să aplice acest sistem de contribuţii, plăţi, tarife şi penalităţi specifice gospodăririi apelor, tuturor utilizatorilor de apă, indiferent de deţinătorul cu orice titlu al amenajării, precum şi din sursele subterane, cu excepţia celor pentru care sunt reglementări specifice în vigoare, întrucât apa este monopol natural de interes strategic.</w:t>
            </w:r>
          </w:p>
          <w:p w14:paraId="763A8C81"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Pentru a-şi realiza sarcinile, Administraţia Naţională „Apele Române” are ca atribuţii:</w:t>
            </w:r>
          </w:p>
          <w:p w14:paraId="3F2D32B7"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cunoaşterea, conservarea, utilizarea raţională, protecţia, restaurarea şi valorificarea resurselor de apă;</w:t>
            </w:r>
          </w:p>
          <w:p w14:paraId="43FF6814"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lang w:val="fr-FR"/>
              </w:rPr>
              <w:t xml:space="preserve">- </w:t>
            </w:r>
            <w:r w:rsidRPr="005B3B1B">
              <w:rPr>
                <w:rFonts w:ascii="Times New Roman" w:hAnsi="Times New Roman" w:cs="Times New Roman"/>
                <w:color w:val="000000" w:themeColor="text1"/>
                <w:sz w:val="24"/>
                <w:szCs w:val="24"/>
              </w:rPr>
              <w:t>întreţinerea infrastructurii naţionale de gospodărire a apelor (acumulări, diguri, etc.)</w:t>
            </w:r>
            <w:r w:rsidRPr="005B3B1B">
              <w:rPr>
                <w:rFonts w:ascii="Times New Roman" w:hAnsi="Times New Roman" w:cs="Times New Roman"/>
                <w:color w:val="000000" w:themeColor="text1"/>
                <w:sz w:val="24"/>
                <w:szCs w:val="24"/>
                <w:lang w:val="fr-FR"/>
              </w:rPr>
              <w:t>;</w:t>
            </w:r>
          </w:p>
          <w:p w14:paraId="384899B0"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administrarea, exploatarea şi întreţinerea reţelei naţionale de observaţii şi măsurători hidrologice, hidrogeologice şi a infrastructurii „Sistemului Naţional de Gospodărire a Apelor”; </w:t>
            </w:r>
          </w:p>
          <w:p w14:paraId="543CC748"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întreţinerea cursurilor de apă; </w:t>
            </w:r>
          </w:p>
          <w:p w14:paraId="3AB606E6"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organizarea activităţilor specifice de apărare împotriva inundaţiilor; </w:t>
            </w:r>
          </w:p>
          <w:p w14:paraId="7433750D"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supravegherea calităţii resurselor de apă, de prevenire şi de avertizare în caz de poluări accidentale; </w:t>
            </w:r>
          </w:p>
          <w:p w14:paraId="751E6935"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constituirea şi gestionarea fondului naţional de date hidrologice, hidrogeologice şi de gospodărire a apelor; </w:t>
            </w:r>
          </w:p>
          <w:p w14:paraId="2AB70F44"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implementarea Directivei Europene 60/2000/EC şi a celorlalte directive ale Uniunii Europene în domeniul gospodăririi cantitative şi calitative a apelor.</w:t>
            </w:r>
          </w:p>
          <w:p w14:paraId="4BD164AA" w14:textId="77777777" w:rsidR="00213D74" w:rsidRPr="005B3B1B" w:rsidRDefault="00213D74"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Pentru realizarea sarcinilor prin noul mecanism economic, care constă într-un sistem de contribuţii, plăţi, tarife şi penalităţi specifice activităţii de gospodărire a resurselor de apă, a fost adoptată Ordonanța de urgență a Guvernului nr. 107/2002, aprobată cu modificări prin Legea nr. 404/2003, cu modificările şi completările ulterioare, care prevede următoarele contribuţii specifice:</w:t>
            </w:r>
          </w:p>
          <w:p w14:paraId="3B0FBA1B" w14:textId="77777777" w:rsidR="00213D74" w:rsidRPr="005B3B1B" w:rsidRDefault="00213D74" w:rsidP="005B3B1B">
            <w:pPr>
              <w:numPr>
                <w:ilvl w:val="0"/>
                <w:numId w:val="3"/>
              </w:numPr>
              <w:spacing w:line="25" w:lineRule="atLeast"/>
              <w:ind w:left="206" w:hanging="206"/>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contribuţia pentru utilizarea resurselor de apă pe categorii de resursă şi utilizatori;</w:t>
            </w:r>
          </w:p>
          <w:p w14:paraId="65636A4F" w14:textId="77777777" w:rsidR="00213D74" w:rsidRPr="005B3B1B" w:rsidRDefault="00213D74" w:rsidP="005B3B1B">
            <w:pPr>
              <w:numPr>
                <w:ilvl w:val="0"/>
                <w:numId w:val="3"/>
              </w:numPr>
              <w:spacing w:line="25" w:lineRule="atLeast"/>
              <w:ind w:left="206" w:hanging="206"/>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contribuţia pentru primirea apelor uzate în resursele de apă;</w:t>
            </w:r>
          </w:p>
          <w:p w14:paraId="31F243FF" w14:textId="77777777" w:rsidR="00213D74" w:rsidRPr="005B3B1B" w:rsidRDefault="00213D74" w:rsidP="005B3B1B">
            <w:pPr>
              <w:numPr>
                <w:ilvl w:val="0"/>
                <w:numId w:val="3"/>
              </w:numPr>
              <w:spacing w:line="25" w:lineRule="atLeast"/>
              <w:ind w:left="206" w:hanging="206"/>
              <w:jc w:val="both"/>
              <w:rPr>
                <w:rFonts w:ascii="Times New Roman" w:eastAsia="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contribuţia pentru potenţialul hidroenergetic asigurat prin barajele lacurilor de acumulare din administrarea Administraţiei Naţionale „Apele Române”;</w:t>
            </w:r>
          </w:p>
          <w:p w14:paraId="36276BAC" w14:textId="5E13A7E7" w:rsidR="00213D74" w:rsidRPr="005B3B1B" w:rsidRDefault="00213D74" w:rsidP="005B3B1B">
            <w:pPr>
              <w:numPr>
                <w:ilvl w:val="0"/>
                <w:numId w:val="3"/>
              </w:numPr>
              <w:spacing w:line="25" w:lineRule="atLeast"/>
              <w:ind w:left="206" w:hanging="206"/>
              <w:jc w:val="both"/>
              <w:rPr>
                <w:rFonts w:ascii="Times New Roman" w:eastAsia="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contribuţia pentru exploatarea de agregate minerale din albiile şi malurile cursurilor de apă</w:t>
            </w:r>
            <w:r w:rsidR="005250B9" w:rsidRPr="005B3B1B">
              <w:rPr>
                <w:rFonts w:ascii="Times New Roman" w:hAnsi="Times New Roman" w:cs="Times New Roman"/>
                <w:color w:val="000000" w:themeColor="text1"/>
                <w:sz w:val="24"/>
                <w:szCs w:val="24"/>
              </w:rPr>
              <w:t>;</w:t>
            </w:r>
          </w:p>
          <w:p w14:paraId="0101B02F" w14:textId="1051CB3B" w:rsidR="005250B9" w:rsidRPr="005B3B1B" w:rsidRDefault="005250B9" w:rsidP="005B3B1B">
            <w:pPr>
              <w:numPr>
                <w:ilvl w:val="0"/>
                <w:numId w:val="3"/>
              </w:numPr>
              <w:spacing w:line="25" w:lineRule="atLeast"/>
              <w:ind w:left="206" w:hanging="206"/>
              <w:jc w:val="both"/>
              <w:rPr>
                <w:rFonts w:ascii="Times New Roman" w:eastAsia="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servicii comune de gospodărire a apelor.</w:t>
            </w:r>
          </w:p>
          <w:p w14:paraId="215A7DC1" w14:textId="77777777" w:rsidR="00213D74" w:rsidRPr="005B3B1B" w:rsidRDefault="00213D74" w:rsidP="005B3B1B">
            <w:pPr>
              <w:pStyle w:val="BodyTextIndent"/>
              <w:spacing w:after="0" w:line="25" w:lineRule="atLeast"/>
              <w:ind w:left="0"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Mecanismul economic specific gospodăririi apelor prevede aplicarea de penalităţi tuturor utilizatorilor la care se constată abateri de la prevederile reglementate, atât pentru depăşirea cantităţilor de apă utilizate, a concentraţiilor şi cantităţilor de substanţe impurificatoare evacuate în resursele de apă, cât şi pentru încălcarea prevederilor din abonamentul încheiat cu Administraţia Naţională „Apele Române”.</w:t>
            </w:r>
          </w:p>
          <w:p w14:paraId="2797078B" w14:textId="77777777" w:rsidR="00213D74" w:rsidRPr="005B3B1B" w:rsidRDefault="00213D74" w:rsidP="005B3B1B">
            <w:pPr>
              <w:spacing w:line="25" w:lineRule="atLeast"/>
              <w:ind w:firstLine="672"/>
              <w:jc w:val="both"/>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lastRenderedPageBreak/>
              <w:t xml:space="preserve">Trebuie menţionat că cea mai importantă sarcină a Administraţiei Naţionale „Apele Române” este menţinerea în siguranţă a Sistemului Naţional de Gospodărire a Apelor, inclusiv infrastructura lucrărilor de apărare împotriva inundaţiilor.  </w:t>
            </w:r>
          </w:p>
          <w:p w14:paraId="11811FCC" w14:textId="77777777" w:rsidR="00EA32F8" w:rsidRPr="005B3B1B" w:rsidRDefault="00EA32F8" w:rsidP="005B3B1B">
            <w:pPr>
              <w:tabs>
                <w:tab w:val="left" w:pos="0"/>
              </w:tabs>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Ținând cont de principiul economicității, eficienței și eficacității în utilizarea fondurilor publice și în administrarea patrimoniului, precum și de necesitatea asigurării cadrului legal pentru închirierea suprafețelor de plajă, pentru sezoanele estivale 2023-2024, a fost aprobata închirierea de către Administraţia Naţională „Apele Române”, a unor bunuri imobile, proprietate publică a statului, aflate în administrarea acesteia, reprezentând plajele cu destinaţie turistică ale Mării Negre, </w:t>
            </w:r>
            <w:bookmarkStart w:id="0" w:name="_Hlk124413760"/>
            <w:r w:rsidRPr="005B3B1B">
              <w:rPr>
                <w:rFonts w:ascii="Times New Roman" w:hAnsi="Times New Roman" w:cs="Times New Roman"/>
                <w:color w:val="000000" w:themeColor="text1"/>
                <w:sz w:val="24"/>
                <w:szCs w:val="24"/>
              </w:rPr>
              <w:t xml:space="preserve">în baza </w:t>
            </w:r>
            <w:bookmarkEnd w:id="0"/>
            <w:r w:rsidRPr="005B3B1B">
              <w:rPr>
                <w:rFonts w:ascii="Times New Roman" w:hAnsi="Times New Roman" w:cs="Times New Roman"/>
                <w:color w:val="000000" w:themeColor="text1"/>
                <w:sz w:val="24"/>
                <w:szCs w:val="24"/>
              </w:rPr>
              <w:t>Ordonanței de Urgență a Guvernului n</w:t>
            </w:r>
            <w:r w:rsidRPr="005B3B1B">
              <w:rPr>
                <w:rFonts w:ascii="Times New Roman" w:eastAsia="Times New Roman" w:hAnsi="Times New Roman" w:cs="Times New Roman"/>
                <w:color w:val="000000" w:themeColor="text1"/>
                <w:sz w:val="24"/>
                <w:szCs w:val="24"/>
                <w:lang w:eastAsia="en-US"/>
              </w:rPr>
              <w:t xml:space="preserve">r. 8/2023 </w:t>
            </w:r>
            <w:r w:rsidRPr="005B3B1B">
              <w:rPr>
                <w:rFonts w:ascii="Times New Roman" w:hAnsi="Times New Roman" w:cs="Times New Roman"/>
                <w:i/>
                <w:iCs/>
                <w:color w:val="333333"/>
                <w:sz w:val="24"/>
                <w:szCs w:val="24"/>
                <w:shd w:val="clear" w:color="auto" w:fill="FFFFFF"/>
              </w:rPr>
              <w:t>privind procedura de închiriere a suprafeţelor de plajă cu destinaţie turistică ale Mării Negre pentru sezoanele estivale 2023-2024,</w:t>
            </w:r>
            <w:r w:rsidRPr="005B3B1B">
              <w:rPr>
                <w:rFonts w:ascii="Times New Roman" w:hAnsi="Times New Roman" w:cs="Times New Roman"/>
                <w:color w:val="000000" w:themeColor="text1"/>
                <w:sz w:val="24"/>
                <w:szCs w:val="24"/>
              </w:rPr>
              <w:t xml:space="preserve"> în vederea realizării veniturilor proprii ale Administrației Naționale „Apele Române”, respectiv o creștere a veniturilor bugetului de stat prin alocarea cotei aferente de 50% din chiria încasată.</w:t>
            </w:r>
          </w:p>
          <w:p w14:paraId="21AD82D1" w14:textId="77B132EE" w:rsidR="00EA32F8" w:rsidRPr="005B3B1B" w:rsidRDefault="00EA32F8" w:rsidP="005B3B1B">
            <w:pPr>
              <w:tabs>
                <w:tab w:val="left" w:pos="0"/>
              </w:tabs>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Urmare a aprobării </w:t>
            </w:r>
            <w:bookmarkStart w:id="1" w:name="_Hlk157776703"/>
            <w:r w:rsidRPr="005B3B1B">
              <w:rPr>
                <w:rFonts w:ascii="Times New Roman" w:hAnsi="Times New Roman" w:cs="Times New Roman"/>
                <w:b/>
                <w:bCs/>
                <w:color w:val="000000" w:themeColor="text1"/>
                <w:sz w:val="24"/>
                <w:szCs w:val="24"/>
              </w:rPr>
              <w:t xml:space="preserve">Ordonanței de Urgență a Guvernului                    </w:t>
            </w:r>
            <w:r w:rsidRPr="005B3B1B">
              <w:rPr>
                <w:rFonts w:ascii="Times New Roman" w:eastAsia="Times New Roman" w:hAnsi="Times New Roman" w:cs="Times New Roman"/>
                <w:b/>
                <w:bCs/>
                <w:color w:val="000000" w:themeColor="text1"/>
                <w:sz w:val="24"/>
                <w:szCs w:val="24"/>
                <w:lang w:eastAsia="en-US"/>
              </w:rPr>
              <w:t xml:space="preserve">nr. 52/2023 </w:t>
            </w:r>
            <w:r w:rsidRPr="005B3B1B">
              <w:rPr>
                <w:rFonts w:ascii="Times New Roman" w:eastAsia="Times New Roman" w:hAnsi="Times New Roman" w:cs="Times New Roman"/>
                <w:b/>
                <w:bCs/>
                <w:i/>
                <w:iCs/>
                <w:color w:val="000000" w:themeColor="text1"/>
                <w:sz w:val="24"/>
                <w:szCs w:val="24"/>
                <w:lang w:eastAsia="en-US"/>
              </w:rPr>
              <w:t>pentru modificarea și completarea unor acte normative în domeniul apelor</w:t>
            </w:r>
            <w:bookmarkEnd w:id="1"/>
            <w:r w:rsidRPr="005B3B1B">
              <w:rPr>
                <w:rFonts w:ascii="Times New Roman" w:hAnsi="Times New Roman" w:cs="Times New Roman"/>
                <w:color w:val="000000" w:themeColor="text1"/>
                <w:sz w:val="24"/>
                <w:szCs w:val="24"/>
              </w:rPr>
              <w:t xml:space="preserve">, </w:t>
            </w:r>
            <w:r w:rsidR="00981812" w:rsidRPr="005B3B1B">
              <w:rPr>
                <w:rFonts w:ascii="Times New Roman" w:hAnsi="Times New Roman" w:cs="Times New Roman"/>
                <w:color w:val="000000" w:themeColor="text1"/>
                <w:sz w:val="24"/>
                <w:szCs w:val="24"/>
              </w:rPr>
              <w:t xml:space="preserve">modificată prin </w:t>
            </w:r>
            <w:r w:rsidR="00981812" w:rsidRPr="005B3B1B">
              <w:rPr>
                <w:rFonts w:ascii="Times New Roman" w:eastAsia="Times New Roman" w:hAnsi="Times New Roman" w:cs="Times New Roman"/>
                <w:color w:val="000000" w:themeColor="text1"/>
                <w:sz w:val="24"/>
                <w:szCs w:val="24"/>
                <w:lang w:eastAsia="en-US"/>
              </w:rPr>
              <w:t xml:space="preserve">Legea nr. 207/2024 </w:t>
            </w:r>
            <w:r w:rsidR="00981812" w:rsidRPr="005B3B1B">
              <w:rPr>
                <w:rFonts w:ascii="Times New Roman" w:eastAsia="Times New Roman" w:hAnsi="Times New Roman" w:cs="Times New Roman"/>
                <w:i/>
                <w:iCs/>
                <w:color w:val="000000" w:themeColor="text1"/>
                <w:sz w:val="24"/>
                <w:szCs w:val="24"/>
                <w:lang w:eastAsia="en-US"/>
              </w:rPr>
              <w:t>privind aprobarea</w:t>
            </w:r>
            <w:r w:rsidR="00981812" w:rsidRPr="005B3B1B">
              <w:rPr>
                <w:rFonts w:ascii="Times New Roman" w:eastAsia="Times New Roman" w:hAnsi="Times New Roman" w:cs="Times New Roman"/>
                <w:color w:val="000000" w:themeColor="text1"/>
                <w:sz w:val="24"/>
                <w:szCs w:val="24"/>
                <w:lang w:eastAsia="en-US"/>
              </w:rPr>
              <w:t xml:space="preserve"> </w:t>
            </w:r>
            <w:r w:rsidR="00981812" w:rsidRPr="005B3B1B">
              <w:rPr>
                <w:rFonts w:ascii="Times New Roman" w:eastAsia="Times New Roman" w:hAnsi="Times New Roman" w:cs="Times New Roman"/>
                <w:i/>
                <w:iCs/>
                <w:color w:val="000000" w:themeColor="text1"/>
                <w:sz w:val="24"/>
                <w:szCs w:val="24"/>
                <w:lang w:eastAsia="en-US"/>
              </w:rPr>
              <w:t>O.U.G. nr. 52/2023</w:t>
            </w:r>
            <w:r w:rsidR="00981812" w:rsidRPr="005B3B1B">
              <w:rPr>
                <w:rFonts w:ascii="Times New Roman" w:eastAsia="Times New Roman" w:hAnsi="Times New Roman" w:cs="Times New Roman"/>
                <w:color w:val="000000" w:themeColor="text1"/>
                <w:sz w:val="24"/>
                <w:szCs w:val="24"/>
                <w:lang w:eastAsia="en-US"/>
              </w:rPr>
              <w:t xml:space="preserve"> </w:t>
            </w:r>
            <w:r w:rsidR="00981812" w:rsidRPr="005B3B1B">
              <w:rPr>
                <w:rFonts w:ascii="Times New Roman" w:eastAsia="Times New Roman" w:hAnsi="Times New Roman" w:cs="Times New Roman"/>
                <w:i/>
                <w:iCs/>
                <w:color w:val="000000" w:themeColor="text1"/>
                <w:sz w:val="24"/>
                <w:szCs w:val="24"/>
                <w:lang w:eastAsia="en-US"/>
              </w:rPr>
              <w:t xml:space="preserve">pentru modificarea și completarea unor acte normative în domeniul apelor, </w:t>
            </w:r>
            <w:r w:rsidRPr="005B3B1B">
              <w:rPr>
                <w:rFonts w:ascii="Times New Roman" w:hAnsi="Times New Roman" w:cs="Times New Roman"/>
                <w:color w:val="000000" w:themeColor="text1"/>
                <w:sz w:val="24"/>
                <w:szCs w:val="24"/>
              </w:rPr>
              <w:t>toate categoriile de contribuții aferente mecanismului economic al Administraţiei Naţionale „Apele Române” au înregistrat creșteri determinate de distribuția costurilor generate pe categorii de utilizatori</w:t>
            </w:r>
            <w:r w:rsidR="00981812" w:rsidRPr="005B3B1B">
              <w:rPr>
                <w:rFonts w:ascii="Times New Roman" w:hAnsi="Times New Roman" w:cs="Times New Roman"/>
                <w:color w:val="000000" w:themeColor="text1"/>
                <w:sz w:val="24"/>
                <w:szCs w:val="24"/>
              </w:rPr>
              <w:t>.</w:t>
            </w:r>
          </w:p>
          <w:p w14:paraId="4B85A3E7" w14:textId="77777777" w:rsidR="0034207B" w:rsidRPr="005B3B1B" w:rsidRDefault="0034207B" w:rsidP="005B3B1B">
            <w:pPr>
              <w:tabs>
                <w:tab w:val="left" w:pos="0"/>
              </w:tabs>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Contribuția pentru producătorii de energie hidroelectrică prin uzinarea apei care dovedesc imposibilitatea tehnică a montării de aparate de măsură pentru debite sau volum vor plăți contribuţia specifică de gospodărire a resursei de apă pentru fiecare MWh produs, conform pct. 1.3^1 din anexa nr. 5 la Ordonanţa de urgenţă a Guvernului nr. 107/2002 privind înfiinţarea Administraţiei Naţionale „Apele Române”, aprobată cu modificări prin Legea nr. 404/2003, cu modificările şi completările ulterioare, în sumă fixă, de 37 LEI/MWh produs, fără indexarea anuală aferentă aplicării indicelui anual al preţurilor de consum.</w:t>
            </w:r>
          </w:p>
          <w:p w14:paraId="60EDB08E" w14:textId="77777777" w:rsidR="0034207B" w:rsidRPr="005B3B1B" w:rsidRDefault="0034207B" w:rsidP="005B3B1B">
            <w:pPr>
              <w:tabs>
                <w:tab w:val="left" w:pos="0"/>
              </w:tabs>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In contextul restructurării sistemului de contribuții aferent mecanismului economic al apelor, pentru buna funcționare și în siguranță a lucrărilor hidrotehnice, coroborat cu necesitatea principiului recuperării integrale a costurilor, dispus de Directiva Cadru Apă 2000/60/CE, a fost reglementata </w:t>
            </w:r>
            <w:r w:rsidRPr="005B3B1B">
              <w:rPr>
                <w:rFonts w:ascii="Times New Roman" w:hAnsi="Times New Roman" w:cs="Times New Roman"/>
                <w:b/>
                <w:bCs/>
                <w:color w:val="000000" w:themeColor="text1"/>
                <w:sz w:val="24"/>
                <w:szCs w:val="24"/>
              </w:rPr>
              <w:t>cota fixă aferentă utilizării resursei de apă</w:t>
            </w:r>
            <w:r w:rsidRPr="005B3B1B">
              <w:rPr>
                <w:rFonts w:ascii="Times New Roman" w:hAnsi="Times New Roman" w:cs="Times New Roman"/>
                <w:color w:val="000000" w:themeColor="text1"/>
                <w:sz w:val="24"/>
                <w:szCs w:val="24"/>
              </w:rPr>
              <w:t>, aplicabilă tuturor utilizatorilor de apă pe categorii de resurse și utilizatori pentru recuperarea cheltuielilor de administrare.</w:t>
            </w:r>
          </w:p>
          <w:p w14:paraId="199B170C" w14:textId="77777777" w:rsidR="0034207B" w:rsidRPr="005B3B1B" w:rsidRDefault="0034207B" w:rsidP="005B3B1B">
            <w:pPr>
              <w:tabs>
                <w:tab w:val="left" w:pos="0"/>
              </w:tabs>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Pentru analizele specifice urmăririi realizării prevederilor abonamentului-cadru de utilizare/exploatare a resursei de apă, raportat la frecvenţa de monitorizare pentru categoriile de folosinţe de ape, a fost introdus un </w:t>
            </w:r>
            <w:r w:rsidRPr="005B3B1B">
              <w:rPr>
                <w:rFonts w:ascii="Times New Roman" w:hAnsi="Times New Roman" w:cs="Times New Roman"/>
                <w:b/>
                <w:bCs/>
                <w:color w:val="000000" w:themeColor="text1"/>
                <w:sz w:val="24"/>
                <w:szCs w:val="24"/>
              </w:rPr>
              <w:t>tarif pentru analizele de control</w:t>
            </w:r>
            <w:r w:rsidRPr="005B3B1B">
              <w:rPr>
                <w:rFonts w:ascii="Times New Roman" w:hAnsi="Times New Roman" w:cs="Times New Roman"/>
                <w:color w:val="000000" w:themeColor="text1"/>
                <w:sz w:val="24"/>
                <w:szCs w:val="24"/>
              </w:rPr>
              <w:t>.</w:t>
            </w:r>
          </w:p>
          <w:p w14:paraId="6DCFEA91" w14:textId="77777777" w:rsidR="0034207B" w:rsidRPr="005B3B1B" w:rsidRDefault="0034207B" w:rsidP="005B3B1B">
            <w:pPr>
              <w:tabs>
                <w:tab w:val="left" w:pos="0"/>
              </w:tabs>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În baza aceluiași principiu de optimizare a mecanismului economic, pentru stabilirea riguroasă a veniturilor Administrației Naționale „Apele Române” și respectarea tuturor actelor normative incidente, a fost reglementată utilizarea specială și ocazională a bunurilor administrate de către Administrația Națională „Apele Române” și Administrațiile Bazinale de Apă, prin introducerea unui </w:t>
            </w:r>
            <w:r w:rsidRPr="005B3B1B">
              <w:rPr>
                <w:rFonts w:ascii="Times New Roman" w:hAnsi="Times New Roman" w:cs="Times New Roman"/>
                <w:b/>
                <w:bCs/>
                <w:color w:val="000000" w:themeColor="text1"/>
                <w:sz w:val="24"/>
                <w:szCs w:val="24"/>
              </w:rPr>
              <w:t xml:space="preserve">tarif pentru </w:t>
            </w:r>
            <w:r w:rsidRPr="005B3B1B">
              <w:rPr>
                <w:rFonts w:ascii="Times New Roman" w:hAnsi="Times New Roman" w:cs="Times New Roman"/>
                <w:b/>
                <w:bCs/>
                <w:color w:val="000000" w:themeColor="text1"/>
                <w:sz w:val="24"/>
                <w:szCs w:val="24"/>
              </w:rPr>
              <w:lastRenderedPageBreak/>
              <w:t>utilizarea domeniului public, în vederea traversării/subtraversării</w:t>
            </w:r>
            <w:r w:rsidRPr="005B3B1B">
              <w:rPr>
                <w:rFonts w:ascii="Times New Roman" w:hAnsi="Times New Roman" w:cs="Times New Roman"/>
                <w:color w:val="000000" w:themeColor="text1"/>
                <w:sz w:val="24"/>
                <w:szCs w:val="24"/>
              </w:rPr>
              <w:t xml:space="preserve"> bunurilor administrate de Administraţia Naţională „Apele Române”. </w:t>
            </w:r>
          </w:p>
          <w:p w14:paraId="5C66BA41" w14:textId="77777777" w:rsidR="0034207B" w:rsidRPr="005B3B1B" w:rsidRDefault="0034207B" w:rsidP="005B3B1B">
            <w:pPr>
              <w:tabs>
                <w:tab w:val="left" w:pos="0"/>
              </w:tabs>
              <w:spacing w:line="25" w:lineRule="atLeast"/>
              <w:ind w:firstLine="672"/>
              <w:jc w:val="both"/>
              <w:rPr>
                <w:rFonts w:ascii="Times New Roman" w:eastAsia="Times New Roman" w:hAnsi="Times New Roman" w:cs="Times New Roman"/>
                <w:color w:val="333333"/>
                <w:sz w:val="24"/>
                <w:szCs w:val="24"/>
                <w:lang w:eastAsia="en-US"/>
              </w:rPr>
            </w:pPr>
            <w:r w:rsidRPr="005B3B1B">
              <w:rPr>
                <w:rFonts w:ascii="Times New Roman" w:hAnsi="Times New Roman" w:cs="Times New Roman"/>
                <w:color w:val="000000" w:themeColor="text1"/>
                <w:sz w:val="24"/>
                <w:szCs w:val="24"/>
              </w:rPr>
              <w:t xml:space="preserve">Veniturile încasate de la </w:t>
            </w:r>
            <w:r w:rsidRPr="005B3B1B">
              <w:rPr>
                <w:rStyle w:val="Strong"/>
                <w:rFonts w:ascii="Times New Roman" w:hAnsi="Times New Roman" w:cs="Times New Roman"/>
                <w:b w:val="0"/>
                <w:bCs w:val="0"/>
                <w:color w:val="333333"/>
                <w:sz w:val="24"/>
                <w:szCs w:val="24"/>
              </w:rPr>
              <w:t>S.P.E.E.H. HIDROELECTRICA S.A. au fost estimate având în vedere nivelul hidrologic al anului 2024.</w:t>
            </w:r>
          </w:p>
          <w:p w14:paraId="34E4A211" w14:textId="77777777" w:rsidR="00213D74" w:rsidRPr="005B3B1B" w:rsidRDefault="00213D74" w:rsidP="005B3B1B">
            <w:pPr>
              <w:tabs>
                <w:tab w:val="left" w:pos="0"/>
              </w:tabs>
              <w:spacing w:line="25" w:lineRule="atLeast"/>
              <w:ind w:left="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Având în vedere aceste reglementări, precum şi de prevederile: </w:t>
            </w:r>
          </w:p>
          <w:p w14:paraId="422A4470" w14:textId="5BDBF083" w:rsidR="00213D74" w:rsidRPr="005B3B1B" w:rsidRDefault="00213D74" w:rsidP="005B3B1B">
            <w:pPr>
              <w:pStyle w:val="ListParagraph"/>
              <w:numPr>
                <w:ilvl w:val="0"/>
                <w:numId w:val="9"/>
              </w:numPr>
              <w:tabs>
                <w:tab w:val="left" w:pos="0"/>
              </w:tabs>
              <w:spacing w:line="25" w:lineRule="atLeast"/>
              <w:ind w:left="115" w:hanging="115"/>
              <w:jc w:val="both"/>
              <w:rPr>
                <w:rFonts w:ascii="Times New Roman" w:hAnsi="Times New Roman" w:cs="Times New Roman"/>
                <w:bCs/>
                <w:color w:val="000000" w:themeColor="text1"/>
                <w:sz w:val="24"/>
                <w:szCs w:val="24"/>
              </w:rPr>
            </w:pPr>
            <w:r w:rsidRPr="005B3B1B">
              <w:rPr>
                <w:rFonts w:ascii="Times New Roman" w:hAnsi="Times New Roman" w:cs="Times New Roman"/>
                <w:color w:val="000000" w:themeColor="text1"/>
                <w:sz w:val="24"/>
                <w:szCs w:val="24"/>
              </w:rPr>
              <w:t xml:space="preserve"> Scrisorii Cadru nr. </w:t>
            </w:r>
            <w:r w:rsidR="00CE3908" w:rsidRPr="005B3B1B">
              <w:rPr>
                <w:rFonts w:ascii="Times New Roman" w:hAnsi="Times New Roman" w:cs="Times New Roman"/>
                <w:color w:val="000000" w:themeColor="text1"/>
                <w:sz w:val="24"/>
                <w:szCs w:val="24"/>
              </w:rPr>
              <w:t>467435/04.11.2023</w:t>
            </w:r>
            <w:r w:rsidRPr="005B3B1B">
              <w:rPr>
                <w:rFonts w:ascii="Times New Roman" w:hAnsi="Times New Roman" w:cs="Times New Roman"/>
                <w:color w:val="000000" w:themeColor="text1"/>
                <w:sz w:val="24"/>
                <w:szCs w:val="24"/>
              </w:rPr>
              <w:t xml:space="preserve"> </w:t>
            </w:r>
            <w:r w:rsidRPr="005B3B1B">
              <w:rPr>
                <w:rFonts w:ascii="Times New Roman" w:hAnsi="Times New Roman" w:cs="Times New Roman"/>
                <w:bCs/>
                <w:color w:val="000000" w:themeColor="text1"/>
                <w:sz w:val="24"/>
                <w:szCs w:val="24"/>
              </w:rPr>
              <w:t>privind contextul macroeconomic, metodologia de elaborare a proiectelor de buget pe anul 202</w:t>
            </w:r>
            <w:r w:rsidR="00CE3908" w:rsidRPr="005B3B1B">
              <w:rPr>
                <w:rFonts w:ascii="Times New Roman" w:hAnsi="Times New Roman" w:cs="Times New Roman"/>
                <w:bCs/>
                <w:color w:val="000000" w:themeColor="text1"/>
                <w:sz w:val="24"/>
                <w:szCs w:val="24"/>
              </w:rPr>
              <w:t>4</w:t>
            </w:r>
            <w:r w:rsidRPr="005B3B1B">
              <w:rPr>
                <w:rFonts w:ascii="Times New Roman" w:hAnsi="Times New Roman" w:cs="Times New Roman"/>
                <w:bCs/>
                <w:color w:val="000000" w:themeColor="text1"/>
                <w:sz w:val="24"/>
                <w:szCs w:val="24"/>
              </w:rPr>
              <w:t xml:space="preserve"> şi a estimărilor pentru anii 202</w:t>
            </w:r>
            <w:r w:rsidR="00CE3908" w:rsidRPr="005B3B1B">
              <w:rPr>
                <w:rFonts w:ascii="Times New Roman" w:hAnsi="Times New Roman" w:cs="Times New Roman"/>
                <w:bCs/>
                <w:color w:val="000000" w:themeColor="text1"/>
                <w:sz w:val="24"/>
                <w:szCs w:val="24"/>
              </w:rPr>
              <w:t>5</w:t>
            </w:r>
            <w:r w:rsidRPr="005B3B1B">
              <w:rPr>
                <w:rFonts w:ascii="Times New Roman" w:hAnsi="Times New Roman" w:cs="Times New Roman"/>
                <w:bCs/>
                <w:color w:val="000000" w:themeColor="text1"/>
                <w:sz w:val="24"/>
                <w:szCs w:val="24"/>
              </w:rPr>
              <w:t>-202</w:t>
            </w:r>
            <w:r w:rsidR="00CE3908" w:rsidRPr="005B3B1B">
              <w:rPr>
                <w:rFonts w:ascii="Times New Roman" w:hAnsi="Times New Roman" w:cs="Times New Roman"/>
                <w:bCs/>
                <w:color w:val="000000" w:themeColor="text1"/>
                <w:sz w:val="24"/>
                <w:szCs w:val="24"/>
              </w:rPr>
              <w:t>7</w:t>
            </w:r>
            <w:r w:rsidRPr="005B3B1B">
              <w:rPr>
                <w:rFonts w:ascii="Times New Roman" w:hAnsi="Times New Roman" w:cs="Times New Roman"/>
                <w:bCs/>
                <w:color w:val="000000" w:themeColor="text1"/>
                <w:sz w:val="24"/>
                <w:szCs w:val="24"/>
              </w:rPr>
              <w:t>;</w:t>
            </w:r>
          </w:p>
          <w:p w14:paraId="5AAC0E5F" w14:textId="74CA6CEF" w:rsidR="00CE3908" w:rsidRPr="005B3B1B" w:rsidRDefault="00CE3908" w:rsidP="005B3B1B">
            <w:pPr>
              <w:pStyle w:val="ListParagraph"/>
              <w:numPr>
                <w:ilvl w:val="0"/>
                <w:numId w:val="9"/>
              </w:numPr>
              <w:tabs>
                <w:tab w:val="left" w:pos="0"/>
              </w:tabs>
              <w:spacing w:line="25" w:lineRule="atLeast"/>
              <w:ind w:left="115" w:hanging="115"/>
              <w:jc w:val="both"/>
              <w:rPr>
                <w:rFonts w:ascii="Times New Roman" w:hAnsi="Times New Roman" w:cs="Times New Roman"/>
                <w:bCs/>
                <w:color w:val="000000" w:themeColor="text1"/>
                <w:sz w:val="24"/>
                <w:szCs w:val="24"/>
              </w:rPr>
            </w:pPr>
            <w:r w:rsidRPr="005B3B1B">
              <w:rPr>
                <w:rFonts w:ascii="Times New Roman" w:hAnsi="Times New Roman" w:cs="Times New Roman"/>
                <w:bCs/>
                <w:color w:val="000000" w:themeColor="text1"/>
                <w:sz w:val="24"/>
                <w:szCs w:val="24"/>
              </w:rPr>
              <w:t xml:space="preserve"> </w:t>
            </w:r>
            <w:bookmarkStart w:id="2" w:name="_Hlk157777563"/>
            <w:r w:rsidRPr="005B3B1B">
              <w:rPr>
                <w:rFonts w:ascii="Times New Roman" w:hAnsi="Times New Roman" w:cs="Times New Roman"/>
                <w:bCs/>
                <w:color w:val="000000" w:themeColor="text1"/>
                <w:sz w:val="24"/>
                <w:szCs w:val="24"/>
              </w:rPr>
              <w:t>Legii bugetului de stat pe anul 2024 nr. 421/28.12.2023</w:t>
            </w:r>
            <w:bookmarkEnd w:id="2"/>
            <w:r w:rsidRPr="005B3B1B">
              <w:rPr>
                <w:rFonts w:ascii="Times New Roman" w:hAnsi="Times New Roman" w:cs="Times New Roman"/>
                <w:bCs/>
                <w:color w:val="000000" w:themeColor="text1"/>
                <w:sz w:val="24"/>
                <w:szCs w:val="24"/>
              </w:rPr>
              <w:t>;</w:t>
            </w:r>
          </w:p>
          <w:p w14:paraId="6A90437E" w14:textId="00048DFF" w:rsidR="00213D74" w:rsidRPr="005B3B1B" w:rsidRDefault="00213D74" w:rsidP="005B3B1B">
            <w:pPr>
              <w:pStyle w:val="ListParagraph"/>
              <w:numPr>
                <w:ilvl w:val="0"/>
                <w:numId w:val="3"/>
              </w:numPr>
              <w:tabs>
                <w:tab w:val="left" w:pos="0"/>
                <w:tab w:val="left" w:pos="709"/>
              </w:tabs>
              <w:spacing w:line="25" w:lineRule="atLeast"/>
              <w:ind w:left="115" w:hanging="115"/>
              <w:jc w:val="both"/>
              <w:rPr>
                <w:rFonts w:ascii="Times New Roman" w:hAnsi="Times New Roman" w:cs="Times New Roman"/>
                <w:color w:val="000000"/>
                <w:sz w:val="24"/>
                <w:szCs w:val="24"/>
              </w:rPr>
            </w:pPr>
            <w:r w:rsidRPr="005B3B1B">
              <w:rPr>
                <w:rFonts w:ascii="Times New Roman" w:hAnsi="Times New Roman" w:cs="Times New Roman"/>
                <w:sz w:val="24"/>
                <w:szCs w:val="24"/>
              </w:rPr>
              <w:t xml:space="preserve"> Buget</w:t>
            </w:r>
            <w:r w:rsidR="0034207B" w:rsidRPr="005B3B1B">
              <w:rPr>
                <w:rFonts w:ascii="Times New Roman" w:hAnsi="Times New Roman" w:cs="Times New Roman"/>
                <w:sz w:val="24"/>
                <w:szCs w:val="24"/>
              </w:rPr>
              <w:t>ele</w:t>
            </w:r>
            <w:r w:rsidRPr="005B3B1B">
              <w:rPr>
                <w:rFonts w:ascii="Times New Roman" w:hAnsi="Times New Roman" w:cs="Times New Roman"/>
                <w:sz w:val="24"/>
                <w:szCs w:val="24"/>
              </w:rPr>
              <w:t xml:space="preserve"> de cheltuieli aprobat</w:t>
            </w:r>
            <w:r w:rsidR="00A75DB4" w:rsidRPr="005B3B1B">
              <w:rPr>
                <w:rFonts w:ascii="Times New Roman" w:hAnsi="Times New Roman" w:cs="Times New Roman"/>
                <w:sz w:val="24"/>
                <w:szCs w:val="24"/>
              </w:rPr>
              <w:t>e</w:t>
            </w:r>
            <w:r w:rsidRPr="005B3B1B">
              <w:rPr>
                <w:rFonts w:ascii="Times New Roman" w:hAnsi="Times New Roman" w:cs="Times New Roman"/>
                <w:sz w:val="24"/>
                <w:szCs w:val="24"/>
              </w:rPr>
              <w:t xml:space="preserve"> de către Ministerul Mediului, Apelor și Pădurilor</w:t>
            </w:r>
            <w:r w:rsidR="0034207B" w:rsidRPr="005B3B1B">
              <w:rPr>
                <w:rFonts w:ascii="Times New Roman" w:hAnsi="Times New Roman" w:cs="Times New Roman"/>
                <w:bCs/>
                <w:color w:val="000000" w:themeColor="text1"/>
                <w:sz w:val="24"/>
                <w:szCs w:val="24"/>
              </w:rPr>
              <w:t>;</w:t>
            </w:r>
          </w:p>
          <w:p w14:paraId="48F7F61D" w14:textId="658D1184" w:rsidR="0034207B" w:rsidRPr="003B3305" w:rsidRDefault="004F0825" w:rsidP="00996C43">
            <w:pPr>
              <w:pStyle w:val="ListParagraph"/>
              <w:numPr>
                <w:ilvl w:val="0"/>
                <w:numId w:val="3"/>
              </w:numPr>
              <w:tabs>
                <w:tab w:val="left" w:pos="0"/>
                <w:tab w:val="left" w:pos="709"/>
              </w:tabs>
              <w:spacing w:line="25" w:lineRule="atLeast"/>
              <w:ind w:left="115" w:hanging="115"/>
              <w:jc w:val="both"/>
              <w:rPr>
                <w:rFonts w:ascii="Times New Roman" w:hAnsi="Times New Roman" w:cs="Times New Roman"/>
                <w:color w:val="000000"/>
                <w:sz w:val="24"/>
                <w:szCs w:val="24"/>
              </w:rPr>
            </w:pPr>
            <w:r w:rsidRPr="003B3305">
              <w:rPr>
                <w:rFonts w:ascii="Times New Roman" w:hAnsi="Times New Roman" w:cs="Times New Roman"/>
                <w:sz w:val="24"/>
                <w:szCs w:val="24"/>
              </w:rPr>
              <w:t xml:space="preserve"> </w:t>
            </w:r>
            <w:r w:rsidR="0034207B" w:rsidRPr="003B3305">
              <w:rPr>
                <w:rFonts w:ascii="Times New Roman" w:hAnsi="Times New Roman" w:cs="Times New Roman"/>
                <w:color w:val="000000"/>
                <w:sz w:val="24"/>
                <w:szCs w:val="24"/>
              </w:rPr>
              <w:t xml:space="preserve">Hotărârii nr. </w:t>
            </w:r>
            <w:r w:rsidR="0034207B" w:rsidRPr="003B3305">
              <w:rPr>
                <w:rFonts w:ascii="Times New Roman" w:hAnsi="Times New Roman" w:cs="Times New Roman"/>
                <w:noProof/>
                <w:sz w:val="24"/>
                <w:szCs w:val="24"/>
              </w:rPr>
              <w:t>7/25.04.2024, nr. 8/23.05.2024,  nr. 9/30.05.2024,                                    nr. 10/17.06.2024,</w:t>
            </w:r>
            <w:r w:rsidR="0034207B" w:rsidRPr="003B3305">
              <w:rPr>
                <w:rFonts w:ascii="Times New Roman" w:hAnsi="Times New Roman" w:cs="Times New Roman"/>
                <w:b/>
                <w:bCs/>
                <w:sz w:val="24"/>
                <w:szCs w:val="24"/>
              </w:rPr>
              <w:t xml:space="preserve"> </w:t>
            </w:r>
            <w:r w:rsidR="0034207B" w:rsidRPr="003B3305">
              <w:rPr>
                <w:rFonts w:ascii="Times New Roman" w:hAnsi="Times New Roman" w:cs="Times New Roman"/>
                <w:noProof/>
                <w:sz w:val="24"/>
                <w:szCs w:val="24"/>
              </w:rPr>
              <w:t>respectiv</w:t>
            </w:r>
            <w:r w:rsidR="0034207B" w:rsidRPr="003B3305">
              <w:rPr>
                <w:rFonts w:ascii="Times New Roman" w:hAnsi="Times New Roman" w:cs="Times New Roman"/>
                <w:b/>
                <w:bCs/>
                <w:sz w:val="24"/>
                <w:szCs w:val="24"/>
              </w:rPr>
              <w:t xml:space="preserve"> </w:t>
            </w:r>
            <w:r w:rsidR="0034207B" w:rsidRPr="003B3305">
              <w:rPr>
                <w:rFonts w:ascii="Times New Roman" w:hAnsi="Times New Roman" w:cs="Times New Roman"/>
                <w:sz w:val="24"/>
                <w:szCs w:val="24"/>
              </w:rPr>
              <w:t xml:space="preserve">nr. 13/12.08.2024 </w:t>
            </w:r>
            <w:r w:rsidR="0034207B" w:rsidRPr="003B3305">
              <w:rPr>
                <w:rFonts w:ascii="Times New Roman" w:hAnsi="Times New Roman" w:cs="Times New Roman"/>
                <w:color w:val="000000"/>
                <w:sz w:val="24"/>
                <w:szCs w:val="24"/>
              </w:rPr>
              <w:t>a Consiliului de Conducere, Bugetul de Venituri și Cheltuieli al Administrației Naționale „Apele Române”, pe anul 202</w:t>
            </w:r>
            <w:r w:rsidR="00A63040" w:rsidRPr="003B3305">
              <w:rPr>
                <w:rFonts w:ascii="Times New Roman" w:hAnsi="Times New Roman" w:cs="Times New Roman"/>
                <w:color w:val="000000"/>
                <w:sz w:val="24"/>
                <w:szCs w:val="24"/>
              </w:rPr>
              <w:t>4</w:t>
            </w:r>
            <w:r w:rsidR="0034207B" w:rsidRPr="003B3305">
              <w:rPr>
                <w:rFonts w:ascii="Times New Roman" w:hAnsi="Times New Roman" w:cs="Times New Roman"/>
                <w:color w:val="000000"/>
                <w:sz w:val="24"/>
                <w:szCs w:val="24"/>
              </w:rPr>
              <w:t xml:space="preserve"> a fost modificat prin virări de credite, conform </w:t>
            </w:r>
            <w:r w:rsidR="0034207B" w:rsidRPr="003B3305">
              <w:rPr>
                <w:rFonts w:ascii="Times New Roman" w:hAnsi="Times New Roman" w:cs="Times New Roman"/>
                <w:sz w:val="24"/>
                <w:szCs w:val="24"/>
              </w:rPr>
              <w:t xml:space="preserve">prevederilor art. 47, al. (8) din Legea  nr. 500/ 2002 </w:t>
            </w:r>
            <w:r w:rsidR="0034207B" w:rsidRPr="003B3305">
              <w:rPr>
                <w:rFonts w:ascii="Times New Roman" w:hAnsi="Times New Roman" w:cs="Times New Roman"/>
                <w:i/>
                <w:iCs/>
                <w:sz w:val="24"/>
                <w:szCs w:val="24"/>
              </w:rPr>
              <w:t>a finanțelor publice</w:t>
            </w:r>
            <w:r w:rsidR="0034207B" w:rsidRPr="003B3305">
              <w:rPr>
                <w:rFonts w:ascii="Times New Roman" w:hAnsi="Times New Roman" w:cs="Times New Roman"/>
                <w:sz w:val="24"/>
                <w:szCs w:val="24"/>
              </w:rPr>
              <w:t>, cu modificările și completările ulterioare;</w:t>
            </w:r>
          </w:p>
          <w:p w14:paraId="6BA99CCF" w14:textId="2FDCA7F3" w:rsidR="0034207B" w:rsidRPr="005B3B1B" w:rsidRDefault="004F0825" w:rsidP="005B3B1B">
            <w:pPr>
              <w:pStyle w:val="ListParagraph"/>
              <w:numPr>
                <w:ilvl w:val="0"/>
                <w:numId w:val="9"/>
              </w:numPr>
              <w:tabs>
                <w:tab w:val="left" w:pos="0"/>
              </w:tabs>
              <w:spacing w:line="25" w:lineRule="atLeast"/>
              <w:ind w:left="115" w:hanging="115"/>
              <w:jc w:val="both"/>
              <w:rPr>
                <w:rFonts w:ascii="Times New Roman" w:hAnsi="Times New Roman" w:cs="Times New Roman"/>
                <w:bCs/>
                <w:color w:val="000000" w:themeColor="text1"/>
                <w:sz w:val="24"/>
                <w:szCs w:val="24"/>
              </w:rPr>
            </w:pPr>
            <w:r w:rsidRPr="005B3B1B">
              <w:rPr>
                <w:rFonts w:ascii="Times New Roman" w:hAnsi="Times New Roman" w:cs="Times New Roman"/>
                <w:color w:val="000000" w:themeColor="text1"/>
                <w:sz w:val="24"/>
                <w:szCs w:val="24"/>
              </w:rPr>
              <w:t xml:space="preserve"> </w:t>
            </w:r>
            <w:r w:rsidR="0034207B" w:rsidRPr="005B3B1B">
              <w:rPr>
                <w:rFonts w:ascii="Times New Roman" w:hAnsi="Times New Roman" w:cs="Times New Roman"/>
                <w:color w:val="000000" w:themeColor="text1"/>
                <w:sz w:val="24"/>
                <w:szCs w:val="24"/>
              </w:rPr>
              <w:t>necesității rectificării bugetului de venituri și cheltuieli al Administrației Naționale „Apele Române” pe anul 2024 – Surse proprii, pentru a se asigura fonduri bugetare pentru realizare Programului de Gospodărire a Apelor și achitarea obligațiilor la bugetul de stat,</w:t>
            </w:r>
          </w:p>
          <w:p w14:paraId="185F9B36" w14:textId="642D5A22" w:rsidR="0034207B" w:rsidRPr="005B3B1B" w:rsidRDefault="0034207B" w:rsidP="005B3B1B">
            <w:pPr>
              <w:pStyle w:val="ListParagraph"/>
              <w:tabs>
                <w:tab w:val="left" w:pos="317"/>
              </w:tabs>
              <w:spacing w:line="25" w:lineRule="atLeast"/>
              <w:ind w:left="34"/>
              <w:jc w:val="both"/>
              <w:rPr>
                <w:rFonts w:ascii="Times New Roman" w:eastAsia="Times New Roman" w:hAnsi="Times New Roman" w:cs="Times New Roman"/>
                <w:noProof/>
                <w:color w:val="000000"/>
                <w:sz w:val="24"/>
                <w:szCs w:val="24"/>
              </w:rPr>
            </w:pPr>
            <w:r w:rsidRPr="005B3B1B">
              <w:rPr>
                <w:rFonts w:ascii="Times New Roman" w:hAnsi="Times New Roman" w:cs="Times New Roman"/>
                <w:color w:val="000000" w:themeColor="text1"/>
                <w:sz w:val="24"/>
                <w:szCs w:val="24"/>
              </w:rPr>
              <w:t>Administraţia Naţională „Apele Române” a întocmit proiectul bugetului de venituri şi cheltuieli rectificat pentru anul 2024.</w:t>
            </w:r>
            <w:r w:rsidRPr="005B3B1B">
              <w:rPr>
                <w:rFonts w:ascii="Times New Roman" w:eastAsia="Times New Roman" w:hAnsi="Times New Roman" w:cs="Times New Roman"/>
                <w:noProof/>
                <w:sz w:val="24"/>
                <w:szCs w:val="24"/>
              </w:rPr>
              <w:t xml:space="preserve"> </w:t>
            </w:r>
          </w:p>
          <w:p w14:paraId="5BADB10E" w14:textId="54713D97" w:rsidR="00B903A7" w:rsidRPr="005B3B1B" w:rsidRDefault="00F711AC" w:rsidP="005B3B1B">
            <w:pPr>
              <w:tabs>
                <w:tab w:val="left" w:pos="0"/>
              </w:tabs>
              <w:spacing w:line="25" w:lineRule="atLeast"/>
              <w:ind w:firstLine="720"/>
              <w:jc w:val="both"/>
              <w:rPr>
                <w:rFonts w:ascii="Times New Roman" w:hAnsi="Times New Roman" w:cs="Times New Roman"/>
                <w:b/>
                <w:bCs/>
                <w:color w:val="00008B"/>
                <w:sz w:val="24"/>
                <w:szCs w:val="24"/>
                <w:shd w:val="clear" w:color="auto" w:fill="FFFFFF"/>
              </w:rPr>
            </w:pPr>
            <w:r w:rsidRPr="005B3B1B">
              <w:rPr>
                <w:rFonts w:ascii="Times New Roman" w:hAnsi="Times New Roman" w:cs="Times New Roman"/>
                <w:color w:val="000000" w:themeColor="text1"/>
                <w:sz w:val="24"/>
                <w:szCs w:val="24"/>
              </w:rPr>
              <w:t xml:space="preserve"> </w:t>
            </w:r>
            <w:r w:rsidR="00B903A7" w:rsidRPr="005B3B1B">
              <w:rPr>
                <w:rFonts w:ascii="Times New Roman" w:hAnsi="Times New Roman" w:cs="Times New Roman"/>
                <w:sz w:val="24"/>
                <w:szCs w:val="24"/>
              </w:rPr>
              <w:t xml:space="preserve">Astfel, pentru anul 2024, veniturile aprobate prin                                          Hotărârea Guvernului nr. </w:t>
            </w:r>
            <w:r w:rsidR="00205D1F" w:rsidRPr="005B3B1B">
              <w:rPr>
                <w:rFonts w:ascii="Times New Roman" w:hAnsi="Times New Roman" w:cs="Times New Roman"/>
                <w:sz w:val="24"/>
                <w:szCs w:val="24"/>
              </w:rPr>
              <w:t>636</w:t>
            </w:r>
            <w:r w:rsidR="00B903A7" w:rsidRPr="005B3B1B">
              <w:rPr>
                <w:rFonts w:ascii="Times New Roman" w:hAnsi="Times New Roman" w:cs="Times New Roman"/>
                <w:sz w:val="24"/>
                <w:szCs w:val="24"/>
              </w:rPr>
              <w:t xml:space="preserve">/2024 </w:t>
            </w:r>
            <w:r w:rsidR="00B903A7" w:rsidRPr="005B3B1B">
              <w:rPr>
                <w:rStyle w:val="spar"/>
                <w:rFonts w:ascii="Times New Roman" w:hAnsi="Times New Roman" w:cs="Times New Roman"/>
                <w:i/>
                <w:iCs/>
                <w:color w:val="000000"/>
                <w:sz w:val="24"/>
                <w:szCs w:val="24"/>
              </w:rPr>
              <w:t xml:space="preserve">privind aprobarea bugetului de venituri şi cheltuieli </w:t>
            </w:r>
            <w:r w:rsidR="00205D1F" w:rsidRPr="005B3B1B">
              <w:rPr>
                <w:rStyle w:val="spar"/>
                <w:rFonts w:ascii="Times New Roman" w:hAnsi="Times New Roman" w:cs="Times New Roman"/>
                <w:i/>
                <w:iCs/>
                <w:color w:val="000000"/>
                <w:sz w:val="24"/>
                <w:szCs w:val="24"/>
              </w:rPr>
              <w:t xml:space="preserve">rectificat </w:t>
            </w:r>
            <w:r w:rsidR="00B903A7" w:rsidRPr="005B3B1B">
              <w:rPr>
                <w:rStyle w:val="spar"/>
                <w:rFonts w:ascii="Times New Roman" w:hAnsi="Times New Roman" w:cs="Times New Roman"/>
                <w:i/>
                <w:iCs/>
                <w:color w:val="000000"/>
                <w:sz w:val="24"/>
                <w:szCs w:val="24"/>
              </w:rPr>
              <w:t>pe anul 2024 pentru Administraţia Naţională "Apele Române", aflată în coordonarea Ministerului Mediului, Apelor şi Pădurilor,</w:t>
            </w:r>
            <w:r w:rsidR="00B903A7" w:rsidRPr="005B3B1B">
              <w:rPr>
                <w:rFonts w:ascii="Times New Roman" w:hAnsi="Times New Roman" w:cs="Times New Roman"/>
                <w:color w:val="000000"/>
                <w:sz w:val="24"/>
                <w:szCs w:val="24"/>
              </w:rPr>
              <w:t xml:space="preserve"> </w:t>
            </w:r>
            <w:r w:rsidR="00B903A7" w:rsidRPr="005B3B1B">
              <w:rPr>
                <w:rFonts w:ascii="Times New Roman" w:hAnsi="Times New Roman" w:cs="Times New Roman"/>
                <w:sz w:val="24"/>
                <w:szCs w:val="24"/>
              </w:rPr>
              <w:t xml:space="preserve">au fost în sumă de </w:t>
            </w:r>
            <w:r w:rsidR="00205D1F" w:rsidRPr="005B3B1B">
              <w:rPr>
                <w:rFonts w:ascii="Times New Roman" w:hAnsi="Times New Roman" w:cs="Times New Roman"/>
                <w:sz w:val="24"/>
                <w:szCs w:val="24"/>
              </w:rPr>
              <w:t>2.995.840</w:t>
            </w:r>
            <w:r w:rsidR="00B903A7" w:rsidRPr="005B3B1B">
              <w:rPr>
                <w:rFonts w:ascii="Times New Roman" w:hAnsi="Times New Roman" w:cs="Times New Roman"/>
                <w:sz w:val="24"/>
                <w:szCs w:val="24"/>
              </w:rPr>
              <w:t xml:space="preserve"> mii lei, iar cuantumul cheltuielilor a fost stabilit la suma de </w:t>
            </w:r>
            <w:r w:rsidR="00205D1F" w:rsidRPr="005B3B1B">
              <w:rPr>
                <w:rFonts w:ascii="Times New Roman" w:hAnsi="Times New Roman" w:cs="Times New Roman"/>
                <w:sz w:val="24"/>
                <w:szCs w:val="24"/>
              </w:rPr>
              <w:t>3.261.510</w:t>
            </w:r>
            <w:r w:rsidR="00B903A7" w:rsidRPr="005B3B1B">
              <w:rPr>
                <w:rFonts w:ascii="Times New Roman" w:hAnsi="Times New Roman" w:cs="Times New Roman"/>
                <w:sz w:val="24"/>
                <w:szCs w:val="24"/>
              </w:rPr>
              <w:t xml:space="preserve"> mii lei, rezultând un deficit aprobat de 265.670 mii lei, acoperit din excedentul anilor precedenți.</w:t>
            </w:r>
            <w:r w:rsidR="00B903A7" w:rsidRPr="005B3B1B">
              <w:rPr>
                <w:rFonts w:ascii="Times New Roman" w:hAnsi="Times New Roman" w:cs="Times New Roman"/>
                <w:b/>
                <w:bCs/>
                <w:color w:val="00008B"/>
                <w:sz w:val="24"/>
                <w:szCs w:val="24"/>
                <w:shd w:val="clear" w:color="auto" w:fill="FFFFFF"/>
              </w:rPr>
              <w:t xml:space="preserve"> </w:t>
            </w:r>
          </w:p>
          <w:p w14:paraId="316E3D87" w14:textId="010F8384" w:rsidR="00B903A7" w:rsidRPr="005B3B1B" w:rsidRDefault="00B903A7" w:rsidP="005B3B1B">
            <w:pPr>
              <w:spacing w:line="25" w:lineRule="atLeast"/>
              <w:ind w:firstLine="781"/>
              <w:jc w:val="both"/>
              <w:rPr>
                <w:rFonts w:ascii="Times New Roman" w:hAnsi="Times New Roman" w:cs="Times New Roman"/>
                <w:color w:val="000000" w:themeColor="text1"/>
                <w:sz w:val="24"/>
                <w:szCs w:val="24"/>
                <w:shd w:val="clear" w:color="auto" w:fill="FFFFFF"/>
              </w:rPr>
            </w:pPr>
            <w:r w:rsidRPr="005B3B1B">
              <w:rPr>
                <w:rFonts w:ascii="Times New Roman" w:hAnsi="Times New Roman" w:cs="Times New Roman"/>
                <w:color w:val="000000" w:themeColor="text1"/>
                <w:sz w:val="24"/>
                <w:szCs w:val="24"/>
                <w:shd w:val="clear" w:color="auto" w:fill="FFFFFF"/>
              </w:rPr>
              <w:t>Bugetul de venituri și cheltuieli al Administrației Naționale „Apele Române” propus spre rectificare în anul 2024 se prezintă, astfel:</w:t>
            </w:r>
          </w:p>
          <w:p w14:paraId="6D3B3CE8" w14:textId="77777777" w:rsidR="00B903A7" w:rsidRPr="005B3B1B" w:rsidRDefault="00B903A7" w:rsidP="005B3B1B">
            <w:pPr>
              <w:spacing w:line="25" w:lineRule="atLeast"/>
              <w:ind w:firstLine="781"/>
              <w:jc w:val="both"/>
              <w:rPr>
                <w:rFonts w:ascii="Times New Roman" w:hAnsi="Times New Roman" w:cs="Times New Roman"/>
                <w:color w:val="000000" w:themeColor="text1"/>
                <w:sz w:val="24"/>
                <w:szCs w:val="24"/>
              </w:rPr>
            </w:pPr>
          </w:p>
          <w:p w14:paraId="149C7A75" w14:textId="0398E9D2" w:rsidR="00B903A7" w:rsidRPr="005B3B1B" w:rsidRDefault="00B903A7" w:rsidP="005B3B1B">
            <w:pPr>
              <w:pStyle w:val="ListParagraph"/>
              <w:tabs>
                <w:tab w:val="left" w:pos="0"/>
                <w:tab w:val="left" w:pos="1026"/>
              </w:tabs>
              <w:spacing w:line="25" w:lineRule="atLeast"/>
              <w:ind w:left="786"/>
              <w:jc w:val="both"/>
              <w:rPr>
                <w:rFonts w:ascii="Times New Roman" w:hAnsi="Times New Roman" w:cs="Times New Roman"/>
                <w:color w:val="000000" w:themeColor="text1"/>
                <w:sz w:val="24"/>
                <w:szCs w:val="24"/>
              </w:rPr>
            </w:pPr>
            <w:r w:rsidRPr="005B3B1B">
              <w:rPr>
                <w:rFonts w:ascii="Times New Roman" w:hAnsi="Times New Roman" w:cs="Times New Roman"/>
                <w:b/>
                <w:color w:val="000000" w:themeColor="text1"/>
                <w:sz w:val="24"/>
                <w:szCs w:val="24"/>
              </w:rPr>
              <w:t xml:space="preserve">LA CAPITOLUL DE VENITURI: </w:t>
            </w:r>
            <w:r w:rsidR="00205D1F" w:rsidRPr="005B3B1B">
              <w:rPr>
                <w:rFonts w:ascii="Times New Roman" w:hAnsi="Times New Roman" w:cs="Times New Roman"/>
                <w:b/>
                <w:color w:val="000000" w:themeColor="text1"/>
                <w:sz w:val="24"/>
                <w:szCs w:val="24"/>
              </w:rPr>
              <w:t>3.084.486</w:t>
            </w:r>
            <w:r w:rsidRPr="005B3B1B">
              <w:rPr>
                <w:rFonts w:ascii="Times New Roman" w:hAnsi="Times New Roman" w:cs="Times New Roman"/>
                <w:b/>
                <w:color w:val="000000" w:themeColor="text1"/>
                <w:sz w:val="24"/>
                <w:szCs w:val="24"/>
              </w:rPr>
              <w:t xml:space="preserve"> mii lei</w:t>
            </w:r>
          </w:p>
          <w:p w14:paraId="3DA52D43" w14:textId="77777777" w:rsidR="006A0B10" w:rsidRPr="005B3B1B" w:rsidRDefault="006A0B10" w:rsidP="005B3B1B">
            <w:pPr>
              <w:pStyle w:val="ListParagraph"/>
              <w:tabs>
                <w:tab w:val="left" w:pos="0"/>
                <w:tab w:val="left" w:pos="1026"/>
              </w:tabs>
              <w:spacing w:line="25" w:lineRule="atLeast"/>
              <w:ind w:left="786"/>
              <w:jc w:val="both"/>
              <w:rPr>
                <w:rFonts w:ascii="Times New Roman" w:hAnsi="Times New Roman" w:cs="Times New Roman"/>
                <w:color w:val="000000" w:themeColor="text1"/>
                <w:sz w:val="24"/>
                <w:szCs w:val="24"/>
              </w:rPr>
            </w:pPr>
          </w:p>
          <w:p w14:paraId="01C917F6" w14:textId="429CB703" w:rsidR="004B2B25" w:rsidRPr="005B3B1B" w:rsidRDefault="00B903A7" w:rsidP="005B3B1B">
            <w:pPr>
              <w:spacing w:line="25" w:lineRule="atLeast"/>
              <w:jc w:val="both"/>
              <w:rPr>
                <w:rFonts w:ascii="Times New Roman" w:hAnsi="Times New Roman" w:cs="Times New Roman"/>
                <w:sz w:val="24"/>
                <w:szCs w:val="24"/>
              </w:rPr>
            </w:pPr>
            <w:bookmarkStart w:id="3" w:name="_Hlk164173519"/>
            <w:r w:rsidRPr="005B3B1B">
              <w:rPr>
                <w:rFonts w:ascii="Times New Roman" w:hAnsi="Times New Roman" w:cs="Times New Roman"/>
                <w:color w:val="000000" w:themeColor="text1"/>
                <w:sz w:val="24"/>
                <w:szCs w:val="24"/>
              </w:rPr>
              <w:t xml:space="preserve">Comparativ cu </w:t>
            </w:r>
            <w:r w:rsidRPr="005B3B1B">
              <w:rPr>
                <w:rFonts w:ascii="Times New Roman" w:hAnsi="Times New Roman" w:cs="Times New Roman"/>
                <w:sz w:val="24"/>
                <w:szCs w:val="24"/>
              </w:rPr>
              <w:t xml:space="preserve">veniturile aprobate prin </w:t>
            </w:r>
            <w:r w:rsidR="006A0B10" w:rsidRPr="005B3B1B">
              <w:rPr>
                <w:rFonts w:ascii="Times New Roman" w:hAnsi="Times New Roman" w:cs="Times New Roman"/>
                <w:sz w:val="24"/>
                <w:szCs w:val="24"/>
              </w:rPr>
              <w:t xml:space="preserve">Hotărârea Guvernului                           </w:t>
            </w:r>
            <w:r w:rsidRPr="005B3B1B">
              <w:rPr>
                <w:rFonts w:ascii="Times New Roman" w:hAnsi="Times New Roman" w:cs="Times New Roman"/>
                <w:sz w:val="24"/>
                <w:szCs w:val="24"/>
              </w:rPr>
              <w:t xml:space="preserve"> nr. </w:t>
            </w:r>
            <w:r w:rsidR="00205D1F" w:rsidRPr="005B3B1B">
              <w:rPr>
                <w:rFonts w:ascii="Times New Roman" w:hAnsi="Times New Roman" w:cs="Times New Roman"/>
                <w:sz w:val="24"/>
                <w:szCs w:val="24"/>
              </w:rPr>
              <w:t>636</w:t>
            </w:r>
            <w:r w:rsidR="00E07554" w:rsidRPr="005B3B1B">
              <w:rPr>
                <w:rFonts w:ascii="Times New Roman" w:hAnsi="Times New Roman" w:cs="Times New Roman"/>
                <w:sz w:val="24"/>
                <w:szCs w:val="24"/>
              </w:rPr>
              <w:t>/2024</w:t>
            </w:r>
            <w:r w:rsidRPr="005B3B1B">
              <w:rPr>
                <w:rFonts w:ascii="Times New Roman" w:hAnsi="Times New Roman" w:cs="Times New Roman"/>
                <w:sz w:val="24"/>
                <w:szCs w:val="24"/>
              </w:rPr>
              <w:t xml:space="preserve"> </w:t>
            </w:r>
            <w:r w:rsidRPr="005B3B1B">
              <w:rPr>
                <w:rStyle w:val="spar"/>
                <w:rFonts w:ascii="Times New Roman" w:hAnsi="Times New Roman" w:cs="Times New Roman"/>
                <w:i/>
                <w:iCs/>
                <w:color w:val="000000"/>
                <w:sz w:val="24"/>
                <w:szCs w:val="24"/>
              </w:rPr>
              <w:t xml:space="preserve">privind aprobarea bugetului de venituri şi cheltuieli </w:t>
            </w:r>
            <w:r w:rsidR="00205D1F" w:rsidRPr="005B3B1B">
              <w:rPr>
                <w:rStyle w:val="spar"/>
                <w:rFonts w:ascii="Times New Roman" w:hAnsi="Times New Roman" w:cs="Times New Roman"/>
                <w:i/>
                <w:iCs/>
                <w:color w:val="000000"/>
                <w:sz w:val="24"/>
                <w:szCs w:val="24"/>
              </w:rPr>
              <w:t xml:space="preserve">rectificat </w:t>
            </w:r>
            <w:r w:rsidRPr="005B3B1B">
              <w:rPr>
                <w:rStyle w:val="spar"/>
                <w:rFonts w:ascii="Times New Roman" w:hAnsi="Times New Roman" w:cs="Times New Roman"/>
                <w:i/>
                <w:iCs/>
                <w:color w:val="000000"/>
                <w:sz w:val="24"/>
                <w:szCs w:val="24"/>
              </w:rPr>
              <w:t>pe anul 202</w:t>
            </w:r>
            <w:r w:rsidR="00E07554" w:rsidRPr="005B3B1B">
              <w:rPr>
                <w:rStyle w:val="spar"/>
                <w:rFonts w:ascii="Times New Roman" w:hAnsi="Times New Roman" w:cs="Times New Roman"/>
                <w:i/>
                <w:iCs/>
                <w:color w:val="000000"/>
                <w:sz w:val="24"/>
                <w:szCs w:val="24"/>
              </w:rPr>
              <w:t>4</w:t>
            </w:r>
            <w:r w:rsidRPr="005B3B1B">
              <w:rPr>
                <w:rStyle w:val="spar"/>
                <w:rFonts w:ascii="Times New Roman" w:hAnsi="Times New Roman" w:cs="Times New Roman"/>
                <w:i/>
                <w:iCs/>
                <w:color w:val="000000"/>
                <w:sz w:val="24"/>
                <w:szCs w:val="24"/>
              </w:rPr>
              <w:t xml:space="preserve"> pentru Administraţia Naţională "Apele Române", aflată în coordonarea Ministerului Mediului, Apelor şi Pădurilor,</w:t>
            </w:r>
            <w:r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shd w:val="clear" w:color="auto" w:fill="FFFFFF"/>
              </w:rPr>
              <w:t xml:space="preserve">în valoare de </w:t>
            </w:r>
            <w:r w:rsidR="00205D1F" w:rsidRPr="005B3B1B">
              <w:rPr>
                <w:rFonts w:ascii="Times New Roman" w:hAnsi="Times New Roman" w:cs="Times New Roman"/>
                <w:color w:val="000000" w:themeColor="text1"/>
                <w:sz w:val="24"/>
                <w:szCs w:val="24"/>
                <w:shd w:val="clear" w:color="auto" w:fill="FFFFFF"/>
              </w:rPr>
              <w:t>2.995.840</w:t>
            </w:r>
            <w:r w:rsidRPr="005B3B1B">
              <w:rPr>
                <w:rFonts w:ascii="Times New Roman" w:hAnsi="Times New Roman" w:cs="Times New Roman"/>
                <w:color w:val="000000" w:themeColor="text1"/>
                <w:sz w:val="24"/>
                <w:szCs w:val="24"/>
                <w:shd w:val="clear" w:color="auto" w:fill="FFFFFF"/>
              </w:rPr>
              <w:t xml:space="preserve"> mii lei și realizate la data de 31.</w:t>
            </w:r>
            <w:r w:rsidR="00E07554" w:rsidRPr="005B3B1B">
              <w:rPr>
                <w:rFonts w:ascii="Times New Roman" w:hAnsi="Times New Roman" w:cs="Times New Roman"/>
                <w:color w:val="000000" w:themeColor="text1"/>
                <w:sz w:val="24"/>
                <w:szCs w:val="24"/>
                <w:shd w:val="clear" w:color="auto" w:fill="FFFFFF"/>
              </w:rPr>
              <w:t>0</w:t>
            </w:r>
            <w:r w:rsidR="00205D1F" w:rsidRPr="005B3B1B">
              <w:rPr>
                <w:rFonts w:ascii="Times New Roman" w:hAnsi="Times New Roman" w:cs="Times New Roman"/>
                <w:color w:val="000000" w:themeColor="text1"/>
                <w:sz w:val="24"/>
                <w:szCs w:val="24"/>
                <w:shd w:val="clear" w:color="auto" w:fill="FFFFFF"/>
              </w:rPr>
              <w:t>7</w:t>
            </w:r>
            <w:r w:rsidR="00E07554" w:rsidRPr="005B3B1B">
              <w:rPr>
                <w:rFonts w:ascii="Times New Roman" w:hAnsi="Times New Roman" w:cs="Times New Roman"/>
                <w:color w:val="000000" w:themeColor="text1"/>
                <w:sz w:val="24"/>
                <w:szCs w:val="24"/>
                <w:shd w:val="clear" w:color="auto" w:fill="FFFFFF"/>
              </w:rPr>
              <w:t>.2024</w:t>
            </w:r>
            <w:r w:rsidRPr="005B3B1B">
              <w:rPr>
                <w:rFonts w:ascii="Times New Roman" w:hAnsi="Times New Roman" w:cs="Times New Roman"/>
                <w:color w:val="000000" w:themeColor="text1"/>
                <w:sz w:val="24"/>
                <w:szCs w:val="24"/>
                <w:shd w:val="clear" w:color="auto" w:fill="FFFFFF"/>
              </w:rPr>
              <w:t xml:space="preserve"> în sumă de </w:t>
            </w:r>
            <w:r w:rsidR="009630DC" w:rsidRPr="005B3B1B">
              <w:rPr>
                <w:rFonts w:ascii="Times New Roman" w:hAnsi="Times New Roman" w:cs="Times New Roman"/>
                <w:color w:val="000000" w:themeColor="text1"/>
                <w:sz w:val="24"/>
                <w:szCs w:val="24"/>
                <w:shd w:val="clear" w:color="auto" w:fill="FFFFFF"/>
              </w:rPr>
              <w:t>1.541.916</w:t>
            </w:r>
            <w:r w:rsidRPr="005B3B1B">
              <w:rPr>
                <w:rFonts w:ascii="Times New Roman" w:hAnsi="Times New Roman" w:cs="Times New Roman"/>
                <w:color w:val="000000" w:themeColor="text1"/>
                <w:sz w:val="24"/>
                <w:szCs w:val="24"/>
                <w:shd w:val="clear" w:color="auto" w:fill="FFFFFF"/>
              </w:rPr>
              <w:t xml:space="preserve"> mii lei, respectiv </w:t>
            </w:r>
            <w:r w:rsidR="009630DC" w:rsidRPr="005B3B1B">
              <w:rPr>
                <w:rFonts w:ascii="Times New Roman" w:hAnsi="Times New Roman" w:cs="Times New Roman"/>
                <w:color w:val="000000" w:themeColor="text1"/>
                <w:sz w:val="24"/>
                <w:szCs w:val="24"/>
                <w:shd w:val="clear" w:color="auto" w:fill="FFFFFF"/>
              </w:rPr>
              <w:t>51,47</w:t>
            </w:r>
            <w:r w:rsidRPr="005B3B1B">
              <w:rPr>
                <w:rFonts w:ascii="Times New Roman" w:hAnsi="Times New Roman" w:cs="Times New Roman"/>
                <w:color w:val="000000" w:themeColor="text1"/>
                <w:sz w:val="24"/>
                <w:szCs w:val="24"/>
                <w:shd w:val="clear" w:color="auto" w:fill="FFFFFF"/>
              </w:rPr>
              <w:t>%</w:t>
            </w:r>
            <w:r w:rsidR="006A0B10" w:rsidRPr="005B3B1B">
              <w:rPr>
                <w:rFonts w:ascii="Times New Roman" w:hAnsi="Times New Roman" w:cs="Times New Roman"/>
                <w:color w:val="000000" w:themeColor="text1"/>
                <w:sz w:val="24"/>
                <w:szCs w:val="24"/>
                <w:shd w:val="clear" w:color="auto" w:fill="FFFFFF"/>
              </w:rPr>
              <w:t xml:space="preserve">, </w:t>
            </w:r>
            <w:r w:rsidRPr="005B3B1B">
              <w:rPr>
                <w:rFonts w:ascii="Times New Roman" w:hAnsi="Times New Roman" w:cs="Times New Roman"/>
                <w:color w:val="000000"/>
                <w:sz w:val="24"/>
                <w:szCs w:val="24"/>
                <w:shd w:val="clear" w:color="auto" w:fill="FFFFFF"/>
              </w:rPr>
              <w:t xml:space="preserve">se majorează cu suma  de </w:t>
            </w:r>
            <w:r w:rsidR="009630DC" w:rsidRPr="005B3B1B">
              <w:rPr>
                <w:rFonts w:ascii="Times New Roman" w:hAnsi="Times New Roman" w:cs="Times New Roman"/>
                <w:color w:val="000000"/>
                <w:sz w:val="24"/>
                <w:szCs w:val="24"/>
                <w:shd w:val="clear" w:color="auto" w:fill="FFFFFF"/>
              </w:rPr>
              <w:t>88.646</w:t>
            </w:r>
            <w:r w:rsidRPr="005B3B1B">
              <w:rPr>
                <w:rFonts w:ascii="Times New Roman" w:hAnsi="Times New Roman" w:cs="Times New Roman"/>
                <w:color w:val="000000"/>
                <w:sz w:val="24"/>
                <w:szCs w:val="24"/>
                <w:shd w:val="clear" w:color="auto" w:fill="FFFFFF"/>
              </w:rPr>
              <w:t xml:space="preserve"> mii lei,</w:t>
            </w:r>
            <w:r w:rsidRPr="005B3B1B">
              <w:rPr>
                <w:rFonts w:ascii="Times New Roman" w:hAnsi="Times New Roman" w:cs="Times New Roman"/>
                <w:sz w:val="24"/>
                <w:szCs w:val="24"/>
              </w:rPr>
              <w:t xml:space="preserve"> respectiv </w:t>
            </w:r>
            <w:r w:rsidR="009630DC" w:rsidRPr="005B3B1B">
              <w:rPr>
                <w:rFonts w:ascii="Times New Roman" w:hAnsi="Times New Roman" w:cs="Times New Roman"/>
                <w:sz w:val="24"/>
                <w:szCs w:val="24"/>
              </w:rPr>
              <w:t>2,96</w:t>
            </w:r>
            <w:r w:rsidRPr="005B3B1B">
              <w:rPr>
                <w:rFonts w:ascii="Times New Roman" w:hAnsi="Times New Roman" w:cs="Times New Roman"/>
                <w:sz w:val="24"/>
                <w:szCs w:val="24"/>
              </w:rPr>
              <w:t>%</w:t>
            </w:r>
            <w:r w:rsidR="006A3974" w:rsidRPr="005B3B1B">
              <w:rPr>
                <w:rFonts w:ascii="Times New Roman" w:hAnsi="Times New Roman" w:cs="Times New Roman"/>
                <w:sz w:val="24"/>
                <w:szCs w:val="24"/>
              </w:rPr>
              <w:t xml:space="preserve">, </w:t>
            </w:r>
            <w:bookmarkEnd w:id="3"/>
            <w:r w:rsidR="004B2B25" w:rsidRPr="005B3B1B">
              <w:rPr>
                <w:rFonts w:ascii="Times New Roman" w:hAnsi="Times New Roman" w:cs="Times New Roman"/>
                <w:color w:val="000000"/>
                <w:sz w:val="24"/>
                <w:szCs w:val="24"/>
                <w:shd w:val="clear" w:color="auto" w:fill="FFFFFF"/>
              </w:rPr>
              <w:t xml:space="preserve">datorită rectificării capitolului </w:t>
            </w:r>
            <w:r w:rsidR="004B2B25" w:rsidRPr="005B3B1B">
              <w:rPr>
                <w:rFonts w:ascii="Times New Roman" w:eastAsia="Times New Roman" w:hAnsi="Times New Roman" w:cs="Times New Roman"/>
                <w:color w:val="000000"/>
                <w:sz w:val="24"/>
                <w:szCs w:val="24"/>
                <w:lang w:eastAsia="en-US"/>
              </w:rPr>
              <w:t>„Venituri curente</w:t>
            </w:r>
            <w:r w:rsidR="004B2B25" w:rsidRPr="005B3B1B">
              <w:rPr>
                <w:rFonts w:ascii="Times New Roman" w:eastAsia="Times New Roman" w:hAnsi="Times New Roman" w:cs="Times New Roman"/>
                <w:color w:val="000000" w:themeColor="text1"/>
                <w:sz w:val="24"/>
                <w:szCs w:val="24"/>
                <w:lang w:eastAsia="en-US"/>
              </w:rPr>
              <w:t xml:space="preserve">”, ca urmare a </w:t>
            </w:r>
            <w:r w:rsidR="00603B83" w:rsidRPr="005B3B1B">
              <w:rPr>
                <w:rFonts w:ascii="Times New Roman" w:eastAsia="Times New Roman" w:hAnsi="Times New Roman" w:cs="Times New Roman"/>
                <w:color w:val="000000" w:themeColor="text1"/>
                <w:sz w:val="24"/>
                <w:szCs w:val="24"/>
                <w:lang w:eastAsia="en-US"/>
              </w:rPr>
              <w:t>nivelului realizării veniturilor</w:t>
            </w:r>
            <w:r w:rsidR="004B2B25" w:rsidRPr="005B3B1B">
              <w:rPr>
                <w:rFonts w:ascii="Times New Roman" w:eastAsia="Times New Roman" w:hAnsi="Times New Roman" w:cs="Times New Roman"/>
                <w:i/>
                <w:iCs/>
                <w:color w:val="000000" w:themeColor="text1"/>
                <w:sz w:val="24"/>
                <w:szCs w:val="24"/>
                <w:lang w:eastAsia="en-US"/>
              </w:rPr>
              <w:t xml:space="preserve">, </w:t>
            </w:r>
            <w:r w:rsidR="004B2B25" w:rsidRPr="005B3B1B">
              <w:rPr>
                <w:rFonts w:ascii="Times New Roman" w:eastAsia="Times New Roman" w:hAnsi="Times New Roman" w:cs="Times New Roman"/>
                <w:color w:val="000000" w:themeColor="text1"/>
                <w:sz w:val="24"/>
                <w:szCs w:val="24"/>
                <w:lang w:eastAsia="en-US"/>
              </w:rPr>
              <w:t>respectiv capitolului</w:t>
            </w:r>
            <w:r w:rsidR="004B2B25" w:rsidRPr="005B3B1B">
              <w:rPr>
                <w:rFonts w:ascii="Times New Roman" w:hAnsi="Times New Roman" w:cs="Times New Roman"/>
                <w:color w:val="000000"/>
                <w:sz w:val="24"/>
                <w:szCs w:val="24"/>
                <w:shd w:val="clear" w:color="auto" w:fill="FFFFFF"/>
              </w:rPr>
              <w:t xml:space="preserve"> </w:t>
            </w:r>
            <w:r w:rsidR="004B2B25" w:rsidRPr="005B3B1B">
              <w:rPr>
                <w:rFonts w:ascii="Times New Roman" w:eastAsia="Times New Roman" w:hAnsi="Times New Roman" w:cs="Times New Roman"/>
                <w:color w:val="000000"/>
                <w:sz w:val="24"/>
                <w:szCs w:val="24"/>
              </w:rPr>
              <w:t>„S</w:t>
            </w:r>
            <w:r w:rsidR="004B2B25" w:rsidRPr="005B3B1B">
              <w:rPr>
                <w:rFonts w:ascii="Times New Roman" w:hAnsi="Times New Roman" w:cs="Times New Roman"/>
                <w:color w:val="000000"/>
                <w:sz w:val="24"/>
                <w:szCs w:val="24"/>
                <w:shd w:val="clear" w:color="auto" w:fill="FFFFFF"/>
              </w:rPr>
              <w:t>ubvenții de la bugetul de stat</w:t>
            </w:r>
            <w:r w:rsidR="004B2B25" w:rsidRPr="005B3B1B">
              <w:rPr>
                <w:rFonts w:ascii="Times New Roman" w:eastAsia="Times New Roman" w:hAnsi="Times New Roman" w:cs="Times New Roman"/>
                <w:color w:val="000000" w:themeColor="text1"/>
                <w:sz w:val="24"/>
                <w:szCs w:val="24"/>
              </w:rPr>
              <w:t>”</w:t>
            </w:r>
            <w:r w:rsidR="004B2B25" w:rsidRPr="005B3B1B">
              <w:rPr>
                <w:rFonts w:ascii="Times New Roman" w:hAnsi="Times New Roman" w:cs="Times New Roman"/>
                <w:color w:val="000000"/>
                <w:sz w:val="24"/>
                <w:szCs w:val="24"/>
                <w:shd w:val="clear" w:color="auto" w:fill="FFFFFF"/>
              </w:rPr>
              <w:t>, astfel:</w:t>
            </w:r>
          </w:p>
          <w:p w14:paraId="1AA8E22E" w14:textId="6F6FB96F" w:rsidR="004B2B25" w:rsidRPr="005B3B1B" w:rsidRDefault="004B2B25" w:rsidP="005B3B1B">
            <w:pPr>
              <w:pStyle w:val="ListParagraph"/>
              <w:numPr>
                <w:ilvl w:val="0"/>
                <w:numId w:val="26"/>
              </w:numPr>
              <w:tabs>
                <w:tab w:val="left" w:pos="237"/>
              </w:tabs>
              <w:spacing w:line="25" w:lineRule="atLeast"/>
              <w:ind w:left="284" w:hanging="142"/>
              <w:jc w:val="both"/>
              <w:rPr>
                <w:rFonts w:ascii="Times New Roman" w:eastAsia="Times New Roman" w:hAnsi="Times New Roman" w:cs="Times New Roman"/>
                <w:color w:val="000000" w:themeColor="text1"/>
                <w:sz w:val="24"/>
                <w:szCs w:val="24"/>
              </w:rPr>
            </w:pPr>
            <w:r w:rsidRPr="005B3B1B">
              <w:rPr>
                <w:rFonts w:ascii="Times New Roman" w:eastAsia="Times New Roman" w:hAnsi="Times New Roman" w:cs="Times New Roman"/>
                <w:color w:val="000000"/>
                <w:sz w:val="24"/>
                <w:szCs w:val="24"/>
              </w:rPr>
              <w:t>Capitolul „Venituri curente</w:t>
            </w:r>
            <w:r w:rsidRPr="005B3B1B">
              <w:rPr>
                <w:rFonts w:ascii="Times New Roman" w:eastAsia="Times New Roman" w:hAnsi="Times New Roman" w:cs="Times New Roman"/>
                <w:color w:val="000000" w:themeColor="text1"/>
                <w:sz w:val="24"/>
                <w:szCs w:val="24"/>
              </w:rPr>
              <w:t xml:space="preserve">” se majorează cu suma de </w:t>
            </w:r>
            <w:r w:rsidR="003A2E13" w:rsidRPr="005B3B1B">
              <w:rPr>
                <w:rFonts w:ascii="Times New Roman" w:eastAsia="Times New Roman" w:hAnsi="Times New Roman" w:cs="Times New Roman"/>
                <w:color w:val="000000" w:themeColor="text1"/>
                <w:sz w:val="24"/>
                <w:szCs w:val="24"/>
              </w:rPr>
              <w:t>18.713</w:t>
            </w:r>
            <w:r w:rsidRPr="005B3B1B">
              <w:rPr>
                <w:rFonts w:ascii="Times New Roman" w:eastAsia="Times New Roman" w:hAnsi="Times New Roman" w:cs="Times New Roman"/>
                <w:color w:val="000000" w:themeColor="text1"/>
                <w:sz w:val="24"/>
                <w:szCs w:val="24"/>
              </w:rPr>
              <w:t xml:space="preserve"> mii lei, respectiv </w:t>
            </w:r>
            <w:r w:rsidR="003A2E13" w:rsidRPr="005B3B1B">
              <w:rPr>
                <w:rFonts w:ascii="Times New Roman" w:eastAsia="Times New Roman" w:hAnsi="Times New Roman" w:cs="Times New Roman"/>
                <w:color w:val="000000" w:themeColor="text1"/>
                <w:sz w:val="24"/>
                <w:szCs w:val="24"/>
              </w:rPr>
              <w:t>1,23</w:t>
            </w:r>
            <w:r w:rsidRPr="005B3B1B">
              <w:rPr>
                <w:rFonts w:ascii="Times New Roman" w:eastAsia="Times New Roman" w:hAnsi="Times New Roman" w:cs="Times New Roman"/>
                <w:color w:val="000000" w:themeColor="text1"/>
                <w:sz w:val="24"/>
                <w:szCs w:val="24"/>
              </w:rPr>
              <w:t>%, astfel:</w:t>
            </w:r>
          </w:p>
          <w:p w14:paraId="5BF9BFD3" w14:textId="385F82C2" w:rsidR="004B2B25" w:rsidRPr="005B3B1B" w:rsidRDefault="007C7716" w:rsidP="005B3B1B">
            <w:pPr>
              <w:pStyle w:val="ListParagraph"/>
              <w:numPr>
                <w:ilvl w:val="0"/>
                <w:numId w:val="25"/>
              </w:numPr>
              <w:tabs>
                <w:tab w:val="left" w:pos="426"/>
              </w:tabs>
              <w:spacing w:line="25" w:lineRule="atLeast"/>
              <w:ind w:left="256" w:hanging="142"/>
              <w:jc w:val="both"/>
              <w:rPr>
                <w:rFonts w:ascii="Times New Roman" w:hAnsi="Times New Roman" w:cs="Times New Roman"/>
                <w:sz w:val="24"/>
                <w:szCs w:val="24"/>
              </w:rPr>
            </w:pPr>
            <w:r w:rsidRPr="005B3B1B">
              <w:rPr>
                <w:rFonts w:ascii="Times New Roman" w:eastAsia="Times New Roman" w:hAnsi="Times New Roman" w:cs="Times New Roman"/>
                <w:color w:val="000000"/>
                <w:sz w:val="24"/>
                <w:szCs w:val="24"/>
              </w:rPr>
              <w:t>s</w:t>
            </w:r>
            <w:r w:rsidR="004B2B25" w:rsidRPr="005B3B1B">
              <w:rPr>
                <w:rFonts w:ascii="Times New Roman" w:eastAsia="Times New Roman" w:hAnsi="Times New Roman" w:cs="Times New Roman"/>
                <w:color w:val="000000"/>
                <w:sz w:val="24"/>
                <w:szCs w:val="24"/>
              </w:rPr>
              <w:t>ubcapitolul „Venituri din proprietate</w:t>
            </w:r>
            <w:r w:rsidR="004B2B25" w:rsidRPr="005B3B1B">
              <w:rPr>
                <w:rFonts w:ascii="Times New Roman" w:eastAsia="Times New Roman" w:hAnsi="Times New Roman" w:cs="Times New Roman"/>
                <w:color w:val="000000" w:themeColor="text1"/>
                <w:sz w:val="24"/>
                <w:szCs w:val="24"/>
              </w:rPr>
              <w:t xml:space="preserve">” se majorează cu suma de </w:t>
            </w:r>
            <w:r w:rsidR="003A2E13" w:rsidRPr="005B3B1B">
              <w:rPr>
                <w:rFonts w:ascii="Times New Roman" w:eastAsia="Times New Roman" w:hAnsi="Times New Roman" w:cs="Times New Roman"/>
                <w:color w:val="000000" w:themeColor="text1"/>
                <w:sz w:val="24"/>
                <w:szCs w:val="24"/>
              </w:rPr>
              <w:t>146</w:t>
            </w:r>
            <w:r w:rsidR="004B2B25" w:rsidRPr="005B3B1B">
              <w:rPr>
                <w:rFonts w:ascii="Times New Roman" w:eastAsia="Times New Roman" w:hAnsi="Times New Roman" w:cs="Times New Roman"/>
                <w:color w:val="000000" w:themeColor="text1"/>
                <w:sz w:val="24"/>
                <w:szCs w:val="24"/>
              </w:rPr>
              <w:t xml:space="preserve"> mii lei,</w:t>
            </w:r>
            <w:r w:rsidR="004B2B25" w:rsidRPr="005B3B1B">
              <w:rPr>
                <w:rFonts w:ascii="Times New Roman" w:hAnsi="Times New Roman" w:cs="Times New Roman"/>
                <w:color w:val="000000" w:themeColor="text1"/>
                <w:sz w:val="24"/>
                <w:szCs w:val="24"/>
              </w:rPr>
              <w:t xml:space="preserve"> respectiv </w:t>
            </w:r>
            <w:r w:rsidR="003A2E13" w:rsidRPr="005B3B1B">
              <w:rPr>
                <w:rFonts w:ascii="Times New Roman" w:hAnsi="Times New Roman" w:cs="Times New Roman"/>
                <w:color w:val="000000" w:themeColor="text1"/>
                <w:sz w:val="24"/>
                <w:szCs w:val="24"/>
              </w:rPr>
              <w:t>29,20</w:t>
            </w:r>
            <w:r w:rsidR="004B2B25" w:rsidRPr="005B3B1B">
              <w:rPr>
                <w:rFonts w:ascii="Times New Roman" w:hAnsi="Times New Roman" w:cs="Times New Roman"/>
                <w:color w:val="000000" w:themeColor="text1"/>
                <w:sz w:val="24"/>
                <w:szCs w:val="24"/>
              </w:rPr>
              <w:t>%</w:t>
            </w:r>
            <w:r w:rsidR="004B2B25" w:rsidRPr="005B3B1B">
              <w:rPr>
                <w:rFonts w:ascii="Times New Roman" w:eastAsia="Times New Roman" w:hAnsi="Times New Roman" w:cs="Times New Roman"/>
                <w:color w:val="000000" w:themeColor="text1"/>
                <w:sz w:val="24"/>
                <w:szCs w:val="24"/>
              </w:rPr>
              <w:t>;</w:t>
            </w:r>
          </w:p>
          <w:p w14:paraId="1740EC94" w14:textId="75476F1F" w:rsidR="004B2B25" w:rsidRPr="005B3B1B" w:rsidRDefault="007C7716" w:rsidP="005B3B1B">
            <w:pPr>
              <w:pStyle w:val="ListParagraph"/>
              <w:numPr>
                <w:ilvl w:val="0"/>
                <w:numId w:val="25"/>
              </w:numPr>
              <w:tabs>
                <w:tab w:val="left" w:pos="426"/>
              </w:tabs>
              <w:spacing w:line="25" w:lineRule="atLeast"/>
              <w:ind w:left="256" w:hanging="114"/>
              <w:jc w:val="both"/>
              <w:rPr>
                <w:rFonts w:ascii="Times New Roman" w:hAnsi="Times New Roman" w:cs="Times New Roman"/>
                <w:sz w:val="24"/>
                <w:szCs w:val="24"/>
              </w:rPr>
            </w:pPr>
            <w:r w:rsidRPr="005B3B1B">
              <w:rPr>
                <w:rFonts w:ascii="Times New Roman" w:eastAsia="Times New Roman" w:hAnsi="Times New Roman" w:cs="Times New Roman"/>
                <w:color w:val="000000"/>
                <w:sz w:val="24"/>
                <w:szCs w:val="24"/>
              </w:rPr>
              <w:lastRenderedPageBreak/>
              <w:t>s</w:t>
            </w:r>
            <w:r w:rsidR="004B2B25" w:rsidRPr="005B3B1B">
              <w:rPr>
                <w:rFonts w:ascii="Times New Roman" w:eastAsia="Times New Roman" w:hAnsi="Times New Roman" w:cs="Times New Roman"/>
                <w:color w:val="000000"/>
                <w:sz w:val="24"/>
                <w:szCs w:val="24"/>
              </w:rPr>
              <w:t>ubcapitolul „Alte venituri din dobânzi</w:t>
            </w:r>
            <w:r w:rsidR="004B2B25" w:rsidRPr="005B3B1B">
              <w:rPr>
                <w:rFonts w:ascii="Times New Roman" w:eastAsia="Times New Roman" w:hAnsi="Times New Roman" w:cs="Times New Roman"/>
                <w:color w:val="000000" w:themeColor="text1"/>
                <w:sz w:val="24"/>
                <w:szCs w:val="24"/>
              </w:rPr>
              <w:t xml:space="preserve">” se majorează cu suma de </w:t>
            </w:r>
            <w:r w:rsidR="003A2E13" w:rsidRPr="005B3B1B">
              <w:rPr>
                <w:rFonts w:ascii="Times New Roman" w:eastAsia="Times New Roman" w:hAnsi="Times New Roman" w:cs="Times New Roman"/>
                <w:color w:val="000000" w:themeColor="text1"/>
                <w:sz w:val="24"/>
                <w:szCs w:val="24"/>
              </w:rPr>
              <w:t>138</w:t>
            </w:r>
            <w:r w:rsidR="004B2B25" w:rsidRPr="005B3B1B">
              <w:rPr>
                <w:rFonts w:ascii="Times New Roman" w:eastAsia="Times New Roman" w:hAnsi="Times New Roman" w:cs="Times New Roman"/>
                <w:color w:val="000000" w:themeColor="text1"/>
                <w:sz w:val="24"/>
                <w:szCs w:val="24"/>
              </w:rPr>
              <w:t xml:space="preserve"> mii lei,</w:t>
            </w:r>
            <w:r w:rsidR="004B2B25" w:rsidRPr="005B3B1B">
              <w:rPr>
                <w:rFonts w:ascii="Times New Roman" w:hAnsi="Times New Roman" w:cs="Times New Roman"/>
                <w:color w:val="000000" w:themeColor="text1"/>
                <w:sz w:val="24"/>
                <w:szCs w:val="24"/>
              </w:rPr>
              <w:t xml:space="preserve"> respectiv </w:t>
            </w:r>
            <w:r w:rsidR="0061237A" w:rsidRPr="005B3B1B">
              <w:rPr>
                <w:rFonts w:ascii="Times New Roman" w:hAnsi="Times New Roman" w:cs="Times New Roman"/>
                <w:color w:val="000000" w:themeColor="text1"/>
                <w:sz w:val="24"/>
                <w:szCs w:val="24"/>
              </w:rPr>
              <w:t>138</w:t>
            </w:r>
            <w:r w:rsidR="004B2B25" w:rsidRPr="005B3B1B">
              <w:rPr>
                <w:rFonts w:ascii="Times New Roman" w:hAnsi="Times New Roman" w:cs="Times New Roman"/>
                <w:color w:val="000000" w:themeColor="text1"/>
                <w:sz w:val="24"/>
                <w:szCs w:val="24"/>
              </w:rPr>
              <w:t>,00%</w:t>
            </w:r>
            <w:r w:rsidR="004B2B25" w:rsidRPr="005B3B1B">
              <w:rPr>
                <w:rFonts w:ascii="Times New Roman" w:eastAsia="Times New Roman" w:hAnsi="Times New Roman" w:cs="Times New Roman"/>
                <w:color w:val="000000" w:themeColor="text1"/>
                <w:sz w:val="24"/>
                <w:szCs w:val="24"/>
              </w:rPr>
              <w:t>;</w:t>
            </w:r>
          </w:p>
          <w:p w14:paraId="30C0A4F6" w14:textId="31EF2053" w:rsidR="004B2B25" w:rsidRPr="005B3B1B" w:rsidRDefault="004B2B25" w:rsidP="005B3B1B">
            <w:pPr>
              <w:pStyle w:val="ListParagraph"/>
              <w:numPr>
                <w:ilvl w:val="0"/>
                <w:numId w:val="25"/>
              </w:numPr>
              <w:tabs>
                <w:tab w:val="left" w:pos="426"/>
              </w:tabs>
              <w:spacing w:line="25" w:lineRule="atLeast"/>
              <w:ind w:left="284" w:hanging="142"/>
              <w:jc w:val="both"/>
              <w:rPr>
                <w:rFonts w:ascii="Times New Roman" w:hAnsi="Times New Roman" w:cs="Times New Roman"/>
                <w:b/>
                <w:bCs/>
                <w:sz w:val="24"/>
                <w:szCs w:val="24"/>
              </w:rPr>
            </w:pPr>
            <w:r w:rsidRPr="005B3B1B">
              <w:rPr>
                <w:rFonts w:ascii="Times New Roman" w:eastAsia="Times New Roman" w:hAnsi="Times New Roman" w:cs="Times New Roman"/>
                <w:color w:val="000000"/>
                <w:sz w:val="24"/>
                <w:szCs w:val="24"/>
              </w:rPr>
              <w:t xml:space="preserve"> </w:t>
            </w:r>
            <w:r w:rsidR="007C7716" w:rsidRPr="005B3B1B">
              <w:rPr>
                <w:rFonts w:ascii="Times New Roman" w:eastAsia="Times New Roman" w:hAnsi="Times New Roman" w:cs="Times New Roman"/>
                <w:color w:val="000000"/>
                <w:sz w:val="24"/>
                <w:szCs w:val="24"/>
              </w:rPr>
              <w:t>s</w:t>
            </w:r>
            <w:r w:rsidRPr="005B3B1B">
              <w:rPr>
                <w:rFonts w:ascii="Times New Roman" w:eastAsia="Times New Roman" w:hAnsi="Times New Roman" w:cs="Times New Roman"/>
                <w:color w:val="000000"/>
                <w:sz w:val="24"/>
                <w:szCs w:val="24"/>
              </w:rPr>
              <w:t>ubcapitolul „Venituri din prestări de servicii</w:t>
            </w:r>
            <w:r w:rsidRPr="005B3B1B">
              <w:rPr>
                <w:rFonts w:ascii="Times New Roman" w:eastAsia="Times New Roman" w:hAnsi="Times New Roman" w:cs="Times New Roman"/>
                <w:color w:val="000000" w:themeColor="text1"/>
                <w:sz w:val="24"/>
                <w:szCs w:val="24"/>
              </w:rPr>
              <w:t xml:space="preserve">” se majorează cu suma de </w:t>
            </w:r>
            <w:r w:rsidR="0061237A" w:rsidRPr="005B3B1B">
              <w:rPr>
                <w:rFonts w:ascii="Times New Roman" w:eastAsia="Times New Roman" w:hAnsi="Times New Roman" w:cs="Times New Roman"/>
                <w:color w:val="000000" w:themeColor="text1"/>
                <w:sz w:val="24"/>
                <w:szCs w:val="24"/>
              </w:rPr>
              <w:t>18.238</w:t>
            </w:r>
            <w:r w:rsidRPr="005B3B1B">
              <w:rPr>
                <w:rFonts w:ascii="Times New Roman" w:eastAsia="Times New Roman" w:hAnsi="Times New Roman" w:cs="Times New Roman"/>
                <w:color w:val="000000" w:themeColor="text1"/>
                <w:sz w:val="24"/>
                <w:szCs w:val="24"/>
              </w:rPr>
              <w:t xml:space="preserve"> mii lei,</w:t>
            </w:r>
            <w:r w:rsidRPr="005B3B1B">
              <w:rPr>
                <w:rFonts w:ascii="Times New Roman" w:hAnsi="Times New Roman" w:cs="Times New Roman"/>
                <w:color w:val="000000" w:themeColor="text1"/>
                <w:sz w:val="24"/>
                <w:szCs w:val="24"/>
              </w:rPr>
              <w:t xml:space="preserve"> respectiv </w:t>
            </w:r>
            <w:r w:rsidR="0061237A" w:rsidRPr="005B3B1B">
              <w:rPr>
                <w:rFonts w:ascii="Times New Roman" w:hAnsi="Times New Roman" w:cs="Times New Roman"/>
                <w:color w:val="000000" w:themeColor="text1"/>
                <w:sz w:val="24"/>
                <w:szCs w:val="24"/>
              </w:rPr>
              <w:t>1,21</w:t>
            </w:r>
            <w:r w:rsidRPr="005B3B1B">
              <w:rPr>
                <w:rFonts w:ascii="Times New Roman" w:hAnsi="Times New Roman" w:cs="Times New Roman"/>
                <w:color w:val="000000" w:themeColor="text1"/>
                <w:sz w:val="24"/>
                <w:szCs w:val="24"/>
              </w:rPr>
              <w:t>%;</w:t>
            </w:r>
          </w:p>
          <w:p w14:paraId="698537DF" w14:textId="54929BB1" w:rsidR="004B2B25" w:rsidRPr="005B3B1B" w:rsidRDefault="004B2B25" w:rsidP="005B3B1B">
            <w:pPr>
              <w:pStyle w:val="ListParagraph"/>
              <w:numPr>
                <w:ilvl w:val="0"/>
                <w:numId w:val="25"/>
              </w:numPr>
              <w:tabs>
                <w:tab w:val="left" w:pos="426"/>
              </w:tabs>
              <w:spacing w:line="25" w:lineRule="atLeast"/>
              <w:ind w:left="142" w:firstLine="0"/>
              <w:jc w:val="both"/>
              <w:rPr>
                <w:rFonts w:ascii="Times New Roman" w:eastAsiaTheme="minorHAnsi" w:hAnsi="Times New Roman" w:cs="Times New Roman"/>
                <w:sz w:val="24"/>
                <w:szCs w:val="24"/>
              </w:rPr>
            </w:pPr>
            <w:r w:rsidRPr="005B3B1B">
              <w:rPr>
                <w:rFonts w:ascii="Times New Roman" w:eastAsia="Times New Roman" w:hAnsi="Times New Roman" w:cs="Times New Roman"/>
                <w:color w:val="000000"/>
                <w:sz w:val="24"/>
                <w:szCs w:val="24"/>
              </w:rPr>
              <w:t xml:space="preserve"> </w:t>
            </w:r>
            <w:r w:rsidR="007C7716" w:rsidRPr="005B3B1B">
              <w:rPr>
                <w:rFonts w:ascii="Times New Roman" w:eastAsia="Times New Roman" w:hAnsi="Times New Roman" w:cs="Times New Roman"/>
                <w:color w:val="000000"/>
                <w:sz w:val="24"/>
                <w:szCs w:val="24"/>
              </w:rPr>
              <w:t>s</w:t>
            </w:r>
            <w:r w:rsidRPr="005B3B1B">
              <w:rPr>
                <w:rFonts w:ascii="Times New Roman" w:eastAsia="Times New Roman" w:hAnsi="Times New Roman" w:cs="Times New Roman"/>
                <w:color w:val="000000"/>
                <w:sz w:val="24"/>
                <w:szCs w:val="24"/>
              </w:rPr>
              <w:t>ubcapitolul „Alte amenzi, penalități și confiscări</w:t>
            </w:r>
            <w:r w:rsidRPr="005B3B1B">
              <w:rPr>
                <w:rFonts w:ascii="Times New Roman" w:eastAsia="Times New Roman" w:hAnsi="Times New Roman" w:cs="Times New Roman"/>
                <w:color w:val="000000" w:themeColor="text1"/>
                <w:sz w:val="24"/>
                <w:szCs w:val="24"/>
              </w:rPr>
              <w:t xml:space="preserve">” se majorează cu suma de </w:t>
            </w:r>
            <w:r w:rsidR="0061237A" w:rsidRPr="005B3B1B">
              <w:rPr>
                <w:rFonts w:ascii="Times New Roman" w:eastAsia="Times New Roman" w:hAnsi="Times New Roman" w:cs="Times New Roman"/>
                <w:color w:val="000000" w:themeColor="text1"/>
                <w:sz w:val="24"/>
                <w:szCs w:val="24"/>
              </w:rPr>
              <w:t>118</w:t>
            </w:r>
            <w:r w:rsidRPr="005B3B1B">
              <w:rPr>
                <w:rFonts w:ascii="Times New Roman" w:eastAsia="Times New Roman" w:hAnsi="Times New Roman" w:cs="Times New Roman"/>
                <w:color w:val="000000" w:themeColor="text1"/>
                <w:sz w:val="24"/>
                <w:szCs w:val="24"/>
              </w:rPr>
              <w:t xml:space="preserve"> mii lei,</w:t>
            </w:r>
            <w:r w:rsidRPr="005B3B1B">
              <w:rPr>
                <w:rFonts w:ascii="Times New Roman" w:hAnsi="Times New Roman" w:cs="Times New Roman"/>
                <w:color w:val="000000" w:themeColor="text1"/>
                <w:sz w:val="24"/>
                <w:szCs w:val="24"/>
              </w:rPr>
              <w:t xml:space="preserve"> respectiv </w:t>
            </w:r>
            <w:r w:rsidR="0061237A" w:rsidRPr="005B3B1B">
              <w:rPr>
                <w:rFonts w:ascii="Times New Roman" w:hAnsi="Times New Roman" w:cs="Times New Roman"/>
                <w:color w:val="000000" w:themeColor="text1"/>
                <w:sz w:val="24"/>
                <w:szCs w:val="24"/>
              </w:rPr>
              <w:t>18,88</w:t>
            </w:r>
            <w:r w:rsidRPr="005B3B1B">
              <w:rPr>
                <w:rFonts w:ascii="Times New Roman" w:hAnsi="Times New Roman" w:cs="Times New Roman"/>
                <w:color w:val="000000" w:themeColor="text1"/>
                <w:sz w:val="24"/>
                <w:szCs w:val="24"/>
              </w:rPr>
              <w:t>%</w:t>
            </w:r>
            <w:r w:rsidRPr="005B3B1B">
              <w:rPr>
                <w:rFonts w:ascii="Times New Roman" w:eastAsia="Times New Roman" w:hAnsi="Times New Roman" w:cs="Times New Roman"/>
                <w:color w:val="000000" w:themeColor="text1"/>
                <w:sz w:val="24"/>
                <w:szCs w:val="24"/>
              </w:rPr>
              <w:t>;</w:t>
            </w:r>
          </w:p>
          <w:p w14:paraId="36BD634B" w14:textId="1CDC7F34" w:rsidR="004B2B25" w:rsidRPr="005B3B1B" w:rsidRDefault="007C7716" w:rsidP="005B3B1B">
            <w:pPr>
              <w:pStyle w:val="ListParagraph"/>
              <w:numPr>
                <w:ilvl w:val="0"/>
                <w:numId w:val="25"/>
              </w:numPr>
              <w:tabs>
                <w:tab w:val="left" w:pos="426"/>
              </w:tabs>
              <w:spacing w:line="25" w:lineRule="atLeast"/>
              <w:ind w:left="142" w:firstLine="0"/>
              <w:jc w:val="both"/>
              <w:rPr>
                <w:rFonts w:ascii="Times New Roman" w:eastAsiaTheme="minorHAnsi" w:hAnsi="Times New Roman" w:cs="Times New Roman"/>
                <w:sz w:val="24"/>
                <w:szCs w:val="24"/>
              </w:rPr>
            </w:pPr>
            <w:r w:rsidRPr="005B3B1B">
              <w:rPr>
                <w:rFonts w:ascii="Times New Roman" w:eastAsia="Times New Roman" w:hAnsi="Times New Roman" w:cs="Times New Roman"/>
                <w:color w:val="000000"/>
                <w:sz w:val="24"/>
                <w:szCs w:val="24"/>
              </w:rPr>
              <w:t>s</w:t>
            </w:r>
            <w:r w:rsidR="004B2B25" w:rsidRPr="005B3B1B">
              <w:rPr>
                <w:rFonts w:ascii="Times New Roman" w:eastAsia="Times New Roman" w:hAnsi="Times New Roman" w:cs="Times New Roman"/>
                <w:color w:val="000000"/>
                <w:sz w:val="24"/>
                <w:szCs w:val="24"/>
              </w:rPr>
              <w:t>ubcapitolul „Diverse venituri</w:t>
            </w:r>
            <w:r w:rsidR="004B2B25" w:rsidRPr="005B3B1B">
              <w:rPr>
                <w:rFonts w:ascii="Times New Roman" w:eastAsia="Times New Roman" w:hAnsi="Times New Roman" w:cs="Times New Roman"/>
                <w:color w:val="000000" w:themeColor="text1"/>
                <w:sz w:val="24"/>
                <w:szCs w:val="24"/>
              </w:rPr>
              <w:t xml:space="preserve">” se majorează cu suma de </w:t>
            </w:r>
            <w:r w:rsidR="0061237A" w:rsidRPr="005B3B1B">
              <w:rPr>
                <w:rFonts w:ascii="Times New Roman" w:eastAsia="Times New Roman" w:hAnsi="Times New Roman" w:cs="Times New Roman"/>
                <w:color w:val="000000" w:themeColor="text1"/>
                <w:sz w:val="24"/>
                <w:szCs w:val="24"/>
              </w:rPr>
              <w:t>73</w:t>
            </w:r>
            <w:r w:rsidR="004B2B25" w:rsidRPr="005B3B1B">
              <w:rPr>
                <w:rFonts w:ascii="Times New Roman" w:eastAsia="Times New Roman" w:hAnsi="Times New Roman" w:cs="Times New Roman"/>
                <w:color w:val="000000" w:themeColor="text1"/>
                <w:sz w:val="24"/>
                <w:szCs w:val="24"/>
              </w:rPr>
              <w:t xml:space="preserve"> mii lei,</w:t>
            </w:r>
            <w:r w:rsidR="004B2B25" w:rsidRPr="005B3B1B">
              <w:rPr>
                <w:rFonts w:ascii="Times New Roman" w:hAnsi="Times New Roman" w:cs="Times New Roman"/>
                <w:color w:val="000000" w:themeColor="text1"/>
                <w:sz w:val="24"/>
                <w:szCs w:val="24"/>
              </w:rPr>
              <w:t xml:space="preserve"> respectiv </w:t>
            </w:r>
            <w:r w:rsidR="0061237A" w:rsidRPr="005B3B1B">
              <w:rPr>
                <w:rFonts w:ascii="Times New Roman" w:hAnsi="Times New Roman" w:cs="Times New Roman"/>
                <w:color w:val="000000" w:themeColor="text1"/>
                <w:sz w:val="24"/>
                <w:szCs w:val="24"/>
              </w:rPr>
              <w:t>3,63</w:t>
            </w:r>
            <w:r w:rsidR="004B2B25" w:rsidRPr="005B3B1B">
              <w:rPr>
                <w:rFonts w:ascii="Times New Roman" w:hAnsi="Times New Roman" w:cs="Times New Roman"/>
                <w:color w:val="000000" w:themeColor="text1"/>
                <w:sz w:val="24"/>
                <w:szCs w:val="24"/>
              </w:rPr>
              <w:t>%</w:t>
            </w:r>
            <w:r w:rsidR="004B2B25" w:rsidRPr="005B3B1B">
              <w:rPr>
                <w:rFonts w:ascii="Times New Roman" w:eastAsia="Times New Roman" w:hAnsi="Times New Roman" w:cs="Times New Roman"/>
                <w:color w:val="000000" w:themeColor="text1"/>
                <w:sz w:val="24"/>
                <w:szCs w:val="24"/>
              </w:rPr>
              <w:t>;</w:t>
            </w:r>
          </w:p>
          <w:p w14:paraId="5E7D797D" w14:textId="477C4407" w:rsidR="003841CD" w:rsidRPr="005B3B1B" w:rsidRDefault="004B2B25" w:rsidP="005B3B1B">
            <w:pPr>
              <w:pStyle w:val="ListParagraph"/>
              <w:numPr>
                <w:ilvl w:val="0"/>
                <w:numId w:val="26"/>
              </w:numPr>
              <w:tabs>
                <w:tab w:val="left" w:pos="237"/>
              </w:tabs>
              <w:spacing w:line="25" w:lineRule="atLeast"/>
              <w:ind w:left="284" w:hanging="142"/>
              <w:jc w:val="both"/>
              <w:rPr>
                <w:rFonts w:ascii="Times New Roman" w:eastAsia="Times New Roman" w:hAnsi="Times New Roman" w:cs="Times New Roman"/>
                <w:color w:val="000000" w:themeColor="text1"/>
                <w:sz w:val="24"/>
                <w:szCs w:val="24"/>
              </w:rPr>
            </w:pPr>
            <w:r w:rsidRPr="005B3B1B">
              <w:rPr>
                <w:rFonts w:ascii="Times New Roman" w:eastAsia="Times New Roman" w:hAnsi="Times New Roman" w:cs="Times New Roman"/>
                <w:color w:val="000000"/>
                <w:sz w:val="24"/>
                <w:szCs w:val="24"/>
              </w:rPr>
              <w:t xml:space="preserve"> Capitolul „Sume primite de la U.E./alți donatori în contul plăților efectuate și prefinanțări</w:t>
            </w:r>
            <w:r w:rsidRPr="005B3B1B">
              <w:rPr>
                <w:rFonts w:ascii="Times New Roman" w:eastAsia="Times New Roman" w:hAnsi="Times New Roman" w:cs="Times New Roman"/>
                <w:color w:val="000000"/>
                <w:sz w:val="24"/>
                <w:szCs w:val="24"/>
                <w:lang w:val="fr-FR"/>
              </w:rPr>
              <w:t>”</w:t>
            </w:r>
            <w:r w:rsidRPr="005B3B1B">
              <w:rPr>
                <w:rFonts w:ascii="Times New Roman" w:eastAsia="Times New Roman" w:hAnsi="Times New Roman" w:cs="Times New Roman"/>
                <w:color w:val="000000"/>
                <w:sz w:val="24"/>
                <w:szCs w:val="24"/>
              </w:rPr>
              <w:t xml:space="preserve">, </w:t>
            </w:r>
            <w:r w:rsidR="003841CD" w:rsidRPr="005B3B1B">
              <w:rPr>
                <w:rFonts w:ascii="Times New Roman" w:eastAsia="Times New Roman" w:hAnsi="Times New Roman" w:cs="Times New Roman"/>
                <w:color w:val="000000" w:themeColor="text1"/>
                <w:sz w:val="24"/>
                <w:szCs w:val="24"/>
              </w:rPr>
              <w:t>se majorează cu suma de 878 mii lei, respectiv 69,96%, astfel:</w:t>
            </w:r>
          </w:p>
          <w:p w14:paraId="1C533948" w14:textId="3F9645B2" w:rsidR="003841CD" w:rsidRPr="005B3B1B" w:rsidRDefault="003841CD" w:rsidP="005B3B1B">
            <w:pPr>
              <w:pStyle w:val="ListParagraph"/>
              <w:numPr>
                <w:ilvl w:val="0"/>
                <w:numId w:val="29"/>
              </w:numPr>
              <w:tabs>
                <w:tab w:val="left" w:pos="237"/>
                <w:tab w:val="left" w:pos="396"/>
              </w:tabs>
              <w:spacing w:line="25" w:lineRule="atLeast"/>
              <w:ind w:left="254" w:hanging="142"/>
              <w:jc w:val="both"/>
              <w:rPr>
                <w:rFonts w:ascii="Times New Roman" w:eastAsia="Times New Roman" w:hAnsi="Times New Roman" w:cs="Times New Roman"/>
                <w:color w:val="000000" w:themeColor="text1"/>
                <w:sz w:val="24"/>
                <w:szCs w:val="24"/>
              </w:rPr>
            </w:pPr>
            <w:r w:rsidRPr="005B3B1B">
              <w:rPr>
                <w:rFonts w:ascii="Times New Roman" w:eastAsia="Times New Roman" w:hAnsi="Times New Roman" w:cs="Times New Roman"/>
                <w:color w:val="000000"/>
                <w:sz w:val="24"/>
                <w:szCs w:val="24"/>
              </w:rPr>
              <w:t>subcapitolul „Alte facilități și instrumente postaderare”,</w:t>
            </w:r>
            <w:r w:rsidRPr="005B3B1B">
              <w:rPr>
                <w:rFonts w:ascii="Times New Roman" w:eastAsia="Times New Roman" w:hAnsi="Times New Roman" w:cs="Times New Roman"/>
                <w:color w:val="000000"/>
                <w:sz w:val="24"/>
                <w:szCs w:val="24"/>
                <w:lang w:val="fr-FR"/>
              </w:rPr>
              <w:t xml:space="preserve"> se </w:t>
            </w:r>
            <w:r w:rsidRPr="005B3B1B">
              <w:rPr>
                <w:rFonts w:ascii="Times New Roman" w:eastAsia="Times New Roman" w:hAnsi="Times New Roman" w:cs="Times New Roman"/>
                <w:color w:val="000000"/>
                <w:sz w:val="24"/>
                <w:szCs w:val="24"/>
              </w:rPr>
              <w:t>diminuează cu suma de 1.255 mii lei, respectiv 100,00%;</w:t>
            </w:r>
          </w:p>
          <w:p w14:paraId="60CC0608" w14:textId="2C59E345" w:rsidR="003841CD" w:rsidRPr="005B3B1B" w:rsidRDefault="003841CD" w:rsidP="005B3B1B">
            <w:pPr>
              <w:pStyle w:val="ListParagraph"/>
              <w:numPr>
                <w:ilvl w:val="0"/>
                <w:numId w:val="29"/>
              </w:numPr>
              <w:tabs>
                <w:tab w:val="left" w:pos="237"/>
                <w:tab w:val="left" w:pos="396"/>
              </w:tabs>
              <w:spacing w:line="25" w:lineRule="atLeast"/>
              <w:ind w:left="254" w:hanging="142"/>
              <w:jc w:val="both"/>
              <w:rPr>
                <w:rFonts w:ascii="Times New Roman" w:eastAsia="Times New Roman" w:hAnsi="Times New Roman" w:cs="Times New Roman"/>
                <w:color w:val="000000" w:themeColor="text1"/>
                <w:sz w:val="24"/>
                <w:szCs w:val="24"/>
              </w:rPr>
            </w:pPr>
            <w:r w:rsidRPr="005B3B1B">
              <w:rPr>
                <w:rFonts w:ascii="Times New Roman" w:eastAsia="Times New Roman" w:hAnsi="Times New Roman" w:cs="Times New Roman"/>
                <w:color w:val="000000"/>
                <w:sz w:val="24"/>
                <w:szCs w:val="24"/>
              </w:rPr>
              <w:t>subcapitolul „Alte programe comunitare finanțate în perioada 2021-2027”,</w:t>
            </w:r>
            <w:r w:rsidRPr="005B3B1B">
              <w:rPr>
                <w:rFonts w:ascii="Times New Roman" w:eastAsia="Times New Roman" w:hAnsi="Times New Roman" w:cs="Times New Roman"/>
                <w:color w:val="000000"/>
                <w:sz w:val="24"/>
                <w:szCs w:val="24"/>
                <w:lang w:val="fr-FR"/>
              </w:rPr>
              <w:t xml:space="preserve"> se </w:t>
            </w:r>
            <w:r w:rsidRPr="005B3B1B">
              <w:rPr>
                <w:rFonts w:ascii="Times New Roman" w:eastAsia="Times New Roman" w:hAnsi="Times New Roman" w:cs="Times New Roman"/>
                <w:color w:val="000000"/>
                <w:sz w:val="24"/>
                <w:szCs w:val="24"/>
              </w:rPr>
              <w:t>majorează cu suma de 2.133 mii lei, respectiv 100,00%;</w:t>
            </w:r>
          </w:p>
          <w:p w14:paraId="1A9702B3" w14:textId="227358B8" w:rsidR="004B2B25" w:rsidRPr="005B3B1B" w:rsidRDefault="003841CD" w:rsidP="005B3B1B">
            <w:pPr>
              <w:pStyle w:val="ListParagraph"/>
              <w:numPr>
                <w:ilvl w:val="0"/>
                <w:numId w:val="26"/>
              </w:numPr>
              <w:tabs>
                <w:tab w:val="left" w:pos="237"/>
              </w:tabs>
              <w:spacing w:line="25" w:lineRule="atLeast"/>
              <w:ind w:left="398" w:hanging="142"/>
              <w:jc w:val="both"/>
              <w:rPr>
                <w:rFonts w:ascii="Times New Roman" w:hAnsi="Times New Roman" w:cs="Times New Roman"/>
                <w:sz w:val="24"/>
                <w:szCs w:val="24"/>
              </w:rPr>
            </w:pPr>
            <w:r w:rsidRPr="005B3B1B">
              <w:rPr>
                <w:rFonts w:ascii="Times New Roman" w:eastAsia="Times New Roman" w:hAnsi="Times New Roman" w:cs="Times New Roman"/>
                <w:color w:val="000000"/>
                <w:sz w:val="24"/>
                <w:szCs w:val="24"/>
              </w:rPr>
              <w:t>Capitolul „Sume primite de la U.E./alți donatori în contul plăților efectuate și prefinanțări aferente cadrului financiar 2014-2020</w:t>
            </w:r>
            <w:r w:rsidRPr="005B3B1B">
              <w:rPr>
                <w:rFonts w:ascii="Times New Roman" w:eastAsia="Times New Roman" w:hAnsi="Times New Roman" w:cs="Times New Roman"/>
                <w:color w:val="000000"/>
                <w:sz w:val="24"/>
                <w:szCs w:val="24"/>
                <w:lang w:val="fr-FR"/>
              </w:rPr>
              <w:t>”</w:t>
            </w:r>
            <w:r w:rsidRPr="005B3B1B">
              <w:rPr>
                <w:rFonts w:ascii="Times New Roman" w:eastAsia="Times New Roman" w:hAnsi="Times New Roman" w:cs="Times New Roman"/>
                <w:color w:val="000000"/>
                <w:sz w:val="24"/>
                <w:szCs w:val="24"/>
              </w:rPr>
              <w:t>, subcapitolul „</w:t>
            </w:r>
            <w:r w:rsidR="009C595A" w:rsidRPr="005B3B1B">
              <w:rPr>
                <w:rFonts w:ascii="Times New Roman" w:eastAsia="Times New Roman" w:hAnsi="Times New Roman" w:cs="Times New Roman"/>
                <w:color w:val="000000"/>
                <w:sz w:val="24"/>
                <w:szCs w:val="24"/>
              </w:rPr>
              <w:t>Instrumentul de Asistență pentru Preaderare (IPA II)</w:t>
            </w:r>
            <w:r w:rsidRPr="005B3B1B">
              <w:rPr>
                <w:rFonts w:ascii="Times New Roman" w:eastAsia="Times New Roman" w:hAnsi="Times New Roman" w:cs="Times New Roman"/>
                <w:color w:val="000000"/>
                <w:sz w:val="24"/>
                <w:szCs w:val="24"/>
              </w:rPr>
              <w:t>”,</w:t>
            </w:r>
            <w:r w:rsidRPr="005B3B1B">
              <w:rPr>
                <w:rFonts w:ascii="Times New Roman" w:eastAsia="Times New Roman" w:hAnsi="Times New Roman" w:cs="Times New Roman"/>
                <w:color w:val="000000"/>
                <w:sz w:val="24"/>
                <w:szCs w:val="24"/>
                <w:lang w:val="fr-FR"/>
              </w:rPr>
              <w:t xml:space="preserve"> </w:t>
            </w:r>
            <w:r w:rsidRPr="005B3B1B">
              <w:rPr>
                <w:rFonts w:ascii="Times New Roman" w:eastAsia="Times New Roman" w:hAnsi="Times New Roman" w:cs="Times New Roman"/>
                <w:color w:val="000000" w:themeColor="text1"/>
                <w:sz w:val="24"/>
                <w:szCs w:val="24"/>
              </w:rPr>
              <w:t xml:space="preserve">se majorează cu suma de </w:t>
            </w:r>
            <w:r w:rsidR="009C595A" w:rsidRPr="005B3B1B">
              <w:rPr>
                <w:rFonts w:ascii="Times New Roman" w:eastAsia="Times New Roman" w:hAnsi="Times New Roman" w:cs="Times New Roman"/>
                <w:color w:val="000000" w:themeColor="text1"/>
                <w:sz w:val="24"/>
                <w:szCs w:val="24"/>
              </w:rPr>
              <w:t>69</w:t>
            </w:r>
            <w:r w:rsidRPr="005B3B1B">
              <w:rPr>
                <w:rFonts w:ascii="Times New Roman" w:eastAsia="Times New Roman" w:hAnsi="Times New Roman" w:cs="Times New Roman"/>
                <w:color w:val="000000" w:themeColor="text1"/>
                <w:sz w:val="24"/>
                <w:szCs w:val="24"/>
              </w:rPr>
              <w:t xml:space="preserve"> mii lei, respectiv </w:t>
            </w:r>
            <w:r w:rsidR="009C595A" w:rsidRPr="005B3B1B">
              <w:rPr>
                <w:rFonts w:ascii="Times New Roman" w:eastAsia="Times New Roman" w:hAnsi="Times New Roman" w:cs="Times New Roman"/>
                <w:color w:val="000000" w:themeColor="text1"/>
                <w:sz w:val="24"/>
                <w:szCs w:val="24"/>
              </w:rPr>
              <w:t>100,00</w:t>
            </w:r>
            <w:r w:rsidRPr="005B3B1B">
              <w:rPr>
                <w:rFonts w:ascii="Times New Roman" w:eastAsia="Times New Roman" w:hAnsi="Times New Roman" w:cs="Times New Roman"/>
                <w:color w:val="000000" w:themeColor="text1"/>
                <w:sz w:val="24"/>
                <w:szCs w:val="24"/>
              </w:rPr>
              <w:t>%</w:t>
            </w:r>
            <w:r w:rsidR="009C595A" w:rsidRPr="005B3B1B">
              <w:rPr>
                <w:rFonts w:ascii="Times New Roman" w:eastAsia="Times New Roman" w:hAnsi="Times New Roman" w:cs="Times New Roman"/>
                <w:color w:val="000000" w:themeColor="text1"/>
                <w:sz w:val="24"/>
                <w:szCs w:val="24"/>
              </w:rPr>
              <w:t>;</w:t>
            </w:r>
          </w:p>
          <w:p w14:paraId="2E4F4753" w14:textId="67DD4DAF" w:rsidR="004B2B25" w:rsidRPr="005B3B1B" w:rsidRDefault="004B2B25" w:rsidP="005B3B1B">
            <w:pPr>
              <w:pStyle w:val="ListParagraph"/>
              <w:numPr>
                <w:ilvl w:val="0"/>
                <w:numId w:val="26"/>
              </w:numPr>
              <w:tabs>
                <w:tab w:val="left" w:pos="237"/>
              </w:tabs>
              <w:spacing w:line="25" w:lineRule="atLeast"/>
              <w:ind w:left="398" w:hanging="142"/>
              <w:jc w:val="both"/>
              <w:rPr>
                <w:rStyle w:val="spar"/>
                <w:rFonts w:ascii="Times New Roman" w:eastAsia="Times New Roman" w:hAnsi="Times New Roman" w:cs="Times New Roman"/>
                <w:color w:val="000000"/>
                <w:sz w:val="24"/>
                <w:szCs w:val="24"/>
              </w:rPr>
            </w:pPr>
            <w:r w:rsidRPr="005B3B1B">
              <w:rPr>
                <w:rFonts w:ascii="Times New Roman" w:eastAsia="Times New Roman" w:hAnsi="Times New Roman" w:cs="Times New Roman"/>
                <w:color w:val="000000"/>
                <w:sz w:val="24"/>
                <w:szCs w:val="24"/>
              </w:rPr>
              <w:t>Capitolul „S</w:t>
            </w:r>
            <w:r w:rsidRPr="005B3B1B">
              <w:rPr>
                <w:rFonts w:ascii="Times New Roman" w:hAnsi="Times New Roman" w:cs="Times New Roman"/>
                <w:color w:val="000000"/>
                <w:sz w:val="24"/>
                <w:szCs w:val="24"/>
                <w:shd w:val="clear" w:color="auto" w:fill="FFFFFF"/>
              </w:rPr>
              <w:t>ubvenții de la bugetul de stat</w:t>
            </w:r>
            <w:r w:rsidRPr="005B3B1B">
              <w:rPr>
                <w:rFonts w:ascii="Times New Roman" w:eastAsia="Times New Roman" w:hAnsi="Times New Roman" w:cs="Times New Roman"/>
                <w:color w:val="000000" w:themeColor="text1"/>
                <w:sz w:val="24"/>
                <w:szCs w:val="24"/>
              </w:rPr>
              <w:t xml:space="preserve">”, se majorează cu suma de </w:t>
            </w:r>
            <w:r w:rsidR="009215F0" w:rsidRPr="005B3B1B">
              <w:rPr>
                <w:rFonts w:ascii="Times New Roman" w:eastAsia="Times New Roman" w:hAnsi="Times New Roman" w:cs="Times New Roman"/>
                <w:color w:val="000000" w:themeColor="text1"/>
                <w:sz w:val="24"/>
                <w:szCs w:val="24"/>
              </w:rPr>
              <w:t>68.986</w:t>
            </w:r>
            <w:r w:rsidRPr="005B3B1B">
              <w:rPr>
                <w:rFonts w:ascii="Times New Roman" w:eastAsia="Times New Roman" w:hAnsi="Times New Roman" w:cs="Times New Roman"/>
                <w:color w:val="000000" w:themeColor="text1"/>
                <w:sz w:val="24"/>
                <w:szCs w:val="24"/>
              </w:rPr>
              <w:t xml:space="preserve"> mii lei,</w:t>
            </w:r>
            <w:r w:rsidRPr="005B3B1B">
              <w:rPr>
                <w:rFonts w:ascii="Times New Roman" w:hAnsi="Times New Roman" w:cs="Times New Roman"/>
                <w:color w:val="000000" w:themeColor="text1"/>
                <w:sz w:val="24"/>
                <w:szCs w:val="24"/>
              </w:rPr>
              <w:t xml:space="preserve"> respectiv </w:t>
            </w:r>
            <w:r w:rsidR="009215F0" w:rsidRPr="005B3B1B">
              <w:rPr>
                <w:rFonts w:ascii="Times New Roman" w:hAnsi="Times New Roman" w:cs="Times New Roman"/>
                <w:color w:val="000000" w:themeColor="text1"/>
                <w:sz w:val="24"/>
                <w:szCs w:val="24"/>
              </w:rPr>
              <w:t>4,71</w:t>
            </w:r>
            <w:r w:rsidRPr="005B3B1B">
              <w:rPr>
                <w:rFonts w:ascii="Times New Roman" w:hAnsi="Times New Roman" w:cs="Times New Roman"/>
                <w:color w:val="000000" w:themeColor="text1"/>
                <w:sz w:val="24"/>
                <w:szCs w:val="24"/>
              </w:rPr>
              <w:t>%</w:t>
            </w:r>
            <w:r w:rsidR="009215F0" w:rsidRPr="005B3B1B">
              <w:rPr>
                <w:rFonts w:ascii="Times New Roman" w:eastAsia="Times New Roman" w:hAnsi="Times New Roman" w:cs="Times New Roman"/>
                <w:color w:val="000000" w:themeColor="text1"/>
                <w:sz w:val="24"/>
                <w:szCs w:val="24"/>
              </w:rPr>
              <w:t>,</w:t>
            </w:r>
            <w:r w:rsidRPr="005B3B1B">
              <w:rPr>
                <w:rStyle w:val="spar"/>
                <w:rFonts w:ascii="Times New Roman" w:hAnsi="Times New Roman" w:cs="Times New Roman"/>
                <w:color w:val="000000"/>
                <w:sz w:val="24"/>
                <w:szCs w:val="24"/>
              </w:rPr>
              <w:t xml:space="preserve"> astfel:</w:t>
            </w:r>
          </w:p>
          <w:p w14:paraId="326FFAC5" w14:textId="0CB68628" w:rsidR="004B2B25" w:rsidRPr="005B3B1B" w:rsidRDefault="004B2B25" w:rsidP="005B3B1B">
            <w:pPr>
              <w:pStyle w:val="ListParagraph"/>
              <w:numPr>
                <w:ilvl w:val="0"/>
                <w:numId w:val="34"/>
              </w:numPr>
              <w:tabs>
                <w:tab w:val="left" w:pos="142"/>
                <w:tab w:val="left" w:pos="396"/>
              </w:tabs>
              <w:spacing w:line="25" w:lineRule="atLeast"/>
              <w:ind w:left="112" w:firstLine="0"/>
              <w:jc w:val="both"/>
              <w:rPr>
                <w:rStyle w:val="spar"/>
                <w:rFonts w:ascii="Times New Roman" w:eastAsia="Times New Roman" w:hAnsi="Times New Roman" w:cs="Times New Roman"/>
                <w:color w:val="000000" w:themeColor="text1"/>
                <w:sz w:val="24"/>
                <w:szCs w:val="24"/>
              </w:rPr>
            </w:pPr>
            <w:r w:rsidRPr="005B3B1B">
              <w:rPr>
                <w:rFonts w:ascii="Times New Roman" w:eastAsia="Times New Roman" w:hAnsi="Times New Roman" w:cs="Times New Roman"/>
                <w:sz w:val="24"/>
                <w:szCs w:val="24"/>
              </w:rPr>
              <w:t>s</w:t>
            </w:r>
            <w:r w:rsidRPr="005B3B1B">
              <w:rPr>
                <w:rStyle w:val="spar"/>
                <w:rFonts w:ascii="Times New Roman" w:hAnsi="Times New Roman" w:cs="Times New Roman"/>
                <w:color w:val="000000"/>
                <w:sz w:val="24"/>
                <w:szCs w:val="24"/>
              </w:rPr>
              <w:t xml:space="preserve">ubcapitolul 42.10.38 </w:t>
            </w:r>
            <w:r w:rsidRPr="005B3B1B">
              <w:rPr>
                <w:rStyle w:val="spar"/>
                <w:rFonts w:ascii="Times New Roman" w:hAnsi="Times New Roman" w:cs="Times New Roman"/>
                <w:i/>
                <w:iCs/>
                <w:color w:val="000000" w:themeColor="text1"/>
                <w:sz w:val="24"/>
                <w:szCs w:val="24"/>
              </w:rPr>
              <w:t>"</w:t>
            </w:r>
            <w:r w:rsidRPr="005B3B1B">
              <w:rPr>
                <w:rFonts w:ascii="Times New Roman" w:hAnsi="Times New Roman" w:cs="Times New Roman"/>
                <w:i/>
                <w:iCs/>
                <w:color w:val="000000" w:themeColor="text1"/>
                <w:sz w:val="24"/>
                <w:szCs w:val="24"/>
              </w:rPr>
              <w:t>Subvenții de la bugetul de stat pentru instituțiișsi servicii publice sau activități finanțate integral din venituri proprii</w:t>
            </w:r>
            <w:r w:rsidRPr="005B3B1B">
              <w:rPr>
                <w:rStyle w:val="spar"/>
                <w:rFonts w:ascii="Times New Roman" w:hAnsi="Times New Roman" w:cs="Times New Roman"/>
                <w:i/>
                <w:iCs/>
                <w:color w:val="000000" w:themeColor="text1"/>
                <w:sz w:val="24"/>
                <w:szCs w:val="24"/>
              </w:rPr>
              <w:t>"</w:t>
            </w:r>
            <w:r w:rsidRPr="005B3B1B">
              <w:rPr>
                <w:rStyle w:val="spar"/>
                <w:rFonts w:ascii="Times New Roman" w:hAnsi="Times New Roman" w:cs="Times New Roman"/>
                <w:color w:val="000000" w:themeColor="text1"/>
                <w:sz w:val="24"/>
                <w:szCs w:val="24"/>
              </w:rPr>
              <w:t>, a fost majorat cu suma de 10.000 mii lei</w:t>
            </w:r>
            <w:r w:rsidR="009215F0" w:rsidRPr="005B3B1B">
              <w:rPr>
                <w:rStyle w:val="spar"/>
                <w:rFonts w:ascii="Times New Roman" w:hAnsi="Times New Roman" w:cs="Times New Roman"/>
                <w:color w:val="000000" w:themeColor="text1"/>
                <w:sz w:val="24"/>
                <w:szCs w:val="24"/>
              </w:rPr>
              <w:t>, respectiv 5,64%;</w:t>
            </w:r>
          </w:p>
          <w:p w14:paraId="0A91C893" w14:textId="64CC03F5" w:rsidR="004B2B25" w:rsidRPr="005B3B1B" w:rsidRDefault="004B2B25" w:rsidP="005B3B1B">
            <w:pPr>
              <w:pStyle w:val="ListParagraph"/>
              <w:numPr>
                <w:ilvl w:val="0"/>
                <w:numId w:val="34"/>
              </w:numPr>
              <w:tabs>
                <w:tab w:val="left" w:pos="237"/>
                <w:tab w:val="left" w:pos="396"/>
              </w:tabs>
              <w:spacing w:line="25" w:lineRule="atLeast"/>
              <w:ind w:left="112" w:firstLine="0"/>
              <w:jc w:val="both"/>
              <w:rPr>
                <w:rStyle w:val="spar"/>
                <w:rFonts w:ascii="Times New Roman" w:eastAsia="Times New Roman" w:hAnsi="Times New Roman" w:cs="Times New Roman"/>
                <w:color w:val="000000"/>
                <w:sz w:val="24"/>
                <w:szCs w:val="24"/>
              </w:rPr>
            </w:pPr>
            <w:r w:rsidRPr="005B3B1B">
              <w:rPr>
                <w:rStyle w:val="spar"/>
                <w:rFonts w:ascii="Times New Roman" w:hAnsi="Times New Roman" w:cs="Times New Roman"/>
                <w:color w:val="000000"/>
                <w:sz w:val="24"/>
                <w:szCs w:val="24"/>
              </w:rPr>
              <w:t xml:space="preserve">subcapitolul 42.10.70 </w:t>
            </w:r>
            <w:r w:rsidRPr="005B3B1B">
              <w:rPr>
                <w:rStyle w:val="spar"/>
                <w:rFonts w:ascii="Times New Roman" w:hAnsi="Times New Roman" w:cs="Times New Roman"/>
                <w:i/>
                <w:iCs/>
                <w:color w:val="000000"/>
                <w:sz w:val="24"/>
                <w:szCs w:val="24"/>
              </w:rPr>
              <w:t>"</w:t>
            </w:r>
            <w:proofErr w:type="spellStart"/>
            <w:r w:rsidRPr="005B3B1B">
              <w:rPr>
                <w:rFonts w:ascii="Times New Roman" w:eastAsia="Times New Roman" w:hAnsi="Times New Roman" w:cs="Times New Roman"/>
                <w:i/>
                <w:iCs/>
                <w:color w:val="000000"/>
                <w:sz w:val="24"/>
                <w:szCs w:val="24"/>
                <w:lang w:val="en-US"/>
              </w:rPr>
              <w:t>Subvenţii</w:t>
            </w:r>
            <w:proofErr w:type="spellEnd"/>
            <w:r w:rsidRPr="005B3B1B">
              <w:rPr>
                <w:rFonts w:ascii="Times New Roman" w:eastAsia="Times New Roman" w:hAnsi="Times New Roman" w:cs="Times New Roman"/>
                <w:i/>
                <w:iCs/>
                <w:color w:val="000000"/>
                <w:sz w:val="24"/>
                <w:szCs w:val="24"/>
                <w:lang w:val="en-US"/>
              </w:rPr>
              <w:t xml:space="preserve"> de la </w:t>
            </w:r>
            <w:proofErr w:type="spellStart"/>
            <w:r w:rsidRPr="005B3B1B">
              <w:rPr>
                <w:rFonts w:ascii="Times New Roman" w:eastAsia="Times New Roman" w:hAnsi="Times New Roman" w:cs="Times New Roman"/>
                <w:i/>
                <w:iCs/>
                <w:color w:val="000000"/>
                <w:sz w:val="24"/>
                <w:szCs w:val="24"/>
                <w:lang w:val="en-US"/>
              </w:rPr>
              <w:t>bugetul</w:t>
            </w:r>
            <w:proofErr w:type="spellEnd"/>
            <w:r w:rsidRPr="005B3B1B">
              <w:rPr>
                <w:rFonts w:ascii="Times New Roman" w:eastAsia="Times New Roman" w:hAnsi="Times New Roman" w:cs="Times New Roman"/>
                <w:i/>
                <w:iCs/>
                <w:color w:val="000000"/>
                <w:sz w:val="24"/>
                <w:szCs w:val="24"/>
                <w:lang w:val="en-US"/>
              </w:rPr>
              <w:t xml:space="preserve"> de stat </w:t>
            </w:r>
            <w:proofErr w:type="spellStart"/>
            <w:r w:rsidRPr="005B3B1B">
              <w:rPr>
                <w:rFonts w:ascii="Times New Roman" w:eastAsia="Times New Roman" w:hAnsi="Times New Roman" w:cs="Times New Roman"/>
                <w:i/>
                <w:iCs/>
                <w:color w:val="000000"/>
                <w:sz w:val="24"/>
                <w:szCs w:val="24"/>
                <w:lang w:val="en-US"/>
              </w:rPr>
              <w:t>către</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instituţii</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publice</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finanţate</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parţial</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sau</w:t>
            </w:r>
            <w:proofErr w:type="spellEnd"/>
            <w:r w:rsidRPr="005B3B1B">
              <w:rPr>
                <w:rFonts w:ascii="Times New Roman" w:eastAsia="Times New Roman" w:hAnsi="Times New Roman" w:cs="Times New Roman"/>
                <w:i/>
                <w:iCs/>
                <w:color w:val="000000"/>
                <w:sz w:val="24"/>
                <w:szCs w:val="24"/>
                <w:lang w:val="en-US"/>
              </w:rPr>
              <w:t xml:space="preserve"> integral din </w:t>
            </w:r>
            <w:proofErr w:type="spellStart"/>
            <w:r w:rsidRPr="005B3B1B">
              <w:rPr>
                <w:rFonts w:ascii="Times New Roman" w:eastAsia="Times New Roman" w:hAnsi="Times New Roman" w:cs="Times New Roman"/>
                <w:i/>
                <w:iCs/>
                <w:color w:val="000000"/>
                <w:sz w:val="24"/>
                <w:szCs w:val="24"/>
                <w:lang w:val="en-US"/>
              </w:rPr>
              <w:t>venituri</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proprii</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necesare</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susţinerii</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derulării</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proiectelor</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finanţate</w:t>
            </w:r>
            <w:proofErr w:type="spellEnd"/>
            <w:r w:rsidRPr="005B3B1B">
              <w:rPr>
                <w:rFonts w:ascii="Times New Roman" w:eastAsia="Times New Roman" w:hAnsi="Times New Roman" w:cs="Times New Roman"/>
                <w:i/>
                <w:iCs/>
                <w:color w:val="000000"/>
                <w:sz w:val="24"/>
                <w:szCs w:val="24"/>
                <w:lang w:val="en-US"/>
              </w:rPr>
              <w:t xml:space="preserve"> din </w:t>
            </w:r>
            <w:proofErr w:type="spellStart"/>
            <w:r w:rsidRPr="005B3B1B">
              <w:rPr>
                <w:rFonts w:ascii="Times New Roman" w:eastAsia="Times New Roman" w:hAnsi="Times New Roman" w:cs="Times New Roman"/>
                <w:i/>
                <w:iCs/>
                <w:color w:val="000000"/>
                <w:sz w:val="24"/>
                <w:szCs w:val="24"/>
                <w:lang w:val="en-US"/>
              </w:rPr>
              <w:t>fonduri</w:t>
            </w:r>
            <w:proofErr w:type="spellEnd"/>
            <w:r w:rsidRPr="005B3B1B">
              <w:rPr>
                <w:rFonts w:ascii="Times New Roman" w:eastAsia="Times New Roman" w:hAnsi="Times New Roman" w:cs="Times New Roman"/>
                <w:i/>
                <w:iCs/>
                <w:color w:val="000000"/>
                <w:sz w:val="24"/>
                <w:szCs w:val="24"/>
                <w:lang w:val="en-US"/>
              </w:rPr>
              <w:t xml:space="preserve"> externe </w:t>
            </w:r>
            <w:proofErr w:type="spellStart"/>
            <w:r w:rsidRPr="005B3B1B">
              <w:rPr>
                <w:rFonts w:ascii="Times New Roman" w:eastAsia="Times New Roman" w:hAnsi="Times New Roman" w:cs="Times New Roman"/>
                <w:i/>
                <w:iCs/>
                <w:color w:val="000000"/>
                <w:sz w:val="24"/>
                <w:szCs w:val="24"/>
                <w:lang w:val="en-US"/>
              </w:rPr>
              <w:t>nerambursabile</w:t>
            </w:r>
            <w:proofErr w:type="spellEnd"/>
            <w:r w:rsidRPr="005B3B1B">
              <w:rPr>
                <w:rFonts w:ascii="Times New Roman" w:eastAsia="Times New Roman" w:hAnsi="Times New Roman" w:cs="Times New Roman"/>
                <w:i/>
                <w:iCs/>
                <w:color w:val="000000"/>
                <w:sz w:val="24"/>
                <w:szCs w:val="24"/>
                <w:lang w:val="en-US"/>
              </w:rPr>
              <w:t xml:space="preserve"> (FEN) </w:t>
            </w:r>
            <w:proofErr w:type="spellStart"/>
            <w:r w:rsidRPr="005B3B1B">
              <w:rPr>
                <w:rFonts w:ascii="Times New Roman" w:eastAsia="Times New Roman" w:hAnsi="Times New Roman" w:cs="Times New Roman"/>
                <w:i/>
                <w:iCs/>
                <w:color w:val="000000"/>
                <w:sz w:val="24"/>
                <w:szCs w:val="24"/>
                <w:lang w:val="en-US"/>
              </w:rPr>
              <w:t>postaderare</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aferete</w:t>
            </w:r>
            <w:proofErr w:type="spellEnd"/>
            <w:r w:rsidRPr="005B3B1B">
              <w:rPr>
                <w:rFonts w:ascii="Times New Roman" w:eastAsia="Times New Roman" w:hAnsi="Times New Roman" w:cs="Times New Roman"/>
                <w:i/>
                <w:iCs/>
                <w:color w:val="000000"/>
                <w:sz w:val="24"/>
                <w:szCs w:val="24"/>
                <w:lang w:val="en-US"/>
              </w:rPr>
              <w:t xml:space="preserve"> </w:t>
            </w:r>
            <w:proofErr w:type="spellStart"/>
            <w:r w:rsidRPr="005B3B1B">
              <w:rPr>
                <w:rFonts w:ascii="Times New Roman" w:eastAsia="Times New Roman" w:hAnsi="Times New Roman" w:cs="Times New Roman"/>
                <w:i/>
                <w:iCs/>
                <w:color w:val="000000"/>
                <w:sz w:val="24"/>
                <w:szCs w:val="24"/>
                <w:lang w:val="en-US"/>
              </w:rPr>
              <w:t>perioadei</w:t>
            </w:r>
            <w:proofErr w:type="spellEnd"/>
            <w:r w:rsidRPr="005B3B1B">
              <w:rPr>
                <w:rFonts w:ascii="Times New Roman" w:eastAsia="Times New Roman" w:hAnsi="Times New Roman" w:cs="Times New Roman"/>
                <w:i/>
                <w:iCs/>
                <w:color w:val="000000"/>
                <w:sz w:val="24"/>
                <w:szCs w:val="24"/>
                <w:lang w:val="en-US"/>
              </w:rPr>
              <w:t xml:space="preserve"> de </w:t>
            </w:r>
            <w:proofErr w:type="spellStart"/>
            <w:r w:rsidRPr="005B3B1B">
              <w:rPr>
                <w:rFonts w:ascii="Times New Roman" w:eastAsia="Times New Roman" w:hAnsi="Times New Roman" w:cs="Times New Roman"/>
                <w:i/>
                <w:iCs/>
                <w:color w:val="000000"/>
                <w:sz w:val="24"/>
                <w:szCs w:val="24"/>
                <w:lang w:val="en-US"/>
              </w:rPr>
              <w:t>programare</w:t>
            </w:r>
            <w:proofErr w:type="spellEnd"/>
            <w:r w:rsidRPr="005B3B1B">
              <w:rPr>
                <w:rFonts w:ascii="Times New Roman" w:eastAsia="Times New Roman" w:hAnsi="Times New Roman" w:cs="Times New Roman"/>
                <w:i/>
                <w:iCs/>
                <w:color w:val="000000"/>
                <w:sz w:val="24"/>
                <w:szCs w:val="24"/>
                <w:lang w:val="en-US"/>
              </w:rPr>
              <w:t xml:space="preserve"> 2014-2020</w:t>
            </w:r>
            <w:r w:rsidRPr="005B3B1B">
              <w:rPr>
                <w:rStyle w:val="spar"/>
                <w:rFonts w:ascii="Times New Roman" w:hAnsi="Times New Roman" w:cs="Times New Roman"/>
                <w:i/>
                <w:iCs/>
                <w:color w:val="000000"/>
                <w:sz w:val="24"/>
                <w:szCs w:val="24"/>
              </w:rPr>
              <w:t xml:space="preserve">", </w:t>
            </w:r>
            <w:r w:rsidRPr="005B3B1B">
              <w:rPr>
                <w:rStyle w:val="spar"/>
                <w:rFonts w:ascii="Times New Roman" w:hAnsi="Times New Roman" w:cs="Times New Roman"/>
                <w:color w:val="000000"/>
                <w:sz w:val="24"/>
                <w:szCs w:val="24"/>
              </w:rPr>
              <w:t xml:space="preserve">se </w:t>
            </w:r>
            <w:r w:rsidR="009215F0" w:rsidRPr="005B3B1B">
              <w:rPr>
                <w:rStyle w:val="spar"/>
                <w:rFonts w:ascii="Times New Roman" w:hAnsi="Times New Roman" w:cs="Times New Roman"/>
                <w:color w:val="000000"/>
                <w:sz w:val="24"/>
                <w:szCs w:val="24"/>
              </w:rPr>
              <w:t>diminu</w:t>
            </w:r>
            <w:r w:rsidRPr="005B3B1B">
              <w:rPr>
                <w:rStyle w:val="spar"/>
                <w:rFonts w:ascii="Times New Roman" w:hAnsi="Times New Roman" w:cs="Times New Roman"/>
                <w:color w:val="000000"/>
                <w:sz w:val="24"/>
                <w:szCs w:val="24"/>
              </w:rPr>
              <w:t>ează cu suma de</w:t>
            </w:r>
            <w:r w:rsidRPr="005B3B1B">
              <w:rPr>
                <w:rStyle w:val="spar"/>
                <w:rFonts w:ascii="Times New Roman" w:hAnsi="Times New Roman" w:cs="Times New Roman"/>
                <w:i/>
                <w:iCs/>
                <w:color w:val="000000"/>
                <w:sz w:val="24"/>
                <w:szCs w:val="24"/>
              </w:rPr>
              <w:t xml:space="preserve"> </w:t>
            </w:r>
            <w:r w:rsidR="009215F0" w:rsidRPr="005B3B1B">
              <w:rPr>
                <w:rStyle w:val="spar"/>
                <w:rFonts w:ascii="Times New Roman" w:hAnsi="Times New Roman" w:cs="Times New Roman"/>
                <w:color w:val="000000"/>
                <w:sz w:val="24"/>
                <w:szCs w:val="24"/>
              </w:rPr>
              <w:t>17.407</w:t>
            </w:r>
            <w:r w:rsidRPr="005B3B1B">
              <w:rPr>
                <w:rStyle w:val="spar"/>
                <w:rFonts w:ascii="Times New Roman" w:hAnsi="Times New Roman" w:cs="Times New Roman"/>
                <w:color w:val="000000"/>
                <w:sz w:val="24"/>
                <w:szCs w:val="24"/>
              </w:rPr>
              <w:t xml:space="preserve"> mii lei</w:t>
            </w:r>
            <w:r w:rsidR="009215F0" w:rsidRPr="005B3B1B">
              <w:rPr>
                <w:rStyle w:val="spar"/>
                <w:rFonts w:ascii="Times New Roman" w:hAnsi="Times New Roman" w:cs="Times New Roman"/>
                <w:color w:val="000000"/>
                <w:sz w:val="24"/>
                <w:szCs w:val="24"/>
              </w:rPr>
              <w:t>, respectiv 7,20%;</w:t>
            </w:r>
          </w:p>
          <w:p w14:paraId="5F9AF2FD" w14:textId="3DD2F466" w:rsidR="009215F0" w:rsidRPr="005B3B1B" w:rsidRDefault="009215F0" w:rsidP="005B3B1B">
            <w:pPr>
              <w:pStyle w:val="ListParagraph"/>
              <w:numPr>
                <w:ilvl w:val="0"/>
                <w:numId w:val="34"/>
              </w:numPr>
              <w:tabs>
                <w:tab w:val="left" w:pos="142"/>
                <w:tab w:val="left" w:pos="396"/>
              </w:tabs>
              <w:spacing w:line="25" w:lineRule="atLeast"/>
              <w:ind w:left="112" w:firstLine="0"/>
              <w:jc w:val="both"/>
              <w:rPr>
                <w:rStyle w:val="spar"/>
                <w:rFonts w:ascii="Times New Roman" w:eastAsia="Times New Roman" w:hAnsi="Times New Roman" w:cs="Times New Roman"/>
                <w:color w:val="000000" w:themeColor="text1"/>
                <w:sz w:val="24"/>
                <w:szCs w:val="24"/>
              </w:rPr>
            </w:pPr>
            <w:r w:rsidRPr="005B3B1B">
              <w:rPr>
                <w:rStyle w:val="spar"/>
                <w:rFonts w:ascii="Times New Roman" w:hAnsi="Times New Roman" w:cs="Times New Roman"/>
                <w:sz w:val="24"/>
                <w:szCs w:val="24"/>
              </w:rPr>
              <w:t>s</w:t>
            </w:r>
            <w:proofErr w:type="spellStart"/>
            <w:r w:rsidRPr="005B3B1B">
              <w:rPr>
                <w:rFonts w:ascii="Times New Roman" w:eastAsia="Times New Roman" w:hAnsi="Times New Roman" w:cs="Times New Roman"/>
                <w:color w:val="000000"/>
                <w:sz w:val="24"/>
                <w:szCs w:val="24"/>
                <w:lang w:val="en-US" w:eastAsia="ja-JP"/>
              </w:rPr>
              <w:t>ubcapitolul</w:t>
            </w:r>
            <w:proofErr w:type="spellEnd"/>
            <w:r w:rsidRPr="005B3B1B">
              <w:rPr>
                <w:rFonts w:ascii="Times New Roman" w:eastAsia="Times New Roman" w:hAnsi="Times New Roman" w:cs="Times New Roman"/>
                <w:color w:val="000000"/>
                <w:sz w:val="24"/>
                <w:szCs w:val="24"/>
                <w:lang w:val="en-US" w:eastAsia="ja-JP"/>
              </w:rPr>
              <w:t xml:space="preserve"> 42.10.93 </w:t>
            </w:r>
            <w:r w:rsidRPr="005B3B1B">
              <w:rPr>
                <w:rStyle w:val="spar"/>
                <w:rFonts w:ascii="Times New Roman" w:hAnsi="Times New Roman" w:cs="Times New Roman"/>
                <w:i/>
                <w:iCs/>
                <w:color w:val="000000"/>
                <w:sz w:val="24"/>
                <w:szCs w:val="24"/>
              </w:rPr>
              <w:t>"</w:t>
            </w:r>
            <w:proofErr w:type="spellStart"/>
            <w:r w:rsidRPr="005B3B1B">
              <w:rPr>
                <w:rFonts w:ascii="Times New Roman" w:eastAsia="Times New Roman" w:hAnsi="Times New Roman" w:cs="Times New Roman"/>
                <w:color w:val="000000"/>
                <w:sz w:val="24"/>
                <w:szCs w:val="24"/>
                <w:lang w:val="en-US" w:eastAsia="ja-JP"/>
              </w:rPr>
              <w:t>Subvenţii</w:t>
            </w:r>
            <w:proofErr w:type="spellEnd"/>
            <w:r w:rsidRPr="005B3B1B">
              <w:rPr>
                <w:rFonts w:ascii="Times New Roman" w:eastAsia="Times New Roman" w:hAnsi="Times New Roman" w:cs="Times New Roman"/>
                <w:color w:val="000000"/>
                <w:sz w:val="24"/>
                <w:szCs w:val="24"/>
                <w:lang w:val="en-US" w:eastAsia="ja-JP"/>
              </w:rPr>
              <w:t xml:space="preserve"> de la </w:t>
            </w:r>
            <w:proofErr w:type="spellStart"/>
            <w:r w:rsidRPr="005B3B1B">
              <w:rPr>
                <w:rFonts w:ascii="Times New Roman" w:eastAsia="Times New Roman" w:hAnsi="Times New Roman" w:cs="Times New Roman"/>
                <w:color w:val="000000"/>
                <w:sz w:val="24"/>
                <w:szCs w:val="24"/>
                <w:lang w:val="en-US" w:eastAsia="ja-JP"/>
              </w:rPr>
              <w:t>bugetul</w:t>
            </w:r>
            <w:proofErr w:type="spellEnd"/>
            <w:r w:rsidRPr="005B3B1B">
              <w:rPr>
                <w:rFonts w:ascii="Times New Roman" w:eastAsia="Times New Roman" w:hAnsi="Times New Roman" w:cs="Times New Roman"/>
                <w:color w:val="000000"/>
                <w:sz w:val="24"/>
                <w:szCs w:val="24"/>
                <w:lang w:val="en-US" w:eastAsia="ja-JP"/>
              </w:rPr>
              <w:t xml:space="preserve"> de stat </w:t>
            </w:r>
            <w:proofErr w:type="spellStart"/>
            <w:r w:rsidRPr="005B3B1B">
              <w:rPr>
                <w:rFonts w:ascii="Times New Roman" w:eastAsia="Times New Roman" w:hAnsi="Times New Roman" w:cs="Times New Roman"/>
                <w:color w:val="000000"/>
                <w:sz w:val="24"/>
                <w:szCs w:val="24"/>
                <w:lang w:val="en-US" w:eastAsia="ja-JP"/>
              </w:rPr>
              <w:t>către</w:t>
            </w:r>
            <w:proofErr w:type="spellEnd"/>
            <w:r w:rsidRPr="005B3B1B">
              <w:rPr>
                <w:rFonts w:ascii="Times New Roman" w:eastAsia="Times New Roman" w:hAnsi="Times New Roman" w:cs="Times New Roman"/>
                <w:color w:val="000000"/>
                <w:sz w:val="24"/>
                <w:szCs w:val="24"/>
                <w:lang w:val="en-US" w:eastAsia="ja-JP"/>
              </w:rPr>
              <w:t xml:space="preserve"> </w:t>
            </w:r>
            <w:proofErr w:type="spellStart"/>
            <w:r w:rsidRPr="005B3B1B">
              <w:rPr>
                <w:rFonts w:ascii="Times New Roman" w:eastAsia="Times New Roman" w:hAnsi="Times New Roman" w:cs="Times New Roman"/>
                <w:color w:val="000000"/>
                <w:sz w:val="24"/>
                <w:szCs w:val="24"/>
                <w:lang w:val="en-US" w:eastAsia="ja-JP"/>
              </w:rPr>
              <w:t>instituţii</w:t>
            </w:r>
            <w:proofErr w:type="spellEnd"/>
            <w:r w:rsidRPr="005B3B1B">
              <w:rPr>
                <w:rFonts w:ascii="Times New Roman" w:eastAsia="Times New Roman" w:hAnsi="Times New Roman" w:cs="Times New Roman"/>
                <w:color w:val="000000"/>
                <w:sz w:val="24"/>
                <w:szCs w:val="24"/>
                <w:lang w:val="en-US" w:eastAsia="ja-JP"/>
              </w:rPr>
              <w:t xml:space="preserve"> </w:t>
            </w:r>
            <w:proofErr w:type="spellStart"/>
            <w:r w:rsidRPr="005B3B1B">
              <w:rPr>
                <w:rFonts w:ascii="Times New Roman" w:eastAsia="Times New Roman" w:hAnsi="Times New Roman" w:cs="Times New Roman"/>
                <w:color w:val="000000"/>
                <w:sz w:val="24"/>
                <w:szCs w:val="24"/>
                <w:lang w:val="en-US" w:eastAsia="ja-JP"/>
              </w:rPr>
              <w:t>publice</w:t>
            </w:r>
            <w:proofErr w:type="spellEnd"/>
            <w:r w:rsidRPr="005B3B1B">
              <w:rPr>
                <w:rFonts w:ascii="Times New Roman" w:eastAsia="Times New Roman" w:hAnsi="Times New Roman" w:cs="Times New Roman"/>
                <w:color w:val="000000"/>
                <w:sz w:val="24"/>
                <w:szCs w:val="24"/>
                <w:lang w:val="en-US" w:eastAsia="ja-JP"/>
              </w:rPr>
              <w:t xml:space="preserve"> </w:t>
            </w:r>
            <w:proofErr w:type="spellStart"/>
            <w:r w:rsidRPr="005B3B1B">
              <w:rPr>
                <w:rFonts w:ascii="Times New Roman" w:eastAsia="Times New Roman" w:hAnsi="Times New Roman" w:cs="Times New Roman"/>
                <w:color w:val="000000"/>
                <w:sz w:val="24"/>
                <w:szCs w:val="24"/>
                <w:lang w:val="en-US" w:eastAsia="ja-JP"/>
              </w:rPr>
              <w:t>finanţate</w:t>
            </w:r>
            <w:proofErr w:type="spellEnd"/>
            <w:r w:rsidRPr="005B3B1B">
              <w:rPr>
                <w:rFonts w:ascii="Times New Roman" w:eastAsia="Times New Roman" w:hAnsi="Times New Roman" w:cs="Times New Roman"/>
                <w:color w:val="000000"/>
                <w:sz w:val="24"/>
                <w:szCs w:val="24"/>
                <w:lang w:val="en-US" w:eastAsia="ja-JP"/>
              </w:rPr>
              <w:t xml:space="preserve"> </w:t>
            </w:r>
            <w:proofErr w:type="spellStart"/>
            <w:r w:rsidRPr="005B3B1B">
              <w:rPr>
                <w:rFonts w:ascii="Times New Roman" w:eastAsia="Times New Roman" w:hAnsi="Times New Roman" w:cs="Times New Roman"/>
                <w:color w:val="000000"/>
                <w:sz w:val="24"/>
                <w:szCs w:val="24"/>
                <w:lang w:val="en-US" w:eastAsia="ja-JP"/>
              </w:rPr>
              <w:t>parţial</w:t>
            </w:r>
            <w:proofErr w:type="spellEnd"/>
            <w:r w:rsidRPr="005B3B1B">
              <w:rPr>
                <w:rFonts w:ascii="Times New Roman" w:eastAsia="Times New Roman" w:hAnsi="Times New Roman" w:cs="Times New Roman"/>
                <w:color w:val="000000"/>
                <w:sz w:val="24"/>
                <w:szCs w:val="24"/>
                <w:lang w:val="en-US" w:eastAsia="ja-JP"/>
              </w:rPr>
              <w:t xml:space="preserve"> </w:t>
            </w:r>
            <w:proofErr w:type="spellStart"/>
            <w:r w:rsidRPr="005B3B1B">
              <w:rPr>
                <w:rFonts w:ascii="Times New Roman" w:eastAsia="Times New Roman" w:hAnsi="Times New Roman" w:cs="Times New Roman"/>
                <w:color w:val="000000"/>
                <w:sz w:val="24"/>
                <w:szCs w:val="24"/>
                <w:lang w:val="en-US" w:eastAsia="ja-JP"/>
              </w:rPr>
              <w:t>sau</w:t>
            </w:r>
            <w:proofErr w:type="spellEnd"/>
            <w:r w:rsidRPr="005B3B1B">
              <w:rPr>
                <w:rFonts w:ascii="Times New Roman" w:eastAsia="Times New Roman" w:hAnsi="Times New Roman" w:cs="Times New Roman"/>
                <w:color w:val="000000"/>
                <w:sz w:val="24"/>
                <w:szCs w:val="24"/>
                <w:lang w:val="en-US" w:eastAsia="ja-JP"/>
              </w:rPr>
              <w:t xml:space="preserve"> integral din </w:t>
            </w:r>
            <w:proofErr w:type="spellStart"/>
            <w:r w:rsidRPr="005B3B1B">
              <w:rPr>
                <w:rFonts w:ascii="Times New Roman" w:eastAsia="Times New Roman" w:hAnsi="Times New Roman" w:cs="Times New Roman"/>
                <w:color w:val="000000"/>
                <w:sz w:val="24"/>
                <w:szCs w:val="24"/>
                <w:lang w:val="en-US" w:eastAsia="ja-JP"/>
              </w:rPr>
              <w:t>venituri</w:t>
            </w:r>
            <w:proofErr w:type="spellEnd"/>
            <w:r w:rsidRPr="005B3B1B">
              <w:rPr>
                <w:rFonts w:ascii="Times New Roman" w:eastAsia="Times New Roman" w:hAnsi="Times New Roman" w:cs="Times New Roman"/>
                <w:color w:val="000000"/>
                <w:sz w:val="24"/>
                <w:szCs w:val="24"/>
                <w:lang w:val="en-US" w:eastAsia="ja-JP"/>
              </w:rPr>
              <w:t xml:space="preserve"> </w:t>
            </w:r>
            <w:proofErr w:type="spellStart"/>
            <w:r w:rsidRPr="005B3B1B">
              <w:rPr>
                <w:rFonts w:ascii="Times New Roman" w:eastAsia="Times New Roman" w:hAnsi="Times New Roman" w:cs="Times New Roman"/>
                <w:color w:val="000000"/>
                <w:sz w:val="24"/>
                <w:szCs w:val="24"/>
                <w:lang w:val="en-US" w:eastAsia="ja-JP"/>
              </w:rPr>
              <w:t>proprii</w:t>
            </w:r>
            <w:proofErr w:type="spellEnd"/>
            <w:r w:rsidRPr="005B3B1B">
              <w:rPr>
                <w:rFonts w:ascii="Times New Roman" w:eastAsia="Times New Roman" w:hAnsi="Times New Roman" w:cs="Times New Roman"/>
                <w:color w:val="000000"/>
                <w:sz w:val="24"/>
                <w:szCs w:val="24"/>
                <w:lang w:val="en-US" w:eastAsia="ja-JP"/>
              </w:rPr>
              <w:t xml:space="preserve"> pentru </w:t>
            </w:r>
            <w:proofErr w:type="spellStart"/>
            <w:r w:rsidRPr="005B3B1B">
              <w:rPr>
                <w:rFonts w:ascii="Times New Roman" w:eastAsia="Times New Roman" w:hAnsi="Times New Roman" w:cs="Times New Roman"/>
                <w:color w:val="000000"/>
                <w:sz w:val="24"/>
                <w:szCs w:val="24"/>
                <w:lang w:val="en-US" w:eastAsia="ja-JP"/>
              </w:rPr>
              <w:t>proiecte</w:t>
            </w:r>
            <w:proofErr w:type="spellEnd"/>
            <w:r w:rsidRPr="005B3B1B">
              <w:rPr>
                <w:rFonts w:ascii="Times New Roman" w:eastAsia="Times New Roman" w:hAnsi="Times New Roman" w:cs="Times New Roman"/>
                <w:color w:val="000000"/>
                <w:sz w:val="24"/>
                <w:szCs w:val="24"/>
                <w:lang w:val="en-US" w:eastAsia="ja-JP"/>
              </w:rPr>
              <w:t xml:space="preserve"> </w:t>
            </w:r>
            <w:proofErr w:type="spellStart"/>
            <w:r w:rsidRPr="005B3B1B">
              <w:rPr>
                <w:rFonts w:ascii="Times New Roman" w:eastAsia="Times New Roman" w:hAnsi="Times New Roman" w:cs="Times New Roman"/>
                <w:color w:val="000000"/>
                <w:sz w:val="24"/>
                <w:szCs w:val="24"/>
                <w:lang w:val="en-US" w:eastAsia="ja-JP"/>
              </w:rPr>
              <w:t>finanţate</w:t>
            </w:r>
            <w:proofErr w:type="spellEnd"/>
            <w:r w:rsidRPr="005B3B1B">
              <w:rPr>
                <w:rFonts w:ascii="Times New Roman" w:eastAsia="Times New Roman" w:hAnsi="Times New Roman" w:cs="Times New Roman"/>
                <w:color w:val="000000"/>
                <w:sz w:val="24"/>
                <w:szCs w:val="24"/>
                <w:lang w:val="en-US" w:eastAsia="ja-JP"/>
              </w:rPr>
              <w:t xml:space="preserve"> din FEN </w:t>
            </w:r>
            <w:proofErr w:type="spellStart"/>
            <w:r w:rsidRPr="005B3B1B">
              <w:rPr>
                <w:rFonts w:ascii="Times New Roman" w:eastAsia="Times New Roman" w:hAnsi="Times New Roman" w:cs="Times New Roman"/>
                <w:color w:val="000000"/>
                <w:sz w:val="24"/>
                <w:szCs w:val="24"/>
                <w:lang w:val="en-US" w:eastAsia="ja-JP"/>
              </w:rPr>
              <w:t>postaderare</w:t>
            </w:r>
            <w:proofErr w:type="spellEnd"/>
            <w:r w:rsidRPr="005B3B1B">
              <w:rPr>
                <w:rFonts w:ascii="Times New Roman" w:eastAsia="Times New Roman" w:hAnsi="Times New Roman" w:cs="Times New Roman"/>
                <w:color w:val="000000"/>
                <w:sz w:val="24"/>
                <w:szCs w:val="24"/>
                <w:lang w:val="en-US" w:eastAsia="ja-JP"/>
              </w:rPr>
              <w:t xml:space="preserve">, </w:t>
            </w:r>
            <w:proofErr w:type="spellStart"/>
            <w:r w:rsidRPr="005B3B1B">
              <w:rPr>
                <w:rFonts w:ascii="Times New Roman" w:eastAsia="Times New Roman" w:hAnsi="Times New Roman" w:cs="Times New Roman"/>
                <w:color w:val="000000"/>
                <w:sz w:val="24"/>
                <w:szCs w:val="24"/>
                <w:lang w:val="en-US" w:eastAsia="ja-JP"/>
              </w:rPr>
              <w:t>aferente</w:t>
            </w:r>
            <w:proofErr w:type="spellEnd"/>
            <w:r w:rsidRPr="005B3B1B">
              <w:rPr>
                <w:rFonts w:ascii="Times New Roman" w:eastAsia="Times New Roman" w:hAnsi="Times New Roman" w:cs="Times New Roman"/>
                <w:color w:val="000000"/>
                <w:sz w:val="24"/>
                <w:szCs w:val="24"/>
                <w:lang w:val="en-US" w:eastAsia="ja-JP"/>
              </w:rPr>
              <w:t xml:space="preserve"> </w:t>
            </w:r>
            <w:proofErr w:type="spellStart"/>
            <w:r w:rsidRPr="005B3B1B">
              <w:rPr>
                <w:rFonts w:ascii="Times New Roman" w:eastAsia="Times New Roman" w:hAnsi="Times New Roman" w:cs="Times New Roman"/>
                <w:color w:val="000000"/>
                <w:sz w:val="24"/>
                <w:szCs w:val="24"/>
                <w:lang w:val="en-US" w:eastAsia="ja-JP"/>
              </w:rPr>
              <w:t>perioadei</w:t>
            </w:r>
            <w:proofErr w:type="spellEnd"/>
            <w:r w:rsidRPr="005B3B1B">
              <w:rPr>
                <w:rFonts w:ascii="Times New Roman" w:eastAsia="Times New Roman" w:hAnsi="Times New Roman" w:cs="Times New Roman"/>
                <w:color w:val="000000"/>
                <w:sz w:val="24"/>
                <w:szCs w:val="24"/>
                <w:lang w:val="en-US" w:eastAsia="ja-JP"/>
              </w:rPr>
              <w:t xml:space="preserve"> de </w:t>
            </w:r>
            <w:proofErr w:type="spellStart"/>
            <w:r w:rsidRPr="005B3B1B">
              <w:rPr>
                <w:rFonts w:ascii="Times New Roman" w:eastAsia="Times New Roman" w:hAnsi="Times New Roman" w:cs="Times New Roman"/>
                <w:color w:val="000000"/>
                <w:sz w:val="24"/>
                <w:szCs w:val="24"/>
                <w:lang w:val="en-US" w:eastAsia="ja-JP"/>
              </w:rPr>
              <w:t>programare</w:t>
            </w:r>
            <w:proofErr w:type="spellEnd"/>
            <w:r w:rsidRPr="005B3B1B">
              <w:rPr>
                <w:rFonts w:ascii="Times New Roman" w:eastAsia="Times New Roman" w:hAnsi="Times New Roman" w:cs="Times New Roman"/>
                <w:color w:val="000000"/>
                <w:sz w:val="24"/>
                <w:szCs w:val="24"/>
                <w:lang w:val="en-US" w:eastAsia="ja-JP"/>
              </w:rPr>
              <w:t xml:space="preserve"> 2021-2027</w:t>
            </w:r>
            <w:r w:rsidRPr="005B3B1B">
              <w:rPr>
                <w:rStyle w:val="spar"/>
                <w:rFonts w:ascii="Times New Roman" w:hAnsi="Times New Roman" w:cs="Times New Roman"/>
                <w:i/>
                <w:iCs/>
                <w:color w:val="000000"/>
                <w:sz w:val="24"/>
                <w:szCs w:val="24"/>
              </w:rPr>
              <w:t>"</w:t>
            </w:r>
            <w:r w:rsidRPr="005B3B1B">
              <w:rPr>
                <w:rStyle w:val="spar"/>
                <w:rFonts w:ascii="Times New Roman" w:hAnsi="Times New Roman" w:cs="Times New Roman"/>
                <w:color w:val="000000" w:themeColor="text1"/>
                <w:sz w:val="24"/>
                <w:szCs w:val="24"/>
              </w:rPr>
              <w:t xml:space="preserve"> a fost majorat cu suma de 76.393 mii lei, respectiv </w:t>
            </w:r>
            <w:r w:rsidR="003B207D" w:rsidRPr="005B3B1B">
              <w:rPr>
                <w:rStyle w:val="spar"/>
                <w:rFonts w:ascii="Times New Roman" w:hAnsi="Times New Roman" w:cs="Times New Roman"/>
                <w:color w:val="000000" w:themeColor="text1"/>
                <w:sz w:val="24"/>
                <w:szCs w:val="24"/>
              </w:rPr>
              <w:t>13,39</w:t>
            </w:r>
            <w:r w:rsidRPr="005B3B1B">
              <w:rPr>
                <w:rStyle w:val="spar"/>
                <w:rFonts w:ascii="Times New Roman" w:hAnsi="Times New Roman" w:cs="Times New Roman"/>
                <w:color w:val="000000" w:themeColor="text1"/>
                <w:sz w:val="24"/>
                <w:szCs w:val="24"/>
              </w:rPr>
              <w:t>%;</w:t>
            </w:r>
          </w:p>
          <w:p w14:paraId="12AA974E" w14:textId="5668C74C" w:rsidR="009215F0" w:rsidRPr="005B3B1B" w:rsidRDefault="009215F0" w:rsidP="005B3B1B">
            <w:pPr>
              <w:pStyle w:val="ListParagraph"/>
              <w:tabs>
                <w:tab w:val="left" w:pos="237"/>
              </w:tabs>
              <w:spacing w:line="25" w:lineRule="atLeast"/>
              <w:ind w:left="540"/>
              <w:jc w:val="both"/>
              <w:rPr>
                <w:rFonts w:ascii="Times New Roman" w:eastAsia="Times New Roman" w:hAnsi="Times New Roman" w:cs="Times New Roman"/>
                <w:color w:val="000000"/>
                <w:sz w:val="24"/>
                <w:szCs w:val="24"/>
              </w:rPr>
            </w:pPr>
          </w:p>
          <w:p w14:paraId="427D72B5" w14:textId="68E18272" w:rsidR="00A17CD6" w:rsidRPr="005B3B1B" w:rsidRDefault="00EE6E60" w:rsidP="005B3B1B">
            <w:pPr>
              <w:tabs>
                <w:tab w:val="left" w:pos="0"/>
                <w:tab w:val="left" w:pos="1026"/>
              </w:tabs>
              <w:spacing w:line="25" w:lineRule="atLeast"/>
              <w:jc w:val="both"/>
              <w:rPr>
                <w:rFonts w:ascii="Times New Roman" w:hAnsi="Times New Roman" w:cs="Times New Roman"/>
                <w:b/>
                <w:color w:val="000000" w:themeColor="text1"/>
                <w:sz w:val="24"/>
                <w:szCs w:val="24"/>
              </w:rPr>
            </w:pPr>
            <w:r w:rsidRPr="005B3B1B">
              <w:rPr>
                <w:rFonts w:ascii="Times New Roman" w:hAnsi="Times New Roman" w:cs="Times New Roman"/>
                <w:b/>
                <w:color w:val="000000" w:themeColor="text1"/>
                <w:sz w:val="24"/>
                <w:szCs w:val="24"/>
              </w:rPr>
              <w:t xml:space="preserve">    </w:t>
            </w:r>
            <w:r w:rsidR="00F72EB8" w:rsidRPr="005B3B1B">
              <w:rPr>
                <w:rFonts w:ascii="Times New Roman" w:hAnsi="Times New Roman" w:cs="Times New Roman"/>
                <w:b/>
                <w:color w:val="000000" w:themeColor="text1"/>
                <w:sz w:val="24"/>
                <w:szCs w:val="24"/>
              </w:rPr>
              <w:t xml:space="preserve">          </w:t>
            </w:r>
            <w:r w:rsidR="00504098" w:rsidRPr="005B3B1B">
              <w:rPr>
                <w:rFonts w:ascii="Times New Roman" w:hAnsi="Times New Roman" w:cs="Times New Roman"/>
                <w:b/>
                <w:color w:val="000000" w:themeColor="text1"/>
                <w:sz w:val="24"/>
                <w:szCs w:val="24"/>
              </w:rPr>
              <w:t xml:space="preserve">      </w:t>
            </w:r>
            <w:r w:rsidR="00F72EB8" w:rsidRPr="005B3B1B">
              <w:rPr>
                <w:rFonts w:ascii="Times New Roman" w:hAnsi="Times New Roman" w:cs="Times New Roman"/>
                <w:b/>
                <w:color w:val="000000" w:themeColor="text1"/>
                <w:sz w:val="24"/>
                <w:szCs w:val="24"/>
              </w:rPr>
              <w:t xml:space="preserve">    </w:t>
            </w:r>
            <w:r w:rsidR="00A17CD6" w:rsidRPr="005B3B1B">
              <w:rPr>
                <w:rFonts w:ascii="Times New Roman" w:hAnsi="Times New Roman" w:cs="Times New Roman"/>
                <w:b/>
                <w:color w:val="000000" w:themeColor="text1"/>
                <w:sz w:val="24"/>
                <w:szCs w:val="24"/>
              </w:rPr>
              <w:t>LA CAPITOLUL DE CHELTUIELI</w:t>
            </w:r>
          </w:p>
          <w:p w14:paraId="4A85DF0B" w14:textId="77777777" w:rsidR="006A0B10" w:rsidRPr="005B3B1B" w:rsidRDefault="006A0B10" w:rsidP="005B3B1B">
            <w:pPr>
              <w:tabs>
                <w:tab w:val="left" w:pos="0"/>
                <w:tab w:val="left" w:pos="1026"/>
              </w:tabs>
              <w:spacing w:line="25" w:lineRule="atLeast"/>
              <w:jc w:val="both"/>
              <w:rPr>
                <w:rFonts w:ascii="Times New Roman" w:hAnsi="Times New Roman" w:cs="Times New Roman"/>
                <w:b/>
                <w:color w:val="000000" w:themeColor="text1"/>
                <w:sz w:val="24"/>
                <w:szCs w:val="24"/>
              </w:rPr>
            </w:pPr>
          </w:p>
          <w:p w14:paraId="226244E4" w14:textId="61E5A9D3" w:rsidR="00E645AD" w:rsidRPr="005B3B1B" w:rsidRDefault="00A044E3" w:rsidP="005B3B1B">
            <w:pPr>
              <w:pStyle w:val="ListParagraph"/>
              <w:tabs>
                <w:tab w:val="left" w:pos="0"/>
                <w:tab w:val="left" w:pos="1026"/>
              </w:tabs>
              <w:spacing w:line="25" w:lineRule="atLeast"/>
              <w:ind w:left="0" w:firstLine="348"/>
              <w:jc w:val="both"/>
              <w:rPr>
                <w:rFonts w:ascii="Times New Roman" w:hAnsi="Times New Roman" w:cs="Times New Roman"/>
                <w:color w:val="000000"/>
                <w:sz w:val="24"/>
                <w:szCs w:val="24"/>
              </w:rPr>
            </w:pPr>
            <w:r w:rsidRPr="005B3B1B">
              <w:rPr>
                <w:rFonts w:ascii="Times New Roman" w:hAnsi="Times New Roman" w:cs="Times New Roman"/>
                <w:sz w:val="24"/>
                <w:szCs w:val="24"/>
                <w:shd w:val="clear" w:color="auto" w:fill="FFFFFF"/>
              </w:rPr>
              <w:t xml:space="preserve">Comparativ cu bugetul de venituri și cheltuieli aprobat prin </w:t>
            </w:r>
            <w:r w:rsidR="006A0B10" w:rsidRPr="005B3B1B">
              <w:rPr>
                <w:rFonts w:ascii="Times New Roman" w:hAnsi="Times New Roman" w:cs="Times New Roman"/>
                <w:sz w:val="24"/>
                <w:szCs w:val="24"/>
              </w:rPr>
              <w:t xml:space="preserve">Hotărârea Guvernului </w:t>
            </w:r>
            <w:r w:rsidRPr="005B3B1B">
              <w:rPr>
                <w:rFonts w:ascii="Times New Roman" w:hAnsi="Times New Roman" w:cs="Times New Roman"/>
                <w:sz w:val="24"/>
                <w:szCs w:val="24"/>
              </w:rPr>
              <w:t xml:space="preserve">nr. </w:t>
            </w:r>
            <w:r w:rsidR="00FB6F8F" w:rsidRPr="005B3B1B">
              <w:rPr>
                <w:rFonts w:ascii="Times New Roman" w:hAnsi="Times New Roman" w:cs="Times New Roman"/>
                <w:sz w:val="24"/>
                <w:szCs w:val="24"/>
              </w:rPr>
              <w:t>636</w:t>
            </w:r>
            <w:r w:rsidRPr="005B3B1B">
              <w:rPr>
                <w:rFonts w:ascii="Times New Roman" w:hAnsi="Times New Roman" w:cs="Times New Roman"/>
                <w:sz w:val="24"/>
                <w:szCs w:val="24"/>
              </w:rPr>
              <w:t xml:space="preserve">/2024 </w:t>
            </w:r>
            <w:r w:rsidRPr="005B3B1B">
              <w:rPr>
                <w:rStyle w:val="spar"/>
                <w:rFonts w:ascii="Times New Roman" w:hAnsi="Times New Roman" w:cs="Times New Roman"/>
                <w:i/>
                <w:iCs/>
                <w:color w:val="000000"/>
                <w:sz w:val="24"/>
                <w:szCs w:val="24"/>
              </w:rPr>
              <w:t xml:space="preserve">privind aprobarea bugetului de venituri şi cheltuieli </w:t>
            </w:r>
            <w:r w:rsidR="00FB6F8F" w:rsidRPr="005B3B1B">
              <w:rPr>
                <w:rStyle w:val="spar"/>
                <w:rFonts w:ascii="Times New Roman" w:hAnsi="Times New Roman" w:cs="Times New Roman"/>
                <w:i/>
                <w:iCs/>
                <w:color w:val="000000"/>
                <w:sz w:val="24"/>
                <w:szCs w:val="24"/>
              </w:rPr>
              <w:t xml:space="preserve">rectificat </w:t>
            </w:r>
            <w:r w:rsidRPr="005B3B1B">
              <w:rPr>
                <w:rStyle w:val="spar"/>
                <w:rFonts w:ascii="Times New Roman" w:hAnsi="Times New Roman" w:cs="Times New Roman"/>
                <w:i/>
                <w:iCs/>
                <w:color w:val="000000"/>
                <w:sz w:val="24"/>
                <w:szCs w:val="24"/>
              </w:rPr>
              <w:t>pe anul 2024 pentru Administraţia Naţională "Apele Române", aflată în coordonarea Ministerului Mediului, Apelor şi Pădurilor,</w:t>
            </w:r>
            <w:r w:rsidRPr="005B3B1B">
              <w:rPr>
                <w:rFonts w:ascii="Times New Roman" w:hAnsi="Times New Roman" w:cs="Times New Roman"/>
                <w:color w:val="000000"/>
                <w:sz w:val="24"/>
                <w:szCs w:val="24"/>
              </w:rPr>
              <w:t xml:space="preserve"> </w:t>
            </w:r>
          </w:p>
          <w:p w14:paraId="69CD75C0" w14:textId="02FA0621" w:rsidR="00E645AD" w:rsidRPr="005B3B1B" w:rsidRDefault="00E645AD" w:rsidP="005B3B1B">
            <w:pPr>
              <w:pStyle w:val="ListParagraph"/>
              <w:numPr>
                <w:ilvl w:val="0"/>
                <w:numId w:val="27"/>
              </w:numPr>
              <w:tabs>
                <w:tab w:val="left" w:pos="0"/>
                <w:tab w:val="left" w:pos="1026"/>
              </w:tabs>
              <w:spacing w:line="25" w:lineRule="atLeast"/>
              <w:ind w:left="398" w:hanging="284"/>
              <w:jc w:val="both"/>
              <w:rPr>
                <w:rFonts w:ascii="Times New Roman" w:hAnsi="Times New Roman" w:cs="Times New Roman"/>
                <w:bCs/>
                <w:color w:val="000000" w:themeColor="text1"/>
                <w:sz w:val="24"/>
                <w:szCs w:val="24"/>
              </w:rPr>
            </w:pPr>
            <w:r w:rsidRPr="005B3B1B">
              <w:rPr>
                <w:rFonts w:ascii="Times New Roman" w:hAnsi="Times New Roman" w:cs="Times New Roman"/>
                <w:bCs/>
                <w:color w:val="000000" w:themeColor="text1"/>
                <w:sz w:val="24"/>
                <w:szCs w:val="24"/>
              </w:rPr>
              <w:t xml:space="preserve">Credite de angajament se majorează cu suma de </w:t>
            </w:r>
            <w:r w:rsidR="00FB6F8F" w:rsidRPr="005B3B1B">
              <w:rPr>
                <w:rFonts w:ascii="Times New Roman" w:hAnsi="Times New Roman" w:cs="Times New Roman"/>
                <w:bCs/>
                <w:color w:val="000000" w:themeColor="text1"/>
                <w:sz w:val="24"/>
                <w:szCs w:val="24"/>
              </w:rPr>
              <w:t>43.160</w:t>
            </w:r>
            <w:r w:rsidRPr="005B3B1B">
              <w:rPr>
                <w:rFonts w:ascii="Times New Roman" w:hAnsi="Times New Roman" w:cs="Times New Roman"/>
                <w:bCs/>
                <w:color w:val="000000" w:themeColor="text1"/>
                <w:sz w:val="24"/>
                <w:szCs w:val="24"/>
              </w:rPr>
              <w:t xml:space="preserve"> mii lei, respectiv </w:t>
            </w:r>
            <w:r w:rsidR="00FB6F8F" w:rsidRPr="005B3B1B">
              <w:rPr>
                <w:rFonts w:ascii="Times New Roman" w:hAnsi="Times New Roman" w:cs="Times New Roman"/>
                <w:bCs/>
                <w:color w:val="000000" w:themeColor="text1"/>
                <w:sz w:val="24"/>
                <w:szCs w:val="24"/>
              </w:rPr>
              <w:t>1,31</w:t>
            </w:r>
            <w:r w:rsidRPr="005B3B1B">
              <w:rPr>
                <w:rFonts w:ascii="Times New Roman" w:hAnsi="Times New Roman" w:cs="Times New Roman"/>
                <w:bCs/>
                <w:color w:val="000000" w:themeColor="text1"/>
                <w:sz w:val="24"/>
                <w:szCs w:val="24"/>
              </w:rPr>
              <w:t xml:space="preserve">%, față de bugetul aprobat în sumă de </w:t>
            </w:r>
            <w:r w:rsidR="00FB6F8F" w:rsidRPr="005B3B1B">
              <w:rPr>
                <w:rFonts w:ascii="Times New Roman" w:hAnsi="Times New Roman" w:cs="Times New Roman"/>
                <w:bCs/>
                <w:color w:val="000000" w:themeColor="text1"/>
                <w:sz w:val="24"/>
                <w:szCs w:val="24"/>
              </w:rPr>
              <w:t>3.300.373</w:t>
            </w:r>
            <w:r w:rsidRPr="005B3B1B">
              <w:rPr>
                <w:rFonts w:ascii="Times New Roman" w:hAnsi="Times New Roman" w:cs="Times New Roman"/>
                <w:bCs/>
                <w:color w:val="000000" w:themeColor="text1"/>
                <w:sz w:val="24"/>
                <w:szCs w:val="24"/>
              </w:rPr>
              <w:t xml:space="preserve"> mii lei, suma acestora devenind</w:t>
            </w:r>
            <w:r w:rsidRPr="005B3B1B">
              <w:rPr>
                <w:rFonts w:ascii="Times New Roman" w:hAnsi="Times New Roman" w:cs="Times New Roman"/>
                <w:b/>
                <w:color w:val="000000" w:themeColor="text1"/>
                <w:sz w:val="24"/>
                <w:szCs w:val="24"/>
              </w:rPr>
              <w:t xml:space="preserve"> </w:t>
            </w:r>
            <w:r w:rsidR="00FB6F8F" w:rsidRPr="005B3B1B">
              <w:rPr>
                <w:rFonts w:ascii="Times New Roman" w:hAnsi="Times New Roman" w:cs="Times New Roman"/>
                <w:b/>
                <w:color w:val="000000" w:themeColor="text1"/>
                <w:sz w:val="24"/>
                <w:szCs w:val="24"/>
              </w:rPr>
              <w:t>3.343.533</w:t>
            </w:r>
            <w:r w:rsidRPr="005B3B1B">
              <w:rPr>
                <w:rFonts w:ascii="Times New Roman" w:hAnsi="Times New Roman" w:cs="Times New Roman"/>
                <w:b/>
                <w:color w:val="000000" w:themeColor="text1"/>
                <w:sz w:val="24"/>
                <w:szCs w:val="24"/>
              </w:rPr>
              <w:t xml:space="preserve"> mii lei;</w:t>
            </w:r>
          </w:p>
          <w:p w14:paraId="0A2B29F5" w14:textId="1F775DF4" w:rsidR="00E645AD" w:rsidRPr="005B3B1B" w:rsidRDefault="00E645AD" w:rsidP="005B3B1B">
            <w:pPr>
              <w:pStyle w:val="ListParagraph"/>
              <w:numPr>
                <w:ilvl w:val="0"/>
                <w:numId w:val="34"/>
              </w:numPr>
              <w:tabs>
                <w:tab w:val="left" w:pos="0"/>
                <w:tab w:val="left" w:pos="1026"/>
              </w:tabs>
              <w:spacing w:line="25" w:lineRule="atLeast"/>
              <w:ind w:left="348" w:hanging="284"/>
              <w:jc w:val="both"/>
              <w:rPr>
                <w:rFonts w:ascii="Times New Roman" w:hAnsi="Times New Roman" w:cs="Times New Roman"/>
                <w:bCs/>
                <w:color w:val="000000" w:themeColor="text1"/>
                <w:sz w:val="24"/>
                <w:szCs w:val="24"/>
              </w:rPr>
            </w:pPr>
            <w:r w:rsidRPr="005B3B1B">
              <w:rPr>
                <w:rFonts w:ascii="Times New Roman" w:hAnsi="Times New Roman" w:cs="Times New Roman"/>
                <w:bCs/>
                <w:color w:val="000000" w:themeColor="text1"/>
                <w:sz w:val="24"/>
                <w:szCs w:val="24"/>
              </w:rPr>
              <w:t xml:space="preserve">Credite bugetare se majorează cu suma de </w:t>
            </w:r>
            <w:r w:rsidR="00FB6F8F" w:rsidRPr="005B3B1B">
              <w:rPr>
                <w:rFonts w:ascii="Times New Roman" w:hAnsi="Times New Roman" w:cs="Times New Roman"/>
                <w:bCs/>
                <w:color w:val="000000" w:themeColor="text1"/>
                <w:sz w:val="24"/>
                <w:szCs w:val="24"/>
              </w:rPr>
              <w:t>88.646</w:t>
            </w:r>
            <w:r w:rsidRPr="005B3B1B">
              <w:rPr>
                <w:rFonts w:ascii="Times New Roman" w:hAnsi="Times New Roman" w:cs="Times New Roman"/>
                <w:bCs/>
                <w:color w:val="000000" w:themeColor="text1"/>
                <w:sz w:val="24"/>
                <w:szCs w:val="24"/>
              </w:rPr>
              <w:t xml:space="preserve"> mii lei, respectiv </w:t>
            </w:r>
            <w:r w:rsidR="00FB6F8F" w:rsidRPr="005B3B1B">
              <w:rPr>
                <w:rFonts w:ascii="Times New Roman" w:hAnsi="Times New Roman" w:cs="Times New Roman"/>
                <w:bCs/>
                <w:color w:val="000000" w:themeColor="text1"/>
                <w:sz w:val="24"/>
                <w:szCs w:val="24"/>
              </w:rPr>
              <w:t>2,72</w:t>
            </w:r>
            <w:r w:rsidRPr="005B3B1B">
              <w:rPr>
                <w:rFonts w:ascii="Times New Roman" w:hAnsi="Times New Roman" w:cs="Times New Roman"/>
                <w:bCs/>
                <w:color w:val="000000" w:themeColor="text1"/>
                <w:sz w:val="24"/>
                <w:szCs w:val="24"/>
              </w:rPr>
              <w:t xml:space="preserve">%, față de bugetul aprobat în sumă de </w:t>
            </w:r>
            <w:r w:rsidR="00FB6F8F" w:rsidRPr="005B3B1B">
              <w:rPr>
                <w:rFonts w:ascii="Times New Roman" w:hAnsi="Times New Roman" w:cs="Times New Roman"/>
                <w:bCs/>
                <w:color w:val="000000" w:themeColor="text1"/>
                <w:sz w:val="24"/>
                <w:szCs w:val="24"/>
              </w:rPr>
              <w:t>3.261.510</w:t>
            </w:r>
            <w:r w:rsidRPr="005B3B1B">
              <w:rPr>
                <w:rFonts w:ascii="Times New Roman" w:hAnsi="Times New Roman" w:cs="Times New Roman"/>
                <w:bCs/>
                <w:color w:val="000000" w:themeColor="text1"/>
                <w:sz w:val="24"/>
                <w:szCs w:val="24"/>
              </w:rPr>
              <w:t xml:space="preserve"> mii lei, suma acestora devenind</w:t>
            </w:r>
            <w:r w:rsidRPr="005B3B1B">
              <w:rPr>
                <w:rFonts w:ascii="Times New Roman" w:hAnsi="Times New Roman" w:cs="Times New Roman"/>
                <w:b/>
                <w:color w:val="000000" w:themeColor="text1"/>
                <w:sz w:val="24"/>
                <w:szCs w:val="24"/>
              </w:rPr>
              <w:t xml:space="preserve"> </w:t>
            </w:r>
            <w:r w:rsidR="00FB6F8F" w:rsidRPr="005B3B1B">
              <w:rPr>
                <w:rFonts w:ascii="Times New Roman" w:hAnsi="Times New Roman" w:cs="Times New Roman"/>
                <w:b/>
                <w:color w:val="000000" w:themeColor="text1"/>
                <w:sz w:val="24"/>
                <w:szCs w:val="24"/>
              </w:rPr>
              <w:t>3.350.156</w:t>
            </w:r>
            <w:r w:rsidRPr="005B3B1B">
              <w:rPr>
                <w:rFonts w:ascii="Times New Roman" w:hAnsi="Times New Roman" w:cs="Times New Roman"/>
                <w:b/>
                <w:color w:val="000000" w:themeColor="text1"/>
                <w:sz w:val="24"/>
                <w:szCs w:val="24"/>
              </w:rPr>
              <w:t xml:space="preserve"> mii lei.</w:t>
            </w:r>
          </w:p>
          <w:p w14:paraId="131DA2B7" w14:textId="77777777" w:rsidR="009873A1" w:rsidRPr="005B3B1B" w:rsidRDefault="009873A1" w:rsidP="005B3B1B">
            <w:pPr>
              <w:tabs>
                <w:tab w:val="left" w:pos="489"/>
              </w:tabs>
              <w:spacing w:line="25" w:lineRule="atLeast"/>
              <w:ind w:firstLine="64"/>
              <w:jc w:val="both"/>
              <w:rPr>
                <w:rFonts w:ascii="Times New Roman" w:hAnsi="Times New Roman" w:cs="Times New Roman"/>
                <w:color w:val="000000" w:themeColor="text1"/>
                <w:sz w:val="24"/>
                <w:szCs w:val="24"/>
                <w:shd w:val="clear" w:color="auto" w:fill="FFFFFF"/>
              </w:rPr>
            </w:pPr>
          </w:p>
          <w:p w14:paraId="34F5625D" w14:textId="3A20B071" w:rsidR="00E645AD" w:rsidRPr="005B3B1B" w:rsidRDefault="00E645AD" w:rsidP="005B3B1B">
            <w:pPr>
              <w:tabs>
                <w:tab w:val="left" w:pos="489"/>
              </w:tabs>
              <w:spacing w:line="25" w:lineRule="atLeast"/>
              <w:ind w:firstLine="64"/>
              <w:jc w:val="both"/>
              <w:rPr>
                <w:rFonts w:ascii="Times New Roman" w:hAnsi="Times New Roman" w:cs="Times New Roman"/>
                <w:sz w:val="24"/>
                <w:szCs w:val="24"/>
                <w:shd w:val="clear" w:color="auto" w:fill="FFFFFF"/>
              </w:rPr>
            </w:pPr>
            <w:r w:rsidRPr="005B3B1B">
              <w:rPr>
                <w:rFonts w:ascii="Times New Roman" w:hAnsi="Times New Roman" w:cs="Times New Roman"/>
                <w:color w:val="000000" w:themeColor="text1"/>
                <w:sz w:val="24"/>
                <w:szCs w:val="24"/>
                <w:shd w:val="clear" w:color="auto" w:fill="FFFFFF"/>
              </w:rPr>
              <w:t>R</w:t>
            </w:r>
            <w:r w:rsidRPr="005B3B1B">
              <w:rPr>
                <w:rFonts w:ascii="Times New Roman" w:hAnsi="Times New Roman" w:cs="Times New Roman"/>
                <w:sz w:val="24"/>
                <w:szCs w:val="24"/>
                <w:shd w:val="clear" w:color="auto" w:fill="FFFFFF"/>
              </w:rPr>
              <w:t>ectificarea bugetară se realizează, astfel:</w:t>
            </w:r>
          </w:p>
          <w:p w14:paraId="4CE43750" w14:textId="44CB52C4" w:rsidR="006A0B10" w:rsidRPr="005B3B1B" w:rsidRDefault="006A0B10" w:rsidP="005B3B1B">
            <w:pPr>
              <w:tabs>
                <w:tab w:val="left" w:pos="0"/>
                <w:tab w:val="left" w:pos="990"/>
                <w:tab w:val="left" w:pos="1080"/>
              </w:tabs>
              <w:spacing w:line="25" w:lineRule="atLeast"/>
              <w:ind w:firstLine="421"/>
              <w:jc w:val="both"/>
              <w:rPr>
                <w:rFonts w:ascii="Times New Roman" w:hAnsi="Times New Roman" w:cs="Times New Roman"/>
                <w:bCs/>
                <w:color w:val="000000" w:themeColor="text1"/>
                <w:sz w:val="24"/>
                <w:szCs w:val="24"/>
              </w:rPr>
            </w:pPr>
          </w:p>
          <w:p w14:paraId="1D271D16" w14:textId="77777777" w:rsidR="00E645AD" w:rsidRPr="005B3B1B" w:rsidRDefault="00E645AD" w:rsidP="005B3B1B">
            <w:pPr>
              <w:pStyle w:val="ListParagraph"/>
              <w:numPr>
                <w:ilvl w:val="0"/>
                <w:numId w:val="28"/>
              </w:numPr>
              <w:tabs>
                <w:tab w:val="left" w:pos="963"/>
              </w:tabs>
              <w:suppressAutoHyphens w:val="0"/>
              <w:spacing w:line="25" w:lineRule="atLeast"/>
              <w:ind w:left="679" w:firstLine="29"/>
              <w:jc w:val="both"/>
              <w:rPr>
                <w:rFonts w:ascii="Times New Roman" w:hAnsi="Times New Roman" w:cs="Times New Roman"/>
                <w:b/>
                <w:sz w:val="24"/>
                <w:szCs w:val="24"/>
              </w:rPr>
            </w:pPr>
            <w:r w:rsidRPr="005B3B1B">
              <w:rPr>
                <w:rFonts w:ascii="Times New Roman" w:hAnsi="Times New Roman" w:cs="Times New Roman"/>
                <w:b/>
                <w:bCs/>
                <w:sz w:val="24"/>
                <w:szCs w:val="24"/>
                <w:shd w:val="clear" w:color="auto" w:fill="FFFFFF"/>
              </w:rPr>
              <w:t>Surse proprii</w:t>
            </w:r>
          </w:p>
          <w:p w14:paraId="374E8D11" w14:textId="473F0B73" w:rsidR="00451CF9" w:rsidRPr="005B3B1B" w:rsidRDefault="00E645AD" w:rsidP="005B3B1B">
            <w:pPr>
              <w:pStyle w:val="ListParagraph"/>
              <w:spacing w:line="25" w:lineRule="atLeast"/>
              <w:ind w:left="91" w:firstLine="618"/>
              <w:jc w:val="both"/>
              <w:rPr>
                <w:rFonts w:ascii="Times New Roman" w:hAnsi="Times New Roman" w:cs="Times New Roman"/>
                <w:b/>
                <w:bCs/>
                <w:i/>
                <w:iCs/>
                <w:sz w:val="24"/>
                <w:szCs w:val="24"/>
              </w:rPr>
            </w:pPr>
            <w:r w:rsidRPr="005B3B1B">
              <w:rPr>
                <w:rFonts w:ascii="Times New Roman" w:hAnsi="Times New Roman" w:cs="Times New Roman"/>
                <w:b/>
                <w:color w:val="000000" w:themeColor="text1"/>
                <w:sz w:val="24"/>
                <w:szCs w:val="24"/>
              </w:rPr>
              <w:lastRenderedPageBreak/>
              <w:t>La titlul 10 „Cheltuieli de personal</w:t>
            </w:r>
            <w:r w:rsidRPr="005B3B1B">
              <w:rPr>
                <w:rFonts w:ascii="Times New Roman" w:hAnsi="Times New Roman" w:cs="Times New Roman"/>
                <w:color w:val="000000"/>
                <w:sz w:val="24"/>
                <w:szCs w:val="24"/>
              </w:rPr>
              <w:t>”,</w:t>
            </w:r>
            <w:r w:rsidRPr="005B3B1B">
              <w:rPr>
                <w:rFonts w:ascii="Times New Roman" w:hAnsi="Times New Roman" w:cs="Times New Roman"/>
                <w:color w:val="000000" w:themeColor="text1"/>
                <w:sz w:val="24"/>
                <w:szCs w:val="24"/>
              </w:rPr>
              <w:t xml:space="preserve"> </w:t>
            </w:r>
            <w:r w:rsidR="009873A1" w:rsidRPr="005B3B1B">
              <w:rPr>
                <w:rFonts w:ascii="Times New Roman" w:hAnsi="Times New Roman" w:cs="Times New Roman"/>
                <w:b/>
                <w:bCs/>
                <w:color w:val="000000"/>
                <w:sz w:val="24"/>
                <w:szCs w:val="24"/>
              </w:rPr>
              <w:t>suma a crescut la</w:t>
            </w:r>
            <w:r w:rsidR="009873A1" w:rsidRPr="005B3B1B">
              <w:rPr>
                <w:rFonts w:ascii="Times New Roman" w:hAnsi="Times New Roman" w:cs="Times New Roman"/>
                <w:b/>
                <w:bCs/>
                <w:color w:val="000000"/>
                <w:sz w:val="24"/>
                <w:szCs w:val="24"/>
                <w:shd w:val="clear" w:color="auto" w:fill="FFFFFF"/>
              </w:rPr>
              <w:t xml:space="preserve"> creditele de angajament, cât și la creditele bugetare cu </w:t>
            </w:r>
            <w:r w:rsidR="0087672E" w:rsidRPr="005B3B1B">
              <w:rPr>
                <w:rFonts w:ascii="Times New Roman" w:hAnsi="Times New Roman" w:cs="Times New Roman"/>
                <w:b/>
                <w:bCs/>
                <w:color w:val="000000"/>
                <w:sz w:val="24"/>
                <w:szCs w:val="24"/>
                <w:shd w:val="clear" w:color="auto" w:fill="FFFFFF"/>
              </w:rPr>
              <w:t>3.639 mii lei</w:t>
            </w:r>
            <w:r w:rsidR="009873A1" w:rsidRPr="005B3B1B">
              <w:rPr>
                <w:rFonts w:ascii="Times New Roman" w:hAnsi="Times New Roman" w:cs="Times New Roman"/>
                <w:b/>
                <w:bCs/>
                <w:color w:val="000000"/>
                <w:sz w:val="24"/>
                <w:szCs w:val="24"/>
                <w:shd w:val="clear" w:color="auto" w:fill="FFFFFF"/>
              </w:rPr>
              <w:t>, respectiv</w:t>
            </w:r>
            <w:r w:rsidR="0087672E" w:rsidRPr="005B3B1B">
              <w:rPr>
                <w:rFonts w:ascii="Times New Roman" w:hAnsi="Times New Roman" w:cs="Times New Roman"/>
                <w:b/>
                <w:bCs/>
                <w:color w:val="000000"/>
                <w:sz w:val="24"/>
                <w:szCs w:val="24"/>
                <w:shd w:val="clear" w:color="auto" w:fill="FFFFFF"/>
              </w:rPr>
              <w:t xml:space="preserve"> 0,39%</w:t>
            </w:r>
            <w:r w:rsidR="00451CF9" w:rsidRPr="005B3B1B">
              <w:rPr>
                <w:rFonts w:ascii="Times New Roman" w:hAnsi="Times New Roman" w:cs="Times New Roman"/>
                <w:b/>
                <w:bCs/>
                <w:color w:val="000000"/>
                <w:sz w:val="24"/>
                <w:szCs w:val="24"/>
                <w:shd w:val="clear" w:color="auto" w:fill="FFFFFF"/>
              </w:rPr>
              <w:t xml:space="preserve">, fiind necesară pentru punerea în aplicare a Sentinței civile nr. 6431/25.11.2022, raportată la </w:t>
            </w:r>
            <w:r w:rsidR="00451CF9" w:rsidRPr="005B3B1B">
              <w:rPr>
                <w:rFonts w:ascii="Times New Roman" w:hAnsi="Times New Roman" w:cs="Times New Roman"/>
                <w:b/>
                <w:bCs/>
                <w:sz w:val="24"/>
                <w:szCs w:val="24"/>
              </w:rPr>
              <w:t xml:space="preserve">prevederile O.U.G.                                                                          nr. 115/14.12.2023 </w:t>
            </w:r>
            <w:r w:rsidR="00451CF9" w:rsidRPr="005B3B1B">
              <w:rPr>
                <w:rFonts w:ascii="Times New Roman" w:hAnsi="Times New Roman" w:cs="Times New Roman"/>
                <w:b/>
                <w:bCs/>
                <w:i/>
                <w:iCs/>
                <w:sz w:val="24"/>
                <w:szCs w:val="24"/>
              </w:rPr>
              <w:t xml:space="preserve">privind unele măsuri fiscal-bugetare în domeniul cheltuielilor publice, pentru consolidare fiscală, combaterea evaziunii fiscale, pentru modificarea şi completarea unor acte normative, precum şi pentru prorogarea unor termene </w:t>
            </w:r>
            <w:r w:rsidR="00451CF9" w:rsidRPr="005B3B1B">
              <w:rPr>
                <w:rFonts w:ascii="Times New Roman" w:hAnsi="Times New Roman" w:cs="Times New Roman"/>
                <w:b/>
                <w:bCs/>
                <w:sz w:val="24"/>
                <w:szCs w:val="24"/>
              </w:rPr>
              <w:t xml:space="preserve">și a prevederilor O.G.                             nr. 22/2002 </w:t>
            </w:r>
            <w:r w:rsidR="00451CF9" w:rsidRPr="005B3B1B">
              <w:rPr>
                <w:rFonts w:ascii="Times New Roman" w:hAnsi="Times New Roman" w:cs="Times New Roman"/>
                <w:b/>
                <w:bCs/>
                <w:i/>
                <w:iCs/>
                <w:sz w:val="24"/>
                <w:szCs w:val="24"/>
              </w:rPr>
              <w:t xml:space="preserve">privind executarea obligațiilor de plată ale institutiilor publice, stabilite prin titluri executorii. </w:t>
            </w:r>
          </w:p>
          <w:p w14:paraId="56FA6E21" w14:textId="6F7003CC" w:rsidR="009873A1" w:rsidRPr="005B3B1B" w:rsidRDefault="009873A1" w:rsidP="005B3B1B">
            <w:pPr>
              <w:pStyle w:val="ListParagraph"/>
              <w:spacing w:line="25" w:lineRule="atLeast"/>
              <w:ind w:left="91" w:firstLine="618"/>
              <w:jc w:val="both"/>
              <w:rPr>
                <w:rFonts w:ascii="Times New Roman" w:hAnsi="Times New Roman" w:cs="Times New Roman"/>
                <w:bCs/>
                <w:color w:val="000000" w:themeColor="text1"/>
                <w:sz w:val="24"/>
                <w:szCs w:val="24"/>
              </w:rPr>
            </w:pPr>
            <w:r w:rsidRPr="005B3B1B">
              <w:rPr>
                <w:rFonts w:ascii="Times New Roman" w:hAnsi="Times New Roman" w:cs="Times New Roman"/>
                <w:bCs/>
                <w:color w:val="000000" w:themeColor="text1"/>
                <w:sz w:val="24"/>
                <w:szCs w:val="24"/>
              </w:rPr>
              <w:t>Detalierea influențelor privind rectificarea bugetară pe alineate bugetare se prezintă, astfel:</w:t>
            </w:r>
          </w:p>
          <w:p w14:paraId="1D1314B9" w14:textId="21CEB1EB" w:rsidR="00164A5D" w:rsidRPr="005B3B1B" w:rsidRDefault="00164A5D" w:rsidP="005B3B1B">
            <w:pPr>
              <w:tabs>
                <w:tab w:val="left" w:pos="1080"/>
                <w:tab w:val="left" w:pos="1560"/>
              </w:tabs>
              <w:suppressAutoHyphens w:val="0"/>
              <w:spacing w:line="25" w:lineRule="atLeast"/>
              <w:jc w:val="both"/>
              <w:rPr>
                <w:rFonts w:ascii="Times New Roman" w:hAnsi="Times New Roman" w:cs="Times New Roman"/>
                <w:i/>
                <w:iCs/>
                <w:sz w:val="24"/>
                <w:szCs w:val="24"/>
              </w:rPr>
            </w:pPr>
            <w:r w:rsidRPr="005B3B1B">
              <w:rPr>
                <w:rFonts w:ascii="Times New Roman" w:hAnsi="Times New Roman" w:cs="Times New Roman"/>
                <w:sz w:val="24"/>
                <w:szCs w:val="24"/>
                <w:shd w:val="clear" w:color="auto" w:fill="FFFFFF"/>
              </w:rPr>
              <w:t xml:space="preserve">- alineat </w:t>
            </w:r>
            <w:r w:rsidRPr="005B3B1B">
              <w:rPr>
                <w:rFonts w:ascii="Times New Roman" w:hAnsi="Times New Roman" w:cs="Times New Roman"/>
                <w:color w:val="000000" w:themeColor="text1"/>
                <w:sz w:val="24"/>
                <w:szCs w:val="24"/>
              </w:rPr>
              <w:t xml:space="preserve">10.01.01 </w:t>
            </w:r>
            <w:r w:rsidRPr="005B3B1B">
              <w:rPr>
                <w:rFonts w:ascii="Times New Roman" w:hAnsi="Times New Roman" w:cs="Times New Roman"/>
                <w:color w:val="000000"/>
                <w:sz w:val="24"/>
                <w:szCs w:val="24"/>
              </w:rPr>
              <w:t xml:space="preserve">„Salarii de bază”, suma </w:t>
            </w:r>
            <w:r w:rsidR="0087672E" w:rsidRPr="005B3B1B">
              <w:rPr>
                <w:rFonts w:ascii="Times New Roman" w:hAnsi="Times New Roman" w:cs="Times New Roman"/>
                <w:color w:val="000000"/>
                <w:sz w:val="24"/>
                <w:szCs w:val="24"/>
              </w:rPr>
              <w:t>a crescut</w:t>
            </w:r>
            <w:r w:rsidRPr="005B3B1B">
              <w:rPr>
                <w:rFonts w:ascii="Times New Roman" w:hAnsi="Times New Roman" w:cs="Times New Roman"/>
                <w:color w:val="000000"/>
                <w:sz w:val="24"/>
                <w:szCs w:val="24"/>
              </w:rPr>
              <w:t xml:space="preserve">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87672E" w:rsidRPr="005B3B1B">
              <w:rPr>
                <w:rFonts w:ascii="Times New Roman" w:hAnsi="Times New Roman" w:cs="Times New Roman"/>
                <w:color w:val="000000"/>
                <w:sz w:val="24"/>
                <w:szCs w:val="24"/>
                <w:shd w:val="clear" w:color="auto" w:fill="FFFFFF"/>
              </w:rPr>
              <w:t>6.957</w:t>
            </w:r>
            <w:r w:rsidRPr="005B3B1B">
              <w:rPr>
                <w:rFonts w:ascii="Times New Roman" w:hAnsi="Times New Roman" w:cs="Times New Roman"/>
                <w:color w:val="000000"/>
                <w:sz w:val="24"/>
                <w:szCs w:val="24"/>
                <w:shd w:val="clear" w:color="auto" w:fill="FFFFFF"/>
              </w:rPr>
              <w:t xml:space="preserve"> mii lei, respectiv cu 0,</w:t>
            </w:r>
            <w:r w:rsidR="0087672E" w:rsidRPr="005B3B1B">
              <w:rPr>
                <w:rFonts w:ascii="Times New Roman" w:hAnsi="Times New Roman" w:cs="Times New Roman"/>
                <w:color w:val="000000"/>
                <w:sz w:val="24"/>
                <w:szCs w:val="24"/>
                <w:shd w:val="clear" w:color="auto" w:fill="FFFFFF"/>
              </w:rPr>
              <w:t>92</w:t>
            </w:r>
            <w:r w:rsidRPr="005B3B1B">
              <w:rPr>
                <w:rFonts w:ascii="Times New Roman" w:hAnsi="Times New Roman" w:cs="Times New Roman"/>
                <w:color w:val="000000"/>
                <w:sz w:val="24"/>
                <w:szCs w:val="24"/>
                <w:shd w:val="clear" w:color="auto" w:fill="FFFFFF"/>
              </w:rPr>
              <w:t>%</w:t>
            </w:r>
            <w:r w:rsidR="00431F69" w:rsidRPr="005B3B1B">
              <w:rPr>
                <w:rFonts w:ascii="Times New Roman" w:hAnsi="Times New Roman" w:cs="Times New Roman"/>
                <w:color w:val="000000"/>
                <w:sz w:val="24"/>
                <w:szCs w:val="24"/>
                <w:shd w:val="clear" w:color="auto" w:fill="FFFFFF"/>
              </w:rPr>
              <w:t xml:space="preserve"> pentru acordarea drepturilor salariale conform prevederilor</w:t>
            </w:r>
            <w:r w:rsidR="00431F69" w:rsidRPr="005B3B1B">
              <w:rPr>
                <w:rFonts w:ascii="Times New Roman" w:hAnsi="Times New Roman" w:cs="Times New Roman"/>
                <w:sz w:val="24"/>
                <w:szCs w:val="24"/>
              </w:rPr>
              <w:t xml:space="preserve"> art. I, alin. (1) din O.U.G. nr. 53/2024 </w:t>
            </w:r>
            <w:r w:rsidR="00431F69" w:rsidRPr="005B3B1B">
              <w:rPr>
                <w:rFonts w:ascii="Times New Roman" w:hAnsi="Times New Roman" w:cs="Times New Roman"/>
                <w:i/>
                <w:iCs/>
                <w:color w:val="333333"/>
                <w:sz w:val="24"/>
                <w:szCs w:val="24"/>
                <w:shd w:val="clear" w:color="auto" w:fill="FFFFFF"/>
              </w:rPr>
              <w:t xml:space="preserve">privind măsuri referitoare la salarizarea personalului din unele sectoare de activitate bugetară, precum şi reglementarea unor aspecte organizatorice, </w:t>
            </w:r>
            <w:r w:rsidR="00431F69" w:rsidRPr="005B3B1B">
              <w:rPr>
                <w:rFonts w:ascii="Times New Roman" w:hAnsi="Times New Roman" w:cs="Times New Roman"/>
                <w:color w:val="333333"/>
                <w:sz w:val="24"/>
                <w:szCs w:val="24"/>
                <w:shd w:val="clear" w:color="auto" w:fill="FFFFFF"/>
              </w:rPr>
              <w:t xml:space="preserve">respectiv: </w:t>
            </w:r>
            <w:r w:rsidR="00431F69" w:rsidRPr="005B3B1B">
              <w:rPr>
                <w:rFonts w:ascii="Times New Roman" w:hAnsi="Times New Roman" w:cs="Times New Roman"/>
                <w:i/>
                <w:iCs/>
                <w:sz w:val="24"/>
                <w:szCs w:val="24"/>
              </w:rPr>
              <w:t>„</w:t>
            </w:r>
            <w:r w:rsidR="00431F69" w:rsidRPr="005B3B1B">
              <w:rPr>
                <w:rFonts w:ascii="Times New Roman" w:hAnsi="Times New Roman" w:cs="Times New Roman"/>
                <w:i/>
                <w:iCs/>
                <w:color w:val="000000"/>
                <w:sz w:val="24"/>
                <w:szCs w:val="24"/>
                <w:shd w:val="clear" w:color="auto" w:fill="FFFFFF"/>
              </w:rPr>
              <w:t>Prin derogare de la prevederile </w:t>
            </w:r>
            <w:r w:rsidR="00431F69" w:rsidRPr="005B3B1B">
              <w:rPr>
                <w:rFonts w:ascii="Times New Roman" w:hAnsi="Times New Roman" w:cs="Times New Roman"/>
                <w:i/>
                <w:iCs/>
                <w:sz w:val="24"/>
                <w:szCs w:val="24"/>
              </w:rPr>
              <w:t>art. 12 alin. (2) din Legea-cadru nr. 153/2017</w:t>
            </w:r>
            <w:r w:rsidR="00431F69" w:rsidRPr="005B3B1B">
              <w:rPr>
                <w:rFonts w:ascii="Times New Roman" w:hAnsi="Times New Roman" w:cs="Times New Roman"/>
                <w:i/>
                <w:iCs/>
                <w:color w:val="000000"/>
                <w:sz w:val="24"/>
                <w:szCs w:val="24"/>
                <w:shd w:val="clear" w:color="auto" w:fill="FFFFFF"/>
              </w:rPr>
              <w:t> privind salarizarea personalului plătit din fonduri publice, cu modificările şi completările ulterioare, salariile de bază stabilite pentru personalul prevăzut în </w:t>
            </w:r>
            <w:r w:rsidR="00431F69" w:rsidRPr="005B3B1B">
              <w:rPr>
                <w:rFonts w:ascii="Times New Roman" w:hAnsi="Times New Roman" w:cs="Times New Roman"/>
                <w:i/>
                <w:iCs/>
                <w:sz w:val="24"/>
                <w:szCs w:val="24"/>
              </w:rPr>
              <w:t>anexele nr. III</w:t>
            </w:r>
            <w:r w:rsidR="00431F69" w:rsidRPr="005B3B1B">
              <w:rPr>
                <w:rFonts w:ascii="Times New Roman" w:hAnsi="Times New Roman" w:cs="Times New Roman"/>
                <w:i/>
                <w:iCs/>
                <w:color w:val="000000"/>
                <w:sz w:val="24"/>
                <w:szCs w:val="24"/>
                <w:shd w:val="clear" w:color="auto" w:fill="FFFFFF"/>
              </w:rPr>
              <w:t>, </w:t>
            </w:r>
            <w:r w:rsidR="00431F69" w:rsidRPr="005B3B1B">
              <w:rPr>
                <w:rFonts w:ascii="Times New Roman" w:hAnsi="Times New Roman" w:cs="Times New Roman"/>
                <w:i/>
                <w:iCs/>
                <w:sz w:val="24"/>
                <w:szCs w:val="24"/>
              </w:rPr>
              <w:t>IV</w:t>
            </w:r>
            <w:r w:rsidR="00431F69" w:rsidRPr="005B3B1B">
              <w:rPr>
                <w:rFonts w:ascii="Times New Roman" w:hAnsi="Times New Roman" w:cs="Times New Roman"/>
                <w:i/>
                <w:iCs/>
                <w:color w:val="000000"/>
                <w:sz w:val="24"/>
                <w:szCs w:val="24"/>
                <w:shd w:val="clear" w:color="auto" w:fill="FFFFFF"/>
              </w:rPr>
              <w:t>, </w:t>
            </w:r>
            <w:r w:rsidR="00431F69" w:rsidRPr="005B3B1B">
              <w:rPr>
                <w:rFonts w:ascii="Times New Roman" w:hAnsi="Times New Roman" w:cs="Times New Roman"/>
                <w:i/>
                <w:iCs/>
                <w:sz w:val="24"/>
                <w:szCs w:val="24"/>
              </w:rPr>
              <w:t>VII</w:t>
            </w:r>
            <w:r w:rsidR="00431F69" w:rsidRPr="005B3B1B">
              <w:rPr>
                <w:rFonts w:ascii="Times New Roman" w:hAnsi="Times New Roman" w:cs="Times New Roman"/>
                <w:i/>
                <w:iCs/>
                <w:color w:val="000000"/>
                <w:sz w:val="24"/>
                <w:szCs w:val="24"/>
                <w:shd w:val="clear" w:color="auto" w:fill="FFFFFF"/>
              </w:rPr>
              <w:t>, </w:t>
            </w:r>
            <w:r w:rsidR="00431F69" w:rsidRPr="005B3B1B">
              <w:rPr>
                <w:rFonts w:ascii="Times New Roman" w:hAnsi="Times New Roman" w:cs="Times New Roman"/>
                <w:i/>
                <w:iCs/>
                <w:sz w:val="24"/>
                <w:szCs w:val="24"/>
              </w:rPr>
              <w:t>VIII</w:t>
            </w:r>
            <w:r w:rsidR="00431F69" w:rsidRPr="005B3B1B">
              <w:rPr>
                <w:rFonts w:ascii="Times New Roman" w:hAnsi="Times New Roman" w:cs="Times New Roman"/>
                <w:i/>
                <w:iCs/>
                <w:color w:val="000000"/>
                <w:sz w:val="24"/>
                <w:szCs w:val="24"/>
                <w:shd w:val="clear" w:color="auto" w:fill="FFFFFF"/>
              </w:rPr>
              <w:t>, în </w:t>
            </w:r>
            <w:r w:rsidR="00431F69" w:rsidRPr="005B3B1B">
              <w:rPr>
                <w:rFonts w:ascii="Times New Roman" w:hAnsi="Times New Roman" w:cs="Times New Roman"/>
                <w:i/>
                <w:iCs/>
                <w:sz w:val="24"/>
                <w:szCs w:val="24"/>
              </w:rPr>
              <w:t>cap. II al anexei nr. I</w:t>
            </w:r>
            <w:r w:rsidR="00431F69" w:rsidRPr="005B3B1B">
              <w:rPr>
                <w:rFonts w:ascii="Times New Roman" w:hAnsi="Times New Roman" w:cs="Times New Roman"/>
                <w:i/>
                <w:iCs/>
                <w:color w:val="000000"/>
                <w:sz w:val="24"/>
                <w:szCs w:val="24"/>
                <w:shd w:val="clear" w:color="auto" w:fill="FFFFFF"/>
              </w:rPr>
              <w:t>, precum şi în </w:t>
            </w:r>
            <w:r w:rsidR="00431F69" w:rsidRPr="005B3B1B">
              <w:rPr>
                <w:rFonts w:ascii="Times New Roman" w:hAnsi="Times New Roman" w:cs="Times New Roman"/>
                <w:i/>
                <w:iCs/>
                <w:sz w:val="24"/>
                <w:szCs w:val="24"/>
              </w:rPr>
              <w:t>cap. VI al anexei nr. V la Legea-cadru nr. 153/2017</w:t>
            </w:r>
            <w:r w:rsidR="00431F69" w:rsidRPr="005B3B1B">
              <w:rPr>
                <w:rFonts w:ascii="Times New Roman" w:hAnsi="Times New Roman" w:cs="Times New Roman"/>
                <w:i/>
                <w:iCs/>
                <w:color w:val="000000"/>
                <w:sz w:val="24"/>
                <w:szCs w:val="24"/>
                <w:shd w:val="clear" w:color="auto" w:fill="FFFFFF"/>
              </w:rPr>
              <w:t> privind salarizarea personalului plătit din fonduri publice, cu modificările şi completările ulterioare, aflate în plată, se majorează cu 10%, faţă de nivelul acordat pentru luna decembrie 2023, în două tranşe, respectiv cu 5% faţă de nivelul acordat pentru luna decembrie 2023 începând cu luna iunie 2024 şi cu 5% faţă de nivelul acordat pentru luna decembrie 2023 începând cu luna septembrie 2024</w:t>
            </w:r>
            <w:r w:rsidR="00431F69" w:rsidRPr="005B3B1B">
              <w:rPr>
                <w:rFonts w:ascii="Times New Roman" w:hAnsi="Times New Roman" w:cs="Times New Roman"/>
                <w:i/>
                <w:iCs/>
                <w:sz w:val="24"/>
                <w:szCs w:val="24"/>
              </w:rPr>
              <w:t>”;</w:t>
            </w:r>
          </w:p>
          <w:p w14:paraId="000EBEEC" w14:textId="4DCEAAC5" w:rsidR="00164A5D" w:rsidRPr="005B3B1B" w:rsidRDefault="00164A5D" w:rsidP="005B3B1B">
            <w:pPr>
              <w:spacing w:line="25" w:lineRule="atLeast"/>
              <w:jc w:val="both"/>
              <w:rPr>
                <w:rFonts w:ascii="Times New Roman" w:hAnsi="Times New Roman" w:cs="Times New Roman"/>
                <w:sz w:val="24"/>
                <w:szCs w:val="24"/>
                <w:shd w:val="clear" w:color="auto" w:fill="FFFFFF"/>
              </w:rPr>
            </w:pPr>
            <w:r w:rsidRPr="005B3B1B">
              <w:rPr>
                <w:rFonts w:ascii="Times New Roman" w:hAnsi="Times New Roman" w:cs="Times New Roman"/>
                <w:sz w:val="24"/>
                <w:szCs w:val="24"/>
                <w:shd w:val="clear" w:color="auto" w:fill="FFFFFF"/>
              </w:rPr>
              <w:t xml:space="preserve">- alineat </w:t>
            </w:r>
            <w:r w:rsidRPr="005B3B1B">
              <w:rPr>
                <w:rFonts w:ascii="Times New Roman" w:hAnsi="Times New Roman" w:cs="Times New Roman"/>
                <w:color w:val="000000" w:themeColor="text1"/>
                <w:sz w:val="24"/>
                <w:szCs w:val="24"/>
              </w:rPr>
              <w:t xml:space="preserve">10.01.05 </w:t>
            </w:r>
            <w:r w:rsidRPr="005B3B1B">
              <w:rPr>
                <w:rFonts w:ascii="Times New Roman" w:hAnsi="Times New Roman" w:cs="Times New Roman"/>
                <w:color w:val="000000"/>
                <w:sz w:val="24"/>
                <w:szCs w:val="24"/>
              </w:rPr>
              <w:t xml:space="preserve">„Sporuri pentru condiții de muncă”, suma </w:t>
            </w:r>
            <w:r w:rsidR="00431F69" w:rsidRPr="005B3B1B">
              <w:rPr>
                <w:rFonts w:ascii="Times New Roman" w:hAnsi="Times New Roman" w:cs="Times New Roman"/>
                <w:color w:val="000000"/>
                <w:sz w:val="24"/>
                <w:szCs w:val="24"/>
              </w:rPr>
              <w:t>s-a diminuat</w:t>
            </w:r>
            <w:r w:rsidRPr="005B3B1B">
              <w:rPr>
                <w:rFonts w:ascii="Times New Roman" w:hAnsi="Times New Roman" w:cs="Times New Roman"/>
                <w:color w:val="000000"/>
                <w:sz w:val="24"/>
                <w:szCs w:val="24"/>
              </w:rPr>
              <w:t xml:space="preserve">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431F69" w:rsidRPr="005B3B1B">
              <w:rPr>
                <w:rFonts w:ascii="Times New Roman" w:hAnsi="Times New Roman" w:cs="Times New Roman"/>
                <w:color w:val="000000"/>
                <w:sz w:val="24"/>
                <w:szCs w:val="24"/>
                <w:shd w:val="clear" w:color="auto" w:fill="FFFFFF"/>
              </w:rPr>
              <w:t>4.344</w:t>
            </w:r>
            <w:r w:rsidRPr="005B3B1B">
              <w:rPr>
                <w:rFonts w:ascii="Times New Roman" w:hAnsi="Times New Roman" w:cs="Times New Roman"/>
                <w:color w:val="000000"/>
                <w:sz w:val="24"/>
                <w:szCs w:val="24"/>
                <w:shd w:val="clear" w:color="auto" w:fill="FFFFFF"/>
              </w:rPr>
              <w:t xml:space="preserve"> mii lei, respectiv </w:t>
            </w:r>
            <w:r w:rsidR="00431F69" w:rsidRPr="005B3B1B">
              <w:rPr>
                <w:rFonts w:ascii="Times New Roman" w:hAnsi="Times New Roman" w:cs="Times New Roman"/>
                <w:color w:val="000000"/>
                <w:sz w:val="24"/>
                <w:szCs w:val="24"/>
                <w:shd w:val="clear" w:color="auto" w:fill="FFFFFF"/>
              </w:rPr>
              <w:t>5,10</w:t>
            </w:r>
            <w:r w:rsidRPr="005B3B1B">
              <w:rPr>
                <w:rFonts w:ascii="Times New Roman" w:hAnsi="Times New Roman" w:cs="Times New Roman"/>
                <w:color w:val="000000"/>
                <w:sz w:val="24"/>
                <w:szCs w:val="24"/>
                <w:shd w:val="clear" w:color="auto" w:fill="FFFFFF"/>
              </w:rPr>
              <w:t>%</w:t>
            </w:r>
            <w:r w:rsidRPr="005B3B1B">
              <w:rPr>
                <w:rFonts w:ascii="Times New Roman" w:hAnsi="Times New Roman" w:cs="Times New Roman"/>
                <w:sz w:val="24"/>
                <w:szCs w:val="24"/>
                <w:shd w:val="clear" w:color="auto" w:fill="FFFFFF"/>
              </w:rPr>
              <w:t>;</w:t>
            </w:r>
          </w:p>
          <w:p w14:paraId="50BF22AC" w14:textId="49E67A7D" w:rsidR="00164A5D" w:rsidRPr="005B3B1B" w:rsidRDefault="00164A5D" w:rsidP="005B3B1B">
            <w:pPr>
              <w:spacing w:line="25" w:lineRule="atLeast"/>
              <w:jc w:val="both"/>
              <w:rPr>
                <w:rFonts w:ascii="Times New Roman" w:eastAsia="Times New Roman" w:hAnsi="Times New Roman" w:cs="Times New Roman"/>
                <w:bCs/>
                <w:color w:val="000000" w:themeColor="text1"/>
                <w:sz w:val="24"/>
                <w:szCs w:val="24"/>
              </w:rPr>
            </w:pPr>
            <w:r w:rsidRPr="005B3B1B">
              <w:rPr>
                <w:rFonts w:ascii="Times New Roman" w:hAnsi="Times New Roman" w:cs="Times New Roman"/>
                <w:sz w:val="24"/>
                <w:szCs w:val="24"/>
                <w:shd w:val="clear" w:color="auto" w:fill="FFFFFF"/>
              </w:rPr>
              <w:t xml:space="preserve">- alineat </w:t>
            </w:r>
            <w:r w:rsidRPr="005B3B1B">
              <w:rPr>
                <w:rFonts w:ascii="Times New Roman" w:hAnsi="Times New Roman" w:cs="Times New Roman"/>
                <w:color w:val="000000" w:themeColor="text1"/>
                <w:sz w:val="24"/>
                <w:szCs w:val="24"/>
              </w:rPr>
              <w:t xml:space="preserve">10.01.06 </w:t>
            </w:r>
            <w:r w:rsidRPr="005B3B1B">
              <w:rPr>
                <w:rFonts w:ascii="Times New Roman" w:hAnsi="Times New Roman" w:cs="Times New Roman"/>
                <w:color w:val="000000"/>
                <w:sz w:val="24"/>
                <w:szCs w:val="24"/>
              </w:rPr>
              <w:t xml:space="preserve">„Alte sporuri”, suma </w:t>
            </w:r>
            <w:r w:rsidR="00431F69" w:rsidRPr="005B3B1B">
              <w:rPr>
                <w:rFonts w:ascii="Times New Roman" w:hAnsi="Times New Roman" w:cs="Times New Roman"/>
                <w:color w:val="000000"/>
                <w:sz w:val="24"/>
                <w:szCs w:val="24"/>
              </w:rPr>
              <w:t>s-a diminuat</w:t>
            </w:r>
            <w:r w:rsidRPr="005B3B1B">
              <w:rPr>
                <w:rFonts w:ascii="Times New Roman" w:hAnsi="Times New Roman" w:cs="Times New Roman"/>
                <w:color w:val="000000"/>
                <w:sz w:val="24"/>
                <w:szCs w:val="24"/>
              </w:rPr>
              <w:t xml:space="preserve">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431F69" w:rsidRPr="005B3B1B">
              <w:rPr>
                <w:rFonts w:ascii="Times New Roman" w:hAnsi="Times New Roman" w:cs="Times New Roman"/>
                <w:color w:val="000000"/>
                <w:sz w:val="24"/>
                <w:szCs w:val="24"/>
                <w:shd w:val="clear" w:color="auto" w:fill="FFFFFF"/>
              </w:rPr>
              <w:t>324</w:t>
            </w:r>
            <w:r w:rsidRPr="005B3B1B">
              <w:rPr>
                <w:rFonts w:ascii="Times New Roman" w:hAnsi="Times New Roman" w:cs="Times New Roman"/>
                <w:color w:val="000000"/>
                <w:sz w:val="24"/>
                <w:szCs w:val="24"/>
                <w:shd w:val="clear" w:color="auto" w:fill="FFFFFF"/>
              </w:rPr>
              <w:t xml:space="preserve"> mii lei, respectiv </w:t>
            </w:r>
            <w:r w:rsidR="00431F69" w:rsidRPr="005B3B1B">
              <w:rPr>
                <w:rFonts w:ascii="Times New Roman" w:hAnsi="Times New Roman" w:cs="Times New Roman"/>
                <w:color w:val="000000"/>
                <w:sz w:val="24"/>
                <w:szCs w:val="24"/>
                <w:shd w:val="clear" w:color="auto" w:fill="FFFFFF"/>
              </w:rPr>
              <w:t>3,12</w:t>
            </w:r>
            <w:r w:rsidRPr="005B3B1B">
              <w:rPr>
                <w:rFonts w:ascii="Times New Roman" w:hAnsi="Times New Roman" w:cs="Times New Roman"/>
                <w:color w:val="000000"/>
                <w:sz w:val="24"/>
                <w:szCs w:val="24"/>
                <w:shd w:val="clear" w:color="auto" w:fill="FFFFFF"/>
              </w:rPr>
              <w:t>%</w:t>
            </w:r>
            <w:r w:rsidRPr="005B3B1B">
              <w:rPr>
                <w:rFonts w:ascii="Times New Roman" w:eastAsia="Times New Roman" w:hAnsi="Times New Roman" w:cs="Times New Roman"/>
                <w:bCs/>
                <w:color w:val="000000" w:themeColor="text1"/>
                <w:sz w:val="24"/>
                <w:szCs w:val="24"/>
              </w:rPr>
              <w:t>;</w:t>
            </w:r>
          </w:p>
          <w:p w14:paraId="3C71F38A" w14:textId="37FD6F5E" w:rsidR="00431F69" w:rsidRPr="005B3B1B" w:rsidRDefault="00431F69" w:rsidP="005B3B1B">
            <w:pPr>
              <w:tabs>
                <w:tab w:val="left" w:pos="146"/>
              </w:tabs>
              <w:spacing w:line="25" w:lineRule="atLeast"/>
              <w:jc w:val="both"/>
              <w:rPr>
                <w:rFonts w:ascii="Times New Roman" w:hAnsi="Times New Roman" w:cs="Times New Roman"/>
                <w:bCs/>
                <w:color w:val="000000" w:themeColor="text1"/>
                <w:sz w:val="24"/>
                <w:szCs w:val="24"/>
                <w:lang w:val="nl-NL"/>
              </w:rPr>
            </w:pPr>
            <w:r w:rsidRPr="005B3B1B">
              <w:rPr>
                <w:rFonts w:ascii="Times New Roman" w:hAnsi="Times New Roman" w:cs="Times New Roman"/>
                <w:color w:val="000000"/>
                <w:sz w:val="24"/>
                <w:szCs w:val="24"/>
                <w:shd w:val="clear" w:color="auto" w:fill="FFFFFF"/>
              </w:rPr>
              <w:t xml:space="preserve">- </w:t>
            </w:r>
            <w:r w:rsidRPr="005B3B1B">
              <w:rPr>
                <w:rFonts w:ascii="Times New Roman" w:hAnsi="Times New Roman" w:cs="Times New Roman"/>
                <w:bCs/>
                <w:color w:val="000000" w:themeColor="text1"/>
                <w:sz w:val="24"/>
                <w:szCs w:val="24"/>
                <w:lang w:val="nl-NL"/>
              </w:rPr>
              <w:t xml:space="preserve">alineat 10.01.12 </w:t>
            </w:r>
            <w:r w:rsidRPr="005B3B1B">
              <w:rPr>
                <w:rFonts w:ascii="Times New Roman" w:hAnsi="Times New Roman" w:cs="Times New Roman"/>
                <w:bCs/>
                <w:color w:val="000000" w:themeColor="text1"/>
                <w:sz w:val="24"/>
                <w:szCs w:val="24"/>
              </w:rPr>
              <w:t>„</w:t>
            </w:r>
            <w:r w:rsidRPr="005B3B1B">
              <w:rPr>
                <w:rFonts w:ascii="Times New Roman" w:hAnsi="Times New Roman" w:cs="Times New Roman"/>
                <w:bCs/>
                <w:color w:val="000000" w:themeColor="text1"/>
                <w:sz w:val="24"/>
                <w:szCs w:val="24"/>
                <w:lang w:val="nl-NL"/>
              </w:rPr>
              <w:t>Indemnizații plătite unor persoane din afara unității</w:t>
            </w:r>
            <w:r w:rsidRPr="005B3B1B">
              <w:rPr>
                <w:rFonts w:ascii="Times New Roman" w:hAnsi="Times New Roman" w:cs="Times New Roman"/>
                <w:bCs/>
                <w:color w:val="000000" w:themeColor="text1"/>
                <w:sz w:val="24"/>
                <w:szCs w:val="24"/>
              </w:rPr>
              <w:t xml:space="preserve">” suma a crescut cu </w:t>
            </w:r>
            <w:r w:rsidR="00FA7E5E" w:rsidRPr="005B3B1B">
              <w:rPr>
                <w:rFonts w:ascii="Times New Roman" w:hAnsi="Times New Roman" w:cs="Times New Roman"/>
                <w:bCs/>
                <w:color w:val="000000" w:themeColor="text1"/>
                <w:sz w:val="24"/>
                <w:szCs w:val="24"/>
              </w:rPr>
              <w:t>33</w:t>
            </w:r>
            <w:r w:rsidRPr="005B3B1B">
              <w:rPr>
                <w:rFonts w:ascii="Times New Roman" w:hAnsi="Times New Roman" w:cs="Times New Roman"/>
                <w:bCs/>
                <w:color w:val="000000" w:themeColor="text1"/>
                <w:sz w:val="24"/>
                <w:szCs w:val="24"/>
              </w:rPr>
              <w:t xml:space="preserve"> mii lei, respectiv </w:t>
            </w:r>
            <w:r w:rsidR="00FA7E5E" w:rsidRPr="005B3B1B">
              <w:rPr>
                <w:rFonts w:ascii="Times New Roman" w:hAnsi="Times New Roman" w:cs="Times New Roman"/>
                <w:bCs/>
                <w:color w:val="000000" w:themeColor="text1"/>
                <w:sz w:val="24"/>
                <w:szCs w:val="24"/>
              </w:rPr>
              <w:t>2,00</w:t>
            </w:r>
            <w:r w:rsidRPr="005B3B1B">
              <w:rPr>
                <w:rFonts w:ascii="Times New Roman" w:hAnsi="Times New Roman" w:cs="Times New Roman"/>
                <w:bCs/>
                <w:color w:val="000000" w:themeColor="text1"/>
                <w:sz w:val="24"/>
                <w:szCs w:val="24"/>
              </w:rPr>
              <w:t>% și este necesară</w:t>
            </w:r>
            <w:r w:rsidRPr="005B3B1B">
              <w:rPr>
                <w:rFonts w:ascii="Times New Roman" w:hAnsi="Times New Roman" w:cs="Times New Roman"/>
                <w:bCs/>
                <w:color w:val="000000" w:themeColor="text1"/>
                <w:sz w:val="24"/>
                <w:szCs w:val="24"/>
                <w:lang w:val="nl-NL"/>
              </w:rPr>
              <w:t xml:space="preserve"> pentru acordarea indemnizațiilor persoanelor din cadrul comisiilor teritoriale și consiliului de conducere;</w:t>
            </w:r>
          </w:p>
          <w:p w14:paraId="7A98B771" w14:textId="179DB90E" w:rsidR="00431F69" w:rsidRPr="005B3B1B" w:rsidRDefault="00431F69" w:rsidP="005B3B1B">
            <w:pPr>
              <w:tabs>
                <w:tab w:val="left" w:pos="146"/>
              </w:tabs>
              <w:spacing w:line="25" w:lineRule="atLeast"/>
              <w:jc w:val="both"/>
              <w:rPr>
                <w:rFonts w:ascii="Times New Roman" w:hAnsi="Times New Roman" w:cs="Times New Roman"/>
                <w:bCs/>
                <w:color w:val="000000" w:themeColor="text1"/>
                <w:sz w:val="24"/>
                <w:szCs w:val="24"/>
                <w:lang w:val="nl-NL"/>
              </w:rPr>
            </w:pPr>
            <w:r w:rsidRPr="005B3B1B">
              <w:rPr>
                <w:rFonts w:ascii="Times New Roman" w:hAnsi="Times New Roman" w:cs="Times New Roman"/>
                <w:bCs/>
                <w:color w:val="000000" w:themeColor="text1"/>
                <w:sz w:val="24"/>
                <w:szCs w:val="24"/>
                <w:lang w:val="nl-NL"/>
              </w:rPr>
              <w:t xml:space="preserve">- alineat 10.01.13 </w:t>
            </w:r>
            <w:r w:rsidRPr="005B3B1B">
              <w:rPr>
                <w:rFonts w:ascii="Times New Roman" w:hAnsi="Times New Roman" w:cs="Times New Roman"/>
                <w:bCs/>
                <w:color w:val="000000" w:themeColor="text1"/>
                <w:sz w:val="24"/>
                <w:szCs w:val="24"/>
              </w:rPr>
              <w:t>„</w:t>
            </w:r>
            <w:r w:rsidRPr="005B3B1B">
              <w:rPr>
                <w:rFonts w:ascii="Times New Roman" w:hAnsi="Times New Roman" w:cs="Times New Roman"/>
                <w:bCs/>
                <w:color w:val="000000" w:themeColor="text1"/>
                <w:sz w:val="24"/>
                <w:szCs w:val="24"/>
                <w:lang w:val="nl-NL"/>
              </w:rPr>
              <w:t>Indemnizații de delegare</w:t>
            </w:r>
            <w:r w:rsidRPr="005B3B1B">
              <w:rPr>
                <w:rFonts w:ascii="Times New Roman" w:hAnsi="Times New Roman" w:cs="Times New Roman"/>
                <w:bCs/>
                <w:color w:val="000000" w:themeColor="text1"/>
                <w:sz w:val="24"/>
                <w:szCs w:val="24"/>
              </w:rPr>
              <w:t xml:space="preserve">” suma </w:t>
            </w:r>
            <w:r w:rsidRPr="005B3B1B">
              <w:rPr>
                <w:rFonts w:ascii="Times New Roman" w:hAnsi="Times New Roman" w:cs="Times New Roman"/>
                <w:bCs/>
                <w:color w:val="000000" w:themeColor="text1"/>
                <w:sz w:val="24"/>
                <w:szCs w:val="24"/>
                <w:lang w:val="nl-NL"/>
              </w:rPr>
              <w:t>a crescut</w:t>
            </w:r>
            <w:r w:rsidRPr="005B3B1B">
              <w:rPr>
                <w:rFonts w:ascii="Times New Roman" w:hAnsi="Times New Roman" w:cs="Times New Roman"/>
                <w:bCs/>
                <w:color w:val="000000" w:themeColor="text1"/>
                <w:sz w:val="24"/>
                <w:szCs w:val="24"/>
              </w:rPr>
              <w:t xml:space="preserve"> cu </w:t>
            </w:r>
            <w:r w:rsidR="00FA7E5E" w:rsidRPr="005B3B1B">
              <w:rPr>
                <w:rFonts w:ascii="Times New Roman" w:hAnsi="Times New Roman" w:cs="Times New Roman"/>
                <w:bCs/>
                <w:color w:val="000000" w:themeColor="text1"/>
                <w:sz w:val="24"/>
                <w:szCs w:val="24"/>
              </w:rPr>
              <w:t>5</w:t>
            </w:r>
            <w:r w:rsidRPr="005B3B1B">
              <w:rPr>
                <w:rFonts w:ascii="Times New Roman" w:hAnsi="Times New Roman" w:cs="Times New Roman"/>
                <w:bCs/>
                <w:color w:val="000000" w:themeColor="text1"/>
                <w:sz w:val="24"/>
                <w:szCs w:val="24"/>
              </w:rPr>
              <w:t xml:space="preserve"> mii lei, respectiv </w:t>
            </w:r>
            <w:r w:rsidR="00FA7E5E" w:rsidRPr="005B3B1B">
              <w:rPr>
                <w:rFonts w:ascii="Times New Roman" w:hAnsi="Times New Roman" w:cs="Times New Roman"/>
                <w:bCs/>
                <w:color w:val="000000" w:themeColor="text1"/>
                <w:sz w:val="24"/>
                <w:szCs w:val="24"/>
              </w:rPr>
              <w:t>0,32</w:t>
            </w:r>
            <w:r w:rsidRPr="005B3B1B">
              <w:rPr>
                <w:rFonts w:ascii="Times New Roman" w:hAnsi="Times New Roman" w:cs="Times New Roman"/>
                <w:bCs/>
                <w:color w:val="000000" w:themeColor="text1"/>
                <w:sz w:val="24"/>
                <w:szCs w:val="24"/>
              </w:rPr>
              <w:t xml:space="preserve">% </w:t>
            </w:r>
            <w:r w:rsidRPr="005B3B1B">
              <w:rPr>
                <w:rFonts w:ascii="Times New Roman" w:hAnsi="Times New Roman" w:cs="Times New Roman"/>
                <w:bCs/>
                <w:color w:val="000000" w:themeColor="text1"/>
                <w:sz w:val="24"/>
                <w:szCs w:val="24"/>
                <w:lang w:val="nl-NL"/>
              </w:rPr>
              <w:t xml:space="preserve">și asigură plata </w:t>
            </w:r>
            <w:r w:rsidRPr="005B3B1B">
              <w:rPr>
                <w:rFonts w:ascii="Times New Roman" w:hAnsi="Times New Roman" w:cs="Times New Roman"/>
                <w:bCs/>
                <w:color w:val="000000" w:themeColor="text1"/>
                <w:sz w:val="24"/>
                <w:szCs w:val="24"/>
              </w:rPr>
              <w:t xml:space="preserve">drepturilor personalului autorităţilor şi instituţiilor publice pe perioada delegării şi detaşării în altă localitate, precum şi în cazul deplasării în interesul serviciului în țară și în străinătate, aprobate </w:t>
            </w:r>
            <w:r w:rsidRPr="005B3B1B">
              <w:rPr>
                <w:rFonts w:ascii="Times New Roman" w:hAnsi="Times New Roman" w:cs="Times New Roman"/>
                <w:bCs/>
                <w:color w:val="000000" w:themeColor="text1"/>
                <w:sz w:val="24"/>
                <w:szCs w:val="24"/>
                <w:lang w:val="nl-NL"/>
              </w:rPr>
              <w:t>prin Hotărârea Guvernului nr. 714/2018, respectiv Hotărârea Guvernului nr. 518/1995;</w:t>
            </w:r>
          </w:p>
          <w:p w14:paraId="00D52BFE" w14:textId="7515EF3F" w:rsidR="00164A5D" w:rsidRPr="005B3B1B" w:rsidRDefault="00164A5D" w:rsidP="005B3B1B">
            <w:pPr>
              <w:spacing w:line="25" w:lineRule="atLeast"/>
              <w:jc w:val="both"/>
              <w:rPr>
                <w:rFonts w:ascii="Times New Roman" w:hAnsi="Times New Roman" w:cs="Times New Roman"/>
                <w:color w:val="000000"/>
                <w:sz w:val="24"/>
                <w:szCs w:val="24"/>
                <w:shd w:val="clear" w:color="auto" w:fill="FFFFFF"/>
              </w:rPr>
            </w:pPr>
            <w:r w:rsidRPr="005B3B1B">
              <w:rPr>
                <w:rFonts w:ascii="Times New Roman" w:hAnsi="Times New Roman" w:cs="Times New Roman"/>
                <w:sz w:val="24"/>
                <w:szCs w:val="24"/>
                <w:shd w:val="clear" w:color="auto" w:fill="FFFFFF"/>
              </w:rPr>
              <w:t>-</w:t>
            </w:r>
            <w:r w:rsidR="00FA7E5E" w:rsidRPr="005B3B1B">
              <w:rPr>
                <w:rFonts w:ascii="Times New Roman" w:hAnsi="Times New Roman" w:cs="Times New Roman"/>
                <w:sz w:val="24"/>
                <w:szCs w:val="24"/>
                <w:shd w:val="clear" w:color="auto" w:fill="FFFFFF"/>
              </w:rPr>
              <w:t xml:space="preserve"> </w:t>
            </w:r>
            <w:r w:rsidRPr="005B3B1B">
              <w:rPr>
                <w:rFonts w:ascii="Times New Roman" w:hAnsi="Times New Roman" w:cs="Times New Roman"/>
                <w:sz w:val="24"/>
                <w:szCs w:val="24"/>
                <w:shd w:val="clear" w:color="auto" w:fill="FFFFFF"/>
              </w:rPr>
              <w:t xml:space="preserve">alineat </w:t>
            </w:r>
            <w:r w:rsidRPr="005B3B1B">
              <w:rPr>
                <w:rFonts w:ascii="Times New Roman" w:hAnsi="Times New Roman" w:cs="Times New Roman"/>
                <w:color w:val="000000" w:themeColor="text1"/>
                <w:sz w:val="24"/>
                <w:szCs w:val="24"/>
              </w:rPr>
              <w:t xml:space="preserve">10.01.17 </w:t>
            </w:r>
            <w:r w:rsidRPr="005B3B1B">
              <w:rPr>
                <w:rFonts w:ascii="Times New Roman" w:hAnsi="Times New Roman" w:cs="Times New Roman"/>
                <w:color w:val="000000"/>
                <w:sz w:val="24"/>
                <w:szCs w:val="24"/>
              </w:rPr>
              <w:t>„Indemnizație de hrană”, suma s-a diminuat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FA7E5E" w:rsidRPr="005B3B1B">
              <w:rPr>
                <w:rFonts w:ascii="Times New Roman" w:hAnsi="Times New Roman" w:cs="Times New Roman"/>
                <w:color w:val="000000"/>
                <w:sz w:val="24"/>
                <w:szCs w:val="24"/>
                <w:shd w:val="clear" w:color="auto" w:fill="FFFFFF"/>
              </w:rPr>
              <w:t>1.587</w:t>
            </w:r>
            <w:r w:rsidRPr="005B3B1B">
              <w:rPr>
                <w:rFonts w:ascii="Times New Roman" w:hAnsi="Times New Roman" w:cs="Times New Roman"/>
                <w:color w:val="000000"/>
                <w:sz w:val="24"/>
                <w:szCs w:val="24"/>
                <w:shd w:val="clear" w:color="auto" w:fill="FFFFFF"/>
              </w:rPr>
              <w:t xml:space="preserve"> mii lei, respectiv </w:t>
            </w:r>
            <w:r w:rsidR="00FA7E5E" w:rsidRPr="005B3B1B">
              <w:rPr>
                <w:rFonts w:ascii="Times New Roman" w:hAnsi="Times New Roman" w:cs="Times New Roman"/>
                <w:color w:val="000000"/>
                <w:sz w:val="24"/>
                <w:szCs w:val="24"/>
                <w:shd w:val="clear" w:color="auto" w:fill="FFFFFF"/>
              </w:rPr>
              <w:t>5,00</w:t>
            </w:r>
            <w:r w:rsidRPr="005B3B1B">
              <w:rPr>
                <w:rFonts w:ascii="Times New Roman" w:hAnsi="Times New Roman" w:cs="Times New Roman"/>
                <w:color w:val="000000"/>
                <w:sz w:val="24"/>
                <w:szCs w:val="24"/>
                <w:shd w:val="clear" w:color="auto" w:fill="FFFFFF"/>
              </w:rPr>
              <w:t>%;</w:t>
            </w:r>
          </w:p>
          <w:p w14:paraId="6D0205F3" w14:textId="069A2AD5" w:rsidR="00FA7E5E" w:rsidRPr="005B3B1B" w:rsidRDefault="00FA7E5E" w:rsidP="005B3B1B">
            <w:pPr>
              <w:pStyle w:val="ListParagraph"/>
              <w:spacing w:line="25" w:lineRule="atLeast"/>
              <w:ind w:left="91" w:firstLine="618"/>
              <w:jc w:val="both"/>
              <w:rPr>
                <w:rFonts w:ascii="Times New Roman" w:hAnsi="Times New Roman" w:cs="Times New Roman"/>
                <w:i/>
                <w:iCs/>
                <w:sz w:val="24"/>
                <w:szCs w:val="24"/>
              </w:rPr>
            </w:pPr>
            <w:r w:rsidRPr="005B3B1B">
              <w:rPr>
                <w:rFonts w:ascii="Times New Roman" w:hAnsi="Times New Roman" w:cs="Times New Roman"/>
                <w:sz w:val="24"/>
                <w:szCs w:val="24"/>
                <w:shd w:val="clear" w:color="auto" w:fill="FFFFFF"/>
              </w:rPr>
              <w:t xml:space="preserve">- alineat </w:t>
            </w:r>
            <w:r w:rsidRPr="005B3B1B">
              <w:rPr>
                <w:rFonts w:ascii="Times New Roman" w:hAnsi="Times New Roman" w:cs="Times New Roman"/>
                <w:color w:val="000000" w:themeColor="text1"/>
                <w:sz w:val="24"/>
                <w:szCs w:val="24"/>
              </w:rPr>
              <w:t xml:space="preserve">10.01.30 </w:t>
            </w:r>
            <w:r w:rsidRPr="005B3B1B">
              <w:rPr>
                <w:rFonts w:ascii="Times New Roman" w:hAnsi="Times New Roman" w:cs="Times New Roman"/>
                <w:color w:val="000000"/>
                <w:sz w:val="24"/>
                <w:szCs w:val="24"/>
              </w:rPr>
              <w:t>„Alte drepturi salariale în bani”, 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2.063 mii lei, respectiv 9,50% și reprezintă drepturi câștigate în instanță</w:t>
            </w:r>
            <w:r w:rsidR="00451CF9" w:rsidRPr="005B3B1B">
              <w:rPr>
                <w:rFonts w:ascii="Times New Roman" w:hAnsi="Times New Roman" w:cs="Times New Roman"/>
                <w:color w:val="000000"/>
                <w:sz w:val="24"/>
                <w:szCs w:val="24"/>
                <w:shd w:val="clear" w:color="auto" w:fill="FFFFFF"/>
              </w:rPr>
              <w:t xml:space="preserve">, respectiv punerea în aplicare a Sentinței civile nr. 6431/25.11.2022, raportată la </w:t>
            </w:r>
            <w:r w:rsidR="00451CF9" w:rsidRPr="005B3B1B">
              <w:rPr>
                <w:rFonts w:ascii="Times New Roman" w:hAnsi="Times New Roman" w:cs="Times New Roman"/>
                <w:sz w:val="24"/>
                <w:szCs w:val="24"/>
              </w:rPr>
              <w:lastRenderedPageBreak/>
              <w:t xml:space="preserve">prevederile O.U.G. </w:t>
            </w:r>
            <w:r w:rsidR="000C5A2E" w:rsidRPr="005B3B1B">
              <w:rPr>
                <w:rFonts w:ascii="Times New Roman" w:hAnsi="Times New Roman" w:cs="Times New Roman"/>
                <w:sz w:val="24"/>
                <w:szCs w:val="24"/>
              </w:rPr>
              <w:t>nr.</w:t>
            </w:r>
            <w:r w:rsidR="00451CF9" w:rsidRPr="005B3B1B">
              <w:rPr>
                <w:rFonts w:ascii="Times New Roman" w:hAnsi="Times New Roman" w:cs="Times New Roman"/>
                <w:sz w:val="24"/>
                <w:szCs w:val="24"/>
              </w:rPr>
              <w:t xml:space="preserve"> 115/14.12.2023 </w:t>
            </w:r>
            <w:r w:rsidR="00451CF9" w:rsidRPr="005B3B1B">
              <w:rPr>
                <w:rFonts w:ascii="Times New Roman" w:hAnsi="Times New Roman" w:cs="Times New Roman"/>
                <w:i/>
                <w:iCs/>
                <w:sz w:val="24"/>
                <w:szCs w:val="24"/>
              </w:rPr>
              <w:t xml:space="preserve">privind unele măsuri fiscal-bugetare în domeniul cheltuielilor publice, pentru consolidare fiscală, combaterea evaziunii fiscale, pentru modificarea şi completarea unor acte normative, precum şi pentru prorogarea unor termene </w:t>
            </w:r>
            <w:r w:rsidR="00451CF9" w:rsidRPr="005B3B1B">
              <w:rPr>
                <w:rFonts w:ascii="Times New Roman" w:hAnsi="Times New Roman" w:cs="Times New Roman"/>
                <w:sz w:val="24"/>
                <w:szCs w:val="24"/>
              </w:rPr>
              <w:t xml:space="preserve">și a prevederilor O.G. nr. 22/2002 </w:t>
            </w:r>
            <w:r w:rsidR="00451CF9" w:rsidRPr="005B3B1B">
              <w:rPr>
                <w:rFonts w:ascii="Times New Roman" w:hAnsi="Times New Roman" w:cs="Times New Roman"/>
                <w:i/>
                <w:iCs/>
                <w:sz w:val="24"/>
                <w:szCs w:val="24"/>
              </w:rPr>
              <w:t>privind executarea obligațiilor de plată ale institutiilor publice, stabilite prin titluri executorii.</w:t>
            </w:r>
            <w:r w:rsidR="000C5A2E" w:rsidRPr="005B3B1B">
              <w:rPr>
                <w:rFonts w:ascii="Times New Roman" w:hAnsi="Times New Roman" w:cs="Times New Roman"/>
                <w:i/>
                <w:iCs/>
                <w:sz w:val="24"/>
                <w:szCs w:val="24"/>
              </w:rPr>
              <w:t>;</w:t>
            </w:r>
          </w:p>
          <w:p w14:paraId="658C75D6" w14:textId="1C5546D4" w:rsidR="007C69D4" w:rsidRPr="005B3B1B" w:rsidRDefault="00CF47BA" w:rsidP="005B3B1B">
            <w:pPr>
              <w:tabs>
                <w:tab w:val="left" w:pos="1134"/>
              </w:tabs>
              <w:spacing w:line="25" w:lineRule="atLeast"/>
              <w:jc w:val="both"/>
              <w:rPr>
                <w:rFonts w:ascii="Times New Roman" w:hAnsi="Times New Roman" w:cs="Times New Roman"/>
                <w:b/>
                <w:sz w:val="24"/>
                <w:szCs w:val="24"/>
              </w:rPr>
            </w:pPr>
            <w:r w:rsidRPr="005B3B1B">
              <w:rPr>
                <w:rFonts w:ascii="Times New Roman" w:hAnsi="Times New Roman" w:cs="Times New Roman"/>
                <w:bCs/>
                <w:sz w:val="24"/>
                <w:szCs w:val="24"/>
                <w:shd w:val="clear" w:color="auto" w:fill="FFFFFF"/>
              </w:rPr>
              <w:t xml:space="preserve">- </w:t>
            </w:r>
            <w:r w:rsidR="007C69D4" w:rsidRPr="005B3B1B">
              <w:rPr>
                <w:rFonts w:ascii="Times New Roman" w:hAnsi="Times New Roman" w:cs="Times New Roman"/>
                <w:bCs/>
                <w:sz w:val="24"/>
                <w:szCs w:val="24"/>
                <w:shd w:val="clear" w:color="auto" w:fill="FFFFFF"/>
              </w:rPr>
              <w:t xml:space="preserve">alineat </w:t>
            </w:r>
            <w:r w:rsidR="007C69D4" w:rsidRPr="005B3B1B">
              <w:rPr>
                <w:rFonts w:ascii="Times New Roman" w:hAnsi="Times New Roman" w:cs="Times New Roman"/>
                <w:bCs/>
                <w:color w:val="000000" w:themeColor="text1"/>
                <w:sz w:val="24"/>
                <w:szCs w:val="24"/>
              </w:rPr>
              <w:t xml:space="preserve">10.02.03 </w:t>
            </w:r>
            <w:r w:rsidR="007C69D4" w:rsidRPr="005B3B1B">
              <w:rPr>
                <w:rFonts w:ascii="Times New Roman" w:hAnsi="Times New Roman" w:cs="Times New Roman"/>
                <w:bCs/>
                <w:color w:val="000000"/>
                <w:sz w:val="24"/>
                <w:szCs w:val="24"/>
              </w:rPr>
              <w:t>„Uniforme și echipament obligatoriu”, suma</w:t>
            </w:r>
            <w:r w:rsidR="007C69D4" w:rsidRPr="005B3B1B">
              <w:rPr>
                <w:rFonts w:ascii="Times New Roman" w:hAnsi="Times New Roman" w:cs="Times New Roman"/>
                <w:color w:val="000000"/>
                <w:sz w:val="24"/>
                <w:szCs w:val="24"/>
              </w:rPr>
              <w:t xml:space="preserve"> a crescut la</w:t>
            </w:r>
            <w:r w:rsidR="007C69D4" w:rsidRPr="005B3B1B">
              <w:rPr>
                <w:rFonts w:ascii="Times New Roman" w:hAnsi="Times New Roman" w:cs="Times New Roman"/>
                <w:color w:val="000000"/>
                <w:sz w:val="24"/>
                <w:szCs w:val="24"/>
                <w:shd w:val="clear" w:color="auto" w:fill="FFFFFF"/>
              </w:rPr>
              <w:t xml:space="preserve"> creditele de angajament, cât și la creditele bugetare cu 405 mii lei, respectiv 100,00%</w:t>
            </w:r>
            <w:r w:rsidRPr="005B3B1B">
              <w:rPr>
                <w:rFonts w:ascii="Times New Roman" w:hAnsi="Times New Roman" w:cs="Times New Roman"/>
                <w:color w:val="000000"/>
                <w:sz w:val="24"/>
                <w:szCs w:val="24"/>
                <w:shd w:val="clear" w:color="auto" w:fill="FFFFFF"/>
              </w:rPr>
              <w:t>, reprezentând d</w:t>
            </w:r>
            <w:r w:rsidR="007C69D4" w:rsidRPr="005B3B1B">
              <w:rPr>
                <w:rFonts w:ascii="Times New Roman" w:hAnsi="Times New Roman" w:cs="Times New Roman"/>
                <w:bCs/>
                <w:sz w:val="24"/>
                <w:szCs w:val="24"/>
                <w:lang w:val="pt-BR"/>
              </w:rPr>
              <w:t>econtarea aparatelor de corecție speciale</w:t>
            </w:r>
            <w:r w:rsidR="007C69D4" w:rsidRPr="005B3B1B">
              <w:rPr>
                <w:rFonts w:ascii="Times New Roman" w:hAnsi="Times New Roman" w:cs="Times New Roman"/>
                <w:sz w:val="24"/>
                <w:szCs w:val="24"/>
              </w:rPr>
              <w:t xml:space="preserve"> </w:t>
            </w:r>
            <w:r w:rsidRPr="005B3B1B">
              <w:rPr>
                <w:rFonts w:ascii="Times New Roman" w:hAnsi="Times New Roman" w:cs="Times New Roman"/>
                <w:sz w:val="24"/>
                <w:szCs w:val="24"/>
              </w:rPr>
              <w:t xml:space="preserve">conform prevederilor </w:t>
            </w:r>
            <w:r w:rsidR="007C69D4" w:rsidRPr="005B3B1B">
              <w:rPr>
                <w:rFonts w:ascii="Times New Roman" w:hAnsi="Times New Roman" w:cs="Times New Roman"/>
                <w:sz w:val="24"/>
                <w:szCs w:val="24"/>
              </w:rPr>
              <w:t xml:space="preserve">O.U.G. nr. 53/23.05.2024 </w:t>
            </w:r>
            <w:r w:rsidR="007C69D4" w:rsidRPr="005B3B1B">
              <w:rPr>
                <w:rFonts w:ascii="Times New Roman" w:hAnsi="Times New Roman" w:cs="Times New Roman"/>
                <w:i/>
                <w:iCs/>
                <w:sz w:val="24"/>
                <w:szCs w:val="24"/>
              </w:rPr>
              <w:t>privind măsuri referitoare la salarizarea personalului din unele sectoare de activitate bugetară, precum și reglementarea unor aspecte organizatorice</w:t>
            </w:r>
            <w:r w:rsidRPr="005B3B1B">
              <w:rPr>
                <w:rFonts w:ascii="Times New Roman" w:hAnsi="Times New Roman" w:cs="Times New Roman"/>
                <w:i/>
                <w:iCs/>
                <w:sz w:val="24"/>
                <w:szCs w:val="24"/>
              </w:rPr>
              <w:t>;</w:t>
            </w:r>
          </w:p>
          <w:p w14:paraId="0D056886" w14:textId="6E0AE2F3" w:rsidR="00164A5D" w:rsidRPr="005B3B1B" w:rsidRDefault="00164A5D" w:rsidP="005B3B1B">
            <w:pPr>
              <w:spacing w:line="25" w:lineRule="atLeast"/>
              <w:jc w:val="both"/>
              <w:rPr>
                <w:rFonts w:ascii="Times New Roman" w:hAnsi="Times New Roman" w:cs="Times New Roman"/>
                <w:color w:val="000000"/>
                <w:sz w:val="24"/>
                <w:szCs w:val="24"/>
                <w:shd w:val="clear" w:color="auto" w:fill="FFFFFF"/>
              </w:rPr>
            </w:pPr>
            <w:r w:rsidRPr="005B3B1B">
              <w:rPr>
                <w:rFonts w:ascii="Times New Roman" w:hAnsi="Times New Roman" w:cs="Times New Roman"/>
                <w:color w:val="000000"/>
                <w:sz w:val="24"/>
                <w:szCs w:val="24"/>
                <w:shd w:val="clear" w:color="auto" w:fill="FFFFFF"/>
              </w:rPr>
              <w:t xml:space="preserve">- </w:t>
            </w:r>
            <w:r w:rsidRPr="005B3B1B">
              <w:rPr>
                <w:rFonts w:ascii="Times New Roman" w:hAnsi="Times New Roman" w:cs="Times New Roman"/>
                <w:bCs/>
                <w:color w:val="000000" w:themeColor="text1"/>
                <w:sz w:val="24"/>
                <w:szCs w:val="24"/>
                <w:lang w:val="nl-NL"/>
              </w:rPr>
              <w:t xml:space="preserve">alineat 10.02.06 </w:t>
            </w:r>
            <w:r w:rsidRPr="005B3B1B">
              <w:rPr>
                <w:rFonts w:ascii="Times New Roman" w:hAnsi="Times New Roman" w:cs="Times New Roman"/>
                <w:bCs/>
                <w:color w:val="000000"/>
                <w:sz w:val="24"/>
                <w:szCs w:val="24"/>
              </w:rPr>
              <w:t>„</w:t>
            </w:r>
            <w:r w:rsidRPr="005B3B1B">
              <w:rPr>
                <w:rFonts w:ascii="Times New Roman" w:hAnsi="Times New Roman" w:cs="Times New Roman"/>
                <w:bCs/>
                <w:color w:val="000000" w:themeColor="text1"/>
                <w:sz w:val="24"/>
                <w:szCs w:val="24"/>
                <w:lang w:val="nl-NL"/>
              </w:rPr>
              <w:t>Vouchere de vacanță</w:t>
            </w:r>
            <w:r w:rsidRPr="005B3B1B">
              <w:rPr>
                <w:rFonts w:ascii="Times New Roman" w:hAnsi="Times New Roman" w:cs="Times New Roman"/>
                <w:bCs/>
                <w:color w:val="000000"/>
                <w:sz w:val="24"/>
                <w:szCs w:val="24"/>
              </w:rPr>
              <w:t xml:space="preserve">”, </w:t>
            </w:r>
            <w:r w:rsidRPr="005B3B1B">
              <w:rPr>
                <w:rFonts w:ascii="Times New Roman" w:hAnsi="Times New Roman" w:cs="Times New Roman"/>
                <w:color w:val="000000"/>
                <w:sz w:val="24"/>
                <w:szCs w:val="24"/>
              </w:rPr>
              <w:t>suma s-a diminuat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204DFB" w:rsidRPr="005B3B1B">
              <w:rPr>
                <w:rFonts w:ascii="Times New Roman" w:hAnsi="Times New Roman" w:cs="Times New Roman"/>
                <w:color w:val="000000"/>
                <w:sz w:val="24"/>
                <w:szCs w:val="24"/>
                <w:shd w:val="clear" w:color="auto" w:fill="FFFFFF"/>
              </w:rPr>
              <w:t>8</w:t>
            </w:r>
            <w:r w:rsidRPr="005B3B1B">
              <w:rPr>
                <w:rFonts w:ascii="Times New Roman" w:hAnsi="Times New Roman" w:cs="Times New Roman"/>
                <w:color w:val="000000"/>
                <w:sz w:val="24"/>
                <w:szCs w:val="24"/>
                <w:shd w:val="clear" w:color="auto" w:fill="FFFFFF"/>
              </w:rPr>
              <w:t>3 mii lei, respectiv 0,</w:t>
            </w:r>
            <w:r w:rsidR="008B1CE7" w:rsidRPr="005B3B1B">
              <w:rPr>
                <w:rFonts w:ascii="Times New Roman" w:hAnsi="Times New Roman" w:cs="Times New Roman"/>
                <w:color w:val="000000"/>
                <w:sz w:val="24"/>
                <w:szCs w:val="24"/>
                <w:shd w:val="clear" w:color="auto" w:fill="FFFFFF"/>
              </w:rPr>
              <w:t>61</w:t>
            </w:r>
            <w:r w:rsidRPr="005B3B1B">
              <w:rPr>
                <w:rFonts w:ascii="Times New Roman" w:hAnsi="Times New Roman" w:cs="Times New Roman"/>
                <w:color w:val="000000"/>
                <w:sz w:val="24"/>
                <w:szCs w:val="24"/>
                <w:shd w:val="clear" w:color="auto" w:fill="FFFFFF"/>
              </w:rPr>
              <w:t>%;</w:t>
            </w:r>
          </w:p>
          <w:p w14:paraId="3C1ED24A" w14:textId="45FE7359" w:rsidR="008B1CE7" w:rsidRPr="005B3B1B" w:rsidRDefault="008B1CE7" w:rsidP="005B3B1B">
            <w:pPr>
              <w:spacing w:line="25" w:lineRule="atLeast"/>
              <w:jc w:val="both"/>
              <w:rPr>
                <w:rFonts w:ascii="Times New Roman" w:hAnsi="Times New Roman" w:cs="Times New Roman"/>
                <w:color w:val="000000"/>
                <w:sz w:val="24"/>
                <w:szCs w:val="24"/>
                <w:shd w:val="clear" w:color="auto" w:fill="FFFFFF"/>
              </w:rPr>
            </w:pPr>
            <w:r w:rsidRPr="005B3B1B">
              <w:rPr>
                <w:rFonts w:ascii="Times New Roman" w:hAnsi="Times New Roman" w:cs="Times New Roman"/>
                <w:bCs/>
                <w:color w:val="000000" w:themeColor="text1"/>
                <w:sz w:val="24"/>
                <w:szCs w:val="24"/>
                <w:lang w:val="nl-NL"/>
              </w:rPr>
              <w:t xml:space="preserve">- alineat 10.02.30 </w:t>
            </w:r>
            <w:r w:rsidRPr="005B3B1B">
              <w:rPr>
                <w:rFonts w:ascii="Times New Roman" w:hAnsi="Times New Roman" w:cs="Times New Roman"/>
                <w:bCs/>
                <w:color w:val="000000"/>
                <w:sz w:val="24"/>
                <w:szCs w:val="24"/>
              </w:rPr>
              <w:t>„</w:t>
            </w:r>
            <w:r w:rsidRPr="005B3B1B">
              <w:rPr>
                <w:rFonts w:ascii="Times New Roman" w:hAnsi="Times New Roman" w:cs="Times New Roman"/>
                <w:bCs/>
                <w:color w:val="000000" w:themeColor="text1"/>
                <w:sz w:val="24"/>
                <w:szCs w:val="24"/>
                <w:lang w:val="nl-NL"/>
              </w:rPr>
              <w:t>Alte drepturi salariale în natură</w:t>
            </w:r>
            <w:r w:rsidRPr="005B3B1B">
              <w:rPr>
                <w:rFonts w:ascii="Times New Roman" w:hAnsi="Times New Roman" w:cs="Times New Roman"/>
                <w:bCs/>
                <w:color w:val="000000"/>
                <w:sz w:val="24"/>
                <w:szCs w:val="24"/>
              </w:rPr>
              <w:t xml:space="preserve">” </w:t>
            </w:r>
            <w:r w:rsidRPr="005B3B1B">
              <w:rPr>
                <w:rFonts w:ascii="Times New Roman" w:hAnsi="Times New Roman" w:cs="Times New Roman"/>
                <w:color w:val="000000"/>
                <w:sz w:val="24"/>
                <w:szCs w:val="24"/>
              </w:rPr>
              <w:t>suma s-a diminuat la</w:t>
            </w:r>
            <w:r w:rsidRPr="005B3B1B">
              <w:rPr>
                <w:rFonts w:ascii="Times New Roman" w:hAnsi="Times New Roman" w:cs="Times New Roman"/>
                <w:color w:val="000000"/>
                <w:sz w:val="24"/>
                <w:szCs w:val="24"/>
                <w:shd w:val="clear" w:color="auto" w:fill="FFFFFF"/>
              </w:rPr>
              <w:t xml:space="preserve"> creditele de angajament, cât și la creditele bugetare cu 55 mii lei, respectiv 8,32%</w:t>
            </w:r>
            <w:r w:rsidR="00CF6F9F" w:rsidRPr="005B3B1B">
              <w:rPr>
                <w:rFonts w:ascii="Times New Roman" w:hAnsi="Times New Roman" w:cs="Times New Roman"/>
                <w:color w:val="000000"/>
                <w:sz w:val="24"/>
                <w:szCs w:val="24"/>
                <w:shd w:val="clear" w:color="auto" w:fill="FFFFFF"/>
              </w:rPr>
              <w:t>;</w:t>
            </w:r>
          </w:p>
          <w:p w14:paraId="23878778" w14:textId="46E39D2B" w:rsidR="00164A5D" w:rsidRPr="005B3B1B" w:rsidRDefault="00164A5D" w:rsidP="005B3B1B">
            <w:pPr>
              <w:spacing w:line="25" w:lineRule="atLeast"/>
              <w:jc w:val="both"/>
              <w:rPr>
                <w:rFonts w:ascii="Times New Roman" w:hAnsi="Times New Roman" w:cs="Times New Roman"/>
                <w:color w:val="000000"/>
                <w:sz w:val="24"/>
                <w:szCs w:val="24"/>
                <w:shd w:val="clear" w:color="auto" w:fill="FFFFFF"/>
              </w:rPr>
            </w:pPr>
            <w:r w:rsidRPr="005B3B1B">
              <w:rPr>
                <w:rFonts w:ascii="Times New Roman" w:hAnsi="Times New Roman" w:cs="Times New Roman"/>
                <w:bCs/>
                <w:color w:val="000000" w:themeColor="text1"/>
                <w:sz w:val="24"/>
                <w:szCs w:val="24"/>
                <w:lang w:val="nl-NL"/>
              </w:rPr>
              <w:t xml:space="preserve">- alineat 10.03.01 </w:t>
            </w:r>
            <w:r w:rsidRPr="005B3B1B">
              <w:rPr>
                <w:rFonts w:ascii="Times New Roman" w:hAnsi="Times New Roman" w:cs="Times New Roman"/>
                <w:bCs/>
                <w:color w:val="000000" w:themeColor="text1"/>
                <w:sz w:val="24"/>
                <w:szCs w:val="24"/>
              </w:rPr>
              <w:t>„</w:t>
            </w:r>
            <w:r w:rsidRPr="005B3B1B">
              <w:rPr>
                <w:rFonts w:ascii="Times New Roman" w:hAnsi="Times New Roman" w:cs="Times New Roman"/>
                <w:bCs/>
                <w:color w:val="000000" w:themeColor="text1"/>
                <w:sz w:val="24"/>
                <w:szCs w:val="24"/>
                <w:lang w:val="nl-NL"/>
              </w:rPr>
              <w:t>Contribuții de asigurări sociale de stat</w:t>
            </w:r>
            <w:r w:rsidRPr="005B3B1B">
              <w:rPr>
                <w:rFonts w:ascii="Times New Roman" w:hAnsi="Times New Roman" w:cs="Times New Roman"/>
                <w:bCs/>
                <w:color w:val="000000" w:themeColor="text1"/>
                <w:sz w:val="24"/>
                <w:szCs w:val="24"/>
              </w:rPr>
              <w:t xml:space="preserve">”, </w:t>
            </w:r>
            <w:r w:rsidRPr="005B3B1B">
              <w:rPr>
                <w:rFonts w:ascii="Times New Roman" w:hAnsi="Times New Roman" w:cs="Times New Roman"/>
                <w:color w:val="000000"/>
                <w:sz w:val="24"/>
                <w:szCs w:val="24"/>
              </w:rPr>
              <w:t>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4806C4" w:rsidRPr="005B3B1B">
              <w:rPr>
                <w:rFonts w:ascii="Times New Roman" w:hAnsi="Times New Roman" w:cs="Times New Roman"/>
                <w:color w:val="000000"/>
                <w:sz w:val="24"/>
                <w:szCs w:val="24"/>
                <w:shd w:val="clear" w:color="auto" w:fill="FFFFFF"/>
              </w:rPr>
              <w:t>509</w:t>
            </w:r>
            <w:r w:rsidRPr="005B3B1B">
              <w:rPr>
                <w:rFonts w:ascii="Times New Roman" w:hAnsi="Times New Roman" w:cs="Times New Roman"/>
                <w:color w:val="000000"/>
                <w:sz w:val="24"/>
                <w:szCs w:val="24"/>
                <w:shd w:val="clear" w:color="auto" w:fill="FFFFFF"/>
              </w:rPr>
              <w:t xml:space="preserve"> mii lei, respectiv </w:t>
            </w:r>
            <w:r w:rsidR="004806C4" w:rsidRPr="005B3B1B">
              <w:rPr>
                <w:rFonts w:ascii="Times New Roman" w:hAnsi="Times New Roman" w:cs="Times New Roman"/>
                <w:color w:val="000000"/>
                <w:sz w:val="24"/>
                <w:szCs w:val="24"/>
                <w:shd w:val="clear" w:color="auto" w:fill="FFFFFF"/>
              </w:rPr>
              <w:t>46,02</w:t>
            </w:r>
            <w:r w:rsidRPr="005B3B1B">
              <w:rPr>
                <w:rFonts w:ascii="Times New Roman" w:hAnsi="Times New Roman" w:cs="Times New Roman"/>
                <w:color w:val="000000"/>
                <w:sz w:val="24"/>
                <w:szCs w:val="24"/>
                <w:shd w:val="clear" w:color="auto" w:fill="FFFFFF"/>
              </w:rPr>
              <w:t>%</w:t>
            </w:r>
            <w:r w:rsidR="004806C4" w:rsidRPr="005B3B1B">
              <w:rPr>
                <w:rFonts w:ascii="Times New Roman" w:hAnsi="Times New Roman" w:cs="Times New Roman"/>
                <w:color w:val="000000"/>
                <w:sz w:val="24"/>
                <w:szCs w:val="24"/>
                <w:shd w:val="clear" w:color="auto" w:fill="FFFFFF"/>
              </w:rPr>
              <w:t xml:space="preserve"> și </w:t>
            </w:r>
            <w:r w:rsidR="00CF6F9F" w:rsidRPr="005B3B1B">
              <w:rPr>
                <w:rFonts w:ascii="Times New Roman" w:hAnsi="Times New Roman" w:cs="Times New Roman"/>
                <w:bCs/>
                <w:color w:val="000000" w:themeColor="text1"/>
                <w:sz w:val="24"/>
                <w:szCs w:val="24"/>
                <w:lang w:val="nl-NL"/>
              </w:rPr>
              <w:t xml:space="preserve">reprezintă cheltuielile cu contribuțiile aferente </w:t>
            </w:r>
            <w:r w:rsidR="00CF6F9F" w:rsidRPr="005B3B1B">
              <w:rPr>
                <w:rFonts w:ascii="Times New Roman" w:eastAsia="Times New Roman" w:hAnsi="Times New Roman" w:cs="Times New Roman"/>
                <w:bCs/>
                <w:color w:val="000000" w:themeColor="text1"/>
                <w:sz w:val="24"/>
                <w:szCs w:val="24"/>
                <w:lang w:eastAsia="en-US"/>
              </w:rPr>
              <w:t>drepturilor salariale retroactive câștigate în instanță</w:t>
            </w:r>
            <w:r w:rsidR="004806C4" w:rsidRPr="005B3B1B">
              <w:rPr>
                <w:rFonts w:ascii="Times New Roman" w:eastAsia="Times New Roman" w:hAnsi="Times New Roman" w:cs="Times New Roman"/>
                <w:bCs/>
                <w:color w:val="000000" w:themeColor="text1"/>
                <w:sz w:val="24"/>
                <w:szCs w:val="24"/>
                <w:lang w:eastAsia="en-US"/>
              </w:rPr>
              <w:t>;</w:t>
            </w:r>
          </w:p>
          <w:p w14:paraId="2164BAB5" w14:textId="0669EA2D" w:rsidR="00164A5D" w:rsidRPr="005B3B1B" w:rsidRDefault="00164A5D" w:rsidP="005B3B1B">
            <w:pPr>
              <w:tabs>
                <w:tab w:val="left" w:pos="1134"/>
              </w:tabs>
              <w:spacing w:line="25" w:lineRule="atLeast"/>
              <w:jc w:val="both"/>
              <w:rPr>
                <w:rFonts w:ascii="Times New Roman" w:hAnsi="Times New Roman" w:cs="Times New Roman"/>
                <w:bCs/>
                <w:color w:val="000000" w:themeColor="text1"/>
                <w:sz w:val="24"/>
                <w:szCs w:val="24"/>
                <w:lang w:val="nl-NL"/>
              </w:rPr>
            </w:pPr>
            <w:r w:rsidRPr="005B3B1B">
              <w:rPr>
                <w:rFonts w:ascii="Times New Roman" w:hAnsi="Times New Roman" w:cs="Times New Roman"/>
                <w:bCs/>
                <w:color w:val="000000" w:themeColor="text1"/>
                <w:sz w:val="24"/>
                <w:szCs w:val="24"/>
              </w:rPr>
              <w:t>- alineat</w:t>
            </w:r>
            <w:r w:rsidRPr="005B3B1B">
              <w:rPr>
                <w:rFonts w:ascii="Times New Roman" w:hAnsi="Times New Roman" w:cs="Times New Roman"/>
                <w:bCs/>
                <w:color w:val="000000" w:themeColor="text1"/>
                <w:sz w:val="24"/>
                <w:szCs w:val="24"/>
                <w:lang w:val="nl-NL"/>
              </w:rPr>
              <w:t xml:space="preserve">10.03.02 </w:t>
            </w:r>
            <w:r w:rsidRPr="005B3B1B">
              <w:rPr>
                <w:rFonts w:ascii="Times New Roman" w:hAnsi="Times New Roman" w:cs="Times New Roman"/>
                <w:bCs/>
                <w:color w:val="000000" w:themeColor="text1"/>
                <w:sz w:val="24"/>
                <w:szCs w:val="24"/>
              </w:rPr>
              <w:t>„</w:t>
            </w:r>
            <w:r w:rsidRPr="005B3B1B">
              <w:rPr>
                <w:rFonts w:ascii="Times New Roman" w:hAnsi="Times New Roman" w:cs="Times New Roman"/>
                <w:bCs/>
                <w:color w:val="000000" w:themeColor="text1"/>
                <w:sz w:val="24"/>
                <w:szCs w:val="24"/>
                <w:lang w:val="nl-NL"/>
              </w:rPr>
              <w:t>Contribuții pentru asigurări de șomaj</w:t>
            </w:r>
            <w:r w:rsidRPr="005B3B1B">
              <w:rPr>
                <w:rFonts w:ascii="Times New Roman" w:hAnsi="Times New Roman" w:cs="Times New Roman"/>
                <w:bCs/>
                <w:color w:val="000000" w:themeColor="text1"/>
                <w:sz w:val="24"/>
                <w:szCs w:val="24"/>
              </w:rPr>
              <w:t>”,</w:t>
            </w:r>
            <w:r w:rsidRPr="005B3B1B">
              <w:rPr>
                <w:rFonts w:ascii="Times New Roman" w:hAnsi="Times New Roman" w:cs="Times New Roman"/>
                <w:bCs/>
                <w:color w:val="000000" w:themeColor="text1"/>
                <w:sz w:val="24"/>
                <w:szCs w:val="24"/>
                <w:lang w:val="nl-NL"/>
              </w:rPr>
              <w:t xml:space="preserve"> </w:t>
            </w:r>
            <w:r w:rsidRPr="005B3B1B">
              <w:rPr>
                <w:rFonts w:ascii="Times New Roman" w:hAnsi="Times New Roman" w:cs="Times New Roman"/>
                <w:color w:val="000000"/>
                <w:sz w:val="24"/>
                <w:szCs w:val="24"/>
              </w:rPr>
              <w:t>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4806C4" w:rsidRPr="005B3B1B">
              <w:rPr>
                <w:rFonts w:ascii="Times New Roman" w:hAnsi="Times New Roman" w:cs="Times New Roman"/>
                <w:color w:val="000000"/>
                <w:sz w:val="24"/>
                <w:szCs w:val="24"/>
                <w:shd w:val="clear" w:color="auto" w:fill="FFFFFF"/>
              </w:rPr>
              <w:t>17</w:t>
            </w:r>
            <w:r w:rsidRPr="005B3B1B">
              <w:rPr>
                <w:rFonts w:ascii="Times New Roman" w:hAnsi="Times New Roman" w:cs="Times New Roman"/>
                <w:color w:val="000000"/>
                <w:sz w:val="24"/>
                <w:szCs w:val="24"/>
                <w:shd w:val="clear" w:color="auto" w:fill="FFFFFF"/>
              </w:rPr>
              <w:t xml:space="preserve"> mii lei, respectiv </w:t>
            </w:r>
            <w:r w:rsidR="004806C4" w:rsidRPr="005B3B1B">
              <w:rPr>
                <w:rFonts w:ascii="Times New Roman" w:hAnsi="Times New Roman" w:cs="Times New Roman"/>
                <w:color w:val="000000"/>
                <w:sz w:val="24"/>
                <w:szCs w:val="24"/>
                <w:shd w:val="clear" w:color="auto" w:fill="FFFFFF"/>
              </w:rPr>
              <w:t>42,50</w:t>
            </w:r>
            <w:r w:rsidRPr="005B3B1B">
              <w:rPr>
                <w:rFonts w:ascii="Times New Roman" w:hAnsi="Times New Roman" w:cs="Times New Roman"/>
                <w:color w:val="000000"/>
                <w:sz w:val="24"/>
                <w:szCs w:val="24"/>
                <w:shd w:val="clear" w:color="auto" w:fill="FFFFFF"/>
              </w:rPr>
              <w:t>%</w:t>
            </w:r>
            <w:r w:rsidR="004806C4" w:rsidRPr="005B3B1B">
              <w:rPr>
                <w:rFonts w:ascii="Times New Roman" w:hAnsi="Times New Roman" w:cs="Times New Roman"/>
                <w:color w:val="000000"/>
                <w:sz w:val="24"/>
                <w:szCs w:val="24"/>
                <w:shd w:val="clear" w:color="auto" w:fill="FFFFFF"/>
              </w:rPr>
              <w:t xml:space="preserve"> și </w:t>
            </w:r>
            <w:r w:rsidR="004806C4" w:rsidRPr="005B3B1B">
              <w:rPr>
                <w:rFonts w:ascii="Times New Roman" w:hAnsi="Times New Roman" w:cs="Times New Roman"/>
                <w:bCs/>
                <w:color w:val="000000" w:themeColor="text1"/>
                <w:sz w:val="24"/>
                <w:szCs w:val="24"/>
                <w:lang w:val="nl-NL"/>
              </w:rPr>
              <w:t xml:space="preserve">reprezintă cheltuielile cu contribuțiile aferente </w:t>
            </w:r>
            <w:r w:rsidR="004806C4" w:rsidRPr="005B3B1B">
              <w:rPr>
                <w:rFonts w:ascii="Times New Roman" w:eastAsia="Times New Roman" w:hAnsi="Times New Roman" w:cs="Times New Roman"/>
                <w:bCs/>
                <w:color w:val="000000" w:themeColor="text1"/>
                <w:sz w:val="24"/>
                <w:szCs w:val="24"/>
                <w:lang w:eastAsia="en-US"/>
              </w:rPr>
              <w:t>drepturilor salariale retroactive câștigate în instanță;</w:t>
            </w:r>
          </w:p>
          <w:p w14:paraId="305B851D" w14:textId="2371FCD6" w:rsidR="00164A5D" w:rsidRPr="005B3B1B" w:rsidRDefault="00164A5D" w:rsidP="005B3B1B">
            <w:pPr>
              <w:tabs>
                <w:tab w:val="left" w:pos="1134"/>
              </w:tabs>
              <w:spacing w:line="25" w:lineRule="atLeast"/>
              <w:jc w:val="both"/>
              <w:rPr>
                <w:rFonts w:ascii="Times New Roman" w:hAnsi="Times New Roman" w:cs="Times New Roman"/>
                <w:bCs/>
                <w:color w:val="000000" w:themeColor="text1"/>
                <w:sz w:val="24"/>
                <w:szCs w:val="24"/>
                <w:lang w:val="nl-NL"/>
              </w:rPr>
            </w:pPr>
            <w:r w:rsidRPr="005B3B1B">
              <w:rPr>
                <w:rFonts w:ascii="Times New Roman" w:hAnsi="Times New Roman" w:cs="Times New Roman"/>
                <w:bCs/>
                <w:color w:val="000000" w:themeColor="text1"/>
                <w:sz w:val="24"/>
                <w:szCs w:val="24"/>
                <w:lang w:val="nl-NL"/>
              </w:rPr>
              <w:t xml:space="preserve">- alineat 10.03.03 </w:t>
            </w:r>
            <w:r w:rsidRPr="005B3B1B">
              <w:rPr>
                <w:rFonts w:ascii="Times New Roman" w:hAnsi="Times New Roman" w:cs="Times New Roman"/>
                <w:bCs/>
                <w:color w:val="000000" w:themeColor="text1"/>
                <w:sz w:val="24"/>
                <w:szCs w:val="24"/>
              </w:rPr>
              <w:t>„</w:t>
            </w:r>
            <w:r w:rsidRPr="005B3B1B">
              <w:rPr>
                <w:rFonts w:ascii="Times New Roman" w:hAnsi="Times New Roman" w:cs="Times New Roman"/>
                <w:bCs/>
                <w:color w:val="000000" w:themeColor="text1"/>
                <w:sz w:val="24"/>
                <w:szCs w:val="24"/>
                <w:lang w:val="nl-NL"/>
              </w:rPr>
              <w:t>Contribuții pentru asigurări sociale de sănătate</w:t>
            </w:r>
            <w:r w:rsidRPr="005B3B1B">
              <w:rPr>
                <w:rFonts w:ascii="Times New Roman" w:hAnsi="Times New Roman" w:cs="Times New Roman"/>
                <w:bCs/>
                <w:color w:val="000000" w:themeColor="text1"/>
                <w:sz w:val="24"/>
                <w:szCs w:val="24"/>
              </w:rPr>
              <w:t>”,</w:t>
            </w:r>
            <w:r w:rsidRPr="005B3B1B">
              <w:rPr>
                <w:rFonts w:ascii="Times New Roman" w:hAnsi="Times New Roman" w:cs="Times New Roman"/>
                <w:bCs/>
                <w:color w:val="000000" w:themeColor="text1"/>
                <w:sz w:val="24"/>
                <w:szCs w:val="24"/>
                <w:lang w:val="nl-NL"/>
              </w:rPr>
              <w:t xml:space="preserve"> </w:t>
            </w:r>
            <w:r w:rsidRPr="005B3B1B">
              <w:rPr>
                <w:rFonts w:ascii="Times New Roman" w:hAnsi="Times New Roman" w:cs="Times New Roman"/>
                <w:color w:val="000000"/>
                <w:sz w:val="24"/>
                <w:szCs w:val="24"/>
              </w:rPr>
              <w:t>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1</w:t>
            </w:r>
            <w:r w:rsidR="004806C4" w:rsidRPr="005B3B1B">
              <w:rPr>
                <w:rFonts w:ascii="Times New Roman" w:hAnsi="Times New Roman" w:cs="Times New Roman"/>
                <w:color w:val="000000"/>
                <w:sz w:val="24"/>
                <w:szCs w:val="24"/>
                <w:shd w:val="clear" w:color="auto" w:fill="FFFFFF"/>
              </w:rPr>
              <w:t>7</w:t>
            </w:r>
            <w:r w:rsidRPr="005B3B1B">
              <w:rPr>
                <w:rFonts w:ascii="Times New Roman" w:hAnsi="Times New Roman" w:cs="Times New Roman"/>
                <w:color w:val="000000"/>
                <w:sz w:val="24"/>
                <w:szCs w:val="24"/>
                <w:shd w:val="clear" w:color="auto" w:fill="FFFFFF"/>
              </w:rPr>
              <w:t xml:space="preserve">0 mii lei, respectiv </w:t>
            </w:r>
            <w:r w:rsidR="004806C4" w:rsidRPr="005B3B1B">
              <w:rPr>
                <w:rFonts w:ascii="Times New Roman" w:hAnsi="Times New Roman" w:cs="Times New Roman"/>
                <w:color w:val="000000"/>
                <w:sz w:val="24"/>
                <w:szCs w:val="24"/>
                <w:shd w:val="clear" w:color="auto" w:fill="FFFFFF"/>
              </w:rPr>
              <w:t>49,42</w:t>
            </w:r>
            <w:r w:rsidRPr="005B3B1B">
              <w:rPr>
                <w:rFonts w:ascii="Times New Roman" w:hAnsi="Times New Roman" w:cs="Times New Roman"/>
                <w:color w:val="000000"/>
                <w:sz w:val="24"/>
                <w:szCs w:val="24"/>
                <w:shd w:val="clear" w:color="auto" w:fill="FFFFFF"/>
              </w:rPr>
              <w:t>%</w:t>
            </w:r>
            <w:r w:rsidR="004806C4" w:rsidRPr="005B3B1B">
              <w:rPr>
                <w:rFonts w:ascii="Times New Roman" w:hAnsi="Times New Roman" w:cs="Times New Roman"/>
                <w:color w:val="000000"/>
                <w:sz w:val="24"/>
                <w:szCs w:val="24"/>
                <w:shd w:val="clear" w:color="auto" w:fill="FFFFFF"/>
              </w:rPr>
              <w:t xml:space="preserve"> și </w:t>
            </w:r>
            <w:r w:rsidR="004806C4" w:rsidRPr="005B3B1B">
              <w:rPr>
                <w:rFonts w:ascii="Times New Roman" w:hAnsi="Times New Roman" w:cs="Times New Roman"/>
                <w:bCs/>
                <w:color w:val="000000" w:themeColor="text1"/>
                <w:sz w:val="24"/>
                <w:szCs w:val="24"/>
                <w:lang w:val="nl-NL"/>
              </w:rPr>
              <w:t xml:space="preserve">reprezintă cheltuielile cu contribuțiile aferente </w:t>
            </w:r>
            <w:r w:rsidR="004806C4" w:rsidRPr="005B3B1B">
              <w:rPr>
                <w:rFonts w:ascii="Times New Roman" w:eastAsia="Times New Roman" w:hAnsi="Times New Roman" w:cs="Times New Roman"/>
                <w:bCs/>
                <w:color w:val="000000" w:themeColor="text1"/>
                <w:sz w:val="24"/>
                <w:szCs w:val="24"/>
                <w:lang w:eastAsia="en-US"/>
              </w:rPr>
              <w:t>drepturilor salariale retroactive câștigate în instanță;</w:t>
            </w:r>
          </w:p>
          <w:p w14:paraId="420E7314" w14:textId="71DDD75C" w:rsidR="00164A5D" w:rsidRPr="005B3B1B" w:rsidRDefault="00164A5D" w:rsidP="005B3B1B">
            <w:pPr>
              <w:tabs>
                <w:tab w:val="left" w:pos="1134"/>
              </w:tabs>
              <w:spacing w:line="25" w:lineRule="atLeast"/>
              <w:jc w:val="both"/>
              <w:rPr>
                <w:rFonts w:ascii="Times New Roman" w:hAnsi="Times New Roman" w:cs="Times New Roman"/>
                <w:bCs/>
                <w:color w:val="000000" w:themeColor="text1"/>
                <w:sz w:val="24"/>
                <w:szCs w:val="24"/>
              </w:rPr>
            </w:pPr>
            <w:r w:rsidRPr="005B3B1B">
              <w:rPr>
                <w:rFonts w:ascii="Times New Roman" w:hAnsi="Times New Roman" w:cs="Times New Roman"/>
                <w:bCs/>
                <w:color w:val="000000" w:themeColor="text1"/>
                <w:sz w:val="24"/>
                <w:szCs w:val="24"/>
                <w:lang w:val="nl-NL"/>
              </w:rPr>
              <w:t xml:space="preserve">- alineat10.03.04 </w:t>
            </w:r>
            <w:r w:rsidRPr="005B3B1B">
              <w:rPr>
                <w:rFonts w:ascii="Times New Roman" w:hAnsi="Times New Roman" w:cs="Times New Roman"/>
                <w:bCs/>
                <w:color w:val="000000" w:themeColor="text1"/>
                <w:sz w:val="24"/>
                <w:szCs w:val="24"/>
              </w:rPr>
              <w:t>„</w:t>
            </w:r>
            <w:r w:rsidRPr="005B3B1B">
              <w:rPr>
                <w:rFonts w:ascii="Times New Roman" w:hAnsi="Times New Roman" w:cs="Times New Roman"/>
                <w:bCs/>
                <w:color w:val="000000" w:themeColor="text1"/>
                <w:sz w:val="24"/>
                <w:szCs w:val="24"/>
                <w:lang w:val="nl-NL"/>
              </w:rPr>
              <w:t>Contribuții pentru asigurări de accidente de muncă și boli profesionale</w:t>
            </w:r>
            <w:r w:rsidRPr="005B3B1B">
              <w:rPr>
                <w:rFonts w:ascii="Times New Roman" w:hAnsi="Times New Roman" w:cs="Times New Roman"/>
                <w:bCs/>
                <w:color w:val="000000" w:themeColor="text1"/>
                <w:sz w:val="24"/>
                <w:szCs w:val="24"/>
              </w:rPr>
              <w:t xml:space="preserve">” </w:t>
            </w:r>
            <w:r w:rsidRPr="005B3B1B">
              <w:rPr>
                <w:rFonts w:ascii="Times New Roman" w:hAnsi="Times New Roman" w:cs="Times New Roman"/>
                <w:color w:val="000000"/>
                <w:sz w:val="24"/>
                <w:szCs w:val="24"/>
              </w:rPr>
              <w:t>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4806C4" w:rsidRPr="005B3B1B">
              <w:rPr>
                <w:rFonts w:ascii="Times New Roman" w:hAnsi="Times New Roman" w:cs="Times New Roman"/>
                <w:color w:val="000000"/>
                <w:sz w:val="24"/>
                <w:szCs w:val="24"/>
                <w:shd w:val="clear" w:color="auto" w:fill="FFFFFF"/>
              </w:rPr>
              <w:t>8</w:t>
            </w:r>
            <w:r w:rsidRPr="005B3B1B">
              <w:rPr>
                <w:rFonts w:ascii="Times New Roman" w:hAnsi="Times New Roman" w:cs="Times New Roman"/>
                <w:color w:val="000000"/>
                <w:sz w:val="24"/>
                <w:szCs w:val="24"/>
                <w:shd w:val="clear" w:color="auto" w:fill="FFFFFF"/>
              </w:rPr>
              <w:t xml:space="preserve"> mii lei, respectiv </w:t>
            </w:r>
            <w:r w:rsidR="004806C4" w:rsidRPr="005B3B1B">
              <w:rPr>
                <w:rFonts w:ascii="Times New Roman" w:hAnsi="Times New Roman" w:cs="Times New Roman"/>
                <w:color w:val="000000"/>
                <w:sz w:val="24"/>
                <w:szCs w:val="24"/>
                <w:shd w:val="clear" w:color="auto" w:fill="FFFFFF"/>
              </w:rPr>
              <w:t>36,36</w:t>
            </w:r>
            <w:r w:rsidRPr="005B3B1B">
              <w:rPr>
                <w:rFonts w:ascii="Times New Roman" w:hAnsi="Times New Roman" w:cs="Times New Roman"/>
                <w:color w:val="000000"/>
                <w:sz w:val="24"/>
                <w:szCs w:val="24"/>
                <w:shd w:val="clear" w:color="auto" w:fill="FFFFFF"/>
              </w:rPr>
              <w:t>%</w:t>
            </w:r>
            <w:r w:rsidR="004806C4" w:rsidRPr="005B3B1B">
              <w:rPr>
                <w:rFonts w:ascii="Times New Roman" w:hAnsi="Times New Roman" w:cs="Times New Roman"/>
                <w:color w:val="000000"/>
                <w:sz w:val="24"/>
                <w:szCs w:val="24"/>
                <w:shd w:val="clear" w:color="auto" w:fill="FFFFFF"/>
              </w:rPr>
              <w:t xml:space="preserve"> și </w:t>
            </w:r>
            <w:r w:rsidR="004806C4" w:rsidRPr="005B3B1B">
              <w:rPr>
                <w:rFonts w:ascii="Times New Roman" w:hAnsi="Times New Roman" w:cs="Times New Roman"/>
                <w:bCs/>
                <w:color w:val="000000" w:themeColor="text1"/>
                <w:sz w:val="24"/>
                <w:szCs w:val="24"/>
                <w:lang w:val="nl-NL"/>
              </w:rPr>
              <w:t xml:space="preserve">reprezintă cheltuielile cu contribuțiile aferente </w:t>
            </w:r>
            <w:r w:rsidR="004806C4" w:rsidRPr="005B3B1B">
              <w:rPr>
                <w:rFonts w:ascii="Times New Roman" w:eastAsia="Times New Roman" w:hAnsi="Times New Roman" w:cs="Times New Roman"/>
                <w:bCs/>
                <w:color w:val="000000" w:themeColor="text1"/>
                <w:sz w:val="24"/>
                <w:szCs w:val="24"/>
                <w:lang w:eastAsia="en-US"/>
              </w:rPr>
              <w:t>drepturilor salariale retroactive câștigate în instanță;</w:t>
            </w:r>
          </w:p>
          <w:p w14:paraId="3F6197AD" w14:textId="1B965A4A" w:rsidR="00164A5D" w:rsidRPr="005B3B1B" w:rsidRDefault="00164A5D" w:rsidP="005B3B1B">
            <w:pPr>
              <w:tabs>
                <w:tab w:val="left" w:pos="1134"/>
              </w:tabs>
              <w:spacing w:line="25" w:lineRule="atLeast"/>
              <w:jc w:val="both"/>
              <w:rPr>
                <w:rFonts w:ascii="Times New Roman" w:hAnsi="Times New Roman" w:cs="Times New Roman"/>
                <w:color w:val="000000"/>
                <w:sz w:val="24"/>
                <w:szCs w:val="24"/>
                <w:shd w:val="clear" w:color="auto" w:fill="FFFFFF"/>
              </w:rPr>
            </w:pPr>
            <w:r w:rsidRPr="005B3B1B">
              <w:rPr>
                <w:rFonts w:ascii="Times New Roman" w:hAnsi="Times New Roman" w:cs="Times New Roman"/>
                <w:bCs/>
                <w:color w:val="000000" w:themeColor="text1"/>
                <w:sz w:val="24"/>
                <w:szCs w:val="24"/>
                <w:lang w:val="nl-NL"/>
              </w:rPr>
              <w:t xml:space="preserve">- alineat 10.03.06 </w:t>
            </w:r>
            <w:r w:rsidRPr="005B3B1B">
              <w:rPr>
                <w:rFonts w:ascii="Times New Roman" w:hAnsi="Times New Roman" w:cs="Times New Roman"/>
                <w:bCs/>
                <w:color w:val="000000" w:themeColor="text1"/>
                <w:sz w:val="24"/>
                <w:szCs w:val="24"/>
              </w:rPr>
              <w:t>„</w:t>
            </w:r>
            <w:r w:rsidRPr="005B3B1B">
              <w:rPr>
                <w:rFonts w:ascii="Times New Roman" w:hAnsi="Times New Roman" w:cs="Times New Roman"/>
                <w:bCs/>
                <w:color w:val="000000" w:themeColor="text1"/>
                <w:sz w:val="24"/>
                <w:szCs w:val="24"/>
                <w:lang w:val="nl-NL"/>
              </w:rPr>
              <w:t>Contribuții pentru concedii și indemnizații</w:t>
            </w:r>
            <w:r w:rsidRPr="005B3B1B">
              <w:rPr>
                <w:rFonts w:ascii="Times New Roman" w:hAnsi="Times New Roman" w:cs="Times New Roman"/>
                <w:bCs/>
                <w:color w:val="000000" w:themeColor="text1"/>
                <w:sz w:val="24"/>
                <w:szCs w:val="24"/>
              </w:rPr>
              <w:t xml:space="preserve">” sunt </w:t>
            </w:r>
            <w:r w:rsidRPr="005B3B1B">
              <w:rPr>
                <w:rFonts w:ascii="Times New Roman" w:hAnsi="Times New Roman" w:cs="Times New Roman"/>
                <w:bCs/>
                <w:color w:val="000000" w:themeColor="text1"/>
                <w:sz w:val="24"/>
                <w:szCs w:val="24"/>
                <w:lang w:val="nl-NL"/>
              </w:rPr>
              <w:t xml:space="preserve">în sumă totală de </w:t>
            </w:r>
            <w:r w:rsidR="004806C4" w:rsidRPr="005B3B1B">
              <w:rPr>
                <w:rFonts w:ascii="Times New Roman" w:hAnsi="Times New Roman" w:cs="Times New Roman"/>
                <w:bCs/>
                <w:color w:val="000000" w:themeColor="text1"/>
                <w:sz w:val="24"/>
                <w:szCs w:val="24"/>
                <w:lang w:val="nl-NL"/>
              </w:rPr>
              <w:t>28</w:t>
            </w:r>
            <w:r w:rsidRPr="005B3B1B">
              <w:rPr>
                <w:rFonts w:ascii="Times New Roman" w:hAnsi="Times New Roman" w:cs="Times New Roman"/>
                <w:bCs/>
                <w:color w:val="000000" w:themeColor="text1"/>
                <w:sz w:val="24"/>
                <w:szCs w:val="24"/>
                <w:lang w:val="nl-NL"/>
              </w:rPr>
              <w:t xml:space="preserve"> mii </w:t>
            </w:r>
            <w:r w:rsidRPr="005B3B1B">
              <w:rPr>
                <w:rFonts w:ascii="Times New Roman" w:hAnsi="Times New Roman" w:cs="Times New Roman"/>
                <w:color w:val="000000"/>
                <w:sz w:val="24"/>
                <w:szCs w:val="24"/>
              </w:rPr>
              <w:t>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1 mii lei, respectiv </w:t>
            </w:r>
            <w:r w:rsidR="004806C4" w:rsidRPr="005B3B1B">
              <w:rPr>
                <w:rFonts w:ascii="Times New Roman" w:hAnsi="Times New Roman" w:cs="Times New Roman"/>
                <w:color w:val="000000"/>
                <w:sz w:val="24"/>
                <w:szCs w:val="24"/>
                <w:shd w:val="clear" w:color="auto" w:fill="FFFFFF"/>
              </w:rPr>
              <w:t>84,85</w:t>
            </w:r>
            <w:r w:rsidRPr="005B3B1B">
              <w:rPr>
                <w:rFonts w:ascii="Times New Roman" w:hAnsi="Times New Roman" w:cs="Times New Roman"/>
                <w:color w:val="000000"/>
                <w:sz w:val="24"/>
                <w:szCs w:val="24"/>
                <w:shd w:val="clear" w:color="auto" w:fill="FFFFFF"/>
              </w:rPr>
              <w:t>%</w:t>
            </w:r>
            <w:r w:rsidR="004806C4" w:rsidRPr="005B3B1B">
              <w:rPr>
                <w:rFonts w:ascii="Times New Roman" w:hAnsi="Times New Roman" w:cs="Times New Roman"/>
                <w:color w:val="000000"/>
                <w:sz w:val="24"/>
                <w:szCs w:val="24"/>
                <w:shd w:val="clear" w:color="auto" w:fill="FFFFFF"/>
              </w:rPr>
              <w:t xml:space="preserve"> și </w:t>
            </w:r>
            <w:r w:rsidR="004806C4" w:rsidRPr="005B3B1B">
              <w:rPr>
                <w:rFonts w:ascii="Times New Roman" w:hAnsi="Times New Roman" w:cs="Times New Roman"/>
                <w:bCs/>
                <w:color w:val="000000" w:themeColor="text1"/>
                <w:sz w:val="24"/>
                <w:szCs w:val="24"/>
                <w:lang w:val="nl-NL"/>
              </w:rPr>
              <w:t xml:space="preserve">reprezintă cheltuielile cu contribuțiile aferente </w:t>
            </w:r>
            <w:r w:rsidR="004806C4" w:rsidRPr="005B3B1B">
              <w:rPr>
                <w:rFonts w:ascii="Times New Roman" w:eastAsia="Times New Roman" w:hAnsi="Times New Roman" w:cs="Times New Roman"/>
                <w:bCs/>
                <w:color w:val="000000" w:themeColor="text1"/>
                <w:sz w:val="24"/>
                <w:szCs w:val="24"/>
                <w:lang w:eastAsia="en-US"/>
              </w:rPr>
              <w:t>drepturilor salariale retroactive câștigate în instanță;</w:t>
            </w:r>
          </w:p>
          <w:p w14:paraId="1E049C12" w14:textId="5DC46445" w:rsidR="00164A5D" w:rsidRPr="005B3B1B" w:rsidRDefault="00164A5D" w:rsidP="005B3B1B">
            <w:pPr>
              <w:spacing w:line="25" w:lineRule="atLeast"/>
              <w:jc w:val="both"/>
              <w:rPr>
                <w:rFonts w:ascii="Times New Roman" w:hAnsi="Times New Roman" w:cs="Times New Roman"/>
                <w:color w:val="000000"/>
                <w:sz w:val="24"/>
                <w:szCs w:val="24"/>
                <w:shd w:val="clear" w:color="auto" w:fill="FFFFFF"/>
              </w:rPr>
            </w:pPr>
            <w:r w:rsidRPr="005B3B1B">
              <w:rPr>
                <w:rFonts w:ascii="Times New Roman" w:hAnsi="Times New Roman" w:cs="Times New Roman"/>
                <w:bCs/>
                <w:color w:val="000000" w:themeColor="text1"/>
                <w:sz w:val="24"/>
                <w:szCs w:val="24"/>
              </w:rPr>
              <w:t>- alineat 10.03.07 „</w:t>
            </w:r>
            <w:r w:rsidRPr="005B3B1B">
              <w:rPr>
                <w:rFonts w:ascii="Times New Roman" w:hAnsi="Times New Roman" w:cs="Times New Roman"/>
                <w:bCs/>
                <w:color w:val="000000" w:themeColor="text1"/>
                <w:sz w:val="24"/>
                <w:szCs w:val="24"/>
                <w:lang w:val="nl-NL"/>
              </w:rPr>
              <w:t>Contribuția asiguratorie pentru muncă</w:t>
            </w:r>
            <w:r w:rsidRPr="005B3B1B">
              <w:rPr>
                <w:rFonts w:ascii="Times New Roman" w:hAnsi="Times New Roman" w:cs="Times New Roman"/>
                <w:bCs/>
                <w:color w:val="000000" w:themeColor="text1"/>
                <w:sz w:val="24"/>
                <w:szCs w:val="24"/>
              </w:rPr>
              <w:t xml:space="preserve">” </w:t>
            </w:r>
            <w:r w:rsidRPr="005B3B1B">
              <w:rPr>
                <w:rFonts w:ascii="Times New Roman" w:hAnsi="Times New Roman" w:cs="Times New Roman"/>
                <w:color w:val="000000"/>
                <w:sz w:val="24"/>
                <w:szCs w:val="24"/>
              </w:rPr>
              <w:t>suma s-a diminuat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4806C4" w:rsidRPr="005B3B1B">
              <w:rPr>
                <w:rFonts w:ascii="Times New Roman" w:hAnsi="Times New Roman" w:cs="Times New Roman"/>
                <w:color w:val="000000"/>
                <w:sz w:val="24"/>
                <w:szCs w:val="24"/>
                <w:shd w:val="clear" w:color="auto" w:fill="FFFFFF"/>
              </w:rPr>
              <w:t>102</w:t>
            </w:r>
            <w:r w:rsidRPr="005B3B1B">
              <w:rPr>
                <w:rFonts w:ascii="Times New Roman" w:hAnsi="Times New Roman" w:cs="Times New Roman"/>
                <w:color w:val="000000"/>
                <w:sz w:val="24"/>
                <w:szCs w:val="24"/>
                <w:shd w:val="clear" w:color="auto" w:fill="FFFFFF"/>
              </w:rPr>
              <w:t xml:space="preserve"> mii lei, respectiv 0,</w:t>
            </w:r>
            <w:r w:rsidR="004806C4" w:rsidRPr="005B3B1B">
              <w:rPr>
                <w:rFonts w:ascii="Times New Roman" w:hAnsi="Times New Roman" w:cs="Times New Roman"/>
                <w:color w:val="000000"/>
                <w:sz w:val="24"/>
                <w:szCs w:val="24"/>
                <w:shd w:val="clear" w:color="auto" w:fill="FFFFFF"/>
              </w:rPr>
              <w:t>50</w:t>
            </w:r>
            <w:r w:rsidRPr="005B3B1B">
              <w:rPr>
                <w:rFonts w:ascii="Times New Roman" w:hAnsi="Times New Roman" w:cs="Times New Roman"/>
                <w:color w:val="000000"/>
                <w:sz w:val="24"/>
                <w:szCs w:val="24"/>
                <w:shd w:val="clear" w:color="auto" w:fill="FFFFFF"/>
              </w:rPr>
              <w:t>%;</w:t>
            </w:r>
          </w:p>
          <w:p w14:paraId="31E4184F" w14:textId="127ED637" w:rsidR="00164A5D" w:rsidRPr="005B3B1B" w:rsidRDefault="00164A5D" w:rsidP="005B3B1B">
            <w:pPr>
              <w:tabs>
                <w:tab w:val="left" w:pos="1134"/>
              </w:tabs>
              <w:spacing w:line="25" w:lineRule="atLeast"/>
              <w:jc w:val="both"/>
              <w:rPr>
                <w:rFonts w:ascii="Times New Roman" w:hAnsi="Times New Roman" w:cs="Times New Roman"/>
                <w:color w:val="000000"/>
                <w:sz w:val="24"/>
                <w:szCs w:val="24"/>
                <w:shd w:val="clear" w:color="auto" w:fill="FFFFFF"/>
              </w:rPr>
            </w:pPr>
            <w:r w:rsidRPr="005B3B1B">
              <w:rPr>
                <w:rFonts w:ascii="Times New Roman" w:hAnsi="Times New Roman" w:cs="Times New Roman"/>
                <w:bCs/>
                <w:color w:val="000000" w:themeColor="text1"/>
                <w:sz w:val="24"/>
                <w:szCs w:val="24"/>
                <w:lang w:val="nl-NL"/>
              </w:rPr>
              <w:t>- alineat 10.03.08 „Contribuții plătite de angajator în numele angajatului”</w:t>
            </w:r>
            <w:r w:rsidRPr="005B3B1B">
              <w:rPr>
                <w:rFonts w:ascii="Times New Roman" w:hAnsi="Times New Roman" w:cs="Times New Roman"/>
                <w:color w:val="000000"/>
                <w:sz w:val="24"/>
                <w:szCs w:val="24"/>
              </w:rPr>
              <w:t xml:space="preserve"> suma s-a diminuat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4806C4" w:rsidRPr="005B3B1B">
              <w:rPr>
                <w:rFonts w:ascii="Times New Roman" w:hAnsi="Times New Roman" w:cs="Times New Roman"/>
                <w:color w:val="000000"/>
                <w:sz w:val="24"/>
                <w:szCs w:val="24"/>
                <w:shd w:val="clear" w:color="auto" w:fill="FFFFFF"/>
              </w:rPr>
              <w:t>61</w:t>
            </w:r>
            <w:r w:rsidRPr="005B3B1B">
              <w:rPr>
                <w:rFonts w:ascii="Times New Roman" w:hAnsi="Times New Roman" w:cs="Times New Roman"/>
                <w:color w:val="000000"/>
                <w:sz w:val="24"/>
                <w:szCs w:val="24"/>
                <w:shd w:val="clear" w:color="auto" w:fill="FFFFFF"/>
              </w:rPr>
              <w:t xml:space="preserve"> mii lei, respectiv </w:t>
            </w:r>
            <w:r w:rsidR="004806C4" w:rsidRPr="005B3B1B">
              <w:rPr>
                <w:rFonts w:ascii="Times New Roman" w:hAnsi="Times New Roman" w:cs="Times New Roman"/>
                <w:color w:val="000000"/>
                <w:sz w:val="24"/>
                <w:szCs w:val="24"/>
                <w:shd w:val="clear" w:color="auto" w:fill="FFFFFF"/>
              </w:rPr>
              <w:t>16,71</w:t>
            </w:r>
            <w:r w:rsidRPr="005B3B1B">
              <w:rPr>
                <w:rFonts w:ascii="Times New Roman" w:hAnsi="Times New Roman" w:cs="Times New Roman"/>
                <w:color w:val="000000"/>
                <w:sz w:val="24"/>
                <w:szCs w:val="24"/>
                <w:shd w:val="clear" w:color="auto" w:fill="FFFFFF"/>
              </w:rPr>
              <w:t>%</w:t>
            </w:r>
            <w:r w:rsidR="004806C4" w:rsidRPr="005B3B1B">
              <w:rPr>
                <w:rFonts w:ascii="Times New Roman" w:hAnsi="Times New Roman" w:cs="Times New Roman"/>
                <w:color w:val="000000"/>
                <w:sz w:val="24"/>
                <w:szCs w:val="24"/>
                <w:shd w:val="clear" w:color="auto" w:fill="FFFFFF"/>
              </w:rPr>
              <w:t>.</w:t>
            </w:r>
          </w:p>
          <w:p w14:paraId="70FFC946" w14:textId="01C1A5D5" w:rsidR="0094558E" w:rsidRPr="005B3B1B" w:rsidRDefault="00164A5D" w:rsidP="005B3B1B">
            <w:pPr>
              <w:pStyle w:val="ListParagraph"/>
              <w:spacing w:line="25" w:lineRule="atLeast"/>
              <w:ind w:left="90" w:firstLine="618"/>
              <w:jc w:val="both"/>
              <w:rPr>
                <w:rFonts w:ascii="Times New Roman" w:hAnsi="Times New Roman" w:cs="Times New Roman"/>
                <w:bCs/>
                <w:color w:val="000000" w:themeColor="text1"/>
                <w:sz w:val="24"/>
                <w:szCs w:val="24"/>
              </w:rPr>
            </w:pPr>
            <w:r w:rsidRPr="005B3B1B">
              <w:rPr>
                <w:rFonts w:ascii="Times New Roman" w:hAnsi="Times New Roman" w:cs="Times New Roman"/>
                <w:b/>
                <w:color w:val="000000" w:themeColor="text1"/>
                <w:sz w:val="24"/>
                <w:szCs w:val="24"/>
              </w:rPr>
              <w:t>La titlul 20 „Bunuri si servicii</w:t>
            </w:r>
            <w:r w:rsidRPr="005B3B1B">
              <w:rPr>
                <w:rFonts w:ascii="Times New Roman" w:hAnsi="Times New Roman" w:cs="Times New Roman"/>
                <w:color w:val="000000"/>
                <w:sz w:val="24"/>
                <w:szCs w:val="24"/>
              </w:rPr>
              <w:t>”,</w:t>
            </w:r>
            <w:r w:rsidRPr="005B3B1B">
              <w:rPr>
                <w:rFonts w:ascii="Times New Roman" w:hAnsi="Times New Roman" w:cs="Times New Roman"/>
                <w:color w:val="000000" w:themeColor="text1"/>
                <w:sz w:val="24"/>
                <w:szCs w:val="24"/>
              </w:rPr>
              <w:t xml:space="preserve"> </w:t>
            </w:r>
            <w:r w:rsidR="0094558E" w:rsidRPr="005B3B1B">
              <w:rPr>
                <w:rFonts w:ascii="Times New Roman" w:hAnsi="Times New Roman" w:cs="Times New Roman"/>
                <w:color w:val="000000"/>
                <w:sz w:val="24"/>
                <w:szCs w:val="24"/>
              </w:rPr>
              <w:t>suma s-a diminuat la</w:t>
            </w:r>
            <w:r w:rsidR="0094558E" w:rsidRPr="005B3B1B">
              <w:rPr>
                <w:rFonts w:ascii="Times New Roman" w:hAnsi="Times New Roman" w:cs="Times New Roman"/>
                <w:color w:val="000000"/>
                <w:sz w:val="24"/>
                <w:szCs w:val="24"/>
                <w:shd w:val="clear" w:color="auto" w:fill="FFFFFF"/>
              </w:rPr>
              <w:t xml:space="preserve"> creditele de angajament, cât și la creditele bugetare cu 26.652 mii lei.</w:t>
            </w:r>
            <w:r w:rsidR="0094558E" w:rsidRPr="005B3B1B">
              <w:rPr>
                <w:rFonts w:ascii="Times New Roman" w:hAnsi="Times New Roman" w:cs="Times New Roman"/>
                <w:bCs/>
                <w:color w:val="000000" w:themeColor="text1"/>
                <w:sz w:val="24"/>
                <w:szCs w:val="24"/>
              </w:rPr>
              <w:t xml:space="preserve"> Detalierea influențelor privind rectificarea bugetară pe alineate bugetare se prezintă, astfel:</w:t>
            </w:r>
          </w:p>
          <w:p w14:paraId="2E26214F" w14:textId="55F158EA" w:rsidR="00164A5D" w:rsidRPr="005B3B1B" w:rsidRDefault="00164A5D" w:rsidP="005B3B1B">
            <w:pPr>
              <w:spacing w:line="25" w:lineRule="atLeast"/>
              <w:jc w:val="both"/>
              <w:rPr>
                <w:rFonts w:ascii="Times New Roman" w:hAnsi="Times New Roman" w:cs="Times New Roman"/>
                <w:sz w:val="24"/>
                <w:szCs w:val="24"/>
                <w:shd w:val="clear" w:color="auto" w:fill="FFFFFF"/>
              </w:rPr>
            </w:pPr>
            <w:r w:rsidRPr="005B3B1B">
              <w:rPr>
                <w:rFonts w:ascii="Times New Roman" w:hAnsi="Times New Roman" w:cs="Times New Roman"/>
                <w:b/>
                <w:bCs/>
                <w:sz w:val="24"/>
                <w:szCs w:val="24"/>
                <w:shd w:val="clear" w:color="auto" w:fill="FFFFFF"/>
              </w:rPr>
              <w:t xml:space="preserve">- </w:t>
            </w:r>
            <w:r w:rsidRPr="005B3B1B">
              <w:rPr>
                <w:rFonts w:ascii="Times New Roman" w:hAnsi="Times New Roman" w:cs="Times New Roman"/>
                <w:sz w:val="24"/>
                <w:szCs w:val="24"/>
                <w:shd w:val="clear" w:color="auto" w:fill="FFFFFF"/>
              </w:rPr>
              <w:t xml:space="preserve">alineat </w:t>
            </w:r>
            <w:r w:rsidRPr="005B3B1B">
              <w:rPr>
                <w:rFonts w:ascii="Times New Roman" w:hAnsi="Times New Roman" w:cs="Times New Roman"/>
                <w:color w:val="000000" w:themeColor="text1"/>
                <w:sz w:val="24"/>
                <w:szCs w:val="24"/>
              </w:rPr>
              <w:t xml:space="preserve">20.01.01 </w:t>
            </w:r>
            <w:r w:rsidRPr="005B3B1B">
              <w:rPr>
                <w:rFonts w:ascii="Times New Roman" w:hAnsi="Times New Roman" w:cs="Times New Roman"/>
                <w:color w:val="000000"/>
                <w:sz w:val="24"/>
                <w:szCs w:val="24"/>
              </w:rPr>
              <w:t>„Furnituri de birou”, 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22792A" w:rsidRPr="005B3B1B">
              <w:rPr>
                <w:rFonts w:ascii="Times New Roman" w:hAnsi="Times New Roman" w:cs="Times New Roman"/>
                <w:color w:val="000000"/>
                <w:sz w:val="24"/>
                <w:szCs w:val="24"/>
                <w:shd w:val="clear" w:color="auto" w:fill="FFFFFF"/>
              </w:rPr>
              <w:t>175</w:t>
            </w:r>
            <w:r w:rsidRPr="005B3B1B">
              <w:rPr>
                <w:rFonts w:ascii="Times New Roman" w:hAnsi="Times New Roman" w:cs="Times New Roman"/>
                <w:color w:val="000000"/>
                <w:sz w:val="24"/>
                <w:szCs w:val="24"/>
                <w:shd w:val="clear" w:color="auto" w:fill="FFFFFF"/>
              </w:rPr>
              <w:t xml:space="preserve"> mii lei, </w:t>
            </w:r>
            <w:r w:rsidR="009254F6" w:rsidRPr="005B3B1B">
              <w:rPr>
                <w:rFonts w:ascii="Times New Roman" w:hAnsi="Times New Roman" w:cs="Times New Roman"/>
                <w:color w:val="000000"/>
                <w:sz w:val="24"/>
                <w:szCs w:val="24"/>
                <w:shd w:val="clear" w:color="auto" w:fill="FFFFFF"/>
              </w:rPr>
              <w:t xml:space="preserve">din care virări de </w:t>
            </w:r>
            <w:r w:rsidR="009254F6" w:rsidRPr="005B3B1B">
              <w:rPr>
                <w:rFonts w:ascii="Times New Roman" w:hAnsi="Times New Roman" w:cs="Times New Roman"/>
                <w:color w:val="000000"/>
                <w:sz w:val="24"/>
                <w:szCs w:val="24"/>
                <w:shd w:val="clear" w:color="auto" w:fill="FFFFFF"/>
              </w:rPr>
              <w:lastRenderedPageBreak/>
              <w:t xml:space="preserve">credite efectuate până în prezent 111 mii lei și influențe rectificare bugetară 64 mii lei, </w:t>
            </w:r>
            <w:r w:rsidRPr="005B3B1B">
              <w:rPr>
                <w:rFonts w:ascii="Times New Roman" w:hAnsi="Times New Roman" w:cs="Times New Roman"/>
                <w:color w:val="000000"/>
                <w:sz w:val="24"/>
                <w:szCs w:val="24"/>
                <w:shd w:val="clear" w:color="auto" w:fill="FFFFFF"/>
              </w:rPr>
              <w:t xml:space="preserve">respectiv cu </w:t>
            </w:r>
            <w:r w:rsidR="0022792A" w:rsidRPr="005B3B1B">
              <w:rPr>
                <w:rFonts w:ascii="Times New Roman" w:hAnsi="Times New Roman" w:cs="Times New Roman"/>
                <w:color w:val="000000"/>
                <w:sz w:val="24"/>
                <w:szCs w:val="24"/>
                <w:shd w:val="clear" w:color="auto" w:fill="FFFFFF"/>
              </w:rPr>
              <w:t>8,91</w:t>
            </w:r>
            <w:r w:rsidRPr="005B3B1B">
              <w:rPr>
                <w:rFonts w:ascii="Times New Roman" w:hAnsi="Times New Roman" w:cs="Times New Roman"/>
                <w:color w:val="000000"/>
                <w:sz w:val="24"/>
                <w:szCs w:val="24"/>
                <w:shd w:val="clear" w:color="auto" w:fill="FFFFFF"/>
              </w:rPr>
              <w:t>%</w:t>
            </w:r>
            <w:r w:rsidRPr="005B3B1B">
              <w:rPr>
                <w:rFonts w:ascii="Times New Roman" w:hAnsi="Times New Roman" w:cs="Times New Roman"/>
                <w:bCs/>
                <w:color w:val="000000" w:themeColor="text1"/>
                <w:sz w:val="24"/>
                <w:szCs w:val="24"/>
                <w:shd w:val="clear" w:color="auto" w:fill="FFFFFF"/>
              </w:rPr>
              <w:t xml:space="preserve"> și reprezintă contravaloarea rechizitelor pentru buna desfășurare a activității</w:t>
            </w:r>
            <w:r w:rsidRPr="005B3B1B">
              <w:rPr>
                <w:rFonts w:ascii="Times New Roman" w:hAnsi="Times New Roman" w:cs="Times New Roman"/>
                <w:color w:val="000000"/>
                <w:sz w:val="24"/>
                <w:szCs w:val="24"/>
                <w:shd w:val="clear" w:color="auto" w:fill="FFFFFF"/>
              </w:rPr>
              <w:t>;</w:t>
            </w:r>
          </w:p>
          <w:p w14:paraId="07D8A90C" w14:textId="4D55018C" w:rsidR="00164A5D" w:rsidRPr="005B3B1B" w:rsidRDefault="00164A5D" w:rsidP="005B3B1B">
            <w:pPr>
              <w:spacing w:line="25" w:lineRule="atLeast"/>
              <w:jc w:val="both"/>
              <w:rPr>
                <w:rFonts w:ascii="Times New Roman" w:hAnsi="Times New Roman" w:cs="Times New Roman"/>
                <w:color w:val="000000"/>
                <w:sz w:val="24"/>
                <w:szCs w:val="24"/>
                <w:shd w:val="clear" w:color="auto" w:fill="FFFFFF"/>
              </w:rPr>
            </w:pPr>
            <w:r w:rsidRPr="005B3B1B">
              <w:rPr>
                <w:rFonts w:ascii="Times New Roman" w:hAnsi="Times New Roman" w:cs="Times New Roman"/>
                <w:sz w:val="24"/>
                <w:szCs w:val="24"/>
                <w:shd w:val="clear" w:color="auto" w:fill="FFFFFF"/>
              </w:rPr>
              <w:t xml:space="preserve">- alineat </w:t>
            </w:r>
            <w:r w:rsidRPr="005B3B1B">
              <w:rPr>
                <w:rFonts w:ascii="Times New Roman" w:hAnsi="Times New Roman" w:cs="Times New Roman"/>
                <w:color w:val="000000" w:themeColor="text1"/>
                <w:sz w:val="24"/>
                <w:szCs w:val="24"/>
              </w:rPr>
              <w:t xml:space="preserve">20.01.02 </w:t>
            </w:r>
            <w:r w:rsidRPr="005B3B1B">
              <w:rPr>
                <w:rFonts w:ascii="Times New Roman" w:hAnsi="Times New Roman" w:cs="Times New Roman"/>
                <w:color w:val="000000"/>
                <w:sz w:val="24"/>
                <w:szCs w:val="24"/>
              </w:rPr>
              <w:t>„Materiale pentru curățenie”, 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8</w:t>
            </w:r>
            <w:r w:rsidR="0022792A" w:rsidRPr="005B3B1B">
              <w:rPr>
                <w:rFonts w:ascii="Times New Roman" w:hAnsi="Times New Roman" w:cs="Times New Roman"/>
                <w:color w:val="000000"/>
                <w:sz w:val="24"/>
                <w:szCs w:val="24"/>
                <w:shd w:val="clear" w:color="auto" w:fill="FFFFFF"/>
              </w:rPr>
              <w:t>3</w:t>
            </w:r>
            <w:r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82</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1</w:t>
            </w:r>
            <w:r w:rsidR="004C66FA" w:rsidRPr="005B3B1B">
              <w:rPr>
                <w:rFonts w:ascii="Times New Roman" w:hAnsi="Times New Roman" w:cs="Times New Roman"/>
                <w:color w:val="000000"/>
                <w:sz w:val="24"/>
                <w:szCs w:val="24"/>
                <w:shd w:val="clear" w:color="auto" w:fill="FFFFFF"/>
              </w:rPr>
              <w:t xml:space="preserve"> mii lei,</w:t>
            </w:r>
            <w:r w:rsidRPr="005B3B1B">
              <w:rPr>
                <w:rFonts w:ascii="Times New Roman" w:hAnsi="Times New Roman" w:cs="Times New Roman"/>
                <w:color w:val="000000"/>
                <w:sz w:val="24"/>
                <w:szCs w:val="24"/>
                <w:shd w:val="clear" w:color="auto" w:fill="FFFFFF"/>
              </w:rPr>
              <w:t xml:space="preserve"> respectiv cu </w:t>
            </w:r>
            <w:r w:rsidR="0022792A" w:rsidRPr="005B3B1B">
              <w:rPr>
                <w:rFonts w:ascii="Times New Roman" w:hAnsi="Times New Roman" w:cs="Times New Roman"/>
                <w:color w:val="000000"/>
                <w:sz w:val="24"/>
                <w:szCs w:val="24"/>
                <w:shd w:val="clear" w:color="auto" w:fill="FFFFFF"/>
              </w:rPr>
              <w:t>7,52</w:t>
            </w:r>
            <w:r w:rsidRPr="005B3B1B">
              <w:rPr>
                <w:rFonts w:ascii="Times New Roman" w:hAnsi="Times New Roman" w:cs="Times New Roman"/>
                <w:color w:val="000000"/>
                <w:sz w:val="24"/>
                <w:szCs w:val="24"/>
                <w:shd w:val="clear" w:color="auto" w:fill="FFFFFF"/>
              </w:rPr>
              <w:t>%</w:t>
            </w:r>
            <w:r w:rsidRPr="005B3B1B">
              <w:rPr>
                <w:rFonts w:ascii="Times New Roman" w:hAnsi="Times New Roman" w:cs="Times New Roman"/>
                <w:bCs/>
                <w:color w:val="000000" w:themeColor="text1"/>
                <w:sz w:val="24"/>
                <w:szCs w:val="24"/>
                <w:shd w:val="clear" w:color="auto" w:fill="FFFFFF"/>
              </w:rPr>
              <w:t xml:space="preserve"> și reprezintă contravaloarea materiale pentru curățenie</w:t>
            </w:r>
            <w:r w:rsidRPr="005B3B1B">
              <w:rPr>
                <w:rFonts w:ascii="Times New Roman" w:hAnsi="Times New Roman" w:cs="Times New Roman"/>
                <w:color w:val="000000"/>
                <w:sz w:val="24"/>
                <w:szCs w:val="24"/>
                <w:shd w:val="clear" w:color="auto" w:fill="FFFFFF"/>
              </w:rPr>
              <w:t>;</w:t>
            </w:r>
          </w:p>
          <w:p w14:paraId="1DD9E091" w14:textId="605DF0EA" w:rsidR="00164A5D" w:rsidRPr="005B3B1B" w:rsidRDefault="00164A5D" w:rsidP="005B3B1B">
            <w:pPr>
              <w:spacing w:line="25" w:lineRule="atLeast"/>
              <w:jc w:val="both"/>
              <w:rPr>
                <w:rFonts w:ascii="Times New Roman" w:hAnsi="Times New Roman" w:cs="Times New Roman"/>
                <w:color w:val="000000"/>
                <w:sz w:val="24"/>
                <w:szCs w:val="24"/>
              </w:rPr>
            </w:pPr>
            <w:r w:rsidRPr="005B3B1B">
              <w:rPr>
                <w:rFonts w:ascii="Times New Roman" w:hAnsi="Times New Roman" w:cs="Times New Roman"/>
                <w:sz w:val="24"/>
                <w:szCs w:val="24"/>
                <w:shd w:val="clear" w:color="auto" w:fill="FFFFFF"/>
              </w:rPr>
              <w:t xml:space="preserve">- alineat </w:t>
            </w:r>
            <w:r w:rsidRPr="005B3B1B">
              <w:rPr>
                <w:rFonts w:ascii="Times New Roman" w:hAnsi="Times New Roman" w:cs="Times New Roman"/>
                <w:color w:val="000000" w:themeColor="text1"/>
                <w:sz w:val="24"/>
                <w:szCs w:val="24"/>
              </w:rPr>
              <w:t xml:space="preserve">20.01.03 </w:t>
            </w:r>
            <w:r w:rsidRPr="005B3B1B">
              <w:rPr>
                <w:rFonts w:ascii="Times New Roman" w:hAnsi="Times New Roman" w:cs="Times New Roman"/>
                <w:color w:val="000000"/>
                <w:sz w:val="24"/>
                <w:szCs w:val="24"/>
              </w:rPr>
              <w:t xml:space="preserve">„Încălzit, iluminat și forță motrică”, suma </w:t>
            </w:r>
            <w:r w:rsidR="0022792A" w:rsidRPr="005B3B1B">
              <w:rPr>
                <w:rFonts w:ascii="Times New Roman" w:hAnsi="Times New Roman" w:cs="Times New Roman"/>
                <w:color w:val="000000"/>
                <w:sz w:val="24"/>
                <w:szCs w:val="24"/>
              </w:rPr>
              <w:t>a crescut</w:t>
            </w:r>
            <w:r w:rsidRPr="005B3B1B">
              <w:rPr>
                <w:rFonts w:ascii="Times New Roman" w:hAnsi="Times New Roman" w:cs="Times New Roman"/>
                <w:color w:val="000000"/>
                <w:sz w:val="24"/>
                <w:szCs w:val="24"/>
              </w:rPr>
              <w:t xml:space="preserve"> la</w:t>
            </w:r>
            <w:r w:rsidRPr="005B3B1B">
              <w:rPr>
                <w:rFonts w:ascii="Times New Roman" w:hAnsi="Times New Roman" w:cs="Times New Roman"/>
                <w:color w:val="000000"/>
                <w:sz w:val="24"/>
                <w:szCs w:val="24"/>
                <w:shd w:val="clear" w:color="auto" w:fill="FFFFFF"/>
              </w:rPr>
              <w:t xml:space="preserve"> creditele de angajament, cât și la creditele bugetare </w:t>
            </w:r>
            <w:r w:rsidRPr="005B3B1B">
              <w:rPr>
                <w:rFonts w:ascii="Times New Roman" w:hAnsi="Times New Roman" w:cs="Times New Roman"/>
                <w:color w:val="000000"/>
                <w:sz w:val="24"/>
                <w:szCs w:val="24"/>
              </w:rPr>
              <w:t xml:space="preserve">cu </w:t>
            </w:r>
            <w:r w:rsidR="0022792A" w:rsidRPr="005B3B1B">
              <w:rPr>
                <w:rFonts w:ascii="Times New Roman" w:hAnsi="Times New Roman" w:cs="Times New Roman"/>
                <w:color w:val="000000"/>
                <w:sz w:val="24"/>
                <w:szCs w:val="24"/>
              </w:rPr>
              <w:t>1.273</w:t>
            </w:r>
            <w:r w:rsidRPr="005B3B1B">
              <w:rPr>
                <w:rFonts w:ascii="Times New Roman" w:hAnsi="Times New Roman" w:cs="Times New Roman"/>
                <w:color w:val="000000"/>
                <w:sz w:val="24"/>
                <w:szCs w:val="24"/>
              </w:rPr>
              <w:t xml:space="preserve"> mii lei</w:t>
            </w:r>
            <w:r w:rsidR="004C66FA" w:rsidRPr="005B3B1B">
              <w:rPr>
                <w:rFonts w:ascii="Times New Roman" w:hAnsi="Times New Roman" w:cs="Times New Roman"/>
                <w:color w:val="000000"/>
                <w:sz w:val="24"/>
                <w:szCs w:val="24"/>
              </w:rPr>
              <w:t>,</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-677</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1.950</w:t>
            </w:r>
            <w:r w:rsidR="004C66FA" w:rsidRPr="005B3B1B">
              <w:rPr>
                <w:rFonts w:ascii="Times New Roman" w:hAnsi="Times New Roman" w:cs="Times New Roman"/>
                <w:color w:val="000000"/>
                <w:sz w:val="24"/>
                <w:szCs w:val="24"/>
                <w:shd w:val="clear" w:color="auto" w:fill="FFFFFF"/>
              </w:rPr>
              <w:t xml:space="preserve"> mii lei,</w:t>
            </w:r>
            <w:r w:rsidRPr="005B3B1B">
              <w:rPr>
                <w:rFonts w:ascii="Times New Roman" w:hAnsi="Times New Roman" w:cs="Times New Roman"/>
                <w:color w:val="000000"/>
                <w:sz w:val="24"/>
                <w:szCs w:val="24"/>
              </w:rPr>
              <w:t xml:space="preserve"> respectiv</w:t>
            </w:r>
            <w:r w:rsidRPr="005B3B1B">
              <w:rPr>
                <w:rFonts w:ascii="Times New Roman" w:hAnsi="Times New Roman" w:cs="Times New Roman"/>
                <w:color w:val="000000"/>
                <w:sz w:val="24"/>
                <w:szCs w:val="24"/>
                <w:shd w:val="clear" w:color="auto" w:fill="FFFFFF"/>
              </w:rPr>
              <w:t xml:space="preserve"> </w:t>
            </w:r>
            <w:r w:rsidR="0022792A" w:rsidRPr="005B3B1B">
              <w:rPr>
                <w:rFonts w:ascii="Times New Roman" w:hAnsi="Times New Roman" w:cs="Times New Roman"/>
                <w:color w:val="000000"/>
                <w:sz w:val="24"/>
                <w:szCs w:val="24"/>
                <w:shd w:val="clear" w:color="auto" w:fill="FFFFFF"/>
              </w:rPr>
              <w:t>3,27</w:t>
            </w:r>
            <w:r w:rsidRPr="005B3B1B">
              <w:rPr>
                <w:rFonts w:ascii="Times New Roman" w:hAnsi="Times New Roman" w:cs="Times New Roman"/>
                <w:color w:val="000000"/>
                <w:sz w:val="24"/>
                <w:szCs w:val="24"/>
                <w:shd w:val="clear" w:color="auto" w:fill="FFFFFF"/>
              </w:rPr>
              <w:t>%</w:t>
            </w:r>
            <w:r w:rsidR="00642DC9" w:rsidRPr="005B3B1B">
              <w:rPr>
                <w:rFonts w:ascii="Times New Roman" w:hAnsi="Times New Roman" w:cs="Times New Roman"/>
                <w:bCs/>
                <w:color w:val="000000" w:themeColor="text1"/>
                <w:sz w:val="24"/>
                <w:szCs w:val="24"/>
                <w:shd w:val="clear" w:color="auto" w:fill="FFFFFF"/>
              </w:rPr>
              <w:t xml:space="preserve"> și reprezintă acoperirea necesarului de energie electrică și gaze</w:t>
            </w:r>
            <w:r w:rsidR="00642DC9" w:rsidRPr="005B3B1B">
              <w:rPr>
                <w:rFonts w:ascii="Times New Roman" w:hAnsi="Times New Roman" w:cs="Times New Roman"/>
                <w:bCs/>
                <w:color w:val="000000" w:themeColor="text1"/>
                <w:sz w:val="24"/>
                <w:szCs w:val="24"/>
              </w:rPr>
              <w:t xml:space="preserve"> naturale</w:t>
            </w:r>
            <w:r w:rsidRPr="005B3B1B">
              <w:rPr>
                <w:rFonts w:ascii="Times New Roman" w:hAnsi="Times New Roman" w:cs="Times New Roman"/>
                <w:color w:val="000000"/>
                <w:sz w:val="24"/>
                <w:szCs w:val="24"/>
                <w:shd w:val="clear" w:color="auto" w:fill="FFFFFF"/>
              </w:rPr>
              <w:t>;</w:t>
            </w:r>
          </w:p>
          <w:p w14:paraId="4A88DEC9" w14:textId="1DC3FCEF" w:rsidR="00164A5D" w:rsidRPr="005B3B1B" w:rsidRDefault="00164A5D" w:rsidP="005B3B1B">
            <w:pPr>
              <w:spacing w:line="25" w:lineRule="atLeast"/>
              <w:jc w:val="both"/>
              <w:rPr>
                <w:rFonts w:ascii="Times New Roman" w:hAnsi="Times New Roman" w:cs="Times New Roman"/>
                <w:color w:val="000000"/>
                <w:sz w:val="24"/>
                <w:szCs w:val="24"/>
              </w:rPr>
            </w:pPr>
            <w:r w:rsidRPr="005B3B1B">
              <w:rPr>
                <w:rFonts w:ascii="Times New Roman" w:hAnsi="Times New Roman" w:cs="Times New Roman"/>
                <w:sz w:val="24"/>
                <w:szCs w:val="24"/>
                <w:shd w:val="clear" w:color="auto" w:fill="FFFFFF"/>
              </w:rPr>
              <w:t xml:space="preserve">- alineat </w:t>
            </w:r>
            <w:r w:rsidRPr="005B3B1B">
              <w:rPr>
                <w:rFonts w:ascii="Times New Roman" w:hAnsi="Times New Roman" w:cs="Times New Roman"/>
                <w:color w:val="000000" w:themeColor="text1"/>
                <w:sz w:val="24"/>
                <w:szCs w:val="24"/>
              </w:rPr>
              <w:t xml:space="preserve">20.01.04 </w:t>
            </w:r>
            <w:r w:rsidRPr="005B3B1B">
              <w:rPr>
                <w:rFonts w:ascii="Times New Roman" w:hAnsi="Times New Roman" w:cs="Times New Roman"/>
                <w:color w:val="000000"/>
                <w:sz w:val="24"/>
                <w:szCs w:val="24"/>
              </w:rPr>
              <w:t>„Apă, canal și salubritate”, 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642DC9" w:rsidRPr="005B3B1B">
              <w:rPr>
                <w:rFonts w:ascii="Times New Roman" w:hAnsi="Times New Roman" w:cs="Times New Roman"/>
                <w:color w:val="000000"/>
                <w:sz w:val="24"/>
                <w:szCs w:val="24"/>
                <w:shd w:val="clear" w:color="auto" w:fill="FFFFFF"/>
              </w:rPr>
              <w:t>324</w:t>
            </w:r>
            <w:r w:rsidRPr="005B3B1B">
              <w:rPr>
                <w:rFonts w:ascii="Times New Roman" w:hAnsi="Times New Roman" w:cs="Times New Roman"/>
                <w:color w:val="000000"/>
                <w:sz w:val="24"/>
                <w:szCs w:val="24"/>
                <w:shd w:val="clear" w:color="auto" w:fill="FFFFFF"/>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319</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5</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sz w:val="24"/>
                <w:szCs w:val="24"/>
                <w:shd w:val="clear" w:color="auto" w:fill="FFFFFF"/>
              </w:rPr>
              <w:t xml:space="preserve">respectiv </w:t>
            </w:r>
            <w:r w:rsidR="00642DC9" w:rsidRPr="005B3B1B">
              <w:rPr>
                <w:rFonts w:ascii="Times New Roman" w:hAnsi="Times New Roman" w:cs="Times New Roman"/>
                <w:sz w:val="24"/>
                <w:szCs w:val="24"/>
                <w:shd w:val="clear" w:color="auto" w:fill="FFFFFF"/>
              </w:rPr>
              <w:t>14,36</w:t>
            </w:r>
            <w:r w:rsidRPr="005B3B1B">
              <w:rPr>
                <w:rFonts w:ascii="Times New Roman" w:hAnsi="Times New Roman" w:cs="Times New Roman"/>
                <w:sz w:val="24"/>
                <w:szCs w:val="24"/>
                <w:shd w:val="clear" w:color="auto" w:fill="FFFFFF"/>
              </w:rPr>
              <w:t>%, sumă datorată creșterii tarifelor de către operatorii economici</w:t>
            </w:r>
            <w:r w:rsidRPr="005B3B1B">
              <w:rPr>
                <w:rFonts w:ascii="Times New Roman" w:hAnsi="Times New Roman" w:cs="Times New Roman"/>
                <w:color w:val="000000"/>
                <w:sz w:val="24"/>
                <w:szCs w:val="24"/>
              </w:rPr>
              <w:t>;</w:t>
            </w:r>
          </w:p>
          <w:p w14:paraId="7FD7A320" w14:textId="4141DDC8" w:rsidR="00164A5D" w:rsidRPr="005B3B1B" w:rsidRDefault="00164A5D" w:rsidP="005B3B1B">
            <w:pPr>
              <w:spacing w:line="25" w:lineRule="atLeast"/>
              <w:jc w:val="both"/>
              <w:rPr>
                <w:rFonts w:ascii="Times New Roman" w:hAnsi="Times New Roman" w:cs="Times New Roman"/>
                <w:bCs/>
                <w:color w:val="000000" w:themeColor="text1"/>
                <w:sz w:val="24"/>
                <w:szCs w:val="24"/>
              </w:rPr>
            </w:pPr>
            <w:r w:rsidRPr="005B3B1B">
              <w:rPr>
                <w:rFonts w:ascii="Times New Roman" w:hAnsi="Times New Roman" w:cs="Times New Roman"/>
                <w:sz w:val="24"/>
                <w:szCs w:val="24"/>
                <w:shd w:val="clear" w:color="auto" w:fill="FFFFFF"/>
              </w:rPr>
              <w:t xml:space="preserve">- alineat </w:t>
            </w:r>
            <w:r w:rsidRPr="005B3B1B">
              <w:rPr>
                <w:rFonts w:ascii="Times New Roman" w:hAnsi="Times New Roman" w:cs="Times New Roman"/>
                <w:color w:val="000000" w:themeColor="text1"/>
                <w:sz w:val="24"/>
                <w:szCs w:val="24"/>
              </w:rPr>
              <w:t xml:space="preserve">20.01.05 </w:t>
            </w:r>
            <w:r w:rsidRPr="005B3B1B">
              <w:rPr>
                <w:rFonts w:ascii="Times New Roman" w:hAnsi="Times New Roman" w:cs="Times New Roman"/>
                <w:color w:val="000000"/>
                <w:sz w:val="24"/>
                <w:szCs w:val="24"/>
              </w:rPr>
              <w:t xml:space="preserve">„Carburanți și lubrifianți”, suma </w:t>
            </w:r>
            <w:r w:rsidR="00642DC9" w:rsidRPr="005B3B1B">
              <w:rPr>
                <w:rFonts w:ascii="Times New Roman" w:hAnsi="Times New Roman" w:cs="Times New Roman"/>
                <w:color w:val="000000"/>
                <w:sz w:val="24"/>
                <w:szCs w:val="24"/>
              </w:rPr>
              <w:t>s-a diminuat</w:t>
            </w:r>
            <w:r w:rsidRPr="005B3B1B">
              <w:rPr>
                <w:rFonts w:ascii="Times New Roman" w:hAnsi="Times New Roman" w:cs="Times New Roman"/>
                <w:color w:val="000000"/>
                <w:sz w:val="24"/>
                <w:szCs w:val="24"/>
              </w:rPr>
              <w:t xml:space="preserve">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642DC9" w:rsidRPr="005B3B1B">
              <w:rPr>
                <w:rFonts w:ascii="Times New Roman" w:hAnsi="Times New Roman" w:cs="Times New Roman"/>
                <w:color w:val="000000"/>
                <w:sz w:val="24"/>
                <w:szCs w:val="24"/>
                <w:shd w:val="clear" w:color="auto" w:fill="FFFFFF"/>
              </w:rPr>
              <w:t>31</w:t>
            </w:r>
            <w:r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29</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-60</w:t>
            </w:r>
            <w:r w:rsidR="004C66FA" w:rsidRPr="005B3B1B">
              <w:rPr>
                <w:rFonts w:ascii="Times New Roman" w:hAnsi="Times New Roman" w:cs="Times New Roman"/>
                <w:color w:val="000000"/>
                <w:sz w:val="24"/>
                <w:szCs w:val="24"/>
                <w:shd w:val="clear" w:color="auto" w:fill="FFFFFF"/>
              </w:rPr>
              <w:t xml:space="preserve"> mii lei, respectiv 0,08%</w:t>
            </w:r>
            <w:r w:rsidRPr="005B3B1B">
              <w:rPr>
                <w:rFonts w:ascii="Times New Roman" w:hAnsi="Times New Roman" w:cs="Times New Roman"/>
                <w:bCs/>
                <w:color w:val="000000" w:themeColor="text1"/>
                <w:sz w:val="24"/>
                <w:szCs w:val="24"/>
              </w:rPr>
              <w:t>;</w:t>
            </w:r>
          </w:p>
          <w:p w14:paraId="0E9A083A" w14:textId="31E14B84" w:rsidR="00164A5D" w:rsidRPr="005B3B1B" w:rsidRDefault="00164A5D" w:rsidP="005B3B1B">
            <w:pPr>
              <w:spacing w:line="25" w:lineRule="atLeast"/>
              <w:jc w:val="both"/>
              <w:rPr>
                <w:rFonts w:ascii="Times New Roman" w:hAnsi="Times New Roman" w:cs="Times New Roman"/>
                <w:color w:val="000000"/>
                <w:sz w:val="24"/>
                <w:szCs w:val="24"/>
                <w:shd w:val="clear" w:color="auto" w:fill="FFFFFF"/>
              </w:rPr>
            </w:pPr>
            <w:r w:rsidRPr="005B3B1B">
              <w:rPr>
                <w:rFonts w:ascii="Times New Roman" w:hAnsi="Times New Roman" w:cs="Times New Roman"/>
                <w:sz w:val="24"/>
                <w:szCs w:val="24"/>
                <w:shd w:val="clear" w:color="auto" w:fill="FFFFFF"/>
              </w:rPr>
              <w:t xml:space="preserve">- </w:t>
            </w:r>
            <w:r w:rsidRPr="005B3B1B">
              <w:rPr>
                <w:rFonts w:ascii="Times New Roman" w:hAnsi="Times New Roman" w:cs="Times New Roman"/>
                <w:color w:val="000000" w:themeColor="text1"/>
                <w:sz w:val="24"/>
                <w:szCs w:val="24"/>
              </w:rPr>
              <w:t xml:space="preserve">alineat 20.01.06 „Piese de schimb”, </w:t>
            </w:r>
            <w:r w:rsidRPr="005B3B1B">
              <w:rPr>
                <w:rFonts w:ascii="Times New Roman" w:hAnsi="Times New Roman" w:cs="Times New Roman"/>
                <w:color w:val="000000"/>
                <w:sz w:val="24"/>
                <w:szCs w:val="24"/>
              </w:rPr>
              <w:t>suma s-a diminuat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642DC9" w:rsidRPr="005B3B1B">
              <w:rPr>
                <w:rFonts w:ascii="Times New Roman" w:hAnsi="Times New Roman" w:cs="Times New Roman"/>
                <w:color w:val="000000"/>
                <w:sz w:val="24"/>
                <w:szCs w:val="24"/>
                <w:shd w:val="clear" w:color="auto" w:fill="FFFFFF"/>
              </w:rPr>
              <w:t>590</w:t>
            </w:r>
            <w:r w:rsidRPr="005B3B1B">
              <w:rPr>
                <w:rFonts w:ascii="Times New Roman" w:hAnsi="Times New Roman" w:cs="Times New Roman"/>
                <w:color w:val="000000"/>
                <w:sz w:val="24"/>
                <w:szCs w:val="24"/>
                <w:shd w:val="clear" w:color="auto" w:fill="FFFFFF"/>
              </w:rPr>
              <w:t xml:space="preserve"> mii lei, </w:t>
            </w:r>
            <w:r w:rsidR="004C66FA" w:rsidRPr="005B3B1B">
              <w:rPr>
                <w:rFonts w:ascii="Times New Roman" w:hAnsi="Times New Roman" w:cs="Times New Roman"/>
                <w:color w:val="000000"/>
                <w:sz w:val="24"/>
                <w:szCs w:val="24"/>
                <w:shd w:val="clear" w:color="auto" w:fill="FFFFFF"/>
              </w:rPr>
              <w:t xml:space="preserve">din care virări de credite efectuate până în prezent </w:t>
            </w:r>
            <w:r w:rsidR="0041579C" w:rsidRPr="005B3B1B">
              <w:rPr>
                <w:rFonts w:ascii="Times New Roman" w:hAnsi="Times New Roman" w:cs="Times New Roman"/>
                <w:color w:val="000000"/>
                <w:sz w:val="24"/>
                <w:szCs w:val="24"/>
                <w:shd w:val="clear" w:color="auto" w:fill="FFFFFF"/>
              </w:rPr>
              <w:t>-666</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76</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respectiv </w:t>
            </w:r>
            <w:r w:rsidR="00642DC9" w:rsidRPr="005B3B1B">
              <w:rPr>
                <w:rFonts w:ascii="Times New Roman" w:hAnsi="Times New Roman" w:cs="Times New Roman"/>
                <w:color w:val="000000"/>
                <w:sz w:val="24"/>
                <w:szCs w:val="24"/>
                <w:shd w:val="clear" w:color="auto" w:fill="FFFFFF"/>
              </w:rPr>
              <w:t>3,68</w:t>
            </w:r>
            <w:r w:rsidRPr="005B3B1B">
              <w:rPr>
                <w:rFonts w:ascii="Times New Roman" w:hAnsi="Times New Roman" w:cs="Times New Roman"/>
                <w:color w:val="000000"/>
                <w:sz w:val="24"/>
                <w:szCs w:val="24"/>
                <w:shd w:val="clear" w:color="auto" w:fill="FFFFFF"/>
              </w:rPr>
              <w:t>%;</w:t>
            </w:r>
          </w:p>
          <w:p w14:paraId="44D3F153" w14:textId="569C1A4B"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alineat 20.01.08 „Poștă, telecomunicații, radio, tv, internet”, </w:t>
            </w:r>
            <w:r w:rsidRPr="005B3B1B">
              <w:rPr>
                <w:rFonts w:ascii="Times New Roman" w:hAnsi="Times New Roman" w:cs="Times New Roman"/>
                <w:color w:val="000000"/>
                <w:sz w:val="24"/>
                <w:szCs w:val="24"/>
              </w:rPr>
              <w:t>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642DC9" w:rsidRPr="005B3B1B">
              <w:rPr>
                <w:rFonts w:ascii="Times New Roman" w:hAnsi="Times New Roman" w:cs="Times New Roman"/>
                <w:color w:val="000000"/>
                <w:sz w:val="24"/>
                <w:szCs w:val="24"/>
                <w:shd w:val="clear" w:color="auto" w:fill="FFFFFF"/>
              </w:rPr>
              <w:t>775</w:t>
            </w:r>
            <w:r w:rsidRPr="005B3B1B">
              <w:rPr>
                <w:rFonts w:ascii="Times New Roman" w:hAnsi="Times New Roman" w:cs="Times New Roman"/>
                <w:color w:val="000000"/>
                <w:sz w:val="24"/>
                <w:szCs w:val="24"/>
                <w:shd w:val="clear" w:color="auto" w:fill="FFFFFF"/>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724</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51</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respectiv </w:t>
            </w:r>
            <w:r w:rsidR="00642DC9" w:rsidRPr="005B3B1B">
              <w:rPr>
                <w:rFonts w:ascii="Times New Roman" w:hAnsi="Times New Roman" w:cs="Times New Roman"/>
                <w:color w:val="000000"/>
                <w:sz w:val="24"/>
                <w:szCs w:val="24"/>
                <w:shd w:val="clear" w:color="auto" w:fill="FFFFFF"/>
              </w:rPr>
              <w:t>17,00</w:t>
            </w:r>
            <w:r w:rsidRPr="005B3B1B">
              <w:rPr>
                <w:rFonts w:ascii="Times New Roman" w:hAnsi="Times New Roman" w:cs="Times New Roman"/>
                <w:color w:val="000000"/>
                <w:sz w:val="24"/>
                <w:szCs w:val="24"/>
                <w:shd w:val="clear" w:color="auto" w:fill="FFFFFF"/>
              </w:rPr>
              <w:t xml:space="preserve">%, </w:t>
            </w:r>
            <w:r w:rsidRPr="005B3B1B">
              <w:rPr>
                <w:rFonts w:ascii="Times New Roman" w:hAnsi="Times New Roman" w:cs="Times New Roman"/>
                <w:color w:val="000000" w:themeColor="text1"/>
                <w:sz w:val="24"/>
                <w:szCs w:val="24"/>
              </w:rPr>
              <w:t>necesară pentru achitarea contravalorii serviciilor de telefonie, internet și curierat;</w:t>
            </w:r>
          </w:p>
          <w:p w14:paraId="11DDE23C" w14:textId="16AAB712" w:rsidR="00164A5D" w:rsidRPr="005B3B1B" w:rsidRDefault="00164A5D" w:rsidP="005B3B1B">
            <w:pPr>
              <w:spacing w:line="25" w:lineRule="atLeast"/>
              <w:ind w:hanging="29"/>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alineat 20.01.09 „Materiale și prestări de servicii cu caracter funcțional”, </w:t>
            </w:r>
            <w:r w:rsidRPr="005B3B1B">
              <w:rPr>
                <w:rFonts w:ascii="Times New Roman" w:hAnsi="Times New Roman" w:cs="Times New Roman"/>
                <w:color w:val="000000"/>
                <w:sz w:val="24"/>
                <w:szCs w:val="24"/>
              </w:rPr>
              <w:t>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642DC9" w:rsidRPr="005B3B1B">
              <w:rPr>
                <w:rFonts w:ascii="Times New Roman" w:hAnsi="Times New Roman" w:cs="Times New Roman"/>
                <w:color w:val="000000"/>
                <w:sz w:val="24"/>
                <w:szCs w:val="24"/>
                <w:shd w:val="clear" w:color="auto" w:fill="FFFFFF"/>
              </w:rPr>
              <w:t>205</w:t>
            </w:r>
            <w:r w:rsidRPr="005B3B1B">
              <w:rPr>
                <w:rFonts w:ascii="Times New Roman" w:hAnsi="Times New Roman" w:cs="Times New Roman"/>
                <w:color w:val="000000"/>
                <w:sz w:val="24"/>
                <w:szCs w:val="24"/>
                <w:shd w:val="clear" w:color="auto" w:fill="FFFFFF"/>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884</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-679</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respectiv </w:t>
            </w:r>
            <w:r w:rsidR="00642DC9" w:rsidRPr="005B3B1B">
              <w:rPr>
                <w:rFonts w:ascii="Times New Roman" w:hAnsi="Times New Roman" w:cs="Times New Roman"/>
                <w:color w:val="000000"/>
                <w:sz w:val="24"/>
                <w:szCs w:val="24"/>
                <w:shd w:val="clear" w:color="auto" w:fill="FFFFFF"/>
              </w:rPr>
              <w:t>0,85</w:t>
            </w:r>
            <w:r w:rsidRPr="005B3B1B">
              <w:rPr>
                <w:rFonts w:ascii="Times New Roman" w:hAnsi="Times New Roman" w:cs="Times New Roman"/>
                <w:color w:val="000000"/>
                <w:sz w:val="24"/>
                <w:szCs w:val="24"/>
                <w:shd w:val="clear" w:color="auto" w:fill="FFFFFF"/>
              </w:rPr>
              <w:t xml:space="preserve">% și reprezintă </w:t>
            </w:r>
            <w:r w:rsidRPr="005B3B1B">
              <w:rPr>
                <w:rFonts w:ascii="Times New Roman" w:hAnsi="Times New Roman" w:cs="Times New Roman"/>
                <w:color w:val="000000" w:themeColor="text1"/>
                <w:sz w:val="24"/>
                <w:szCs w:val="24"/>
              </w:rPr>
              <w:t>achiziția de materiale și prestări de servicii aferente programului de gospodărire a apelor;</w:t>
            </w:r>
          </w:p>
          <w:p w14:paraId="083CCC8D" w14:textId="6E8B0767"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w:t>
            </w:r>
            <w:r w:rsidRPr="005B3B1B">
              <w:rPr>
                <w:rFonts w:ascii="Times New Roman" w:hAnsi="Times New Roman" w:cs="Times New Roman"/>
                <w:color w:val="000000"/>
                <w:sz w:val="24"/>
                <w:szCs w:val="24"/>
              </w:rPr>
              <w:t>alineat 20.01.30 „Alte bunuri și servicii pentru întreținere și funcționare”, 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642DC9" w:rsidRPr="005B3B1B">
              <w:rPr>
                <w:rFonts w:ascii="Times New Roman" w:hAnsi="Times New Roman" w:cs="Times New Roman"/>
                <w:color w:val="000000"/>
                <w:sz w:val="24"/>
                <w:szCs w:val="24"/>
                <w:shd w:val="clear" w:color="auto" w:fill="FFFFFF"/>
              </w:rPr>
              <w:t>2.314</w:t>
            </w:r>
            <w:r w:rsidRPr="005B3B1B">
              <w:rPr>
                <w:rFonts w:ascii="Times New Roman" w:hAnsi="Times New Roman" w:cs="Times New Roman"/>
                <w:color w:val="000000"/>
                <w:sz w:val="24"/>
                <w:szCs w:val="24"/>
                <w:shd w:val="clear" w:color="auto" w:fill="FFFFFF"/>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1.331</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983</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respectiv </w:t>
            </w:r>
            <w:r w:rsidR="00642DC9" w:rsidRPr="005B3B1B">
              <w:rPr>
                <w:rFonts w:ascii="Times New Roman" w:hAnsi="Times New Roman" w:cs="Times New Roman"/>
                <w:color w:val="000000"/>
                <w:sz w:val="24"/>
                <w:szCs w:val="24"/>
                <w:shd w:val="clear" w:color="auto" w:fill="FFFFFF"/>
              </w:rPr>
              <w:t>6,17</w:t>
            </w:r>
            <w:r w:rsidRPr="005B3B1B">
              <w:rPr>
                <w:rFonts w:ascii="Times New Roman" w:hAnsi="Times New Roman" w:cs="Times New Roman"/>
                <w:color w:val="000000"/>
                <w:sz w:val="24"/>
                <w:szCs w:val="24"/>
                <w:shd w:val="clear" w:color="auto" w:fill="FFFFFF"/>
              </w:rPr>
              <w:t>% și reprezintă p</w:t>
            </w:r>
            <w:r w:rsidRPr="005B3B1B">
              <w:rPr>
                <w:rFonts w:ascii="Times New Roman" w:hAnsi="Times New Roman" w:cs="Times New Roman"/>
                <w:color w:val="000000" w:themeColor="text1"/>
                <w:sz w:val="24"/>
                <w:szCs w:val="24"/>
              </w:rPr>
              <w:t>lata contractelor încheiate cu terți în vederea asigurării întreținerii instalațiilor, pazei, inspecțiilor tehnice, deratizare și dezinsecție, ITP, servicii de acreditare a laboratoarelor, servicii de monitorizare a mijloacelor de transport, service și întreținere tehnică de calcul, mentenanță, aparatură de laborator, etc.;</w:t>
            </w:r>
          </w:p>
          <w:p w14:paraId="5AE74E2B" w14:textId="7063B32B" w:rsidR="00642DC9" w:rsidRPr="005B3B1B" w:rsidRDefault="00164A5D" w:rsidP="005B3B1B">
            <w:pPr>
              <w:spacing w:line="25" w:lineRule="atLeast"/>
              <w:ind w:hanging="29"/>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xml:space="preserve">- </w:t>
            </w:r>
            <w:r w:rsidR="00642DC9" w:rsidRPr="005B3B1B">
              <w:rPr>
                <w:rFonts w:ascii="Times New Roman" w:hAnsi="Times New Roman" w:cs="Times New Roman"/>
                <w:color w:val="000000" w:themeColor="text1"/>
                <w:sz w:val="24"/>
                <w:szCs w:val="24"/>
              </w:rPr>
              <w:t xml:space="preserve">articol 20.02 „Reparații curente” suma a crescut </w:t>
            </w:r>
            <w:r w:rsidR="00C97BC8" w:rsidRPr="005B3B1B">
              <w:rPr>
                <w:rFonts w:ascii="Times New Roman" w:hAnsi="Times New Roman" w:cs="Times New Roman"/>
                <w:color w:val="000000"/>
                <w:sz w:val="24"/>
                <w:szCs w:val="24"/>
              </w:rPr>
              <w:t>la</w:t>
            </w:r>
            <w:r w:rsidR="00C97BC8" w:rsidRPr="005B3B1B">
              <w:rPr>
                <w:rFonts w:ascii="Times New Roman" w:hAnsi="Times New Roman" w:cs="Times New Roman"/>
                <w:color w:val="000000"/>
                <w:sz w:val="24"/>
                <w:szCs w:val="24"/>
                <w:shd w:val="clear" w:color="auto" w:fill="FFFFFF"/>
              </w:rPr>
              <w:t xml:space="preserve"> creditele de angajament, cât și la creditele bugetare</w:t>
            </w:r>
            <w:r w:rsidR="00C97BC8" w:rsidRPr="005B3B1B">
              <w:rPr>
                <w:rFonts w:ascii="Times New Roman" w:hAnsi="Times New Roman" w:cs="Times New Roman"/>
                <w:color w:val="000000" w:themeColor="text1"/>
                <w:sz w:val="24"/>
                <w:szCs w:val="24"/>
              </w:rPr>
              <w:t xml:space="preserve"> </w:t>
            </w:r>
            <w:r w:rsidR="00642DC9" w:rsidRPr="005B3B1B">
              <w:rPr>
                <w:rFonts w:ascii="Times New Roman" w:hAnsi="Times New Roman" w:cs="Times New Roman"/>
                <w:color w:val="000000" w:themeColor="text1"/>
                <w:sz w:val="24"/>
                <w:szCs w:val="24"/>
              </w:rPr>
              <w:t>cu 5.104</w:t>
            </w:r>
            <w:r w:rsidR="00642DC9" w:rsidRPr="005B3B1B">
              <w:rPr>
                <w:rFonts w:ascii="Times New Roman" w:hAnsi="Times New Roman" w:cs="Times New Roman"/>
                <w:color w:val="000000" w:themeColor="text1"/>
                <w:sz w:val="24"/>
                <w:szCs w:val="24"/>
                <w:shd w:val="clear" w:color="auto" w:fill="FFFFFF"/>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858</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4.246</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00642DC9" w:rsidRPr="005B3B1B">
              <w:rPr>
                <w:rFonts w:ascii="Times New Roman" w:hAnsi="Times New Roman" w:cs="Times New Roman"/>
                <w:color w:val="000000" w:themeColor="text1"/>
                <w:sz w:val="24"/>
                <w:szCs w:val="24"/>
                <w:shd w:val="clear" w:color="auto" w:fill="FFFFFF"/>
              </w:rPr>
              <w:t xml:space="preserve">respectiv 11,88%, </w:t>
            </w:r>
            <w:r w:rsidR="00642DC9" w:rsidRPr="005B3B1B">
              <w:rPr>
                <w:rFonts w:ascii="Times New Roman" w:hAnsi="Times New Roman" w:cs="Times New Roman"/>
                <w:color w:val="000000" w:themeColor="text1"/>
                <w:sz w:val="24"/>
                <w:szCs w:val="24"/>
              </w:rPr>
              <w:t>reprezentând lucrări de reparații curente prin programul de gospodărire a apelor;</w:t>
            </w:r>
          </w:p>
          <w:p w14:paraId="697DE847" w14:textId="412F74D3" w:rsidR="00B94916" w:rsidRPr="005B3B1B" w:rsidRDefault="00B94916" w:rsidP="005B3B1B">
            <w:pPr>
              <w:spacing w:line="25" w:lineRule="atLeast"/>
              <w:ind w:hanging="29"/>
              <w:jc w:val="both"/>
              <w:rPr>
                <w:rFonts w:ascii="Times New Roman" w:hAnsi="Times New Roman" w:cs="Times New Roman"/>
                <w:color w:val="000000" w:themeColor="text1"/>
                <w:sz w:val="24"/>
                <w:szCs w:val="24"/>
                <w:shd w:val="clear" w:color="auto" w:fill="FFFFFF"/>
              </w:rPr>
            </w:pPr>
            <w:r w:rsidRPr="005B3B1B">
              <w:rPr>
                <w:rFonts w:ascii="Times New Roman" w:hAnsi="Times New Roman" w:cs="Times New Roman"/>
                <w:color w:val="000000" w:themeColor="text1"/>
                <w:sz w:val="24"/>
                <w:szCs w:val="24"/>
              </w:rPr>
              <w:lastRenderedPageBreak/>
              <w:t xml:space="preserve">- alineat 20.04.01 „Medicamente”, suma s-a diminuat </w:t>
            </w:r>
            <w:r w:rsidR="00C97BC8" w:rsidRPr="005B3B1B">
              <w:rPr>
                <w:rFonts w:ascii="Times New Roman" w:hAnsi="Times New Roman" w:cs="Times New Roman"/>
                <w:color w:val="000000"/>
                <w:sz w:val="24"/>
                <w:szCs w:val="24"/>
              </w:rPr>
              <w:t>la</w:t>
            </w:r>
            <w:r w:rsidR="00C97BC8" w:rsidRPr="005B3B1B">
              <w:rPr>
                <w:rFonts w:ascii="Times New Roman" w:hAnsi="Times New Roman" w:cs="Times New Roman"/>
                <w:color w:val="000000"/>
                <w:sz w:val="24"/>
                <w:szCs w:val="24"/>
                <w:shd w:val="clear" w:color="auto" w:fill="FFFFFF"/>
              </w:rPr>
              <w:t xml:space="preserve"> creditele de angajament, cât și la creditele bugetare</w:t>
            </w:r>
            <w:r w:rsidR="00C97BC8" w:rsidRPr="005B3B1B">
              <w:rPr>
                <w:rFonts w:ascii="Times New Roman" w:hAnsi="Times New Roman" w:cs="Times New Roman"/>
                <w:color w:val="000000" w:themeColor="text1"/>
                <w:sz w:val="24"/>
                <w:szCs w:val="24"/>
              </w:rPr>
              <w:t xml:space="preserve"> </w:t>
            </w:r>
            <w:r w:rsidRPr="005B3B1B">
              <w:rPr>
                <w:rFonts w:ascii="Times New Roman" w:hAnsi="Times New Roman" w:cs="Times New Roman"/>
                <w:color w:val="000000" w:themeColor="text1"/>
                <w:sz w:val="24"/>
                <w:szCs w:val="24"/>
              </w:rPr>
              <w:t xml:space="preserve">cu 3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w:t>
            </w:r>
            <w:r w:rsidRPr="005B3B1B">
              <w:rPr>
                <w:rFonts w:ascii="Times New Roman" w:hAnsi="Times New Roman" w:cs="Times New Roman"/>
                <w:color w:val="000000" w:themeColor="text1"/>
                <w:sz w:val="24"/>
                <w:szCs w:val="24"/>
              </w:rPr>
              <w:t>respectiv 10,00%;</w:t>
            </w:r>
          </w:p>
          <w:p w14:paraId="048C42BA" w14:textId="3A12EC3D" w:rsidR="00B94916" w:rsidRPr="005B3B1B" w:rsidRDefault="00B94916"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alineat 20.04.02 „Materiale sanitare”, suma a crescut </w:t>
            </w:r>
            <w:r w:rsidR="00C97BC8" w:rsidRPr="005B3B1B">
              <w:rPr>
                <w:rFonts w:ascii="Times New Roman" w:hAnsi="Times New Roman" w:cs="Times New Roman"/>
                <w:color w:val="000000"/>
                <w:sz w:val="24"/>
                <w:szCs w:val="24"/>
              </w:rPr>
              <w:t>la</w:t>
            </w:r>
            <w:r w:rsidR="00C97BC8" w:rsidRPr="005B3B1B">
              <w:rPr>
                <w:rFonts w:ascii="Times New Roman" w:hAnsi="Times New Roman" w:cs="Times New Roman"/>
                <w:color w:val="000000"/>
                <w:sz w:val="24"/>
                <w:szCs w:val="24"/>
                <w:shd w:val="clear" w:color="auto" w:fill="FFFFFF"/>
              </w:rPr>
              <w:t xml:space="preserve"> creditele de angajament, cât și la creditele bugetare</w:t>
            </w:r>
            <w:r w:rsidR="00C97BC8" w:rsidRPr="005B3B1B">
              <w:rPr>
                <w:rFonts w:ascii="Times New Roman" w:hAnsi="Times New Roman" w:cs="Times New Roman"/>
                <w:color w:val="000000" w:themeColor="text1"/>
                <w:sz w:val="24"/>
                <w:szCs w:val="24"/>
              </w:rPr>
              <w:t xml:space="preserve"> </w:t>
            </w:r>
            <w:r w:rsidRPr="005B3B1B">
              <w:rPr>
                <w:rFonts w:ascii="Times New Roman" w:hAnsi="Times New Roman" w:cs="Times New Roman"/>
                <w:color w:val="000000" w:themeColor="text1"/>
                <w:sz w:val="24"/>
                <w:szCs w:val="24"/>
              </w:rPr>
              <w:t xml:space="preserve">cu 7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5</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2</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 xml:space="preserve"> respectiv 6,86%, fiind</w:t>
            </w:r>
            <w:r w:rsidRPr="005B3B1B">
              <w:rPr>
                <w:rFonts w:ascii="Times New Roman" w:hAnsi="Times New Roman" w:cs="Times New Roman"/>
                <w:color w:val="000000" w:themeColor="text1"/>
                <w:sz w:val="24"/>
                <w:szCs w:val="24"/>
                <w:shd w:val="clear" w:color="auto" w:fill="FFFFFF"/>
              </w:rPr>
              <w:t xml:space="preserve"> </w:t>
            </w:r>
            <w:r w:rsidRPr="005B3B1B">
              <w:rPr>
                <w:rFonts w:ascii="Times New Roman" w:hAnsi="Times New Roman" w:cs="Times New Roman"/>
                <w:color w:val="000000" w:themeColor="text1"/>
                <w:sz w:val="24"/>
                <w:szCs w:val="24"/>
              </w:rPr>
              <w:t>necesară pentru achitarea contravalorii materialelor sanitare folosite în laboratoare;</w:t>
            </w:r>
          </w:p>
          <w:p w14:paraId="08EF376B" w14:textId="46A12FB0"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alineat 20.04.03 „Reactivi” 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B94916" w:rsidRPr="005B3B1B">
              <w:rPr>
                <w:rFonts w:ascii="Times New Roman" w:hAnsi="Times New Roman" w:cs="Times New Roman"/>
                <w:color w:val="000000"/>
                <w:sz w:val="24"/>
                <w:szCs w:val="24"/>
                <w:shd w:val="clear" w:color="auto" w:fill="FFFFFF"/>
              </w:rPr>
              <w:t>53</w:t>
            </w:r>
            <w:r w:rsidRPr="005B3B1B">
              <w:rPr>
                <w:rFonts w:ascii="Times New Roman" w:hAnsi="Times New Roman" w:cs="Times New Roman"/>
                <w:color w:val="000000"/>
                <w:sz w:val="24"/>
                <w:szCs w:val="24"/>
                <w:shd w:val="clear" w:color="auto" w:fill="FFFFFF"/>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78</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-25</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respectiv </w:t>
            </w:r>
            <w:r w:rsidR="00B94916" w:rsidRPr="005B3B1B">
              <w:rPr>
                <w:rFonts w:ascii="Times New Roman" w:hAnsi="Times New Roman" w:cs="Times New Roman"/>
                <w:color w:val="000000"/>
                <w:sz w:val="24"/>
                <w:szCs w:val="24"/>
                <w:shd w:val="clear" w:color="auto" w:fill="FFFFFF"/>
              </w:rPr>
              <w:t>2,47</w:t>
            </w:r>
            <w:r w:rsidRPr="005B3B1B">
              <w:rPr>
                <w:rFonts w:ascii="Times New Roman" w:hAnsi="Times New Roman" w:cs="Times New Roman"/>
                <w:color w:val="000000"/>
                <w:sz w:val="24"/>
                <w:szCs w:val="24"/>
                <w:shd w:val="clear" w:color="auto" w:fill="FFFFFF"/>
              </w:rPr>
              <w:t>% sumă</w:t>
            </w:r>
            <w:r w:rsidRPr="005B3B1B">
              <w:rPr>
                <w:rFonts w:ascii="Times New Roman" w:hAnsi="Times New Roman" w:cs="Times New Roman"/>
                <w:sz w:val="24"/>
                <w:szCs w:val="24"/>
                <w:shd w:val="clear" w:color="auto" w:fill="FFFFFF"/>
              </w:rPr>
              <w:t xml:space="preserve"> </w:t>
            </w:r>
            <w:r w:rsidRPr="005B3B1B">
              <w:rPr>
                <w:rFonts w:ascii="Times New Roman" w:hAnsi="Times New Roman" w:cs="Times New Roman"/>
                <w:color w:val="000000" w:themeColor="text1"/>
                <w:sz w:val="24"/>
                <w:szCs w:val="24"/>
              </w:rPr>
              <w:t>necesară pentru achitarea reactivilor folosiți în laboratoare;</w:t>
            </w:r>
          </w:p>
          <w:p w14:paraId="5C2DBA1E" w14:textId="7EAD1649"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xml:space="preserve">- alineat 20.04.04 „Dezinfectanți” suma </w:t>
            </w:r>
            <w:r w:rsidR="0063107F" w:rsidRPr="005B3B1B">
              <w:rPr>
                <w:rFonts w:ascii="Times New Roman" w:hAnsi="Times New Roman" w:cs="Times New Roman"/>
                <w:color w:val="000000"/>
                <w:sz w:val="24"/>
                <w:szCs w:val="24"/>
              </w:rPr>
              <w:t>s-a diminuat</w:t>
            </w:r>
            <w:r w:rsidRPr="005B3B1B">
              <w:rPr>
                <w:rFonts w:ascii="Times New Roman" w:hAnsi="Times New Roman" w:cs="Times New Roman"/>
                <w:color w:val="000000"/>
                <w:sz w:val="24"/>
                <w:szCs w:val="24"/>
              </w:rPr>
              <w:t xml:space="preserve">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63107F" w:rsidRPr="005B3B1B">
              <w:rPr>
                <w:rFonts w:ascii="Times New Roman" w:hAnsi="Times New Roman" w:cs="Times New Roman"/>
                <w:color w:val="000000"/>
                <w:sz w:val="24"/>
                <w:szCs w:val="24"/>
                <w:shd w:val="clear" w:color="auto" w:fill="FFFFFF"/>
              </w:rPr>
              <w:t>6</w:t>
            </w:r>
            <w:r w:rsidRPr="005B3B1B">
              <w:rPr>
                <w:rFonts w:ascii="Times New Roman" w:hAnsi="Times New Roman" w:cs="Times New Roman"/>
                <w:color w:val="000000"/>
                <w:sz w:val="24"/>
                <w:szCs w:val="24"/>
                <w:shd w:val="clear" w:color="auto" w:fill="FFFFFF"/>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-6</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respectiv </w:t>
            </w:r>
            <w:r w:rsidR="0063107F" w:rsidRPr="005B3B1B">
              <w:rPr>
                <w:rFonts w:ascii="Times New Roman" w:hAnsi="Times New Roman" w:cs="Times New Roman"/>
                <w:color w:val="000000"/>
                <w:sz w:val="24"/>
                <w:szCs w:val="24"/>
                <w:shd w:val="clear" w:color="auto" w:fill="FFFFFF"/>
              </w:rPr>
              <w:t>30</w:t>
            </w:r>
            <w:r w:rsidRPr="005B3B1B">
              <w:rPr>
                <w:rFonts w:ascii="Times New Roman" w:hAnsi="Times New Roman" w:cs="Times New Roman"/>
                <w:color w:val="000000"/>
                <w:sz w:val="24"/>
                <w:szCs w:val="24"/>
                <w:shd w:val="clear" w:color="auto" w:fill="FFFFFF"/>
              </w:rPr>
              <w:t>,00%</w:t>
            </w:r>
            <w:r w:rsidRPr="005B3B1B">
              <w:rPr>
                <w:rFonts w:ascii="Times New Roman" w:hAnsi="Times New Roman" w:cs="Times New Roman"/>
                <w:color w:val="000000" w:themeColor="text1"/>
                <w:sz w:val="24"/>
                <w:szCs w:val="24"/>
              </w:rPr>
              <w:t>;</w:t>
            </w:r>
          </w:p>
          <w:p w14:paraId="6149FE38" w14:textId="6395730F"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alineat 20.05.01 „Uniforme și echipament” 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C97BC8" w:rsidRPr="005B3B1B">
              <w:rPr>
                <w:rFonts w:ascii="Times New Roman" w:hAnsi="Times New Roman" w:cs="Times New Roman"/>
                <w:color w:val="000000"/>
                <w:sz w:val="24"/>
                <w:szCs w:val="24"/>
                <w:shd w:val="clear" w:color="auto" w:fill="FFFFFF"/>
              </w:rPr>
              <w:t>186</w:t>
            </w:r>
            <w:r w:rsidRPr="005B3B1B">
              <w:rPr>
                <w:rFonts w:ascii="Times New Roman" w:hAnsi="Times New Roman" w:cs="Times New Roman"/>
                <w:color w:val="000000"/>
                <w:sz w:val="24"/>
                <w:szCs w:val="24"/>
                <w:shd w:val="clear" w:color="auto" w:fill="FFFFFF"/>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-104</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290</w:t>
            </w:r>
            <w:r w:rsidR="004C66FA" w:rsidRPr="005B3B1B">
              <w:rPr>
                <w:rFonts w:ascii="Times New Roman" w:hAnsi="Times New Roman" w:cs="Times New Roman"/>
                <w:color w:val="000000"/>
                <w:sz w:val="24"/>
                <w:szCs w:val="24"/>
                <w:shd w:val="clear" w:color="auto" w:fill="FFFFFF"/>
              </w:rPr>
              <w:t xml:space="preserve"> mii lei,</w:t>
            </w:r>
            <w:r w:rsidRPr="005B3B1B">
              <w:rPr>
                <w:rFonts w:ascii="Times New Roman" w:hAnsi="Times New Roman" w:cs="Times New Roman"/>
                <w:color w:val="000000"/>
                <w:sz w:val="24"/>
                <w:szCs w:val="24"/>
                <w:shd w:val="clear" w:color="auto" w:fill="FFFFFF"/>
              </w:rPr>
              <w:t xml:space="preserve"> respectiv </w:t>
            </w:r>
            <w:r w:rsidR="00C97BC8" w:rsidRPr="005B3B1B">
              <w:rPr>
                <w:rFonts w:ascii="Times New Roman" w:hAnsi="Times New Roman" w:cs="Times New Roman"/>
                <w:color w:val="000000"/>
                <w:sz w:val="24"/>
                <w:szCs w:val="24"/>
                <w:shd w:val="clear" w:color="auto" w:fill="FFFFFF"/>
              </w:rPr>
              <w:t>6,73</w:t>
            </w:r>
            <w:r w:rsidRPr="005B3B1B">
              <w:rPr>
                <w:rFonts w:ascii="Times New Roman" w:hAnsi="Times New Roman" w:cs="Times New Roman"/>
                <w:color w:val="000000"/>
                <w:sz w:val="24"/>
                <w:szCs w:val="24"/>
                <w:shd w:val="clear" w:color="auto" w:fill="FFFFFF"/>
              </w:rPr>
              <w:t>%</w:t>
            </w:r>
            <w:r w:rsidRPr="005B3B1B">
              <w:rPr>
                <w:rFonts w:ascii="Times New Roman" w:hAnsi="Times New Roman" w:cs="Times New Roman"/>
                <w:color w:val="000000"/>
                <w:sz w:val="24"/>
                <w:szCs w:val="24"/>
              </w:rPr>
              <w:t xml:space="preserve"> și reprezintă </w:t>
            </w:r>
            <w:r w:rsidRPr="005B3B1B">
              <w:rPr>
                <w:rFonts w:ascii="Times New Roman" w:hAnsi="Times New Roman" w:cs="Times New Roman"/>
                <w:color w:val="000000" w:themeColor="text1"/>
                <w:sz w:val="24"/>
                <w:szCs w:val="24"/>
              </w:rPr>
              <w:t>achizițioanarea echipamentelor de protecție a muncii necesare în desfașurarea activitaților specifice;</w:t>
            </w:r>
          </w:p>
          <w:p w14:paraId="32609A1F" w14:textId="046827E1" w:rsidR="00C97BC8" w:rsidRPr="005B3B1B" w:rsidRDefault="00C97BC8"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alineat 20.05.03 „Lenjerie și accesorii de pat”, suma a crescut </w:t>
            </w:r>
            <w:r w:rsidRPr="005B3B1B">
              <w:rPr>
                <w:rFonts w:ascii="Times New Roman" w:hAnsi="Times New Roman" w:cs="Times New Roman"/>
                <w:color w:val="000000"/>
                <w:sz w:val="24"/>
                <w:szCs w:val="24"/>
              </w:rPr>
              <w:t>la</w:t>
            </w:r>
            <w:r w:rsidRPr="005B3B1B">
              <w:rPr>
                <w:rFonts w:ascii="Times New Roman" w:hAnsi="Times New Roman" w:cs="Times New Roman"/>
                <w:color w:val="000000"/>
                <w:sz w:val="24"/>
                <w:szCs w:val="24"/>
                <w:shd w:val="clear" w:color="auto" w:fill="FFFFFF"/>
              </w:rPr>
              <w:t xml:space="preserve"> creditele de angajament, cât și la creditele bugetare</w:t>
            </w:r>
            <w:r w:rsidRPr="005B3B1B">
              <w:rPr>
                <w:rFonts w:ascii="Times New Roman" w:hAnsi="Times New Roman" w:cs="Times New Roman"/>
                <w:color w:val="000000" w:themeColor="text1"/>
                <w:sz w:val="24"/>
                <w:szCs w:val="24"/>
              </w:rPr>
              <w:t xml:space="preserve"> cu 93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-1</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9</w:t>
            </w:r>
            <w:r w:rsidR="004C66FA" w:rsidRPr="005B3B1B">
              <w:rPr>
                <w:rFonts w:ascii="Times New Roman" w:hAnsi="Times New Roman" w:cs="Times New Roman"/>
                <w:color w:val="000000"/>
                <w:sz w:val="24"/>
                <w:szCs w:val="24"/>
                <w:shd w:val="clear" w:color="auto" w:fill="FFFFFF"/>
              </w:rPr>
              <w:t>4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 xml:space="preserve"> respectiv 93,00% și reprezintă achizițioanarea lenjeriilor și accesoriilor de pat;</w:t>
            </w:r>
          </w:p>
          <w:p w14:paraId="2097BFC8" w14:textId="71B5645A" w:rsidR="00C97BC8"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xml:space="preserve">- alineat 20.05.30 „Alte obiecte de inventar”, suma </w:t>
            </w:r>
            <w:r w:rsidR="00C97BC8" w:rsidRPr="005B3B1B">
              <w:rPr>
                <w:rFonts w:ascii="Times New Roman" w:hAnsi="Times New Roman" w:cs="Times New Roman"/>
                <w:color w:val="000000"/>
                <w:sz w:val="24"/>
                <w:szCs w:val="24"/>
              </w:rPr>
              <w:t>a crescut</w:t>
            </w:r>
            <w:r w:rsidRPr="005B3B1B">
              <w:rPr>
                <w:rFonts w:ascii="Times New Roman" w:hAnsi="Times New Roman" w:cs="Times New Roman"/>
                <w:color w:val="000000"/>
                <w:sz w:val="24"/>
                <w:szCs w:val="24"/>
              </w:rPr>
              <w:t xml:space="preserve">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C97BC8" w:rsidRPr="005B3B1B">
              <w:rPr>
                <w:rFonts w:ascii="Times New Roman" w:hAnsi="Times New Roman" w:cs="Times New Roman"/>
                <w:color w:val="000000"/>
                <w:sz w:val="24"/>
                <w:szCs w:val="24"/>
                <w:shd w:val="clear" w:color="auto" w:fill="FFFFFF"/>
              </w:rPr>
              <w:t>36</w:t>
            </w:r>
            <w:r w:rsidRPr="005B3B1B">
              <w:rPr>
                <w:rFonts w:ascii="Times New Roman" w:hAnsi="Times New Roman" w:cs="Times New Roman"/>
                <w:color w:val="000000"/>
                <w:sz w:val="24"/>
                <w:szCs w:val="24"/>
                <w:shd w:val="clear" w:color="auto" w:fill="FFFFFF"/>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3</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33</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respectiv </w:t>
            </w:r>
            <w:r w:rsidR="00C97BC8" w:rsidRPr="005B3B1B">
              <w:rPr>
                <w:rFonts w:ascii="Times New Roman" w:hAnsi="Times New Roman" w:cs="Times New Roman"/>
                <w:color w:val="000000"/>
                <w:sz w:val="24"/>
                <w:szCs w:val="24"/>
                <w:shd w:val="clear" w:color="auto" w:fill="FFFFFF"/>
              </w:rPr>
              <w:t>0,90</w:t>
            </w:r>
            <w:r w:rsidRPr="005B3B1B">
              <w:rPr>
                <w:rFonts w:ascii="Times New Roman" w:hAnsi="Times New Roman" w:cs="Times New Roman"/>
                <w:color w:val="000000"/>
                <w:sz w:val="24"/>
                <w:szCs w:val="24"/>
                <w:shd w:val="clear" w:color="auto" w:fill="FFFFFF"/>
              </w:rPr>
              <w:t>%</w:t>
            </w:r>
            <w:r w:rsidR="00C97BC8" w:rsidRPr="005B3B1B">
              <w:rPr>
                <w:rFonts w:ascii="Times New Roman" w:hAnsi="Times New Roman" w:cs="Times New Roman"/>
                <w:color w:val="000000" w:themeColor="text1"/>
                <w:sz w:val="24"/>
                <w:szCs w:val="24"/>
              </w:rPr>
              <w:t xml:space="preserve"> reprezintă achizițioanarea obiectelor de inventar necesare în desfășurarea activităților din cadrul programului de gospodărire a apelor;</w:t>
            </w:r>
          </w:p>
          <w:p w14:paraId="4C0701E6" w14:textId="2AEC6ECD" w:rsidR="00C97BC8" w:rsidRPr="005B3B1B" w:rsidRDefault="00C97BC8"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alineat 20.06.01 „Deplasări interne, detașări, transferuri”, suma s-a diminuat </w:t>
            </w:r>
            <w:r w:rsidRPr="005B3B1B">
              <w:rPr>
                <w:rFonts w:ascii="Times New Roman" w:hAnsi="Times New Roman" w:cs="Times New Roman"/>
                <w:color w:val="000000"/>
                <w:sz w:val="24"/>
                <w:szCs w:val="24"/>
              </w:rPr>
              <w:t>la</w:t>
            </w:r>
            <w:r w:rsidRPr="005B3B1B">
              <w:rPr>
                <w:rFonts w:ascii="Times New Roman" w:hAnsi="Times New Roman" w:cs="Times New Roman"/>
                <w:color w:val="000000"/>
                <w:sz w:val="24"/>
                <w:szCs w:val="24"/>
                <w:shd w:val="clear" w:color="auto" w:fill="FFFFFF"/>
              </w:rPr>
              <w:t xml:space="preserve"> creditele de angajament, cât și la creditele bugetare</w:t>
            </w:r>
            <w:r w:rsidRPr="005B3B1B">
              <w:rPr>
                <w:rFonts w:ascii="Times New Roman" w:hAnsi="Times New Roman" w:cs="Times New Roman"/>
                <w:color w:val="000000" w:themeColor="text1"/>
                <w:sz w:val="24"/>
                <w:szCs w:val="24"/>
              </w:rPr>
              <w:t xml:space="preserve"> cu 260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41579C" w:rsidRPr="005B3B1B">
              <w:rPr>
                <w:rFonts w:ascii="Times New Roman" w:hAnsi="Times New Roman" w:cs="Times New Roman"/>
                <w:color w:val="000000"/>
                <w:sz w:val="24"/>
                <w:szCs w:val="24"/>
                <w:shd w:val="clear" w:color="auto" w:fill="FFFFFF"/>
              </w:rPr>
              <w:t>-249</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41579C" w:rsidRPr="005B3B1B">
              <w:rPr>
                <w:rFonts w:ascii="Times New Roman" w:hAnsi="Times New Roman" w:cs="Times New Roman"/>
                <w:color w:val="000000"/>
                <w:sz w:val="24"/>
                <w:szCs w:val="24"/>
                <w:shd w:val="clear" w:color="auto" w:fill="FFFFFF"/>
              </w:rPr>
              <w:t>-11</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respectiv 6,82%</w:t>
            </w:r>
          </w:p>
          <w:p w14:paraId="1EB1EFD8" w14:textId="2B68B64D" w:rsidR="00164A5D" w:rsidRPr="005B3B1B" w:rsidRDefault="00164A5D" w:rsidP="005B3B1B">
            <w:pPr>
              <w:spacing w:line="25" w:lineRule="atLeast"/>
              <w:jc w:val="both"/>
              <w:rPr>
                <w:rFonts w:ascii="Times New Roman" w:hAnsi="Times New Roman" w:cs="Times New Roman"/>
                <w:color w:val="000000"/>
                <w:sz w:val="24"/>
                <w:szCs w:val="24"/>
              </w:rPr>
            </w:pPr>
            <w:r w:rsidRPr="005B3B1B">
              <w:rPr>
                <w:rFonts w:ascii="Times New Roman" w:hAnsi="Times New Roman" w:cs="Times New Roman"/>
                <w:color w:val="000000" w:themeColor="text1"/>
                <w:sz w:val="24"/>
                <w:szCs w:val="24"/>
              </w:rPr>
              <w:t>-</w:t>
            </w:r>
            <w:r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 xml:space="preserve">alineat 20.06.02 „Deplasări în străinătate”, suma s-a diminuat </w:t>
            </w:r>
            <w:r w:rsidRPr="005B3B1B">
              <w:rPr>
                <w:rFonts w:ascii="Times New Roman" w:hAnsi="Times New Roman" w:cs="Times New Roman"/>
                <w:color w:val="000000"/>
                <w:sz w:val="24"/>
                <w:szCs w:val="24"/>
              </w:rPr>
              <w:t>la</w:t>
            </w:r>
            <w:r w:rsidRPr="005B3B1B">
              <w:rPr>
                <w:rFonts w:ascii="Times New Roman" w:hAnsi="Times New Roman" w:cs="Times New Roman"/>
                <w:color w:val="000000"/>
                <w:sz w:val="24"/>
                <w:szCs w:val="24"/>
                <w:shd w:val="clear" w:color="auto" w:fill="FFFFFF"/>
              </w:rPr>
              <w:t xml:space="preserve"> creditele de angajament, cât și la creditele bugetare </w:t>
            </w:r>
            <w:r w:rsidRPr="005B3B1B">
              <w:rPr>
                <w:rFonts w:ascii="Times New Roman" w:hAnsi="Times New Roman" w:cs="Times New Roman"/>
                <w:color w:val="000000" w:themeColor="text1"/>
                <w:sz w:val="24"/>
                <w:szCs w:val="24"/>
              </w:rPr>
              <w:t xml:space="preserve">cu </w:t>
            </w:r>
            <w:r w:rsidR="00C97BC8" w:rsidRPr="005B3B1B">
              <w:rPr>
                <w:rFonts w:ascii="Times New Roman" w:hAnsi="Times New Roman" w:cs="Times New Roman"/>
                <w:color w:val="000000" w:themeColor="text1"/>
                <w:sz w:val="24"/>
                <w:szCs w:val="24"/>
              </w:rPr>
              <w:t>29</w:t>
            </w:r>
            <w:r w:rsidRPr="005B3B1B">
              <w:rPr>
                <w:rFonts w:ascii="Times New Roman" w:hAnsi="Times New Roman" w:cs="Times New Roman"/>
                <w:color w:val="000000" w:themeColor="text1"/>
                <w:sz w:val="24"/>
                <w:szCs w:val="24"/>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2D44CE" w:rsidRPr="005B3B1B">
              <w:rPr>
                <w:rFonts w:ascii="Times New Roman" w:hAnsi="Times New Roman" w:cs="Times New Roman"/>
                <w:color w:val="000000"/>
                <w:sz w:val="24"/>
                <w:szCs w:val="24"/>
                <w:shd w:val="clear" w:color="auto" w:fill="FFFFFF"/>
              </w:rPr>
              <w:t>-29</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respectiv 6,</w:t>
            </w:r>
            <w:r w:rsidR="00C97BC8" w:rsidRPr="005B3B1B">
              <w:rPr>
                <w:rFonts w:ascii="Times New Roman" w:hAnsi="Times New Roman" w:cs="Times New Roman"/>
                <w:color w:val="000000" w:themeColor="text1"/>
                <w:sz w:val="24"/>
                <w:szCs w:val="24"/>
              </w:rPr>
              <w:t>58</w:t>
            </w:r>
            <w:r w:rsidRPr="005B3B1B">
              <w:rPr>
                <w:rFonts w:ascii="Times New Roman" w:hAnsi="Times New Roman" w:cs="Times New Roman"/>
                <w:color w:val="000000" w:themeColor="text1"/>
                <w:sz w:val="24"/>
                <w:szCs w:val="24"/>
              </w:rPr>
              <w:t>%;</w:t>
            </w:r>
            <w:r w:rsidRPr="005B3B1B">
              <w:rPr>
                <w:rFonts w:ascii="Times New Roman" w:hAnsi="Times New Roman" w:cs="Times New Roman"/>
                <w:color w:val="000000"/>
                <w:sz w:val="24"/>
                <w:szCs w:val="24"/>
              </w:rPr>
              <w:t xml:space="preserve"> </w:t>
            </w:r>
          </w:p>
          <w:p w14:paraId="2B4AEE16" w14:textId="76759C84"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articol 20.09 „Materiale de laborator”, 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F36E77" w:rsidRPr="005B3B1B">
              <w:rPr>
                <w:rFonts w:ascii="Times New Roman" w:hAnsi="Times New Roman" w:cs="Times New Roman"/>
                <w:color w:val="000000"/>
                <w:sz w:val="24"/>
                <w:szCs w:val="24"/>
                <w:shd w:val="clear" w:color="auto" w:fill="FFFFFF"/>
              </w:rPr>
              <w:t>8</w:t>
            </w:r>
            <w:r w:rsidRPr="005B3B1B">
              <w:rPr>
                <w:rFonts w:ascii="Times New Roman" w:hAnsi="Times New Roman" w:cs="Times New Roman"/>
                <w:color w:val="000000"/>
                <w:sz w:val="24"/>
                <w:szCs w:val="24"/>
                <w:shd w:val="clear" w:color="auto" w:fill="FFFFFF"/>
              </w:rPr>
              <w:t xml:space="preserve"> </w:t>
            </w:r>
            <w:r w:rsidR="004C66FA" w:rsidRPr="005B3B1B">
              <w:rPr>
                <w:rFonts w:ascii="Times New Roman" w:hAnsi="Times New Roman" w:cs="Times New Roman"/>
                <w:color w:val="000000"/>
                <w:sz w:val="24"/>
                <w:szCs w:val="24"/>
              </w:rPr>
              <w:t>mii lei,</w:t>
            </w:r>
            <w:r w:rsidR="004C66FA" w:rsidRPr="005B3B1B">
              <w:rPr>
                <w:rFonts w:ascii="Times New Roman" w:hAnsi="Times New Roman" w:cs="Times New Roman"/>
                <w:color w:val="000000"/>
                <w:sz w:val="24"/>
                <w:szCs w:val="24"/>
                <w:shd w:val="clear" w:color="auto" w:fill="FFFFFF"/>
              </w:rPr>
              <w:t xml:space="preserve"> din care virări de credite efectuate până în prezent </w:t>
            </w:r>
            <w:r w:rsidR="002D44CE" w:rsidRPr="005B3B1B">
              <w:rPr>
                <w:rFonts w:ascii="Times New Roman" w:hAnsi="Times New Roman" w:cs="Times New Roman"/>
                <w:color w:val="000000"/>
                <w:sz w:val="24"/>
                <w:szCs w:val="24"/>
                <w:shd w:val="clear" w:color="auto" w:fill="FFFFFF"/>
              </w:rPr>
              <w:t>42</w:t>
            </w:r>
            <w:r w:rsidR="004C66FA" w:rsidRPr="005B3B1B">
              <w:rPr>
                <w:rFonts w:ascii="Times New Roman" w:hAnsi="Times New Roman" w:cs="Times New Roman"/>
                <w:color w:val="000000"/>
                <w:sz w:val="24"/>
                <w:szCs w:val="24"/>
                <w:shd w:val="clear" w:color="auto" w:fill="FFFFFF"/>
              </w:rPr>
              <w:t xml:space="preserve"> mii lei și influențe rectificare bugetară </w:t>
            </w:r>
            <w:r w:rsidR="002D44CE" w:rsidRPr="005B3B1B">
              <w:rPr>
                <w:rFonts w:ascii="Times New Roman" w:hAnsi="Times New Roman" w:cs="Times New Roman"/>
                <w:color w:val="000000"/>
                <w:sz w:val="24"/>
                <w:szCs w:val="24"/>
                <w:shd w:val="clear" w:color="auto" w:fill="FFFFFF"/>
              </w:rPr>
              <w:t>-34</w:t>
            </w:r>
            <w:r w:rsidR="004C66FA" w:rsidRPr="005B3B1B">
              <w:rPr>
                <w:rFonts w:ascii="Times New Roman" w:hAnsi="Times New Roman" w:cs="Times New Roman"/>
                <w:color w:val="000000"/>
                <w:sz w:val="24"/>
                <w:szCs w:val="24"/>
                <w:shd w:val="clear" w:color="auto" w:fill="FFFFFF"/>
              </w:rPr>
              <w:t xml:space="preserve"> mii lei,</w:t>
            </w:r>
            <w:r w:rsidR="004C66FA"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respectiv </w:t>
            </w:r>
            <w:r w:rsidR="00F36E77" w:rsidRPr="005B3B1B">
              <w:rPr>
                <w:rFonts w:ascii="Times New Roman" w:hAnsi="Times New Roman" w:cs="Times New Roman"/>
                <w:color w:val="000000"/>
                <w:sz w:val="24"/>
                <w:szCs w:val="24"/>
                <w:shd w:val="clear" w:color="auto" w:fill="FFFFFF"/>
              </w:rPr>
              <w:t>0,38</w:t>
            </w:r>
            <w:r w:rsidRPr="005B3B1B">
              <w:rPr>
                <w:rFonts w:ascii="Times New Roman" w:hAnsi="Times New Roman" w:cs="Times New Roman"/>
                <w:color w:val="000000"/>
                <w:sz w:val="24"/>
                <w:szCs w:val="24"/>
                <w:shd w:val="clear" w:color="auto" w:fill="FFFFFF"/>
              </w:rPr>
              <w:t xml:space="preserve">% și </w:t>
            </w:r>
            <w:r w:rsidRPr="005B3B1B">
              <w:rPr>
                <w:rFonts w:ascii="Times New Roman" w:hAnsi="Times New Roman" w:cs="Times New Roman"/>
                <w:color w:val="000000" w:themeColor="text1"/>
                <w:sz w:val="24"/>
                <w:szCs w:val="24"/>
              </w:rPr>
              <w:t>reprezintă achiziționarea de consumabile necesare funcționării corespunzătoare a echipamentelor;</w:t>
            </w:r>
          </w:p>
          <w:p w14:paraId="749C99CE" w14:textId="7125C8C0"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articol 20.11 „Cărți, publicații și materiale documentare”, suma s- diminuat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F36E77" w:rsidRPr="005B3B1B">
              <w:rPr>
                <w:rFonts w:ascii="Times New Roman" w:hAnsi="Times New Roman" w:cs="Times New Roman"/>
                <w:color w:val="000000"/>
                <w:sz w:val="24"/>
                <w:szCs w:val="24"/>
                <w:shd w:val="clear" w:color="auto" w:fill="FFFFFF"/>
              </w:rPr>
              <w:t>3</w:t>
            </w:r>
            <w:r w:rsidRPr="005B3B1B">
              <w:rPr>
                <w:rFonts w:ascii="Times New Roman" w:hAnsi="Times New Roman" w:cs="Times New Roman"/>
                <w:color w:val="000000"/>
                <w:sz w:val="24"/>
                <w:szCs w:val="24"/>
                <w:shd w:val="clear" w:color="auto" w:fill="FFFFFF"/>
              </w:rPr>
              <w:t xml:space="preserve">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2D44CE" w:rsidRPr="005B3B1B">
              <w:rPr>
                <w:rFonts w:ascii="Times New Roman" w:hAnsi="Times New Roman" w:cs="Times New Roman"/>
                <w:color w:val="000000"/>
                <w:sz w:val="24"/>
                <w:szCs w:val="24"/>
                <w:shd w:val="clear" w:color="auto" w:fill="FFFFFF"/>
              </w:rPr>
              <w:t>-3</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 respectiv </w:t>
            </w:r>
            <w:r w:rsidR="00F36E77" w:rsidRPr="005B3B1B">
              <w:rPr>
                <w:rFonts w:ascii="Times New Roman" w:hAnsi="Times New Roman" w:cs="Times New Roman"/>
                <w:color w:val="000000"/>
                <w:sz w:val="24"/>
                <w:szCs w:val="24"/>
                <w:shd w:val="clear" w:color="auto" w:fill="FFFFFF"/>
              </w:rPr>
              <w:t>0,74</w:t>
            </w:r>
            <w:r w:rsidRPr="005B3B1B">
              <w:rPr>
                <w:rFonts w:ascii="Times New Roman" w:hAnsi="Times New Roman" w:cs="Times New Roman"/>
                <w:color w:val="000000"/>
                <w:sz w:val="24"/>
                <w:szCs w:val="24"/>
                <w:shd w:val="clear" w:color="auto" w:fill="FFFFFF"/>
              </w:rPr>
              <w:t>%</w:t>
            </w:r>
            <w:r w:rsidRPr="005B3B1B">
              <w:rPr>
                <w:rFonts w:ascii="Times New Roman" w:hAnsi="Times New Roman" w:cs="Times New Roman"/>
                <w:color w:val="000000" w:themeColor="text1"/>
                <w:sz w:val="24"/>
                <w:szCs w:val="24"/>
              </w:rPr>
              <w:t>;</w:t>
            </w:r>
          </w:p>
          <w:p w14:paraId="36C56F8B" w14:textId="4FFDA7A2"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articol 20.12 „Consultanță și expertiză” suma a crescut la</w:t>
            </w:r>
            <w:r w:rsidRPr="005B3B1B">
              <w:rPr>
                <w:rFonts w:ascii="Times New Roman" w:hAnsi="Times New Roman" w:cs="Times New Roman"/>
                <w:color w:val="000000"/>
                <w:sz w:val="24"/>
                <w:szCs w:val="24"/>
                <w:shd w:val="clear" w:color="auto" w:fill="FFFFFF"/>
              </w:rPr>
              <w:t xml:space="preserve"> creditele de angajament, cât și la creditele bugetare </w:t>
            </w:r>
            <w:r w:rsidRPr="005B3B1B">
              <w:rPr>
                <w:rFonts w:ascii="Times New Roman" w:hAnsi="Times New Roman" w:cs="Times New Roman"/>
                <w:color w:val="000000" w:themeColor="text1"/>
                <w:sz w:val="24"/>
                <w:szCs w:val="24"/>
              </w:rPr>
              <w:t xml:space="preserve">cu </w:t>
            </w:r>
            <w:r w:rsidR="00F36E77" w:rsidRPr="005B3B1B">
              <w:rPr>
                <w:rFonts w:ascii="Times New Roman" w:hAnsi="Times New Roman" w:cs="Times New Roman"/>
                <w:color w:val="000000" w:themeColor="text1"/>
                <w:sz w:val="24"/>
                <w:szCs w:val="24"/>
              </w:rPr>
              <w:t>879</w:t>
            </w:r>
            <w:r w:rsidRPr="005B3B1B">
              <w:rPr>
                <w:rFonts w:ascii="Times New Roman" w:hAnsi="Times New Roman" w:cs="Times New Roman"/>
                <w:color w:val="000000" w:themeColor="text1"/>
                <w:sz w:val="24"/>
                <w:szCs w:val="24"/>
              </w:rPr>
              <w:t xml:space="preserve">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463</w:t>
            </w:r>
            <w:r w:rsidR="00EE618E" w:rsidRPr="005B3B1B">
              <w:rPr>
                <w:rFonts w:ascii="Times New Roman" w:hAnsi="Times New Roman" w:cs="Times New Roman"/>
                <w:color w:val="000000"/>
                <w:sz w:val="24"/>
                <w:szCs w:val="24"/>
                <w:shd w:val="clear" w:color="auto" w:fill="FFFFFF"/>
              </w:rPr>
              <w:t xml:space="preserve"> mii lei și influențe rectificare </w:t>
            </w:r>
            <w:r w:rsidR="00EE618E" w:rsidRPr="005B3B1B">
              <w:rPr>
                <w:rFonts w:ascii="Times New Roman" w:hAnsi="Times New Roman" w:cs="Times New Roman"/>
                <w:color w:val="000000"/>
                <w:sz w:val="24"/>
                <w:szCs w:val="24"/>
                <w:shd w:val="clear" w:color="auto" w:fill="FFFFFF"/>
              </w:rPr>
              <w:lastRenderedPageBreak/>
              <w:t xml:space="preserve">bugetară </w:t>
            </w:r>
            <w:r w:rsidR="00D77943" w:rsidRPr="005B3B1B">
              <w:rPr>
                <w:rFonts w:ascii="Times New Roman" w:hAnsi="Times New Roman" w:cs="Times New Roman"/>
                <w:color w:val="000000"/>
                <w:sz w:val="24"/>
                <w:szCs w:val="24"/>
                <w:shd w:val="clear" w:color="auto" w:fill="FFFFFF"/>
              </w:rPr>
              <w:t>416</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 xml:space="preserve">respectiv </w:t>
            </w:r>
            <w:r w:rsidR="00F36E77" w:rsidRPr="005B3B1B">
              <w:rPr>
                <w:rFonts w:ascii="Times New Roman" w:hAnsi="Times New Roman" w:cs="Times New Roman"/>
                <w:color w:val="000000" w:themeColor="text1"/>
                <w:sz w:val="24"/>
                <w:szCs w:val="24"/>
              </w:rPr>
              <w:t>18,87</w:t>
            </w:r>
            <w:r w:rsidRPr="005B3B1B">
              <w:rPr>
                <w:rFonts w:ascii="Times New Roman" w:hAnsi="Times New Roman" w:cs="Times New Roman"/>
                <w:color w:val="000000" w:themeColor="text1"/>
                <w:sz w:val="24"/>
                <w:szCs w:val="24"/>
              </w:rPr>
              <w:t>%, necesară pentru achitarea serviciilor de consultanță și expertizare baraje;</w:t>
            </w:r>
          </w:p>
          <w:p w14:paraId="4F54FD23" w14:textId="1BB3D976"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articol 20.13 „Pregătire profesională” suma s-a diminuat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EA4A9B" w:rsidRPr="005B3B1B">
              <w:rPr>
                <w:rFonts w:ascii="Times New Roman" w:hAnsi="Times New Roman" w:cs="Times New Roman"/>
                <w:color w:val="000000"/>
                <w:sz w:val="24"/>
                <w:szCs w:val="24"/>
                <w:shd w:val="clear" w:color="auto" w:fill="FFFFFF"/>
              </w:rPr>
              <w:t>130</w:t>
            </w:r>
            <w:r w:rsidRPr="005B3B1B">
              <w:rPr>
                <w:rFonts w:ascii="Times New Roman" w:hAnsi="Times New Roman" w:cs="Times New Roman"/>
                <w:color w:val="000000"/>
                <w:sz w:val="24"/>
                <w:szCs w:val="24"/>
                <w:shd w:val="clear" w:color="auto" w:fill="FFFFFF"/>
              </w:rPr>
              <w:t xml:space="preserve">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-160</w:t>
            </w:r>
            <w:r w:rsidR="00EE618E" w:rsidRPr="005B3B1B">
              <w:rPr>
                <w:rFonts w:ascii="Times New Roman" w:hAnsi="Times New Roman" w:cs="Times New Roman"/>
                <w:color w:val="000000"/>
                <w:sz w:val="24"/>
                <w:szCs w:val="24"/>
                <w:shd w:val="clear" w:color="auto" w:fill="FFFFFF"/>
              </w:rPr>
              <w:t xml:space="preserve"> mii lei și influențe rectificare bugetară </w:t>
            </w:r>
            <w:r w:rsidR="00D77943" w:rsidRPr="005B3B1B">
              <w:rPr>
                <w:rFonts w:ascii="Times New Roman" w:hAnsi="Times New Roman" w:cs="Times New Roman"/>
                <w:color w:val="000000"/>
                <w:sz w:val="24"/>
                <w:szCs w:val="24"/>
                <w:shd w:val="clear" w:color="auto" w:fill="FFFFFF"/>
              </w:rPr>
              <w:t>30</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respectiv </w:t>
            </w:r>
            <w:r w:rsidR="00EA4A9B" w:rsidRPr="005B3B1B">
              <w:rPr>
                <w:rFonts w:ascii="Times New Roman" w:hAnsi="Times New Roman" w:cs="Times New Roman"/>
                <w:color w:val="000000"/>
                <w:sz w:val="24"/>
                <w:szCs w:val="24"/>
                <w:shd w:val="clear" w:color="auto" w:fill="FFFFFF"/>
              </w:rPr>
              <w:t>4,53</w:t>
            </w:r>
            <w:r w:rsidRPr="005B3B1B">
              <w:rPr>
                <w:rFonts w:ascii="Times New Roman" w:hAnsi="Times New Roman" w:cs="Times New Roman"/>
                <w:color w:val="000000"/>
                <w:sz w:val="24"/>
                <w:szCs w:val="24"/>
                <w:shd w:val="clear" w:color="auto" w:fill="FFFFFF"/>
              </w:rPr>
              <w:t>%</w:t>
            </w:r>
            <w:r w:rsidRPr="005B3B1B">
              <w:rPr>
                <w:rFonts w:ascii="Times New Roman" w:hAnsi="Times New Roman" w:cs="Times New Roman"/>
                <w:color w:val="000000" w:themeColor="text1"/>
                <w:sz w:val="24"/>
                <w:szCs w:val="24"/>
              </w:rPr>
              <w:t>;</w:t>
            </w:r>
          </w:p>
          <w:p w14:paraId="2D0AFA37" w14:textId="30C07E5C" w:rsidR="00657C1B" w:rsidRPr="005B3B1B" w:rsidRDefault="00657C1B" w:rsidP="005B3B1B">
            <w:pPr>
              <w:spacing w:line="25" w:lineRule="atLeast"/>
              <w:ind w:hanging="29"/>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articol 20.14 „Protecția muncii”, suma a crescut cu </w:t>
            </w:r>
            <w:r w:rsidR="00F141C1" w:rsidRPr="005B3B1B">
              <w:rPr>
                <w:rFonts w:ascii="Times New Roman" w:hAnsi="Times New Roman" w:cs="Times New Roman"/>
                <w:color w:val="000000" w:themeColor="text1"/>
                <w:sz w:val="24"/>
                <w:szCs w:val="24"/>
              </w:rPr>
              <w:t>107</w:t>
            </w:r>
            <w:r w:rsidRPr="005B3B1B">
              <w:rPr>
                <w:rFonts w:ascii="Times New Roman" w:hAnsi="Times New Roman" w:cs="Times New Roman"/>
                <w:color w:val="000000" w:themeColor="text1"/>
                <w:sz w:val="24"/>
                <w:szCs w:val="24"/>
              </w:rPr>
              <w:t xml:space="preserve">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115</w:t>
            </w:r>
            <w:r w:rsidR="00EE618E" w:rsidRPr="005B3B1B">
              <w:rPr>
                <w:rFonts w:ascii="Times New Roman" w:hAnsi="Times New Roman" w:cs="Times New Roman"/>
                <w:color w:val="000000"/>
                <w:sz w:val="24"/>
                <w:szCs w:val="24"/>
                <w:shd w:val="clear" w:color="auto" w:fill="FFFFFF"/>
              </w:rPr>
              <w:t xml:space="preserve"> mii lei și influențe rectificare bugetară </w:t>
            </w:r>
            <w:r w:rsidR="00D77943" w:rsidRPr="005B3B1B">
              <w:rPr>
                <w:rFonts w:ascii="Times New Roman" w:hAnsi="Times New Roman" w:cs="Times New Roman"/>
                <w:color w:val="000000"/>
                <w:sz w:val="24"/>
                <w:szCs w:val="24"/>
                <w:shd w:val="clear" w:color="auto" w:fill="FFFFFF"/>
              </w:rPr>
              <w:t>-8</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 xml:space="preserve">respectiv </w:t>
            </w:r>
            <w:r w:rsidR="00F141C1" w:rsidRPr="005B3B1B">
              <w:rPr>
                <w:rFonts w:ascii="Times New Roman" w:hAnsi="Times New Roman" w:cs="Times New Roman"/>
                <w:color w:val="000000" w:themeColor="text1"/>
                <w:sz w:val="24"/>
                <w:szCs w:val="24"/>
              </w:rPr>
              <w:t>3,82</w:t>
            </w:r>
            <w:r w:rsidRPr="005B3B1B">
              <w:rPr>
                <w:rFonts w:ascii="Times New Roman" w:hAnsi="Times New Roman" w:cs="Times New Roman"/>
                <w:color w:val="000000" w:themeColor="text1"/>
                <w:sz w:val="24"/>
                <w:szCs w:val="24"/>
              </w:rPr>
              <w:t>%</w:t>
            </w:r>
            <w:r w:rsidR="00F141C1" w:rsidRPr="005B3B1B">
              <w:rPr>
                <w:rFonts w:ascii="Times New Roman" w:hAnsi="Times New Roman" w:cs="Times New Roman"/>
                <w:color w:val="000000" w:themeColor="text1"/>
                <w:sz w:val="24"/>
                <w:szCs w:val="24"/>
              </w:rPr>
              <w:t xml:space="preserve"> și </w:t>
            </w:r>
            <w:r w:rsidRPr="005B3B1B">
              <w:rPr>
                <w:rFonts w:ascii="Times New Roman" w:hAnsi="Times New Roman" w:cs="Times New Roman"/>
                <w:color w:val="000000" w:themeColor="text1"/>
                <w:sz w:val="24"/>
                <w:szCs w:val="24"/>
              </w:rPr>
              <w:t>reprezintă plata serviciilor de medicina muncii;</w:t>
            </w:r>
          </w:p>
          <w:p w14:paraId="0A801929" w14:textId="4777534F"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xml:space="preserve">- articol 20.16 „Studii și cercetări”, </w:t>
            </w:r>
            <w:r w:rsidRPr="005B3B1B">
              <w:rPr>
                <w:rFonts w:ascii="Times New Roman" w:hAnsi="Times New Roman" w:cs="Times New Roman"/>
                <w:color w:val="000000" w:themeColor="text1"/>
                <w:sz w:val="24"/>
                <w:szCs w:val="24"/>
              </w:rPr>
              <w:t xml:space="preserve">suma </w:t>
            </w:r>
            <w:r w:rsidR="004E7FF4" w:rsidRPr="005B3B1B">
              <w:rPr>
                <w:rFonts w:ascii="Times New Roman" w:hAnsi="Times New Roman" w:cs="Times New Roman"/>
                <w:color w:val="000000" w:themeColor="text1"/>
                <w:sz w:val="24"/>
                <w:szCs w:val="24"/>
              </w:rPr>
              <w:t>s-a diminuat</w:t>
            </w:r>
            <w:r w:rsidRPr="005B3B1B">
              <w:rPr>
                <w:rFonts w:ascii="Times New Roman" w:hAnsi="Times New Roman" w:cs="Times New Roman"/>
                <w:color w:val="000000" w:themeColor="text1"/>
                <w:sz w:val="24"/>
                <w:szCs w:val="24"/>
              </w:rPr>
              <w:t xml:space="preserve"> </w:t>
            </w:r>
            <w:r w:rsidRPr="005B3B1B">
              <w:rPr>
                <w:rFonts w:ascii="Times New Roman" w:hAnsi="Times New Roman" w:cs="Times New Roman"/>
                <w:color w:val="000000"/>
                <w:sz w:val="24"/>
                <w:szCs w:val="24"/>
              </w:rPr>
              <w:t>la</w:t>
            </w:r>
            <w:r w:rsidRPr="005B3B1B">
              <w:rPr>
                <w:rFonts w:ascii="Times New Roman" w:hAnsi="Times New Roman" w:cs="Times New Roman"/>
                <w:color w:val="000000"/>
                <w:sz w:val="24"/>
                <w:szCs w:val="24"/>
                <w:shd w:val="clear" w:color="auto" w:fill="FFFFFF"/>
              </w:rPr>
              <w:t xml:space="preserve"> creditele de angajament, cât și la creditele bugetare </w:t>
            </w:r>
            <w:r w:rsidRPr="005B3B1B">
              <w:rPr>
                <w:rFonts w:ascii="Times New Roman" w:hAnsi="Times New Roman" w:cs="Times New Roman"/>
                <w:color w:val="000000" w:themeColor="text1"/>
                <w:sz w:val="24"/>
                <w:szCs w:val="24"/>
              </w:rPr>
              <w:t xml:space="preserve">cu </w:t>
            </w:r>
            <w:r w:rsidR="004E7FF4" w:rsidRPr="005B3B1B">
              <w:rPr>
                <w:rFonts w:ascii="Times New Roman" w:hAnsi="Times New Roman" w:cs="Times New Roman"/>
                <w:color w:val="000000" w:themeColor="text1"/>
                <w:sz w:val="24"/>
                <w:szCs w:val="24"/>
              </w:rPr>
              <w:t>396</w:t>
            </w:r>
            <w:r w:rsidRPr="005B3B1B">
              <w:rPr>
                <w:rFonts w:ascii="Times New Roman" w:hAnsi="Times New Roman" w:cs="Times New Roman"/>
                <w:color w:val="000000" w:themeColor="text1"/>
                <w:sz w:val="24"/>
                <w:szCs w:val="24"/>
              </w:rPr>
              <w:t xml:space="preserve">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-39</w:t>
            </w:r>
            <w:r w:rsidR="00EE618E" w:rsidRPr="005B3B1B">
              <w:rPr>
                <w:rFonts w:ascii="Times New Roman" w:hAnsi="Times New Roman" w:cs="Times New Roman"/>
                <w:color w:val="000000"/>
                <w:sz w:val="24"/>
                <w:szCs w:val="24"/>
                <w:shd w:val="clear" w:color="auto" w:fill="FFFFFF"/>
              </w:rPr>
              <w:t xml:space="preserve"> mii lei și influențe rectificare bugetară </w:t>
            </w:r>
            <w:r w:rsidR="00D77943" w:rsidRPr="005B3B1B">
              <w:rPr>
                <w:rFonts w:ascii="Times New Roman" w:hAnsi="Times New Roman" w:cs="Times New Roman"/>
                <w:color w:val="000000"/>
                <w:sz w:val="24"/>
                <w:szCs w:val="24"/>
                <w:shd w:val="clear" w:color="auto" w:fill="FFFFFF"/>
              </w:rPr>
              <w:t>-357</w:t>
            </w:r>
            <w:r w:rsidR="00EE618E" w:rsidRPr="005B3B1B">
              <w:rPr>
                <w:rFonts w:ascii="Times New Roman" w:hAnsi="Times New Roman" w:cs="Times New Roman"/>
                <w:color w:val="000000"/>
                <w:sz w:val="24"/>
                <w:szCs w:val="24"/>
                <w:shd w:val="clear" w:color="auto" w:fill="FFFFFF"/>
              </w:rPr>
              <w:t xml:space="preserve"> mii lei,</w:t>
            </w:r>
            <w:r w:rsidRPr="005B3B1B">
              <w:rPr>
                <w:rFonts w:ascii="Times New Roman" w:hAnsi="Times New Roman" w:cs="Times New Roman"/>
                <w:color w:val="000000" w:themeColor="text1"/>
                <w:sz w:val="24"/>
                <w:szCs w:val="24"/>
              </w:rPr>
              <w:t xml:space="preserve"> respectiv </w:t>
            </w:r>
            <w:r w:rsidR="004E7FF4" w:rsidRPr="005B3B1B">
              <w:rPr>
                <w:rFonts w:ascii="Times New Roman" w:hAnsi="Times New Roman" w:cs="Times New Roman"/>
                <w:color w:val="000000" w:themeColor="text1"/>
                <w:sz w:val="24"/>
                <w:szCs w:val="24"/>
              </w:rPr>
              <w:t>5,50</w:t>
            </w:r>
            <w:r w:rsidRPr="005B3B1B">
              <w:rPr>
                <w:rFonts w:ascii="Times New Roman" w:hAnsi="Times New Roman" w:cs="Times New Roman"/>
                <w:color w:val="000000" w:themeColor="text1"/>
                <w:sz w:val="24"/>
                <w:szCs w:val="24"/>
              </w:rPr>
              <w:t>%;</w:t>
            </w:r>
          </w:p>
          <w:p w14:paraId="6F51ED84" w14:textId="0C48C926"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xml:space="preserve">- articol 20.22 „Finanțarea acțiunulor în domeniul apelor”, </w:t>
            </w:r>
            <w:r w:rsidRPr="005B3B1B">
              <w:rPr>
                <w:rFonts w:ascii="Times New Roman" w:hAnsi="Times New Roman" w:cs="Times New Roman"/>
                <w:color w:val="000000" w:themeColor="text1"/>
                <w:sz w:val="24"/>
                <w:szCs w:val="24"/>
              </w:rPr>
              <w:t xml:space="preserve">suma </w:t>
            </w:r>
            <w:r w:rsidR="003F0F6F" w:rsidRPr="005B3B1B">
              <w:rPr>
                <w:rFonts w:ascii="Times New Roman" w:hAnsi="Times New Roman" w:cs="Times New Roman"/>
                <w:color w:val="000000" w:themeColor="text1"/>
                <w:sz w:val="24"/>
                <w:szCs w:val="24"/>
              </w:rPr>
              <w:t>s-a diminuat</w:t>
            </w:r>
            <w:r w:rsidRPr="005B3B1B">
              <w:rPr>
                <w:rFonts w:ascii="Times New Roman" w:hAnsi="Times New Roman" w:cs="Times New Roman"/>
                <w:color w:val="000000" w:themeColor="text1"/>
                <w:sz w:val="24"/>
                <w:szCs w:val="24"/>
              </w:rPr>
              <w:t xml:space="preserve"> </w:t>
            </w:r>
            <w:r w:rsidRPr="005B3B1B">
              <w:rPr>
                <w:rFonts w:ascii="Times New Roman" w:hAnsi="Times New Roman" w:cs="Times New Roman"/>
                <w:color w:val="000000"/>
                <w:sz w:val="24"/>
                <w:szCs w:val="24"/>
              </w:rPr>
              <w:t>la</w:t>
            </w:r>
            <w:r w:rsidRPr="005B3B1B">
              <w:rPr>
                <w:rFonts w:ascii="Times New Roman" w:hAnsi="Times New Roman" w:cs="Times New Roman"/>
                <w:color w:val="000000"/>
                <w:sz w:val="24"/>
                <w:szCs w:val="24"/>
                <w:shd w:val="clear" w:color="auto" w:fill="FFFFFF"/>
              </w:rPr>
              <w:t xml:space="preserve"> creditele de angajament, cât și la creditele bugetare </w:t>
            </w:r>
            <w:r w:rsidRPr="005B3B1B">
              <w:rPr>
                <w:rFonts w:ascii="Times New Roman" w:hAnsi="Times New Roman" w:cs="Times New Roman"/>
                <w:color w:val="000000" w:themeColor="text1"/>
                <w:sz w:val="24"/>
                <w:szCs w:val="24"/>
              </w:rPr>
              <w:t xml:space="preserve">cu </w:t>
            </w:r>
            <w:r w:rsidR="003F0F6F" w:rsidRPr="005B3B1B">
              <w:rPr>
                <w:rFonts w:ascii="Times New Roman" w:hAnsi="Times New Roman" w:cs="Times New Roman"/>
                <w:color w:val="000000" w:themeColor="text1"/>
                <w:sz w:val="24"/>
                <w:szCs w:val="24"/>
              </w:rPr>
              <w:t>270</w:t>
            </w:r>
            <w:r w:rsidRPr="005B3B1B">
              <w:rPr>
                <w:rFonts w:ascii="Times New Roman" w:hAnsi="Times New Roman" w:cs="Times New Roman"/>
                <w:color w:val="000000" w:themeColor="text1"/>
                <w:sz w:val="24"/>
                <w:szCs w:val="24"/>
              </w:rPr>
              <w:t xml:space="preserve">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-270</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 xml:space="preserve">respectiv </w:t>
            </w:r>
            <w:r w:rsidR="003F0F6F" w:rsidRPr="005B3B1B">
              <w:rPr>
                <w:rFonts w:ascii="Times New Roman" w:hAnsi="Times New Roman" w:cs="Times New Roman"/>
                <w:color w:val="000000" w:themeColor="text1"/>
                <w:sz w:val="24"/>
                <w:szCs w:val="24"/>
              </w:rPr>
              <w:t>10,98</w:t>
            </w:r>
            <w:r w:rsidRPr="005B3B1B">
              <w:rPr>
                <w:rFonts w:ascii="Times New Roman" w:hAnsi="Times New Roman" w:cs="Times New Roman"/>
                <w:color w:val="000000" w:themeColor="text1"/>
                <w:sz w:val="24"/>
                <w:szCs w:val="24"/>
              </w:rPr>
              <w:t>%;</w:t>
            </w:r>
          </w:p>
          <w:p w14:paraId="12940D3C" w14:textId="6C7C62CA" w:rsidR="003F0F6F" w:rsidRPr="005B3B1B" w:rsidRDefault="003F0F6F"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articol 20.23 „Prevenirea și combaterea inundațiilor și înghețurilor” suma a crescut </w:t>
            </w:r>
            <w:r w:rsidRPr="005B3B1B">
              <w:rPr>
                <w:rFonts w:ascii="Times New Roman" w:hAnsi="Times New Roman" w:cs="Times New Roman"/>
                <w:color w:val="000000"/>
                <w:sz w:val="24"/>
                <w:szCs w:val="24"/>
              </w:rPr>
              <w:t>la</w:t>
            </w:r>
            <w:r w:rsidRPr="005B3B1B">
              <w:rPr>
                <w:rFonts w:ascii="Times New Roman" w:hAnsi="Times New Roman" w:cs="Times New Roman"/>
                <w:color w:val="000000"/>
                <w:sz w:val="24"/>
                <w:szCs w:val="24"/>
                <w:shd w:val="clear" w:color="auto" w:fill="FFFFFF"/>
              </w:rPr>
              <w:t xml:space="preserve"> creditele de angajament, cât și la creditele bugetare </w:t>
            </w:r>
            <w:r w:rsidRPr="005B3B1B">
              <w:rPr>
                <w:rFonts w:ascii="Times New Roman" w:hAnsi="Times New Roman" w:cs="Times New Roman"/>
                <w:color w:val="000000" w:themeColor="text1"/>
                <w:sz w:val="24"/>
                <w:szCs w:val="24"/>
              </w:rPr>
              <w:t xml:space="preserve">cu 114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w:t>
            </w:r>
            <w:r w:rsidRPr="005B3B1B">
              <w:rPr>
                <w:rFonts w:ascii="Times New Roman" w:hAnsi="Times New Roman" w:cs="Times New Roman"/>
                <w:color w:val="000000" w:themeColor="text1"/>
                <w:sz w:val="24"/>
                <w:szCs w:val="24"/>
              </w:rPr>
              <w:t>respectiv 4,00% și reprezintă achiziționarea materialelor consumate din stocul de apărare în vederea completării acestuia;</w:t>
            </w:r>
          </w:p>
          <w:p w14:paraId="3511E6ED" w14:textId="582F048C" w:rsidR="00164A5D"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xml:space="preserve">- articol 20.25 „Cheltuieli judiciare și extrajudiciare derivate din acțiuni în reprezentarea intereselor statului, potrivit dispozițiilor legale”, </w:t>
            </w:r>
            <w:r w:rsidRPr="005B3B1B">
              <w:rPr>
                <w:rFonts w:ascii="Times New Roman" w:hAnsi="Times New Roman" w:cs="Times New Roman"/>
                <w:color w:val="000000" w:themeColor="text1"/>
                <w:sz w:val="24"/>
                <w:szCs w:val="24"/>
              </w:rPr>
              <w:t xml:space="preserve">suma s-a diminuat </w:t>
            </w:r>
            <w:r w:rsidR="003F0F6F" w:rsidRPr="005B3B1B">
              <w:rPr>
                <w:rFonts w:ascii="Times New Roman" w:hAnsi="Times New Roman" w:cs="Times New Roman"/>
                <w:color w:val="000000"/>
                <w:sz w:val="24"/>
                <w:szCs w:val="24"/>
              </w:rPr>
              <w:t>la</w:t>
            </w:r>
            <w:r w:rsidR="003F0F6F" w:rsidRPr="005B3B1B">
              <w:rPr>
                <w:rFonts w:ascii="Times New Roman" w:hAnsi="Times New Roman" w:cs="Times New Roman"/>
                <w:color w:val="000000"/>
                <w:sz w:val="24"/>
                <w:szCs w:val="24"/>
                <w:shd w:val="clear" w:color="auto" w:fill="FFFFFF"/>
              </w:rPr>
              <w:t xml:space="preserve"> creditele de angajament, cât și la creditele bugetare </w:t>
            </w:r>
            <w:r w:rsidRPr="005B3B1B">
              <w:rPr>
                <w:rFonts w:ascii="Times New Roman" w:hAnsi="Times New Roman" w:cs="Times New Roman"/>
                <w:color w:val="000000" w:themeColor="text1"/>
                <w:sz w:val="24"/>
                <w:szCs w:val="24"/>
              </w:rPr>
              <w:t xml:space="preserve">cu </w:t>
            </w:r>
            <w:r w:rsidR="003F0F6F" w:rsidRPr="005B3B1B">
              <w:rPr>
                <w:rFonts w:ascii="Times New Roman" w:hAnsi="Times New Roman" w:cs="Times New Roman"/>
                <w:color w:val="000000" w:themeColor="text1"/>
                <w:sz w:val="24"/>
                <w:szCs w:val="24"/>
              </w:rPr>
              <w:t>155</w:t>
            </w:r>
            <w:r w:rsidRPr="005B3B1B">
              <w:rPr>
                <w:rFonts w:ascii="Times New Roman" w:hAnsi="Times New Roman" w:cs="Times New Roman"/>
                <w:color w:val="000000" w:themeColor="text1"/>
                <w:sz w:val="24"/>
                <w:szCs w:val="24"/>
              </w:rPr>
              <w:t xml:space="preserve">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-155</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 xml:space="preserve">respectiv </w:t>
            </w:r>
            <w:r w:rsidR="003F0F6F" w:rsidRPr="005B3B1B">
              <w:rPr>
                <w:rFonts w:ascii="Times New Roman" w:hAnsi="Times New Roman" w:cs="Times New Roman"/>
                <w:color w:val="000000" w:themeColor="text1"/>
                <w:sz w:val="24"/>
                <w:szCs w:val="24"/>
              </w:rPr>
              <w:t>2,86</w:t>
            </w:r>
            <w:r w:rsidRPr="005B3B1B">
              <w:rPr>
                <w:rFonts w:ascii="Times New Roman" w:hAnsi="Times New Roman" w:cs="Times New Roman"/>
                <w:color w:val="000000" w:themeColor="text1"/>
                <w:sz w:val="24"/>
                <w:szCs w:val="24"/>
              </w:rPr>
              <w:t>%;</w:t>
            </w:r>
          </w:p>
          <w:p w14:paraId="2DA42529" w14:textId="03461005" w:rsidR="003F0F6F" w:rsidRPr="005B3B1B" w:rsidRDefault="003F0F6F"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alineat 20.30.01 „Reclamă și publicitate”, suma a crescut </w:t>
            </w:r>
            <w:r w:rsidRPr="005B3B1B">
              <w:rPr>
                <w:rFonts w:ascii="Times New Roman" w:hAnsi="Times New Roman" w:cs="Times New Roman"/>
                <w:color w:val="000000"/>
                <w:sz w:val="24"/>
                <w:szCs w:val="24"/>
              </w:rPr>
              <w:t>la</w:t>
            </w:r>
            <w:r w:rsidRPr="005B3B1B">
              <w:rPr>
                <w:rFonts w:ascii="Times New Roman" w:hAnsi="Times New Roman" w:cs="Times New Roman"/>
                <w:color w:val="000000"/>
                <w:sz w:val="24"/>
                <w:szCs w:val="24"/>
                <w:shd w:val="clear" w:color="auto" w:fill="FFFFFF"/>
              </w:rPr>
              <w:t xml:space="preserve"> creditele de angajament, cât și la creditele bugetare </w:t>
            </w:r>
            <w:r w:rsidRPr="005B3B1B">
              <w:rPr>
                <w:rFonts w:ascii="Times New Roman" w:hAnsi="Times New Roman" w:cs="Times New Roman"/>
                <w:color w:val="000000" w:themeColor="text1"/>
                <w:sz w:val="24"/>
                <w:szCs w:val="24"/>
              </w:rPr>
              <w:t xml:space="preserve">cu 14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-15</w:t>
            </w:r>
            <w:r w:rsidR="00EE618E" w:rsidRPr="005B3B1B">
              <w:rPr>
                <w:rFonts w:ascii="Times New Roman" w:hAnsi="Times New Roman" w:cs="Times New Roman"/>
                <w:color w:val="000000"/>
                <w:sz w:val="24"/>
                <w:szCs w:val="24"/>
                <w:shd w:val="clear" w:color="auto" w:fill="FFFFFF"/>
              </w:rPr>
              <w:t xml:space="preserve"> mii lei și influențe rectificare bugetară </w:t>
            </w:r>
            <w:r w:rsidR="00D77943" w:rsidRPr="005B3B1B">
              <w:rPr>
                <w:rFonts w:ascii="Times New Roman" w:hAnsi="Times New Roman" w:cs="Times New Roman"/>
                <w:color w:val="000000"/>
                <w:sz w:val="24"/>
                <w:szCs w:val="24"/>
                <w:shd w:val="clear" w:color="auto" w:fill="FFFFFF"/>
              </w:rPr>
              <w:t>29</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respectiv 0,86% și reprezintă plata serviciilor de reclamă și publicitate pentru promovarea imaginii instituției;</w:t>
            </w:r>
          </w:p>
          <w:p w14:paraId="0D326D90" w14:textId="08C6A6C9" w:rsidR="003F0F6F" w:rsidRPr="005B3B1B" w:rsidRDefault="003F0F6F"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b/>
                <w:bCs/>
                <w:color w:val="000000" w:themeColor="text1"/>
                <w:sz w:val="24"/>
                <w:szCs w:val="24"/>
              </w:rPr>
              <w:t xml:space="preserve">- </w:t>
            </w:r>
            <w:r w:rsidRPr="005B3B1B">
              <w:rPr>
                <w:rFonts w:ascii="Times New Roman" w:hAnsi="Times New Roman" w:cs="Times New Roman"/>
                <w:color w:val="000000" w:themeColor="text1"/>
                <w:sz w:val="24"/>
                <w:szCs w:val="24"/>
              </w:rPr>
              <w:t xml:space="preserve">alineat 20.30.02 „Protocol si reprezentare”, suma a crescut </w:t>
            </w:r>
            <w:r w:rsidRPr="005B3B1B">
              <w:rPr>
                <w:rFonts w:ascii="Times New Roman" w:hAnsi="Times New Roman" w:cs="Times New Roman"/>
                <w:color w:val="000000"/>
                <w:sz w:val="24"/>
                <w:szCs w:val="24"/>
              </w:rPr>
              <w:t>la</w:t>
            </w:r>
            <w:r w:rsidRPr="005B3B1B">
              <w:rPr>
                <w:rFonts w:ascii="Times New Roman" w:hAnsi="Times New Roman" w:cs="Times New Roman"/>
                <w:color w:val="000000"/>
                <w:sz w:val="24"/>
                <w:szCs w:val="24"/>
                <w:shd w:val="clear" w:color="auto" w:fill="FFFFFF"/>
              </w:rPr>
              <w:t xml:space="preserve"> creditele de angajament, cât și la creditele bugetare </w:t>
            </w:r>
            <w:r w:rsidRPr="005B3B1B">
              <w:rPr>
                <w:rFonts w:ascii="Times New Roman" w:hAnsi="Times New Roman" w:cs="Times New Roman"/>
                <w:color w:val="000000" w:themeColor="text1"/>
                <w:sz w:val="24"/>
                <w:szCs w:val="24"/>
              </w:rPr>
              <w:t xml:space="preserve">cu 21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-29</w:t>
            </w:r>
            <w:r w:rsidR="00EE618E" w:rsidRPr="005B3B1B">
              <w:rPr>
                <w:rFonts w:ascii="Times New Roman" w:hAnsi="Times New Roman" w:cs="Times New Roman"/>
                <w:color w:val="000000"/>
                <w:sz w:val="24"/>
                <w:szCs w:val="24"/>
                <w:shd w:val="clear" w:color="auto" w:fill="FFFFFF"/>
              </w:rPr>
              <w:t xml:space="preserve"> mii lei și influențe rectificare bugetară </w:t>
            </w:r>
            <w:r w:rsidR="00D77943" w:rsidRPr="005B3B1B">
              <w:rPr>
                <w:rFonts w:ascii="Times New Roman" w:hAnsi="Times New Roman" w:cs="Times New Roman"/>
                <w:color w:val="000000"/>
                <w:sz w:val="24"/>
                <w:szCs w:val="24"/>
                <w:shd w:val="clear" w:color="auto" w:fill="FFFFFF"/>
              </w:rPr>
              <w:t>50</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rPr>
              <w:t>respectiv 1,07% și reprezintă contravaloarea protocolului în cadrul Administrației Naționale „Apele Române”, urmare evenimentelor derulate;</w:t>
            </w:r>
          </w:p>
          <w:p w14:paraId="404DD394" w14:textId="12615E24" w:rsidR="003F0F6F" w:rsidRPr="005B3B1B" w:rsidRDefault="00164A5D"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sz w:val="24"/>
                <w:szCs w:val="24"/>
              </w:rPr>
              <w:t xml:space="preserve">- </w:t>
            </w:r>
            <w:r w:rsidR="003F0F6F" w:rsidRPr="005B3B1B">
              <w:rPr>
                <w:rFonts w:ascii="Times New Roman" w:hAnsi="Times New Roman" w:cs="Times New Roman"/>
                <w:color w:val="000000" w:themeColor="text1"/>
                <w:sz w:val="24"/>
                <w:szCs w:val="24"/>
              </w:rPr>
              <w:t xml:space="preserve">alineat 20.30.03 „Prime de asigurare non-viață”, suma a crescut </w:t>
            </w:r>
            <w:r w:rsidR="003F0F6F" w:rsidRPr="005B3B1B">
              <w:rPr>
                <w:rFonts w:ascii="Times New Roman" w:hAnsi="Times New Roman" w:cs="Times New Roman"/>
                <w:color w:val="000000"/>
                <w:sz w:val="24"/>
                <w:szCs w:val="24"/>
              </w:rPr>
              <w:t>la</w:t>
            </w:r>
            <w:r w:rsidR="003F0F6F" w:rsidRPr="005B3B1B">
              <w:rPr>
                <w:rFonts w:ascii="Times New Roman" w:hAnsi="Times New Roman" w:cs="Times New Roman"/>
                <w:color w:val="000000"/>
                <w:sz w:val="24"/>
                <w:szCs w:val="24"/>
                <w:shd w:val="clear" w:color="auto" w:fill="FFFFFF"/>
              </w:rPr>
              <w:t xml:space="preserve"> creditele de angajament, cât și la creditele bugetare </w:t>
            </w:r>
            <w:r w:rsidR="003F0F6F" w:rsidRPr="005B3B1B">
              <w:rPr>
                <w:rFonts w:ascii="Times New Roman" w:hAnsi="Times New Roman" w:cs="Times New Roman"/>
                <w:color w:val="000000" w:themeColor="text1"/>
                <w:sz w:val="24"/>
                <w:szCs w:val="24"/>
              </w:rPr>
              <w:t xml:space="preserve">cu 14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14</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003F0F6F" w:rsidRPr="005B3B1B">
              <w:rPr>
                <w:rFonts w:ascii="Times New Roman" w:hAnsi="Times New Roman" w:cs="Times New Roman"/>
                <w:color w:val="000000" w:themeColor="text1"/>
                <w:sz w:val="24"/>
                <w:szCs w:val="24"/>
              </w:rPr>
              <w:t>respectiv 0,36%, fiind necesară pentru achitarea contravalorii RCA-urilor pentru autoturismele din dotarea instituției, respectiv alte asigurari pentru bunuri din patrimoniul propriu;</w:t>
            </w:r>
          </w:p>
          <w:p w14:paraId="241EB6DD" w14:textId="31A220FA" w:rsidR="00164A5D" w:rsidRPr="005B3B1B" w:rsidRDefault="00164A5D" w:rsidP="005B3B1B">
            <w:pPr>
              <w:spacing w:line="25" w:lineRule="atLeast"/>
              <w:jc w:val="both"/>
              <w:rPr>
                <w:rFonts w:ascii="Times New Roman" w:hAnsi="Times New Roman" w:cs="Times New Roman"/>
                <w:color w:val="000000"/>
                <w:sz w:val="24"/>
                <w:szCs w:val="24"/>
              </w:rPr>
            </w:pPr>
            <w:r w:rsidRPr="005B3B1B">
              <w:rPr>
                <w:rFonts w:ascii="Times New Roman" w:hAnsi="Times New Roman" w:cs="Times New Roman"/>
                <w:color w:val="000000"/>
                <w:sz w:val="24"/>
                <w:szCs w:val="24"/>
              </w:rPr>
              <w:t>- alineat 20.30.04 „Chirii”, suma a crescut la</w:t>
            </w:r>
            <w:r w:rsidRPr="005B3B1B">
              <w:rPr>
                <w:rFonts w:ascii="Times New Roman" w:hAnsi="Times New Roman" w:cs="Times New Roman"/>
                <w:color w:val="000000"/>
                <w:sz w:val="24"/>
                <w:szCs w:val="24"/>
                <w:shd w:val="clear" w:color="auto" w:fill="FFFFFF"/>
              </w:rPr>
              <w:t xml:space="preserve"> creditele de angajament, cât și la creditele bugetare</w:t>
            </w:r>
            <w:r w:rsidRPr="005B3B1B">
              <w:rPr>
                <w:rFonts w:ascii="Times New Roman" w:hAnsi="Times New Roman" w:cs="Times New Roman"/>
                <w:color w:val="000000"/>
                <w:sz w:val="24"/>
                <w:szCs w:val="24"/>
              </w:rPr>
              <w:t xml:space="preserve"> cu 2</w:t>
            </w:r>
            <w:r w:rsidR="003F0F6F" w:rsidRPr="005B3B1B">
              <w:rPr>
                <w:rFonts w:ascii="Times New Roman" w:hAnsi="Times New Roman" w:cs="Times New Roman"/>
                <w:color w:val="000000"/>
                <w:sz w:val="24"/>
                <w:szCs w:val="24"/>
              </w:rPr>
              <w:t>11</w:t>
            </w:r>
            <w:r w:rsidRPr="005B3B1B">
              <w:rPr>
                <w:rFonts w:ascii="Times New Roman" w:hAnsi="Times New Roman" w:cs="Times New Roman"/>
                <w:color w:val="000000"/>
                <w:sz w:val="24"/>
                <w:szCs w:val="24"/>
              </w:rPr>
              <w:t xml:space="preserve">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20</w:t>
            </w:r>
            <w:r w:rsidR="00EE618E" w:rsidRPr="005B3B1B">
              <w:rPr>
                <w:rFonts w:ascii="Times New Roman" w:hAnsi="Times New Roman" w:cs="Times New Roman"/>
                <w:color w:val="000000"/>
                <w:sz w:val="24"/>
                <w:szCs w:val="24"/>
                <w:shd w:val="clear" w:color="auto" w:fill="FFFFFF"/>
              </w:rPr>
              <w:t xml:space="preserve">1 mii lei și influențe rectificare bugetară </w:t>
            </w:r>
            <w:r w:rsidR="00D77943" w:rsidRPr="005B3B1B">
              <w:rPr>
                <w:rFonts w:ascii="Times New Roman" w:hAnsi="Times New Roman" w:cs="Times New Roman"/>
                <w:color w:val="000000"/>
                <w:sz w:val="24"/>
                <w:szCs w:val="24"/>
                <w:shd w:val="clear" w:color="auto" w:fill="FFFFFF"/>
              </w:rPr>
              <w:t>10</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rPr>
              <w:t>respectiv 4,</w:t>
            </w:r>
            <w:r w:rsidR="003F0F6F" w:rsidRPr="005B3B1B">
              <w:rPr>
                <w:rFonts w:ascii="Times New Roman" w:hAnsi="Times New Roman" w:cs="Times New Roman"/>
                <w:color w:val="000000"/>
                <w:sz w:val="24"/>
                <w:szCs w:val="24"/>
              </w:rPr>
              <w:t>59</w:t>
            </w:r>
            <w:r w:rsidRPr="005B3B1B">
              <w:rPr>
                <w:rFonts w:ascii="Times New Roman" w:hAnsi="Times New Roman" w:cs="Times New Roman"/>
                <w:color w:val="000000"/>
                <w:sz w:val="24"/>
                <w:szCs w:val="24"/>
              </w:rPr>
              <w:t>% și reprezintă plata serviciilor de închiriere;</w:t>
            </w:r>
          </w:p>
          <w:p w14:paraId="11747F67" w14:textId="0B516A95" w:rsidR="00112D30" w:rsidRPr="005B3B1B" w:rsidRDefault="00164A5D" w:rsidP="005B3B1B">
            <w:pPr>
              <w:suppressAutoHyphens w:val="0"/>
              <w:spacing w:line="25" w:lineRule="atLeast"/>
              <w:jc w:val="both"/>
              <w:rPr>
                <w:rFonts w:ascii="Times New Roman" w:eastAsia="Times New Roman" w:hAnsi="Times New Roman" w:cs="Times New Roman"/>
                <w:b/>
                <w:bCs/>
                <w:sz w:val="24"/>
                <w:szCs w:val="24"/>
                <w:lang w:eastAsia="en-US"/>
              </w:rPr>
            </w:pPr>
            <w:r w:rsidRPr="005B3B1B">
              <w:rPr>
                <w:rFonts w:ascii="Times New Roman" w:hAnsi="Times New Roman" w:cs="Times New Roman"/>
                <w:color w:val="000000"/>
                <w:sz w:val="24"/>
                <w:szCs w:val="24"/>
              </w:rPr>
              <w:t>- alineat 20.30.30 „Alte cheltuieli cu bunuri si servicii”, suma s-a diminuat la</w:t>
            </w:r>
            <w:r w:rsidRPr="005B3B1B">
              <w:rPr>
                <w:rFonts w:ascii="Times New Roman" w:hAnsi="Times New Roman" w:cs="Times New Roman"/>
                <w:color w:val="000000"/>
                <w:sz w:val="24"/>
                <w:szCs w:val="24"/>
                <w:shd w:val="clear" w:color="auto" w:fill="FFFFFF"/>
              </w:rPr>
              <w:t xml:space="preserve"> creditele de angajament, cât și la creditele bugetare cu </w:t>
            </w:r>
            <w:r w:rsidR="003F0F6F" w:rsidRPr="005B3B1B">
              <w:rPr>
                <w:rFonts w:ascii="Times New Roman" w:hAnsi="Times New Roman" w:cs="Times New Roman"/>
                <w:color w:val="000000"/>
                <w:sz w:val="24"/>
                <w:szCs w:val="24"/>
                <w:shd w:val="clear" w:color="auto" w:fill="FFFFFF"/>
              </w:rPr>
              <w:t>36.775</w:t>
            </w:r>
            <w:r w:rsidRPr="005B3B1B">
              <w:rPr>
                <w:rFonts w:ascii="Times New Roman" w:hAnsi="Times New Roman" w:cs="Times New Roman"/>
                <w:color w:val="000000"/>
                <w:sz w:val="24"/>
                <w:szCs w:val="24"/>
                <w:shd w:val="clear" w:color="auto" w:fill="FFFFFF"/>
              </w:rPr>
              <w:t xml:space="preserve">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D77943" w:rsidRPr="005B3B1B">
              <w:rPr>
                <w:rFonts w:ascii="Times New Roman" w:hAnsi="Times New Roman" w:cs="Times New Roman"/>
                <w:color w:val="000000"/>
                <w:sz w:val="24"/>
                <w:szCs w:val="24"/>
                <w:shd w:val="clear" w:color="auto" w:fill="FFFFFF"/>
              </w:rPr>
              <w:t>-2.946</w:t>
            </w:r>
            <w:r w:rsidR="00EE618E" w:rsidRPr="005B3B1B">
              <w:rPr>
                <w:rFonts w:ascii="Times New Roman" w:hAnsi="Times New Roman" w:cs="Times New Roman"/>
                <w:color w:val="000000"/>
                <w:sz w:val="24"/>
                <w:szCs w:val="24"/>
                <w:shd w:val="clear" w:color="auto" w:fill="FFFFFF"/>
              </w:rPr>
              <w:t xml:space="preserve"> mii lei </w:t>
            </w:r>
            <w:r w:rsidR="00EE618E" w:rsidRPr="005B3B1B">
              <w:rPr>
                <w:rFonts w:ascii="Times New Roman" w:hAnsi="Times New Roman" w:cs="Times New Roman"/>
                <w:color w:val="000000"/>
                <w:sz w:val="24"/>
                <w:szCs w:val="24"/>
                <w:shd w:val="clear" w:color="auto" w:fill="FFFFFF"/>
              </w:rPr>
              <w:lastRenderedPageBreak/>
              <w:t xml:space="preserve">și influențe rectificare bugetară </w:t>
            </w:r>
            <w:r w:rsidR="00D77943" w:rsidRPr="005B3B1B">
              <w:rPr>
                <w:rFonts w:ascii="Times New Roman" w:hAnsi="Times New Roman" w:cs="Times New Roman"/>
                <w:color w:val="000000"/>
                <w:sz w:val="24"/>
                <w:szCs w:val="24"/>
                <w:shd w:val="clear" w:color="auto" w:fill="FFFFFF"/>
              </w:rPr>
              <w:t>-33.829</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sz w:val="24"/>
                <w:szCs w:val="24"/>
                <w:shd w:val="clear" w:color="auto" w:fill="FFFFFF"/>
              </w:rPr>
              <w:t xml:space="preserve">respectiv </w:t>
            </w:r>
            <w:r w:rsidR="003F0F6F" w:rsidRPr="005B3B1B">
              <w:rPr>
                <w:rFonts w:ascii="Times New Roman" w:hAnsi="Times New Roman" w:cs="Times New Roman"/>
                <w:color w:val="000000"/>
                <w:sz w:val="24"/>
                <w:szCs w:val="24"/>
                <w:shd w:val="clear" w:color="auto" w:fill="FFFFFF"/>
              </w:rPr>
              <w:t>13,83</w:t>
            </w:r>
            <w:r w:rsidRPr="005B3B1B">
              <w:rPr>
                <w:rFonts w:ascii="Times New Roman" w:hAnsi="Times New Roman" w:cs="Times New Roman"/>
                <w:color w:val="000000"/>
                <w:sz w:val="24"/>
                <w:szCs w:val="24"/>
                <w:shd w:val="clear" w:color="auto" w:fill="FFFFFF"/>
              </w:rPr>
              <w:t>%</w:t>
            </w:r>
            <w:r w:rsidR="00112D30" w:rsidRPr="005B3B1B">
              <w:rPr>
                <w:rFonts w:ascii="Times New Roman" w:hAnsi="Times New Roman" w:cs="Times New Roman"/>
                <w:color w:val="000000"/>
                <w:sz w:val="24"/>
                <w:szCs w:val="24"/>
                <w:shd w:val="clear" w:color="auto" w:fill="FFFFFF"/>
              </w:rPr>
              <w:t xml:space="preserve">, având în vedere prevederile </w:t>
            </w:r>
            <w:r w:rsidR="00112D30" w:rsidRPr="005B3B1B">
              <w:rPr>
                <w:rFonts w:ascii="Times New Roman" w:hAnsi="Times New Roman" w:cs="Times New Roman"/>
                <w:noProof/>
                <w:sz w:val="24"/>
                <w:szCs w:val="24"/>
              </w:rPr>
              <w:t xml:space="preserve">Ordinului Ministrului Finanțelor Publice                               nr. 1954/16.12.2005, cu modificările și completările ulterioare, conform căruia în anul 2024 a fost introdus </w:t>
            </w:r>
            <w:r w:rsidR="00112D30" w:rsidRPr="005B3B1B">
              <w:rPr>
                <w:rFonts w:ascii="Times New Roman" w:hAnsi="Times New Roman" w:cs="Times New Roman"/>
                <w:sz w:val="24"/>
                <w:szCs w:val="24"/>
              </w:rPr>
              <w:t xml:space="preserve">articolul 59.44 </w:t>
            </w:r>
            <w:r w:rsidR="00112D30" w:rsidRPr="005B3B1B">
              <w:rPr>
                <w:rFonts w:ascii="Times New Roman" w:hAnsi="Times New Roman" w:cs="Times New Roman"/>
                <w:color w:val="000000" w:themeColor="text1"/>
                <w:sz w:val="24"/>
                <w:szCs w:val="24"/>
                <w:lang w:val="nl-NL"/>
              </w:rPr>
              <w:t>“</w:t>
            </w:r>
            <w:r w:rsidR="00112D30" w:rsidRPr="005B3B1B">
              <w:rPr>
                <w:rFonts w:ascii="Times New Roman" w:hAnsi="Times New Roman" w:cs="Times New Roman"/>
                <w:sz w:val="24"/>
                <w:szCs w:val="24"/>
              </w:rPr>
              <w:t>Impozite, taxe și amenzi datorate bugetului general consolidat</w:t>
            </w:r>
            <w:r w:rsidR="00112D30" w:rsidRPr="005B3B1B">
              <w:rPr>
                <w:rFonts w:ascii="Times New Roman" w:hAnsi="Times New Roman" w:cs="Times New Roman"/>
                <w:color w:val="000000" w:themeColor="text1"/>
                <w:sz w:val="24"/>
                <w:szCs w:val="24"/>
                <w:lang w:val="nl-NL"/>
              </w:rPr>
              <w:t xml:space="preserve">”. Astfel, </w:t>
            </w:r>
            <w:r w:rsidR="00112D30" w:rsidRPr="005B3B1B">
              <w:rPr>
                <w:rFonts w:ascii="Times New Roman" w:hAnsi="Times New Roman" w:cs="Times New Roman"/>
                <w:bCs/>
                <w:color w:val="000000" w:themeColor="text1"/>
                <w:sz w:val="24"/>
                <w:szCs w:val="24"/>
              </w:rPr>
              <w:t>obligațiile către bugetul de stat</w:t>
            </w:r>
            <w:r w:rsidR="00112D30" w:rsidRPr="005B3B1B">
              <w:rPr>
                <w:rFonts w:ascii="Times New Roman" w:hAnsi="Times New Roman" w:cs="Times New Roman"/>
                <w:color w:val="000000" w:themeColor="text1"/>
                <w:sz w:val="24"/>
                <w:szCs w:val="24"/>
                <w:shd w:val="clear" w:color="auto" w:fill="FFFFFF"/>
              </w:rPr>
              <w:t xml:space="preserve"> pentru lunile noiembrie și decembrie 2024 vor fi plătite de la articolul bugetra nou introdus.</w:t>
            </w:r>
          </w:p>
          <w:p w14:paraId="4071E39B" w14:textId="45312893" w:rsidR="00A730F7" w:rsidRPr="005B3B1B" w:rsidRDefault="00A730F7" w:rsidP="005B3B1B">
            <w:pPr>
              <w:spacing w:line="25" w:lineRule="atLeast"/>
              <w:jc w:val="both"/>
              <w:rPr>
                <w:rFonts w:ascii="Times New Roman" w:hAnsi="Times New Roman" w:cs="Times New Roman"/>
                <w:bCs/>
                <w:color w:val="000000" w:themeColor="text1"/>
                <w:sz w:val="24"/>
                <w:szCs w:val="24"/>
              </w:rPr>
            </w:pPr>
            <w:r w:rsidRPr="005B3B1B">
              <w:rPr>
                <w:rFonts w:ascii="Times New Roman" w:hAnsi="Times New Roman" w:cs="Times New Roman"/>
                <w:b/>
                <w:color w:val="000000" w:themeColor="text1"/>
                <w:sz w:val="24"/>
                <w:szCs w:val="24"/>
              </w:rPr>
              <w:t xml:space="preserve">        Titlul 56 „Proiecte cu finanțare din Fonduri Externe Nerambursabile (FEN) postaderare”, </w:t>
            </w:r>
            <w:r w:rsidRPr="005B3B1B">
              <w:rPr>
                <w:rFonts w:ascii="Times New Roman" w:hAnsi="Times New Roman" w:cs="Times New Roman"/>
                <w:color w:val="000000"/>
                <w:sz w:val="24"/>
                <w:szCs w:val="24"/>
              </w:rPr>
              <w:t>suma a crescut la</w:t>
            </w:r>
            <w:r w:rsidRPr="005B3B1B">
              <w:rPr>
                <w:rFonts w:ascii="Times New Roman" w:hAnsi="Times New Roman" w:cs="Times New Roman"/>
                <w:color w:val="000000"/>
                <w:sz w:val="24"/>
                <w:szCs w:val="24"/>
                <w:shd w:val="clear" w:color="auto" w:fill="FFFFFF"/>
              </w:rPr>
              <w:t xml:space="preserve"> creditele de angajament cu suma de 363 mii lei, respectiv 4,40%, iar la creditele bugetare cu 363 mii lei, respectiv 6,18% pentru finanțarea </w:t>
            </w:r>
            <w:r w:rsidRPr="005B3B1B">
              <w:rPr>
                <w:rFonts w:ascii="Times New Roman" w:hAnsi="Times New Roman" w:cs="Times New Roman"/>
                <w:bCs/>
                <w:color w:val="000000" w:themeColor="text1"/>
                <w:sz w:val="24"/>
                <w:szCs w:val="24"/>
              </w:rPr>
              <w:t>Proiectului „</w:t>
            </w:r>
            <w:r w:rsidRPr="005B3B1B">
              <w:rPr>
                <w:rFonts w:ascii="Times New Roman" w:eastAsia="Times New Roman" w:hAnsi="Times New Roman" w:cs="Times New Roman"/>
                <w:bCs/>
                <w:color w:val="000000"/>
                <w:sz w:val="24"/>
                <w:szCs w:val="24"/>
                <w:lang w:val="en-US" w:eastAsia="en-US"/>
              </w:rPr>
              <w:t>SUNDANSE</w:t>
            </w:r>
            <w:r w:rsidRPr="005B3B1B">
              <w:rPr>
                <w:rFonts w:ascii="Times New Roman" w:hAnsi="Times New Roman" w:cs="Times New Roman"/>
                <w:bCs/>
                <w:color w:val="000000" w:themeColor="text1"/>
                <w:sz w:val="24"/>
                <w:szCs w:val="24"/>
              </w:rPr>
              <w:t>”. Detalierea influențelor privind rectificarea bugetară pe alineate bugetare se prezintă, astfel:</w:t>
            </w:r>
          </w:p>
          <w:p w14:paraId="7DB4DFBA" w14:textId="16C45D85" w:rsidR="007D0455" w:rsidRPr="005B3B1B" w:rsidRDefault="00F26861" w:rsidP="005B3B1B">
            <w:pPr>
              <w:pStyle w:val="ListParagraph"/>
              <w:numPr>
                <w:ilvl w:val="0"/>
                <w:numId w:val="33"/>
              </w:numPr>
              <w:spacing w:line="25" w:lineRule="atLeast"/>
              <w:ind w:left="0"/>
              <w:jc w:val="both"/>
              <w:rPr>
                <w:rFonts w:ascii="Times New Roman" w:hAnsi="Times New Roman" w:cs="Times New Roman"/>
                <w:color w:val="000000"/>
                <w:sz w:val="24"/>
                <w:szCs w:val="24"/>
                <w:shd w:val="clear" w:color="auto" w:fill="FFFFFF"/>
              </w:rPr>
            </w:pPr>
            <w:r w:rsidRPr="005B3B1B">
              <w:rPr>
                <w:rFonts w:ascii="Times New Roman" w:hAnsi="Times New Roman" w:cs="Times New Roman"/>
                <w:color w:val="000000"/>
                <w:sz w:val="24"/>
                <w:szCs w:val="24"/>
                <w:shd w:val="clear" w:color="auto" w:fill="FFFFFF"/>
              </w:rPr>
              <w:t xml:space="preserve">- </w:t>
            </w:r>
            <w:r w:rsidR="00A730F7" w:rsidRPr="005B3B1B">
              <w:rPr>
                <w:rFonts w:ascii="Times New Roman" w:hAnsi="Times New Roman" w:cs="Times New Roman"/>
                <w:color w:val="000000"/>
                <w:sz w:val="24"/>
                <w:szCs w:val="24"/>
                <w:shd w:val="clear" w:color="auto" w:fill="FFFFFF"/>
              </w:rPr>
              <w:t xml:space="preserve">articol 56.56 </w:t>
            </w:r>
            <w:r w:rsidR="00A730F7" w:rsidRPr="005B3B1B">
              <w:rPr>
                <w:rFonts w:ascii="Times New Roman" w:hAnsi="Times New Roman" w:cs="Times New Roman"/>
                <w:bCs/>
                <w:color w:val="000000" w:themeColor="text1"/>
                <w:sz w:val="24"/>
                <w:szCs w:val="24"/>
              </w:rPr>
              <w:t>„</w:t>
            </w:r>
            <w:r w:rsidR="00A730F7" w:rsidRPr="005B3B1B">
              <w:rPr>
                <w:rFonts w:ascii="Times New Roman" w:hAnsi="Times New Roman" w:cs="Times New Roman"/>
                <w:bCs/>
                <w:sz w:val="24"/>
                <w:szCs w:val="24"/>
              </w:rPr>
              <w:t>Asistenţă tehnică în cadrul programelor operaţionale, altele decât Programul Operaţional Asistenţă Tehnică, aferentă cadrului financiar 2021-2027</w:t>
            </w:r>
            <w:r w:rsidR="00A730F7" w:rsidRPr="005B3B1B">
              <w:rPr>
                <w:rFonts w:ascii="Times New Roman" w:hAnsi="Times New Roman" w:cs="Times New Roman"/>
                <w:bCs/>
                <w:color w:val="000000"/>
                <w:sz w:val="24"/>
                <w:szCs w:val="24"/>
              </w:rPr>
              <w:t xml:space="preserve">”, alineat 56.56.02 </w:t>
            </w:r>
            <w:r w:rsidR="00A730F7" w:rsidRPr="005B3B1B">
              <w:rPr>
                <w:rFonts w:ascii="Times New Roman" w:hAnsi="Times New Roman" w:cs="Times New Roman"/>
                <w:bCs/>
                <w:color w:val="000000" w:themeColor="text1"/>
                <w:sz w:val="24"/>
                <w:szCs w:val="24"/>
              </w:rPr>
              <w:t>„</w:t>
            </w:r>
            <w:r w:rsidR="007D0455" w:rsidRPr="005B3B1B">
              <w:rPr>
                <w:rFonts w:ascii="Times New Roman" w:hAnsi="Times New Roman" w:cs="Times New Roman"/>
                <w:bCs/>
                <w:sz w:val="24"/>
                <w:szCs w:val="24"/>
              </w:rPr>
              <w:t>Finantare Externa Nerambursabila</w:t>
            </w:r>
            <w:r w:rsidR="00A730F7" w:rsidRPr="005B3B1B">
              <w:rPr>
                <w:rFonts w:ascii="Times New Roman" w:hAnsi="Times New Roman" w:cs="Times New Roman"/>
                <w:bCs/>
                <w:color w:val="000000" w:themeColor="text1"/>
                <w:sz w:val="24"/>
                <w:szCs w:val="24"/>
              </w:rPr>
              <w:t>”</w:t>
            </w:r>
            <w:r w:rsidR="007D0455" w:rsidRPr="005B3B1B">
              <w:rPr>
                <w:rFonts w:ascii="Times New Roman" w:hAnsi="Times New Roman" w:cs="Times New Roman"/>
                <w:color w:val="000000"/>
                <w:sz w:val="24"/>
                <w:szCs w:val="24"/>
              </w:rPr>
              <w:t xml:space="preserve"> suma s-a diminuat la</w:t>
            </w:r>
            <w:r w:rsidR="007D0455" w:rsidRPr="005B3B1B">
              <w:rPr>
                <w:rFonts w:ascii="Times New Roman" w:hAnsi="Times New Roman" w:cs="Times New Roman"/>
                <w:color w:val="000000"/>
                <w:sz w:val="24"/>
                <w:szCs w:val="24"/>
                <w:shd w:val="clear" w:color="auto" w:fill="FFFFFF"/>
              </w:rPr>
              <w:t xml:space="preserve"> creditele de angajament, cât și la creditele bugetare cu 515 mii lei, respectiv 100,00%.</w:t>
            </w:r>
          </w:p>
          <w:p w14:paraId="08F86604" w14:textId="0E318043" w:rsidR="007D0455" w:rsidRPr="005B3B1B" w:rsidRDefault="00F26861" w:rsidP="005B3B1B">
            <w:pPr>
              <w:pStyle w:val="ListParagraph"/>
              <w:numPr>
                <w:ilvl w:val="0"/>
                <w:numId w:val="33"/>
              </w:numPr>
              <w:suppressAutoHyphens w:val="0"/>
              <w:spacing w:line="25" w:lineRule="atLeast"/>
              <w:ind w:left="0"/>
              <w:jc w:val="both"/>
              <w:rPr>
                <w:rFonts w:ascii="Times New Roman" w:hAnsi="Times New Roman" w:cs="Times New Roman"/>
                <w:color w:val="000000"/>
                <w:sz w:val="24"/>
                <w:szCs w:val="24"/>
                <w:shd w:val="clear" w:color="auto" w:fill="FFFFFF"/>
              </w:rPr>
            </w:pPr>
            <w:r w:rsidRPr="005B3B1B">
              <w:rPr>
                <w:rFonts w:ascii="Times New Roman" w:hAnsi="Times New Roman" w:cs="Times New Roman"/>
                <w:color w:val="000000"/>
                <w:sz w:val="24"/>
                <w:szCs w:val="24"/>
                <w:shd w:val="clear" w:color="auto" w:fill="FFFFFF"/>
              </w:rPr>
              <w:t xml:space="preserve">- </w:t>
            </w:r>
            <w:r w:rsidR="007D0455" w:rsidRPr="005B3B1B">
              <w:rPr>
                <w:rFonts w:ascii="Times New Roman" w:hAnsi="Times New Roman" w:cs="Times New Roman"/>
                <w:color w:val="000000"/>
                <w:sz w:val="24"/>
                <w:szCs w:val="24"/>
                <w:shd w:val="clear" w:color="auto" w:fill="FFFFFF"/>
              </w:rPr>
              <w:t xml:space="preserve">articol 56.72 </w:t>
            </w:r>
            <w:r w:rsidR="007D0455" w:rsidRPr="005B3B1B">
              <w:rPr>
                <w:rFonts w:ascii="Times New Roman" w:hAnsi="Times New Roman" w:cs="Times New Roman"/>
                <w:bCs/>
                <w:color w:val="000000" w:themeColor="text1"/>
                <w:sz w:val="24"/>
                <w:szCs w:val="24"/>
              </w:rPr>
              <w:t>„</w:t>
            </w:r>
            <w:r w:rsidRPr="005B3B1B">
              <w:rPr>
                <w:rFonts w:ascii="Times New Roman" w:hAnsi="Times New Roman" w:cs="Times New Roman"/>
                <w:sz w:val="24"/>
                <w:szCs w:val="24"/>
              </w:rPr>
              <w:t>Alte programe comunitare finantate in perioada 2021-2027</w:t>
            </w:r>
            <w:r w:rsidR="007D0455" w:rsidRPr="005B3B1B">
              <w:rPr>
                <w:rFonts w:ascii="Times New Roman" w:hAnsi="Times New Roman" w:cs="Times New Roman"/>
                <w:bCs/>
                <w:color w:val="000000"/>
                <w:sz w:val="24"/>
                <w:szCs w:val="24"/>
              </w:rPr>
              <w:t xml:space="preserve">”, alineat 56.72.02 </w:t>
            </w:r>
            <w:r w:rsidR="007D0455" w:rsidRPr="005B3B1B">
              <w:rPr>
                <w:rFonts w:ascii="Times New Roman" w:hAnsi="Times New Roman" w:cs="Times New Roman"/>
                <w:bCs/>
                <w:color w:val="000000" w:themeColor="text1"/>
                <w:sz w:val="24"/>
                <w:szCs w:val="24"/>
              </w:rPr>
              <w:t>„</w:t>
            </w:r>
            <w:r w:rsidR="007D0455" w:rsidRPr="005B3B1B">
              <w:rPr>
                <w:rFonts w:ascii="Times New Roman" w:hAnsi="Times New Roman" w:cs="Times New Roman"/>
                <w:bCs/>
                <w:sz w:val="24"/>
                <w:szCs w:val="24"/>
              </w:rPr>
              <w:t>Finantare Externa Nerambursabila</w:t>
            </w:r>
            <w:r w:rsidR="007D0455" w:rsidRPr="005B3B1B">
              <w:rPr>
                <w:rFonts w:ascii="Times New Roman" w:hAnsi="Times New Roman" w:cs="Times New Roman"/>
                <w:bCs/>
                <w:color w:val="000000" w:themeColor="text1"/>
                <w:sz w:val="24"/>
                <w:szCs w:val="24"/>
              </w:rPr>
              <w:t>”</w:t>
            </w:r>
            <w:r w:rsidR="007D0455" w:rsidRPr="005B3B1B">
              <w:rPr>
                <w:rFonts w:ascii="Times New Roman" w:hAnsi="Times New Roman" w:cs="Times New Roman"/>
                <w:color w:val="000000"/>
                <w:sz w:val="24"/>
                <w:szCs w:val="24"/>
              </w:rPr>
              <w:t xml:space="preserve"> suma </w:t>
            </w:r>
            <w:r w:rsidRPr="005B3B1B">
              <w:rPr>
                <w:rFonts w:ascii="Times New Roman" w:hAnsi="Times New Roman" w:cs="Times New Roman"/>
                <w:color w:val="000000"/>
                <w:sz w:val="24"/>
                <w:szCs w:val="24"/>
              </w:rPr>
              <w:t>a crescut</w:t>
            </w:r>
            <w:r w:rsidR="007D0455" w:rsidRPr="005B3B1B">
              <w:rPr>
                <w:rFonts w:ascii="Times New Roman" w:hAnsi="Times New Roman" w:cs="Times New Roman"/>
                <w:color w:val="000000"/>
                <w:sz w:val="24"/>
                <w:szCs w:val="24"/>
              </w:rPr>
              <w:t xml:space="preserve"> la</w:t>
            </w:r>
            <w:r w:rsidR="007D0455" w:rsidRPr="005B3B1B">
              <w:rPr>
                <w:rFonts w:ascii="Times New Roman" w:hAnsi="Times New Roman" w:cs="Times New Roman"/>
                <w:color w:val="000000"/>
                <w:sz w:val="24"/>
                <w:szCs w:val="24"/>
                <w:shd w:val="clear" w:color="auto" w:fill="FFFFFF"/>
              </w:rPr>
              <w:t xml:space="preserve"> creditele de angajament, cât și la creditele bugetare cu </w:t>
            </w:r>
            <w:r w:rsidRPr="005B3B1B">
              <w:rPr>
                <w:rFonts w:ascii="Times New Roman" w:hAnsi="Times New Roman" w:cs="Times New Roman"/>
                <w:color w:val="000000"/>
                <w:sz w:val="24"/>
                <w:szCs w:val="24"/>
                <w:shd w:val="clear" w:color="auto" w:fill="FFFFFF"/>
              </w:rPr>
              <w:t>878</w:t>
            </w:r>
            <w:r w:rsidR="007D0455" w:rsidRPr="005B3B1B">
              <w:rPr>
                <w:rFonts w:ascii="Times New Roman" w:hAnsi="Times New Roman" w:cs="Times New Roman"/>
                <w:color w:val="000000"/>
                <w:sz w:val="24"/>
                <w:szCs w:val="24"/>
                <w:shd w:val="clear" w:color="auto" w:fill="FFFFFF"/>
              </w:rPr>
              <w:t xml:space="preserve"> mii lei, respectiv </w:t>
            </w:r>
            <w:r w:rsidRPr="005B3B1B">
              <w:rPr>
                <w:rFonts w:ascii="Times New Roman" w:hAnsi="Times New Roman" w:cs="Times New Roman"/>
                <w:color w:val="000000"/>
                <w:sz w:val="24"/>
                <w:szCs w:val="24"/>
                <w:shd w:val="clear" w:color="auto" w:fill="FFFFFF"/>
              </w:rPr>
              <w:t>103,42</w:t>
            </w:r>
            <w:r w:rsidR="007D0455" w:rsidRPr="005B3B1B">
              <w:rPr>
                <w:rFonts w:ascii="Times New Roman" w:hAnsi="Times New Roman" w:cs="Times New Roman"/>
                <w:color w:val="000000"/>
                <w:sz w:val="24"/>
                <w:szCs w:val="24"/>
                <w:shd w:val="clear" w:color="auto" w:fill="FFFFFF"/>
              </w:rPr>
              <w:t>%.</w:t>
            </w:r>
          </w:p>
          <w:p w14:paraId="18B09929" w14:textId="61075EB4" w:rsidR="001C1B38" w:rsidRPr="005B3B1B" w:rsidRDefault="001C1B38" w:rsidP="005B3B1B">
            <w:pPr>
              <w:pStyle w:val="ListParagraph"/>
              <w:spacing w:line="25" w:lineRule="atLeast"/>
              <w:ind w:left="90" w:firstLine="618"/>
              <w:jc w:val="both"/>
              <w:rPr>
                <w:rFonts w:ascii="Times New Roman" w:hAnsi="Times New Roman" w:cs="Times New Roman"/>
                <w:bCs/>
                <w:color w:val="000000" w:themeColor="text1"/>
                <w:sz w:val="24"/>
                <w:szCs w:val="24"/>
              </w:rPr>
            </w:pPr>
            <w:r w:rsidRPr="005B3B1B">
              <w:rPr>
                <w:rFonts w:ascii="Times New Roman" w:hAnsi="Times New Roman" w:cs="Times New Roman"/>
                <w:b/>
                <w:color w:val="000000" w:themeColor="text1"/>
                <w:sz w:val="24"/>
                <w:szCs w:val="24"/>
                <w:lang w:val="nl-NL"/>
              </w:rPr>
              <w:t>La titlul 59 “Alte cheltuieli”</w:t>
            </w:r>
            <w:r w:rsidRPr="005B3B1B">
              <w:rPr>
                <w:rFonts w:ascii="Times New Roman" w:hAnsi="Times New Roman" w:cs="Times New Roman"/>
                <w:color w:val="000000" w:themeColor="text1"/>
                <w:sz w:val="24"/>
                <w:szCs w:val="24"/>
                <w:lang w:val="nl-NL"/>
              </w:rPr>
              <w:t>,</w:t>
            </w:r>
            <w:r w:rsidRPr="005B3B1B">
              <w:rPr>
                <w:rFonts w:ascii="Times New Roman" w:hAnsi="Times New Roman" w:cs="Times New Roman"/>
                <w:color w:val="000000"/>
                <w:sz w:val="24"/>
                <w:szCs w:val="24"/>
              </w:rPr>
              <w:t xml:space="preserve"> suma a crescut la</w:t>
            </w:r>
            <w:r w:rsidRPr="005B3B1B">
              <w:rPr>
                <w:rFonts w:ascii="Times New Roman" w:hAnsi="Times New Roman" w:cs="Times New Roman"/>
                <w:color w:val="000000"/>
                <w:sz w:val="24"/>
                <w:szCs w:val="24"/>
                <w:shd w:val="clear" w:color="auto" w:fill="FFFFFF"/>
              </w:rPr>
              <w:t xml:space="preserve"> creditele de angajament, cât și la creditele bugetare cu 37.258 mii lei.</w:t>
            </w:r>
            <w:r w:rsidRPr="005B3B1B">
              <w:rPr>
                <w:rFonts w:ascii="Times New Roman" w:hAnsi="Times New Roman" w:cs="Times New Roman"/>
                <w:bCs/>
                <w:color w:val="000000" w:themeColor="text1"/>
                <w:sz w:val="24"/>
                <w:szCs w:val="24"/>
              </w:rPr>
              <w:t xml:space="preserve"> Detalierea influențelor privind rectificarea bugetară pe alineate bugetare se prezintă, astfel:</w:t>
            </w:r>
          </w:p>
          <w:p w14:paraId="09483BA5" w14:textId="196FED96" w:rsidR="006049C4" w:rsidRPr="005B3B1B" w:rsidRDefault="006049C4" w:rsidP="005B3B1B">
            <w:pPr>
              <w:spacing w:line="25" w:lineRule="atLeast"/>
              <w:jc w:val="both"/>
              <w:rPr>
                <w:rFonts w:ascii="Times New Roman" w:hAnsi="Times New Roman" w:cs="Times New Roman"/>
                <w:color w:val="000000"/>
                <w:sz w:val="24"/>
                <w:szCs w:val="24"/>
              </w:rPr>
            </w:pPr>
            <w:r w:rsidRPr="005B3B1B">
              <w:rPr>
                <w:rFonts w:ascii="Times New Roman" w:hAnsi="Times New Roman" w:cs="Times New Roman"/>
                <w:color w:val="000000" w:themeColor="text1"/>
                <w:sz w:val="24"/>
                <w:szCs w:val="24"/>
                <w:lang w:val="nl-NL"/>
              </w:rPr>
              <w:t>- articol 59.40 “Sume aferente persoanelor cu handicap neîncadrate”</w:t>
            </w:r>
            <w:r w:rsidR="00E47BC7" w:rsidRPr="005B3B1B">
              <w:rPr>
                <w:rFonts w:ascii="Times New Roman" w:hAnsi="Times New Roman" w:cs="Times New Roman"/>
                <w:color w:val="000000" w:themeColor="text1"/>
                <w:sz w:val="24"/>
                <w:szCs w:val="24"/>
                <w:lang w:val="nl-NL"/>
              </w:rPr>
              <w:t>,</w:t>
            </w:r>
            <w:r w:rsidRPr="005B3B1B">
              <w:rPr>
                <w:rFonts w:ascii="Times New Roman" w:hAnsi="Times New Roman" w:cs="Times New Roman"/>
                <w:color w:val="000000"/>
                <w:sz w:val="24"/>
                <w:szCs w:val="24"/>
              </w:rPr>
              <w:t xml:space="preserve"> suma </w:t>
            </w:r>
            <w:r w:rsidR="00E47BC7" w:rsidRPr="005B3B1B">
              <w:rPr>
                <w:rFonts w:ascii="Times New Roman" w:hAnsi="Times New Roman" w:cs="Times New Roman"/>
                <w:color w:val="000000"/>
                <w:sz w:val="24"/>
                <w:szCs w:val="24"/>
              </w:rPr>
              <w:t>s-a diminuat</w:t>
            </w:r>
            <w:r w:rsidRPr="005B3B1B">
              <w:rPr>
                <w:rFonts w:ascii="Times New Roman" w:hAnsi="Times New Roman" w:cs="Times New Roman"/>
                <w:color w:val="000000"/>
                <w:sz w:val="24"/>
                <w:szCs w:val="24"/>
              </w:rPr>
              <w:t xml:space="preserve"> la</w:t>
            </w:r>
            <w:r w:rsidRPr="005B3B1B">
              <w:rPr>
                <w:rFonts w:ascii="Times New Roman" w:hAnsi="Times New Roman" w:cs="Times New Roman"/>
                <w:color w:val="000000"/>
                <w:sz w:val="24"/>
                <w:szCs w:val="24"/>
                <w:shd w:val="clear" w:color="auto" w:fill="FFFFFF"/>
              </w:rPr>
              <w:t xml:space="preserve"> creditele de angajament, cât și la creditele bugetare</w:t>
            </w:r>
            <w:r w:rsidRPr="005B3B1B">
              <w:rPr>
                <w:rFonts w:ascii="Times New Roman" w:hAnsi="Times New Roman" w:cs="Times New Roman"/>
                <w:color w:val="000000"/>
                <w:sz w:val="24"/>
                <w:szCs w:val="24"/>
              </w:rPr>
              <w:t xml:space="preserve"> cu </w:t>
            </w:r>
            <w:r w:rsidR="00E47BC7" w:rsidRPr="005B3B1B">
              <w:rPr>
                <w:rFonts w:ascii="Times New Roman" w:hAnsi="Times New Roman" w:cs="Times New Roman"/>
                <w:color w:val="000000"/>
                <w:sz w:val="24"/>
                <w:szCs w:val="24"/>
              </w:rPr>
              <w:t>430</w:t>
            </w:r>
            <w:r w:rsidRPr="005B3B1B">
              <w:rPr>
                <w:rFonts w:ascii="Times New Roman" w:hAnsi="Times New Roman" w:cs="Times New Roman"/>
                <w:color w:val="000000"/>
                <w:sz w:val="24"/>
                <w:szCs w:val="24"/>
              </w:rPr>
              <w:t xml:space="preserve"> mii lei, respectiv 4,</w:t>
            </w:r>
            <w:r w:rsidR="00E47BC7" w:rsidRPr="005B3B1B">
              <w:rPr>
                <w:rFonts w:ascii="Times New Roman" w:hAnsi="Times New Roman" w:cs="Times New Roman"/>
                <w:color w:val="000000"/>
                <w:sz w:val="24"/>
                <w:szCs w:val="24"/>
              </w:rPr>
              <w:t>3</w:t>
            </w:r>
            <w:r w:rsidRPr="005B3B1B">
              <w:rPr>
                <w:rFonts w:ascii="Times New Roman" w:hAnsi="Times New Roman" w:cs="Times New Roman"/>
                <w:color w:val="000000"/>
                <w:sz w:val="24"/>
                <w:szCs w:val="24"/>
              </w:rPr>
              <w:t>9%;</w:t>
            </w:r>
          </w:p>
          <w:p w14:paraId="72C248B6" w14:textId="7232A989" w:rsidR="006049C4" w:rsidRPr="005B3B1B" w:rsidRDefault="006049C4" w:rsidP="005B3B1B">
            <w:pPr>
              <w:suppressAutoHyphens w:val="0"/>
              <w:spacing w:line="25" w:lineRule="atLeast"/>
              <w:jc w:val="both"/>
              <w:rPr>
                <w:rFonts w:ascii="Times New Roman" w:eastAsia="Times New Roman" w:hAnsi="Times New Roman" w:cs="Times New Roman"/>
                <w:b/>
                <w:bCs/>
                <w:sz w:val="24"/>
                <w:szCs w:val="24"/>
                <w:lang w:eastAsia="en-US"/>
              </w:rPr>
            </w:pPr>
            <w:r w:rsidRPr="005B3B1B">
              <w:rPr>
                <w:rFonts w:ascii="Times New Roman" w:hAnsi="Times New Roman" w:cs="Times New Roman"/>
                <w:sz w:val="24"/>
                <w:szCs w:val="24"/>
              </w:rPr>
              <w:t xml:space="preserve">- articol 59.44 </w:t>
            </w:r>
            <w:r w:rsidRPr="005B3B1B">
              <w:rPr>
                <w:rFonts w:ascii="Times New Roman" w:hAnsi="Times New Roman" w:cs="Times New Roman"/>
                <w:color w:val="000000" w:themeColor="text1"/>
                <w:sz w:val="24"/>
                <w:szCs w:val="24"/>
                <w:lang w:val="nl-NL"/>
              </w:rPr>
              <w:t>“</w:t>
            </w:r>
            <w:r w:rsidRPr="005B3B1B">
              <w:rPr>
                <w:rFonts w:ascii="Times New Roman" w:hAnsi="Times New Roman" w:cs="Times New Roman"/>
                <w:sz w:val="24"/>
                <w:szCs w:val="24"/>
              </w:rPr>
              <w:t>Impozite, taxe și amenzi datorate bugetului general consolidat</w:t>
            </w:r>
            <w:r w:rsidRPr="005B3B1B">
              <w:rPr>
                <w:rFonts w:ascii="Times New Roman" w:hAnsi="Times New Roman" w:cs="Times New Roman"/>
                <w:color w:val="000000" w:themeColor="text1"/>
                <w:sz w:val="24"/>
                <w:szCs w:val="24"/>
                <w:lang w:val="nl-NL"/>
              </w:rPr>
              <w:t>”</w:t>
            </w:r>
            <w:r w:rsidR="00E47BC7" w:rsidRPr="005B3B1B">
              <w:rPr>
                <w:rFonts w:ascii="Times New Roman" w:hAnsi="Times New Roman" w:cs="Times New Roman"/>
                <w:color w:val="000000" w:themeColor="text1"/>
                <w:sz w:val="24"/>
                <w:szCs w:val="24"/>
                <w:lang w:val="nl-NL"/>
              </w:rPr>
              <w:t>,</w:t>
            </w:r>
            <w:r w:rsidRPr="005B3B1B">
              <w:rPr>
                <w:rFonts w:ascii="Times New Roman" w:hAnsi="Times New Roman" w:cs="Times New Roman"/>
                <w:color w:val="000000"/>
                <w:sz w:val="24"/>
                <w:szCs w:val="24"/>
              </w:rPr>
              <w:t xml:space="preserve"> suma a crescut la</w:t>
            </w:r>
            <w:r w:rsidRPr="005B3B1B">
              <w:rPr>
                <w:rFonts w:ascii="Times New Roman" w:hAnsi="Times New Roman" w:cs="Times New Roman"/>
                <w:color w:val="000000"/>
                <w:sz w:val="24"/>
                <w:szCs w:val="24"/>
                <w:shd w:val="clear" w:color="auto" w:fill="FFFFFF"/>
              </w:rPr>
              <w:t xml:space="preserve"> creditele de angajament, cât și la creditele bugetare</w:t>
            </w:r>
            <w:r w:rsidRPr="005B3B1B">
              <w:rPr>
                <w:rFonts w:ascii="Times New Roman" w:hAnsi="Times New Roman" w:cs="Times New Roman"/>
                <w:color w:val="000000"/>
                <w:sz w:val="24"/>
                <w:szCs w:val="24"/>
              </w:rPr>
              <w:t xml:space="preserve"> cu </w:t>
            </w:r>
            <w:r w:rsidR="00E47BC7" w:rsidRPr="005B3B1B">
              <w:rPr>
                <w:rFonts w:ascii="Times New Roman" w:hAnsi="Times New Roman" w:cs="Times New Roman"/>
                <w:color w:val="000000"/>
                <w:sz w:val="24"/>
                <w:szCs w:val="24"/>
              </w:rPr>
              <w:t>37.688</w:t>
            </w:r>
            <w:r w:rsidRPr="005B3B1B">
              <w:rPr>
                <w:rFonts w:ascii="Times New Roman" w:hAnsi="Times New Roman" w:cs="Times New Roman"/>
                <w:color w:val="000000"/>
                <w:sz w:val="24"/>
                <w:szCs w:val="24"/>
              </w:rPr>
              <w:t xml:space="preserve"> mii lei, respectiv </w:t>
            </w:r>
            <w:r w:rsidR="00E47BC7" w:rsidRPr="005B3B1B">
              <w:rPr>
                <w:rFonts w:ascii="Times New Roman" w:hAnsi="Times New Roman" w:cs="Times New Roman"/>
                <w:color w:val="000000"/>
                <w:sz w:val="24"/>
                <w:szCs w:val="24"/>
              </w:rPr>
              <w:t>100</w:t>
            </w:r>
            <w:r w:rsidRPr="005B3B1B">
              <w:rPr>
                <w:rFonts w:ascii="Times New Roman" w:hAnsi="Times New Roman" w:cs="Times New Roman"/>
                <w:color w:val="000000"/>
                <w:sz w:val="24"/>
                <w:szCs w:val="24"/>
              </w:rPr>
              <w:t xml:space="preserve">% și </w:t>
            </w:r>
            <w:r w:rsidR="00E47BC7" w:rsidRPr="005B3B1B">
              <w:rPr>
                <w:rFonts w:ascii="Times New Roman" w:hAnsi="Times New Roman" w:cs="Times New Roman"/>
                <w:color w:val="000000" w:themeColor="text1"/>
                <w:sz w:val="24"/>
                <w:szCs w:val="24"/>
              </w:rPr>
              <w:t xml:space="preserve">reprezintă achitarea </w:t>
            </w:r>
            <w:r w:rsidR="00E47BC7" w:rsidRPr="005B3B1B">
              <w:rPr>
                <w:rFonts w:ascii="Times New Roman" w:hAnsi="Times New Roman" w:cs="Times New Roman"/>
                <w:bCs/>
                <w:color w:val="000000" w:themeColor="text1"/>
                <w:sz w:val="24"/>
                <w:szCs w:val="24"/>
              </w:rPr>
              <w:t xml:space="preserve">sumelor aferente obligațiilor către bugetul de stat </w:t>
            </w:r>
            <w:r w:rsidR="00E47BC7" w:rsidRPr="005B3B1B">
              <w:rPr>
                <w:rFonts w:ascii="Times New Roman" w:hAnsi="Times New Roman" w:cs="Times New Roman"/>
                <w:bCs/>
                <w:i/>
                <w:iCs/>
                <w:color w:val="000000" w:themeColor="text1"/>
                <w:sz w:val="24"/>
                <w:szCs w:val="24"/>
              </w:rPr>
              <w:t xml:space="preserve">(TVA și </w:t>
            </w:r>
            <w:r w:rsidR="00E47BC7" w:rsidRPr="005B3B1B">
              <w:rPr>
                <w:rFonts w:ascii="Times New Roman" w:hAnsi="Times New Roman" w:cs="Times New Roman"/>
                <w:i/>
                <w:iCs/>
                <w:color w:val="000000" w:themeColor="text1"/>
                <w:sz w:val="24"/>
                <w:szCs w:val="24"/>
                <w:shd w:val="clear" w:color="auto" w:fill="FFFFFF"/>
              </w:rPr>
              <w:t xml:space="preserve">50% venit la bugetul de stat din închirierea bunurilor imobile, proprietate publică a statului, aflate în administrarea Administraţia Naţională „Apele Române“, </w:t>
            </w:r>
            <w:r w:rsidR="00E47BC7" w:rsidRPr="005B3B1B">
              <w:rPr>
                <w:rFonts w:ascii="Times New Roman" w:hAnsi="Times New Roman" w:cs="Times New Roman"/>
                <w:color w:val="000000" w:themeColor="text1"/>
                <w:sz w:val="24"/>
                <w:szCs w:val="24"/>
                <w:shd w:val="clear" w:color="auto" w:fill="FFFFFF"/>
              </w:rPr>
              <w:t>precum și alte taxe și impozite)</w:t>
            </w:r>
            <w:r w:rsidR="0018392D" w:rsidRPr="005B3B1B">
              <w:rPr>
                <w:rFonts w:ascii="Times New Roman" w:hAnsi="Times New Roman" w:cs="Times New Roman"/>
                <w:color w:val="000000" w:themeColor="text1"/>
                <w:sz w:val="24"/>
                <w:szCs w:val="24"/>
                <w:shd w:val="clear" w:color="auto" w:fill="FFFFFF"/>
              </w:rPr>
              <w:t xml:space="preserve"> pentru lunile noiembrie și decembrie 2024</w:t>
            </w:r>
            <w:r w:rsidR="00E47BC7" w:rsidRPr="005B3B1B">
              <w:rPr>
                <w:rFonts w:ascii="Times New Roman" w:hAnsi="Times New Roman" w:cs="Times New Roman"/>
                <w:bCs/>
                <w:i/>
                <w:iCs/>
                <w:color w:val="000000" w:themeColor="text1"/>
                <w:sz w:val="24"/>
                <w:szCs w:val="24"/>
              </w:rPr>
              <w:t>,</w:t>
            </w:r>
            <w:r w:rsidR="004B0311" w:rsidRPr="005B3B1B">
              <w:rPr>
                <w:rFonts w:ascii="Times New Roman" w:hAnsi="Times New Roman" w:cs="Times New Roman"/>
                <w:bCs/>
                <w:i/>
                <w:iCs/>
                <w:color w:val="000000" w:themeColor="text1"/>
                <w:sz w:val="24"/>
                <w:szCs w:val="24"/>
              </w:rPr>
              <w:t xml:space="preserve"> </w:t>
            </w:r>
            <w:r w:rsidR="004B0311" w:rsidRPr="005B3B1B">
              <w:rPr>
                <w:rFonts w:ascii="Times New Roman" w:hAnsi="Times New Roman" w:cs="Times New Roman"/>
                <w:bCs/>
                <w:color w:val="000000" w:themeColor="text1"/>
                <w:sz w:val="24"/>
                <w:szCs w:val="24"/>
              </w:rPr>
              <w:t>conform</w:t>
            </w:r>
            <w:r w:rsidR="00E47BC7" w:rsidRPr="005B3B1B">
              <w:rPr>
                <w:rFonts w:ascii="Times New Roman" w:hAnsi="Times New Roman" w:cs="Times New Roman"/>
                <w:bCs/>
                <w:i/>
                <w:iCs/>
                <w:color w:val="000000" w:themeColor="text1"/>
                <w:sz w:val="24"/>
                <w:szCs w:val="24"/>
              </w:rPr>
              <w:t xml:space="preserve"> </w:t>
            </w:r>
            <w:r w:rsidR="004B0311" w:rsidRPr="005B3B1B">
              <w:rPr>
                <w:rFonts w:ascii="Times New Roman" w:hAnsi="Times New Roman" w:cs="Times New Roman"/>
                <w:noProof/>
                <w:sz w:val="24"/>
                <w:szCs w:val="24"/>
              </w:rPr>
              <w:t xml:space="preserve">Clasificației indicatorilor privind finanțele publice în vigoare pentru anul 2024, aprobată prin </w:t>
            </w:r>
            <w:r w:rsidR="00112D30" w:rsidRPr="005B3B1B">
              <w:rPr>
                <w:rFonts w:ascii="Times New Roman" w:hAnsi="Times New Roman" w:cs="Times New Roman"/>
                <w:noProof/>
                <w:sz w:val="24"/>
                <w:szCs w:val="24"/>
              </w:rPr>
              <w:t xml:space="preserve">Ordinul Ministrului Finanțelor Publice nr. </w:t>
            </w:r>
            <w:r w:rsidR="004B0311" w:rsidRPr="005B3B1B">
              <w:rPr>
                <w:rFonts w:ascii="Times New Roman" w:hAnsi="Times New Roman" w:cs="Times New Roman"/>
                <w:noProof/>
                <w:sz w:val="24"/>
                <w:szCs w:val="24"/>
              </w:rPr>
              <w:t>1954/16.12.2005, cu modificările și completările ulterioare.</w:t>
            </w:r>
          </w:p>
          <w:p w14:paraId="4EC4EBDC" w14:textId="2C72B48C" w:rsidR="001A769A" w:rsidRPr="005B3B1B" w:rsidRDefault="001A769A" w:rsidP="005B3B1B">
            <w:pPr>
              <w:spacing w:line="25" w:lineRule="atLeast"/>
              <w:jc w:val="both"/>
              <w:rPr>
                <w:rFonts w:ascii="Times New Roman" w:hAnsi="Times New Roman" w:cs="Times New Roman"/>
                <w:bCs/>
                <w:color w:val="000000" w:themeColor="text1"/>
                <w:sz w:val="24"/>
                <w:szCs w:val="24"/>
              </w:rPr>
            </w:pPr>
            <w:r w:rsidRPr="005B3B1B">
              <w:rPr>
                <w:rFonts w:ascii="Times New Roman" w:hAnsi="Times New Roman" w:cs="Times New Roman"/>
                <w:b/>
                <w:color w:val="000000" w:themeColor="text1"/>
                <w:sz w:val="24"/>
                <w:szCs w:val="24"/>
              </w:rPr>
              <w:t xml:space="preserve">             </w:t>
            </w:r>
            <w:r w:rsidR="00164A5D" w:rsidRPr="005B3B1B">
              <w:rPr>
                <w:rFonts w:ascii="Times New Roman" w:hAnsi="Times New Roman" w:cs="Times New Roman"/>
                <w:b/>
                <w:color w:val="000000" w:themeColor="text1"/>
                <w:sz w:val="24"/>
                <w:szCs w:val="24"/>
              </w:rPr>
              <w:t>La titlul 70 „Cheltuieli de capital</w:t>
            </w:r>
            <w:r w:rsidR="00164A5D" w:rsidRPr="005B3B1B">
              <w:rPr>
                <w:rFonts w:ascii="Times New Roman" w:hAnsi="Times New Roman" w:cs="Times New Roman"/>
                <w:color w:val="000000"/>
                <w:sz w:val="24"/>
                <w:szCs w:val="24"/>
              </w:rPr>
              <w:t>”,</w:t>
            </w:r>
            <w:r w:rsidR="00164A5D" w:rsidRPr="005B3B1B">
              <w:rPr>
                <w:rFonts w:ascii="Times New Roman" w:hAnsi="Times New Roman" w:cs="Times New Roman"/>
                <w:color w:val="000000" w:themeColor="text1"/>
                <w:sz w:val="24"/>
                <w:szCs w:val="24"/>
              </w:rPr>
              <w:t xml:space="preserve"> </w:t>
            </w:r>
            <w:r w:rsidR="00F26861" w:rsidRPr="005B3B1B">
              <w:rPr>
                <w:rFonts w:ascii="Times New Roman" w:hAnsi="Times New Roman" w:cs="Times New Roman"/>
                <w:color w:val="000000"/>
                <w:sz w:val="24"/>
                <w:szCs w:val="24"/>
              </w:rPr>
              <w:t>suma a crescut la</w:t>
            </w:r>
            <w:r w:rsidR="00F26861" w:rsidRPr="005B3B1B">
              <w:rPr>
                <w:rFonts w:ascii="Times New Roman" w:hAnsi="Times New Roman" w:cs="Times New Roman"/>
                <w:color w:val="000000"/>
                <w:sz w:val="24"/>
                <w:szCs w:val="24"/>
                <w:shd w:val="clear" w:color="auto" w:fill="FFFFFF"/>
              </w:rPr>
              <w:t xml:space="preserve"> creditele de angajament cu suma de 5.052 mii lei, respectiv 1,53%, iar la creditele bugetare cu 5.052 mii lei, respectiv 1,</w:t>
            </w:r>
            <w:r w:rsidRPr="005B3B1B">
              <w:rPr>
                <w:rFonts w:ascii="Times New Roman" w:hAnsi="Times New Roman" w:cs="Times New Roman"/>
                <w:color w:val="000000"/>
                <w:sz w:val="24"/>
                <w:szCs w:val="24"/>
                <w:shd w:val="clear" w:color="auto" w:fill="FFFFFF"/>
              </w:rPr>
              <w:t>6</w:t>
            </w:r>
            <w:r w:rsidR="00F26861" w:rsidRPr="005B3B1B">
              <w:rPr>
                <w:rFonts w:ascii="Times New Roman" w:hAnsi="Times New Roman" w:cs="Times New Roman"/>
                <w:color w:val="000000"/>
                <w:sz w:val="24"/>
                <w:szCs w:val="24"/>
                <w:shd w:val="clear" w:color="auto" w:fill="FFFFFF"/>
              </w:rPr>
              <w:t>8%</w:t>
            </w:r>
            <w:r w:rsidRPr="005B3B1B">
              <w:rPr>
                <w:rFonts w:ascii="Times New Roman" w:hAnsi="Times New Roman" w:cs="Times New Roman"/>
                <w:color w:val="000000"/>
                <w:sz w:val="24"/>
                <w:szCs w:val="24"/>
                <w:shd w:val="clear" w:color="auto" w:fill="FFFFFF"/>
              </w:rPr>
              <w:t>.</w:t>
            </w:r>
            <w:r w:rsidR="00F26861" w:rsidRPr="005B3B1B">
              <w:rPr>
                <w:rFonts w:ascii="Times New Roman" w:hAnsi="Times New Roman" w:cs="Times New Roman"/>
                <w:color w:val="000000"/>
                <w:sz w:val="24"/>
                <w:szCs w:val="24"/>
                <w:shd w:val="clear" w:color="auto" w:fill="FFFFFF"/>
              </w:rPr>
              <w:t xml:space="preserve"> </w:t>
            </w:r>
            <w:r w:rsidRPr="005B3B1B">
              <w:rPr>
                <w:rFonts w:ascii="Times New Roman" w:hAnsi="Times New Roman" w:cs="Times New Roman"/>
                <w:bCs/>
                <w:color w:val="000000" w:themeColor="text1"/>
                <w:sz w:val="24"/>
                <w:szCs w:val="24"/>
              </w:rPr>
              <w:t>Detalierea influențelor privind rectificarea bugetară pe alineate bugetare se prezintă, astfel:</w:t>
            </w:r>
          </w:p>
          <w:p w14:paraId="1837560D" w14:textId="6AFD4C23" w:rsidR="001A769A" w:rsidRPr="005B3B1B" w:rsidRDefault="001A769A" w:rsidP="005B3B1B">
            <w:pPr>
              <w:spacing w:line="25" w:lineRule="atLeast"/>
              <w:ind w:hanging="29"/>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shd w:val="clear" w:color="auto" w:fill="FFFFFF"/>
              </w:rPr>
              <w:t xml:space="preserve">- alineat </w:t>
            </w:r>
            <w:r w:rsidRPr="005B3B1B">
              <w:rPr>
                <w:rFonts w:ascii="Times New Roman" w:hAnsi="Times New Roman" w:cs="Times New Roman"/>
                <w:color w:val="000000" w:themeColor="text1"/>
                <w:sz w:val="24"/>
                <w:szCs w:val="24"/>
              </w:rPr>
              <w:t xml:space="preserve">71.01.01 „Construcții”, </w:t>
            </w:r>
            <w:r w:rsidRPr="005B3B1B">
              <w:rPr>
                <w:rFonts w:ascii="Times New Roman" w:hAnsi="Times New Roman" w:cs="Times New Roman"/>
                <w:color w:val="000000" w:themeColor="text1"/>
                <w:sz w:val="24"/>
                <w:szCs w:val="24"/>
                <w:shd w:val="clear" w:color="auto" w:fill="FFFFFF"/>
              </w:rPr>
              <w:t xml:space="preserve">creditele de angajament au crescut cu suma de 627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9766C2" w:rsidRPr="005B3B1B">
              <w:rPr>
                <w:rFonts w:ascii="Times New Roman" w:hAnsi="Times New Roman" w:cs="Times New Roman"/>
                <w:color w:val="000000"/>
                <w:sz w:val="24"/>
                <w:szCs w:val="24"/>
                <w:shd w:val="clear" w:color="auto" w:fill="FFFFFF"/>
              </w:rPr>
              <w:t xml:space="preserve">  -4.435</w:t>
            </w:r>
            <w:r w:rsidR="00EE618E" w:rsidRPr="005B3B1B">
              <w:rPr>
                <w:rFonts w:ascii="Times New Roman" w:hAnsi="Times New Roman" w:cs="Times New Roman"/>
                <w:color w:val="000000"/>
                <w:sz w:val="24"/>
                <w:szCs w:val="24"/>
                <w:shd w:val="clear" w:color="auto" w:fill="FFFFFF"/>
              </w:rPr>
              <w:t xml:space="preserve"> mii lei și influențe rectificare bugetară </w:t>
            </w:r>
            <w:r w:rsidR="009766C2" w:rsidRPr="005B3B1B">
              <w:rPr>
                <w:rFonts w:ascii="Times New Roman" w:hAnsi="Times New Roman" w:cs="Times New Roman"/>
                <w:color w:val="000000"/>
                <w:sz w:val="24"/>
                <w:szCs w:val="24"/>
                <w:shd w:val="clear" w:color="auto" w:fill="FFFFFF"/>
              </w:rPr>
              <w:t>5.052</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shd w:val="clear" w:color="auto" w:fill="FFFFFF"/>
              </w:rPr>
              <w:t xml:space="preserve">respectiv 0,24%, iar creditele bugetare au crescut cu suma de 494 mii lei, </w:t>
            </w:r>
            <w:r w:rsidR="009766C2" w:rsidRPr="005B3B1B">
              <w:rPr>
                <w:rFonts w:ascii="Times New Roman" w:hAnsi="Times New Roman" w:cs="Times New Roman"/>
                <w:color w:val="000000"/>
                <w:sz w:val="24"/>
                <w:szCs w:val="24"/>
                <w:shd w:val="clear" w:color="auto" w:fill="FFFFFF"/>
              </w:rPr>
              <w:t>din care virări de credite efectuate până în prezent -4.558 mii lei și influențe rectificare bugetară 5.052 mii lei</w:t>
            </w:r>
            <w:r w:rsidR="009766C2" w:rsidRPr="005B3B1B">
              <w:rPr>
                <w:rFonts w:ascii="Times New Roman" w:hAnsi="Times New Roman" w:cs="Times New Roman"/>
                <w:color w:val="000000" w:themeColor="text1"/>
                <w:sz w:val="24"/>
                <w:szCs w:val="24"/>
                <w:shd w:val="clear" w:color="auto" w:fill="FFFFFF"/>
              </w:rPr>
              <w:t xml:space="preserve"> </w:t>
            </w:r>
            <w:r w:rsidRPr="005B3B1B">
              <w:rPr>
                <w:rFonts w:ascii="Times New Roman" w:hAnsi="Times New Roman" w:cs="Times New Roman"/>
                <w:color w:val="000000" w:themeColor="text1"/>
                <w:sz w:val="24"/>
                <w:szCs w:val="24"/>
                <w:shd w:val="clear" w:color="auto" w:fill="FFFFFF"/>
              </w:rPr>
              <w:t xml:space="preserve">respectiv 0,21% și </w:t>
            </w:r>
            <w:r w:rsidRPr="005B3B1B">
              <w:rPr>
                <w:rFonts w:ascii="Times New Roman" w:hAnsi="Times New Roman" w:cs="Times New Roman"/>
                <w:color w:val="000000" w:themeColor="text1"/>
                <w:sz w:val="24"/>
                <w:szCs w:val="24"/>
              </w:rPr>
              <w:t>reprezintă contravaloarea lucrărilor de investiții;</w:t>
            </w:r>
          </w:p>
          <w:p w14:paraId="1DECDCC8" w14:textId="1683E89E" w:rsidR="001A769A" w:rsidRPr="005B3B1B" w:rsidRDefault="001A769A" w:rsidP="005B3B1B">
            <w:pPr>
              <w:pStyle w:val="ListParagraph"/>
              <w:spacing w:line="25" w:lineRule="atLeast"/>
              <w:ind w:left="-28" w:firstLine="28"/>
              <w:jc w:val="both"/>
              <w:rPr>
                <w:rFonts w:ascii="Times New Roman" w:hAnsi="Times New Roman" w:cs="Times New Roman"/>
                <w:color w:val="000000" w:themeColor="text1"/>
                <w:sz w:val="24"/>
                <w:szCs w:val="24"/>
                <w:shd w:val="clear" w:color="auto" w:fill="FFFFFF"/>
              </w:rPr>
            </w:pPr>
            <w:r w:rsidRPr="005B3B1B">
              <w:rPr>
                <w:rFonts w:ascii="Times New Roman" w:hAnsi="Times New Roman" w:cs="Times New Roman"/>
                <w:color w:val="000000" w:themeColor="text1"/>
                <w:sz w:val="24"/>
                <w:szCs w:val="24"/>
                <w:shd w:val="clear" w:color="auto" w:fill="FFFFFF"/>
              </w:rPr>
              <w:lastRenderedPageBreak/>
              <w:t xml:space="preserve">- alineat </w:t>
            </w:r>
            <w:r w:rsidRPr="005B3B1B">
              <w:rPr>
                <w:rFonts w:ascii="Times New Roman" w:hAnsi="Times New Roman" w:cs="Times New Roman"/>
                <w:color w:val="000000" w:themeColor="text1"/>
                <w:sz w:val="24"/>
                <w:szCs w:val="24"/>
              </w:rPr>
              <w:t>71.01.02 „Mașini, echipamente și mijloace de trasnport”, suma a crescut la</w:t>
            </w:r>
            <w:r w:rsidRPr="005B3B1B">
              <w:rPr>
                <w:rFonts w:ascii="Times New Roman" w:hAnsi="Times New Roman" w:cs="Times New Roman"/>
                <w:color w:val="000000" w:themeColor="text1"/>
                <w:sz w:val="24"/>
                <w:szCs w:val="24"/>
                <w:shd w:val="clear" w:color="auto" w:fill="FFFFFF"/>
              </w:rPr>
              <w:t xml:space="preserve"> creditele de angajament, cât și la creditele bugetare cu 2.746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9766C2" w:rsidRPr="005B3B1B">
              <w:rPr>
                <w:rFonts w:ascii="Times New Roman" w:hAnsi="Times New Roman" w:cs="Times New Roman"/>
                <w:color w:val="000000"/>
                <w:sz w:val="24"/>
                <w:szCs w:val="24"/>
                <w:shd w:val="clear" w:color="auto" w:fill="FFFFFF"/>
              </w:rPr>
              <w:t>2.746</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shd w:val="clear" w:color="auto" w:fill="FFFFFF"/>
              </w:rPr>
              <w:t xml:space="preserve">respectiv 0,38%, cu respectarea prevederilor </w:t>
            </w:r>
            <w:r w:rsidRPr="005B3B1B">
              <w:rPr>
                <w:rFonts w:ascii="Times New Roman" w:hAnsi="Times New Roman" w:cs="Times New Roman"/>
                <w:color w:val="000000" w:themeColor="text1"/>
                <w:sz w:val="24"/>
                <w:szCs w:val="24"/>
              </w:rPr>
              <w:t xml:space="preserve">Ordonanței de Urgență a Guvernului nr.115/2023 </w:t>
            </w:r>
            <w:r w:rsidRPr="005B3B1B">
              <w:rPr>
                <w:rFonts w:ascii="Times New Roman" w:hAnsi="Times New Roman" w:cs="Times New Roman"/>
                <w:i/>
                <w:iCs/>
                <w:color w:val="333333"/>
                <w:sz w:val="24"/>
                <w:szCs w:val="24"/>
                <w:shd w:val="clear" w:color="auto" w:fill="FFFFFF"/>
              </w:rPr>
              <w:t>privind unele măsuri fiscal-bugetare în domeniul cheltuielilor publice, pentru consolidare fiscală, combaterea evaziunii fiscale, pentru modificarea şi completarea unor acte normative, precum şi pentru prorogarea unor termene</w:t>
            </w:r>
            <w:r w:rsidRPr="005B3B1B">
              <w:rPr>
                <w:rFonts w:ascii="Times New Roman" w:hAnsi="Times New Roman" w:cs="Times New Roman"/>
                <w:color w:val="000000" w:themeColor="text1"/>
                <w:sz w:val="24"/>
                <w:szCs w:val="24"/>
                <w:shd w:val="clear" w:color="auto" w:fill="FFFFFF"/>
              </w:rPr>
              <w:t>;</w:t>
            </w:r>
          </w:p>
          <w:p w14:paraId="22DEB701" w14:textId="20EBAC49" w:rsidR="001A769A" w:rsidRPr="005B3B1B" w:rsidRDefault="001A769A" w:rsidP="005B3B1B">
            <w:pPr>
              <w:spacing w:line="25" w:lineRule="atLeast"/>
              <w:jc w:val="both"/>
              <w:rPr>
                <w:rFonts w:ascii="Times New Roman" w:hAnsi="Times New Roman" w:cs="Times New Roman"/>
                <w:color w:val="000000" w:themeColor="text1"/>
                <w:sz w:val="24"/>
                <w:szCs w:val="24"/>
                <w:shd w:val="clear" w:color="auto" w:fill="FFFFFF"/>
              </w:rPr>
            </w:pPr>
            <w:r w:rsidRPr="005B3B1B">
              <w:rPr>
                <w:rFonts w:ascii="Times New Roman" w:hAnsi="Times New Roman" w:cs="Times New Roman"/>
                <w:color w:val="000000" w:themeColor="text1"/>
                <w:sz w:val="24"/>
                <w:szCs w:val="24"/>
                <w:shd w:val="clear" w:color="auto" w:fill="FFFFFF"/>
              </w:rPr>
              <w:t xml:space="preserve">- alineat </w:t>
            </w:r>
            <w:r w:rsidRPr="005B3B1B">
              <w:rPr>
                <w:rFonts w:ascii="Times New Roman" w:hAnsi="Times New Roman" w:cs="Times New Roman"/>
                <w:color w:val="000000" w:themeColor="text1"/>
                <w:sz w:val="24"/>
                <w:szCs w:val="24"/>
              </w:rPr>
              <w:t>71.01.30 „Alte active fixe”, suma s-a diminuat la</w:t>
            </w:r>
            <w:r w:rsidRPr="005B3B1B">
              <w:rPr>
                <w:rFonts w:ascii="Times New Roman" w:hAnsi="Times New Roman" w:cs="Times New Roman"/>
                <w:color w:val="000000" w:themeColor="text1"/>
                <w:sz w:val="24"/>
                <w:szCs w:val="24"/>
                <w:shd w:val="clear" w:color="auto" w:fill="FFFFFF"/>
              </w:rPr>
              <w:t xml:space="preserve"> creditele de angajament, cât și la creditele bugetare cu 15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9766C2" w:rsidRPr="005B3B1B">
              <w:rPr>
                <w:rFonts w:ascii="Times New Roman" w:hAnsi="Times New Roman" w:cs="Times New Roman"/>
                <w:color w:val="000000"/>
                <w:sz w:val="24"/>
                <w:szCs w:val="24"/>
                <w:shd w:val="clear" w:color="auto" w:fill="FFFFFF"/>
              </w:rPr>
              <w:t>-15</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shd w:val="clear" w:color="auto" w:fill="FFFFFF"/>
              </w:rPr>
              <w:t>respectiv 0,37%;</w:t>
            </w:r>
          </w:p>
          <w:p w14:paraId="551F6CBD" w14:textId="36296A5B" w:rsidR="001A769A" w:rsidRPr="005B3B1B" w:rsidRDefault="001A769A" w:rsidP="005B3B1B">
            <w:pPr>
              <w:spacing w:line="25" w:lineRule="atLeast"/>
              <w:ind w:left="-31" w:firstLine="31"/>
              <w:jc w:val="both"/>
              <w:rPr>
                <w:rFonts w:ascii="Times New Roman" w:hAnsi="Times New Roman" w:cs="Times New Roman"/>
                <w:color w:val="000000" w:themeColor="text1"/>
                <w:sz w:val="24"/>
                <w:szCs w:val="24"/>
                <w:shd w:val="clear" w:color="auto" w:fill="FFFFFF"/>
              </w:rPr>
            </w:pPr>
            <w:r w:rsidRPr="005B3B1B">
              <w:rPr>
                <w:rFonts w:ascii="Times New Roman" w:hAnsi="Times New Roman" w:cs="Times New Roman"/>
                <w:color w:val="000000" w:themeColor="text1"/>
                <w:sz w:val="24"/>
                <w:szCs w:val="24"/>
                <w:shd w:val="clear" w:color="auto" w:fill="FFFFFF"/>
              </w:rPr>
              <w:t xml:space="preserve">- articol </w:t>
            </w:r>
            <w:r w:rsidRPr="005B3B1B">
              <w:rPr>
                <w:rFonts w:ascii="Times New Roman" w:hAnsi="Times New Roman" w:cs="Times New Roman"/>
                <w:color w:val="000000" w:themeColor="text1"/>
                <w:sz w:val="24"/>
                <w:szCs w:val="24"/>
              </w:rPr>
              <w:t xml:space="preserve">71.03 „Reparații capitale”, </w:t>
            </w:r>
            <w:r w:rsidRPr="005B3B1B">
              <w:rPr>
                <w:rFonts w:ascii="Times New Roman" w:hAnsi="Times New Roman" w:cs="Times New Roman"/>
                <w:color w:val="000000" w:themeColor="text1"/>
                <w:sz w:val="24"/>
                <w:szCs w:val="24"/>
                <w:shd w:val="clear" w:color="auto" w:fill="FFFFFF"/>
              </w:rPr>
              <w:t xml:space="preserve">creditele de angajament au crescut cu suma de 1.694 </w:t>
            </w:r>
            <w:r w:rsidR="00EE618E" w:rsidRPr="005B3B1B">
              <w:rPr>
                <w:rFonts w:ascii="Times New Roman" w:hAnsi="Times New Roman" w:cs="Times New Roman"/>
                <w:color w:val="000000"/>
                <w:sz w:val="24"/>
                <w:szCs w:val="24"/>
              </w:rPr>
              <w:t>mii lei,</w:t>
            </w:r>
            <w:r w:rsidR="00EE618E" w:rsidRPr="005B3B1B">
              <w:rPr>
                <w:rFonts w:ascii="Times New Roman" w:hAnsi="Times New Roman" w:cs="Times New Roman"/>
                <w:color w:val="000000"/>
                <w:sz w:val="24"/>
                <w:szCs w:val="24"/>
                <w:shd w:val="clear" w:color="auto" w:fill="FFFFFF"/>
              </w:rPr>
              <w:t xml:space="preserve"> din care virări de credite efectuate până în prezent </w:t>
            </w:r>
            <w:r w:rsidR="009766C2" w:rsidRPr="005B3B1B">
              <w:rPr>
                <w:rFonts w:ascii="Times New Roman" w:hAnsi="Times New Roman" w:cs="Times New Roman"/>
                <w:color w:val="000000"/>
                <w:sz w:val="24"/>
                <w:szCs w:val="24"/>
                <w:shd w:val="clear" w:color="auto" w:fill="FFFFFF"/>
              </w:rPr>
              <w:t>1.694</w:t>
            </w:r>
            <w:r w:rsidR="00EE618E" w:rsidRPr="005B3B1B">
              <w:rPr>
                <w:rFonts w:ascii="Times New Roman" w:hAnsi="Times New Roman" w:cs="Times New Roman"/>
                <w:color w:val="000000"/>
                <w:sz w:val="24"/>
                <w:szCs w:val="24"/>
                <w:shd w:val="clear" w:color="auto" w:fill="FFFFFF"/>
              </w:rPr>
              <w:t xml:space="preserve"> mii lei,</w:t>
            </w:r>
            <w:r w:rsidR="00EE618E" w:rsidRPr="005B3B1B">
              <w:rPr>
                <w:rFonts w:ascii="Times New Roman" w:hAnsi="Times New Roman" w:cs="Times New Roman"/>
                <w:color w:val="000000"/>
                <w:sz w:val="24"/>
                <w:szCs w:val="24"/>
              </w:rPr>
              <w:t xml:space="preserve"> </w:t>
            </w:r>
            <w:r w:rsidRPr="005B3B1B">
              <w:rPr>
                <w:rFonts w:ascii="Times New Roman" w:hAnsi="Times New Roman" w:cs="Times New Roman"/>
                <w:color w:val="000000" w:themeColor="text1"/>
                <w:sz w:val="24"/>
                <w:szCs w:val="24"/>
                <w:shd w:val="clear" w:color="auto" w:fill="FFFFFF"/>
              </w:rPr>
              <w:t xml:space="preserve">respectiv 5,30%, iar creditele bugetare au crescut cu suma de 1.827 mii lei, </w:t>
            </w:r>
            <w:r w:rsidR="009766C2" w:rsidRPr="005B3B1B">
              <w:rPr>
                <w:rFonts w:ascii="Times New Roman" w:hAnsi="Times New Roman" w:cs="Times New Roman"/>
                <w:color w:val="000000"/>
                <w:sz w:val="24"/>
                <w:szCs w:val="24"/>
                <w:shd w:val="clear" w:color="auto" w:fill="FFFFFF"/>
              </w:rPr>
              <w:t>din care virări de credite efectuate până în prezent 1.827 mii lei</w:t>
            </w:r>
            <w:r w:rsidR="009766C2" w:rsidRPr="005B3B1B">
              <w:rPr>
                <w:rFonts w:ascii="Times New Roman" w:hAnsi="Times New Roman" w:cs="Times New Roman"/>
                <w:color w:val="000000" w:themeColor="text1"/>
                <w:sz w:val="24"/>
                <w:szCs w:val="24"/>
                <w:shd w:val="clear" w:color="auto" w:fill="FFFFFF"/>
              </w:rPr>
              <w:t xml:space="preserve"> </w:t>
            </w:r>
            <w:r w:rsidRPr="005B3B1B">
              <w:rPr>
                <w:rFonts w:ascii="Times New Roman" w:hAnsi="Times New Roman" w:cs="Times New Roman"/>
                <w:color w:val="000000" w:themeColor="text1"/>
                <w:sz w:val="24"/>
                <w:szCs w:val="24"/>
                <w:shd w:val="clear" w:color="auto" w:fill="FFFFFF"/>
              </w:rPr>
              <w:t>respectiv 5,43%.</w:t>
            </w:r>
          </w:p>
          <w:p w14:paraId="3963CFAF" w14:textId="77777777" w:rsidR="001A02EF" w:rsidRPr="005B3B1B" w:rsidRDefault="001A02EF" w:rsidP="005B3B1B">
            <w:pPr>
              <w:tabs>
                <w:tab w:val="left" w:pos="489"/>
              </w:tabs>
              <w:spacing w:line="25" w:lineRule="atLeast"/>
              <w:jc w:val="both"/>
              <w:rPr>
                <w:rFonts w:ascii="Times New Roman" w:hAnsi="Times New Roman" w:cs="Times New Roman"/>
                <w:color w:val="000000" w:themeColor="text1"/>
                <w:sz w:val="24"/>
                <w:szCs w:val="24"/>
                <w:shd w:val="clear" w:color="auto" w:fill="FFFFFF"/>
              </w:rPr>
            </w:pPr>
            <w:bookmarkStart w:id="4" w:name="_Hlk164174460"/>
          </w:p>
          <w:p w14:paraId="7C6FA8AB" w14:textId="2F57E7FA" w:rsidR="001A02EF" w:rsidRPr="005B3B1B" w:rsidRDefault="007E12FA" w:rsidP="005B3B1B">
            <w:pPr>
              <w:pStyle w:val="ListParagraph"/>
              <w:numPr>
                <w:ilvl w:val="0"/>
                <w:numId w:val="28"/>
              </w:numPr>
              <w:tabs>
                <w:tab w:val="left" w:pos="489"/>
              </w:tabs>
              <w:spacing w:line="25" w:lineRule="atLeast"/>
              <w:jc w:val="both"/>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shd w:val="clear" w:color="auto" w:fill="FFFFFF"/>
              </w:rPr>
              <w:t xml:space="preserve">Sursa </w:t>
            </w:r>
            <w:r w:rsidR="001A02EF" w:rsidRPr="005B3B1B">
              <w:rPr>
                <w:rFonts w:ascii="Times New Roman" w:hAnsi="Times New Roman" w:cs="Times New Roman"/>
                <w:b/>
                <w:bCs/>
                <w:color w:val="000000" w:themeColor="text1"/>
                <w:sz w:val="24"/>
                <w:szCs w:val="24"/>
                <w:shd w:val="clear" w:color="auto" w:fill="FFFFFF"/>
              </w:rPr>
              <w:t>Buget de stat</w:t>
            </w:r>
          </w:p>
          <w:p w14:paraId="12EDF348" w14:textId="5601A6EE" w:rsidR="00EE6E60" w:rsidRPr="005B3B1B" w:rsidRDefault="001A02EF" w:rsidP="005B3B1B">
            <w:pPr>
              <w:tabs>
                <w:tab w:val="left" w:pos="489"/>
              </w:tabs>
              <w:spacing w:line="25" w:lineRule="atLeast"/>
              <w:ind w:left="-29" w:firstLine="737"/>
              <w:jc w:val="both"/>
              <w:rPr>
                <w:rFonts w:ascii="Times New Roman" w:hAnsi="Times New Roman" w:cs="Times New Roman"/>
                <w:color w:val="000000" w:themeColor="text1"/>
                <w:sz w:val="24"/>
                <w:szCs w:val="24"/>
              </w:rPr>
            </w:pPr>
            <w:r w:rsidRPr="005B3B1B">
              <w:rPr>
                <w:rFonts w:ascii="Times New Roman" w:hAnsi="Times New Roman" w:cs="Times New Roman"/>
                <w:sz w:val="24"/>
                <w:szCs w:val="24"/>
                <w:shd w:val="clear" w:color="auto" w:fill="FFFFFF"/>
              </w:rPr>
              <w:t>L</w:t>
            </w:r>
            <w:r w:rsidR="006A0B10" w:rsidRPr="005B3B1B">
              <w:rPr>
                <w:rFonts w:ascii="Times New Roman" w:hAnsi="Times New Roman" w:cs="Times New Roman"/>
                <w:sz w:val="24"/>
                <w:szCs w:val="24"/>
                <w:shd w:val="clear" w:color="auto" w:fill="FFFFFF"/>
              </w:rPr>
              <w:t xml:space="preserve">a </w:t>
            </w:r>
            <w:r w:rsidR="00A17CD6" w:rsidRPr="005B3B1B">
              <w:rPr>
                <w:rFonts w:ascii="Times New Roman" w:hAnsi="Times New Roman" w:cs="Times New Roman"/>
                <w:sz w:val="24"/>
                <w:szCs w:val="24"/>
                <w:shd w:val="clear" w:color="auto" w:fill="FFFFFF"/>
              </w:rPr>
              <w:t xml:space="preserve">Sursa </w:t>
            </w:r>
            <w:r w:rsidR="00A17CD6" w:rsidRPr="005B3B1B">
              <w:rPr>
                <w:rFonts w:ascii="Times New Roman" w:hAnsi="Times New Roman" w:cs="Times New Roman"/>
                <w:color w:val="000000"/>
                <w:sz w:val="24"/>
                <w:szCs w:val="24"/>
                <w:shd w:val="clear" w:color="auto" w:fill="FFFFFF"/>
              </w:rPr>
              <w:t>B</w:t>
            </w:r>
            <w:r w:rsidR="00A17CD6" w:rsidRPr="005B3B1B">
              <w:rPr>
                <w:rFonts w:ascii="Times New Roman" w:eastAsia="Times New Roman" w:hAnsi="Times New Roman" w:cs="Times New Roman"/>
                <w:color w:val="000000"/>
                <w:sz w:val="24"/>
                <w:szCs w:val="24"/>
              </w:rPr>
              <w:t xml:space="preserve">uget de Stat, </w:t>
            </w:r>
            <w:r w:rsidR="00A17CD6" w:rsidRPr="005B3B1B">
              <w:rPr>
                <w:rFonts w:ascii="Times New Roman" w:hAnsi="Times New Roman" w:cs="Times New Roman"/>
                <w:sz w:val="24"/>
                <w:szCs w:val="24"/>
              </w:rPr>
              <w:t xml:space="preserve">capitolul 70.01 </w:t>
            </w:r>
            <w:r w:rsidR="00A17CD6" w:rsidRPr="005B3B1B">
              <w:rPr>
                <w:rFonts w:ascii="Times New Roman" w:hAnsi="Times New Roman" w:cs="Times New Roman"/>
                <w:color w:val="000000" w:themeColor="text1"/>
                <w:sz w:val="24"/>
                <w:szCs w:val="24"/>
              </w:rPr>
              <w:t xml:space="preserve">„Locuințe, servicii și dezvoltare publică”, </w:t>
            </w:r>
            <w:r w:rsidR="006A0B10" w:rsidRPr="005B3B1B">
              <w:rPr>
                <w:rFonts w:ascii="Times New Roman" w:hAnsi="Times New Roman" w:cs="Times New Roman"/>
                <w:color w:val="000000" w:themeColor="text1"/>
                <w:sz w:val="24"/>
                <w:szCs w:val="24"/>
              </w:rPr>
              <w:t>c</w:t>
            </w:r>
            <w:r w:rsidR="00A17CD6" w:rsidRPr="005B3B1B">
              <w:rPr>
                <w:rFonts w:ascii="Times New Roman" w:hAnsi="Times New Roman" w:cs="Times New Roman"/>
                <w:sz w:val="24"/>
                <w:szCs w:val="24"/>
              </w:rPr>
              <w:t>onform Buget</w:t>
            </w:r>
            <w:r w:rsidRPr="005B3B1B">
              <w:rPr>
                <w:rFonts w:ascii="Times New Roman" w:hAnsi="Times New Roman" w:cs="Times New Roman"/>
                <w:sz w:val="24"/>
                <w:szCs w:val="24"/>
              </w:rPr>
              <w:t xml:space="preserve">elor </w:t>
            </w:r>
            <w:r w:rsidR="00A17CD6" w:rsidRPr="005B3B1B">
              <w:rPr>
                <w:rFonts w:ascii="Times New Roman" w:hAnsi="Times New Roman" w:cs="Times New Roman"/>
                <w:sz w:val="24"/>
                <w:szCs w:val="24"/>
              </w:rPr>
              <w:t>de cheltuieli aprobat</w:t>
            </w:r>
            <w:r w:rsidRPr="005B3B1B">
              <w:rPr>
                <w:rFonts w:ascii="Times New Roman" w:hAnsi="Times New Roman" w:cs="Times New Roman"/>
                <w:sz w:val="24"/>
                <w:szCs w:val="24"/>
              </w:rPr>
              <w:t>e</w:t>
            </w:r>
            <w:r w:rsidR="00A17CD6" w:rsidRPr="005B3B1B">
              <w:rPr>
                <w:rFonts w:ascii="Times New Roman" w:hAnsi="Times New Roman" w:cs="Times New Roman"/>
                <w:sz w:val="24"/>
                <w:szCs w:val="24"/>
              </w:rPr>
              <w:t xml:space="preserve"> de către Ministerul Mediului, Apelor și Pădurilor</w:t>
            </w:r>
            <w:r w:rsidR="00A75DB4" w:rsidRPr="005B3B1B">
              <w:rPr>
                <w:rFonts w:ascii="Times New Roman" w:hAnsi="Times New Roman" w:cs="Times New Roman"/>
                <w:sz w:val="24"/>
                <w:szCs w:val="24"/>
              </w:rPr>
              <w:t>, c</w:t>
            </w:r>
            <w:r w:rsidR="00A17CD6" w:rsidRPr="005B3B1B">
              <w:rPr>
                <w:rFonts w:ascii="Times New Roman" w:hAnsi="Times New Roman" w:cs="Times New Roman"/>
                <w:sz w:val="24"/>
                <w:szCs w:val="24"/>
              </w:rPr>
              <w:t xml:space="preserve">reditele </w:t>
            </w:r>
            <w:r w:rsidR="00A75DB4" w:rsidRPr="005B3B1B">
              <w:rPr>
                <w:rFonts w:ascii="Times New Roman" w:hAnsi="Times New Roman" w:cs="Times New Roman"/>
                <w:sz w:val="24"/>
                <w:szCs w:val="24"/>
              </w:rPr>
              <w:t xml:space="preserve">de angajament au crescut cu suma de 23.500 mii lei, respectiv 1,60%, iar creditele </w:t>
            </w:r>
            <w:r w:rsidR="00A17CD6" w:rsidRPr="005B3B1B">
              <w:rPr>
                <w:rFonts w:ascii="Times New Roman" w:hAnsi="Times New Roman" w:cs="Times New Roman"/>
                <w:sz w:val="24"/>
                <w:szCs w:val="24"/>
              </w:rPr>
              <w:t xml:space="preserve">bugetare </w:t>
            </w:r>
            <w:r w:rsidR="00A75DB4" w:rsidRPr="005B3B1B">
              <w:rPr>
                <w:rFonts w:ascii="Times New Roman" w:eastAsia="Times New Roman" w:hAnsi="Times New Roman" w:cs="Times New Roman"/>
                <w:color w:val="000000"/>
                <w:sz w:val="24"/>
                <w:szCs w:val="24"/>
              </w:rPr>
              <w:t xml:space="preserve">au crescut cu </w:t>
            </w:r>
            <w:r w:rsidR="00A17CD6" w:rsidRPr="005B3B1B">
              <w:rPr>
                <w:rFonts w:ascii="Times New Roman" w:hAnsi="Times New Roman" w:cs="Times New Roman"/>
                <w:sz w:val="24"/>
                <w:szCs w:val="24"/>
              </w:rPr>
              <w:t xml:space="preserve">suma de </w:t>
            </w:r>
            <w:r w:rsidR="00A75DB4" w:rsidRPr="005B3B1B">
              <w:rPr>
                <w:rFonts w:ascii="Times New Roman" w:hAnsi="Times New Roman" w:cs="Times New Roman"/>
                <w:sz w:val="24"/>
                <w:szCs w:val="24"/>
              </w:rPr>
              <w:t>68.986</w:t>
            </w:r>
            <w:r w:rsidR="00A17CD6" w:rsidRPr="005B3B1B">
              <w:rPr>
                <w:rFonts w:ascii="Times New Roman" w:hAnsi="Times New Roman" w:cs="Times New Roman"/>
                <w:sz w:val="24"/>
                <w:szCs w:val="24"/>
              </w:rPr>
              <w:t xml:space="preserve"> mii lei, respectiv </w:t>
            </w:r>
            <w:r w:rsidR="00A75DB4" w:rsidRPr="005B3B1B">
              <w:rPr>
                <w:rFonts w:ascii="Times New Roman" w:hAnsi="Times New Roman" w:cs="Times New Roman"/>
                <w:sz w:val="24"/>
                <w:szCs w:val="24"/>
              </w:rPr>
              <w:t>4,71</w:t>
            </w:r>
            <w:r w:rsidR="00A17CD6" w:rsidRPr="005B3B1B">
              <w:rPr>
                <w:rFonts w:ascii="Times New Roman" w:hAnsi="Times New Roman" w:cs="Times New Roman"/>
                <w:sz w:val="24"/>
                <w:szCs w:val="24"/>
              </w:rPr>
              <w:t>%</w:t>
            </w:r>
            <w:r w:rsidR="00A17CD6" w:rsidRPr="005B3B1B">
              <w:rPr>
                <w:rFonts w:ascii="Times New Roman" w:hAnsi="Times New Roman" w:cs="Times New Roman"/>
                <w:color w:val="000000" w:themeColor="text1"/>
                <w:sz w:val="24"/>
                <w:szCs w:val="24"/>
              </w:rPr>
              <w:t>,</w:t>
            </w:r>
            <w:r w:rsidR="00EE6E60" w:rsidRPr="005B3B1B">
              <w:rPr>
                <w:rFonts w:ascii="Times New Roman" w:hAnsi="Times New Roman" w:cs="Times New Roman"/>
                <w:color w:val="000000" w:themeColor="text1"/>
                <w:sz w:val="24"/>
                <w:szCs w:val="24"/>
              </w:rPr>
              <w:t xml:space="preserve"> astfel:</w:t>
            </w:r>
          </w:p>
          <w:p w14:paraId="2D273533" w14:textId="213E9ACB" w:rsidR="006A409E" w:rsidRPr="005B3B1B" w:rsidRDefault="00A17CD6" w:rsidP="005B3B1B">
            <w:pPr>
              <w:pStyle w:val="ListParagraph"/>
              <w:numPr>
                <w:ilvl w:val="0"/>
                <w:numId w:val="23"/>
              </w:numPr>
              <w:tabs>
                <w:tab w:val="left" w:pos="489"/>
              </w:tabs>
              <w:spacing w:line="25" w:lineRule="atLeast"/>
              <w:ind w:left="0" w:firstLine="112"/>
              <w:jc w:val="both"/>
              <w:rPr>
                <w:rFonts w:ascii="Times New Roman" w:hAnsi="Times New Roman" w:cs="Times New Roman"/>
                <w:color w:val="000000"/>
                <w:sz w:val="24"/>
                <w:szCs w:val="24"/>
              </w:rPr>
            </w:pPr>
            <w:bookmarkStart w:id="5" w:name="_Hlk109975483"/>
            <w:r w:rsidRPr="005B3B1B">
              <w:rPr>
                <w:rFonts w:ascii="Times New Roman" w:hAnsi="Times New Roman" w:cs="Times New Roman"/>
                <w:color w:val="000000" w:themeColor="text1"/>
                <w:sz w:val="24"/>
                <w:szCs w:val="24"/>
              </w:rPr>
              <w:t>t</w:t>
            </w:r>
            <w:r w:rsidRPr="005B3B1B">
              <w:rPr>
                <w:rFonts w:ascii="Times New Roman" w:hAnsi="Times New Roman" w:cs="Times New Roman"/>
                <w:sz w:val="24"/>
                <w:szCs w:val="24"/>
              </w:rPr>
              <w:t xml:space="preserve">itlul 56 „Proiecte cu finanţare din fonduri externe nerambursabile (FEN) postaderare”, </w:t>
            </w:r>
            <w:bookmarkEnd w:id="5"/>
            <w:r w:rsidR="006A409E" w:rsidRPr="005B3B1B">
              <w:rPr>
                <w:rFonts w:ascii="Times New Roman" w:hAnsi="Times New Roman" w:cs="Times New Roman"/>
                <w:sz w:val="24"/>
                <w:szCs w:val="24"/>
              </w:rPr>
              <w:t>articol</w:t>
            </w:r>
            <w:r w:rsidR="00EE6E60" w:rsidRPr="005B3B1B">
              <w:rPr>
                <w:rFonts w:ascii="Times New Roman" w:hAnsi="Times New Roman" w:cs="Times New Roman"/>
                <w:sz w:val="24"/>
                <w:szCs w:val="24"/>
              </w:rPr>
              <w:t xml:space="preserve"> 56.48 „Programe finanțate din Fondul European de Dezvoltare Regională (FEDR) aferente cadrului financiar 2021-2027”</w:t>
            </w:r>
            <w:r w:rsidR="008F52B9" w:rsidRPr="005B3B1B">
              <w:rPr>
                <w:rFonts w:ascii="Times New Roman" w:hAnsi="Times New Roman" w:cs="Times New Roman"/>
                <w:sz w:val="24"/>
                <w:szCs w:val="24"/>
              </w:rPr>
              <w:t xml:space="preserve">, </w:t>
            </w:r>
            <w:r w:rsidR="00A75DB4" w:rsidRPr="005B3B1B">
              <w:rPr>
                <w:rFonts w:ascii="Times New Roman" w:hAnsi="Times New Roman" w:cs="Times New Roman"/>
                <w:sz w:val="24"/>
                <w:szCs w:val="24"/>
              </w:rPr>
              <w:t>creditele bugetare au crescut</w:t>
            </w:r>
            <w:r w:rsidR="006A409E" w:rsidRPr="005B3B1B">
              <w:rPr>
                <w:rFonts w:ascii="Times New Roman" w:hAnsi="Times New Roman" w:cs="Times New Roman"/>
                <w:sz w:val="24"/>
                <w:szCs w:val="24"/>
              </w:rPr>
              <w:t xml:space="preserve"> cu suma de </w:t>
            </w:r>
            <w:r w:rsidR="00A75DB4" w:rsidRPr="005B3B1B">
              <w:rPr>
                <w:rFonts w:ascii="Times New Roman" w:hAnsi="Times New Roman" w:cs="Times New Roman"/>
                <w:sz w:val="24"/>
                <w:szCs w:val="24"/>
              </w:rPr>
              <w:t>76.393</w:t>
            </w:r>
            <w:r w:rsidR="006A409E" w:rsidRPr="005B3B1B">
              <w:rPr>
                <w:rFonts w:ascii="Times New Roman" w:hAnsi="Times New Roman" w:cs="Times New Roman"/>
                <w:sz w:val="24"/>
                <w:szCs w:val="24"/>
              </w:rPr>
              <w:t xml:space="preserve"> mii lei, respectiv </w:t>
            </w:r>
            <w:r w:rsidR="00A75DB4" w:rsidRPr="005B3B1B">
              <w:rPr>
                <w:rFonts w:ascii="Times New Roman" w:hAnsi="Times New Roman" w:cs="Times New Roman"/>
                <w:sz w:val="24"/>
                <w:szCs w:val="24"/>
              </w:rPr>
              <w:t>13,39</w:t>
            </w:r>
            <w:r w:rsidR="006A409E" w:rsidRPr="005B3B1B">
              <w:rPr>
                <w:rFonts w:ascii="Times New Roman" w:hAnsi="Times New Roman" w:cs="Times New Roman"/>
                <w:sz w:val="24"/>
                <w:szCs w:val="24"/>
              </w:rPr>
              <w:t>%, astfel:</w:t>
            </w:r>
          </w:p>
          <w:p w14:paraId="02A86CA3" w14:textId="455B5A8E" w:rsidR="006A409E" w:rsidRPr="005B3B1B" w:rsidRDefault="00A75DB4" w:rsidP="005B3B1B">
            <w:pPr>
              <w:pStyle w:val="ListParagraph"/>
              <w:numPr>
                <w:ilvl w:val="0"/>
                <w:numId w:val="24"/>
              </w:numPr>
              <w:tabs>
                <w:tab w:val="left" w:pos="489"/>
              </w:tabs>
              <w:spacing w:line="25" w:lineRule="atLeast"/>
              <w:ind w:left="0" w:hanging="570"/>
              <w:jc w:val="both"/>
              <w:rPr>
                <w:rFonts w:ascii="Times New Roman" w:hAnsi="Times New Roman" w:cs="Times New Roman"/>
                <w:color w:val="000000"/>
                <w:sz w:val="24"/>
                <w:szCs w:val="24"/>
              </w:rPr>
            </w:pPr>
            <w:r w:rsidRPr="005B3B1B">
              <w:rPr>
                <w:rFonts w:ascii="Times New Roman" w:hAnsi="Times New Roman" w:cs="Times New Roman"/>
                <w:sz w:val="24"/>
                <w:szCs w:val="24"/>
              </w:rPr>
              <w:t xml:space="preserve">- </w:t>
            </w:r>
            <w:r w:rsidR="006A409E" w:rsidRPr="005B3B1B">
              <w:rPr>
                <w:rFonts w:ascii="Times New Roman" w:hAnsi="Times New Roman" w:cs="Times New Roman"/>
                <w:sz w:val="24"/>
                <w:szCs w:val="24"/>
              </w:rPr>
              <w:t xml:space="preserve">alineat 56.48.01 „Finanțare Națională” </w:t>
            </w:r>
            <w:r w:rsidRPr="005B3B1B">
              <w:rPr>
                <w:rFonts w:ascii="Times New Roman" w:hAnsi="Times New Roman" w:cs="Times New Roman"/>
                <w:sz w:val="24"/>
                <w:szCs w:val="24"/>
              </w:rPr>
              <w:t xml:space="preserve">creditele bugetare au crescut </w:t>
            </w:r>
            <w:r w:rsidR="006A409E" w:rsidRPr="005B3B1B">
              <w:rPr>
                <w:rFonts w:ascii="Times New Roman" w:hAnsi="Times New Roman" w:cs="Times New Roman"/>
                <w:sz w:val="24"/>
                <w:szCs w:val="24"/>
              </w:rPr>
              <w:t xml:space="preserve">cu suma de </w:t>
            </w:r>
            <w:r w:rsidRPr="005B3B1B">
              <w:rPr>
                <w:rFonts w:ascii="Times New Roman" w:hAnsi="Times New Roman" w:cs="Times New Roman"/>
                <w:sz w:val="24"/>
                <w:szCs w:val="24"/>
              </w:rPr>
              <w:t>41.497</w:t>
            </w:r>
            <w:r w:rsidR="006A409E" w:rsidRPr="005B3B1B">
              <w:rPr>
                <w:rFonts w:ascii="Times New Roman" w:hAnsi="Times New Roman" w:cs="Times New Roman"/>
                <w:sz w:val="24"/>
                <w:szCs w:val="24"/>
              </w:rPr>
              <w:t xml:space="preserve"> mii lei, respectiv </w:t>
            </w:r>
            <w:r w:rsidRPr="005B3B1B">
              <w:rPr>
                <w:rFonts w:ascii="Times New Roman" w:hAnsi="Times New Roman" w:cs="Times New Roman"/>
                <w:sz w:val="24"/>
                <w:szCs w:val="24"/>
              </w:rPr>
              <w:t>240,17</w:t>
            </w:r>
            <w:r w:rsidR="006A409E" w:rsidRPr="005B3B1B">
              <w:rPr>
                <w:rFonts w:ascii="Times New Roman" w:hAnsi="Times New Roman" w:cs="Times New Roman"/>
                <w:sz w:val="24"/>
                <w:szCs w:val="24"/>
              </w:rPr>
              <w:t>%;</w:t>
            </w:r>
          </w:p>
          <w:p w14:paraId="244DAD46" w14:textId="18710808" w:rsidR="00A17CD6" w:rsidRPr="005B3B1B" w:rsidRDefault="00A75DB4" w:rsidP="005B3B1B">
            <w:pPr>
              <w:pStyle w:val="ListParagraph"/>
              <w:numPr>
                <w:ilvl w:val="0"/>
                <w:numId w:val="24"/>
              </w:numPr>
              <w:tabs>
                <w:tab w:val="left" w:pos="112"/>
              </w:tabs>
              <w:spacing w:line="25" w:lineRule="atLeast"/>
              <w:ind w:left="0" w:firstLine="0"/>
              <w:jc w:val="both"/>
              <w:rPr>
                <w:rFonts w:ascii="Times New Roman" w:hAnsi="Times New Roman" w:cs="Times New Roman"/>
                <w:color w:val="000000"/>
                <w:sz w:val="24"/>
                <w:szCs w:val="24"/>
              </w:rPr>
            </w:pPr>
            <w:r w:rsidRPr="005B3B1B">
              <w:rPr>
                <w:rFonts w:ascii="Times New Roman" w:hAnsi="Times New Roman" w:cs="Times New Roman"/>
                <w:sz w:val="24"/>
                <w:szCs w:val="24"/>
              </w:rPr>
              <w:t xml:space="preserve"> a</w:t>
            </w:r>
            <w:r w:rsidR="00EE6E60" w:rsidRPr="005B3B1B">
              <w:rPr>
                <w:rFonts w:ascii="Times New Roman" w:hAnsi="Times New Roman" w:cs="Times New Roman"/>
                <w:sz w:val="24"/>
                <w:szCs w:val="24"/>
              </w:rPr>
              <w:t>lineat</w:t>
            </w:r>
            <w:r w:rsidRPr="005B3B1B">
              <w:rPr>
                <w:rFonts w:ascii="Times New Roman" w:hAnsi="Times New Roman" w:cs="Times New Roman"/>
                <w:sz w:val="24"/>
                <w:szCs w:val="24"/>
              </w:rPr>
              <w:t xml:space="preserve"> </w:t>
            </w:r>
            <w:r w:rsidR="00EE6E60" w:rsidRPr="005B3B1B">
              <w:rPr>
                <w:rFonts w:ascii="Times New Roman" w:hAnsi="Times New Roman" w:cs="Times New Roman"/>
                <w:sz w:val="24"/>
                <w:szCs w:val="24"/>
              </w:rPr>
              <w:t>56.48.02</w:t>
            </w:r>
            <w:r w:rsidR="008F52B9" w:rsidRPr="005B3B1B">
              <w:rPr>
                <w:rFonts w:ascii="Times New Roman" w:hAnsi="Times New Roman" w:cs="Times New Roman"/>
                <w:sz w:val="24"/>
                <w:szCs w:val="24"/>
              </w:rPr>
              <w:t xml:space="preserve"> „Finanțare Externă Nerambursabilă”</w:t>
            </w:r>
            <w:r w:rsidRPr="005B3B1B">
              <w:rPr>
                <w:rFonts w:ascii="Times New Roman" w:hAnsi="Times New Roman" w:cs="Times New Roman"/>
                <w:sz w:val="24"/>
                <w:szCs w:val="24"/>
              </w:rPr>
              <w:t xml:space="preserve"> creditele bugetare </w:t>
            </w:r>
            <w:r w:rsidR="00B925E9" w:rsidRPr="005B3B1B">
              <w:rPr>
                <w:rFonts w:ascii="Times New Roman" w:hAnsi="Times New Roman" w:cs="Times New Roman"/>
                <w:sz w:val="24"/>
                <w:szCs w:val="24"/>
              </w:rPr>
              <w:t>s-au diminuat</w:t>
            </w:r>
            <w:r w:rsidRPr="005B3B1B">
              <w:rPr>
                <w:rFonts w:ascii="Times New Roman" w:hAnsi="Times New Roman" w:cs="Times New Roman"/>
                <w:sz w:val="24"/>
                <w:szCs w:val="24"/>
              </w:rPr>
              <w:t xml:space="preserve"> </w:t>
            </w:r>
            <w:r w:rsidR="006A0B10" w:rsidRPr="005B3B1B">
              <w:rPr>
                <w:rFonts w:ascii="Times New Roman" w:hAnsi="Times New Roman" w:cs="Times New Roman"/>
                <w:sz w:val="24"/>
                <w:szCs w:val="24"/>
              </w:rPr>
              <w:t>cu</w:t>
            </w:r>
            <w:r w:rsidR="00A17CD6" w:rsidRPr="005B3B1B">
              <w:rPr>
                <w:rFonts w:ascii="Times New Roman" w:hAnsi="Times New Roman" w:cs="Times New Roman"/>
                <w:sz w:val="24"/>
                <w:szCs w:val="24"/>
              </w:rPr>
              <w:t xml:space="preserve"> </w:t>
            </w:r>
            <w:r w:rsidR="008F52B9" w:rsidRPr="005B3B1B">
              <w:rPr>
                <w:rFonts w:ascii="Times New Roman" w:hAnsi="Times New Roman" w:cs="Times New Roman"/>
                <w:sz w:val="24"/>
                <w:szCs w:val="24"/>
              </w:rPr>
              <w:t xml:space="preserve">suma de </w:t>
            </w:r>
            <w:r w:rsidR="00B925E9" w:rsidRPr="005B3B1B">
              <w:rPr>
                <w:rFonts w:ascii="Times New Roman" w:hAnsi="Times New Roman" w:cs="Times New Roman"/>
                <w:sz w:val="24"/>
                <w:szCs w:val="24"/>
              </w:rPr>
              <w:t>17.666</w:t>
            </w:r>
            <w:r w:rsidR="008F52B9" w:rsidRPr="005B3B1B">
              <w:rPr>
                <w:rFonts w:ascii="Times New Roman" w:hAnsi="Times New Roman" w:cs="Times New Roman"/>
                <w:sz w:val="24"/>
                <w:szCs w:val="24"/>
              </w:rPr>
              <w:t xml:space="preserve"> mii lei, respectiv</w:t>
            </w:r>
            <w:r w:rsidR="00A17CD6" w:rsidRPr="005B3B1B">
              <w:rPr>
                <w:rFonts w:ascii="Times New Roman" w:hAnsi="Times New Roman" w:cs="Times New Roman"/>
                <w:color w:val="000000"/>
                <w:sz w:val="24"/>
                <w:szCs w:val="24"/>
                <w:shd w:val="clear" w:color="auto" w:fill="FFFFFF"/>
              </w:rPr>
              <w:t xml:space="preserve"> </w:t>
            </w:r>
            <w:r w:rsidR="00B925E9" w:rsidRPr="005B3B1B">
              <w:rPr>
                <w:rFonts w:ascii="Times New Roman" w:hAnsi="Times New Roman" w:cs="Times New Roman"/>
                <w:color w:val="000000"/>
                <w:sz w:val="24"/>
                <w:szCs w:val="24"/>
                <w:shd w:val="clear" w:color="auto" w:fill="FFFFFF"/>
              </w:rPr>
              <w:t>3,29</w:t>
            </w:r>
            <w:r w:rsidR="00A17CD6" w:rsidRPr="005B3B1B">
              <w:rPr>
                <w:rFonts w:ascii="Times New Roman" w:hAnsi="Times New Roman" w:cs="Times New Roman"/>
                <w:color w:val="000000"/>
                <w:sz w:val="24"/>
                <w:szCs w:val="24"/>
                <w:shd w:val="clear" w:color="auto" w:fill="FFFFFF"/>
              </w:rPr>
              <w:t>%</w:t>
            </w:r>
            <w:r w:rsidR="008F52B9" w:rsidRPr="005B3B1B">
              <w:rPr>
                <w:rFonts w:ascii="Times New Roman" w:hAnsi="Times New Roman" w:cs="Times New Roman"/>
                <w:color w:val="000000"/>
                <w:sz w:val="24"/>
                <w:szCs w:val="24"/>
                <w:shd w:val="clear" w:color="auto" w:fill="FFFFFF"/>
              </w:rPr>
              <w:t>;</w:t>
            </w:r>
          </w:p>
          <w:p w14:paraId="3B8073FF" w14:textId="3C3E50EB" w:rsidR="00B925E9" w:rsidRPr="005B3B1B" w:rsidRDefault="00B925E9" w:rsidP="005B3B1B">
            <w:pPr>
              <w:pStyle w:val="ListParagraph"/>
              <w:numPr>
                <w:ilvl w:val="0"/>
                <w:numId w:val="24"/>
              </w:numPr>
              <w:tabs>
                <w:tab w:val="left" w:pos="112"/>
              </w:tabs>
              <w:spacing w:line="25" w:lineRule="atLeast"/>
              <w:ind w:left="0" w:firstLine="0"/>
              <w:jc w:val="both"/>
              <w:rPr>
                <w:rFonts w:ascii="Times New Roman" w:hAnsi="Times New Roman" w:cs="Times New Roman"/>
                <w:color w:val="000000"/>
                <w:sz w:val="24"/>
                <w:szCs w:val="24"/>
              </w:rPr>
            </w:pPr>
            <w:r w:rsidRPr="005B3B1B">
              <w:rPr>
                <w:rFonts w:ascii="Times New Roman" w:hAnsi="Times New Roman" w:cs="Times New Roman"/>
                <w:sz w:val="24"/>
                <w:szCs w:val="24"/>
              </w:rPr>
              <w:t>alineat 56.48.03 „Cheltuieli neeligibile” creditele bugetare au crescut cu suma de 52.562 mii lei, respectiv 337,09%;</w:t>
            </w:r>
          </w:p>
          <w:p w14:paraId="6FAE5437" w14:textId="7AFD2E45" w:rsidR="008F52B9" w:rsidRPr="005B3B1B" w:rsidRDefault="008F52B9" w:rsidP="005B3B1B">
            <w:pPr>
              <w:pStyle w:val="ListParagraph"/>
              <w:numPr>
                <w:ilvl w:val="0"/>
                <w:numId w:val="23"/>
              </w:numPr>
              <w:tabs>
                <w:tab w:val="left" w:pos="489"/>
              </w:tabs>
              <w:spacing w:line="25" w:lineRule="atLeast"/>
              <w:ind w:left="0" w:firstLine="112"/>
              <w:jc w:val="both"/>
              <w:rPr>
                <w:rFonts w:ascii="Times New Roman" w:hAnsi="Times New Roman" w:cs="Times New Roman"/>
                <w:color w:val="000000"/>
                <w:sz w:val="24"/>
                <w:szCs w:val="24"/>
              </w:rPr>
            </w:pPr>
            <w:r w:rsidRPr="005B3B1B">
              <w:rPr>
                <w:rFonts w:ascii="Times New Roman" w:hAnsi="Times New Roman" w:cs="Times New Roman"/>
                <w:color w:val="000000" w:themeColor="text1"/>
                <w:sz w:val="24"/>
                <w:szCs w:val="24"/>
              </w:rPr>
              <w:t xml:space="preserve">titlul 58 </w:t>
            </w:r>
            <w:r w:rsidRPr="005B3B1B">
              <w:rPr>
                <w:rFonts w:ascii="Times New Roman" w:hAnsi="Times New Roman" w:cs="Times New Roman"/>
                <w:sz w:val="24"/>
                <w:szCs w:val="24"/>
              </w:rPr>
              <w:t>„</w:t>
            </w:r>
            <w:r w:rsidRPr="005B3B1B">
              <w:rPr>
                <w:rFonts w:ascii="Times New Roman" w:hAnsi="Times New Roman" w:cs="Times New Roman"/>
                <w:color w:val="000000" w:themeColor="text1"/>
                <w:sz w:val="24"/>
                <w:szCs w:val="24"/>
              </w:rPr>
              <w:t>Proiecte cu finanţare din fonduri externe nerambursabile (FEN) postaderare aferente cadrului financiar 2014-2020</w:t>
            </w:r>
            <w:r w:rsidRPr="005B3B1B">
              <w:rPr>
                <w:rFonts w:ascii="Times New Roman" w:hAnsi="Times New Roman" w:cs="Times New Roman"/>
                <w:bCs/>
                <w:sz w:val="24"/>
                <w:szCs w:val="24"/>
              </w:rPr>
              <w:t>”,</w:t>
            </w:r>
            <w:r w:rsidRPr="005B3B1B">
              <w:rPr>
                <w:rFonts w:ascii="Times New Roman" w:hAnsi="Times New Roman" w:cs="Times New Roman"/>
                <w:sz w:val="24"/>
                <w:szCs w:val="24"/>
              </w:rPr>
              <w:t xml:space="preserve"> </w:t>
            </w:r>
            <w:r w:rsidR="006A409E" w:rsidRPr="005B3B1B">
              <w:rPr>
                <w:rFonts w:ascii="Times New Roman" w:hAnsi="Times New Roman" w:cs="Times New Roman"/>
                <w:sz w:val="24"/>
                <w:szCs w:val="24"/>
              </w:rPr>
              <w:t>articol</w:t>
            </w:r>
            <w:r w:rsidRPr="005B3B1B">
              <w:rPr>
                <w:rFonts w:ascii="Times New Roman" w:hAnsi="Times New Roman" w:cs="Times New Roman"/>
                <w:sz w:val="24"/>
                <w:szCs w:val="24"/>
              </w:rPr>
              <w:t xml:space="preserve"> 58.03 „Programe din Fondul de coeciune (FC)”, alineat 58.03.03 „Cheltuieli neeligibile” </w:t>
            </w:r>
            <w:r w:rsidR="00B5620A" w:rsidRPr="005B3B1B">
              <w:rPr>
                <w:rFonts w:ascii="Times New Roman" w:hAnsi="Times New Roman" w:cs="Times New Roman"/>
                <w:sz w:val="24"/>
                <w:szCs w:val="24"/>
              </w:rPr>
              <w:t>creditele de angajament au crescut cu suma de 8.500 mii lei, respectiv 5,95%, iar creditele bugetare</w:t>
            </w:r>
            <w:r w:rsidRPr="005B3B1B">
              <w:rPr>
                <w:rFonts w:ascii="Times New Roman" w:hAnsi="Times New Roman" w:cs="Times New Roman"/>
                <w:sz w:val="24"/>
                <w:szCs w:val="24"/>
              </w:rPr>
              <w:t xml:space="preserve"> </w:t>
            </w:r>
            <w:r w:rsidR="00B5620A" w:rsidRPr="005B3B1B">
              <w:rPr>
                <w:rFonts w:ascii="Times New Roman" w:hAnsi="Times New Roman" w:cs="Times New Roman"/>
                <w:sz w:val="24"/>
                <w:szCs w:val="24"/>
              </w:rPr>
              <w:t>s-au diminuat cu suma</w:t>
            </w:r>
            <w:r w:rsidRPr="005B3B1B">
              <w:rPr>
                <w:rFonts w:ascii="Times New Roman" w:hAnsi="Times New Roman" w:cs="Times New Roman"/>
                <w:sz w:val="24"/>
                <w:szCs w:val="24"/>
              </w:rPr>
              <w:t xml:space="preserve"> de </w:t>
            </w:r>
            <w:r w:rsidR="00B5620A" w:rsidRPr="005B3B1B">
              <w:rPr>
                <w:rFonts w:ascii="Times New Roman" w:hAnsi="Times New Roman" w:cs="Times New Roman"/>
                <w:sz w:val="24"/>
                <w:szCs w:val="24"/>
              </w:rPr>
              <w:t>17.407</w:t>
            </w:r>
            <w:r w:rsidRPr="005B3B1B">
              <w:rPr>
                <w:rFonts w:ascii="Times New Roman" w:hAnsi="Times New Roman" w:cs="Times New Roman"/>
                <w:sz w:val="24"/>
                <w:szCs w:val="24"/>
              </w:rPr>
              <w:t xml:space="preserve"> mii lei, respectiv</w:t>
            </w:r>
            <w:r w:rsidRPr="005B3B1B">
              <w:rPr>
                <w:rFonts w:ascii="Times New Roman" w:hAnsi="Times New Roman" w:cs="Times New Roman"/>
                <w:color w:val="000000"/>
                <w:sz w:val="24"/>
                <w:szCs w:val="24"/>
                <w:shd w:val="clear" w:color="auto" w:fill="FFFFFF"/>
              </w:rPr>
              <w:t xml:space="preserve"> </w:t>
            </w:r>
            <w:r w:rsidR="00B5620A" w:rsidRPr="005B3B1B">
              <w:rPr>
                <w:rFonts w:ascii="Times New Roman" w:hAnsi="Times New Roman" w:cs="Times New Roman"/>
                <w:color w:val="000000"/>
                <w:sz w:val="24"/>
                <w:szCs w:val="24"/>
                <w:shd w:val="clear" w:color="auto" w:fill="FFFFFF"/>
              </w:rPr>
              <w:t>7,20</w:t>
            </w:r>
            <w:r w:rsidRPr="005B3B1B">
              <w:rPr>
                <w:rFonts w:ascii="Times New Roman" w:hAnsi="Times New Roman" w:cs="Times New Roman"/>
                <w:color w:val="000000"/>
                <w:sz w:val="24"/>
                <w:szCs w:val="24"/>
                <w:shd w:val="clear" w:color="auto" w:fill="FFFFFF"/>
              </w:rPr>
              <w:t>%.</w:t>
            </w:r>
          </w:p>
          <w:bookmarkEnd w:id="4"/>
          <w:p w14:paraId="057FA9EC" w14:textId="764125E1" w:rsidR="000C7866" w:rsidRPr="005B3B1B" w:rsidRDefault="000C7866" w:rsidP="005B3B1B">
            <w:pPr>
              <w:pStyle w:val="ListParagraph"/>
              <w:numPr>
                <w:ilvl w:val="0"/>
                <w:numId w:val="23"/>
              </w:numPr>
              <w:tabs>
                <w:tab w:val="left" w:pos="489"/>
              </w:tabs>
              <w:suppressAutoHyphens w:val="0"/>
              <w:spacing w:line="25" w:lineRule="atLeast"/>
              <w:ind w:left="0" w:firstLine="112"/>
              <w:jc w:val="both"/>
              <w:rPr>
                <w:rFonts w:ascii="Times New Roman" w:hAnsi="Times New Roman" w:cs="Times New Roman"/>
                <w:color w:val="000000"/>
                <w:sz w:val="24"/>
                <w:szCs w:val="24"/>
              </w:rPr>
            </w:pPr>
            <w:r w:rsidRPr="005B3B1B">
              <w:rPr>
                <w:rFonts w:ascii="Times New Roman" w:hAnsi="Times New Roman" w:cs="Times New Roman"/>
                <w:color w:val="000000" w:themeColor="text1"/>
                <w:sz w:val="24"/>
                <w:szCs w:val="24"/>
              </w:rPr>
              <w:t xml:space="preserve">titlul 65 </w:t>
            </w:r>
            <w:r w:rsidRPr="005B3B1B">
              <w:rPr>
                <w:rFonts w:ascii="Times New Roman" w:hAnsi="Times New Roman" w:cs="Times New Roman"/>
                <w:sz w:val="24"/>
                <w:szCs w:val="24"/>
              </w:rPr>
              <w:t xml:space="preserve">„Cheltuieli aferente programelor cu finantare rambursabila                         (BDCE V)”, articol </w:t>
            </w:r>
            <w:r w:rsidR="004F0764" w:rsidRPr="005B3B1B">
              <w:rPr>
                <w:rFonts w:ascii="Times New Roman" w:hAnsi="Times New Roman" w:cs="Times New Roman"/>
                <w:sz w:val="24"/>
                <w:szCs w:val="24"/>
              </w:rPr>
              <w:t>65.01</w:t>
            </w:r>
            <w:r w:rsidRPr="005B3B1B">
              <w:rPr>
                <w:rFonts w:ascii="Times New Roman" w:hAnsi="Times New Roman" w:cs="Times New Roman"/>
                <w:sz w:val="24"/>
                <w:szCs w:val="24"/>
              </w:rPr>
              <w:t xml:space="preserve"> „</w:t>
            </w:r>
            <w:r w:rsidR="004F0764" w:rsidRPr="005B3B1B">
              <w:rPr>
                <w:rFonts w:ascii="Times New Roman" w:hAnsi="Times New Roman" w:cs="Times New Roman"/>
                <w:sz w:val="24"/>
                <w:szCs w:val="24"/>
              </w:rPr>
              <w:t>Cheltuieli aferente programelor cu finantare rambursabila  (BDCE V)</w:t>
            </w:r>
            <w:r w:rsidRPr="005B3B1B">
              <w:rPr>
                <w:rFonts w:ascii="Times New Roman" w:hAnsi="Times New Roman" w:cs="Times New Roman"/>
                <w:sz w:val="24"/>
                <w:szCs w:val="24"/>
              </w:rPr>
              <w:t xml:space="preserve">” creditele de angajament au crescut cu suma de </w:t>
            </w:r>
            <w:r w:rsidR="004F0764" w:rsidRPr="005B3B1B">
              <w:rPr>
                <w:rFonts w:ascii="Times New Roman" w:hAnsi="Times New Roman" w:cs="Times New Roman"/>
                <w:sz w:val="24"/>
                <w:szCs w:val="24"/>
              </w:rPr>
              <w:t>15.000</w:t>
            </w:r>
            <w:r w:rsidRPr="005B3B1B">
              <w:rPr>
                <w:rFonts w:ascii="Times New Roman" w:hAnsi="Times New Roman" w:cs="Times New Roman"/>
                <w:sz w:val="24"/>
                <w:szCs w:val="24"/>
              </w:rPr>
              <w:t xml:space="preserve"> mii lei, respectiv </w:t>
            </w:r>
            <w:r w:rsidR="004F0764" w:rsidRPr="005B3B1B">
              <w:rPr>
                <w:rFonts w:ascii="Times New Roman" w:hAnsi="Times New Roman" w:cs="Times New Roman"/>
                <w:sz w:val="24"/>
                <w:szCs w:val="24"/>
              </w:rPr>
              <w:t>18,93</w:t>
            </w:r>
            <w:r w:rsidRPr="005B3B1B">
              <w:rPr>
                <w:rFonts w:ascii="Times New Roman" w:hAnsi="Times New Roman" w:cs="Times New Roman"/>
                <w:sz w:val="24"/>
                <w:szCs w:val="24"/>
              </w:rPr>
              <w:t xml:space="preserve">%, iar creditele bugetare </w:t>
            </w:r>
            <w:r w:rsidR="004F0764" w:rsidRPr="005B3B1B">
              <w:rPr>
                <w:rFonts w:ascii="Times New Roman" w:hAnsi="Times New Roman" w:cs="Times New Roman"/>
                <w:sz w:val="24"/>
                <w:szCs w:val="24"/>
              </w:rPr>
              <w:t>au crescut</w:t>
            </w:r>
            <w:r w:rsidRPr="005B3B1B">
              <w:rPr>
                <w:rFonts w:ascii="Times New Roman" w:hAnsi="Times New Roman" w:cs="Times New Roman"/>
                <w:sz w:val="24"/>
                <w:szCs w:val="24"/>
              </w:rPr>
              <w:t xml:space="preserve"> cu suma de </w:t>
            </w:r>
            <w:r w:rsidR="004F0764" w:rsidRPr="005B3B1B">
              <w:rPr>
                <w:rFonts w:ascii="Times New Roman" w:hAnsi="Times New Roman" w:cs="Times New Roman"/>
                <w:sz w:val="24"/>
                <w:szCs w:val="24"/>
              </w:rPr>
              <w:t>10.000</w:t>
            </w:r>
            <w:r w:rsidRPr="005B3B1B">
              <w:rPr>
                <w:rFonts w:ascii="Times New Roman" w:hAnsi="Times New Roman" w:cs="Times New Roman"/>
                <w:sz w:val="24"/>
                <w:szCs w:val="24"/>
              </w:rPr>
              <w:t xml:space="preserve"> mii lei, respectiv</w:t>
            </w:r>
            <w:r w:rsidRPr="005B3B1B">
              <w:rPr>
                <w:rFonts w:ascii="Times New Roman" w:hAnsi="Times New Roman" w:cs="Times New Roman"/>
                <w:color w:val="000000"/>
                <w:sz w:val="24"/>
                <w:szCs w:val="24"/>
                <w:shd w:val="clear" w:color="auto" w:fill="FFFFFF"/>
              </w:rPr>
              <w:t xml:space="preserve"> </w:t>
            </w:r>
            <w:r w:rsidR="004F0764" w:rsidRPr="005B3B1B">
              <w:rPr>
                <w:rFonts w:ascii="Times New Roman" w:hAnsi="Times New Roman" w:cs="Times New Roman"/>
                <w:color w:val="000000"/>
                <w:sz w:val="24"/>
                <w:szCs w:val="24"/>
                <w:shd w:val="clear" w:color="auto" w:fill="FFFFFF"/>
              </w:rPr>
              <w:t>13,55</w:t>
            </w:r>
            <w:r w:rsidRPr="005B3B1B">
              <w:rPr>
                <w:rFonts w:ascii="Times New Roman" w:hAnsi="Times New Roman" w:cs="Times New Roman"/>
                <w:color w:val="000000"/>
                <w:sz w:val="24"/>
                <w:szCs w:val="24"/>
                <w:shd w:val="clear" w:color="auto" w:fill="FFFFFF"/>
              </w:rPr>
              <w:t>%.</w:t>
            </w:r>
          </w:p>
          <w:p w14:paraId="11418587" w14:textId="77777777" w:rsidR="006615EE" w:rsidRPr="005B3B1B" w:rsidRDefault="008F52B9" w:rsidP="005B3B1B">
            <w:pPr>
              <w:spacing w:line="25" w:lineRule="atLeast"/>
              <w:ind w:firstLine="781"/>
              <w:jc w:val="both"/>
              <w:rPr>
                <w:rFonts w:ascii="Times New Roman" w:hAnsi="Times New Roman" w:cs="Times New Roman"/>
                <w:bCs/>
                <w:sz w:val="24"/>
                <w:szCs w:val="24"/>
              </w:rPr>
            </w:pPr>
            <w:r w:rsidRPr="005B3B1B">
              <w:rPr>
                <w:rFonts w:ascii="Times New Roman" w:hAnsi="Times New Roman" w:cs="Times New Roman"/>
                <w:bCs/>
                <w:sz w:val="24"/>
                <w:szCs w:val="24"/>
              </w:rPr>
              <w:t xml:space="preserve">     </w:t>
            </w:r>
          </w:p>
          <w:p w14:paraId="5E2D8D66" w14:textId="71018840" w:rsidR="006615EE" w:rsidRPr="005B3B1B" w:rsidRDefault="006615EE" w:rsidP="005B3B1B">
            <w:pPr>
              <w:spacing w:line="25" w:lineRule="atLeast"/>
              <w:jc w:val="both"/>
              <w:rPr>
                <w:rFonts w:ascii="Times New Roman" w:hAnsi="Times New Roman" w:cs="Times New Roman"/>
                <w:b/>
                <w:color w:val="000000" w:themeColor="text1"/>
                <w:sz w:val="24"/>
                <w:szCs w:val="24"/>
              </w:rPr>
            </w:pPr>
            <w:r w:rsidRPr="005B3B1B">
              <w:rPr>
                <w:rFonts w:ascii="Times New Roman" w:hAnsi="Times New Roman" w:cs="Times New Roman"/>
                <w:bCs/>
                <w:sz w:val="24"/>
                <w:szCs w:val="24"/>
              </w:rPr>
              <w:t xml:space="preserve">          </w:t>
            </w:r>
            <w:r w:rsidR="008F52B9" w:rsidRPr="005B3B1B">
              <w:rPr>
                <w:rFonts w:ascii="Times New Roman" w:hAnsi="Times New Roman" w:cs="Times New Roman"/>
                <w:bCs/>
                <w:sz w:val="24"/>
                <w:szCs w:val="24"/>
              </w:rPr>
              <w:t xml:space="preserve"> </w:t>
            </w:r>
            <w:r w:rsidRPr="005B3B1B">
              <w:rPr>
                <w:rFonts w:ascii="Times New Roman" w:hAnsi="Times New Roman" w:cs="Times New Roman"/>
                <w:b/>
                <w:bCs/>
                <w:color w:val="000000" w:themeColor="text1"/>
                <w:sz w:val="24"/>
                <w:szCs w:val="24"/>
                <w:shd w:val="clear" w:color="auto" w:fill="FFFFFF"/>
              </w:rPr>
              <w:t xml:space="preserve">III. Sursa D </w:t>
            </w:r>
            <w:r w:rsidRPr="005B3B1B">
              <w:rPr>
                <w:rFonts w:ascii="Times New Roman" w:hAnsi="Times New Roman" w:cs="Times New Roman"/>
                <w:b/>
                <w:bCs/>
                <w:color w:val="000000" w:themeColor="text1"/>
                <w:sz w:val="24"/>
                <w:szCs w:val="24"/>
              </w:rPr>
              <w:t>„Fonduri externe nerambursabile</w:t>
            </w:r>
            <w:r w:rsidRPr="005B3B1B">
              <w:rPr>
                <w:rFonts w:ascii="Times New Roman" w:hAnsi="Times New Roman" w:cs="Times New Roman"/>
                <w:b/>
                <w:color w:val="000000" w:themeColor="text1"/>
                <w:sz w:val="24"/>
                <w:szCs w:val="24"/>
              </w:rPr>
              <w:t>”:</w:t>
            </w:r>
          </w:p>
          <w:p w14:paraId="3EEFFE10" w14:textId="16BDF77F" w:rsidR="00E84B43" w:rsidRPr="005B3B1B" w:rsidRDefault="00E84B43" w:rsidP="005B3B1B">
            <w:pPr>
              <w:pStyle w:val="ListParagraph"/>
              <w:numPr>
                <w:ilvl w:val="0"/>
                <w:numId w:val="35"/>
              </w:numPr>
              <w:tabs>
                <w:tab w:val="left" w:pos="398"/>
              </w:tabs>
              <w:spacing w:line="25" w:lineRule="atLeast"/>
              <w:ind w:left="0" w:firstLine="64"/>
              <w:jc w:val="both"/>
              <w:rPr>
                <w:rFonts w:ascii="Times New Roman" w:eastAsia="Times New Roman" w:hAnsi="Times New Roman" w:cs="Times New Roman"/>
                <w:color w:val="000000" w:themeColor="text1"/>
                <w:sz w:val="24"/>
                <w:szCs w:val="24"/>
                <w:lang w:eastAsia="en-US"/>
              </w:rPr>
            </w:pPr>
            <w:r w:rsidRPr="005B3B1B">
              <w:rPr>
                <w:rFonts w:ascii="Times New Roman" w:hAnsi="Times New Roman" w:cs="Times New Roman"/>
                <w:b/>
                <w:bCs/>
                <w:color w:val="000000" w:themeColor="text1"/>
                <w:sz w:val="24"/>
                <w:szCs w:val="24"/>
              </w:rPr>
              <w:t>Subc</w:t>
            </w:r>
            <w:r w:rsidRPr="005B3B1B">
              <w:rPr>
                <w:rFonts w:ascii="Times New Roman" w:eastAsia="Times New Roman" w:hAnsi="Times New Roman" w:cs="Times New Roman"/>
                <w:b/>
                <w:bCs/>
                <w:color w:val="000000" w:themeColor="text1"/>
                <w:sz w:val="24"/>
                <w:szCs w:val="24"/>
                <w:lang w:eastAsia="en-US"/>
              </w:rPr>
              <w:t xml:space="preserve">apitolul 48.15.03 </w:t>
            </w:r>
            <w:r w:rsidRPr="005B3B1B">
              <w:rPr>
                <w:rFonts w:ascii="Times New Roman" w:hAnsi="Times New Roman" w:cs="Times New Roman"/>
                <w:b/>
                <w:color w:val="000000" w:themeColor="text1"/>
                <w:sz w:val="24"/>
                <w:szCs w:val="24"/>
              </w:rPr>
              <w:t>„</w:t>
            </w:r>
            <w:r w:rsidRPr="005B3B1B">
              <w:rPr>
                <w:rFonts w:ascii="Times New Roman" w:hAnsi="Times New Roman" w:cs="Times New Roman"/>
                <w:b/>
                <w:bCs/>
                <w:color w:val="000000" w:themeColor="text1"/>
                <w:sz w:val="24"/>
                <w:szCs w:val="24"/>
                <w:lang w:val="nl-NL"/>
              </w:rPr>
              <w:t>Alte programe comunitare finanțate în perioada 2014-2022 (APC)</w:t>
            </w:r>
            <w:r w:rsidRPr="005B3B1B">
              <w:rPr>
                <w:rFonts w:ascii="Times New Roman" w:hAnsi="Times New Roman" w:cs="Times New Roman"/>
                <w:b/>
                <w:color w:val="000000" w:themeColor="text1"/>
                <w:sz w:val="24"/>
                <w:szCs w:val="24"/>
              </w:rPr>
              <w:t>”,</w:t>
            </w:r>
            <w:r w:rsidRPr="005B3B1B">
              <w:rPr>
                <w:rFonts w:ascii="Times New Roman" w:hAnsi="Times New Roman" w:cs="Times New Roman"/>
                <w:b/>
                <w:bCs/>
                <w:color w:val="000000" w:themeColor="text1"/>
                <w:sz w:val="24"/>
                <w:szCs w:val="24"/>
                <w:lang w:val="nl-NL"/>
              </w:rPr>
              <w:t xml:space="preserve"> </w:t>
            </w:r>
            <w:r w:rsidRPr="005B3B1B">
              <w:rPr>
                <w:rFonts w:ascii="Times New Roman" w:hAnsi="Times New Roman" w:cs="Times New Roman"/>
                <w:bCs/>
                <w:color w:val="000000" w:themeColor="text1"/>
                <w:sz w:val="24"/>
                <w:szCs w:val="24"/>
              </w:rPr>
              <w:t>se majorează cu suma de 12 mii lei, respectiv 100,00%, suma de 12 mii lei fiind disponibilă în cont la data de 27.08.2024, conform extras cont Trezoreria A.T.C.P.M.B., p</w:t>
            </w:r>
            <w:r w:rsidRPr="005B3B1B">
              <w:rPr>
                <w:rFonts w:ascii="Times New Roman" w:eastAsia="Times New Roman" w:hAnsi="Times New Roman" w:cs="Times New Roman"/>
                <w:color w:val="000000" w:themeColor="text1"/>
                <w:sz w:val="24"/>
                <w:szCs w:val="24"/>
              </w:rPr>
              <w:t xml:space="preserve">entru </w:t>
            </w:r>
            <w:r w:rsidRPr="005B3B1B">
              <w:rPr>
                <w:rFonts w:ascii="Times New Roman" w:eastAsia="Times New Roman" w:hAnsi="Times New Roman" w:cs="Times New Roman"/>
                <w:color w:val="000000" w:themeColor="text1"/>
                <w:sz w:val="24"/>
                <w:szCs w:val="24"/>
              </w:rPr>
              <w:lastRenderedPageBreak/>
              <w:t>P</w:t>
            </w:r>
            <w:r w:rsidRPr="005B3B1B">
              <w:rPr>
                <w:rFonts w:ascii="Times New Roman" w:hAnsi="Times New Roman" w:cs="Times New Roman"/>
                <w:bCs/>
                <w:color w:val="000000" w:themeColor="text1"/>
                <w:sz w:val="24"/>
                <w:szCs w:val="24"/>
              </w:rPr>
              <w:t>roiectul „Sprijin acordat statelor membre pentru stabilirea de sisteme naționale, puncte locale de colectare și infrastructură digitală pentru monitorizarea Covid 19 și a variantelor acestuia în apele uzate-România”</w:t>
            </w:r>
            <w:r w:rsidRPr="005B3B1B">
              <w:rPr>
                <w:rFonts w:ascii="Times New Roman" w:eastAsia="Times New Roman" w:hAnsi="Times New Roman" w:cs="Times New Roman"/>
                <w:bCs/>
                <w:color w:val="000000" w:themeColor="text1"/>
                <w:sz w:val="24"/>
                <w:szCs w:val="24"/>
                <w:lang w:eastAsia="ja-JP"/>
              </w:rPr>
              <w:t>.</w:t>
            </w:r>
          </w:p>
          <w:p w14:paraId="17F28967" w14:textId="77777777" w:rsidR="00E84B43" w:rsidRPr="005B3B1B" w:rsidRDefault="00E84B43" w:rsidP="005B3B1B">
            <w:pPr>
              <w:pStyle w:val="ListParagraph"/>
              <w:numPr>
                <w:ilvl w:val="0"/>
                <w:numId w:val="35"/>
              </w:numPr>
              <w:spacing w:line="25" w:lineRule="atLeast"/>
              <w:ind w:hanging="25"/>
              <w:jc w:val="both"/>
              <w:rPr>
                <w:rFonts w:ascii="Times New Roman" w:hAnsi="Times New Roman" w:cs="Times New Roman"/>
                <w:b/>
                <w:color w:val="000000" w:themeColor="text1"/>
                <w:sz w:val="24"/>
                <w:szCs w:val="24"/>
              </w:rPr>
            </w:pPr>
            <w:r w:rsidRPr="005B3B1B">
              <w:rPr>
                <w:rFonts w:ascii="Times New Roman" w:hAnsi="Times New Roman" w:cs="Times New Roman"/>
                <w:b/>
                <w:bCs/>
                <w:color w:val="000000" w:themeColor="text1"/>
                <w:sz w:val="24"/>
                <w:szCs w:val="24"/>
              </w:rPr>
              <w:t>Capitolul 70.08 „Locuințe</w:t>
            </w:r>
            <w:r w:rsidRPr="005B3B1B">
              <w:rPr>
                <w:rFonts w:ascii="Times New Roman" w:hAnsi="Times New Roman" w:cs="Times New Roman"/>
                <w:b/>
                <w:color w:val="000000" w:themeColor="text1"/>
                <w:sz w:val="24"/>
                <w:szCs w:val="24"/>
              </w:rPr>
              <w:t>, servicii și dezvoltare publică”:</w:t>
            </w:r>
          </w:p>
          <w:p w14:paraId="67E0FA00" w14:textId="3576ABE1" w:rsidR="00E84B43" w:rsidRPr="005B3B1B" w:rsidRDefault="007E12FA" w:rsidP="005B3B1B">
            <w:pPr>
              <w:pStyle w:val="ListParagraph"/>
              <w:tabs>
                <w:tab w:val="left" w:pos="348"/>
                <w:tab w:val="left" w:pos="966"/>
              </w:tabs>
              <w:spacing w:line="25" w:lineRule="atLeast"/>
              <w:ind w:left="113"/>
              <w:jc w:val="both"/>
              <w:rPr>
                <w:rFonts w:ascii="Times New Roman" w:hAnsi="Times New Roman" w:cs="Times New Roman"/>
                <w:bCs/>
                <w:color w:val="000000" w:themeColor="text1"/>
                <w:sz w:val="24"/>
                <w:szCs w:val="24"/>
              </w:rPr>
            </w:pPr>
            <w:r w:rsidRPr="005B3B1B">
              <w:rPr>
                <w:rFonts w:ascii="Times New Roman" w:hAnsi="Times New Roman" w:cs="Times New Roman"/>
                <w:b/>
                <w:color w:val="000000" w:themeColor="text1"/>
                <w:sz w:val="24"/>
                <w:szCs w:val="24"/>
              </w:rPr>
              <w:t xml:space="preserve">La </w:t>
            </w:r>
            <w:r w:rsidR="00E84B43" w:rsidRPr="005B3B1B">
              <w:rPr>
                <w:rFonts w:ascii="Times New Roman" w:hAnsi="Times New Roman" w:cs="Times New Roman"/>
                <w:b/>
                <w:color w:val="000000" w:themeColor="text1"/>
                <w:sz w:val="24"/>
                <w:szCs w:val="24"/>
              </w:rPr>
              <w:t xml:space="preserve">titlul 56 „Proiecte cu finantare din fonduri externe nerambursabile (FEN) postaderare, </w:t>
            </w:r>
            <w:r w:rsidR="00E84B43" w:rsidRPr="005B3B1B">
              <w:rPr>
                <w:rFonts w:ascii="Times New Roman" w:hAnsi="Times New Roman" w:cs="Times New Roman"/>
                <w:color w:val="000000" w:themeColor="text1"/>
                <w:sz w:val="24"/>
                <w:szCs w:val="24"/>
              </w:rPr>
              <w:t>articol 56.72 „Alte programe comunitare finanțate în perioada 2021-2027</w:t>
            </w:r>
            <w:r w:rsidR="00E84B43" w:rsidRPr="005B3B1B">
              <w:rPr>
                <w:rFonts w:ascii="Times New Roman" w:hAnsi="Times New Roman" w:cs="Times New Roman"/>
                <w:color w:val="000000" w:themeColor="text1"/>
                <w:sz w:val="24"/>
                <w:szCs w:val="24"/>
                <w:lang w:val="en-US"/>
              </w:rPr>
              <w:t xml:space="preserve">”, </w:t>
            </w:r>
            <w:proofErr w:type="spellStart"/>
            <w:r w:rsidR="00E84B43" w:rsidRPr="005B3B1B">
              <w:rPr>
                <w:rFonts w:ascii="Times New Roman" w:hAnsi="Times New Roman" w:cs="Times New Roman"/>
                <w:color w:val="000000" w:themeColor="text1"/>
                <w:sz w:val="24"/>
                <w:szCs w:val="24"/>
                <w:lang w:val="en-US"/>
              </w:rPr>
              <w:t>alineat</w:t>
            </w:r>
            <w:proofErr w:type="spellEnd"/>
            <w:r w:rsidR="00E84B43" w:rsidRPr="005B3B1B">
              <w:rPr>
                <w:rFonts w:ascii="Times New Roman" w:hAnsi="Times New Roman" w:cs="Times New Roman"/>
                <w:color w:val="000000" w:themeColor="text1"/>
                <w:sz w:val="24"/>
                <w:szCs w:val="24"/>
                <w:lang w:val="en-US"/>
              </w:rPr>
              <w:t xml:space="preserve"> 56.72.02</w:t>
            </w:r>
            <w:r w:rsidR="00E84B43" w:rsidRPr="005B3B1B">
              <w:rPr>
                <w:rFonts w:ascii="Times New Roman" w:hAnsi="Times New Roman" w:cs="Times New Roman"/>
                <w:sz w:val="24"/>
                <w:szCs w:val="24"/>
              </w:rPr>
              <w:t xml:space="preserve"> </w:t>
            </w:r>
            <w:r w:rsidR="00E84B43" w:rsidRPr="005B3B1B">
              <w:rPr>
                <w:rFonts w:ascii="Times New Roman" w:hAnsi="Times New Roman" w:cs="Times New Roman"/>
                <w:color w:val="000000" w:themeColor="text1"/>
                <w:sz w:val="24"/>
                <w:szCs w:val="24"/>
              </w:rPr>
              <w:t>„Finanțare Externă Nerambursabilă”,</w:t>
            </w:r>
            <w:r w:rsidR="00E84B43" w:rsidRPr="005B3B1B">
              <w:rPr>
                <w:rFonts w:ascii="Times New Roman" w:hAnsi="Times New Roman" w:cs="Times New Roman"/>
                <w:b/>
                <w:bCs/>
                <w:color w:val="000000" w:themeColor="text1"/>
                <w:sz w:val="24"/>
                <w:szCs w:val="24"/>
              </w:rPr>
              <w:t xml:space="preserve"> </w:t>
            </w:r>
            <w:r w:rsidR="00E84B43" w:rsidRPr="005B3B1B">
              <w:rPr>
                <w:rFonts w:ascii="Times New Roman" w:hAnsi="Times New Roman" w:cs="Times New Roman"/>
                <w:color w:val="000000"/>
                <w:sz w:val="24"/>
                <w:szCs w:val="24"/>
              </w:rPr>
              <w:t>suma a crescut la</w:t>
            </w:r>
            <w:r w:rsidR="00E84B43" w:rsidRPr="005B3B1B">
              <w:rPr>
                <w:rFonts w:ascii="Times New Roman" w:hAnsi="Times New Roman" w:cs="Times New Roman"/>
                <w:color w:val="000000"/>
                <w:sz w:val="24"/>
                <w:szCs w:val="24"/>
                <w:shd w:val="clear" w:color="auto" w:fill="FFFFFF"/>
              </w:rPr>
              <w:t xml:space="preserve"> creditele de angajament cu suma de 12 mii lei, respectiv 0,34% și la creditele bugetare au crescut cu suma de 12 mii lei, respectiv 0,71% pentru finanțarea</w:t>
            </w:r>
            <w:r w:rsidR="00E84B43" w:rsidRPr="005B3B1B">
              <w:rPr>
                <w:rFonts w:ascii="Times New Roman" w:hAnsi="Times New Roman" w:cs="Times New Roman"/>
                <w:bCs/>
                <w:color w:val="000000" w:themeColor="text1"/>
                <w:sz w:val="24"/>
                <w:szCs w:val="24"/>
              </w:rPr>
              <w:t xml:space="preserve"> „Sprijin acordat statelor membre pentru stabilirea de sisteme naționale, puncte locale de colectare și infrastructură digitală pentru monitorizarea Covid 19 și a variantelor acestuia în apele uzate-România”.</w:t>
            </w:r>
          </w:p>
          <w:p w14:paraId="0874B1EB" w14:textId="1336D1E2" w:rsidR="00F928BD" w:rsidRPr="005B3B1B" w:rsidRDefault="00F928BD" w:rsidP="005B3B1B">
            <w:pPr>
              <w:tabs>
                <w:tab w:val="left" w:pos="348"/>
                <w:tab w:val="left" w:pos="966"/>
              </w:tabs>
              <w:spacing w:line="25" w:lineRule="atLeast"/>
              <w:jc w:val="both"/>
              <w:rPr>
                <w:rFonts w:ascii="Times New Roman" w:hAnsi="Times New Roman" w:cs="Times New Roman"/>
                <w:bCs/>
                <w:color w:val="000000" w:themeColor="text1"/>
                <w:sz w:val="24"/>
                <w:szCs w:val="24"/>
              </w:rPr>
            </w:pPr>
            <w:r w:rsidRPr="005B3B1B">
              <w:rPr>
                <w:rFonts w:ascii="Times New Roman" w:hAnsi="Times New Roman" w:cs="Times New Roman"/>
                <w:bCs/>
                <w:color w:val="000000" w:themeColor="text1"/>
                <w:sz w:val="24"/>
                <w:szCs w:val="24"/>
              </w:rPr>
              <w:t xml:space="preserve">        </w:t>
            </w:r>
            <w:r w:rsidR="00E84B43" w:rsidRPr="005B3B1B">
              <w:rPr>
                <w:rFonts w:ascii="Times New Roman" w:hAnsi="Times New Roman" w:cs="Times New Roman"/>
                <w:bCs/>
                <w:color w:val="000000" w:themeColor="text1"/>
                <w:sz w:val="24"/>
                <w:szCs w:val="24"/>
              </w:rPr>
              <w:t xml:space="preserve">Din derularea Proiectului </w:t>
            </w:r>
            <w:r w:rsidRPr="005B3B1B">
              <w:rPr>
                <w:rFonts w:ascii="Times New Roman" w:hAnsi="Times New Roman" w:cs="Times New Roman"/>
                <w:bCs/>
                <w:color w:val="000000" w:themeColor="text1"/>
                <w:sz w:val="24"/>
                <w:szCs w:val="24"/>
              </w:rPr>
              <w:t>sus-menșionat s</w:t>
            </w:r>
            <w:r w:rsidR="00E84B43" w:rsidRPr="005B3B1B">
              <w:rPr>
                <w:rFonts w:ascii="Times New Roman" w:hAnsi="Times New Roman" w:cs="Times New Roman"/>
                <w:bCs/>
                <w:color w:val="000000" w:themeColor="text1"/>
                <w:sz w:val="24"/>
                <w:szCs w:val="24"/>
              </w:rPr>
              <w:t>uma disponibilă în cont la data de 27.08.2024, conform extras cont Trezoreria A.T.C.P.M.B.,</w:t>
            </w:r>
            <w:r w:rsidRPr="005B3B1B">
              <w:rPr>
                <w:rFonts w:ascii="Times New Roman" w:hAnsi="Times New Roman" w:cs="Times New Roman"/>
                <w:bCs/>
                <w:color w:val="000000" w:themeColor="text1"/>
                <w:sz w:val="24"/>
                <w:szCs w:val="24"/>
              </w:rPr>
              <w:t xml:space="preserve"> sursa D </w:t>
            </w:r>
            <w:r w:rsidRPr="005B3B1B">
              <w:rPr>
                <w:rFonts w:ascii="Times New Roman" w:hAnsi="Times New Roman" w:cs="Times New Roman"/>
                <w:color w:val="000000" w:themeColor="text1"/>
                <w:sz w:val="24"/>
                <w:szCs w:val="24"/>
              </w:rPr>
              <w:t xml:space="preserve">„Fonduri externe nerambursabile” este de 11.683,08 lei. După aprobarea Hotărârii de Guvern se va proceda la reconstituirea plăților efetuate de către Administrația Națională </w:t>
            </w:r>
            <w:r w:rsidRPr="005B3B1B">
              <w:rPr>
                <w:rFonts w:ascii="Times New Roman" w:hAnsi="Times New Roman" w:cs="Times New Roman"/>
                <w:bCs/>
                <w:color w:val="000000" w:themeColor="text1"/>
                <w:sz w:val="24"/>
                <w:szCs w:val="24"/>
              </w:rPr>
              <w:t>„Apele Române” din Surse Proprii.</w:t>
            </w:r>
          </w:p>
          <w:p w14:paraId="045D36F9" w14:textId="50BF86A1" w:rsidR="00A17CD6" w:rsidRPr="005B3B1B" w:rsidRDefault="00F928BD" w:rsidP="005B3B1B">
            <w:pPr>
              <w:tabs>
                <w:tab w:val="left" w:pos="1021"/>
              </w:tabs>
              <w:spacing w:line="25" w:lineRule="atLeast"/>
              <w:ind w:left="-31"/>
              <w:jc w:val="both"/>
              <w:rPr>
                <w:rFonts w:ascii="Times New Roman" w:hAnsi="Times New Roman" w:cs="Times New Roman"/>
                <w:bCs/>
                <w:sz w:val="24"/>
                <w:szCs w:val="24"/>
              </w:rPr>
            </w:pPr>
            <w:r w:rsidRPr="005B3B1B">
              <w:rPr>
                <w:rFonts w:ascii="Times New Roman" w:hAnsi="Times New Roman" w:cs="Times New Roman"/>
                <w:bCs/>
                <w:sz w:val="24"/>
                <w:szCs w:val="24"/>
              </w:rPr>
              <w:t xml:space="preserve">        </w:t>
            </w:r>
            <w:r w:rsidR="008F52B9" w:rsidRPr="005B3B1B">
              <w:rPr>
                <w:rFonts w:ascii="Times New Roman" w:hAnsi="Times New Roman" w:cs="Times New Roman"/>
                <w:bCs/>
                <w:sz w:val="24"/>
                <w:szCs w:val="24"/>
              </w:rPr>
              <w:t xml:space="preserve"> </w:t>
            </w:r>
            <w:r w:rsidR="00A17CD6" w:rsidRPr="005B3B1B">
              <w:rPr>
                <w:rFonts w:ascii="Times New Roman" w:hAnsi="Times New Roman" w:cs="Times New Roman"/>
                <w:bCs/>
                <w:sz w:val="24"/>
                <w:szCs w:val="24"/>
              </w:rPr>
              <w:t xml:space="preserve">Diferența dintre cheltuieli și venituri, în sumă de 265.670 mii lei,             reprezintă deficitul bugetar aprobat conform Hotărârii Guvernului                           nr. 233/2024 </w:t>
            </w:r>
            <w:r w:rsidR="00A17CD6" w:rsidRPr="005B3B1B">
              <w:rPr>
                <w:rStyle w:val="spar"/>
                <w:rFonts w:ascii="Times New Roman" w:hAnsi="Times New Roman" w:cs="Times New Roman"/>
                <w:i/>
                <w:iCs/>
                <w:color w:val="000000"/>
                <w:sz w:val="24"/>
                <w:szCs w:val="24"/>
              </w:rPr>
              <w:t xml:space="preserve">privind aprobarea bugetului de venituri şi cheltuieli pe anul 2024 pentru Administraţia Naţională „Apele Române”, aflată în coordonarea Ministerului Mediului, Apelor şi Pădurilor, </w:t>
            </w:r>
            <w:r w:rsidR="00A17CD6" w:rsidRPr="005B3B1B">
              <w:rPr>
                <w:rFonts w:ascii="Times New Roman" w:hAnsi="Times New Roman" w:cs="Times New Roman"/>
                <w:bCs/>
                <w:sz w:val="24"/>
                <w:szCs w:val="24"/>
              </w:rPr>
              <w:t>reprezintă deficitul bugetar care va fi acoperit din excedentul anilor anteriori.</w:t>
            </w:r>
          </w:p>
          <w:p w14:paraId="42DA9229" w14:textId="78BAC3F3" w:rsidR="00A76EB9" w:rsidRPr="005B3B1B" w:rsidRDefault="00A76EB9"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ab/>
              <w:t>Componenţa acestui excedent este următoarea:</w:t>
            </w:r>
          </w:p>
          <w:p w14:paraId="5625FF71" w14:textId="77777777" w:rsidR="00A76EB9" w:rsidRPr="005B3B1B" w:rsidRDefault="00A76EB9" w:rsidP="005B3B1B">
            <w:pPr>
              <w:spacing w:line="25" w:lineRule="atLeast"/>
              <w:ind w:firstLine="871"/>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excedent an 2014 = 359.092 mii lei;</w:t>
            </w:r>
          </w:p>
          <w:p w14:paraId="0AC57602" w14:textId="77777777" w:rsidR="00A76EB9" w:rsidRPr="005B3B1B" w:rsidRDefault="00A76EB9" w:rsidP="005B3B1B">
            <w:pPr>
              <w:spacing w:line="25" w:lineRule="atLeast"/>
              <w:ind w:firstLine="871"/>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excedent an 2015 = 310.854 mii lei;         </w:t>
            </w:r>
          </w:p>
          <w:p w14:paraId="544CEA0A" w14:textId="77777777" w:rsidR="00A76EB9" w:rsidRPr="005B3B1B" w:rsidRDefault="00A76EB9"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 deficit an 2016     =   42.634 mii lei;</w:t>
            </w:r>
          </w:p>
          <w:p w14:paraId="25BB6E22" w14:textId="77777777" w:rsidR="00A76EB9" w:rsidRPr="005B3B1B" w:rsidRDefault="00A76EB9"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 deficit an 2017     = 181.467 mii lei;</w:t>
            </w:r>
          </w:p>
          <w:p w14:paraId="227CC26E" w14:textId="77777777" w:rsidR="00A76EB9" w:rsidRPr="005B3B1B" w:rsidRDefault="00A76EB9"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 deficit an 2018     = 155.786 mii lei;</w:t>
            </w:r>
          </w:p>
          <w:p w14:paraId="273BB2A8" w14:textId="77777777" w:rsidR="00A76EB9" w:rsidRPr="005B3B1B" w:rsidRDefault="00A76EB9"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 deficit an 2019     = 176.226 mii lei;</w:t>
            </w:r>
          </w:p>
          <w:p w14:paraId="38418F74" w14:textId="77777777" w:rsidR="00A76EB9" w:rsidRPr="005B3B1B" w:rsidRDefault="00A76EB9"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 deficit an 2020      =   66.728 mii lei; </w:t>
            </w:r>
          </w:p>
          <w:p w14:paraId="4629265D" w14:textId="34D6DFC7" w:rsidR="00A76EB9" w:rsidRPr="005B3B1B" w:rsidRDefault="00A76EB9"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 excedent an 2021  = 213.359 mii lei</w:t>
            </w:r>
            <w:r w:rsidR="0072558A" w:rsidRPr="005B3B1B">
              <w:rPr>
                <w:rFonts w:ascii="Times New Roman" w:hAnsi="Times New Roman" w:cs="Times New Roman"/>
                <w:color w:val="000000" w:themeColor="text1"/>
                <w:sz w:val="24"/>
                <w:szCs w:val="24"/>
              </w:rPr>
              <w:t>;</w:t>
            </w:r>
          </w:p>
          <w:p w14:paraId="3253A77E" w14:textId="6C60F035" w:rsidR="0072558A" w:rsidRPr="005B3B1B" w:rsidRDefault="0072558A" w:rsidP="005B3B1B">
            <w:pPr>
              <w:spacing w:line="25" w:lineRule="atLeast"/>
              <w:ind w:firstLine="67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 excedent an 2022  =    15.</w:t>
            </w:r>
            <w:r w:rsidR="00D74FBF" w:rsidRPr="005B3B1B">
              <w:rPr>
                <w:rFonts w:ascii="Times New Roman" w:hAnsi="Times New Roman" w:cs="Times New Roman"/>
                <w:color w:val="000000" w:themeColor="text1"/>
                <w:sz w:val="24"/>
                <w:szCs w:val="24"/>
              </w:rPr>
              <w:t>811</w:t>
            </w:r>
            <w:r w:rsidRPr="005B3B1B">
              <w:rPr>
                <w:rFonts w:ascii="Times New Roman" w:hAnsi="Times New Roman" w:cs="Times New Roman"/>
                <w:color w:val="000000" w:themeColor="text1"/>
                <w:sz w:val="24"/>
                <w:szCs w:val="24"/>
              </w:rPr>
              <w:t xml:space="preserve"> mii lei</w:t>
            </w:r>
            <w:r w:rsidR="00BB4D8C" w:rsidRPr="005B3B1B">
              <w:rPr>
                <w:rFonts w:ascii="Times New Roman" w:hAnsi="Times New Roman" w:cs="Times New Roman"/>
                <w:color w:val="000000" w:themeColor="text1"/>
                <w:sz w:val="24"/>
                <w:szCs w:val="24"/>
              </w:rPr>
              <w:t>;</w:t>
            </w:r>
          </w:p>
          <w:p w14:paraId="720FA1B9" w14:textId="5C7F127E" w:rsidR="00F72EB8" w:rsidRPr="005B3B1B" w:rsidRDefault="00BB4D8C" w:rsidP="005B3B1B">
            <w:pPr>
              <w:spacing w:line="25" w:lineRule="atLeast"/>
              <w:ind w:left="964" w:hanging="142"/>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  - excedent an 2023 = 258.</w:t>
            </w:r>
            <w:r w:rsidR="004E24B1" w:rsidRPr="005B3B1B">
              <w:rPr>
                <w:rFonts w:ascii="Times New Roman" w:hAnsi="Times New Roman" w:cs="Times New Roman"/>
                <w:color w:val="000000" w:themeColor="text1"/>
                <w:sz w:val="24"/>
                <w:szCs w:val="24"/>
              </w:rPr>
              <w:t>682</w:t>
            </w:r>
            <w:r w:rsidRPr="005B3B1B">
              <w:rPr>
                <w:rFonts w:ascii="Times New Roman" w:hAnsi="Times New Roman" w:cs="Times New Roman"/>
                <w:color w:val="000000" w:themeColor="text1"/>
                <w:sz w:val="24"/>
                <w:szCs w:val="24"/>
              </w:rPr>
              <w:t xml:space="preserve"> mii lei.</w:t>
            </w:r>
          </w:p>
        </w:tc>
      </w:tr>
      <w:tr w:rsidR="00160E4B" w:rsidRPr="005B3B1B" w14:paraId="75616487" w14:textId="77777777" w:rsidTr="00FE2EE0">
        <w:tc>
          <w:tcPr>
            <w:tcW w:w="817" w:type="dxa"/>
            <w:tcBorders>
              <w:top w:val="single" w:sz="4" w:space="0" w:color="000000"/>
              <w:left w:val="single" w:sz="4" w:space="0" w:color="000000"/>
              <w:bottom w:val="single" w:sz="4" w:space="0" w:color="000000"/>
            </w:tcBorders>
            <w:shd w:val="clear" w:color="auto" w:fill="auto"/>
          </w:tcPr>
          <w:p w14:paraId="6609FCE3" w14:textId="258935DC" w:rsidR="00160E4B" w:rsidRPr="005B3B1B" w:rsidRDefault="00160E4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lastRenderedPageBreak/>
              <w:t>2.3</w:t>
            </w:r>
          </w:p>
        </w:tc>
        <w:tc>
          <w:tcPr>
            <w:tcW w:w="2366" w:type="dxa"/>
            <w:tcBorders>
              <w:top w:val="single" w:sz="4" w:space="0" w:color="000000"/>
              <w:left w:val="single" w:sz="4" w:space="0" w:color="000000"/>
              <w:bottom w:val="single" w:sz="4" w:space="0" w:color="000000"/>
            </w:tcBorders>
            <w:shd w:val="clear" w:color="auto" w:fill="auto"/>
          </w:tcPr>
          <w:p w14:paraId="28377BD7" w14:textId="77777777" w:rsidR="00160E4B" w:rsidRPr="005B3B1B" w:rsidRDefault="00160E4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Schimbări preconizate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396A5BE" w14:textId="1D43D90A" w:rsidR="00160E4B" w:rsidRPr="005B3B1B" w:rsidRDefault="00160E4B" w:rsidP="005B3B1B">
            <w:pPr>
              <w:pStyle w:val="ListParagraph"/>
              <w:tabs>
                <w:tab w:val="left" w:pos="348"/>
                <w:tab w:val="left" w:pos="966"/>
              </w:tabs>
              <w:spacing w:line="25" w:lineRule="atLeast"/>
              <w:ind w:left="114"/>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Pin prezentul proiect de Hotărâre a Guvernului privind </w:t>
            </w:r>
            <w:r w:rsidRPr="005B3B1B">
              <w:rPr>
                <w:rFonts w:ascii="Times New Roman" w:hAnsi="Times New Roman" w:cs="Times New Roman"/>
                <w:bCs/>
                <w:color w:val="000000" w:themeColor="text1"/>
                <w:sz w:val="24"/>
                <w:szCs w:val="24"/>
              </w:rPr>
              <w:t xml:space="preserve">aprobarea bugetului de venituri şi cheltuieli rectificat al Administraţiei Naţionale „Apele Române” </w:t>
            </w:r>
            <w:r w:rsidRPr="005B3B1B">
              <w:rPr>
                <w:rFonts w:ascii="Times New Roman" w:hAnsi="Times New Roman" w:cs="Times New Roman"/>
                <w:color w:val="000000" w:themeColor="text1"/>
                <w:sz w:val="24"/>
                <w:szCs w:val="24"/>
              </w:rPr>
              <w:t xml:space="preserve">se propune realizarea în condiţii optime a Programului de Gospodărire a Apelor şi de creştere a capacităţii de intervenţie la inundaţii, gheţuri şi poluări accidentale, având în vedere virările de credite efectuate în baza </w:t>
            </w:r>
            <w:r w:rsidRPr="005B3B1B">
              <w:rPr>
                <w:rFonts w:ascii="Times New Roman" w:hAnsi="Times New Roman" w:cs="Times New Roman"/>
                <w:sz w:val="24"/>
                <w:szCs w:val="24"/>
              </w:rPr>
              <w:t>art. 47, alin. (8) din Legea nr. 500/2002, a „</w:t>
            </w:r>
            <w:r w:rsidRPr="005B3B1B">
              <w:rPr>
                <w:rFonts w:ascii="Times New Roman" w:hAnsi="Times New Roman" w:cs="Times New Roman"/>
                <w:sz w:val="24"/>
                <w:szCs w:val="24"/>
                <w:lang w:val="nl-NL"/>
              </w:rPr>
              <w:t>Programelor din fondul de coeziune (FC)</w:t>
            </w:r>
            <w:r w:rsidRPr="005B3B1B">
              <w:rPr>
                <w:rFonts w:ascii="Times New Roman" w:hAnsi="Times New Roman" w:cs="Times New Roman"/>
                <w:sz w:val="24"/>
                <w:szCs w:val="24"/>
              </w:rPr>
              <w:t xml:space="preserve">” finanțate din „Proiecte cu finanţare din fonduri externe nerambursabile aferente cadrului financiar 2014-2020” </w:t>
            </w:r>
            <w:r w:rsidRPr="005B3B1B">
              <w:rPr>
                <w:rFonts w:ascii="Times New Roman" w:hAnsi="Times New Roman" w:cs="Times New Roman"/>
                <w:color w:val="000000" w:themeColor="text1"/>
                <w:sz w:val="24"/>
                <w:szCs w:val="24"/>
              </w:rPr>
              <w:t xml:space="preserve">și a </w:t>
            </w:r>
            <w:r w:rsidRPr="005B3B1B">
              <w:rPr>
                <w:rStyle w:val="spar"/>
                <w:rFonts w:ascii="Times New Roman" w:hAnsi="Times New Roman" w:cs="Times New Roman"/>
                <w:color w:val="000000"/>
                <w:sz w:val="24"/>
                <w:szCs w:val="24"/>
              </w:rPr>
              <w:t>Proiectului</w:t>
            </w:r>
            <w:r w:rsidR="00F928BD" w:rsidRPr="005B3B1B">
              <w:rPr>
                <w:rStyle w:val="spar"/>
                <w:rFonts w:ascii="Times New Roman" w:hAnsi="Times New Roman" w:cs="Times New Roman"/>
                <w:color w:val="000000"/>
                <w:sz w:val="24"/>
                <w:szCs w:val="24"/>
              </w:rPr>
              <w:t xml:space="preserve"> </w:t>
            </w:r>
            <w:r w:rsidR="00F928BD" w:rsidRPr="005B3B1B">
              <w:rPr>
                <w:rFonts w:ascii="Times New Roman" w:hAnsi="Times New Roman" w:cs="Times New Roman"/>
                <w:bCs/>
                <w:color w:val="000000" w:themeColor="text1"/>
                <w:sz w:val="24"/>
                <w:szCs w:val="24"/>
              </w:rPr>
              <w:t>„Sprijin acordat statelor membre pentru stabilirea de sisteme naționale, puncte locale de colectare și infrastructură digitală pentru monitorizarea Covid 19 și a variantelor acestuia în apele uzate-România”</w:t>
            </w:r>
            <w:r w:rsidRPr="005B3B1B">
              <w:rPr>
                <w:rStyle w:val="spar"/>
                <w:rFonts w:ascii="Times New Roman" w:hAnsi="Times New Roman" w:cs="Times New Roman"/>
                <w:color w:val="000000"/>
                <w:sz w:val="24"/>
                <w:szCs w:val="24"/>
              </w:rPr>
              <w:t>, finanțat din sursa D.</w:t>
            </w:r>
          </w:p>
        </w:tc>
      </w:tr>
      <w:tr w:rsidR="00160E4B" w:rsidRPr="005B3B1B" w14:paraId="74AC2819" w14:textId="77777777" w:rsidTr="00FE2EE0">
        <w:trPr>
          <w:trHeight w:val="395"/>
        </w:trPr>
        <w:tc>
          <w:tcPr>
            <w:tcW w:w="817" w:type="dxa"/>
            <w:tcBorders>
              <w:top w:val="single" w:sz="4" w:space="0" w:color="000000"/>
              <w:left w:val="single" w:sz="4" w:space="0" w:color="000000"/>
              <w:bottom w:val="single" w:sz="4" w:space="0" w:color="000000"/>
            </w:tcBorders>
            <w:shd w:val="clear" w:color="auto" w:fill="auto"/>
          </w:tcPr>
          <w:p w14:paraId="345A8EA6" w14:textId="73BD0E88" w:rsidR="00160E4B" w:rsidRPr="005B3B1B" w:rsidRDefault="00160E4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lastRenderedPageBreak/>
              <w:t>2.4</w:t>
            </w:r>
          </w:p>
        </w:tc>
        <w:tc>
          <w:tcPr>
            <w:tcW w:w="2366" w:type="dxa"/>
            <w:tcBorders>
              <w:top w:val="single" w:sz="4" w:space="0" w:color="000000"/>
              <w:left w:val="single" w:sz="4" w:space="0" w:color="000000"/>
              <w:bottom w:val="single" w:sz="4" w:space="0" w:color="000000"/>
            </w:tcBorders>
            <w:shd w:val="clear" w:color="auto" w:fill="auto"/>
          </w:tcPr>
          <w:p w14:paraId="111F36AC" w14:textId="77777777" w:rsidR="00160E4B" w:rsidRPr="005B3B1B" w:rsidRDefault="00160E4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4507FD8" w14:textId="6D3805CD" w:rsidR="006615EE" w:rsidRPr="005B3B1B" w:rsidRDefault="00160E4B" w:rsidP="005B3B1B">
            <w:pPr>
              <w:pStyle w:val="ListParagraph"/>
              <w:tabs>
                <w:tab w:val="left" w:pos="0"/>
                <w:tab w:val="left" w:pos="709"/>
              </w:tabs>
              <w:spacing w:line="25" w:lineRule="atLeast"/>
              <w:ind w:left="34"/>
              <w:jc w:val="both"/>
              <w:rPr>
                <w:rFonts w:ascii="Times New Roman" w:hAnsi="Times New Roman" w:cs="Times New Roman"/>
                <w:color w:val="000000" w:themeColor="text1"/>
                <w:sz w:val="24"/>
                <w:szCs w:val="24"/>
              </w:rPr>
            </w:pPr>
            <w:r w:rsidRPr="005B3B1B">
              <w:rPr>
                <w:rFonts w:ascii="Times New Roman" w:hAnsi="Times New Roman" w:cs="Times New Roman"/>
                <w:sz w:val="24"/>
                <w:szCs w:val="24"/>
              </w:rPr>
              <w:t>Buget</w:t>
            </w:r>
            <w:r w:rsidR="000F11CF" w:rsidRPr="005B3B1B">
              <w:rPr>
                <w:rFonts w:ascii="Times New Roman" w:hAnsi="Times New Roman" w:cs="Times New Roman"/>
                <w:sz w:val="24"/>
                <w:szCs w:val="24"/>
              </w:rPr>
              <w:t xml:space="preserve">ele </w:t>
            </w:r>
            <w:r w:rsidRPr="005B3B1B">
              <w:rPr>
                <w:rFonts w:ascii="Times New Roman" w:hAnsi="Times New Roman" w:cs="Times New Roman"/>
                <w:sz w:val="24"/>
                <w:szCs w:val="24"/>
              </w:rPr>
              <w:t>de cheltuieli aprobate de către Ministerul Mediului, Apelor și Pădurilor</w:t>
            </w:r>
            <w:r w:rsidR="00E6031B" w:rsidRPr="005B3B1B">
              <w:rPr>
                <w:rFonts w:ascii="Times New Roman" w:hAnsi="Times New Roman" w:cs="Times New Roman"/>
                <w:sz w:val="24"/>
                <w:szCs w:val="24"/>
              </w:rPr>
              <w:t>,</w:t>
            </w:r>
            <w:r w:rsidRPr="005B3B1B">
              <w:rPr>
                <w:rFonts w:ascii="Times New Roman" w:hAnsi="Times New Roman" w:cs="Times New Roman"/>
                <w:sz w:val="24"/>
                <w:szCs w:val="24"/>
              </w:rPr>
              <w:t xml:space="preserve"> prin care creditele de </w:t>
            </w:r>
            <w:r w:rsidR="000F11CF" w:rsidRPr="005B3B1B">
              <w:rPr>
                <w:rFonts w:ascii="Times New Roman" w:hAnsi="Times New Roman" w:cs="Times New Roman"/>
                <w:sz w:val="24"/>
                <w:szCs w:val="24"/>
              </w:rPr>
              <w:t xml:space="preserve">angajament se majorează cu suma de 23.500 mii lei și creditele </w:t>
            </w:r>
            <w:r w:rsidRPr="005B3B1B">
              <w:rPr>
                <w:rFonts w:ascii="Times New Roman" w:hAnsi="Times New Roman" w:cs="Times New Roman"/>
                <w:sz w:val="24"/>
                <w:szCs w:val="24"/>
              </w:rPr>
              <w:t xml:space="preserve">bugetare </w:t>
            </w:r>
            <w:r w:rsidR="000F11CF" w:rsidRPr="005B3B1B">
              <w:rPr>
                <w:rFonts w:ascii="Times New Roman" w:hAnsi="Times New Roman" w:cs="Times New Roman"/>
                <w:sz w:val="24"/>
                <w:szCs w:val="24"/>
              </w:rPr>
              <w:t>se majorează cu suma de 68.986 mii lei</w:t>
            </w:r>
            <w:r w:rsidR="006615EE" w:rsidRPr="005B3B1B">
              <w:rPr>
                <w:rFonts w:ascii="Times New Roman" w:hAnsi="Times New Roman" w:cs="Times New Roman"/>
                <w:sz w:val="24"/>
                <w:szCs w:val="24"/>
              </w:rPr>
              <w:t>, astfel:</w:t>
            </w:r>
          </w:p>
          <w:p w14:paraId="67585837" w14:textId="50F731B8" w:rsidR="000F11CF" w:rsidRPr="005B3B1B" w:rsidRDefault="000F11CF" w:rsidP="005B3B1B">
            <w:pPr>
              <w:pStyle w:val="ListParagraph"/>
              <w:numPr>
                <w:ilvl w:val="0"/>
                <w:numId w:val="24"/>
              </w:numPr>
              <w:tabs>
                <w:tab w:val="left" w:pos="317"/>
                <w:tab w:val="left" w:pos="538"/>
              </w:tabs>
              <w:spacing w:line="25" w:lineRule="atLeast"/>
              <w:ind w:left="0" w:firstLine="424"/>
              <w:jc w:val="both"/>
              <w:rPr>
                <w:rFonts w:ascii="Times New Roman" w:hAnsi="Times New Roman" w:cs="Times New Roman"/>
                <w:color w:val="000000" w:themeColor="text1"/>
                <w:sz w:val="24"/>
                <w:szCs w:val="24"/>
              </w:rPr>
            </w:pPr>
            <w:r w:rsidRPr="005B3B1B">
              <w:rPr>
                <w:rFonts w:ascii="Times New Roman" w:hAnsi="Times New Roman" w:cs="Times New Roman"/>
                <w:sz w:val="24"/>
                <w:szCs w:val="24"/>
              </w:rPr>
              <w:t xml:space="preserve"> </w:t>
            </w:r>
            <w:r w:rsidRPr="005B3B1B">
              <w:rPr>
                <w:rFonts w:ascii="Times New Roman" w:hAnsi="Times New Roman" w:cs="Times New Roman"/>
                <w:color w:val="000000" w:themeColor="text1"/>
                <w:sz w:val="24"/>
                <w:szCs w:val="24"/>
              </w:rPr>
              <w:t>t</w:t>
            </w:r>
            <w:r w:rsidRPr="005B3B1B">
              <w:rPr>
                <w:rFonts w:ascii="Times New Roman" w:hAnsi="Times New Roman" w:cs="Times New Roman"/>
                <w:sz w:val="24"/>
                <w:szCs w:val="24"/>
              </w:rPr>
              <w:t>itlul 56 „Proiecte cu finanţare din fonduri externe nerambursabile (FEN) postaderare”, articol 56.48 „Programe finanțate din Fondul European de Dezvoltare Regională (FEDR) aferente cadrului financiar 2021-2027”, creditele bugetare au crescut cu suma de 76.393 mii lei</w:t>
            </w:r>
            <w:r w:rsidR="006615EE" w:rsidRPr="005B3B1B">
              <w:rPr>
                <w:rFonts w:ascii="Times New Roman" w:hAnsi="Times New Roman" w:cs="Times New Roman"/>
                <w:sz w:val="24"/>
                <w:szCs w:val="24"/>
              </w:rPr>
              <w:t>;</w:t>
            </w:r>
          </w:p>
          <w:p w14:paraId="65DC441F" w14:textId="13036DF1" w:rsidR="006615EE" w:rsidRPr="005B3B1B" w:rsidRDefault="006615EE" w:rsidP="005B3B1B">
            <w:pPr>
              <w:pStyle w:val="ListParagraph"/>
              <w:numPr>
                <w:ilvl w:val="0"/>
                <w:numId w:val="24"/>
              </w:numPr>
              <w:tabs>
                <w:tab w:val="left" w:pos="489"/>
              </w:tabs>
              <w:suppressAutoHyphens w:val="0"/>
              <w:spacing w:line="25" w:lineRule="atLeast"/>
              <w:ind w:left="0" w:firstLine="424"/>
              <w:jc w:val="both"/>
              <w:rPr>
                <w:rFonts w:ascii="Times New Roman" w:hAnsi="Times New Roman" w:cs="Times New Roman"/>
                <w:color w:val="000000"/>
                <w:sz w:val="24"/>
                <w:szCs w:val="24"/>
              </w:rPr>
            </w:pPr>
            <w:r w:rsidRPr="005B3B1B">
              <w:rPr>
                <w:rFonts w:ascii="Times New Roman" w:hAnsi="Times New Roman" w:cs="Times New Roman"/>
                <w:color w:val="000000" w:themeColor="text1"/>
                <w:sz w:val="24"/>
                <w:szCs w:val="24"/>
              </w:rPr>
              <w:t xml:space="preserve">titlul 58 </w:t>
            </w:r>
            <w:r w:rsidRPr="005B3B1B">
              <w:rPr>
                <w:rFonts w:ascii="Times New Roman" w:hAnsi="Times New Roman" w:cs="Times New Roman"/>
                <w:sz w:val="24"/>
                <w:szCs w:val="24"/>
              </w:rPr>
              <w:t>„</w:t>
            </w:r>
            <w:r w:rsidRPr="005B3B1B">
              <w:rPr>
                <w:rFonts w:ascii="Times New Roman" w:hAnsi="Times New Roman" w:cs="Times New Roman"/>
                <w:color w:val="000000" w:themeColor="text1"/>
                <w:sz w:val="24"/>
                <w:szCs w:val="24"/>
              </w:rPr>
              <w:t>Proiecte cu finanţare din fonduri externe nerambursabile (FEN) postaderare aferente cadrului financiar 2014-2020</w:t>
            </w:r>
            <w:r w:rsidRPr="005B3B1B">
              <w:rPr>
                <w:rFonts w:ascii="Times New Roman" w:hAnsi="Times New Roman" w:cs="Times New Roman"/>
                <w:bCs/>
                <w:sz w:val="24"/>
                <w:szCs w:val="24"/>
              </w:rPr>
              <w:t>”,</w:t>
            </w:r>
            <w:r w:rsidRPr="005B3B1B">
              <w:rPr>
                <w:rFonts w:ascii="Times New Roman" w:hAnsi="Times New Roman" w:cs="Times New Roman"/>
                <w:sz w:val="24"/>
                <w:szCs w:val="24"/>
              </w:rPr>
              <w:t xml:space="preserve"> articol 58.03 „Programe din Fondul de coeciune (FC)”, alineat 58.03.03 „Cheltuieli neeligibile” creditele de angajament au crescut cu suma de 8.500 mii lei, iar creditele bugetare s-au diminuat cu suma de 17.407 mii lei;</w:t>
            </w:r>
          </w:p>
          <w:p w14:paraId="1E011E80" w14:textId="4311B341" w:rsidR="000F11CF" w:rsidRPr="005B3B1B" w:rsidRDefault="006615EE" w:rsidP="005B3B1B">
            <w:pPr>
              <w:pStyle w:val="ListParagraph"/>
              <w:numPr>
                <w:ilvl w:val="0"/>
                <w:numId w:val="24"/>
              </w:numPr>
              <w:tabs>
                <w:tab w:val="left" w:pos="317"/>
                <w:tab w:val="left" w:pos="489"/>
              </w:tabs>
              <w:suppressAutoHyphens w:val="0"/>
              <w:spacing w:line="25" w:lineRule="atLeast"/>
              <w:ind w:left="0" w:firstLine="424"/>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titlul 65 </w:t>
            </w:r>
            <w:r w:rsidRPr="005B3B1B">
              <w:rPr>
                <w:rFonts w:ascii="Times New Roman" w:hAnsi="Times New Roman" w:cs="Times New Roman"/>
                <w:sz w:val="24"/>
                <w:szCs w:val="24"/>
              </w:rPr>
              <w:t>„Cheltuieli aferente programelor cu finantare rambursabila  (BDCE V)”, articol 65.01 „Cheltuieli aferente programelor cu finantare rambursabila  (BDCE V)” creditele de angajament au crescut cu suma de 15.000 mii lei, iar creditele bugetare au crescut cu suma de 10.000 mii lei;</w:t>
            </w:r>
          </w:p>
          <w:p w14:paraId="312D4D99" w14:textId="33B5FA84" w:rsidR="00160E4B" w:rsidRPr="005B3B1B" w:rsidRDefault="00160E4B" w:rsidP="005B3B1B">
            <w:pPr>
              <w:pStyle w:val="ListParagraph"/>
              <w:numPr>
                <w:ilvl w:val="0"/>
                <w:numId w:val="34"/>
              </w:numPr>
              <w:tabs>
                <w:tab w:val="left" w:pos="317"/>
                <w:tab w:val="left" w:pos="994"/>
              </w:tabs>
              <w:spacing w:line="25" w:lineRule="atLeast"/>
              <w:ind w:left="34" w:firstLine="0"/>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Necesitate realizării Progranului de Gospodărire a Apelor și achitării </w:t>
            </w:r>
            <w:r w:rsidRPr="005B3B1B">
              <w:rPr>
                <w:rFonts w:ascii="Times New Roman" w:hAnsi="Times New Roman" w:cs="Times New Roman"/>
                <w:bCs/>
                <w:color w:val="000000" w:themeColor="text1"/>
                <w:sz w:val="24"/>
                <w:szCs w:val="24"/>
              </w:rPr>
              <w:t xml:space="preserve">sumelor aferente obligațiilor către bugetul de stat </w:t>
            </w:r>
            <w:r w:rsidRPr="005B3B1B">
              <w:rPr>
                <w:rFonts w:ascii="Times New Roman" w:hAnsi="Times New Roman" w:cs="Times New Roman"/>
                <w:bCs/>
                <w:i/>
                <w:iCs/>
                <w:color w:val="000000" w:themeColor="text1"/>
                <w:sz w:val="24"/>
                <w:szCs w:val="24"/>
              </w:rPr>
              <w:t xml:space="preserve">(TVA și </w:t>
            </w:r>
            <w:r w:rsidRPr="005B3B1B">
              <w:rPr>
                <w:rFonts w:ascii="Times New Roman" w:hAnsi="Times New Roman" w:cs="Times New Roman"/>
                <w:i/>
                <w:iCs/>
                <w:color w:val="000000" w:themeColor="text1"/>
                <w:sz w:val="24"/>
                <w:szCs w:val="24"/>
                <w:shd w:val="clear" w:color="auto" w:fill="FFFFFF"/>
              </w:rPr>
              <w:t>50% venit la bugetul de stat din închirierea bunurilor imobile, proprietate publică a statului, aflate în administrarea Administraţia Naţională „Apele Române“</w:t>
            </w:r>
            <w:r w:rsidRPr="005B3B1B">
              <w:rPr>
                <w:rFonts w:ascii="Times New Roman" w:hAnsi="Times New Roman" w:cs="Times New Roman"/>
                <w:bCs/>
                <w:i/>
                <w:iCs/>
                <w:color w:val="000000" w:themeColor="text1"/>
                <w:sz w:val="24"/>
                <w:szCs w:val="24"/>
              </w:rPr>
              <w:t>)</w:t>
            </w:r>
            <w:r w:rsidRPr="005B3B1B">
              <w:rPr>
                <w:rFonts w:ascii="Times New Roman" w:hAnsi="Times New Roman" w:cs="Times New Roman"/>
                <w:bCs/>
                <w:color w:val="000000" w:themeColor="text1"/>
                <w:sz w:val="24"/>
                <w:szCs w:val="24"/>
              </w:rPr>
              <w:t>, corelate cu veniturile estimate a fi realizate pentru anul 202</w:t>
            </w:r>
            <w:r w:rsidR="000F11CF" w:rsidRPr="005B3B1B">
              <w:rPr>
                <w:rFonts w:ascii="Times New Roman" w:hAnsi="Times New Roman" w:cs="Times New Roman"/>
                <w:bCs/>
                <w:color w:val="000000" w:themeColor="text1"/>
                <w:sz w:val="24"/>
                <w:szCs w:val="24"/>
              </w:rPr>
              <w:t>4</w:t>
            </w:r>
            <w:r w:rsidRPr="005B3B1B">
              <w:rPr>
                <w:rFonts w:ascii="Times New Roman" w:hAnsi="Times New Roman" w:cs="Times New Roman"/>
                <w:color w:val="000000" w:themeColor="text1"/>
                <w:sz w:val="24"/>
                <w:szCs w:val="24"/>
              </w:rPr>
              <w:t xml:space="preserve">; </w:t>
            </w:r>
          </w:p>
          <w:p w14:paraId="01FCFF92" w14:textId="6333AE4E" w:rsidR="00F928BD" w:rsidRPr="005B3B1B" w:rsidRDefault="00160E4B" w:rsidP="005B3B1B">
            <w:pPr>
              <w:pStyle w:val="ListParagraph"/>
              <w:numPr>
                <w:ilvl w:val="0"/>
                <w:numId w:val="34"/>
              </w:numPr>
              <w:tabs>
                <w:tab w:val="left" w:pos="348"/>
              </w:tabs>
              <w:spacing w:line="25" w:lineRule="atLeast"/>
              <w:ind w:left="-27" w:firstLine="27"/>
              <w:jc w:val="both"/>
              <w:rPr>
                <w:rFonts w:ascii="Times New Roman" w:hAnsi="Times New Roman" w:cs="Times New Roman"/>
                <w:bCs/>
                <w:color w:val="000000" w:themeColor="text1"/>
                <w:sz w:val="24"/>
                <w:szCs w:val="24"/>
              </w:rPr>
            </w:pPr>
            <w:r w:rsidRPr="005B3B1B">
              <w:rPr>
                <w:rFonts w:ascii="Times New Roman" w:eastAsia="Times New Roman" w:hAnsi="Times New Roman" w:cs="Times New Roman"/>
                <w:noProof/>
                <w:sz w:val="24"/>
                <w:szCs w:val="24"/>
              </w:rPr>
              <w:t xml:space="preserve">Proiectului </w:t>
            </w:r>
            <w:r w:rsidR="00F928BD" w:rsidRPr="005B3B1B">
              <w:rPr>
                <w:rFonts w:ascii="Times New Roman" w:hAnsi="Times New Roman" w:cs="Times New Roman"/>
                <w:bCs/>
                <w:color w:val="000000" w:themeColor="text1"/>
                <w:sz w:val="24"/>
                <w:szCs w:val="24"/>
              </w:rPr>
              <w:t>„Sprijin acordat statelor membre pentru stabilirea de sisteme naționale, puncte locale de colectare și infrastructură digitală pentru monitorizarea Covid 19 și a variantelor acestuia în apele uzate-România”,</w:t>
            </w:r>
          </w:p>
          <w:p w14:paraId="75811915" w14:textId="4713CC49" w:rsidR="00160E4B" w:rsidRPr="005B3B1B" w:rsidRDefault="00160E4B" w:rsidP="005B3B1B">
            <w:pPr>
              <w:tabs>
                <w:tab w:val="left" w:pos="994"/>
              </w:tabs>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în lipsa Hotărârii Guvernului pentru aprobarea bugetului de venituri și cheltuieli al Administrației Naționale </w:t>
            </w:r>
            <w:r w:rsidRPr="005B3B1B">
              <w:rPr>
                <w:rFonts w:ascii="Times New Roman" w:hAnsi="Times New Roman" w:cs="Times New Roman"/>
                <w:bCs/>
                <w:color w:val="000000" w:themeColor="text1"/>
                <w:sz w:val="24"/>
                <w:szCs w:val="24"/>
              </w:rPr>
              <w:t xml:space="preserve">„Apele Române” </w:t>
            </w:r>
            <w:r w:rsidRPr="005B3B1B">
              <w:rPr>
                <w:rFonts w:ascii="Times New Roman" w:hAnsi="Times New Roman" w:cs="Times New Roman"/>
                <w:color w:val="000000" w:themeColor="text1"/>
                <w:sz w:val="24"/>
                <w:szCs w:val="24"/>
              </w:rPr>
              <w:t>prin rectificare bugetară, conform Ordonanței de urgență a Guvernului nr. 26/2012 privind unele măsuri de reducere a cheltuielilor publice şi întărirea disciplinei financiare şi de modificare şi completare a unor acte normative, aprobată cu modificări și completări prin Legea nr.16/2013, cu modificările și completările ulterioare, instituția este în imposibilitatea implementării obiectivelor stabilite prin actele mentionate mai sus.</w:t>
            </w:r>
          </w:p>
        </w:tc>
      </w:tr>
      <w:tr w:rsidR="0023496B" w:rsidRPr="005B3B1B" w14:paraId="43D8A928" w14:textId="77777777" w:rsidTr="001B1C3A">
        <w:trPr>
          <w:trHeight w:val="576"/>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5A87664" w14:textId="4A3F35EE" w:rsidR="00F72EB8" w:rsidRPr="005B3B1B" w:rsidRDefault="00F72EB8"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Secţiunea a 3-a</w:t>
            </w:r>
          </w:p>
          <w:p w14:paraId="623C716F" w14:textId="6AADC414" w:rsidR="00F72EB8" w:rsidRPr="005B3B1B" w:rsidRDefault="00F72EB8"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Impactul socioeconomic al proiectului de act normativ</w:t>
            </w:r>
          </w:p>
        </w:tc>
      </w:tr>
      <w:tr w:rsidR="0023496B" w:rsidRPr="005B3B1B" w14:paraId="5BD36A8C" w14:textId="77777777" w:rsidTr="00FE2EE0">
        <w:tc>
          <w:tcPr>
            <w:tcW w:w="817" w:type="dxa"/>
            <w:tcBorders>
              <w:top w:val="single" w:sz="4" w:space="0" w:color="000000"/>
              <w:left w:val="single" w:sz="4" w:space="0" w:color="000000"/>
              <w:bottom w:val="single" w:sz="4" w:space="0" w:color="000000"/>
            </w:tcBorders>
            <w:shd w:val="clear" w:color="auto" w:fill="auto"/>
          </w:tcPr>
          <w:p w14:paraId="69DE4AB5" w14:textId="30746DD9"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3.1 </w:t>
            </w:r>
          </w:p>
        </w:tc>
        <w:tc>
          <w:tcPr>
            <w:tcW w:w="2366" w:type="dxa"/>
            <w:tcBorders>
              <w:top w:val="single" w:sz="4" w:space="0" w:color="000000"/>
              <w:left w:val="single" w:sz="4" w:space="0" w:color="000000"/>
              <w:bottom w:val="single" w:sz="4" w:space="0" w:color="000000"/>
            </w:tcBorders>
            <w:shd w:val="clear" w:color="auto" w:fill="auto"/>
          </w:tcPr>
          <w:p w14:paraId="0FE4E02B" w14:textId="6BE8C732"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Descrierea generală a beneficiilor şi costurilor estimate ca urmare a intrării în vigoare a actului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A788000" w14:textId="1D984E3F" w:rsidR="00F72EB8" w:rsidRPr="005B3B1B" w:rsidRDefault="00F72EB8"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3581C383" w14:textId="77777777" w:rsidTr="00FE2EE0">
        <w:tc>
          <w:tcPr>
            <w:tcW w:w="817" w:type="dxa"/>
            <w:tcBorders>
              <w:top w:val="single" w:sz="4" w:space="0" w:color="000000"/>
              <w:left w:val="single" w:sz="4" w:space="0" w:color="000000"/>
              <w:bottom w:val="single" w:sz="4" w:space="0" w:color="000000"/>
            </w:tcBorders>
            <w:shd w:val="clear" w:color="auto" w:fill="auto"/>
          </w:tcPr>
          <w:p w14:paraId="58AB61F0" w14:textId="052CEF0A" w:rsidR="00F72EB8" w:rsidRPr="005B3B1B" w:rsidRDefault="00F72EB8" w:rsidP="005B3B1B">
            <w:pPr>
              <w:spacing w:line="25" w:lineRule="atLeast"/>
              <w:rPr>
                <w:rFonts w:ascii="Times New Roman" w:hAnsi="Times New Roman" w:cs="Times New Roman"/>
                <w:color w:val="000000" w:themeColor="text1"/>
                <w:sz w:val="24"/>
                <w:szCs w:val="24"/>
                <w:vertAlign w:val="superscript"/>
              </w:rPr>
            </w:pPr>
            <w:r w:rsidRPr="005B3B1B">
              <w:rPr>
                <w:rFonts w:ascii="Times New Roman" w:eastAsia="Times New Roman" w:hAnsi="Times New Roman" w:cs="Times New Roman"/>
                <w:noProof/>
                <w:color w:val="000000" w:themeColor="text1"/>
                <w:sz w:val="24"/>
                <w:szCs w:val="24"/>
              </w:rPr>
              <w:t>3.2.</w:t>
            </w:r>
          </w:p>
        </w:tc>
        <w:tc>
          <w:tcPr>
            <w:tcW w:w="2366" w:type="dxa"/>
            <w:tcBorders>
              <w:top w:val="single" w:sz="4" w:space="0" w:color="000000"/>
              <w:left w:val="single" w:sz="4" w:space="0" w:color="000000"/>
              <w:bottom w:val="single" w:sz="4" w:space="0" w:color="000000"/>
            </w:tcBorders>
            <w:shd w:val="clear" w:color="auto" w:fill="auto"/>
          </w:tcPr>
          <w:p w14:paraId="41D90F4D" w14:textId="16024ED1"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Impactul social</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F2CD204" w14:textId="30880CBB" w:rsidR="00F72EB8" w:rsidRPr="005B3B1B" w:rsidRDefault="00F72EB8"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7F6ED98D" w14:textId="77777777" w:rsidTr="00FE2EE0">
        <w:tc>
          <w:tcPr>
            <w:tcW w:w="817" w:type="dxa"/>
            <w:tcBorders>
              <w:top w:val="single" w:sz="4" w:space="0" w:color="000000"/>
              <w:left w:val="single" w:sz="4" w:space="0" w:color="000000"/>
              <w:bottom w:val="single" w:sz="4" w:space="0" w:color="000000"/>
            </w:tcBorders>
            <w:shd w:val="clear" w:color="auto" w:fill="auto"/>
          </w:tcPr>
          <w:p w14:paraId="4E364D2F" w14:textId="052AA1E3"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3.3.</w:t>
            </w:r>
          </w:p>
        </w:tc>
        <w:tc>
          <w:tcPr>
            <w:tcW w:w="2366" w:type="dxa"/>
            <w:tcBorders>
              <w:top w:val="single" w:sz="4" w:space="0" w:color="000000"/>
              <w:left w:val="single" w:sz="4" w:space="0" w:color="000000"/>
              <w:bottom w:val="single" w:sz="4" w:space="0" w:color="000000"/>
            </w:tcBorders>
            <w:shd w:val="clear" w:color="auto" w:fill="auto"/>
          </w:tcPr>
          <w:p w14:paraId="143BE0B0" w14:textId="1218C2AC"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Impactul asupra drepturilor şi libertăţilor fundamentale ale omului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82786E5" w14:textId="6A2AA642" w:rsidR="00F72EB8" w:rsidRPr="005B3B1B" w:rsidRDefault="00F72EB8"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44D203B4" w14:textId="77777777" w:rsidTr="00FE2EE0">
        <w:tc>
          <w:tcPr>
            <w:tcW w:w="817" w:type="dxa"/>
            <w:tcBorders>
              <w:top w:val="single" w:sz="4" w:space="0" w:color="000000"/>
              <w:left w:val="single" w:sz="4" w:space="0" w:color="000000"/>
              <w:bottom w:val="single" w:sz="4" w:space="0" w:color="000000"/>
            </w:tcBorders>
            <w:shd w:val="clear" w:color="auto" w:fill="auto"/>
          </w:tcPr>
          <w:p w14:paraId="5A9CF8AC" w14:textId="099A6825"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lastRenderedPageBreak/>
              <w:t>3.4.</w:t>
            </w:r>
          </w:p>
        </w:tc>
        <w:tc>
          <w:tcPr>
            <w:tcW w:w="2366" w:type="dxa"/>
            <w:tcBorders>
              <w:top w:val="single" w:sz="4" w:space="0" w:color="000000"/>
              <w:left w:val="single" w:sz="4" w:space="0" w:color="000000"/>
              <w:bottom w:val="single" w:sz="4" w:space="0" w:color="000000"/>
            </w:tcBorders>
            <w:shd w:val="clear" w:color="auto" w:fill="auto"/>
          </w:tcPr>
          <w:p w14:paraId="52FCC177" w14:textId="498665D5"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Impactul macroeconomic</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596CA0C" w14:textId="70AE0175" w:rsidR="00F72EB8" w:rsidRPr="005B3B1B" w:rsidRDefault="00F72EB8"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hotărâre a Guvernului reprezintă în fapt alinierea statutului juridic al Administraţiei Naţionale „Apele Române” la cerinţele Guvernului de a promova o politică macroeconomică stabilă din punct de vedere financiar, care să asigure o execuţie bugetară prudentă, restrictivă şi echilibrată.</w:t>
            </w:r>
          </w:p>
        </w:tc>
      </w:tr>
      <w:tr w:rsidR="0023496B" w:rsidRPr="005B3B1B" w14:paraId="2B470B32" w14:textId="77777777" w:rsidTr="00FE2EE0">
        <w:tc>
          <w:tcPr>
            <w:tcW w:w="817" w:type="dxa"/>
            <w:tcBorders>
              <w:top w:val="single" w:sz="4" w:space="0" w:color="000000"/>
              <w:left w:val="single" w:sz="4" w:space="0" w:color="000000"/>
              <w:bottom w:val="single" w:sz="4" w:space="0" w:color="000000"/>
            </w:tcBorders>
            <w:shd w:val="clear" w:color="auto" w:fill="auto"/>
          </w:tcPr>
          <w:p w14:paraId="47E4E5F5" w14:textId="28054DF5"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3.4.1.</w:t>
            </w:r>
          </w:p>
        </w:tc>
        <w:tc>
          <w:tcPr>
            <w:tcW w:w="2366" w:type="dxa"/>
            <w:tcBorders>
              <w:top w:val="single" w:sz="4" w:space="0" w:color="000000"/>
              <w:left w:val="single" w:sz="4" w:space="0" w:color="000000"/>
              <w:bottom w:val="single" w:sz="4" w:space="0" w:color="000000"/>
            </w:tcBorders>
            <w:shd w:val="clear" w:color="auto" w:fill="auto"/>
          </w:tcPr>
          <w:p w14:paraId="3356D27A" w14:textId="1C5545E6"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Impactul asupra economiei şi asupra principalilor indicatori macroeconomici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4D5706F" w14:textId="2C457040" w:rsidR="00F72EB8" w:rsidRPr="005B3B1B" w:rsidRDefault="00F72EB8"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3E0218A1" w14:textId="77777777" w:rsidTr="00FE2EE0">
        <w:tc>
          <w:tcPr>
            <w:tcW w:w="817" w:type="dxa"/>
            <w:tcBorders>
              <w:top w:val="single" w:sz="4" w:space="0" w:color="000000"/>
              <w:left w:val="single" w:sz="4" w:space="0" w:color="000000"/>
              <w:bottom w:val="single" w:sz="4" w:space="0" w:color="000000"/>
            </w:tcBorders>
            <w:shd w:val="clear" w:color="auto" w:fill="auto"/>
          </w:tcPr>
          <w:p w14:paraId="5F8551D5" w14:textId="5835FA72"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3.4.2.</w:t>
            </w:r>
          </w:p>
        </w:tc>
        <w:tc>
          <w:tcPr>
            <w:tcW w:w="2366" w:type="dxa"/>
            <w:tcBorders>
              <w:top w:val="single" w:sz="4" w:space="0" w:color="000000"/>
              <w:left w:val="single" w:sz="4" w:space="0" w:color="000000"/>
              <w:bottom w:val="single" w:sz="4" w:space="0" w:color="000000"/>
            </w:tcBorders>
            <w:shd w:val="clear" w:color="auto" w:fill="auto"/>
          </w:tcPr>
          <w:p w14:paraId="18A13BF6" w14:textId="0C577EC4"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Impactul asupra mediului concurenţial şi domeniul ajutoarelor de stat</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C860F33" w14:textId="03D6113F" w:rsidR="00F72EB8" w:rsidRPr="005B3B1B" w:rsidRDefault="00F72EB8"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32CC0F28" w14:textId="77777777" w:rsidTr="00FE2EE0">
        <w:tc>
          <w:tcPr>
            <w:tcW w:w="817" w:type="dxa"/>
            <w:tcBorders>
              <w:top w:val="single" w:sz="4" w:space="0" w:color="000000"/>
              <w:left w:val="single" w:sz="4" w:space="0" w:color="000000"/>
              <w:bottom w:val="single" w:sz="4" w:space="0" w:color="000000"/>
            </w:tcBorders>
            <w:shd w:val="clear" w:color="auto" w:fill="auto"/>
          </w:tcPr>
          <w:p w14:paraId="7177B120" w14:textId="79F5993F"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3.5.</w:t>
            </w:r>
          </w:p>
        </w:tc>
        <w:tc>
          <w:tcPr>
            <w:tcW w:w="2366" w:type="dxa"/>
            <w:tcBorders>
              <w:top w:val="single" w:sz="4" w:space="0" w:color="000000"/>
              <w:left w:val="single" w:sz="4" w:space="0" w:color="000000"/>
              <w:bottom w:val="single" w:sz="4" w:space="0" w:color="000000"/>
            </w:tcBorders>
            <w:shd w:val="clear" w:color="auto" w:fill="auto"/>
          </w:tcPr>
          <w:p w14:paraId="17D31442" w14:textId="7E29DBBE"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Impactul asupra mediului de afaceri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75213BD" w14:textId="7A46DAA5" w:rsidR="00F72EB8" w:rsidRPr="005B3B1B" w:rsidRDefault="00F72EB8"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6457EEF2" w14:textId="77777777" w:rsidTr="00FE2EE0">
        <w:tc>
          <w:tcPr>
            <w:tcW w:w="817" w:type="dxa"/>
            <w:tcBorders>
              <w:top w:val="single" w:sz="4" w:space="0" w:color="000000"/>
              <w:left w:val="single" w:sz="4" w:space="0" w:color="000000"/>
              <w:bottom w:val="single" w:sz="4" w:space="0" w:color="000000"/>
            </w:tcBorders>
            <w:shd w:val="clear" w:color="auto" w:fill="auto"/>
          </w:tcPr>
          <w:p w14:paraId="596E2EAC" w14:textId="091E2BF2"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noProof/>
                <w:color w:val="000000" w:themeColor="text1"/>
                <w:sz w:val="24"/>
                <w:szCs w:val="24"/>
              </w:rPr>
              <w:t>3.6.</w:t>
            </w:r>
          </w:p>
        </w:tc>
        <w:tc>
          <w:tcPr>
            <w:tcW w:w="2366" w:type="dxa"/>
            <w:tcBorders>
              <w:top w:val="single" w:sz="4" w:space="0" w:color="000000"/>
              <w:left w:val="single" w:sz="4" w:space="0" w:color="000000"/>
              <w:bottom w:val="single" w:sz="4" w:space="0" w:color="000000"/>
            </w:tcBorders>
            <w:shd w:val="clear" w:color="auto" w:fill="auto"/>
          </w:tcPr>
          <w:p w14:paraId="73015EB6" w14:textId="45A4D8FD" w:rsidR="00F72EB8" w:rsidRPr="005B3B1B" w:rsidRDefault="00F72EB8"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Impactul asupra mediului înconjurător</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69B7158" w14:textId="1094595D" w:rsidR="00F72EB8" w:rsidRPr="005B3B1B" w:rsidRDefault="00F72EB8" w:rsidP="005B3B1B">
            <w:pPr>
              <w:pStyle w:val="ListParagraph"/>
              <w:spacing w:line="25" w:lineRule="atLeast"/>
              <w:ind w:left="0"/>
              <w:jc w:val="both"/>
              <w:rPr>
                <w:rFonts w:ascii="Times New Roman" w:eastAsia="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79CF8F89" w14:textId="77777777" w:rsidTr="00FE2EE0">
        <w:tc>
          <w:tcPr>
            <w:tcW w:w="817" w:type="dxa"/>
            <w:tcBorders>
              <w:top w:val="single" w:sz="4" w:space="0" w:color="000000"/>
              <w:left w:val="single" w:sz="4" w:space="0" w:color="000000"/>
              <w:bottom w:val="single" w:sz="4" w:space="0" w:color="000000"/>
            </w:tcBorders>
            <w:shd w:val="clear" w:color="auto" w:fill="auto"/>
          </w:tcPr>
          <w:p w14:paraId="06E0588B" w14:textId="5DFD07C1" w:rsidR="003251FB" w:rsidRPr="005B3B1B" w:rsidRDefault="003251FB" w:rsidP="005B3B1B">
            <w:pPr>
              <w:spacing w:line="25" w:lineRule="atLeast"/>
              <w:rPr>
                <w:rFonts w:ascii="Times New Roman" w:hAnsi="Times New Roman" w:cs="Times New Roman"/>
                <w:noProof/>
                <w:color w:val="000000" w:themeColor="text1"/>
                <w:sz w:val="24"/>
                <w:szCs w:val="24"/>
              </w:rPr>
            </w:pPr>
            <w:r w:rsidRPr="005B3B1B">
              <w:rPr>
                <w:rFonts w:ascii="Times New Roman" w:hAnsi="Times New Roman" w:cs="Times New Roman"/>
                <w:noProof/>
                <w:color w:val="000000" w:themeColor="text1"/>
                <w:sz w:val="24"/>
                <w:szCs w:val="24"/>
              </w:rPr>
              <w:t>3.7</w:t>
            </w:r>
          </w:p>
        </w:tc>
        <w:tc>
          <w:tcPr>
            <w:tcW w:w="2366" w:type="dxa"/>
            <w:tcBorders>
              <w:top w:val="single" w:sz="4" w:space="0" w:color="000000"/>
              <w:left w:val="single" w:sz="4" w:space="0" w:color="000000"/>
              <w:bottom w:val="single" w:sz="4" w:space="0" w:color="000000"/>
            </w:tcBorders>
            <w:shd w:val="clear" w:color="auto" w:fill="auto"/>
          </w:tcPr>
          <w:p w14:paraId="67B18B82" w14:textId="41973323" w:rsidR="003251FB" w:rsidRPr="005B3B1B" w:rsidRDefault="003251FB" w:rsidP="005B3B1B">
            <w:pPr>
              <w:spacing w:line="25" w:lineRule="atLeast"/>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Evaluarea costurilor si beneficiilor din perspectiva inov</w:t>
            </w:r>
            <w:r w:rsidR="006D3292" w:rsidRPr="005B3B1B">
              <w:rPr>
                <w:rFonts w:ascii="Times New Roman" w:eastAsia="Times New Roman" w:hAnsi="Times New Roman" w:cs="Times New Roman"/>
                <w:noProof/>
                <w:color w:val="000000" w:themeColor="text1"/>
                <w:sz w:val="24"/>
                <w:szCs w:val="24"/>
              </w:rPr>
              <w:t>ă</w:t>
            </w:r>
            <w:r w:rsidRPr="005B3B1B">
              <w:rPr>
                <w:rFonts w:ascii="Times New Roman" w:eastAsia="Times New Roman" w:hAnsi="Times New Roman" w:cs="Times New Roman"/>
                <w:noProof/>
                <w:color w:val="000000" w:themeColor="text1"/>
                <w:sz w:val="24"/>
                <w:szCs w:val="24"/>
              </w:rPr>
              <w:t>rii si digitaliz</w:t>
            </w:r>
            <w:r w:rsidR="006D3292" w:rsidRPr="005B3B1B">
              <w:rPr>
                <w:rFonts w:ascii="Times New Roman" w:eastAsia="Times New Roman" w:hAnsi="Times New Roman" w:cs="Times New Roman"/>
                <w:noProof/>
                <w:color w:val="000000" w:themeColor="text1"/>
                <w:sz w:val="24"/>
                <w:szCs w:val="24"/>
              </w:rPr>
              <w:t>ă</w:t>
            </w:r>
            <w:r w:rsidRPr="005B3B1B">
              <w:rPr>
                <w:rFonts w:ascii="Times New Roman" w:eastAsia="Times New Roman" w:hAnsi="Times New Roman" w:cs="Times New Roman"/>
                <w:noProof/>
                <w:color w:val="000000" w:themeColor="text1"/>
                <w:sz w:val="24"/>
                <w:szCs w:val="24"/>
              </w:rPr>
              <w:t>rii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141F137" w14:textId="6E5C61CB" w:rsidR="003251FB" w:rsidRPr="005B3B1B" w:rsidRDefault="003251FB" w:rsidP="005B3B1B">
            <w:pPr>
              <w:pStyle w:val="ListParagraph"/>
              <w:spacing w:line="25" w:lineRule="atLeast"/>
              <w:ind w:left="0"/>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2768A366" w14:textId="77777777" w:rsidTr="00FE2EE0">
        <w:tc>
          <w:tcPr>
            <w:tcW w:w="817" w:type="dxa"/>
            <w:tcBorders>
              <w:top w:val="single" w:sz="4" w:space="0" w:color="000000"/>
              <w:left w:val="single" w:sz="4" w:space="0" w:color="000000"/>
              <w:bottom w:val="single" w:sz="4" w:space="0" w:color="000000"/>
            </w:tcBorders>
            <w:shd w:val="clear" w:color="auto" w:fill="auto"/>
          </w:tcPr>
          <w:p w14:paraId="2CF4BA2F" w14:textId="4A00EEF7" w:rsidR="003251FB" w:rsidRPr="005B3B1B" w:rsidRDefault="003251FB" w:rsidP="005B3B1B">
            <w:pPr>
              <w:spacing w:line="25" w:lineRule="atLeast"/>
              <w:rPr>
                <w:rFonts w:ascii="Times New Roman" w:hAnsi="Times New Roman" w:cs="Times New Roman"/>
                <w:noProof/>
                <w:color w:val="000000" w:themeColor="text1"/>
                <w:sz w:val="24"/>
                <w:szCs w:val="24"/>
              </w:rPr>
            </w:pPr>
            <w:r w:rsidRPr="005B3B1B">
              <w:rPr>
                <w:rFonts w:ascii="Times New Roman" w:hAnsi="Times New Roman" w:cs="Times New Roman"/>
                <w:noProof/>
                <w:color w:val="000000" w:themeColor="text1"/>
                <w:sz w:val="24"/>
                <w:szCs w:val="24"/>
              </w:rPr>
              <w:t>3.8</w:t>
            </w:r>
          </w:p>
        </w:tc>
        <w:tc>
          <w:tcPr>
            <w:tcW w:w="2366" w:type="dxa"/>
            <w:tcBorders>
              <w:top w:val="single" w:sz="4" w:space="0" w:color="000000"/>
              <w:left w:val="single" w:sz="4" w:space="0" w:color="000000"/>
              <w:bottom w:val="single" w:sz="4" w:space="0" w:color="000000"/>
            </w:tcBorders>
            <w:shd w:val="clear" w:color="auto" w:fill="auto"/>
          </w:tcPr>
          <w:p w14:paraId="439756D8" w14:textId="2472A8D3" w:rsidR="003251FB" w:rsidRPr="005B3B1B" w:rsidRDefault="003251FB" w:rsidP="005B3B1B">
            <w:pPr>
              <w:spacing w:line="25" w:lineRule="atLeast"/>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Evaluarea costurilor si beneficiilor din perspectiva dezvoltarii durabile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FEB7809" w14:textId="4FFB2DEC" w:rsidR="003251FB" w:rsidRPr="005B3B1B" w:rsidRDefault="003251FB" w:rsidP="005B3B1B">
            <w:pPr>
              <w:pStyle w:val="ListParagraph"/>
              <w:spacing w:line="25" w:lineRule="atLeast"/>
              <w:ind w:left="0"/>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00AF2CB9" w14:textId="77777777" w:rsidTr="00FE2EE0">
        <w:tc>
          <w:tcPr>
            <w:tcW w:w="817" w:type="dxa"/>
            <w:tcBorders>
              <w:top w:val="single" w:sz="4" w:space="0" w:color="000000"/>
              <w:left w:val="single" w:sz="4" w:space="0" w:color="000000"/>
              <w:bottom w:val="single" w:sz="4" w:space="0" w:color="000000"/>
            </w:tcBorders>
            <w:shd w:val="clear" w:color="auto" w:fill="auto"/>
          </w:tcPr>
          <w:p w14:paraId="53884322" w14:textId="59FB69FA" w:rsidR="003251FB" w:rsidRPr="005B3B1B" w:rsidRDefault="003251FB" w:rsidP="005B3B1B">
            <w:pPr>
              <w:spacing w:line="25" w:lineRule="atLeast"/>
              <w:rPr>
                <w:rFonts w:ascii="Times New Roman" w:hAnsi="Times New Roman" w:cs="Times New Roman"/>
                <w:noProof/>
                <w:color w:val="000000" w:themeColor="text1"/>
                <w:sz w:val="24"/>
                <w:szCs w:val="24"/>
              </w:rPr>
            </w:pPr>
            <w:r w:rsidRPr="005B3B1B">
              <w:rPr>
                <w:rFonts w:ascii="Times New Roman" w:hAnsi="Times New Roman" w:cs="Times New Roman"/>
                <w:noProof/>
                <w:color w:val="000000" w:themeColor="text1"/>
                <w:sz w:val="24"/>
                <w:szCs w:val="24"/>
              </w:rPr>
              <w:t>3.9</w:t>
            </w:r>
          </w:p>
        </w:tc>
        <w:tc>
          <w:tcPr>
            <w:tcW w:w="2366" w:type="dxa"/>
            <w:tcBorders>
              <w:top w:val="single" w:sz="4" w:space="0" w:color="000000"/>
              <w:left w:val="single" w:sz="4" w:space="0" w:color="000000"/>
              <w:bottom w:val="single" w:sz="4" w:space="0" w:color="000000"/>
            </w:tcBorders>
            <w:shd w:val="clear" w:color="auto" w:fill="auto"/>
          </w:tcPr>
          <w:p w14:paraId="2D844166" w14:textId="768927A9" w:rsidR="003251FB" w:rsidRPr="005B3B1B" w:rsidRDefault="003251FB" w:rsidP="005B3B1B">
            <w:pPr>
              <w:spacing w:line="25" w:lineRule="atLeast"/>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5CDBBEC" w14:textId="213AAD44" w:rsidR="003251FB" w:rsidRPr="005B3B1B" w:rsidRDefault="003251FB" w:rsidP="005B3B1B">
            <w:pPr>
              <w:pStyle w:val="ListParagraph"/>
              <w:spacing w:line="25" w:lineRule="atLeast"/>
              <w:ind w:left="0"/>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Nu au fost identificate</w:t>
            </w:r>
          </w:p>
        </w:tc>
      </w:tr>
      <w:tr w:rsidR="0023496B" w:rsidRPr="005B3B1B" w14:paraId="25D05875"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61"/>
        </w:trPr>
        <w:tc>
          <w:tcPr>
            <w:tcW w:w="10348" w:type="dxa"/>
            <w:gridSpan w:val="9"/>
          </w:tcPr>
          <w:p w14:paraId="791B49A0" w14:textId="77777777" w:rsidR="003251FB" w:rsidRPr="005B3B1B" w:rsidRDefault="003251FB" w:rsidP="005B3B1B">
            <w:pPr>
              <w:spacing w:line="25" w:lineRule="atLeast"/>
              <w:contextualSpacing/>
              <w:jc w:val="center"/>
              <w:rPr>
                <w:rFonts w:ascii="Times New Roman" w:eastAsia="Times New Roman" w:hAnsi="Times New Roman" w:cs="Times New Roman"/>
                <w:b/>
                <w:noProof/>
                <w:color w:val="000000" w:themeColor="text1"/>
                <w:sz w:val="24"/>
                <w:szCs w:val="24"/>
              </w:rPr>
            </w:pPr>
            <w:r w:rsidRPr="005B3B1B">
              <w:rPr>
                <w:rFonts w:ascii="Times New Roman" w:eastAsia="Times New Roman" w:hAnsi="Times New Roman" w:cs="Times New Roman"/>
                <w:b/>
                <w:noProof/>
                <w:color w:val="000000" w:themeColor="text1"/>
                <w:sz w:val="24"/>
                <w:szCs w:val="24"/>
              </w:rPr>
              <w:t>Secţiunea a 4-a</w:t>
            </w:r>
          </w:p>
          <w:p w14:paraId="26E477B0" w14:textId="77777777" w:rsidR="003251FB" w:rsidRPr="005B3B1B" w:rsidRDefault="003251FB" w:rsidP="005B3B1B">
            <w:pPr>
              <w:spacing w:line="25" w:lineRule="atLeast"/>
              <w:contextualSpacing/>
              <w:jc w:val="center"/>
              <w:rPr>
                <w:rFonts w:ascii="Times New Roman" w:eastAsia="Times New Roman" w:hAnsi="Times New Roman" w:cs="Times New Roman"/>
                <w:b/>
                <w:noProof/>
                <w:color w:val="000000" w:themeColor="text1"/>
                <w:sz w:val="24"/>
                <w:szCs w:val="24"/>
              </w:rPr>
            </w:pPr>
            <w:r w:rsidRPr="005B3B1B">
              <w:rPr>
                <w:rFonts w:ascii="Times New Roman" w:eastAsia="Times New Roman" w:hAnsi="Times New Roman" w:cs="Times New Roman"/>
                <w:b/>
                <w:noProof/>
                <w:color w:val="000000" w:themeColor="text1"/>
                <w:sz w:val="24"/>
                <w:szCs w:val="24"/>
              </w:rPr>
              <w:t>Impactul financiar asupra bugetului general consolidat atât pe termen scurt, pentru anul curent, cât şi pe termen lung (pe 5 ani), inclusiv informaţii cu privire la cheltuieli şi venituri</w:t>
            </w:r>
          </w:p>
        </w:tc>
      </w:tr>
      <w:tr w:rsidR="0023496B" w:rsidRPr="005B3B1B" w14:paraId="1C37CD74"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
        </w:trPr>
        <w:tc>
          <w:tcPr>
            <w:tcW w:w="10348" w:type="dxa"/>
            <w:gridSpan w:val="9"/>
          </w:tcPr>
          <w:p w14:paraId="44DE38DA"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 în mii lei (RON) –</w:t>
            </w:r>
          </w:p>
        </w:tc>
      </w:tr>
      <w:tr w:rsidR="0023496B" w:rsidRPr="005B3B1B" w14:paraId="356DD5DF"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3D18ED8" w14:textId="77777777" w:rsidR="003251FB" w:rsidRPr="005B3B1B" w:rsidRDefault="003251FB" w:rsidP="005B3B1B">
            <w:pPr>
              <w:spacing w:line="25" w:lineRule="atLeast"/>
              <w:contextualSpacing/>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Indicatori</w:t>
            </w:r>
          </w:p>
        </w:tc>
        <w:tc>
          <w:tcPr>
            <w:tcW w:w="1802" w:type="dxa"/>
            <w:vAlign w:val="center"/>
          </w:tcPr>
          <w:p w14:paraId="3961B4AF"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Anul curent</w:t>
            </w:r>
          </w:p>
        </w:tc>
        <w:tc>
          <w:tcPr>
            <w:tcW w:w="1859" w:type="dxa"/>
            <w:gridSpan w:val="4"/>
            <w:vAlign w:val="center"/>
          </w:tcPr>
          <w:p w14:paraId="745D6A99"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Următorii patru ani</w:t>
            </w:r>
          </w:p>
        </w:tc>
        <w:tc>
          <w:tcPr>
            <w:tcW w:w="1657" w:type="dxa"/>
            <w:vAlign w:val="center"/>
          </w:tcPr>
          <w:p w14:paraId="3ECF654B"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Media pe cinci ani</w:t>
            </w:r>
          </w:p>
        </w:tc>
      </w:tr>
      <w:tr w:rsidR="0023496B" w:rsidRPr="005B3B1B" w14:paraId="689FA54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B2ADDE" w14:textId="77777777" w:rsidR="003251FB" w:rsidRPr="005B3B1B" w:rsidRDefault="003251FB" w:rsidP="005B3B1B">
            <w:pPr>
              <w:spacing w:line="25" w:lineRule="atLeast"/>
              <w:contextualSpacing/>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1</w:t>
            </w:r>
          </w:p>
        </w:tc>
        <w:tc>
          <w:tcPr>
            <w:tcW w:w="1802" w:type="dxa"/>
            <w:vAlign w:val="center"/>
          </w:tcPr>
          <w:p w14:paraId="4EC50007"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2</w:t>
            </w:r>
          </w:p>
        </w:tc>
        <w:tc>
          <w:tcPr>
            <w:tcW w:w="464" w:type="dxa"/>
            <w:vAlign w:val="center"/>
          </w:tcPr>
          <w:p w14:paraId="769EF956"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3</w:t>
            </w:r>
          </w:p>
        </w:tc>
        <w:tc>
          <w:tcPr>
            <w:tcW w:w="465" w:type="dxa"/>
            <w:vAlign w:val="center"/>
          </w:tcPr>
          <w:p w14:paraId="4BD04E8E"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4</w:t>
            </w:r>
          </w:p>
        </w:tc>
        <w:tc>
          <w:tcPr>
            <w:tcW w:w="465" w:type="dxa"/>
            <w:vAlign w:val="center"/>
          </w:tcPr>
          <w:p w14:paraId="1162703C"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5</w:t>
            </w:r>
          </w:p>
        </w:tc>
        <w:tc>
          <w:tcPr>
            <w:tcW w:w="465" w:type="dxa"/>
            <w:vAlign w:val="center"/>
          </w:tcPr>
          <w:p w14:paraId="08786EB0"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6</w:t>
            </w:r>
          </w:p>
        </w:tc>
        <w:tc>
          <w:tcPr>
            <w:tcW w:w="1657" w:type="dxa"/>
            <w:vAlign w:val="center"/>
          </w:tcPr>
          <w:p w14:paraId="0F3B14F5"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7</w:t>
            </w:r>
          </w:p>
        </w:tc>
      </w:tr>
      <w:tr w:rsidR="0023496B" w:rsidRPr="005B3B1B" w14:paraId="5570B604"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F93E643"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4.1. Modificări ale veniturilor bugetare, plus/minus, din care:</w:t>
            </w:r>
          </w:p>
        </w:tc>
        <w:tc>
          <w:tcPr>
            <w:tcW w:w="1802" w:type="dxa"/>
            <w:vAlign w:val="center"/>
          </w:tcPr>
          <w:p w14:paraId="77F579E5"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F523311"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F7DC3CE"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6CD8B42"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6641927"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1925AD29"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60770916"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003932A"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a) buget de stat, din acesta:</w:t>
            </w:r>
          </w:p>
          <w:p w14:paraId="043198B0"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 impozit pe profit</w:t>
            </w:r>
          </w:p>
          <w:p w14:paraId="7DBB5706"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(ii) impozit pe venit</w:t>
            </w:r>
          </w:p>
        </w:tc>
        <w:tc>
          <w:tcPr>
            <w:tcW w:w="1802" w:type="dxa"/>
            <w:vAlign w:val="center"/>
          </w:tcPr>
          <w:p w14:paraId="17067F2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F48223A"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D55F3F8"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57D565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46570D6"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2A6B4E8"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0DEB0E07"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A484E8"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b) bugete locale</w:t>
            </w:r>
          </w:p>
          <w:p w14:paraId="2F8B920C"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 impozit pe profit</w:t>
            </w:r>
          </w:p>
        </w:tc>
        <w:tc>
          <w:tcPr>
            <w:tcW w:w="1802" w:type="dxa"/>
            <w:vAlign w:val="center"/>
          </w:tcPr>
          <w:p w14:paraId="186EA111"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725C052"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E4FFE01"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DD03BA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88CBCCC"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A33BD1E"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719463ED"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0D85EC20"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c) bugetul asigurărilor sociale de stat:</w:t>
            </w:r>
          </w:p>
          <w:p w14:paraId="65C04956"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 contribuţii de asigurări</w:t>
            </w:r>
          </w:p>
        </w:tc>
        <w:tc>
          <w:tcPr>
            <w:tcW w:w="1802" w:type="dxa"/>
            <w:vAlign w:val="center"/>
          </w:tcPr>
          <w:p w14:paraId="1CCA4D8C"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80DBD84"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22C39A2"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5ABDD08"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D4B6C4D"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11868B22"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71C0FE6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4CA6D5D"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d) alte tipuri de venituri</w:t>
            </w:r>
          </w:p>
          <w:p w14:paraId="44D262C6"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5624258A"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43C0F048"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BCEC921"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706E210"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E1B48F1"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7CA2A2F"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4D76CD1E"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3EB96A6"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4.2. Modificări ale cheltuielilor bugetare, plus/minus, din care:</w:t>
            </w:r>
          </w:p>
        </w:tc>
        <w:tc>
          <w:tcPr>
            <w:tcW w:w="1802" w:type="dxa"/>
            <w:vAlign w:val="center"/>
          </w:tcPr>
          <w:p w14:paraId="4FFF15D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07F53059"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44C8100"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5FDBF74"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2A6B8E7"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110681B"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5DF31C8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1A7D4A8"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a) buget de stat, din acesta:</w:t>
            </w:r>
          </w:p>
          <w:p w14:paraId="7E962C49"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 cheltuieli de personal</w:t>
            </w:r>
          </w:p>
          <w:p w14:paraId="622DE501"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15B73434"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05A6464"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6CA1E55"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2FA59BA"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9510CE9"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5692666"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6BC807B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29947AB"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lastRenderedPageBreak/>
              <w:t>b) bugete locale:</w:t>
            </w:r>
          </w:p>
          <w:p w14:paraId="5D5F5DE9"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 cheltuieli de personal</w:t>
            </w:r>
          </w:p>
          <w:p w14:paraId="2EA297FA"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2EAD0D9D"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FF017ED"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8D2BB68"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6C7C97"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7F497C8"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D6F8ED9"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05409825"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3DC5B61"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c) bugetul asigurărilor sociale de stat:</w:t>
            </w:r>
          </w:p>
          <w:p w14:paraId="67AA9418"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 cheltuieli de personal</w:t>
            </w:r>
          </w:p>
          <w:p w14:paraId="1600404D"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22AF8CD0"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43B9BBF0"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6BBEC1"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B81C06B"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BBF753B"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4B01204A"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6645EA12"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A196E14"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d) alte tipuri de cheltuieli</w:t>
            </w:r>
          </w:p>
          <w:p w14:paraId="5CA0B64D"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1C7E9B4A"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40182E44"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AB3AC02"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9DAC99A"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97502F8"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8FFBEC1"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59BAC39A"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331AD53"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4.3. Impact financiar, plus/minus, din care:</w:t>
            </w:r>
          </w:p>
        </w:tc>
        <w:tc>
          <w:tcPr>
            <w:tcW w:w="1802" w:type="dxa"/>
            <w:vAlign w:val="center"/>
          </w:tcPr>
          <w:p w14:paraId="43D31B80"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4D2C8E1"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5712F3C"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22E064A"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AB3F12B"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437BF8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6B96BF08"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CEEE1EE"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a) buget de stat</w:t>
            </w:r>
          </w:p>
        </w:tc>
        <w:tc>
          <w:tcPr>
            <w:tcW w:w="1802" w:type="dxa"/>
            <w:vAlign w:val="center"/>
          </w:tcPr>
          <w:p w14:paraId="235E526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748B5B3B"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137DA46"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6BD825F"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F3F79A2"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212A374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34A1993E"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12B90DE"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b) bugete locale</w:t>
            </w:r>
          </w:p>
        </w:tc>
        <w:tc>
          <w:tcPr>
            <w:tcW w:w="1802" w:type="dxa"/>
            <w:vAlign w:val="center"/>
          </w:tcPr>
          <w:p w14:paraId="4F614AF9"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2860061"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9C985D8"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3208BEE"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2A508D9"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051291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0A0376E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680A31C"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4.4. Propuneri pentru acoperirea creşterii cheltuielilor bugetare</w:t>
            </w:r>
          </w:p>
        </w:tc>
        <w:tc>
          <w:tcPr>
            <w:tcW w:w="1802" w:type="dxa"/>
            <w:vAlign w:val="center"/>
          </w:tcPr>
          <w:p w14:paraId="7FFE3CDD"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5771E65E"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9F7632"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B863208"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63A3CE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33EC474"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38A1DEE2"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1F435F5"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4.5. Propuneri pentru a compensa reducerea veniturilor bugetare</w:t>
            </w:r>
          </w:p>
        </w:tc>
        <w:tc>
          <w:tcPr>
            <w:tcW w:w="1802" w:type="dxa"/>
            <w:vAlign w:val="center"/>
          </w:tcPr>
          <w:p w14:paraId="50C6D5E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77085627"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5DE1D91"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520FFD9"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E03D5D6"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42F60D0"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17A7D9CB"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4F05D58"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4.6. Calcule detaliate privind fundamentarea modificărilor veniturilor şi/sau cheltuielilor bugetare</w:t>
            </w:r>
          </w:p>
        </w:tc>
        <w:tc>
          <w:tcPr>
            <w:tcW w:w="1802" w:type="dxa"/>
            <w:vAlign w:val="center"/>
          </w:tcPr>
          <w:p w14:paraId="0439B94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584ECF9"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83D7AF"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7F63C80"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C7BD1DE"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252F038C"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5D057E5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D5B029C"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4.7. Prezentarea, în cazul proiectelor de acte normative a căror adoptare atrage majorarea cheltuielilor bugetare, a următoarelor documente:</w:t>
            </w:r>
          </w:p>
        </w:tc>
        <w:tc>
          <w:tcPr>
            <w:tcW w:w="1802" w:type="dxa"/>
            <w:vAlign w:val="center"/>
          </w:tcPr>
          <w:p w14:paraId="477FE78C"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0E2CDA3"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7F7AFA4"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41A2715"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A5A17D0"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D504F79"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643C56E5"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6CBCD75"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a) fişa financiară prevăzută la art. 15 din Legea nr. 500/2002 privind finanţele publice, cu modificările şi completările ulterioare, însoţită de ipotezele şi metodologia de calcul utilizate;</w:t>
            </w:r>
          </w:p>
          <w:p w14:paraId="4395C7C9"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02" w:type="dxa"/>
            <w:tcBorders>
              <w:bottom w:val="single" w:sz="4" w:space="0" w:color="auto"/>
            </w:tcBorders>
            <w:vAlign w:val="center"/>
          </w:tcPr>
          <w:p w14:paraId="641E5265"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tcBorders>
              <w:bottom w:val="single" w:sz="4" w:space="0" w:color="auto"/>
            </w:tcBorders>
            <w:vAlign w:val="center"/>
          </w:tcPr>
          <w:p w14:paraId="7A4BC780"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48317F66"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2DF1364F"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19BD4EC4"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tcBorders>
              <w:bottom w:val="single" w:sz="4" w:space="0" w:color="auto"/>
            </w:tcBorders>
            <w:vAlign w:val="center"/>
          </w:tcPr>
          <w:p w14:paraId="0E83756C" w14:textId="77777777" w:rsidR="003251FB" w:rsidRPr="005B3B1B" w:rsidRDefault="003251FB" w:rsidP="005B3B1B">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B3B1B" w14:paraId="7C49CBA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9DE84E7" w14:textId="77777777" w:rsidR="003251FB" w:rsidRPr="005B3B1B" w:rsidRDefault="003251FB" w:rsidP="005B3B1B">
            <w:pPr>
              <w:spacing w:line="25" w:lineRule="atLeast"/>
              <w:contextualSpacing/>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4.8. Alte informații</w:t>
            </w:r>
          </w:p>
        </w:tc>
        <w:tc>
          <w:tcPr>
            <w:tcW w:w="5318" w:type="dxa"/>
            <w:gridSpan w:val="6"/>
            <w:vAlign w:val="center"/>
          </w:tcPr>
          <w:p w14:paraId="689D7977" w14:textId="4779800D" w:rsidR="003251FB" w:rsidRPr="005B3B1B" w:rsidRDefault="003251FB" w:rsidP="005B3B1B">
            <w:pPr>
              <w:tabs>
                <w:tab w:val="left" w:pos="720"/>
              </w:tabs>
              <w:spacing w:line="25" w:lineRule="atLeast"/>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 xml:space="preserve">Deficitul  în valoare de </w:t>
            </w:r>
            <w:r w:rsidR="00351C1A" w:rsidRPr="005B3B1B">
              <w:rPr>
                <w:rFonts w:ascii="Times New Roman" w:eastAsia="Times New Roman" w:hAnsi="Times New Roman" w:cs="Times New Roman"/>
                <w:noProof/>
                <w:color w:val="000000" w:themeColor="text1"/>
                <w:sz w:val="24"/>
                <w:szCs w:val="24"/>
              </w:rPr>
              <w:t>265.670</w:t>
            </w:r>
            <w:r w:rsidRPr="005B3B1B">
              <w:rPr>
                <w:rFonts w:ascii="Times New Roman" w:eastAsia="Times New Roman" w:hAnsi="Times New Roman" w:cs="Times New Roman"/>
                <w:noProof/>
                <w:color w:val="000000" w:themeColor="text1"/>
                <w:sz w:val="24"/>
                <w:szCs w:val="24"/>
              </w:rPr>
              <w:t xml:space="preserve"> mii lei va fi </w:t>
            </w:r>
            <w:r w:rsidR="00385658" w:rsidRPr="005B3B1B">
              <w:rPr>
                <w:rFonts w:ascii="Times New Roman" w:eastAsia="Times New Roman" w:hAnsi="Times New Roman" w:cs="Times New Roman"/>
                <w:noProof/>
                <w:color w:val="000000" w:themeColor="text1"/>
                <w:sz w:val="24"/>
                <w:szCs w:val="24"/>
              </w:rPr>
              <w:t>finanțat</w:t>
            </w:r>
            <w:r w:rsidRPr="005B3B1B">
              <w:rPr>
                <w:rFonts w:ascii="Times New Roman" w:eastAsia="Times New Roman" w:hAnsi="Times New Roman" w:cs="Times New Roman"/>
                <w:noProof/>
                <w:color w:val="000000" w:themeColor="text1"/>
                <w:sz w:val="24"/>
                <w:szCs w:val="24"/>
              </w:rPr>
              <w:t xml:space="preserve"> din excedentul anilor anteriori.</w:t>
            </w:r>
          </w:p>
        </w:tc>
      </w:tr>
      <w:tr w:rsidR="0023496B" w:rsidRPr="005B3B1B" w14:paraId="1D0269BC"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332227D" w14:textId="77777777" w:rsidR="003251FB" w:rsidRPr="005B3B1B" w:rsidRDefault="003251FB" w:rsidP="005B3B1B">
            <w:pPr>
              <w:spacing w:line="25" w:lineRule="atLeast"/>
              <w:contextualSpacing/>
              <w:jc w:val="center"/>
              <w:rPr>
                <w:rFonts w:ascii="Times New Roman" w:eastAsia="Times New Roman" w:hAnsi="Times New Roman" w:cs="Times New Roman"/>
                <w:b/>
                <w:noProof/>
                <w:color w:val="000000" w:themeColor="text1"/>
                <w:sz w:val="24"/>
                <w:szCs w:val="24"/>
              </w:rPr>
            </w:pPr>
            <w:r w:rsidRPr="005B3B1B">
              <w:rPr>
                <w:rFonts w:ascii="Times New Roman" w:eastAsia="Times New Roman" w:hAnsi="Times New Roman" w:cs="Times New Roman"/>
                <w:b/>
                <w:noProof/>
                <w:color w:val="000000" w:themeColor="text1"/>
                <w:sz w:val="24"/>
                <w:szCs w:val="24"/>
              </w:rPr>
              <w:t>Secţiunea a 5-a</w:t>
            </w:r>
          </w:p>
          <w:p w14:paraId="106F6856" w14:textId="2DEBDDBC" w:rsidR="003251FB" w:rsidRPr="005B3B1B" w:rsidRDefault="003251FB" w:rsidP="005B3B1B">
            <w:pPr>
              <w:spacing w:line="25" w:lineRule="atLeast"/>
              <w:jc w:val="center"/>
              <w:rPr>
                <w:rFonts w:ascii="Times New Roman" w:hAnsi="Times New Roman" w:cs="Times New Roman"/>
                <w:b/>
                <w:bCs/>
                <w:color w:val="000000" w:themeColor="text1"/>
                <w:sz w:val="24"/>
                <w:szCs w:val="24"/>
              </w:rPr>
            </w:pPr>
            <w:r w:rsidRPr="005B3B1B">
              <w:rPr>
                <w:rFonts w:ascii="Times New Roman" w:eastAsia="Times New Roman" w:hAnsi="Times New Roman" w:cs="Times New Roman"/>
                <w:b/>
                <w:iCs/>
                <w:noProof/>
                <w:color w:val="000000" w:themeColor="text1"/>
                <w:sz w:val="24"/>
                <w:szCs w:val="24"/>
              </w:rPr>
              <w:t>Efectele proiectului de act normativ asupra legislaţiei în vigoare</w:t>
            </w:r>
          </w:p>
        </w:tc>
      </w:tr>
      <w:tr w:rsidR="0023496B" w:rsidRPr="005B3B1B" w14:paraId="4FD14026" w14:textId="77777777" w:rsidTr="00FE2EE0">
        <w:tc>
          <w:tcPr>
            <w:tcW w:w="817" w:type="dxa"/>
            <w:tcBorders>
              <w:top w:val="single" w:sz="4" w:space="0" w:color="000000"/>
              <w:left w:val="single" w:sz="4" w:space="0" w:color="000000"/>
              <w:bottom w:val="single" w:sz="4" w:space="0" w:color="000000"/>
            </w:tcBorders>
            <w:shd w:val="clear" w:color="auto" w:fill="auto"/>
          </w:tcPr>
          <w:p w14:paraId="009F1782" w14:textId="64DC83DD"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5.1.</w:t>
            </w:r>
          </w:p>
        </w:tc>
        <w:tc>
          <w:tcPr>
            <w:tcW w:w="2366" w:type="dxa"/>
            <w:tcBorders>
              <w:top w:val="single" w:sz="4" w:space="0" w:color="000000"/>
              <w:left w:val="single" w:sz="4" w:space="0" w:color="000000"/>
              <w:bottom w:val="single" w:sz="4" w:space="0" w:color="000000"/>
            </w:tcBorders>
            <w:shd w:val="clear" w:color="auto" w:fill="auto"/>
          </w:tcPr>
          <w:p w14:paraId="04BB61C7" w14:textId="0874500B"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iCs/>
                <w:noProof/>
                <w:color w:val="000000" w:themeColor="text1"/>
                <w:sz w:val="24"/>
                <w:szCs w:val="24"/>
              </w:rPr>
              <w:t>Măsuri normative necesare pentru aplicarea prevederilor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18CC0E7" w14:textId="712F60C7" w:rsidR="003251FB" w:rsidRPr="005B3B1B" w:rsidRDefault="003251FB" w:rsidP="005B3B1B">
            <w:pPr>
              <w:spacing w:line="25" w:lineRule="atLeast"/>
              <w:rPr>
                <w:rFonts w:ascii="Times New Roman" w:hAnsi="Times New Roman" w:cs="Times New Roman"/>
                <w:color w:val="000000" w:themeColor="text1"/>
                <w:sz w:val="24"/>
                <w:szCs w:val="24"/>
                <w:lang w:eastAsia="ro-RO"/>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5D6D2B7D" w14:textId="77777777" w:rsidTr="00FE2EE0">
        <w:tc>
          <w:tcPr>
            <w:tcW w:w="817" w:type="dxa"/>
            <w:tcBorders>
              <w:top w:val="single" w:sz="4" w:space="0" w:color="000000"/>
              <w:left w:val="single" w:sz="4" w:space="0" w:color="000000"/>
              <w:bottom w:val="single" w:sz="4" w:space="0" w:color="000000"/>
            </w:tcBorders>
            <w:shd w:val="clear" w:color="auto" w:fill="auto"/>
          </w:tcPr>
          <w:p w14:paraId="571BF919" w14:textId="6DBD7E9C" w:rsidR="003251FB" w:rsidRPr="005B3B1B" w:rsidRDefault="003251FB" w:rsidP="005B3B1B">
            <w:pPr>
              <w:spacing w:line="25" w:lineRule="atLeast"/>
              <w:rPr>
                <w:rFonts w:ascii="Times New Roman" w:hAnsi="Times New Roman" w:cs="Times New Roman"/>
                <w:color w:val="000000" w:themeColor="text1"/>
                <w:sz w:val="24"/>
                <w:szCs w:val="24"/>
                <w:vertAlign w:val="superscript"/>
              </w:rPr>
            </w:pPr>
            <w:r w:rsidRPr="005B3B1B">
              <w:rPr>
                <w:rFonts w:ascii="Times New Roman" w:eastAsia="Times New Roman" w:hAnsi="Times New Roman" w:cs="Times New Roman"/>
                <w:noProof/>
                <w:color w:val="000000" w:themeColor="text1"/>
                <w:sz w:val="24"/>
                <w:szCs w:val="24"/>
              </w:rPr>
              <w:t>5.2</w:t>
            </w:r>
          </w:p>
        </w:tc>
        <w:tc>
          <w:tcPr>
            <w:tcW w:w="2366" w:type="dxa"/>
            <w:tcBorders>
              <w:top w:val="single" w:sz="4" w:space="0" w:color="000000"/>
              <w:left w:val="single" w:sz="4" w:space="0" w:color="000000"/>
              <w:bottom w:val="single" w:sz="4" w:space="0" w:color="000000"/>
            </w:tcBorders>
            <w:shd w:val="clear" w:color="auto" w:fill="auto"/>
          </w:tcPr>
          <w:p w14:paraId="67301B68" w14:textId="64E84D64"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iCs/>
                <w:noProof/>
                <w:color w:val="000000" w:themeColor="text1"/>
                <w:sz w:val="24"/>
                <w:szCs w:val="24"/>
              </w:rPr>
              <w:t>Impactul asupra legislaţiei în domeniul achiziţiilor publice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8DD407E" w14:textId="77777777" w:rsidR="003251FB" w:rsidRPr="005B3B1B" w:rsidRDefault="003251FB" w:rsidP="005B3B1B">
            <w:pPr>
              <w:spacing w:line="25" w:lineRule="atLeast"/>
              <w:rPr>
                <w:rFonts w:ascii="Times New Roman" w:hAnsi="Times New Roman" w:cs="Times New Roman"/>
                <w:noProof/>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p w14:paraId="3B985121" w14:textId="3EEDEE56" w:rsidR="003251FB" w:rsidRPr="005B3B1B" w:rsidRDefault="003251FB" w:rsidP="005B3B1B">
            <w:pPr>
              <w:spacing w:line="25" w:lineRule="atLeast"/>
              <w:rPr>
                <w:rFonts w:ascii="Times New Roman" w:hAnsi="Times New Roman" w:cs="Times New Roman"/>
                <w:color w:val="000000" w:themeColor="text1"/>
                <w:sz w:val="24"/>
                <w:szCs w:val="24"/>
              </w:rPr>
            </w:pPr>
          </w:p>
        </w:tc>
      </w:tr>
      <w:tr w:rsidR="0023496B" w:rsidRPr="005B3B1B" w14:paraId="21074019" w14:textId="77777777" w:rsidTr="00FE2EE0">
        <w:tc>
          <w:tcPr>
            <w:tcW w:w="817" w:type="dxa"/>
            <w:tcBorders>
              <w:top w:val="single" w:sz="4" w:space="0" w:color="000000"/>
              <w:left w:val="single" w:sz="4" w:space="0" w:color="000000"/>
              <w:bottom w:val="single" w:sz="4" w:space="0" w:color="000000"/>
            </w:tcBorders>
            <w:shd w:val="clear" w:color="auto" w:fill="auto"/>
          </w:tcPr>
          <w:p w14:paraId="402A45B5" w14:textId="7B1F33CA"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5.3.</w:t>
            </w:r>
          </w:p>
        </w:tc>
        <w:tc>
          <w:tcPr>
            <w:tcW w:w="2366" w:type="dxa"/>
            <w:tcBorders>
              <w:top w:val="single" w:sz="4" w:space="0" w:color="000000"/>
              <w:left w:val="single" w:sz="4" w:space="0" w:color="000000"/>
              <w:bottom w:val="single" w:sz="4" w:space="0" w:color="000000"/>
            </w:tcBorders>
            <w:shd w:val="clear" w:color="auto" w:fill="auto"/>
          </w:tcPr>
          <w:p w14:paraId="30C10ECA" w14:textId="240F0CF8"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iCs/>
                <w:noProof/>
                <w:color w:val="000000" w:themeColor="text1"/>
                <w:sz w:val="24"/>
                <w:szCs w:val="24"/>
              </w:rPr>
              <w:t xml:space="preserve">Conformitatea proiectului de act normativ cu legislaţia UE (în cazul proiectelor ce transpun sau asigură aplicarea unor </w:t>
            </w:r>
            <w:r w:rsidRPr="005B3B1B">
              <w:rPr>
                <w:rFonts w:ascii="Times New Roman" w:eastAsia="Times New Roman" w:hAnsi="Times New Roman" w:cs="Times New Roman"/>
                <w:iCs/>
                <w:noProof/>
                <w:color w:val="000000" w:themeColor="text1"/>
                <w:sz w:val="24"/>
                <w:szCs w:val="24"/>
              </w:rPr>
              <w:lastRenderedPageBreak/>
              <w:t>prevederi de drept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96133A5" w14:textId="46A2BAB5"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lastRenderedPageBreak/>
              <w:t>Proiectul de act normativ nu se referă la acest subiect.</w:t>
            </w:r>
          </w:p>
        </w:tc>
      </w:tr>
      <w:tr w:rsidR="0023496B" w:rsidRPr="005B3B1B" w14:paraId="5816EA04" w14:textId="77777777" w:rsidTr="00FE2EE0">
        <w:tc>
          <w:tcPr>
            <w:tcW w:w="817" w:type="dxa"/>
            <w:tcBorders>
              <w:top w:val="single" w:sz="4" w:space="0" w:color="000000"/>
              <w:left w:val="single" w:sz="4" w:space="0" w:color="000000"/>
              <w:bottom w:val="single" w:sz="4" w:space="0" w:color="000000"/>
            </w:tcBorders>
            <w:shd w:val="clear" w:color="auto" w:fill="auto"/>
          </w:tcPr>
          <w:p w14:paraId="2E32BC00" w14:textId="447631C1"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5.3.1.</w:t>
            </w:r>
          </w:p>
        </w:tc>
        <w:tc>
          <w:tcPr>
            <w:tcW w:w="2366" w:type="dxa"/>
            <w:tcBorders>
              <w:top w:val="single" w:sz="4" w:space="0" w:color="000000"/>
              <w:left w:val="single" w:sz="4" w:space="0" w:color="000000"/>
              <w:bottom w:val="single" w:sz="4" w:space="0" w:color="000000"/>
            </w:tcBorders>
            <w:shd w:val="clear" w:color="auto" w:fill="auto"/>
          </w:tcPr>
          <w:p w14:paraId="6B631953" w14:textId="4152CCC2"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iCs/>
                <w:noProof/>
                <w:color w:val="000000" w:themeColor="text1"/>
                <w:sz w:val="24"/>
                <w:szCs w:val="24"/>
              </w:rPr>
              <w:t>Măsuri normative necesare transpunerii directivelor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FB22BD7" w14:textId="77777777" w:rsidR="003251FB" w:rsidRPr="005B3B1B" w:rsidRDefault="003251FB" w:rsidP="005B3B1B">
            <w:pPr>
              <w:spacing w:line="25" w:lineRule="atLeast"/>
              <w:rPr>
                <w:rFonts w:ascii="Times New Roman" w:hAnsi="Times New Roman" w:cs="Times New Roman"/>
                <w:noProof/>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p w14:paraId="53CF7060" w14:textId="2085FFC7" w:rsidR="003251FB" w:rsidRPr="005B3B1B" w:rsidRDefault="003251FB" w:rsidP="005B3B1B">
            <w:pPr>
              <w:spacing w:line="25" w:lineRule="atLeast"/>
              <w:rPr>
                <w:rFonts w:ascii="Times New Roman" w:hAnsi="Times New Roman" w:cs="Times New Roman"/>
                <w:color w:val="000000" w:themeColor="text1"/>
                <w:sz w:val="24"/>
                <w:szCs w:val="24"/>
              </w:rPr>
            </w:pPr>
          </w:p>
        </w:tc>
      </w:tr>
      <w:tr w:rsidR="0023496B" w:rsidRPr="005B3B1B" w14:paraId="70DE8E16" w14:textId="77777777" w:rsidTr="00FE2EE0">
        <w:tc>
          <w:tcPr>
            <w:tcW w:w="817" w:type="dxa"/>
            <w:tcBorders>
              <w:top w:val="single" w:sz="4" w:space="0" w:color="000000"/>
              <w:left w:val="single" w:sz="4" w:space="0" w:color="000000"/>
              <w:bottom w:val="single" w:sz="4" w:space="0" w:color="000000"/>
            </w:tcBorders>
            <w:shd w:val="clear" w:color="auto" w:fill="auto"/>
          </w:tcPr>
          <w:p w14:paraId="021C7ED0" w14:textId="5E11F611"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5.3.2.</w:t>
            </w:r>
          </w:p>
        </w:tc>
        <w:tc>
          <w:tcPr>
            <w:tcW w:w="2366" w:type="dxa"/>
            <w:tcBorders>
              <w:top w:val="single" w:sz="4" w:space="0" w:color="000000"/>
              <w:left w:val="single" w:sz="4" w:space="0" w:color="000000"/>
              <w:bottom w:val="single" w:sz="4" w:space="0" w:color="000000"/>
            </w:tcBorders>
            <w:shd w:val="clear" w:color="auto" w:fill="auto"/>
          </w:tcPr>
          <w:p w14:paraId="1A399F7F" w14:textId="6211641F"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iCs/>
                <w:noProof/>
                <w:color w:val="000000" w:themeColor="text1"/>
                <w:sz w:val="24"/>
                <w:szCs w:val="24"/>
              </w:rPr>
              <w:t>Măsuri normative necesare aplicării actelor legislative ale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00AFED1" w14:textId="77777777" w:rsidR="003251FB" w:rsidRPr="005B3B1B" w:rsidRDefault="003251FB" w:rsidP="005B3B1B">
            <w:pPr>
              <w:spacing w:line="25" w:lineRule="atLeast"/>
              <w:jc w:val="center"/>
              <w:rPr>
                <w:rFonts w:ascii="Times New Roman" w:hAnsi="Times New Roman" w:cs="Times New Roman"/>
                <w:color w:val="000000" w:themeColor="text1"/>
                <w:sz w:val="24"/>
                <w:szCs w:val="24"/>
              </w:rPr>
            </w:pPr>
          </w:p>
        </w:tc>
      </w:tr>
      <w:tr w:rsidR="0023496B" w:rsidRPr="005B3B1B" w14:paraId="7B45C749" w14:textId="77777777" w:rsidTr="00FE2EE0">
        <w:trPr>
          <w:trHeight w:val="808"/>
        </w:trPr>
        <w:tc>
          <w:tcPr>
            <w:tcW w:w="817" w:type="dxa"/>
            <w:tcBorders>
              <w:top w:val="single" w:sz="4" w:space="0" w:color="000000"/>
              <w:left w:val="single" w:sz="4" w:space="0" w:color="000000"/>
              <w:bottom w:val="single" w:sz="4" w:space="0" w:color="000000"/>
            </w:tcBorders>
            <w:shd w:val="clear" w:color="auto" w:fill="auto"/>
          </w:tcPr>
          <w:p w14:paraId="24FDCD11" w14:textId="7E1D02F5"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5.4.</w:t>
            </w:r>
          </w:p>
        </w:tc>
        <w:tc>
          <w:tcPr>
            <w:tcW w:w="2366" w:type="dxa"/>
            <w:tcBorders>
              <w:top w:val="single" w:sz="4" w:space="0" w:color="000000"/>
              <w:left w:val="single" w:sz="4" w:space="0" w:color="000000"/>
              <w:bottom w:val="single" w:sz="4" w:space="0" w:color="000000"/>
            </w:tcBorders>
            <w:shd w:val="clear" w:color="auto" w:fill="auto"/>
          </w:tcPr>
          <w:p w14:paraId="37B0CE62" w14:textId="474775C4"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iCs/>
                <w:noProof/>
                <w:color w:val="000000" w:themeColor="text1"/>
                <w:sz w:val="24"/>
                <w:szCs w:val="24"/>
              </w:rPr>
              <w:t>Hotărâri ale Curţii de Justiţie a Uniunii Europene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EADC852" w14:textId="77777777" w:rsidR="003251FB" w:rsidRPr="005B3B1B" w:rsidRDefault="003251FB" w:rsidP="005B3B1B">
            <w:pPr>
              <w:spacing w:line="25" w:lineRule="atLeast"/>
              <w:rPr>
                <w:rFonts w:ascii="Times New Roman" w:hAnsi="Times New Roman" w:cs="Times New Roman"/>
                <w:noProof/>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p w14:paraId="14EA4AD7" w14:textId="1B7DA849" w:rsidR="003251FB" w:rsidRPr="005B3B1B" w:rsidRDefault="003251FB" w:rsidP="005B3B1B">
            <w:pPr>
              <w:spacing w:line="25" w:lineRule="atLeast"/>
              <w:rPr>
                <w:rFonts w:ascii="Times New Roman" w:hAnsi="Times New Roman" w:cs="Times New Roman"/>
                <w:color w:val="000000" w:themeColor="text1"/>
                <w:sz w:val="24"/>
                <w:szCs w:val="24"/>
              </w:rPr>
            </w:pPr>
          </w:p>
        </w:tc>
      </w:tr>
      <w:tr w:rsidR="0023496B" w:rsidRPr="005B3B1B" w14:paraId="7EEE4120" w14:textId="77777777" w:rsidTr="00FE2EE0">
        <w:tc>
          <w:tcPr>
            <w:tcW w:w="817" w:type="dxa"/>
            <w:tcBorders>
              <w:top w:val="single" w:sz="4" w:space="0" w:color="000000"/>
              <w:left w:val="single" w:sz="4" w:space="0" w:color="000000"/>
              <w:bottom w:val="single" w:sz="4" w:space="0" w:color="000000"/>
            </w:tcBorders>
            <w:shd w:val="clear" w:color="auto" w:fill="auto"/>
          </w:tcPr>
          <w:p w14:paraId="3EFB29AA" w14:textId="666535C2"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5.5.</w:t>
            </w:r>
          </w:p>
        </w:tc>
        <w:tc>
          <w:tcPr>
            <w:tcW w:w="2366" w:type="dxa"/>
            <w:tcBorders>
              <w:top w:val="single" w:sz="4" w:space="0" w:color="000000"/>
              <w:left w:val="single" w:sz="4" w:space="0" w:color="000000"/>
              <w:bottom w:val="single" w:sz="4" w:space="0" w:color="000000"/>
            </w:tcBorders>
            <w:shd w:val="clear" w:color="auto" w:fill="auto"/>
          </w:tcPr>
          <w:p w14:paraId="447A3932" w14:textId="5D2F545C"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iCs/>
                <w:noProof/>
                <w:color w:val="000000" w:themeColor="text1"/>
                <w:sz w:val="24"/>
                <w:szCs w:val="24"/>
              </w:rPr>
              <w:t>Alte acte normative şi/sau documente internaţionale din care decurg angajamente asumate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FF11639" w14:textId="32A6BE89"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297A957C" w14:textId="77777777" w:rsidTr="00FE2EE0">
        <w:tc>
          <w:tcPr>
            <w:tcW w:w="817" w:type="dxa"/>
            <w:tcBorders>
              <w:top w:val="single" w:sz="4" w:space="0" w:color="000000"/>
              <w:left w:val="single" w:sz="4" w:space="0" w:color="000000"/>
              <w:bottom w:val="single" w:sz="4" w:space="0" w:color="000000"/>
            </w:tcBorders>
            <w:shd w:val="clear" w:color="auto" w:fill="auto"/>
          </w:tcPr>
          <w:p w14:paraId="04E345D8" w14:textId="1D203919" w:rsidR="003251FB" w:rsidRPr="005B3B1B" w:rsidRDefault="003251FB" w:rsidP="005B3B1B">
            <w:pPr>
              <w:spacing w:line="25" w:lineRule="atLeast"/>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5.6</w:t>
            </w:r>
          </w:p>
        </w:tc>
        <w:tc>
          <w:tcPr>
            <w:tcW w:w="2366" w:type="dxa"/>
            <w:tcBorders>
              <w:top w:val="single" w:sz="4" w:space="0" w:color="000000"/>
              <w:left w:val="single" w:sz="4" w:space="0" w:color="000000"/>
              <w:bottom w:val="single" w:sz="4" w:space="0" w:color="000000"/>
            </w:tcBorders>
            <w:shd w:val="clear" w:color="auto" w:fill="auto"/>
          </w:tcPr>
          <w:p w14:paraId="1DFB1217" w14:textId="669F6289" w:rsidR="003251FB" w:rsidRPr="005B3B1B" w:rsidRDefault="003251FB" w:rsidP="005B3B1B">
            <w:pPr>
              <w:spacing w:line="25" w:lineRule="atLeast"/>
              <w:rPr>
                <w:rFonts w:ascii="Times New Roman" w:eastAsia="Times New Roman" w:hAnsi="Times New Roman" w:cs="Times New Roman"/>
                <w:iCs/>
                <w:noProof/>
                <w:color w:val="000000" w:themeColor="text1"/>
                <w:sz w:val="24"/>
                <w:szCs w:val="24"/>
              </w:rPr>
            </w:pPr>
            <w:r w:rsidRPr="005B3B1B">
              <w:rPr>
                <w:rFonts w:ascii="Times New Roman" w:eastAsia="Times New Roman" w:hAnsi="Times New Roman" w:cs="Times New Roman"/>
                <w:iCs/>
                <w:noProof/>
                <w:color w:val="000000" w:themeColor="text1"/>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3F1ACAF" w14:textId="4830D572" w:rsidR="003251FB" w:rsidRPr="005B3B1B" w:rsidRDefault="003251FB" w:rsidP="005B3B1B">
            <w:pPr>
              <w:spacing w:line="25" w:lineRule="atLeast"/>
              <w:jc w:val="center"/>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Nu au fost identificate.</w:t>
            </w:r>
          </w:p>
        </w:tc>
      </w:tr>
      <w:tr w:rsidR="0023496B" w:rsidRPr="005B3B1B" w14:paraId="556B7057"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2188CD90" w14:textId="55958F9E" w:rsidR="003251FB" w:rsidRPr="005B3B1B" w:rsidRDefault="003251FB"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Secţiunea a 6-a</w:t>
            </w:r>
          </w:p>
          <w:p w14:paraId="55E1E06C" w14:textId="6315CF9C" w:rsidR="003251FB" w:rsidRPr="005B3B1B" w:rsidRDefault="003251FB"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Consultările efectuate în vederea elaborării proiectului de act normativ</w:t>
            </w:r>
          </w:p>
        </w:tc>
      </w:tr>
      <w:tr w:rsidR="0023496B" w:rsidRPr="005B3B1B" w14:paraId="0B1D5701" w14:textId="77777777" w:rsidTr="00FE2EE0">
        <w:tc>
          <w:tcPr>
            <w:tcW w:w="817" w:type="dxa"/>
            <w:tcBorders>
              <w:top w:val="single" w:sz="4" w:space="0" w:color="000000"/>
              <w:left w:val="single" w:sz="4" w:space="0" w:color="000000"/>
              <w:bottom w:val="single" w:sz="4" w:space="0" w:color="000000"/>
            </w:tcBorders>
            <w:shd w:val="clear" w:color="auto" w:fill="auto"/>
          </w:tcPr>
          <w:p w14:paraId="15C1A308" w14:textId="4055168F"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6.1.</w:t>
            </w:r>
          </w:p>
        </w:tc>
        <w:tc>
          <w:tcPr>
            <w:tcW w:w="2366" w:type="dxa"/>
            <w:tcBorders>
              <w:top w:val="single" w:sz="4" w:space="0" w:color="000000"/>
              <w:left w:val="single" w:sz="4" w:space="0" w:color="000000"/>
              <w:bottom w:val="single" w:sz="4" w:space="0" w:color="000000"/>
            </w:tcBorders>
            <w:shd w:val="clear" w:color="auto" w:fill="auto"/>
          </w:tcPr>
          <w:p w14:paraId="40983330" w14:textId="4C601A9B"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Informaţii privind neaplicarea procedurii de participare la elaborarea actelor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1BDFDA3" w14:textId="77777777" w:rsidR="003251FB" w:rsidRPr="005B3B1B" w:rsidRDefault="003251FB" w:rsidP="005B3B1B">
            <w:pPr>
              <w:spacing w:line="25" w:lineRule="atLeast"/>
              <w:rPr>
                <w:rFonts w:ascii="Times New Roman" w:hAnsi="Times New Roman" w:cs="Times New Roman"/>
                <w:noProof/>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p w14:paraId="10B80CFE" w14:textId="77777777" w:rsidR="003251FB" w:rsidRPr="005B3B1B" w:rsidRDefault="003251FB" w:rsidP="005B3B1B">
            <w:pPr>
              <w:spacing w:line="25" w:lineRule="atLeast"/>
              <w:rPr>
                <w:rFonts w:ascii="Times New Roman" w:hAnsi="Times New Roman" w:cs="Times New Roman"/>
                <w:noProof/>
                <w:color w:val="000000" w:themeColor="text1"/>
                <w:sz w:val="24"/>
                <w:szCs w:val="24"/>
              </w:rPr>
            </w:pPr>
          </w:p>
          <w:p w14:paraId="29F084A4" w14:textId="1DE97F1B" w:rsidR="003251FB" w:rsidRPr="005B3B1B" w:rsidRDefault="003251FB" w:rsidP="005B3B1B">
            <w:pPr>
              <w:spacing w:line="25" w:lineRule="atLeast"/>
              <w:rPr>
                <w:rFonts w:ascii="Times New Roman" w:hAnsi="Times New Roman" w:cs="Times New Roman"/>
                <w:color w:val="000000" w:themeColor="text1"/>
                <w:sz w:val="24"/>
                <w:szCs w:val="24"/>
              </w:rPr>
            </w:pPr>
          </w:p>
        </w:tc>
      </w:tr>
      <w:tr w:rsidR="0023496B" w:rsidRPr="005B3B1B" w14:paraId="5713B381" w14:textId="77777777" w:rsidTr="00FE2EE0">
        <w:tc>
          <w:tcPr>
            <w:tcW w:w="817" w:type="dxa"/>
            <w:tcBorders>
              <w:top w:val="single" w:sz="4" w:space="0" w:color="000000"/>
              <w:left w:val="single" w:sz="4" w:space="0" w:color="000000"/>
              <w:bottom w:val="single" w:sz="4" w:space="0" w:color="000000"/>
            </w:tcBorders>
            <w:shd w:val="clear" w:color="auto" w:fill="auto"/>
          </w:tcPr>
          <w:p w14:paraId="7F9F8984" w14:textId="2EC4D99D"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6.2.</w:t>
            </w:r>
          </w:p>
        </w:tc>
        <w:tc>
          <w:tcPr>
            <w:tcW w:w="2366" w:type="dxa"/>
            <w:tcBorders>
              <w:top w:val="single" w:sz="4" w:space="0" w:color="000000"/>
              <w:left w:val="single" w:sz="4" w:space="0" w:color="000000"/>
              <w:bottom w:val="single" w:sz="4" w:space="0" w:color="000000"/>
            </w:tcBorders>
            <w:shd w:val="clear" w:color="auto" w:fill="auto"/>
          </w:tcPr>
          <w:p w14:paraId="266B8A16" w14:textId="51A7E133"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Informaţii privind procesul de consultare cu organizaţii neguvernamentale, institute de cercetare şi alte organisme implicate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69D2EA9" w14:textId="6CC52D6F"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noProof/>
                <w:color w:val="000000" w:themeColor="text1"/>
                <w:sz w:val="24"/>
                <w:szCs w:val="24"/>
              </w:rPr>
              <w:t>Proiectul de act normativ nu se referă la acest subiect.</w:t>
            </w:r>
          </w:p>
        </w:tc>
      </w:tr>
      <w:tr w:rsidR="0023496B" w:rsidRPr="005B3B1B" w14:paraId="03FB82D4" w14:textId="77777777" w:rsidTr="00FE2EE0">
        <w:trPr>
          <w:trHeight w:val="841"/>
        </w:trPr>
        <w:tc>
          <w:tcPr>
            <w:tcW w:w="817" w:type="dxa"/>
            <w:tcBorders>
              <w:top w:val="single" w:sz="4" w:space="0" w:color="000000"/>
              <w:left w:val="single" w:sz="4" w:space="0" w:color="000000"/>
              <w:bottom w:val="single" w:sz="4" w:space="0" w:color="000000"/>
            </w:tcBorders>
            <w:shd w:val="clear" w:color="auto" w:fill="auto"/>
          </w:tcPr>
          <w:p w14:paraId="29DA38DA" w14:textId="0E6D29CF"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6.3.</w:t>
            </w:r>
          </w:p>
        </w:tc>
        <w:tc>
          <w:tcPr>
            <w:tcW w:w="2366" w:type="dxa"/>
            <w:tcBorders>
              <w:top w:val="single" w:sz="4" w:space="0" w:color="000000"/>
              <w:left w:val="single" w:sz="4" w:space="0" w:color="000000"/>
              <w:bottom w:val="single" w:sz="4" w:space="0" w:color="000000"/>
            </w:tcBorders>
            <w:shd w:val="clear" w:color="auto" w:fill="auto"/>
          </w:tcPr>
          <w:p w14:paraId="33C3C6A2" w14:textId="79EE0088"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Informaţii despre consultările organizate cu autorităţile administraţiei publice locale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84180EA" w14:textId="3A9768CD"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tc>
      </w:tr>
      <w:tr w:rsidR="0023496B" w:rsidRPr="005B3B1B" w14:paraId="748D5F23" w14:textId="77777777" w:rsidTr="00FE2EE0">
        <w:trPr>
          <w:trHeight w:val="2260"/>
        </w:trPr>
        <w:tc>
          <w:tcPr>
            <w:tcW w:w="817" w:type="dxa"/>
            <w:tcBorders>
              <w:top w:val="single" w:sz="4" w:space="0" w:color="000000"/>
              <w:left w:val="single" w:sz="4" w:space="0" w:color="000000"/>
              <w:bottom w:val="single" w:sz="4" w:space="0" w:color="000000"/>
            </w:tcBorders>
            <w:shd w:val="clear" w:color="auto" w:fill="auto"/>
          </w:tcPr>
          <w:p w14:paraId="62D6AF31" w14:textId="538EF1BB"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6.4.</w:t>
            </w:r>
          </w:p>
        </w:tc>
        <w:tc>
          <w:tcPr>
            <w:tcW w:w="2366" w:type="dxa"/>
            <w:tcBorders>
              <w:top w:val="single" w:sz="4" w:space="0" w:color="000000"/>
              <w:left w:val="single" w:sz="4" w:space="0" w:color="000000"/>
              <w:bottom w:val="single" w:sz="4" w:space="0" w:color="000000"/>
            </w:tcBorders>
            <w:shd w:val="clear" w:color="auto" w:fill="auto"/>
          </w:tcPr>
          <w:p w14:paraId="610BE322" w14:textId="7F4DD6AE"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Informaţii privind puncte de vedere/opinii emise de organisme consultative constituite prin acte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A24A24A" w14:textId="77777777" w:rsidR="003251FB" w:rsidRPr="005B3B1B" w:rsidRDefault="003251FB" w:rsidP="005B3B1B">
            <w:pPr>
              <w:spacing w:line="25" w:lineRule="atLeast"/>
              <w:rPr>
                <w:rFonts w:ascii="Times New Roman" w:hAnsi="Times New Roman" w:cs="Times New Roman"/>
                <w:noProof/>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p w14:paraId="4A72CBD8" w14:textId="77777777" w:rsidR="003251FB" w:rsidRPr="005B3B1B" w:rsidRDefault="003251FB" w:rsidP="005B3B1B">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p>
          <w:p w14:paraId="2015849E" w14:textId="6831D0D0" w:rsidR="003251FB" w:rsidRPr="005B3B1B" w:rsidRDefault="003251FB" w:rsidP="005B3B1B">
            <w:pPr>
              <w:spacing w:line="25" w:lineRule="atLeast"/>
              <w:rPr>
                <w:rFonts w:ascii="Times New Roman" w:hAnsi="Times New Roman" w:cs="Times New Roman"/>
                <w:color w:val="000000" w:themeColor="text1"/>
                <w:sz w:val="24"/>
                <w:szCs w:val="24"/>
              </w:rPr>
            </w:pPr>
          </w:p>
        </w:tc>
      </w:tr>
      <w:tr w:rsidR="0023496B" w:rsidRPr="005B3B1B" w14:paraId="32722E77" w14:textId="77777777" w:rsidTr="00FE2EE0">
        <w:tc>
          <w:tcPr>
            <w:tcW w:w="817" w:type="dxa"/>
            <w:tcBorders>
              <w:top w:val="single" w:sz="4" w:space="0" w:color="000000"/>
              <w:left w:val="single" w:sz="4" w:space="0" w:color="000000"/>
              <w:bottom w:val="single" w:sz="4" w:space="0" w:color="000000"/>
            </w:tcBorders>
            <w:shd w:val="clear" w:color="auto" w:fill="auto"/>
          </w:tcPr>
          <w:p w14:paraId="6E87B554" w14:textId="5CC7817C"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6.5.</w:t>
            </w:r>
          </w:p>
        </w:tc>
        <w:tc>
          <w:tcPr>
            <w:tcW w:w="2366" w:type="dxa"/>
            <w:tcBorders>
              <w:top w:val="single" w:sz="4" w:space="0" w:color="000000"/>
              <w:left w:val="single" w:sz="4" w:space="0" w:color="000000"/>
              <w:bottom w:val="single" w:sz="4" w:space="0" w:color="000000"/>
            </w:tcBorders>
            <w:shd w:val="clear" w:color="auto" w:fill="auto"/>
          </w:tcPr>
          <w:p w14:paraId="06A8DD46" w14:textId="77777777" w:rsidR="003251FB" w:rsidRPr="005B3B1B" w:rsidRDefault="003251FB" w:rsidP="005B3B1B">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Informaţii privind avizarea de către:</w:t>
            </w:r>
          </w:p>
          <w:p w14:paraId="173D6A06" w14:textId="77777777" w:rsidR="003251FB" w:rsidRPr="005B3B1B" w:rsidRDefault="003251FB" w:rsidP="005B3B1B">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a) Consiliul Legislativ</w:t>
            </w:r>
          </w:p>
          <w:p w14:paraId="2A19265F" w14:textId="77777777" w:rsidR="003251FB" w:rsidRPr="005B3B1B" w:rsidRDefault="003251FB" w:rsidP="005B3B1B">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lastRenderedPageBreak/>
              <w:t>b) Consiliul Suprem de Apărare a Ţării</w:t>
            </w:r>
          </w:p>
          <w:p w14:paraId="21E1DB36" w14:textId="77777777" w:rsidR="003251FB" w:rsidRPr="005B3B1B" w:rsidRDefault="003251FB" w:rsidP="005B3B1B">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c) Consiliul Economic şi Social</w:t>
            </w:r>
          </w:p>
          <w:p w14:paraId="70A37224" w14:textId="77777777" w:rsidR="003251FB" w:rsidRPr="005B3B1B" w:rsidRDefault="003251FB" w:rsidP="005B3B1B">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5B3B1B">
              <w:rPr>
                <w:rFonts w:ascii="Times New Roman" w:eastAsia="Times New Roman" w:hAnsi="Times New Roman" w:cs="Times New Roman"/>
                <w:noProof/>
                <w:color w:val="000000" w:themeColor="text1"/>
                <w:sz w:val="24"/>
                <w:szCs w:val="24"/>
              </w:rPr>
              <w:t>d) Consiliul Concurenţei</w:t>
            </w:r>
          </w:p>
          <w:p w14:paraId="25EAA043" w14:textId="495ED2E0"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e) Curtea de Conturi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C3C2F07" w14:textId="77777777" w:rsidR="003251FB" w:rsidRPr="005B3B1B" w:rsidRDefault="003251FB" w:rsidP="005B3B1B">
            <w:pPr>
              <w:spacing w:line="25" w:lineRule="atLeast"/>
              <w:jc w:val="center"/>
              <w:rPr>
                <w:rFonts w:ascii="Times New Roman" w:hAnsi="Times New Roman" w:cs="Times New Roman"/>
                <w:noProof/>
                <w:color w:val="000000" w:themeColor="text1"/>
                <w:sz w:val="24"/>
                <w:szCs w:val="24"/>
              </w:rPr>
            </w:pPr>
          </w:p>
          <w:p w14:paraId="1BE4FBA2" w14:textId="77777777" w:rsidR="003251FB" w:rsidRPr="005B3B1B" w:rsidRDefault="003251FB" w:rsidP="005B3B1B">
            <w:pPr>
              <w:spacing w:line="25" w:lineRule="atLeast"/>
              <w:jc w:val="center"/>
              <w:rPr>
                <w:rFonts w:ascii="Times New Roman" w:hAnsi="Times New Roman" w:cs="Times New Roman"/>
                <w:noProof/>
                <w:color w:val="000000" w:themeColor="text1"/>
                <w:sz w:val="24"/>
                <w:szCs w:val="24"/>
              </w:rPr>
            </w:pPr>
          </w:p>
          <w:p w14:paraId="3A963265" w14:textId="77777777" w:rsidR="003251FB" w:rsidRPr="005B3B1B" w:rsidRDefault="003251FB" w:rsidP="005B3B1B">
            <w:pPr>
              <w:spacing w:line="25" w:lineRule="atLeast"/>
              <w:rPr>
                <w:rFonts w:ascii="Times New Roman" w:eastAsia="Times New Roman" w:hAnsi="Times New Roman" w:cs="Times New Roman"/>
                <w:noProof/>
                <w:color w:val="000000" w:themeColor="text1"/>
                <w:sz w:val="24"/>
                <w:szCs w:val="24"/>
              </w:rPr>
            </w:pPr>
            <w:r w:rsidRPr="005B3B1B">
              <w:rPr>
                <w:rFonts w:ascii="Times New Roman" w:hAnsi="Times New Roman" w:cs="Times New Roman"/>
                <w:bCs/>
                <w:color w:val="000000" w:themeColor="text1"/>
                <w:sz w:val="24"/>
                <w:szCs w:val="24"/>
              </w:rPr>
              <w:t>Proiectul de act normativ nu se referă la acest subiect.</w:t>
            </w:r>
          </w:p>
          <w:p w14:paraId="3512EF46" w14:textId="55CCC8B2" w:rsidR="003251FB" w:rsidRPr="005B3B1B" w:rsidRDefault="003251FB" w:rsidP="005B3B1B">
            <w:pPr>
              <w:spacing w:line="25" w:lineRule="atLeast"/>
              <w:jc w:val="both"/>
              <w:rPr>
                <w:rFonts w:ascii="Times New Roman" w:hAnsi="Times New Roman" w:cs="Times New Roman"/>
                <w:color w:val="000000" w:themeColor="text1"/>
                <w:sz w:val="24"/>
                <w:szCs w:val="24"/>
              </w:rPr>
            </w:pPr>
          </w:p>
        </w:tc>
      </w:tr>
      <w:tr w:rsidR="0023496B" w:rsidRPr="005B3B1B" w14:paraId="14D9B0B2" w14:textId="77777777" w:rsidTr="00FE2EE0">
        <w:tc>
          <w:tcPr>
            <w:tcW w:w="817" w:type="dxa"/>
            <w:tcBorders>
              <w:top w:val="single" w:sz="4" w:space="0" w:color="000000"/>
              <w:left w:val="single" w:sz="4" w:space="0" w:color="000000"/>
              <w:bottom w:val="single" w:sz="4" w:space="0" w:color="000000"/>
            </w:tcBorders>
            <w:shd w:val="clear" w:color="auto" w:fill="auto"/>
          </w:tcPr>
          <w:p w14:paraId="616D637F" w14:textId="4B321099"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6.6.</w:t>
            </w:r>
          </w:p>
        </w:tc>
        <w:tc>
          <w:tcPr>
            <w:tcW w:w="2366" w:type="dxa"/>
            <w:tcBorders>
              <w:top w:val="single" w:sz="4" w:space="0" w:color="000000"/>
              <w:left w:val="single" w:sz="4" w:space="0" w:color="000000"/>
              <w:bottom w:val="single" w:sz="4" w:space="0" w:color="000000"/>
            </w:tcBorders>
            <w:shd w:val="clear" w:color="auto" w:fill="auto"/>
          </w:tcPr>
          <w:p w14:paraId="3C8ED7ED" w14:textId="3612A3ED"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iCs/>
                <w:noProof/>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EFE824D" w14:textId="7B842422"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Nu au fost identificate.</w:t>
            </w:r>
          </w:p>
        </w:tc>
      </w:tr>
      <w:tr w:rsidR="0023496B" w:rsidRPr="005B3B1B" w14:paraId="410814E2"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39B441A2" w14:textId="77777777" w:rsidR="003251FB" w:rsidRPr="005B3B1B" w:rsidRDefault="003251FB"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Secţiunea a 7-a</w:t>
            </w:r>
          </w:p>
          <w:p w14:paraId="5346C3D5" w14:textId="60AA7280" w:rsidR="003251FB" w:rsidRPr="005B3B1B" w:rsidRDefault="003251FB"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Activităţi de informare publică privind elaborarea si implementarea proiectului de act normativ</w:t>
            </w:r>
          </w:p>
          <w:p w14:paraId="5CD3B65E" w14:textId="77777777" w:rsidR="003251FB" w:rsidRPr="005B3B1B" w:rsidRDefault="003251FB" w:rsidP="005B3B1B">
            <w:pPr>
              <w:spacing w:line="25" w:lineRule="atLeast"/>
              <w:jc w:val="center"/>
              <w:rPr>
                <w:rFonts w:ascii="Times New Roman" w:hAnsi="Times New Roman" w:cs="Times New Roman"/>
                <w:b/>
                <w:bCs/>
                <w:color w:val="000000" w:themeColor="text1"/>
                <w:sz w:val="24"/>
                <w:szCs w:val="24"/>
              </w:rPr>
            </w:pPr>
          </w:p>
        </w:tc>
      </w:tr>
      <w:tr w:rsidR="0023496B" w:rsidRPr="005B3B1B" w14:paraId="4D78CB11"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6E15E8AE" w14:textId="0DAC09D4"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7.1.</w:t>
            </w:r>
          </w:p>
        </w:tc>
        <w:tc>
          <w:tcPr>
            <w:tcW w:w="2366" w:type="dxa"/>
            <w:tcBorders>
              <w:top w:val="single" w:sz="4" w:space="0" w:color="000000"/>
              <w:left w:val="single" w:sz="4" w:space="0" w:color="000000"/>
              <w:bottom w:val="single" w:sz="4" w:space="0" w:color="000000"/>
            </w:tcBorders>
            <w:shd w:val="clear" w:color="auto" w:fill="auto"/>
            <w:vAlign w:val="center"/>
          </w:tcPr>
          <w:p w14:paraId="598C5F75" w14:textId="0898EA6B"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Informarea societăţii civile cu privire la elaborarea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A183C2D" w14:textId="77777777" w:rsidR="003251FB" w:rsidRPr="005B3B1B" w:rsidRDefault="003251FB"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 xml:space="preserve">În elaborarea proiectului de act normativ a fost îndeplinită procedura stabilită prin Legea nr. 52/2003 </w:t>
            </w:r>
            <w:r w:rsidRPr="005B3B1B">
              <w:rPr>
                <w:rFonts w:ascii="Times New Roman" w:hAnsi="Times New Roman" w:cs="Times New Roman"/>
                <w:i/>
                <w:iCs/>
                <w:color w:val="000000" w:themeColor="text1"/>
                <w:sz w:val="24"/>
                <w:szCs w:val="24"/>
              </w:rPr>
              <w:t>privind transparență decizională în administrația publică</w:t>
            </w:r>
            <w:r w:rsidRPr="005B3B1B">
              <w:rPr>
                <w:rFonts w:ascii="Times New Roman" w:hAnsi="Times New Roman" w:cs="Times New Roman"/>
                <w:color w:val="000000" w:themeColor="text1"/>
                <w:sz w:val="24"/>
                <w:szCs w:val="24"/>
              </w:rPr>
              <w:t>, cu modificările ulterioare.</w:t>
            </w:r>
          </w:p>
          <w:p w14:paraId="7936FC45" w14:textId="355E7927" w:rsidR="004F669F" w:rsidRPr="005B3B1B" w:rsidRDefault="004F669F" w:rsidP="005B3B1B">
            <w:pPr>
              <w:spacing w:line="25" w:lineRule="atLeast"/>
              <w:ind w:firstLine="708"/>
              <w:jc w:val="both"/>
              <w:rPr>
                <w:rFonts w:ascii="Times New Roman" w:hAnsi="Times New Roman" w:cs="Times New Roman"/>
                <w:color w:val="000000" w:themeColor="text1"/>
                <w:sz w:val="24"/>
                <w:szCs w:val="24"/>
              </w:rPr>
            </w:pPr>
          </w:p>
        </w:tc>
      </w:tr>
      <w:tr w:rsidR="0023496B" w:rsidRPr="005B3B1B" w14:paraId="29A6E0D9"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2E132983" w14:textId="3E2B1E2B"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7.2.</w:t>
            </w:r>
          </w:p>
        </w:tc>
        <w:tc>
          <w:tcPr>
            <w:tcW w:w="2366" w:type="dxa"/>
            <w:tcBorders>
              <w:top w:val="single" w:sz="4" w:space="0" w:color="000000"/>
              <w:left w:val="single" w:sz="4" w:space="0" w:color="000000"/>
              <w:bottom w:val="single" w:sz="4" w:space="0" w:color="000000"/>
            </w:tcBorders>
            <w:shd w:val="clear" w:color="auto" w:fill="auto"/>
          </w:tcPr>
          <w:p w14:paraId="302C545E" w14:textId="56939E68"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Informarea societăţii civile cu privire la eventualul impact asupra mediului în urma implementării proiectului de act normativ, precum şi efectele asupra sănătăţii şi securităţii cetăţenilor sau diversităţii biologice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6EA0AA2" w14:textId="77777777" w:rsidR="003251FB" w:rsidRPr="005B3B1B" w:rsidRDefault="003251FB" w:rsidP="005B3B1B">
            <w:pPr>
              <w:spacing w:line="25" w:lineRule="atLeast"/>
              <w:jc w:val="center"/>
              <w:rPr>
                <w:rFonts w:ascii="Times New Roman" w:eastAsia="Times New Roman" w:hAnsi="Times New Roman" w:cs="Times New Roman"/>
                <w:noProof/>
                <w:color w:val="000000" w:themeColor="text1"/>
                <w:sz w:val="24"/>
                <w:szCs w:val="24"/>
              </w:rPr>
            </w:pPr>
          </w:p>
          <w:p w14:paraId="5BA69848" w14:textId="77777777" w:rsidR="003251FB" w:rsidRPr="005B3B1B" w:rsidRDefault="003251FB" w:rsidP="005B3B1B">
            <w:pPr>
              <w:spacing w:line="25" w:lineRule="atLeast"/>
              <w:rPr>
                <w:rFonts w:ascii="Times New Roman" w:eastAsia="Times New Roman" w:hAnsi="Times New Roman" w:cs="Times New Roman"/>
                <w:noProof/>
                <w:color w:val="000000" w:themeColor="text1"/>
                <w:sz w:val="24"/>
                <w:szCs w:val="24"/>
              </w:rPr>
            </w:pPr>
            <w:r w:rsidRPr="005B3B1B">
              <w:rPr>
                <w:rFonts w:ascii="Times New Roman" w:hAnsi="Times New Roman" w:cs="Times New Roman"/>
                <w:color w:val="000000" w:themeColor="text1"/>
                <w:sz w:val="24"/>
                <w:szCs w:val="24"/>
              </w:rPr>
              <w:t>Proiectul de act normativ nu se referă la acest subiect.</w:t>
            </w:r>
          </w:p>
          <w:p w14:paraId="2FAD6275" w14:textId="7830E5BA" w:rsidR="003251FB" w:rsidRPr="005B3B1B" w:rsidRDefault="003251FB" w:rsidP="005B3B1B">
            <w:pPr>
              <w:spacing w:line="25" w:lineRule="atLeast"/>
              <w:jc w:val="both"/>
              <w:rPr>
                <w:rFonts w:ascii="Times New Roman" w:hAnsi="Times New Roman" w:cs="Times New Roman"/>
                <w:color w:val="000000" w:themeColor="text1"/>
                <w:sz w:val="24"/>
                <w:szCs w:val="24"/>
              </w:rPr>
            </w:pPr>
          </w:p>
        </w:tc>
      </w:tr>
      <w:tr w:rsidR="0023496B" w:rsidRPr="005B3B1B" w14:paraId="4D6F9CAF"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F959075" w14:textId="77777777" w:rsidR="003251FB" w:rsidRPr="005B3B1B" w:rsidRDefault="003251FB"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Secţiunea a 8-a</w:t>
            </w:r>
          </w:p>
          <w:p w14:paraId="7092DE86" w14:textId="05F79542" w:rsidR="003251FB" w:rsidRPr="005B3B1B" w:rsidRDefault="003251FB" w:rsidP="005B3B1B">
            <w:pPr>
              <w:spacing w:line="25" w:lineRule="atLeast"/>
              <w:jc w:val="center"/>
              <w:rPr>
                <w:rFonts w:ascii="Times New Roman" w:hAnsi="Times New Roman" w:cs="Times New Roman"/>
                <w:b/>
                <w:bCs/>
                <w:color w:val="000000" w:themeColor="text1"/>
                <w:sz w:val="24"/>
                <w:szCs w:val="24"/>
              </w:rPr>
            </w:pPr>
            <w:r w:rsidRPr="005B3B1B">
              <w:rPr>
                <w:rFonts w:ascii="Times New Roman" w:hAnsi="Times New Roman" w:cs="Times New Roman"/>
                <w:b/>
                <w:bCs/>
                <w:color w:val="000000" w:themeColor="text1"/>
                <w:sz w:val="24"/>
                <w:szCs w:val="24"/>
              </w:rPr>
              <w:t>Măsuri de implementare</w:t>
            </w:r>
          </w:p>
        </w:tc>
      </w:tr>
      <w:tr w:rsidR="0023496B" w:rsidRPr="005B3B1B" w14:paraId="5AC9C580"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4DDAD5E4" w14:textId="16204F13"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noProof/>
                <w:color w:val="000000" w:themeColor="text1"/>
                <w:sz w:val="24"/>
                <w:szCs w:val="24"/>
              </w:rPr>
              <w:t>8.1.</w:t>
            </w:r>
          </w:p>
        </w:tc>
        <w:tc>
          <w:tcPr>
            <w:tcW w:w="2366" w:type="dxa"/>
            <w:tcBorders>
              <w:top w:val="single" w:sz="4" w:space="0" w:color="000000"/>
              <w:left w:val="single" w:sz="4" w:space="0" w:color="000000"/>
              <w:bottom w:val="single" w:sz="4" w:space="0" w:color="000000"/>
            </w:tcBorders>
            <w:shd w:val="clear" w:color="auto" w:fill="auto"/>
          </w:tcPr>
          <w:p w14:paraId="5F4C7061" w14:textId="6CC6950A" w:rsidR="003251FB" w:rsidRPr="005B3B1B" w:rsidRDefault="003251FB" w:rsidP="005B3B1B">
            <w:pPr>
              <w:spacing w:line="25" w:lineRule="atLeast"/>
              <w:rPr>
                <w:rFonts w:ascii="Times New Roman" w:eastAsia="Times New Roman" w:hAnsi="Times New Roman" w:cs="Times New Roman"/>
                <w:color w:val="000000" w:themeColor="text1"/>
                <w:sz w:val="24"/>
                <w:szCs w:val="24"/>
              </w:rPr>
            </w:pPr>
            <w:r w:rsidRPr="005B3B1B">
              <w:rPr>
                <w:rFonts w:ascii="Times New Roman" w:eastAsia="Times New Roman" w:hAnsi="Times New Roman" w:cs="Times New Roman"/>
                <w:noProof/>
                <w:color w:val="000000" w:themeColor="text1"/>
                <w:sz w:val="24"/>
                <w:szCs w:val="24"/>
              </w:rPr>
              <w:t>Măsuri de punere în aplicare 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280304D" w14:textId="457C0063" w:rsidR="003251FB" w:rsidRPr="005B3B1B" w:rsidRDefault="003251FB"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Punerea în aplicare a prezentului proiect de act normativ nu necesită înfiinţarea unor  noi  organisme  sau extinderea competenţelor instituţiilor existente.</w:t>
            </w:r>
          </w:p>
        </w:tc>
      </w:tr>
      <w:tr w:rsidR="0023496B" w:rsidRPr="005B3B1B" w14:paraId="63523C1B"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09AA9CF0" w14:textId="28377E8A"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noProof/>
                <w:color w:val="000000" w:themeColor="text1"/>
                <w:sz w:val="24"/>
                <w:szCs w:val="24"/>
              </w:rPr>
              <w:t>8.2.</w:t>
            </w:r>
          </w:p>
        </w:tc>
        <w:tc>
          <w:tcPr>
            <w:tcW w:w="2366" w:type="dxa"/>
            <w:tcBorders>
              <w:top w:val="single" w:sz="4" w:space="0" w:color="000000"/>
              <w:left w:val="single" w:sz="4" w:space="0" w:color="000000"/>
              <w:bottom w:val="single" w:sz="4" w:space="0" w:color="000000"/>
            </w:tcBorders>
            <w:shd w:val="clear" w:color="auto" w:fill="auto"/>
          </w:tcPr>
          <w:p w14:paraId="71536A11" w14:textId="7AC9203E"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eastAsia="Times New Roman" w:hAnsi="Times New Roman" w:cs="Times New Roman"/>
                <w:iCs/>
                <w:noProof/>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81907F0" w14:textId="04BF3F38" w:rsidR="003251FB" w:rsidRPr="005B3B1B" w:rsidRDefault="003251FB" w:rsidP="005B3B1B">
            <w:pPr>
              <w:spacing w:line="25" w:lineRule="atLeast"/>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Nu au fost identificate.</w:t>
            </w:r>
          </w:p>
        </w:tc>
      </w:tr>
    </w:tbl>
    <w:p w14:paraId="64D8C14E" w14:textId="77777777" w:rsidR="00B71C59" w:rsidRPr="005B3B1B" w:rsidRDefault="004B5849" w:rsidP="005B3B1B">
      <w:pPr>
        <w:spacing w:line="25" w:lineRule="atLeast"/>
        <w:jc w:val="both"/>
        <w:rPr>
          <w:rFonts w:ascii="Times New Roman" w:hAnsi="Times New Roman" w:cs="Times New Roman"/>
          <w:color w:val="000000" w:themeColor="text1"/>
          <w:sz w:val="24"/>
          <w:szCs w:val="24"/>
        </w:rPr>
      </w:pPr>
      <w:r w:rsidRPr="005B3B1B">
        <w:rPr>
          <w:rFonts w:ascii="Times New Roman" w:hAnsi="Times New Roman" w:cs="Times New Roman"/>
          <w:color w:val="000000" w:themeColor="text1"/>
          <w:sz w:val="24"/>
          <w:szCs w:val="24"/>
        </w:rPr>
        <w:tab/>
      </w:r>
    </w:p>
    <w:p w14:paraId="4DBD7C9B" w14:textId="77777777" w:rsidR="00824A7A" w:rsidRPr="005B3B1B" w:rsidRDefault="00824A7A" w:rsidP="005B3B1B">
      <w:pPr>
        <w:spacing w:line="25" w:lineRule="atLeast"/>
        <w:jc w:val="both"/>
        <w:rPr>
          <w:rFonts w:ascii="Times New Roman" w:hAnsi="Times New Roman" w:cs="Times New Roman"/>
          <w:color w:val="000000" w:themeColor="text1"/>
          <w:sz w:val="24"/>
          <w:szCs w:val="24"/>
        </w:rPr>
      </w:pPr>
    </w:p>
    <w:p w14:paraId="425BBBCA" w14:textId="77777777" w:rsidR="00824A7A" w:rsidRDefault="00824A7A" w:rsidP="005B3B1B">
      <w:pPr>
        <w:spacing w:line="25" w:lineRule="atLeast"/>
        <w:jc w:val="both"/>
        <w:rPr>
          <w:rFonts w:ascii="Times New Roman" w:hAnsi="Times New Roman" w:cs="Times New Roman"/>
          <w:color w:val="000000" w:themeColor="text1"/>
          <w:sz w:val="24"/>
          <w:szCs w:val="24"/>
        </w:rPr>
      </w:pPr>
    </w:p>
    <w:p w14:paraId="46346E88" w14:textId="77777777" w:rsidR="005B3B1B" w:rsidRPr="005B3B1B" w:rsidRDefault="005B3B1B" w:rsidP="005B3B1B">
      <w:pPr>
        <w:spacing w:line="25" w:lineRule="atLeast"/>
        <w:jc w:val="both"/>
        <w:rPr>
          <w:rFonts w:ascii="Times New Roman" w:hAnsi="Times New Roman" w:cs="Times New Roman"/>
          <w:color w:val="000000" w:themeColor="text1"/>
          <w:sz w:val="24"/>
          <w:szCs w:val="24"/>
        </w:rPr>
      </w:pPr>
    </w:p>
    <w:p w14:paraId="398265F7" w14:textId="77777777" w:rsidR="00824A7A" w:rsidRDefault="00824A7A" w:rsidP="005B3B1B">
      <w:pPr>
        <w:spacing w:line="25" w:lineRule="atLeast"/>
        <w:jc w:val="both"/>
        <w:rPr>
          <w:rFonts w:ascii="Times New Roman" w:hAnsi="Times New Roman" w:cs="Times New Roman"/>
          <w:color w:val="000000" w:themeColor="text1"/>
          <w:sz w:val="24"/>
          <w:szCs w:val="24"/>
        </w:rPr>
      </w:pPr>
    </w:p>
    <w:p w14:paraId="5440CD64"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076773B6"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63D3A37E"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6D840DF1"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6EC27378"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5D98C804"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6FC0B15F"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0C71BFE3"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2B2C7B25"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2D26DAD7"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74022727"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7F7CC7EA" w14:textId="77777777" w:rsidR="000E6219" w:rsidRDefault="000E6219" w:rsidP="005B3B1B">
      <w:pPr>
        <w:spacing w:line="25" w:lineRule="atLeast"/>
        <w:jc w:val="both"/>
        <w:rPr>
          <w:rFonts w:ascii="Times New Roman" w:hAnsi="Times New Roman" w:cs="Times New Roman"/>
          <w:color w:val="000000" w:themeColor="text1"/>
          <w:sz w:val="24"/>
          <w:szCs w:val="24"/>
        </w:rPr>
      </w:pPr>
    </w:p>
    <w:p w14:paraId="4EB7F827" w14:textId="77777777" w:rsidR="000E6219" w:rsidRPr="005B3B1B" w:rsidRDefault="000E6219" w:rsidP="005B3B1B">
      <w:pPr>
        <w:spacing w:line="25" w:lineRule="atLeast"/>
        <w:jc w:val="both"/>
        <w:rPr>
          <w:rFonts w:ascii="Times New Roman" w:hAnsi="Times New Roman" w:cs="Times New Roman"/>
          <w:color w:val="000000" w:themeColor="text1"/>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3496B" w:rsidRPr="005B3B1B" w14:paraId="571557C0" w14:textId="77777777" w:rsidTr="00F54982">
        <w:tc>
          <w:tcPr>
            <w:tcW w:w="9639" w:type="dxa"/>
          </w:tcPr>
          <w:p w14:paraId="1F3BE037" w14:textId="77777777" w:rsidR="002D195B" w:rsidRPr="005B3B1B" w:rsidRDefault="002D195B" w:rsidP="005B3B1B">
            <w:pPr>
              <w:spacing w:line="25" w:lineRule="atLeast"/>
              <w:jc w:val="center"/>
              <w:rPr>
                <w:rFonts w:ascii="Times New Roman" w:hAnsi="Times New Roman" w:cs="Times New Roman"/>
                <w:color w:val="000000" w:themeColor="text1"/>
                <w:sz w:val="24"/>
                <w:szCs w:val="24"/>
              </w:rPr>
            </w:pPr>
          </w:p>
        </w:tc>
      </w:tr>
      <w:tr w:rsidR="0023496B" w:rsidRPr="005B3B1B" w14:paraId="348D19DA" w14:textId="77777777" w:rsidTr="00F54982">
        <w:tc>
          <w:tcPr>
            <w:tcW w:w="9639" w:type="dxa"/>
          </w:tcPr>
          <w:p w14:paraId="68D45350" w14:textId="33DE08B9" w:rsidR="002D195B" w:rsidRPr="005B3B1B" w:rsidRDefault="003251FB" w:rsidP="005B3B1B">
            <w:pPr>
              <w:spacing w:line="25" w:lineRule="atLeast"/>
              <w:jc w:val="both"/>
              <w:rPr>
                <w:rFonts w:ascii="Times New Roman" w:hAnsi="Times New Roman" w:cs="Times New Roman"/>
                <w:bCs/>
                <w:color w:val="000000" w:themeColor="text1"/>
                <w:sz w:val="24"/>
                <w:szCs w:val="24"/>
              </w:rPr>
            </w:pPr>
            <w:r w:rsidRPr="005B3B1B">
              <w:rPr>
                <w:rFonts w:ascii="Times New Roman" w:hAnsi="Times New Roman" w:cs="Times New Roman"/>
                <w:color w:val="000000" w:themeColor="text1"/>
                <w:sz w:val="24"/>
                <w:szCs w:val="24"/>
              </w:rPr>
              <w:t xml:space="preserve">     </w:t>
            </w:r>
            <w:r w:rsidR="00C470E6" w:rsidRPr="005B3B1B">
              <w:rPr>
                <w:rFonts w:ascii="Times New Roman" w:hAnsi="Times New Roman" w:cs="Times New Roman"/>
                <w:color w:val="000000" w:themeColor="text1"/>
                <w:sz w:val="24"/>
                <w:szCs w:val="24"/>
              </w:rPr>
              <w:t xml:space="preserve">      </w:t>
            </w:r>
            <w:r w:rsidR="002D195B" w:rsidRPr="005B3B1B">
              <w:rPr>
                <w:rFonts w:ascii="Times New Roman" w:hAnsi="Times New Roman" w:cs="Times New Roman"/>
                <w:color w:val="000000" w:themeColor="text1"/>
                <w:sz w:val="24"/>
                <w:szCs w:val="24"/>
              </w:rPr>
              <w:t xml:space="preserve">Pentru considerentele de mai sus, s-a </w:t>
            </w:r>
            <w:r w:rsidR="002D195B" w:rsidRPr="005B3B1B">
              <w:rPr>
                <w:rFonts w:ascii="Times New Roman" w:hAnsi="Times New Roman" w:cs="Times New Roman"/>
                <w:bCs/>
                <w:color w:val="000000" w:themeColor="text1"/>
                <w:sz w:val="24"/>
                <w:szCs w:val="24"/>
              </w:rPr>
              <w:t xml:space="preserve">elaborat prezentul proiect de </w:t>
            </w:r>
            <w:r w:rsidR="002D195B" w:rsidRPr="005B3B1B">
              <w:rPr>
                <w:rFonts w:ascii="Times New Roman" w:hAnsi="Times New Roman" w:cs="Times New Roman"/>
                <w:b/>
                <w:color w:val="000000" w:themeColor="text1"/>
                <w:sz w:val="24"/>
                <w:szCs w:val="24"/>
              </w:rPr>
              <w:t xml:space="preserve">Hotărâre a Guvernului pentru aprobarea bugetului de venituri şi cheltuieli </w:t>
            </w:r>
            <w:r w:rsidR="00CB12F5" w:rsidRPr="005B3B1B">
              <w:rPr>
                <w:rFonts w:ascii="Times New Roman" w:hAnsi="Times New Roman" w:cs="Times New Roman"/>
                <w:b/>
                <w:color w:val="000000" w:themeColor="text1"/>
                <w:sz w:val="24"/>
                <w:szCs w:val="24"/>
              </w:rPr>
              <w:t xml:space="preserve">rectificat </w:t>
            </w:r>
            <w:r w:rsidR="002D195B" w:rsidRPr="005B3B1B">
              <w:rPr>
                <w:rFonts w:ascii="Times New Roman" w:hAnsi="Times New Roman" w:cs="Times New Roman"/>
                <w:b/>
                <w:color w:val="000000" w:themeColor="text1"/>
                <w:sz w:val="24"/>
                <w:szCs w:val="24"/>
              </w:rPr>
              <w:t>pe anul 202</w:t>
            </w:r>
            <w:r w:rsidR="00BB4D8C" w:rsidRPr="005B3B1B">
              <w:rPr>
                <w:rFonts w:ascii="Times New Roman" w:hAnsi="Times New Roman" w:cs="Times New Roman"/>
                <w:b/>
                <w:color w:val="000000" w:themeColor="text1"/>
                <w:sz w:val="24"/>
                <w:szCs w:val="24"/>
              </w:rPr>
              <w:t>4</w:t>
            </w:r>
            <w:r w:rsidR="002D195B" w:rsidRPr="005B3B1B">
              <w:rPr>
                <w:rFonts w:ascii="Times New Roman" w:hAnsi="Times New Roman" w:cs="Times New Roman"/>
                <w:b/>
                <w:color w:val="000000" w:themeColor="text1"/>
                <w:sz w:val="24"/>
                <w:szCs w:val="24"/>
              </w:rPr>
              <w:t xml:space="preserve"> pentru Administraţia Naţională </w:t>
            </w:r>
            <w:r w:rsidR="00F54982" w:rsidRPr="005B3B1B">
              <w:rPr>
                <w:rFonts w:ascii="Times New Roman" w:hAnsi="Times New Roman" w:cs="Times New Roman"/>
                <w:b/>
                <w:color w:val="000000" w:themeColor="text1"/>
                <w:sz w:val="24"/>
                <w:szCs w:val="24"/>
              </w:rPr>
              <w:t>„</w:t>
            </w:r>
            <w:r w:rsidR="002D195B" w:rsidRPr="005B3B1B">
              <w:rPr>
                <w:rFonts w:ascii="Times New Roman" w:hAnsi="Times New Roman" w:cs="Times New Roman"/>
                <w:b/>
                <w:color w:val="000000" w:themeColor="text1"/>
                <w:sz w:val="24"/>
                <w:szCs w:val="24"/>
              </w:rPr>
              <w:t>Apele Române”, aflată în coordonarea Ministerului Mediului, Apelor şi Pădurilor</w:t>
            </w:r>
            <w:r w:rsidR="002D195B" w:rsidRPr="005B3B1B">
              <w:rPr>
                <w:rFonts w:ascii="Times New Roman" w:hAnsi="Times New Roman" w:cs="Times New Roman"/>
                <w:bCs/>
                <w:color w:val="000000" w:themeColor="text1"/>
                <w:sz w:val="24"/>
                <w:szCs w:val="24"/>
              </w:rPr>
              <w:t>, care în forma prezentată a fost avizat de către ministerele interesate şi pe care îl supunem spre adoptare Guvernului.</w:t>
            </w:r>
          </w:p>
        </w:tc>
      </w:tr>
      <w:tr w:rsidR="0023496B" w:rsidRPr="005B3B1B" w14:paraId="4EECBB76" w14:textId="77777777" w:rsidTr="00F54982">
        <w:tc>
          <w:tcPr>
            <w:tcW w:w="9639" w:type="dxa"/>
          </w:tcPr>
          <w:p w14:paraId="2425885A" w14:textId="77777777" w:rsidR="002D195B" w:rsidRPr="005B3B1B" w:rsidRDefault="002D195B" w:rsidP="005B3B1B">
            <w:pPr>
              <w:spacing w:line="25" w:lineRule="atLeast"/>
              <w:jc w:val="center"/>
              <w:rPr>
                <w:rFonts w:ascii="Times New Roman" w:hAnsi="Times New Roman" w:cs="Times New Roman"/>
                <w:b/>
                <w:bCs/>
                <w:color w:val="000000" w:themeColor="text1"/>
                <w:sz w:val="24"/>
                <w:szCs w:val="24"/>
              </w:rPr>
            </w:pPr>
          </w:p>
        </w:tc>
      </w:tr>
      <w:tr w:rsidR="0023496B" w:rsidRPr="005B3B1B" w14:paraId="425155EC" w14:textId="77777777" w:rsidTr="00F54982">
        <w:tc>
          <w:tcPr>
            <w:tcW w:w="9639" w:type="dxa"/>
          </w:tcPr>
          <w:p w14:paraId="752D058B" w14:textId="77777777" w:rsidR="002D195B" w:rsidRPr="005B3B1B" w:rsidRDefault="002D195B" w:rsidP="005B3B1B">
            <w:pPr>
              <w:spacing w:line="25" w:lineRule="atLeast"/>
              <w:jc w:val="center"/>
              <w:rPr>
                <w:rFonts w:ascii="Times New Roman" w:hAnsi="Times New Roman" w:cs="Times New Roman"/>
                <w:noProof/>
                <w:color w:val="000000" w:themeColor="text1"/>
                <w:sz w:val="24"/>
                <w:szCs w:val="24"/>
              </w:rPr>
            </w:pPr>
          </w:p>
          <w:p w14:paraId="71363554" w14:textId="77777777" w:rsidR="00177C33" w:rsidRPr="005B3B1B" w:rsidRDefault="00177C33" w:rsidP="005B3B1B">
            <w:pPr>
              <w:spacing w:line="25" w:lineRule="atLeast"/>
              <w:jc w:val="center"/>
              <w:rPr>
                <w:rFonts w:ascii="Times New Roman" w:hAnsi="Times New Roman" w:cs="Times New Roman"/>
                <w:noProof/>
                <w:color w:val="000000" w:themeColor="text1"/>
                <w:sz w:val="24"/>
                <w:szCs w:val="24"/>
              </w:rPr>
            </w:pPr>
          </w:p>
          <w:p w14:paraId="6AE084BE" w14:textId="5B3A936A" w:rsidR="00177C33" w:rsidRPr="005B3B1B" w:rsidRDefault="00177C33" w:rsidP="005B3B1B">
            <w:pPr>
              <w:spacing w:line="25" w:lineRule="atLeast"/>
              <w:jc w:val="center"/>
              <w:rPr>
                <w:rFonts w:ascii="Times New Roman" w:hAnsi="Times New Roman" w:cs="Times New Roman"/>
                <w:noProof/>
                <w:color w:val="000000" w:themeColor="text1"/>
                <w:sz w:val="24"/>
                <w:szCs w:val="24"/>
              </w:rPr>
            </w:pPr>
          </w:p>
        </w:tc>
      </w:tr>
      <w:tr w:rsidR="0023496B" w:rsidRPr="005B3B1B" w14:paraId="2E227D6B" w14:textId="77777777" w:rsidTr="00F54982">
        <w:tc>
          <w:tcPr>
            <w:tcW w:w="9639" w:type="dxa"/>
          </w:tcPr>
          <w:p w14:paraId="455A23F6" w14:textId="77777777" w:rsidR="002D195B" w:rsidRPr="005B3B1B" w:rsidRDefault="002D195B" w:rsidP="005B3B1B">
            <w:pPr>
              <w:spacing w:line="25" w:lineRule="atLeast"/>
              <w:jc w:val="center"/>
              <w:rPr>
                <w:rFonts w:ascii="Times New Roman" w:hAnsi="Times New Roman" w:cs="Times New Roman"/>
                <w:noProof/>
                <w:color w:val="000000" w:themeColor="text1"/>
                <w:sz w:val="24"/>
                <w:szCs w:val="24"/>
              </w:rPr>
            </w:pPr>
          </w:p>
        </w:tc>
      </w:tr>
      <w:tr w:rsidR="006869C4" w:rsidRPr="005B3B1B" w14:paraId="5355F35F" w14:textId="77777777" w:rsidTr="007873FB">
        <w:tc>
          <w:tcPr>
            <w:tcW w:w="9639" w:type="dxa"/>
          </w:tcPr>
          <w:p w14:paraId="6C1A9869"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B3B1B">
              <w:rPr>
                <w:rFonts w:ascii="Times New Roman" w:eastAsia="Times New Roman" w:hAnsi="Times New Roman" w:cs="Times New Roman"/>
                <w:b/>
                <w:bCs/>
                <w:color w:val="000000" w:themeColor="text1"/>
                <w:sz w:val="24"/>
                <w:szCs w:val="24"/>
              </w:rPr>
              <w:t>MINISTRUL MEDIULUI, APELOR ŞI PĂDURILOR</w:t>
            </w:r>
          </w:p>
        </w:tc>
      </w:tr>
      <w:tr w:rsidR="006869C4" w:rsidRPr="005B3B1B" w14:paraId="2B907AEB" w14:textId="77777777" w:rsidTr="007873FB">
        <w:tc>
          <w:tcPr>
            <w:tcW w:w="9639" w:type="dxa"/>
          </w:tcPr>
          <w:p w14:paraId="23666DD6" w14:textId="77777777" w:rsidR="006869C4" w:rsidRPr="005B3B1B" w:rsidRDefault="006869C4" w:rsidP="005B3B1B">
            <w:pPr>
              <w:shd w:val="clear" w:color="auto" w:fill="FFFFFF"/>
              <w:spacing w:line="25" w:lineRule="atLeast"/>
              <w:jc w:val="center"/>
              <w:outlineLvl w:val="0"/>
              <w:rPr>
                <w:rFonts w:ascii="Times New Roman" w:hAnsi="Times New Roman" w:cs="Times New Roman"/>
                <w:b/>
                <w:color w:val="000000" w:themeColor="text1"/>
                <w:sz w:val="24"/>
                <w:szCs w:val="24"/>
              </w:rPr>
            </w:pPr>
            <w:r w:rsidRPr="005B3B1B">
              <w:rPr>
                <w:rFonts w:ascii="Times New Roman" w:hAnsi="Times New Roman" w:cs="Times New Roman"/>
                <w:b/>
                <w:color w:val="000000" w:themeColor="text1"/>
                <w:sz w:val="24"/>
                <w:szCs w:val="24"/>
              </w:rPr>
              <w:t>MIRCEA FECHET</w:t>
            </w:r>
          </w:p>
        </w:tc>
      </w:tr>
      <w:tr w:rsidR="006869C4" w:rsidRPr="005B3B1B" w14:paraId="7EDE4AF7" w14:textId="77777777" w:rsidTr="007873FB">
        <w:tc>
          <w:tcPr>
            <w:tcW w:w="9639" w:type="dxa"/>
          </w:tcPr>
          <w:p w14:paraId="60C84A7B"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54BBF8D1" w14:textId="77777777" w:rsidTr="007873FB">
        <w:tc>
          <w:tcPr>
            <w:tcW w:w="9639" w:type="dxa"/>
          </w:tcPr>
          <w:p w14:paraId="30EED05B"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5EE3A0C3" w14:textId="77777777" w:rsidTr="007873FB">
        <w:tc>
          <w:tcPr>
            <w:tcW w:w="9639" w:type="dxa"/>
          </w:tcPr>
          <w:p w14:paraId="4A4547E3"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5E70014F" w14:textId="77777777" w:rsidTr="007873FB">
        <w:tc>
          <w:tcPr>
            <w:tcW w:w="9639" w:type="dxa"/>
          </w:tcPr>
          <w:p w14:paraId="5D9B35C0"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p w14:paraId="2669E995"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4832C302"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B3B1B">
              <w:rPr>
                <w:rFonts w:ascii="Times New Roman" w:eastAsia="Times New Roman" w:hAnsi="Times New Roman" w:cs="Times New Roman"/>
                <w:b/>
                <w:bCs/>
                <w:color w:val="000000" w:themeColor="text1"/>
                <w:sz w:val="24"/>
                <w:szCs w:val="24"/>
              </w:rPr>
              <w:t>AVIZĂM</w:t>
            </w:r>
          </w:p>
        </w:tc>
      </w:tr>
      <w:tr w:rsidR="006869C4" w:rsidRPr="005B3B1B" w14:paraId="37E65F41" w14:textId="77777777" w:rsidTr="007873FB">
        <w:tc>
          <w:tcPr>
            <w:tcW w:w="9639" w:type="dxa"/>
          </w:tcPr>
          <w:p w14:paraId="09EF2EE3"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26D1B987" w14:textId="77777777" w:rsidTr="007873FB">
        <w:tc>
          <w:tcPr>
            <w:tcW w:w="9639" w:type="dxa"/>
          </w:tcPr>
          <w:p w14:paraId="1BE12193"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52EF7F74" w14:textId="77777777" w:rsidTr="007873FB">
        <w:tc>
          <w:tcPr>
            <w:tcW w:w="9639" w:type="dxa"/>
          </w:tcPr>
          <w:p w14:paraId="56C74190"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B3B1B">
              <w:rPr>
                <w:rFonts w:ascii="Times New Roman" w:eastAsia="Times New Roman" w:hAnsi="Times New Roman" w:cs="Times New Roman"/>
                <w:b/>
                <w:bCs/>
                <w:color w:val="000000" w:themeColor="text1"/>
                <w:sz w:val="24"/>
                <w:szCs w:val="24"/>
              </w:rPr>
              <w:t>VICEPRIM-MINISTRU</w:t>
            </w:r>
          </w:p>
          <w:p w14:paraId="352B2321"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B3B1B">
              <w:rPr>
                <w:rFonts w:ascii="Times New Roman" w:eastAsia="Times New Roman" w:hAnsi="Times New Roman" w:cs="Times New Roman"/>
                <w:b/>
                <w:bCs/>
                <w:color w:val="000000" w:themeColor="text1"/>
                <w:sz w:val="24"/>
                <w:szCs w:val="24"/>
              </w:rPr>
              <w:t>MARIAN NEACȘU</w:t>
            </w:r>
          </w:p>
        </w:tc>
      </w:tr>
      <w:tr w:rsidR="006869C4" w:rsidRPr="005B3B1B" w14:paraId="25442C40" w14:textId="77777777" w:rsidTr="007873FB">
        <w:tc>
          <w:tcPr>
            <w:tcW w:w="9639" w:type="dxa"/>
          </w:tcPr>
          <w:p w14:paraId="48F97682"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2DBB8E2C" w14:textId="77777777" w:rsidTr="007873FB">
        <w:tc>
          <w:tcPr>
            <w:tcW w:w="9639" w:type="dxa"/>
          </w:tcPr>
          <w:p w14:paraId="4362509E"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25014800" w14:textId="77777777" w:rsidTr="007873FB">
        <w:tc>
          <w:tcPr>
            <w:tcW w:w="9639" w:type="dxa"/>
          </w:tcPr>
          <w:p w14:paraId="0F4A007C"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0FE88A84" w14:textId="77777777" w:rsidTr="007873FB">
        <w:tc>
          <w:tcPr>
            <w:tcW w:w="9639" w:type="dxa"/>
          </w:tcPr>
          <w:p w14:paraId="3D33EF42"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0C6E86DB"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073824CD"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6BECBC3F" w14:textId="77777777" w:rsidTr="007873FB">
        <w:tc>
          <w:tcPr>
            <w:tcW w:w="9639" w:type="dxa"/>
          </w:tcPr>
          <w:p w14:paraId="6716ACB6"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0F162831" w14:textId="77777777" w:rsidTr="007873FB">
        <w:tc>
          <w:tcPr>
            <w:tcW w:w="9639" w:type="dxa"/>
          </w:tcPr>
          <w:p w14:paraId="73FEBFEF"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B3B1B">
              <w:rPr>
                <w:rFonts w:ascii="Times New Roman" w:eastAsia="Times New Roman" w:hAnsi="Times New Roman" w:cs="Times New Roman"/>
                <w:b/>
                <w:bCs/>
                <w:color w:val="000000" w:themeColor="text1"/>
                <w:sz w:val="24"/>
                <w:szCs w:val="24"/>
              </w:rPr>
              <w:t>MINISTRUL MUNCII ŞI SOLIDARITĂȚII SOCIALE</w:t>
            </w:r>
          </w:p>
        </w:tc>
      </w:tr>
      <w:tr w:rsidR="006869C4" w:rsidRPr="005B3B1B" w14:paraId="77731683" w14:textId="77777777" w:rsidTr="007873FB">
        <w:tc>
          <w:tcPr>
            <w:tcW w:w="9639" w:type="dxa"/>
          </w:tcPr>
          <w:p w14:paraId="601096B9"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B3B1B">
              <w:rPr>
                <w:rFonts w:ascii="Times New Roman" w:eastAsia="Times New Roman" w:hAnsi="Times New Roman" w:cs="Times New Roman"/>
                <w:b/>
                <w:bCs/>
                <w:color w:val="000000" w:themeColor="text1"/>
                <w:sz w:val="24"/>
                <w:szCs w:val="24"/>
              </w:rPr>
              <w:t>SIMONA BUCURA-OPRESCU</w:t>
            </w:r>
          </w:p>
        </w:tc>
      </w:tr>
      <w:tr w:rsidR="006869C4" w:rsidRPr="005B3B1B" w14:paraId="78CAFD63" w14:textId="77777777" w:rsidTr="007873FB">
        <w:tc>
          <w:tcPr>
            <w:tcW w:w="9639" w:type="dxa"/>
          </w:tcPr>
          <w:p w14:paraId="1533A198"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0AC4E17A" w14:textId="77777777" w:rsidTr="007873FB">
        <w:tc>
          <w:tcPr>
            <w:tcW w:w="9639" w:type="dxa"/>
          </w:tcPr>
          <w:p w14:paraId="1E67AF82"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511A7A17" w14:textId="77777777" w:rsidTr="007873FB">
        <w:tc>
          <w:tcPr>
            <w:tcW w:w="9639" w:type="dxa"/>
          </w:tcPr>
          <w:p w14:paraId="3E0AB13B"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3B3DE8D8"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197A48FB" w14:textId="77777777" w:rsidTr="007873FB">
        <w:tc>
          <w:tcPr>
            <w:tcW w:w="9639" w:type="dxa"/>
          </w:tcPr>
          <w:p w14:paraId="7FCA931A"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1135E4B2" w14:textId="77777777" w:rsidTr="007873FB">
        <w:tc>
          <w:tcPr>
            <w:tcW w:w="9639" w:type="dxa"/>
          </w:tcPr>
          <w:p w14:paraId="034E7478"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B3B1B">
              <w:rPr>
                <w:rFonts w:ascii="Times New Roman" w:eastAsia="Times New Roman" w:hAnsi="Times New Roman" w:cs="Times New Roman"/>
                <w:b/>
                <w:bCs/>
                <w:color w:val="000000" w:themeColor="text1"/>
                <w:sz w:val="24"/>
                <w:szCs w:val="24"/>
              </w:rPr>
              <w:t>MINISTRUL FINANŢELOR</w:t>
            </w:r>
          </w:p>
          <w:p w14:paraId="73D6C44E"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B3B1B">
              <w:rPr>
                <w:rFonts w:ascii="Times New Roman" w:eastAsia="Times New Roman" w:hAnsi="Times New Roman" w:cs="Times New Roman"/>
                <w:b/>
                <w:bCs/>
                <w:color w:val="000000" w:themeColor="text1"/>
                <w:sz w:val="24"/>
                <w:szCs w:val="24"/>
              </w:rPr>
              <w:t>MARCEL-IOAN BOLOȘ</w:t>
            </w:r>
          </w:p>
        </w:tc>
      </w:tr>
      <w:tr w:rsidR="006869C4" w:rsidRPr="005B3B1B" w14:paraId="37D42B4E" w14:textId="77777777" w:rsidTr="007873FB">
        <w:tc>
          <w:tcPr>
            <w:tcW w:w="9639" w:type="dxa"/>
          </w:tcPr>
          <w:p w14:paraId="5B932A8C"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244D465A" w14:textId="77777777" w:rsidTr="007873FB">
        <w:tc>
          <w:tcPr>
            <w:tcW w:w="9639" w:type="dxa"/>
          </w:tcPr>
          <w:p w14:paraId="618E1F22"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20443650" w14:textId="77777777" w:rsidTr="007873FB">
        <w:tc>
          <w:tcPr>
            <w:tcW w:w="9639" w:type="dxa"/>
          </w:tcPr>
          <w:p w14:paraId="4390ACDB"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3A99ED67" w14:textId="77777777" w:rsidTr="007873FB">
        <w:tc>
          <w:tcPr>
            <w:tcW w:w="9639" w:type="dxa"/>
          </w:tcPr>
          <w:p w14:paraId="73E44BFD"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18441A34"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13D3EA5F" w14:textId="77777777" w:rsidR="006869C4"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12885B52" w14:textId="77777777" w:rsidR="0018099F" w:rsidRDefault="0018099F"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48364482" w14:textId="77777777" w:rsidR="0018099F" w:rsidRDefault="0018099F"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4421417B" w14:textId="77777777" w:rsidR="0018099F" w:rsidRDefault="0018099F"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07AE08F2" w14:textId="77777777" w:rsidR="0018099F" w:rsidRPr="005B3B1B" w:rsidRDefault="0018099F"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69DF4E78" w14:textId="77777777" w:rsidTr="007873FB">
        <w:tc>
          <w:tcPr>
            <w:tcW w:w="9639" w:type="dxa"/>
          </w:tcPr>
          <w:p w14:paraId="3E3558D1"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1F9D1FF2"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3A881416" w14:textId="77777777" w:rsidTr="007873FB">
        <w:tc>
          <w:tcPr>
            <w:tcW w:w="9639" w:type="dxa"/>
          </w:tcPr>
          <w:p w14:paraId="36D23D57" w14:textId="4AD9F003"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2EF2AD3B" w14:textId="77777777" w:rsidTr="007873FB">
        <w:tc>
          <w:tcPr>
            <w:tcW w:w="9639" w:type="dxa"/>
          </w:tcPr>
          <w:p w14:paraId="117775E6"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41BE2568" w14:textId="77777777" w:rsidTr="007873FB">
        <w:tc>
          <w:tcPr>
            <w:tcW w:w="9639" w:type="dxa"/>
          </w:tcPr>
          <w:p w14:paraId="2EEC7E83" w14:textId="699F096A" w:rsidR="00AA0014" w:rsidRPr="005B3B1B" w:rsidRDefault="00AA001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46B76F22" w14:textId="77777777" w:rsidTr="007873FB">
        <w:tc>
          <w:tcPr>
            <w:tcW w:w="9639" w:type="dxa"/>
          </w:tcPr>
          <w:p w14:paraId="36ADDB00" w14:textId="7C3ABBB4"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5EC0577F" w14:textId="77777777" w:rsidTr="007873FB">
        <w:tc>
          <w:tcPr>
            <w:tcW w:w="9639" w:type="dxa"/>
          </w:tcPr>
          <w:p w14:paraId="062F46EB"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0266123A" w14:textId="77777777" w:rsidTr="007873FB">
        <w:trPr>
          <w:trHeight w:val="53"/>
        </w:trPr>
        <w:tc>
          <w:tcPr>
            <w:tcW w:w="9639" w:type="dxa"/>
          </w:tcPr>
          <w:p w14:paraId="13E990D6" w14:textId="153925FE"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476D0238" w14:textId="77777777" w:rsidTr="007873FB">
        <w:trPr>
          <w:trHeight w:val="53"/>
        </w:trPr>
        <w:tc>
          <w:tcPr>
            <w:tcW w:w="9639" w:type="dxa"/>
          </w:tcPr>
          <w:p w14:paraId="20D5DC31" w14:textId="4C733CC4"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2585FAF5" w14:textId="77777777" w:rsidTr="007873FB">
        <w:tc>
          <w:tcPr>
            <w:tcW w:w="9639" w:type="dxa"/>
          </w:tcPr>
          <w:p w14:paraId="3BFAF496"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3866C2C9" w14:textId="77777777" w:rsidTr="007873FB">
        <w:tc>
          <w:tcPr>
            <w:tcW w:w="9639" w:type="dxa"/>
          </w:tcPr>
          <w:p w14:paraId="1FF94207"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3EBBB102" w14:textId="77777777" w:rsidTr="007873FB">
        <w:tc>
          <w:tcPr>
            <w:tcW w:w="9639" w:type="dxa"/>
          </w:tcPr>
          <w:p w14:paraId="594B745B"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43AC9DF4" w14:textId="77777777" w:rsidTr="007873FB">
        <w:tc>
          <w:tcPr>
            <w:tcW w:w="9639" w:type="dxa"/>
          </w:tcPr>
          <w:p w14:paraId="41826D6C" w14:textId="7BEF0D95"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061414CF" w14:textId="77777777" w:rsidTr="007873FB">
        <w:tc>
          <w:tcPr>
            <w:tcW w:w="9639" w:type="dxa"/>
          </w:tcPr>
          <w:p w14:paraId="50346BB0" w14:textId="1CE8F9ED"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7CCBFFE9" w14:textId="77777777" w:rsidTr="007873FB">
        <w:tc>
          <w:tcPr>
            <w:tcW w:w="9639" w:type="dxa"/>
          </w:tcPr>
          <w:p w14:paraId="4B6F02D2"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71C803AE" w14:textId="77777777" w:rsidTr="007873FB">
        <w:tc>
          <w:tcPr>
            <w:tcW w:w="9639" w:type="dxa"/>
          </w:tcPr>
          <w:p w14:paraId="392594BE"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7E48C588" w14:textId="77777777" w:rsidTr="007873FB">
        <w:tc>
          <w:tcPr>
            <w:tcW w:w="9639" w:type="dxa"/>
          </w:tcPr>
          <w:p w14:paraId="21420F11"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43B75998" w14:textId="77777777" w:rsidTr="007873FB">
        <w:tc>
          <w:tcPr>
            <w:tcW w:w="9639" w:type="dxa"/>
          </w:tcPr>
          <w:p w14:paraId="48CEE1C0"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2CD02ECF" w14:textId="77777777" w:rsidTr="007873FB">
        <w:tc>
          <w:tcPr>
            <w:tcW w:w="9639" w:type="dxa"/>
          </w:tcPr>
          <w:p w14:paraId="6BF4E3B3" w14:textId="30C8C90C"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2C88E016" w14:textId="77777777" w:rsidTr="007873FB">
        <w:tc>
          <w:tcPr>
            <w:tcW w:w="9639" w:type="dxa"/>
          </w:tcPr>
          <w:p w14:paraId="49A07A83" w14:textId="21D5A3EF"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7A770D03" w14:textId="77777777" w:rsidTr="007873FB">
        <w:tc>
          <w:tcPr>
            <w:tcW w:w="9639" w:type="dxa"/>
          </w:tcPr>
          <w:p w14:paraId="1A09866F" w14:textId="1BFEC1BF"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2DDCC275" w14:textId="77777777" w:rsidTr="007873FB">
        <w:tc>
          <w:tcPr>
            <w:tcW w:w="9639" w:type="dxa"/>
          </w:tcPr>
          <w:p w14:paraId="443B313D" w14:textId="77777777" w:rsidR="006869C4" w:rsidRPr="005B3B1B" w:rsidRDefault="006869C4" w:rsidP="005B3B1B">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B3B1B" w14:paraId="33B3C857" w14:textId="77777777" w:rsidTr="007873FB">
        <w:tc>
          <w:tcPr>
            <w:tcW w:w="9639" w:type="dxa"/>
          </w:tcPr>
          <w:p w14:paraId="091CDF6B"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53A321A2" w14:textId="77777777" w:rsidTr="007873FB">
        <w:tc>
          <w:tcPr>
            <w:tcW w:w="9639" w:type="dxa"/>
          </w:tcPr>
          <w:p w14:paraId="13197B7D"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331549A3" w14:textId="77777777" w:rsidTr="007873FB">
        <w:tc>
          <w:tcPr>
            <w:tcW w:w="9639" w:type="dxa"/>
          </w:tcPr>
          <w:p w14:paraId="344E18AC" w14:textId="175B7F86"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4AD01A79" w14:textId="77777777" w:rsidTr="007873FB">
        <w:tc>
          <w:tcPr>
            <w:tcW w:w="9639" w:type="dxa"/>
          </w:tcPr>
          <w:p w14:paraId="52B6D32C" w14:textId="2C3807EE"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5405EB23" w14:textId="77777777" w:rsidTr="007873FB">
        <w:tc>
          <w:tcPr>
            <w:tcW w:w="9639" w:type="dxa"/>
          </w:tcPr>
          <w:p w14:paraId="2C94657B" w14:textId="7C94FD8A"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4BE7FA14" w14:textId="77777777" w:rsidTr="007873FB">
        <w:tc>
          <w:tcPr>
            <w:tcW w:w="9639" w:type="dxa"/>
          </w:tcPr>
          <w:p w14:paraId="021A7430"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2BB87F41" w14:textId="77777777" w:rsidTr="007873FB">
        <w:tc>
          <w:tcPr>
            <w:tcW w:w="9639" w:type="dxa"/>
          </w:tcPr>
          <w:p w14:paraId="1D71A44A"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14A4251D" w14:textId="77777777" w:rsidTr="007873FB">
        <w:tc>
          <w:tcPr>
            <w:tcW w:w="9639" w:type="dxa"/>
          </w:tcPr>
          <w:p w14:paraId="5FF6A851"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7721AECB" w14:textId="77777777" w:rsidTr="007873FB">
        <w:tc>
          <w:tcPr>
            <w:tcW w:w="9639" w:type="dxa"/>
          </w:tcPr>
          <w:p w14:paraId="78307C69" w14:textId="7ACF8D4B"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23E642DB" w14:textId="77777777" w:rsidTr="007873FB">
        <w:tc>
          <w:tcPr>
            <w:tcW w:w="9639" w:type="dxa"/>
          </w:tcPr>
          <w:p w14:paraId="623B9C41" w14:textId="076C6153"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2AC4D7D4" w14:textId="77777777" w:rsidTr="007873FB">
        <w:tc>
          <w:tcPr>
            <w:tcW w:w="9639" w:type="dxa"/>
          </w:tcPr>
          <w:p w14:paraId="539F8BD9" w14:textId="63DE4FFE"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67EE5172" w14:textId="77777777" w:rsidTr="007873FB">
        <w:tc>
          <w:tcPr>
            <w:tcW w:w="9639" w:type="dxa"/>
          </w:tcPr>
          <w:p w14:paraId="5C98AB3E"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66BBDD56" w14:textId="77777777" w:rsidTr="007873FB">
        <w:tc>
          <w:tcPr>
            <w:tcW w:w="9639" w:type="dxa"/>
          </w:tcPr>
          <w:p w14:paraId="3CB78025"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0731E200" w14:textId="77777777" w:rsidTr="007873FB">
        <w:tc>
          <w:tcPr>
            <w:tcW w:w="9639" w:type="dxa"/>
          </w:tcPr>
          <w:p w14:paraId="50271A89" w14:textId="77777777"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6761495D" w14:textId="77777777" w:rsidTr="007873FB">
        <w:tc>
          <w:tcPr>
            <w:tcW w:w="9639" w:type="dxa"/>
          </w:tcPr>
          <w:p w14:paraId="1FB7C084" w14:textId="62AFAEDE"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66475BE7" w14:textId="77777777" w:rsidTr="007873FB">
        <w:tc>
          <w:tcPr>
            <w:tcW w:w="9639" w:type="dxa"/>
          </w:tcPr>
          <w:p w14:paraId="1A486495" w14:textId="08D4748F"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B3B1B" w14:paraId="6B3B9022" w14:textId="77777777" w:rsidTr="007873FB">
        <w:tc>
          <w:tcPr>
            <w:tcW w:w="9639" w:type="dxa"/>
          </w:tcPr>
          <w:p w14:paraId="5A9D9A76" w14:textId="598859BB" w:rsidR="006869C4" w:rsidRPr="005B3B1B" w:rsidRDefault="006869C4" w:rsidP="005B3B1B">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bl>
    <w:p w14:paraId="43210C1F" w14:textId="77777777" w:rsidR="002D195B" w:rsidRPr="005B3B1B" w:rsidRDefault="002D195B" w:rsidP="005B3B1B">
      <w:pPr>
        <w:tabs>
          <w:tab w:val="left" w:pos="2835"/>
        </w:tabs>
        <w:spacing w:line="25" w:lineRule="atLeast"/>
        <w:ind w:right="338"/>
        <w:outlineLvl w:val="0"/>
        <w:rPr>
          <w:rFonts w:ascii="Times New Roman" w:eastAsia="Times New Roman" w:hAnsi="Times New Roman" w:cs="Times New Roman"/>
          <w:b/>
          <w:bCs/>
          <w:color w:val="000000" w:themeColor="text1"/>
          <w:sz w:val="24"/>
          <w:szCs w:val="24"/>
        </w:rPr>
      </w:pPr>
    </w:p>
    <w:sectPr w:rsidR="002D195B" w:rsidRPr="005B3B1B" w:rsidSect="00341D1D">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260"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5770D" w14:textId="77777777" w:rsidR="00C06C6A" w:rsidRDefault="00C06C6A">
      <w:r>
        <w:separator/>
      </w:r>
    </w:p>
  </w:endnote>
  <w:endnote w:type="continuationSeparator" w:id="0">
    <w:p w14:paraId="4119113A" w14:textId="77777777" w:rsidR="00C06C6A" w:rsidRDefault="00C0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EE"/>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3E12" w14:textId="77777777" w:rsidR="00A92268" w:rsidRDefault="00A92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0AEF" w14:textId="77777777" w:rsidR="0048609E" w:rsidRDefault="0048609E" w:rsidP="00962394">
    <w:pPr>
      <w:pStyle w:val="Footer"/>
      <w:tabs>
        <w:tab w:val="left" w:pos="1740"/>
        <w:tab w:val="center" w:pos="4705"/>
      </w:tabs>
      <w:jc w:val="center"/>
    </w:pPr>
  </w:p>
  <w:p w14:paraId="6A01744C" w14:textId="77777777" w:rsidR="0048609E" w:rsidRDefault="004860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A45A" w14:textId="77777777" w:rsidR="00A92268" w:rsidRDefault="00A92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476DB" w14:textId="77777777" w:rsidR="00C06C6A" w:rsidRDefault="00C06C6A">
      <w:r>
        <w:separator/>
      </w:r>
    </w:p>
  </w:footnote>
  <w:footnote w:type="continuationSeparator" w:id="0">
    <w:p w14:paraId="77064D9E" w14:textId="77777777" w:rsidR="00C06C6A" w:rsidRDefault="00C0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512E" w14:textId="77777777" w:rsidR="00A92268" w:rsidRDefault="00A92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869705"/>
      <w:docPartObj>
        <w:docPartGallery w:val="Watermarks"/>
        <w:docPartUnique/>
      </w:docPartObj>
    </w:sdtPr>
    <w:sdtContent>
      <w:p w14:paraId="6960062F" w14:textId="4ABA7566" w:rsidR="00A92268" w:rsidRDefault="00000000">
        <w:pPr>
          <w:pStyle w:val="Header"/>
        </w:pPr>
        <w:r>
          <w:rPr>
            <w:noProof/>
          </w:rPr>
          <w:pict w14:anchorId="21BE8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624236" o:spid="_x0000_s1026" type="#_x0000_t136" style="position:absolute;margin-left:0;margin-top:0;width:456pt;height:195.4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D115" w14:textId="77777777" w:rsidR="00A92268" w:rsidRDefault="00A92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4"/>
    <w:lvl w:ilvl="0">
      <w:start w:val="2"/>
      <w:numFmt w:val="bullet"/>
      <w:lvlText w:val="-"/>
      <w:lvlJc w:val="left"/>
      <w:pPr>
        <w:tabs>
          <w:tab w:val="num" w:pos="0"/>
        </w:tabs>
        <w:ind w:left="1080" w:hanging="360"/>
      </w:pPr>
      <w:rPr>
        <w:rFonts w:ascii="Arial" w:hAnsi="Arial" w:cs="Arial"/>
      </w:rPr>
    </w:lvl>
  </w:abstractNum>
  <w:abstractNum w:abstractNumId="2" w15:restartNumberingAfterBreak="0">
    <w:nsid w:val="00000003"/>
    <w:multiLevelType w:val="singleLevel"/>
    <w:tmpl w:val="00000003"/>
    <w:name w:val="WW8Num46"/>
    <w:lvl w:ilvl="0">
      <w:start w:val="1"/>
      <w:numFmt w:val="lowerLetter"/>
      <w:lvlText w:val="%1)"/>
      <w:lvlJc w:val="left"/>
      <w:pPr>
        <w:tabs>
          <w:tab w:val="num" w:pos="927"/>
        </w:tabs>
        <w:ind w:left="927" w:hanging="360"/>
      </w:pPr>
    </w:lvl>
  </w:abstractNum>
  <w:abstractNum w:abstractNumId="3" w15:restartNumberingAfterBreak="0">
    <w:nsid w:val="013F0C28"/>
    <w:multiLevelType w:val="hybridMultilevel"/>
    <w:tmpl w:val="069A9868"/>
    <w:lvl w:ilvl="0" w:tplc="0409000B">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4" w15:restartNumberingAfterBreak="0">
    <w:nsid w:val="031451C7"/>
    <w:multiLevelType w:val="hybridMultilevel"/>
    <w:tmpl w:val="A2F644C6"/>
    <w:lvl w:ilvl="0" w:tplc="F12AA330">
      <w:start w:val="1"/>
      <w:numFmt w:val="upperRoman"/>
      <w:lvlText w:val="%1."/>
      <w:lvlJc w:val="left"/>
      <w:pPr>
        <w:ind w:left="1571" w:hanging="720"/>
      </w:pPr>
      <w:rPr>
        <w:rFonts w:hint="default"/>
        <w:b/>
        <w:bCs w:val="0"/>
        <w:i/>
        <w:iCs/>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1797" w:hanging="360"/>
      </w:pPr>
    </w:lvl>
    <w:lvl w:ilvl="4" w:tplc="04090019" w:tentative="1">
      <w:start w:val="1"/>
      <w:numFmt w:val="lowerLetter"/>
      <w:lvlText w:val="%5."/>
      <w:lvlJc w:val="left"/>
      <w:pPr>
        <w:ind w:left="-1077" w:hanging="360"/>
      </w:pPr>
    </w:lvl>
    <w:lvl w:ilvl="5" w:tplc="0409001B" w:tentative="1">
      <w:start w:val="1"/>
      <w:numFmt w:val="lowerRoman"/>
      <w:lvlText w:val="%6."/>
      <w:lvlJc w:val="right"/>
      <w:pPr>
        <w:ind w:left="-357" w:hanging="180"/>
      </w:pPr>
    </w:lvl>
    <w:lvl w:ilvl="6" w:tplc="0409000F" w:tentative="1">
      <w:start w:val="1"/>
      <w:numFmt w:val="decimal"/>
      <w:lvlText w:val="%7."/>
      <w:lvlJc w:val="left"/>
      <w:pPr>
        <w:ind w:left="363" w:hanging="360"/>
      </w:pPr>
    </w:lvl>
    <w:lvl w:ilvl="7" w:tplc="04090019" w:tentative="1">
      <w:start w:val="1"/>
      <w:numFmt w:val="lowerLetter"/>
      <w:lvlText w:val="%8."/>
      <w:lvlJc w:val="left"/>
      <w:pPr>
        <w:ind w:left="1083" w:hanging="360"/>
      </w:pPr>
    </w:lvl>
    <w:lvl w:ilvl="8" w:tplc="0409001B" w:tentative="1">
      <w:start w:val="1"/>
      <w:numFmt w:val="lowerRoman"/>
      <w:lvlText w:val="%9."/>
      <w:lvlJc w:val="right"/>
      <w:pPr>
        <w:ind w:left="1803" w:hanging="180"/>
      </w:pPr>
    </w:lvl>
  </w:abstractNum>
  <w:abstractNum w:abstractNumId="5" w15:restartNumberingAfterBreak="0">
    <w:nsid w:val="074042C8"/>
    <w:multiLevelType w:val="hybridMultilevel"/>
    <w:tmpl w:val="5862410A"/>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15:restartNumberingAfterBreak="0">
    <w:nsid w:val="0B531261"/>
    <w:multiLevelType w:val="hybridMultilevel"/>
    <w:tmpl w:val="BFD26EBC"/>
    <w:lvl w:ilvl="0" w:tplc="E558EBEE">
      <w:start w:val="1"/>
      <w:numFmt w:val="decimal"/>
      <w:lvlText w:val="%1."/>
      <w:lvlJc w:val="left"/>
      <w:pPr>
        <w:ind w:left="502" w:hanging="360"/>
      </w:pPr>
      <w:rPr>
        <w:rFonts w:hint="default"/>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C2E7B24"/>
    <w:multiLevelType w:val="hybridMultilevel"/>
    <w:tmpl w:val="B50C1902"/>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8" w15:restartNumberingAfterBreak="0">
    <w:nsid w:val="0E185C55"/>
    <w:multiLevelType w:val="hybridMultilevel"/>
    <w:tmpl w:val="03C4C94E"/>
    <w:lvl w:ilvl="0" w:tplc="191208D4">
      <w:start w:val="2"/>
      <w:numFmt w:val="upperLetter"/>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555C56"/>
    <w:multiLevelType w:val="hybridMultilevel"/>
    <w:tmpl w:val="9E78D10A"/>
    <w:lvl w:ilvl="0" w:tplc="E97820CE">
      <w:start w:val="1"/>
      <w:numFmt w:val="decimal"/>
      <w:lvlText w:val="%1."/>
      <w:lvlJc w:val="left"/>
      <w:pPr>
        <w:ind w:left="1890" w:hanging="360"/>
      </w:pPr>
      <w:rPr>
        <w:rFonts w:eastAsia="Times New Roman" w:hint="default"/>
        <w:b w:val="0"/>
        <w:bCs w:val="0"/>
        <w:color w:val="000000" w:themeColor="text1"/>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0" w15:restartNumberingAfterBreak="0">
    <w:nsid w:val="10C47588"/>
    <w:multiLevelType w:val="hybridMultilevel"/>
    <w:tmpl w:val="966C3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5935AF"/>
    <w:multiLevelType w:val="hybridMultilevel"/>
    <w:tmpl w:val="86D2A0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D4817F1"/>
    <w:multiLevelType w:val="hybridMultilevel"/>
    <w:tmpl w:val="2C4E1466"/>
    <w:lvl w:ilvl="0" w:tplc="554C9652">
      <w:start w:val="2"/>
      <w:numFmt w:val="upperLetter"/>
      <w:lvlText w:val="%1."/>
      <w:lvlJc w:val="left"/>
      <w:pPr>
        <w:ind w:left="1860" w:hanging="360"/>
      </w:pPr>
      <w:rPr>
        <w:rFonts w:eastAsiaTheme="minorHAnsi" w:cs="Times New Roman" w:hint="default"/>
        <w:i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1DA27E2F"/>
    <w:multiLevelType w:val="hybridMultilevel"/>
    <w:tmpl w:val="D1AA253E"/>
    <w:lvl w:ilvl="0" w:tplc="69EAAC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022654A"/>
    <w:multiLevelType w:val="hybridMultilevel"/>
    <w:tmpl w:val="D1FC5A3E"/>
    <w:lvl w:ilvl="0" w:tplc="777C5F84">
      <w:numFmt w:val="bullet"/>
      <w:lvlText w:val="-"/>
      <w:lvlJc w:val="left"/>
      <w:pPr>
        <w:ind w:left="720" w:hanging="360"/>
      </w:pPr>
      <w:rPr>
        <w:rFonts w:ascii="Trebuchet MS" w:eastAsiaTheme="minorHAnsi" w:hAnsi="Trebuchet M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53225"/>
    <w:multiLevelType w:val="hybridMultilevel"/>
    <w:tmpl w:val="0C9AC11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944B8"/>
    <w:multiLevelType w:val="hybridMultilevel"/>
    <w:tmpl w:val="C3447F3A"/>
    <w:lvl w:ilvl="0" w:tplc="B1325992">
      <w:start w:val="1"/>
      <w:numFmt w:val="decimal"/>
      <w:lvlText w:val="%1."/>
      <w:lvlJc w:val="left"/>
      <w:pPr>
        <w:ind w:left="424" w:hanging="360"/>
      </w:pPr>
      <w:rPr>
        <w:rFonts w:eastAsia="Calibri" w:hint="default"/>
        <w:b/>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17" w15:restartNumberingAfterBreak="0">
    <w:nsid w:val="31653364"/>
    <w:multiLevelType w:val="hybridMultilevel"/>
    <w:tmpl w:val="8166AD9C"/>
    <w:lvl w:ilvl="0" w:tplc="04090013">
      <w:start w:val="1"/>
      <w:numFmt w:val="upperRoman"/>
      <w:lvlText w:val="%1."/>
      <w:lvlJc w:val="right"/>
      <w:pPr>
        <w:ind w:left="1771" w:hanging="720"/>
      </w:pPr>
      <w:rPr>
        <w:rFonts w:hint="default"/>
        <w:color w:val="000000"/>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8" w15:restartNumberingAfterBreak="0">
    <w:nsid w:val="34526056"/>
    <w:multiLevelType w:val="hybridMultilevel"/>
    <w:tmpl w:val="56A8F13C"/>
    <w:lvl w:ilvl="0" w:tplc="537C48CE">
      <w:numFmt w:val="bullet"/>
      <w:lvlText w:val="-"/>
      <w:lvlJc w:val="left"/>
      <w:pPr>
        <w:ind w:left="784"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361C153A"/>
    <w:multiLevelType w:val="hybridMultilevel"/>
    <w:tmpl w:val="38F0E122"/>
    <w:lvl w:ilvl="0" w:tplc="0D9C5E1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39953A33"/>
    <w:multiLevelType w:val="hybridMultilevel"/>
    <w:tmpl w:val="EF4A7CF0"/>
    <w:lvl w:ilvl="0" w:tplc="19227646">
      <w:start w:val="1"/>
      <w:numFmt w:val="bullet"/>
      <w:lvlText w:val="-"/>
      <w:lvlJc w:val="left"/>
      <w:pPr>
        <w:ind w:left="708" w:hanging="360"/>
      </w:pPr>
      <w:rPr>
        <w:rFonts w:ascii="Times New Roman" w:eastAsia="Calibri"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21" w15:restartNumberingAfterBreak="0">
    <w:nsid w:val="3D176D73"/>
    <w:multiLevelType w:val="hybridMultilevel"/>
    <w:tmpl w:val="070CD4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48A11EF8"/>
    <w:multiLevelType w:val="hybridMultilevel"/>
    <w:tmpl w:val="5AE21CF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4A3A6836"/>
    <w:multiLevelType w:val="hybridMultilevel"/>
    <w:tmpl w:val="C3F8A39E"/>
    <w:lvl w:ilvl="0" w:tplc="9C5880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E176CE"/>
    <w:multiLevelType w:val="hybridMultilevel"/>
    <w:tmpl w:val="C7EC4E94"/>
    <w:lvl w:ilvl="0" w:tplc="9296F72A">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95A45"/>
    <w:multiLevelType w:val="hybridMultilevel"/>
    <w:tmpl w:val="A5AAE9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543672CC"/>
    <w:multiLevelType w:val="hybridMultilevel"/>
    <w:tmpl w:val="489279B6"/>
    <w:lvl w:ilvl="0" w:tplc="F57AE44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E3EA2"/>
    <w:multiLevelType w:val="hybridMultilevel"/>
    <w:tmpl w:val="1F1A6ED8"/>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8" w15:restartNumberingAfterBreak="0">
    <w:nsid w:val="5AE5496E"/>
    <w:multiLevelType w:val="hybridMultilevel"/>
    <w:tmpl w:val="B8367B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5AF65F7B"/>
    <w:multiLevelType w:val="hybridMultilevel"/>
    <w:tmpl w:val="D4488358"/>
    <w:lvl w:ilvl="0" w:tplc="464E6D8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9506C"/>
    <w:multiLevelType w:val="hybridMultilevel"/>
    <w:tmpl w:val="26420B7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30E4DD9"/>
    <w:multiLevelType w:val="hybridMultilevel"/>
    <w:tmpl w:val="38CAE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3332F9"/>
    <w:multiLevelType w:val="hybridMultilevel"/>
    <w:tmpl w:val="50BA46D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6B902F5B"/>
    <w:multiLevelType w:val="hybridMultilevel"/>
    <w:tmpl w:val="461C193E"/>
    <w:lvl w:ilvl="0" w:tplc="A056869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C222112"/>
    <w:multiLevelType w:val="hybridMultilevel"/>
    <w:tmpl w:val="976467D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9780A"/>
    <w:multiLevelType w:val="hybridMultilevel"/>
    <w:tmpl w:val="31D89D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6" w15:restartNumberingAfterBreak="0">
    <w:nsid w:val="76DC1938"/>
    <w:multiLevelType w:val="hybridMultilevel"/>
    <w:tmpl w:val="9E8C0D3A"/>
    <w:lvl w:ilvl="0" w:tplc="ECE82F64">
      <w:numFmt w:val="bullet"/>
      <w:lvlText w:val="-"/>
      <w:lvlJc w:val="left"/>
      <w:pPr>
        <w:ind w:left="1062" w:hanging="360"/>
      </w:pPr>
      <w:rPr>
        <w:rFonts w:ascii="Times New Roman" w:eastAsia="Calibr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15:restartNumberingAfterBreak="0">
    <w:nsid w:val="77B3632B"/>
    <w:multiLevelType w:val="hybridMultilevel"/>
    <w:tmpl w:val="25E64344"/>
    <w:lvl w:ilvl="0" w:tplc="8EDC071C">
      <w:start w:val="5"/>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280346">
    <w:abstractNumId w:val="0"/>
  </w:num>
  <w:num w:numId="2" w16cid:durableId="258681816">
    <w:abstractNumId w:val="15"/>
  </w:num>
  <w:num w:numId="3" w16cid:durableId="1478036573">
    <w:abstractNumId w:val="35"/>
  </w:num>
  <w:num w:numId="4" w16cid:durableId="177738039">
    <w:abstractNumId w:val="20"/>
  </w:num>
  <w:num w:numId="5" w16cid:durableId="10687367">
    <w:abstractNumId w:val="22"/>
  </w:num>
  <w:num w:numId="6" w16cid:durableId="1491218751">
    <w:abstractNumId w:val="3"/>
  </w:num>
  <w:num w:numId="7" w16cid:durableId="468983394">
    <w:abstractNumId w:val="28"/>
  </w:num>
  <w:num w:numId="8" w16cid:durableId="850682929">
    <w:abstractNumId w:val="36"/>
  </w:num>
  <w:num w:numId="9" w16cid:durableId="296037293">
    <w:abstractNumId w:val="27"/>
  </w:num>
  <w:num w:numId="10" w16cid:durableId="1022633495">
    <w:abstractNumId w:val="5"/>
  </w:num>
  <w:num w:numId="11" w16cid:durableId="420879108">
    <w:abstractNumId w:val="21"/>
  </w:num>
  <w:num w:numId="12" w16cid:durableId="1511794398">
    <w:abstractNumId w:val="24"/>
  </w:num>
  <w:num w:numId="13" w16cid:durableId="2048600079">
    <w:abstractNumId w:val="8"/>
  </w:num>
  <w:num w:numId="14" w16cid:durableId="517162572">
    <w:abstractNumId w:val="11"/>
  </w:num>
  <w:num w:numId="15" w16cid:durableId="2095782588">
    <w:abstractNumId w:val="10"/>
  </w:num>
  <w:num w:numId="16" w16cid:durableId="1267616800">
    <w:abstractNumId w:val="4"/>
  </w:num>
  <w:num w:numId="17" w16cid:durableId="1278411743">
    <w:abstractNumId w:val="12"/>
  </w:num>
  <w:num w:numId="18" w16cid:durableId="697583595">
    <w:abstractNumId w:val="23"/>
  </w:num>
  <w:num w:numId="19" w16cid:durableId="29767415">
    <w:abstractNumId w:val="25"/>
  </w:num>
  <w:num w:numId="20" w16cid:durableId="1948614584">
    <w:abstractNumId w:val="31"/>
  </w:num>
  <w:num w:numId="21" w16cid:durableId="1355882602">
    <w:abstractNumId w:val="37"/>
  </w:num>
  <w:num w:numId="22" w16cid:durableId="893153650">
    <w:abstractNumId w:val="6"/>
  </w:num>
  <w:num w:numId="23" w16cid:durableId="1016156184">
    <w:abstractNumId w:val="30"/>
  </w:num>
  <w:num w:numId="24" w16cid:durableId="273291619">
    <w:abstractNumId w:val="18"/>
  </w:num>
  <w:num w:numId="25" w16cid:durableId="1288897163">
    <w:abstractNumId w:val="9"/>
  </w:num>
  <w:num w:numId="26" w16cid:durableId="1087382280">
    <w:abstractNumId w:val="17"/>
  </w:num>
  <w:num w:numId="27" w16cid:durableId="1006979986">
    <w:abstractNumId w:val="32"/>
  </w:num>
  <w:num w:numId="28" w16cid:durableId="247202158">
    <w:abstractNumId w:val="19"/>
  </w:num>
  <w:num w:numId="29" w16cid:durableId="395475293">
    <w:abstractNumId w:val="13"/>
  </w:num>
  <w:num w:numId="30" w16cid:durableId="1369642362">
    <w:abstractNumId w:val="34"/>
  </w:num>
  <w:num w:numId="31" w16cid:durableId="65345698">
    <w:abstractNumId w:val="14"/>
  </w:num>
  <w:num w:numId="32" w16cid:durableId="1208682470">
    <w:abstractNumId w:val="29"/>
  </w:num>
  <w:num w:numId="33" w16cid:durableId="1403605610">
    <w:abstractNumId w:val="26"/>
  </w:num>
  <w:num w:numId="34" w16cid:durableId="1895698958">
    <w:abstractNumId w:val="33"/>
  </w:num>
  <w:num w:numId="35" w16cid:durableId="1338726991">
    <w:abstractNumId w:val="16"/>
  </w:num>
  <w:num w:numId="36" w16cid:durableId="134697990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09"/>
    <w:rsid w:val="000008EC"/>
    <w:rsid w:val="00001528"/>
    <w:rsid w:val="000017CC"/>
    <w:rsid w:val="00001A4E"/>
    <w:rsid w:val="00003E23"/>
    <w:rsid w:val="000045D6"/>
    <w:rsid w:val="00004641"/>
    <w:rsid w:val="000052A0"/>
    <w:rsid w:val="00005E32"/>
    <w:rsid w:val="00006D9C"/>
    <w:rsid w:val="00010D83"/>
    <w:rsid w:val="00011896"/>
    <w:rsid w:val="00012E0E"/>
    <w:rsid w:val="00013788"/>
    <w:rsid w:val="00014633"/>
    <w:rsid w:val="00014768"/>
    <w:rsid w:val="000166B5"/>
    <w:rsid w:val="00017813"/>
    <w:rsid w:val="00020186"/>
    <w:rsid w:val="00020227"/>
    <w:rsid w:val="00021932"/>
    <w:rsid w:val="00021F00"/>
    <w:rsid w:val="00022B05"/>
    <w:rsid w:val="00023451"/>
    <w:rsid w:val="0002367B"/>
    <w:rsid w:val="00023BE1"/>
    <w:rsid w:val="00024490"/>
    <w:rsid w:val="000247CE"/>
    <w:rsid w:val="000257DA"/>
    <w:rsid w:val="00025E6F"/>
    <w:rsid w:val="00027125"/>
    <w:rsid w:val="00027153"/>
    <w:rsid w:val="000271B9"/>
    <w:rsid w:val="000273DC"/>
    <w:rsid w:val="000278D2"/>
    <w:rsid w:val="00030392"/>
    <w:rsid w:val="00032CC9"/>
    <w:rsid w:val="000337C3"/>
    <w:rsid w:val="00033C66"/>
    <w:rsid w:val="000344AA"/>
    <w:rsid w:val="00034A24"/>
    <w:rsid w:val="00034BCB"/>
    <w:rsid w:val="00035715"/>
    <w:rsid w:val="0003610A"/>
    <w:rsid w:val="000371B7"/>
    <w:rsid w:val="00037A96"/>
    <w:rsid w:val="00037D03"/>
    <w:rsid w:val="00041093"/>
    <w:rsid w:val="00042D9E"/>
    <w:rsid w:val="000431F6"/>
    <w:rsid w:val="0004364C"/>
    <w:rsid w:val="0004455B"/>
    <w:rsid w:val="00044F08"/>
    <w:rsid w:val="000450B3"/>
    <w:rsid w:val="00045914"/>
    <w:rsid w:val="00046F17"/>
    <w:rsid w:val="0005082C"/>
    <w:rsid w:val="00055B59"/>
    <w:rsid w:val="00056571"/>
    <w:rsid w:val="00057665"/>
    <w:rsid w:val="000579F8"/>
    <w:rsid w:val="00057AA7"/>
    <w:rsid w:val="000631E8"/>
    <w:rsid w:val="00063B62"/>
    <w:rsid w:val="00063CF8"/>
    <w:rsid w:val="00063FBB"/>
    <w:rsid w:val="000663D6"/>
    <w:rsid w:val="0006668F"/>
    <w:rsid w:val="00066C98"/>
    <w:rsid w:val="00066E39"/>
    <w:rsid w:val="00067AE3"/>
    <w:rsid w:val="00067D25"/>
    <w:rsid w:val="00070A9D"/>
    <w:rsid w:val="0007300F"/>
    <w:rsid w:val="00075873"/>
    <w:rsid w:val="0008138A"/>
    <w:rsid w:val="0008194F"/>
    <w:rsid w:val="00082737"/>
    <w:rsid w:val="00083212"/>
    <w:rsid w:val="00083345"/>
    <w:rsid w:val="000842D2"/>
    <w:rsid w:val="00084E71"/>
    <w:rsid w:val="000856DC"/>
    <w:rsid w:val="00085A9D"/>
    <w:rsid w:val="00085B68"/>
    <w:rsid w:val="0009019B"/>
    <w:rsid w:val="00090A93"/>
    <w:rsid w:val="00090E67"/>
    <w:rsid w:val="000914FB"/>
    <w:rsid w:val="00091903"/>
    <w:rsid w:val="00091A06"/>
    <w:rsid w:val="00091F9A"/>
    <w:rsid w:val="00092D1E"/>
    <w:rsid w:val="00092D84"/>
    <w:rsid w:val="000937B0"/>
    <w:rsid w:val="00094B88"/>
    <w:rsid w:val="000953C6"/>
    <w:rsid w:val="00096591"/>
    <w:rsid w:val="000971B4"/>
    <w:rsid w:val="00097533"/>
    <w:rsid w:val="00097BDD"/>
    <w:rsid w:val="000A07CC"/>
    <w:rsid w:val="000A0DB7"/>
    <w:rsid w:val="000A0EB5"/>
    <w:rsid w:val="000A2532"/>
    <w:rsid w:val="000A2698"/>
    <w:rsid w:val="000A26AA"/>
    <w:rsid w:val="000A2D4F"/>
    <w:rsid w:val="000A4A26"/>
    <w:rsid w:val="000A4A2D"/>
    <w:rsid w:val="000A4B2F"/>
    <w:rsid w:val="000A5413"/>
    <w:rsid w:val="000A5C41"/>
    <w:rsid w:val="000A6729"/>
    <w:rsid w:val="000B0106"/>
    <w:rsid w:val="000B2021"/>
    <w:rsid w:val="000B3D79"/>
    <w:rsid w:val="000B4CFE"/>
    <w:rsid w:val="000B4D69"/>
    <w:rsid w:val="000B4E2C"/>
    <w:rsid w:val="000B6873"/>
    <w:rsid w:val="000B7490"/>
    <w:rsid w:val="000B7CFC"/>
    <w:rsid w:val="000B7E68"/>
    <w:rsid w:val="000C023D"/>
    <w:rsid w:val="000C045E"/>
    <w:rsid w:val="000C09EE"/>
    <w:rsid w:val="000C0AE1"/>
    <w:rsid w:val="000C1DE3"/>
    <w:rsid w:val="000C234D"/>
    <w:rsid w:val="000C23A2"/>
    <w:rsid w:val="000C278F"/>
    <w:rsid w:val="000C3725"/>
    <w:rsid w:val="000C4308"/>
    <w:rsid w:val="000C51FB"/>
    <w:rsid w:val="000C5A2E"/>
    <w:rsid w:val="000C5E58"/>
    <w:rsid w:val="000C6070"/>
    <w:rsid w:val="000C6D6E"/>
    <w:rsid w:val="000C745E"/>
    <w:rsid w:val="000C7866"/>
    <w:rsid w:val="000C7C51"/>
    <w:rsid w:val="000C7E4B"/>
    <w:rsid w:val="000D0F40"/>
    <w:rsid w:val="000D24A8"/>
    <w:rsid w:val="000D340E"/>
    <w:rsid w:val="000D3821"/>
    <w:rsid w:val="000D7211"/>
    <w:rsid w:val="000D76DF"/>
    <w:rsid w:val="000D7A99"/>
    <w:rsid w:val="000D7D7C"/>
    <w:rsid w:val="000E04A1"/>
    <w:rsid w:val="000E2194"/>
    <w:rsid w:val="000E290A"/>
    <w:rsid w:val="000E4FBE"/>
    <w:rsid w:val="000E5B5E"/>
    <w:rsid w:val="000E61D1"/>
    <w:rsid w:val="000E6219"/>
    <w:rsid w:val="000E7768"/>
    <w:rsid w:val="000E7C62"/>
    <w:rsid w:val="000F11CF"/>
    <w:rsid w:val="000F2E4F"/>
    <w:rsid w:val="000F3CCA"/>
    <w:rsid w:val="000F6F59"/>
    <w:rsid w:val="00100791"/>
    <w:rsid w:val="00101991"/>
    <w:rsid w:val="00103B26"/>
    <w:rsid w:val="0010458D"/>
    <w:rsid w:val="00107F0E"/>
    <w:rsid w:val="00110C98"/>
    <w:rsid w:val="00112193"/>
    <w:rsid w:val="00112D30"/>
    <w:rsid w:val="00112F77"/>
    <w:rsid w:val="001138D4"/>
    <w:rsid w:val="0011395F"/>
    <w:rsid w:val="00113A62"/>
    <w:rsid w:val="00113E40"/>
    <w:rsid w:val="00115389"/>
    <w:rsid w:val="001154C8"/>
    <w:rsid w:val="00116C8F"/>
    <w:rsid w:val="00120F3A"/>
    <w:rsid w:val="00121FCA"/>
    <w:rsid w:val="00122F1E"/>
    <w:rsid w:val="00123B86"/>
    <w:rsid w:val="00125323"/>
    <w:rsid w:val="00125C74"/>
    <w:rsid w:val="0012624A"/>
    <w:rsid w:val="00126EEA"/>
    <w:rsid w:val="00127901"/>
    <w:rsid w:val="00130B54"/>
    <w:rsid w:val="0013143E"/>
    <w:rsid w:val="00132741"/>
    <w:rsid w:val="00132AE3"/>
    <w:rsid w:val="0013319A"/>
    <w:rsid w:val="001374FF"/>
    <w:rsid w:val="00142156"/>
    <w:rsid w:val="00142837"/>
    <w:rsid w:val="001441A4"/>
    <w:rsid w:val="001445A9"/>
    <w:rsid w:val="00144695"/>
    <w:rsid w:val="00145CA5"/>
    <w:rsid w:val="001460CC"/>
    <w:rsid w:val="00151FC1"/>
    <w:rsid w:val="00153E19"/>
    <w:rsid w:val="00153F08"/>
    <w:rsid w:val="00154D9C"/>
    <w:rsid w:val="00155A8C"/>
    <w:rsid w:val="00156F42"/>
    <w:rsid w:val="001600E9"/>
    <w:rsid w:val="00160D10"/>
    <w:rsid w:val="00160E4B"/>
    <w:rsid w:val="00161557"/>
    <w:rsid w:val="001616C3"/>
    <w:rsid w:val="00161C26"/>
    <w:rsid w:val="00161DD7"/>
    <w:rsid w:val="001623C5"/>
    <w:rsid w:val="001628FF"/>
    <w:rsid w:val="00163490"/>
    <w:rsid w:val="00163A0D"/>
    <w:rsid w:val="00163F7A"/>
    <w:rsid w:val="00163FC9"/>
    <w:rsid w:val="001648C7"/>
    <w:rsid w:val="00164A5D"/>
    <w:rsid w:val="001651E4"/>
    <w:rsid w:val="00165A39"/>
    <w:rsid w:val="001670AF"/>
    <w:rsid w:val="00167A7D"/>
    <w:rsid w:val="0017247B"/>
    <w:rsid w:val="0017454C"/>
    <w:rsid w:val="00176571"/>
    <w:rsid w:val="00176BB5"/>
    <w:rsid w:val="0017740A"/>
    <w:rsid w:val="001778F2"/>
    <w:rsid w:val="00177C33"/>
    <w:rsid w:val="00177E7C"/>
    <w:rsid w:val="00177FEA"/>
    <w:rsid w:val="0018099F"/>
    <w:rsid w:val="00180AE3"/>
    <w:rsid w:val="001810A6"/>
    <w:rsid w:val="0018151D"/>
    <w:rsid w:val="00181F35"/>
    <w:rsid w:val="00182691"/>
    <w:rsid w:val="0018314B"/>
    <w:rsid w:val="0018392D"/>
    <w:rsid w:val="00185176"/>
    <w:rsid w:val="001860A5"/>
    <w:rsid w:val="00186FC3"/>
    <w:rsid w:val="001874D8"/>
    <w:rsid w:val="00190EAB"/>
    <w:rsid w:val="00191796"/>
    <w:rsid w:val="00192010"/>
    <w:rsid w:val="0019225B"/>
    <w:rsid w:val="00192899"/>
    <w:rsid w:val="00192A94"/>
    <w:rsid w:val="00193525"/>
    <w:rsid w:val="00194540"/>
    <w:rsid w:val="00194D8C"/>
    <w:rsid w:val="0019660E"/>
    <w:rsid w:val="001A02EF"/>
    <w:rsid w:val="001A0504"/>
    <w:rsid w:val="001A087D"/>
    <w:rsid w:val="001A0FC7"/>
    <w:rsid w:val="001A15B9"/>
    <w:rsid w:val="001A2065"/>
    <w:rsid w:val="001A2C3F"/>
    <w:rsid w:val="001A38C7"/>
    <w:rsid w:val="001A432E"/>
    <w:rsid w:val="001A49D0"/>
    <w:rsid w:val="001A67EA"/>
    <w:rsid w:val="001A7292"/>
    <w:rsid w:val="001A7472"/>
    <w:rsid w:val="001A765C"/>
    <w:rsid w:val="001A769A"/>
    <w:rsid w:val="001A78AF"/>
    <w:rsid w:val="001B031E"/>
    <w:rsid w:val="001B13F1"/>
    <w:rsid w:val="001B1553"/>
    <w:rsid w:val="001B176F"/>
    <w:rsid w:val="001B1C3A"/>
    <w:rsid w:val="001B2110"/>
    <w:rsid w:val="001B3280"/>
    <w:rsid w:val="001B4048"/>
    <w:rsid w:val="001B43F7"/>
    <w:rsid w:val="001B4C9D"/>
    <w:rsid w:val="001B53B1"/>
    <w:rsid w:val="001B5C58"/>
    <w:rsid w:val="001B712B"/>
    <w:rsid w:val="001B7295"/>
    <w:rsid w:val="001B771F"/>
    <w:rsid w:val="001C0276"/>
    <w:rsid w:val="001C0663"/>
    <w:rsid w:val="001C17D1"/>
    <w:rsid w:val="001C1B38"/>
    <w:rsid w:val="001C1D2D"/>
    <w:rsid w:val="001C2922"/>
    <w:rsid w:val="001C3339"/>
    <w:rsid w:val="001C3494"/>
    <w:rsid w:val="001C38F0"/>
    <w:rsid w:val="001C464A"/>
    <w:rsid w:val="001C5369"/>
    <w:rsid w:val="001C7853"/>
    <w:rsid w:val="001D05CA"/>
    <w:rsid w:val="001D28B7"/>
    <w:rsid w:val="001D3178"/>
    <w:rsid w:val="001D3DD5"/>
    <w:rsid w:val="001D4798"/>
    <w:rsid w:val="001D5103"/>
    <w:rsid w:val="001D60E0"/>
    <w:rsid w:val="001D681F"/>
    <w:rsid w:val="001D6915"/>
    <w:rsid w:val="001E0813"/>
    <w:rsid w:val="001E094D"/>
    <w:rsid w:val="001E14D2"/>
    <w:rsid w:val="001E21E9"/>
    <w:rsid w:val="001E3554"/>
    <w:rsid w:val="001E3F0D"/>
    <w:rsid w:val="001E61E5"/>
    <w:rsid w:val="001E7AE1"/>
    <w:rsid w:val="001F04C4"/>
    <w:rsid w:val="001F09DF"/>
    <w:rsid w:val="001F0E0C"/>
    <w:rsid w:val="001F2095"/>
    <w:rsid w:val="001F3E08"/>
    <w:rsid w:val="001F4044"/>
    <w:rsid w:val="001F6D52"/>
    <w:rsid w:val="001F7376"/>
    <w:rsid w:val="001F7560"/>
    <w:rsid w:val="001F7884"/>
    <w:rsid w:val="002017AC"/>
    <w:rsid w:val="00202945"/>
    <w:rsid w:val="002030F4"/>
    <w:rsid w:val="002032D3"/>
    <w:rsid w:val="00204A07"/>
    <w:rsid w:val="00204DFB"/>
    <w:rsid w:val="00205D1F"/>
    <w:rsid w:val="00206A91"/>
    <w:rsid w:val="00207C14"/>
    <w:rsid w:val="00212ECE"/>
    <w:rsid w:val="00213D74"/>
    <w:rsid w:val="00215074"/>
    <w:rsid w:val="002154E5"/>
    <w:rsid w:val="0021633E"/>
    <w:rsid w:val="00220263"/>
    <w:rsid w:val="00220DEA"/>
    <w:rsid w:val="00220F61"/>
    <w:rsid w:val="00222EDB"/>
    <w:rsid w:val="00225933"/>
    <w:rsid w:val="0022792A"/>
    <w:rsid w:val="00230070"/>
    <w:rsid w:val="00230509"/>
    <w:rsid w:val="00230C58"/>
    <w:rsid w:val="002312B5"/>
    <w:rsid w:val="002324AA"/>
    <w:rsid w:val="002344C2"/>
    <w:rsid w:val="0023496B"/>
    <w:rsid w:val="002350D5"/>
    <w:rsid w:val="002352F4"/>
    <w:rsid w:val="0023664E"/>
    <w:rsid w:val="002372D7"/>
    <w:rsid w:val="00242A4C"/>
    <w:rsid w:val="0024366A"/>
    <w:rsid w:val="002439D7"/>
    <w:rsid w:val="00244B70"/>
    <w:rsid w:val="00244C2D"/>
    <w:rsid w:val="00244FA9"/>
    <w:rsid w:val="00245FB1"/>
    <w:rsid w:val="002467EE"/>
    <w:rsid w:val="00250137"/>
    <w:rsid w:val="00250921"/>
    <w:rsid w:val="00250F24"/>
    <w:rsid w:val="00252937"/>
    <w:rsid w:val="00252D6E"/>
    <w:rsid w:val="002533B6"/>
    <w:rsid w:val="0025432A"/>
    <w:rsid w:val="0025522D"/>
    <w:rsid w:val="0025588E"/>
    <w:rsid w:val="002612E0"/>
    <w:rsid w:val="00261334"/>
    <w:rsid w:val="0026291A"/>
    <w:rsid w:val="00262E43"/>
    <w:rsid w:val="00264F89"/>
    <w:rsid w:val="002659E5"/>
    <w:rsid w:val="00267109"/>
    <w:rsid w:val="00270534"/>
    <w:rsid w:val="00270AEE"/>
    <w:rsid w:val="00270EEF"/>
    <w:rsid w:val="00270F59"/>
    <w:rsid w:val="002715A0"/>
    <w:rsid w:val="00271676"/>
    <w:rsid w:val="00271A87"/>
    <w:rsid w:val="00271C7D"/>
    <w:rsid w:val="00272DD8"/>
    <w:rsid w:val="00273C6B"/>
    <w:rsid w:val="002743F3"/>
    <w:rsid w:val="002747DB"/>
    <w:rsid w:val="00274F5F"/>
    <w:rsid w:val="00275E57"/>
    <w:rsid w:val="00276B32"/>
    <w:rsid w:val="00277428"/>
    <w:rsid w:val="00277510"/>
    <w:rsid w:val="00281F7A"/>
    <w:rsid w:val="0028221E"/>
    <w:rsid w:val="0028394D"/>
    <w:rsid w:val="002842CD"/>
    <w:rsid w:val="00284FDA"/>
    <w:rsid w:val="002855A5"/>
    <w:rsid w:val="002859AA"/>
    <w:rsid w:val="002879FE"/>
    <w:rsid w:val="00287CAB"/>
    <w:rsid w:val="00291BBA"/>
    <w:rsid w:val="0029287D"/>
    <w:rsid w:val="002928BC"/>
    <w:rsid w:val="00292C96"/>
    <w:rsid w:val="00292FF8"/>
    <w:rsid w:val="0029506C"/>
    <w:rsid w:val="002956E7"/>
    <w:rsid w:val="002A038A"/>
    <w:rsid w:val="002A0ED5"/>
    <w:rsid w:val="002A2583"/>
    <w:rsid w:val="002A261C"/>
    <w:rsid w:val="002A3651"/>
    <w:rsid w:val="002A42DB"/>
    <w:rsid w:val="002A4FE4"/>
    <w:rsid w:val="002A7A8C"/>
    <w:rsid w:val="002B009E"/>
    <w:rsid w:val="002B063A"/>
    <w:rsid w:val="002B0964"/>
    <w:rsid w:val="002B0E50"/>
    <w:rsid w:val="002B19B9"/>
    <w:rsid w:val="002B1B7D"/>
    <w:rsid w:val="002B1E5D"/>
    <w:rsid w:val="002B298E"/>
    <w:rsid w:val="002B3292"/>
    <w:rsid w:val="002B4223"/>
    <w:rsid w:val="002B462E"/>
    <w:rsid w:val="002B4C9A"/>
    <w:rsid w:val="002B579A"/>
    <w:rsid w:val="002B594D"/>
    <w:rsid w:val="002B6830"/>
    <w:rsid w:val="002C5142"/>
    <w:rsid w:val="002D0768"/>
    <w:rsid w:val="002D098D"/>
    <w:rsid w:val="002D0B61"/>
    <w:rsid w:val="002D195B"/>
    <w:rsid w:val="002D1AC9"/>
    <w:rsid w:val="002D1DCB"/>
    <w:rsid w:val="002D29BA"/>
    <w:rsid w:val="002D44CE"/>
    <w:rsid w:val="002D4516"/>
    <w:rsid w:val="002D4DAD"/>
    <w:rsid w:val="002E019C"/>
    <w:rsid w:val="002E03F9"/>
    <w:rsid w:val="002E069A"/>
    <w:rsid w:val="002E268E"/>
    <w:rsid w:val="002E37FB"/>
    <w:rsid w:val="002E3A26"/>
    <w:rsid w:val="002E59CB"/>
    <w:rsid w:val="002E7C55"/>
    <w:rsid w:val="002E7D1E"/>
    <w:rsid w:val="002F0A05"/>
    <w:rsid w:val="002F16D9"/>
    <w:rsid w:val="002F199C"/>
    <w:rsid w:val="002F232B"/>
    <w:rsid w:val="002F44A4"/>
    <w:rsid w:val="002F4AA8"/>
    <w:rsid w:val="002F5392"/>
    <w:rsid w:val="002F642F"/>
    <w:rsid w:val="002F65C6"/>
    <w:rsid w:val="002F76B8"/>
    <w:rsid w:val="002F7999"/>
    <w:rsid w:val="0030086F"/>
    <w:rsid w:val="003014E3"/>
    <w:rsid w:val="00304F0E"/>
    <w:rsid w:val="0030548D"/>
    <w:rsid w:val="00305A2F"/>
    <w:rsid w:val="00306C9F"/>
    <w:rsid w:val="003073F1"/>
    <w:rsid w:val="00307DBA"/>
    <w:rsid w:val="003106ED"/>
    <w:rsid w:val="00310BE1"/>
    <w:rsid w:val="00311623"/>
    <w:rsid w:val="00311F36"/>
    <w:rsid w:val="003146E9"/>
    <w:rsid w:val="003152B0"/>
    <w:rsid w:val="00316F85"/>
    <w:rsid w:val="00317839"/>
    <w:rsid w:val="00320117"/>
    <w:rsid w:val="00320624"/>
    <w:rsid w:val="00320A92"/>
    <w:rsid w:val="00320F16"/>
    <w:rsid w:val="003221F4"/>
    <w:rsid w:val="0032226E"/>
    <w:rsid w:val="0032338D"/>
    <w:rsid w:val="00323779"/>
    <w:rsid w:val="00324B81"/>
    <w:rsid w:val="003251FB"/>
    <w:rsid w:val="0032553C"/>
    <w:rsid w:val="003261FF"/>
    <w:rsid w:val="00326F7A"/>
    <w:rsid w:val="0032718D"/>
    <w:rsid w:val="003272CA"/>
    <w:rsid w:val="00327DE8"/>
    <w:rsid w:val="003307F5"/>
    <w:rsid w:val="00331D75"/>
    <w:rsid w:val="00333E0D"/>
    <w:rsid w:val="00333ED9"/>
    <w:rsid w:val="003352CF"/>
    <w:rsid w:val="00335C78"/>
    <w:rsid w:val="00336ADB"/>
    <w:rsid w:val="00341D1D"/>
    <w:rsid w:val="00341E91"/>
    <w:rsid w:val="0034207B"/>
    <w:rsid w:val="00342580"/>
    <w:rsid w:val="00344007"/>
    <w:rsid w:val="003457C6"/>
    <w:rsid w:val="003477ED"/>
    <w:rsid w:val="00347D27"/>
    <w:rsid w:val="00347F2D"/>
    <w:rsid w:val="003505FB"/>
    <w:rsid w:val="00350940"/>
    <w:rsid w:val="00351AF9"/>
    <w:rsid w:val="00351C1A"/>
    <w:rsid w:val="00352757"/>
    <w:rsid w:val="00353331"/>
    <w:rsid w:val="003534EB"/>
    <w:rsid w:val="00353D27"/>
    <w:rsid w:val="00355700"/>
    <w:rsid w:val="00355D55"/>
    <w:rsid w:val="00356320"/>
    <w:rsid w:val="003576B9"/>
    <w:rsid w:val="00360451"/>
    <w:rsid w:val="00362CA6"/>
    <w:rsid w:val="0036365C"/>
    <w:rsid w:val="00363EE8"/>
    <w:rsid w:val="003643BD"/>
    <w:rsid w:val="003646A8"/>
    <w:rsid w:val="00365EAB"/>
    <w:rsid w:val="00366A9B"/>
    <w:rsid w:val="00370499"/>
    <w:rsid w:val="00370DD6"/>
    <w:rsid w:val="003733A0"/>
    <w:rsid w:val="00374DD7"/>
    <w:rsid w:val="003758C2"/>
    <w:rsid w:val="00375C43"/>
    <w:rsid w:val="003762EB"/>
    <w:rsid w:val="00376D4A"/>
    <w:rsid w:val="00380080"/>
    <w:rsid w:val="0038021C"/>
    <w:rsid w:val="00383304"/>
    <w:rsid w:val="003836EE"/>
    <w:rsid w:val="0038419F"/>
    <w:rsid w:val="003841CD"/>
    <w:rsid w:val="003847BA"/>
    <w:rsid w:val="0038481B"/>
    <w:rsid w:val="00384F3C"/>
    <w:rsid w:val="0038560C"/>
    <w:rsid w:val="00385658"/>
    <w:rsid w:val="00385B30"/>
    <w:rsid w:val="00386029"/>
    <w:rsid w:val="003863FF"/>
    <w:rsid w:val="003873CA"/>
    <w:rsid w:val="003874E5"/>
    <w:rsid w:val="00390579"/>
    <w:rsid w:val="00391E17"/>
    <w:rsid w:val="0039217F"/>
    <w:rsid w:val="0039431A"/>
    <w:rsid w:val="0039476E"/>
    <w:rsid w:val="00395005"/>
    <w:rsid w:val="003951BA"/>
    <w:rsid w:val="00395667"/>
    <w:rsid w:val="0039726C"/>
    <w:rsid w:val="003A0084"/>
    <w:rsid w:val="003A1CA3"/>
    <w:rsid w:val="003A2E13"/>
    <w:rsid w:val="003A3FC1"/>
    <w:rsid w:val="003A5CB0"/>
    <w:rsid w:val="003A6C10"/>
    <w:rsid w:val="003B0304"/>
    <w:rsid w:val="003B207D"/>
    <w:rsid w:val="003B3305"/>
    <w:rsid w:val="003B3A82"/>
    <w:rsid w:val="003B3B32"/>
    <w:rsid w:val="003B435B"/>
    <w:rsid w:val="003B57D5"/>
    <w:rsid w:val="003B5804"/>
    <w:rsid w:val="003B6EEF"/>
    <w:rsid w:val="003C0C8F"/>
    <w:rsid w:val="003C0DFF"/>
    <w:rsid w:val="003C1284"/>
    <w:rsid w:val="003C2F47"/>
    <w:rsid w:val="003C32E7"/>
    <w:rsid w:val="003C374A"/>
    <w:rsid w:val="003C6797"/>
    <w:rsid w:val="003C7C07"/>
    <w:rsid w:val="003C7EC9"/>
    <w:rsid w:val="003D026B"/>
    <w:rsid w:val="003D2840"/>
    <w:rsid w:val="003D35BB"/>
    <w:rsid w:val="003D4E23"/>
    <w:rsid w:val="003D5873"/>
    <w:rsid w:val="003D5893"/>
    <w:rsid w:val="003D65EC"/>
    <w:rsid w:val="003D7201"/>
    <w:rsid w:val="003E20CF"/>
    <w:rsid w:val="003E2679"/>
    <w:rsid w:val="003E2B8C"/>
    <w:rsid w:val="003E326C"/>
    <w:rsid w:val="003E33E0"/>
    <w:rsid w:val="003E35FE"/>
    <w:rsid w:val="003E4701"/>
    <w:rsid w:val="003E5BF8"/>
    <w:rsid w:val="003E63C0"/>
    <w:rsid w:val="003E78FC"/>
    <w:rsid w:val="003F0297"/>
    <w:rsid w:val="003F0F6F"/>
    <w:rsid w:val="003F19CC"/>
    <w:rsid w:val="003F56C5"/>
    <w:rsid w:val="003F6243"/>
    <w:rsid w:val="003F6411"/>
    <w:rsid w:val="003F6BBC"/>
    <w:rsid w:val="00400284"/>
    <w:rsid w:val="00401E7E"/>
    <w:rsid w:val="00404151"/>
    <w:rsid w:val="00404C22"/>
    <w:rsid w:val="00404D23"/>
    <w:rsid w:val="00407287"/>
    <w:rsid w:val="004073A8"/>
    <w:rsid w:val="00407882"/>
    <w:rsid w:val="00410EA0"/>
    <w:rsid w:val="00411904"/>
    <w:rsid w:val="00412452"/>
    <w:rsid w:val="00412D49"/>
    <w:rsid w:val="00413156"/>
    <w:rsid w:val="004138AD"/>
    <w:rsid w:val="00413A60"/>
    <w:rsid w:val="00413B23"/>
    <w:rsid w:val="00414947"/>
    <w:rsid w:val="00414BEF"/>
    <w:rsid w:val="0041579C"/>
    <w:rsid w:val="00415DD7"/>
    <w:rsid w:val="00420483"/>
    <w:rsid w:val="0042109B"/>
    <w:rsid w:val="00421964"/>
    <w:rsid w:val="00421E85"/>
    <w:rsid w:val="00422297"/>
    <w:rsid w:val="00422FE0"/>
    <w:rsid w:val="00424787"/>
    <w:rsid w:val="00424AA0"/>
    <w:rsid w:val="00426523"/>
    <w:rsid w:val="004278E1"/>
    <w:rsid w:val="00431484"/>
    <w:rsid w:val="004319BF"/>
    <w:rsid w:val="00431F69"/>
    <w:rsid w:val="0043238D"/>
    <w:rsid w:val="004342E0"/>
    <w:rsid w:val="00434418"/>
    <w:rsid w:val="004347BC"/>
    <w:rsid w:val="004354B4"/>
    <w:rsid w:val="00435AFC"/>
    <w:rsid w:val="00436130"/>
    <w:rsid w:val="004366A5"/>
    <w:rsid w:val="00437690"/>
    <w:rsid w:val="00437696"/>
    <w:rsid w:val="0043798A"/>
    <w:rsid w:val="00437FC7"/>
    <w:rsid w:val="00440194"/>
    <w:rsid w:val="00441535"/>
    <w:rsid w:val="00441792"/>
    <w:rsid w:val="00442222"/>
    <w:rsid w:val="00442A31"/>
    <w:rsid w:val="00443666"/>
    <w:rsid w:val="00444FEA"/>
    <w:rsid w:val="00445B12"/>
    <w:rsid w:val="00446D2B"/>
    <w:rsid w:val="00450FF6"/>
    <w:rsid w:val="004515B8"/>
    <w:rsid w:val="00451CF9"/>
    <w:rsid w:val="004539C7"/>
    <w:rsid w:val="0045491B"/>
    <w:rsid w:val="00455B7F"/>
    <w:rsid w:val="00457B87"/>
    <w:rsid w:val="00460169"/>
    <w:rsid w:val="0046100F"/>
    <w:rsid w:val="004619EE"/>
    <w:rsid w:val="00461EC3"/>
    <w:rsid w:val="00462559"/>
    <w:rsid w:val="0046455B"/>
    <w:rsid w:val="00466A57"/>
    <w:rsid w:val="004701EC"/>
    <w:rsid w:val="004705B5"/>
    <w:rsid w:val="0047244C"/>
    <w:rsid w:val="004727E9"/>
    <w:rsid w:val="0047382D"/>
    <w:rsid w:val="00474831"/>
    <w:rsid w:val="004763FE"/>
    <w:rsid w:val="00476473"/>
    <w:rsid w:val="00476EF7"/>
    <w:rsid w:val="004806C4"/>
    <w:rsid w:val="00482596"/>
    <w:rsid w:val="004828C5"/>
    <w:rsid w:val="00483D4A"/>
    <w:rsid w:val="00483DCE"/>
    <w:rsid w:val="00485110"/>
    <w:rsid w:val="00485ACD"/>
    <w:rsid w:val="0048609E"/>
    <w:rsid w:val="00487AE0"/>
    <w:rsid w:val="00487E74"/>
    <w:rsid w:val="004908AF"/>
    <w:rsid w:val="00491216"/>
    <w:rsid w:val="00493793"/>
    <w:rsid w:val="00493C59"/>
    <w:rsid w:val="00494712"/>
    <w:rsid w:val="00496487"/>
    <w:rsid w:val="00496535"/>
    <w:rsid w:val="00496CF2"/>
    <w:rsid w:val="00497CE7"/>
    <w:rsid w:val="00497D86"/>
    <w:rsid w:val="004A12CA"/>
    <w:rsid w:val="004A2528"/>
    <w:rsid w:val="004A272E"/>
    <w:rsid w:val="004A2948"/>
    <w:rsid w:val="004A321C"/>
    <w:rsid w:val="004A32A5"/>
    <w:rsid w:val="004A3486"/>
    <w:rsid w:val="004A5290"/>
    <w:rsid w:val="004A5D50"/>
    <w:rsid w:val="004B0311"/>
    <w:rsid w:val="004B0A8E"/>
    <w:rsid w:val="004B129B"/>
    <w:rsid w:val="004B12FB"/>
    <w:rsid w:val="004B1760"/>
    <w:rsid w:val="004B2B25"/>
    <w:rsid w:val="004B2D4A"/>
    <w:rsid w:val="004B33C3"/>
    <w:rsid w:val="004B3A48"/>
    <w:rsid w:val="004B3A90"/>
    <w:rsid w:val="004B506E"/>
    <w:rsid w:val="004B50E9"/>
    <w:rsid w:val="004B5663"/>
    <w:rsid w:val="004B5849"/>
    <w:rsid w:val="004B5E46"/>
    <w:rsid w:val="004B5E4B"/>
    <w:rsid w:val="004B6359"/>
    <w:rsid w:val="004B67DC"/>
    <w:rsid w:val="004B7C98"/>
    <w:rsid w:val="004C0F7B"/>
    <w:rsid w:val="004C1E46"/>
    <w:rsid w:val="004C2BBE"/>
    <w:rsid w:val="004C3874"/>
    <w:rsid w:val="004C3896"/>
    <w:rsid w:val="004C663B"/>
    <w:rsid w:val="004C66FA"/>
    <w:rsid w:val="004C6833"/>
    <w:rsid w:val="004D098E"/>
    <w:rsid w:val="004D2CAB"/>
    <w:rsid w:val="004D3A67"/>
    <w:rsid w:val="004D52E8"/>
    <w:rsid w:val="004D6431"/>
    <w:rsid w:val="004D6CDE"/>
    <w:rsid w:val="004E1E46"/>
    <w:rsid w:val="004E24B1"/>
    <w:rsid w:val="004E2998"/>
    <w:rsid w:val="004E2F32"/>
    <w:rsid w:val="004E308C"/>
    <w:rsid w:val="004E3B63"/>
    <w:rsid w:val="004E4092"/>
    <w:rsid w:val="004E4C1F"/>
    <w:rsid w:val="004E5163"/>
    <w:rsid w:val="004E5718"/>
    <w:rsid w:val="004E64F7"/>
    <w:rsid w:val="004E6AEB"/>
    <w:rsid w:val="004E7539"/>
    <w:rsid w:val="004E7FF4"/>
    <w:rsid w:val="004F00DA"/>
    <w:rsid w:val="004F0654"/>
    <w:rsid w:val="004F0764"/>
    <w:rsid w:val="004F0825"/>
    <w:rsid w:val="004F0D05"/>
    <w:rsid w:val="004F0DE4"/>
    <w:rsid w:val="004F154E"/>
    <w:rsid w:val="004F38CA"/>
    <w:rsid w:val="004F4C4E"/>
    <w:rsid w:val="004F669F"/>
    <w:rsid w:val="004F7D3F"/>
    <w:rsid w:val="00500B54"/>
    <w:rsid w:val="00500E06"/>
    <w:rsid w:val="0050104C"/>
    <w:rsid w:val="005019AC"/>
    <w:rsid w:val="005021FB"/>
    <w:rsid w:val="00502290"/>
    <w:rsid w:val="00502591"/>
    <w:rsid w:val="005026DC"/>
    <w:rsid w:val="00502DCE"/>
    <w:rsid w:val="00502F23"/>
    <w:rsid w:val="00503148"/>
    <w:rsid w:val="0050326A"/>
    <w:rsid w:val="00503884"/>
    <w:rsid w:val="00503F9F"/>
    <w:rsid w:val="00504098"/>
    <w:rsid w:val="00504BA3"/>
    <w:rsid w:val="00504BD0"/>
    <w:rsid w:val="005056AD"/>
    <w:rsid w:val="00506441"/>
    <w:rsid w:val="0050659A"/>
    <w:rsid w:val="005067C0"/>
    <w:rsid w:val="005067F9"/>
    <w:rsid w:val="00506CBD"/>
    <w:rsid w:val="00506EF2"/>
    <w:rsid w:val="00507291"/>
    <w:rsid w:val="00507B4A"/>
    <w:rsid w:val="00511C30"/>
    <w:rsid w:val="005126A3"/>
    <w:rsid w:val="00512EE0"/>
    <w:rsid w:val="00513012"/>
    <w:rsid w:val="005131FA"/>
    <w:rsid w:val="00515A06"/>
    <w:rsid w:val="00517C6C"/>
    <w:rsid w:val="00521A59"/>
    <w:rsid w:val="00522F7F"/>
    <w:rsid w:val="00523452"/>
    <w:rsid w:val="005239CE"/>
    <w:rsid w:val="00523B7E"/>
    <w:rsid w:val="00524066"/>
    <w:rsid w:val="005241C8"/>
    <w:rsid w:val="005242AC"/>
    <w:rsid w:val="0052451E"/>
    <w:rsid w:val="005250B9"/>
    <w:rsid w:val="005256D4"/>
    <w:rsid w:val="00526452"/>
    <w:rsid w:val="00527664"/>
    <w:rsid w:val="00530539"/>
    <w:rsid w:val="00531F5F"/>
    <w:rsid w:val="00532646"/>
    <w:rsid w:val="00532E98"/>
    <w:rsid w:val="00534A09"/>
    <w:rsid w:val="00534A84"/>
    <w:rsid w:val="005354D8"/>
    <w:rsid w:val="00535AA4"/>
    <w:rsid w:val="00535E31"/>
    <w:rsid w:val="00537073"/>
    <w:rsid w:val="0053759D"/>
    <w:rsid w:val="005402C1"/>
    <w:rsid w:val="0054282F"/>
    <w:rsid w:val="005466CF"/>
    <w:rsid w:val="00546CA0"/>
    <w:rsid w:val="00547487"/>
    <w:rsid w:val="00547A03"/>
    <w:rsid w:val="00547C64"/>
    <w:rsid w:val="00552297"/>
    <w:rsid w:val="00552C32"/>
    <w:rsid w:val="005530CE"/>
    <w:rsid w:val="00554F8C"/>
    <w:rsid w:val="00555B24"/>
    <w:rsid w:val="00556618"/>
    <w:rsid w:val="005567A5"/>
    <w:rsid w:val="00556FEE"/>
    <w:rsid w:val="00557214"/>
    <w:rsid w:val="00557348"/>
    <w:rsid w:val="00560286"/>
    <w:rsid w:val="005607CF"/>
    <w:rsid w:val="005611E9"/>
    <w:rsid w:val="0056195D"/>
    <w:rsid w:val="00561CB7"/>
    <w:rsid w:val="00562B2A"/>
    <w:rsid w:val="00563959"/>
    <w:rsid w:val="0056411D"/>
    <w:rsid w:val="005659A0"/>
    <w:rsid w:val="00566306"/>
    <w:rsid w:val="00567CA3"/>
    <w:rsid w:val="0057173B"/>
    <w:rsid w:val="00571D65"/>
    <w:rsid w:val="005729B8"/>
    <w:rsid w:val="0057395E"/>
    <w:rsid w:val="005752DC"/>
    <w:rsid w:val="005763AC"/>
    <w:rsid w:val="00577F2D"/>
    <w:rsid w:val="0058010F"/>
    <w:rsid w:val="005810A7"/>
    <w:rsid w:val="00583253"/>
    <w:rsid w:val="00583EA2"/>
    <w:rsid w:val="00585958"/>
    <w:rsid w:val="00585B93"/>
    <w:rsid w:val="0058679D"/>
    <w:rsid w:val="00586EAD"/>
    <w:rsid w:val="00586F5E"/>
    <w:rsid w:val="0058721A"/>
    <w:rsid w:val="0058756E"/>
    <w:rsid w:val="005912AE"/>
    <w:rsid w:val="0059347B"/>
    <w:rsid w:val="00593719"/>
    <w:rsid w:val="0059371C"/>
    <w:rsid w:val="0059372F"/>
    <w:rsid w:val="0059398C"/>
    <w:rsid w:val="0059461B"/>
    <w:rsid w:val="00594AC2"/>
    <w:rsid w:val="00595209"/>
    <w:rsid w:val="00595506"/>
    <w:rsid w:val="00595AF8"/>
    <w:rsid w:val="00595C18"/>
    <w:rsid w:val="00595C88"/>
    <w:rsid w:val="00596820"/>
    <w:rsid w:val="00596865"/>
    <w:rsid w:val="0059731A"/>
    <w:rsid w:val="00597372"/>
    <w:rsid w:val="0059763A"/>
    <w:rsid w:val="005A00D4"/>
    <w:rsid w:val="005A0B95"/>
    <w:rsid w:val="005A2FEA"/>
    <w:rsid w:val="005A3347"/>
    <w:rsid w:val="005A37CA"/>
    <w:rsid w:val="005A50F2"/>
    <w:rsid w:val="005A5510"/>
    <w:rsid w:val="005A59BD"/>
    <w:rsid w:val="005A6A14"/>
    <w:rsid w:val="005A6E49"/>
    <w:rsid w:val="005A797D"/>
    <w:rsid w:val="005B058F"/>
    <w:rsid w:val="005B08F4"/>
    <w:rsid w:val="005B22A2"/>
    <w:rsid w:val="005B31CC"/>
    <w:rsid w:val="005B3363"/>
    <w:rsid w:val="005B3B1B"/>
    <w:rsid w:val="005B4395"/>
    <w:rsid w:val="005B5CA8"/>
    <w:rsid w:val="005B67EA"/>
    <w:rsid w:val="005B7139"/>
    <w:rsid w:val="005B7806"/>
    <w:rsid w:val="005C1B87"/>
    <w:rsid w:val="005C1F17"/>
    <w:rsid w:val="005C2C06"/>
    <w:rsid w:val="005C378C"/>
    <w:rsid w:val="005C3BAC"/>
    <w:rsid w:val="005C52CE"/>
    <w:rsid w:val="005C62D9"/>
    <w:rsid w:val="005C68ED"/>
    <w:rsid w:val="005C6B2F"/>
    <w:rsid w:val="005C7706"/>
    <w:rsid w:val="005D00B1"/>
    <w:rsid w:val="005D0985"/>
    <w:rsid w:val="005D193D"/>
    <w:rsid w:val="005D1E8C"/>
    <w:rsid w:val="005D27E3"/>
    <w:rsid w:val="005D3003"/>
    <w:rsid w:val="005D42B6"/>
    <w:rsid w:val="005D4A27"/>
    <w:rsid w:val="005D4EB5"/>
    <w:rsid w:val="005D5567"/>
    <w:rsid w:val="005D6962"/>
    <w:rsid w:val="005D6B3E"/>
    <w:rsid w:val="005D775A"/>
    <w:rsid w:val="005D7A60"/>
    <w:rsid w:val="005E05BD"/>
    <w:rsid w:val="005E1B41"/>
    <w:rsid w:val="005E28C1"/>
    <w:rsid w:val="005E342E"/>
    <w:rsid w:val="005E7FD6"/>
    <w:rsid w:val="005F3A5F"/>
    <w:rsid w:val="005F3CA5"/>
    <w:rsid w:val="005F4468"/>
    <w:rsid w:val="005F492E"/>
    <w:rsid w:val="005F4942"/>
    <w:rsid w:val="005F55E7"/>
    <w:rsid w:val="005F607F"/>
    <w:rsid w:val="006016C9"/>
    <w:rsid w:val="00602250"/>
    <w:rsid w:val="00602DCE"/>
    <w:rsid w:val="006032B8"/>
    <w:rsid w:val="00603A03"/>
    <w:rsid w:val="00603B83"/>
    <w:rsid w:val="0060447D"/>
    <w:rsid w:val="00604762"/>
    <w:rsid w:val="006049C4"/>
    <w:rsid w:val="00607681"/>
    <w:rsid w:val="00607D52"/>
    <w:rsid w:val="00607ED1"/>
    <w:rsid w:val="00611469"/>
    <w:rsid w:val="006114A6"/>
    <w:rsid w:val="0061237A"/>
    <w:rsid w:val="006123BE"/>
    <w:rsid w:val="006126DC"/>
    <w:rsid w:val="00612793"/>
    <w:rsid w:val="00616F8F"/>
    <w:rsid w:val="00621FEF"/>
    <w:rsid w:val="006248CD"/>
    <w:rsid w:val="00625E51"/>
    <w:rsid w:val="00626DDA"/>
    <w:rsid w:val="0062737C"/>
    <w:rsid w:val="00630A76"/>
    <w:rsid w:val="0063107F"/>
    <w:rsid w:val="00631769"/>
    <w:rsid w:val="00631CD3"/>
    <w:rsid w:val="00632C63"/>
    <w:rsid w:val="00633123"/>
    <w:rsid w:val="006338E6"/>
    <w:rsid w:val="00633F6C"/>
    <w:rsid w:val="00634085"/>
    <w:rsid w:val="00635E03"/>
    <w:rsid w:val="00640EB3"/>
    <w:rsid w:val="00642DC9"/>
    <w:rsid w:val="00642E0D"/>
    <w:rsid w:val="006454C4"/>
    <w:rsid w:val="0064728F"/>
    <w:rsid w:val="00650957"/>
    <w:rsid w:val="006516E5"/>
    <w:rsid w:val="006531F6"/>
    <w:rsid w:val="00653FA8"/>
    <w:rsid w:val="0065406A"/>
    <w:rsid w:val="00654F70"/>
    <w:rsid w:val="00655DD6"/>
    <w:rsid w:val="00655E4B"/>
    <w:rsid w:val="0065659D"/>
    <w:rsid w:val="00656C60"/>
    <w:rsid w:val="00657C1B"/>
    <w:rsid w:val="00660F7C"/>
    <w:rsid w:val="006615EE"/>
    <w:rsid w:val="00663664"/>
    <w:rsid w:val="00664501"/>
    <w:rsid w:val="0066598C"/>
    <w:rsid w:val="00666BD3"/>
    <w:rsid w:val="0066756C"/>
    <w:rsid w:val="00667AE6"/>
    <w:rsid w:val="006704F2"/>
    <w:rsid w:val="00670905"/>
    <w:rsid w:val="00670C6E"/>
    <w:rsid w:val="00671D19"/>
    <w:rsid w:val="006727BE"/>
    <w:rsid w:val="00673BBC"/>
    <w:rsid w:val="00674B93"/>
    <w:rsid w:val="00674CDF"/>
    <w:rsid w:val="0067525E"/>
    <w:rsid w:val="00675930"/>
    <w:rsid w:val="00675E64"/>
    <w:rsid w:val="00675FA9"/>
    <w:rsid w:val="00677F79"/>
    <w:rsid w:val="00681AD5"/>
    <w:rsid w:val="00683D95"/>
    <w:rsid w:val="006856B5"/>
    <w:rsid w:val="006869C4"/>
    <w:rsid w:val="00687264"/>
    <w:rsid w:val="00687AC9"/>
    <w:rsid w:val="00687AF2"/>
    <w:rsid w:val="006908D8"/>
    <w:rsid w:val="0069202D"/>
    <w:rsid w:val="006935A0"/>
    <w:rsid w:val="00693B72"/>
    <w:rsid w:val="00694494"/>
    <w:rsid w:val="00694A7A"/>
    <w:rsid w:val="00695F08"/>
    <w:rsid w:val="006962A5"/>
    <w:rsid w:val="006A04B2"/>
    <w:rsid w:val="006A067C"/>
    <w:rsid w:val="006A0B10"/>
    <w:rsid w:val="006A0DAB"/>
    <w:rsid w:val="006A0E4C"/>
    <w:rsid w:val="006A1308"/>
    <w:rsid w:val="006A14FF"/>
    <w:rsid w:val="006A2A8A"/>
    <w:rsid w:val="006A3974"/>
    <w:rsid w:val="006A3FA2"/>
    <w:rsid w:val="006A409E"/>
    <w:rsid w:val="006A628D"/>
    <w:rsid w:val="006A6C49"/>
    <w:rsid w:val="006A7A5D"/>
    <w:rsid w:val="006A7BDC"/>
    <w:rsid w:val="006B0588"/>
    <w:rsid w:val="006B0DD9"/>
    <w:rsid w:val="006B162A"/>
    <w:rsid w:val="006B1E9B"/>
    <w:rsid w:val="006B438E"/>
    <w:rsid w:val="006B4779"/>
    <w:rsid w:val="006C0CD0"/>
    <w:rsid w:val="006C268E"/>
    <w:rsid w:val="006C26D8"/>
    <w:rsid w:val="006C35A8"/>
    <w:rsid w:val="006C59E4"/>
    <w:rsid w:val="006C6182"/>
    <w:rsid w:val="006C61CF"/>
    <w:rsid w:val="006C6D3E"/>
    <w:rsid w:val="006C7CFF"/>
    <w:rsid w:val="006D0DFA"/>
    <w:rsid w:val="006D0E9B"/>
    <w:rsid w:val="006D1182"/>
    <w:rsid w:val="006D1750"/>
    <w:rsid w:val="006D3292"/>
    <w:rsid w:val="006D3A5B"/>
    <w:rsid w:val="006D3FC7"/>
    <w:rsid w:val="006D6000"/>
    <w:rsid w:val="006D68F2"/>
    <w:rsid w:val="006D6BD8"/>
    <w:rsid w:val="006D7AC8"/>
    <w:rsid w:val="006E0041"/>
    <w:rsid w:val="006E0203"/>
    <w:rsid w:val="006E02D9"/>
    <w:rsid w:val="006E0883"/>
    <w:rsid w:val="006E0A9B"/>
    <w:rsid w:val="006E2C6E"/>
    <w:rsid w:val="006E3367"/>
    <w:rsid w:val="006E3E92"/>
    <w:rsid w:val="006E41E4"/>
    <w:rsid w:val="006E4627"/>
    <w:rsid w:val="006E5459"/>
    <w:rsid w:val="006E58B8"/>
    <w:rsid w:val="006E6AAB"/>
    <w:rsid w:val="006E7A78"/>
    <w:rsid w:val="006F0C07"/>
    <w:rsid w:val="006F0C4E"/>
    <w:rsid w:val="006F0F7D"/>
    <w:rsid w:val="006F2114"/>
    <w:rsid w:val="006F44F8"/>
    <w:rsid w:val="006F4E7B"/>
    <w:rsid w:val="006F70DE"/>
    <w:rsid w:val="00701866"/>
    <w:rsid w:val="00701949"/>
    <w:rsid w:val="00701B40"/>
    <w:rsid w:val="007023A3"/>
    <w:rsid w:val="00702936"/>
    <w:rsid w:val="00704619"/>
    <w:rsid w:val="007061C3"/>
    <w:rsid w:val="00706BD4"/>
    <w:rsid w:val="0071050D"/>
    <w:rsid w:val="00711247"/>
    <w:rsid w:val="00711357"/>
    <w:rsid w:val="00711762"/>
    <w:rsid w:val="00711DD8"/>
    <w:rsid w:val="007128C2"/>
    <w:rsid w:val="00713DEA"/>
    <w:rsid w:val="007141ED"/>
    <w:rsid w:val="007143A5"/>
    <w:rsid w:val="00714DBD"/>
    <w:rsid w:val="00715004"/>
    <w:rsid w:val="0071560A"/>
    <w:rsid w:val="00715B3C"/>
    <w:rsid w:val="00716964"/>
    <w:rsid w:val="00716E23"/>
    <w:rsid w:val="00717424"/>
    <w:rsid w:val="00720849"/>
    <w:rsid w:val="0072261D"/>
    <w:rsid w:val="007226D7"/>
    <w:rsid w:val="007232E8"/>
    <w:rsid w:val="007240CA"/>
    <w:rsid w:val="00724536"/>
    <w:rsid w:val="00724541"/>
    <w:rsid w:val="00724729"/>
    <w:rsid w:val="0072558A"/>
    <w:rsid w:val="00731B24"/>
    <w:rsid w:val="007345D2"/>
    <w:rsid w:val="00734BFB"/>
    <w:rsid w:val="007351A4"/>
    <w:rsid w:val="0073595C"/>
    <w:rsid w:val="00735B49"/>
    <w:rsid w:val="00735BE2"/>
    <w:rsid w:val="00740D8B"/>
    <w:rsid w:val="007411C9"/>
    <w:rsid w:val="00742143"/>
    <w:rsid w:val="007422B0"/>
    <w:rsid w:val="00744259"/>
    <w:rsid w:val="007445E7"/>
    <w:rsid w:val="00747361"/>
    <w:rsid w:val="00747B47"/>
    <w:rsid w:val="00750C2C"/>
    <w:rsid w:val="007510D3"/>
    <w:rsid w:val="00751EAD"/>
    <w:rsid w:val="00753AD8"/>
    <w:rsid w:val="00756A5F"/>
    <w:rsid w:val="007575A4"/>
    <w:rsid w:val="00760C94"/>
    <w:rsid w:val="00760CA2"/>
    <w:rsid w:val="00761767"/>
    <w:rsid w:val="00763092"/>
    <w:rsid w:val="007643B2"/>
    <w:rsid w:val="00764964"/>
    <w:rsid w:val="00765031"/>
    <w:rsid w:val="00765105"/>
    <w:rsid w:val="0076723F"/>
    <w:rsid w:val="0077001B"/>
    <w:rsid w:val="007714AF"/>
    <w:rsid w:val="0077176D"/>
    <w:rsid w:val="0077189D"/>
    <w:rsid w:val="00771CC6"/>
    <w:rsid w:val="0077237B"/>
    <w:rsid w:val="00772730"/>
    <w:rsid w:val="007732A9"/>
    <w:rsid w:val="007732B3"/>
    <w:rsid w:val="007737EB"/>
    <w:rsid w:val="00773C10"/>
    <w:rsid w:val="00774C72"/>
    <w:rsid w:val="00774F24"/>
    <w:rsid w:val="0077631E"/>
    <w:rsid w:val="00777744"/>
    <w:rsid w:val="00777D75"/>
    <w:rsid w:val="00780757"/>
    <w:rsid w:val="00781235"/>
    <w:rsid w:val="00781596"/>
    <w:rsid w:val="00781660"/>
    <w:rsid w:val="007860E1"/>
    <w:rsid w:val="007861A6"/>
    <w:rsid w:val="0079042C"/>
    <w:rsid w:val="00790747"/>
    <w:rsid w:val="00790BA9"/>
    <w:rsid w:val="00791407"/>
    <w:rsid w:val="007917FE"/>
    <w:rsid w:val="00792E6A"/>
    <w:rsid w:val="007943F6"/>
    <w:rsid w:val="00794D96"/>
    <w:rsid w:val="00795EAD"/>
    <w:rsid w:val="00797783"/>
    <w:rsid w:val="00797EA2"/>
    <w:rsid w:val="007A175F"/>
    <w:rsid w:val="007A1D29"/>
    <w:rsid w:val="007A27FC"/>
    <w:rsid w:val="007A5899"/>
    <w:rsid w:val="007A616F"/>
    <w:rsid w:val="007A72BD"/>
    <w:rsid w:val="007B05AC"/>
    <w:rsid w:val="007B1792"/>
    <w:rsid w:val="007B2A06"/>
    <w:rsid w:val="007B30F4"/>
    <w:rsid w:val="007B3B18"/>
    <w:rsid w:val="007B4347"/>
    <w:rsid w:val="007B60C6"/>
    <w:rsid w:val="007B6747"/>
    <w:rsid w:val="007B6B99"/>
    <w:rsid w:val="007B6C56"/>
    <w:rsid w:val="007C29F7"/>
    <w:rsid w:val="007C32FF"/>
    <w:rsid w:val="007C49A1"/>
    <w:rsid w:val="007C6312"/>
    <w:rsid w:val="007C69D4"/>
    <w:rsid w:val="007C6E5C"/>
    <w:rsid w:val="007C7716"/>
    <w:rsid w:val="007D03D9"/>
    <w:rsid w:val="007D0455"/>
    <w:rsid w:val="007D0A87"/>
    <w:rsid w:val="007D1878"/>
    <w:rsid w:val="007D2239"/>
    <w:rsid w:val="007D2B69"/>
    <w:rsid w:val="007D3C0C"/>
    <w:rsid w:val="007D4035"/>
    <w:rsid w:val="007D56F4"/>
    <w:rsid w:val="007D5856"/>
    <w:rsid w:val="007D7447"/>
    <w:rsid w:val="007D7D81"/>
    <w:rsid w:val="007E041B"/>
    <w:rsid w:val="007E0489"/>
    <w:rsid w:val="007E0AA2"/>
    <w:rsid w:val="007E12FA"/>
    <w:rsid w:val="007E179D"/>
    <w:rsid w:val="007E1F9B"/>
    <w:rsid w:val="007E21C9"/>
    <w:rsid w:val="007E2B5E"/>
    <w:rsid w:val="007E48DD"/>
    <w:rsid w:val="007E5854"/>
    <w:rsid w:val="007E683A"/>
    <w:rsid w:val="007E6D16"/>
    <w:rsid w:val="007E7D89"/>
    <w:rsid w:val="007F05AC"/>
    <w:rsid w:val="007F076F"/>
    <w:rsid w:val="007F5C68"/>
    <w:rsid w:val="007F7F06"/>
    <w:rsid w:val="00800583"/>
    <w:rsid w:val="00800DF3"/>
    <w:rsid w:val="00801D62"/>
    <w:rsid w:val="008026B1"/>
    <w:rsid w:val="00804136"/>
    <w:rsid w:val="00804F4F"/>
    <w:rsid w:val="008052CA"/>
    <w:rsid w:val="008053AA"/>
    <w:rsid w:val="00807331"/>
    <w:rsid w:val="008075D0"/>
    <w:rsid w:val="00807771"/>
    <w:rsid w:val="008126F8"/>
    <w:rsid w:val="00812D0D"/>
    <w:rsid w:val="008141D9"/>
    <w:rsid w:val="00815300"/>
    <w:rsid w:val="008158A5"/>
    <w:rsid w:val="0081653F"/>
    <w:rsid w:val="008167B4"/>
    <w:rsid w:val="00816ADC"/>
    <w:rsid w:val="00820023"/>
    <w:rsid w:val="008217B8"/>
    <w:rsid w:val="00821837"/>
    <w:rsid w:val="00822551"/>
    <w:rsid w:val="00822A3F"/>
    <w:rsid w:val="00822D14"/>
    <w:rsid w:val="008231AF"/>
    <w:rsid w:val="00823478"/>
    <w:rsid w:val="0082350B"/>
    <w:rsid w:val="00823B5E"/>
    <w:rsid w:val="00824422"/>
    <w:rsid w:val="00824A7A"/>
    <w:rsid w:val="008250BC"/>
    <w:rsid w:val="008258C5"/>
    <w:rsid w:val="0083229D"/>
    <w:rsid w:val="00832C70"/>
    <w:rsid w:val="00832ECA"/>
    <w:rsid w:val="0083375A"/>
    <w:rsid w:val="008341C5"/>
    <w:rsid w:val="008358AB"/>
    <w:rsid w:val="00836024"/>
    <w:rsid w:val="00836DA1"/>
    <w:rsid w:val="0083728A"/>
    <w:rsid w:val="0084091E"/>
    <w:rsid w:val="0084110D"/>
    <w:rsid w:val="008419B3"/>
    <w:rsid w:val="00843D29"/>
    <w:rsid w:val="00844616"/>
    <w:rsid w:val="008463EB"/>
    <w:rsid w:val="00850C61"/>
    <w:rsid w:val="008519DF"/>
    <w:rsid w:val="0085289B"/>
    <w:rsid w:val="008529C7"/>
    <w:rsid w:val="00853264"/>
    <w:rsid w:val="00854A47"/>
    <w:rsid w:val="00854C24"/>
    <w:rsid w:val="00855A26"/>
    <w:rsid w:val="00856926"/>
    <w:rsid w:val="0086077A"/>
    <w:rsid w:val="00860CB4"/>
    <w:rsid w:val="0086115A"/>
    <w:rsid w:val="008612DA"/>
    <w:rsid w:val="0086137F"/>
    <w:rsid w:val="00862026"/>
    <w:rsid w:val="00862399"/>
    <w:rsid w:val="00864A2F"/>
    <w:rsid w:val="0086638C"/>
    <w:rsid w:val="008703F4"/>
    <w:rsid w:val="008728F1"/>
    <w:rsid w:val="00872EA3"/>
    <w:rsid w:val="00874A09"/>
    <w:rsid w:val="00875A89"/>
    <w:rsid w:val="00875D0A"/>
    <w:rsid w:val="0087672E"/>
    <w:rsid w:val="00876C88"/>
    <w:rsid w:val="00880F71"/>
    <w:rsid w:val="00882101"/>
    <w:rsid w:val="00883CC7"/>
    <w:rsid w:val="00885731"/>
    <w:rsid w:val="00885BA7"/>
    <w:rsid w:val="008862B5"/>
    <w:rsid w:val="00891070"/>
    <w:rsid w:val="008911B8"/>
    <w:rsid w:val="00891577"/>
    <w:rsid w:val="00891D53"/>
    <w:rsid w:val="00891EC6"/>
    <w:rsid w:val="00892A3B"/>
    <w:rsid w:val="00893303"/>
    <w:rsid w:val="00893B7F"/>
    <w:rsid w:val="00894673"/>
    <w:rsid w:val="00895336"/>
    <w:rsid w:val="00897F63"/>
    <w:rsid w:val="008A075D"/>
    <w:rsid w:val="008A0F69"/>
    <w:rsid w:val="008A0FF8"/>
    <w:rsid w:val="008A2205"/>
    <w:rsid w:val="008A3379"/>
    <w:rsid w:val="008A35A6"/>
    <w:rsid w:val="008A36B9"/>
    <w:rsid w:val="008A3707"/>
    <w:rsid w:val="008A4158"/>
    <w:rsid w:val="008A549F"/>
    <w:rsid w:val="008A5983"/>
    <w:rsid w:val="008A62E2"/>
    <w:rsid w:val="008A6DA6"/>
    <w:rsid w:val="008A7F85"/>
    <w:rsid w:val="008B1CE7"/>
    <w:rsid w:val="008B2E74"/>
    <w:rsid w:val="008B334A"/>
    <w:rsid w:val="008B43F6"/>
    <w:rsid w:val="008B5C22"/>
    <w:rsid w:val="008B6DD8"/>
    <w:rsid w:val="008C0982"/>
    <w:rsid w:val="008C0AB4"/>
    <w:rsid w:val="008C150F"/>
    <w:rsid w:val="008C3697"/>
    <w:rsid w:val="008C548A"/>
    <w:rsid w:val="008C54C7"/>
    <w:rsid w:val="008C580F"/>
    <w:rsid w:val="008C6DE0"/>
    <w:rsid w:val="008C6F57"/>
    <w:rsid w:val="008C7859"/>
    <w:rsid w:val="008D1E28"/>
    <w:rsid w:val="008D22B8"/>
    <w:rsid w:val="008D2486"/>
    <w:rsid w:val="008D285A"/>
    <w:rsid w:val="008D316A"/>
    <w:rsid w:val="008D4DEC"/>
    <w:rsid w:val="008D5295"/>
    <w:rsid w:val="008D550C"/>
    <w:rsid w:val="008D5624"/>
    <w:rsid w:val="008D6080"/>
    <w:rsid w:val="008D65D3"/>
    <w:rsid w:val="008D65FC"/>
    <w:rsid w:val="008D6E8F"/>
    <w:rsid w:val="008D705B"/>
    <w:rsid w:val="008D74FE"/>
    <w:rsid w:val="008D7AB9"/>
    <w:rsid w:val="008D7BB3"/>
    <w:rsid w:val="008E11A7"/>
    <w:rsid w:val="008E1768"/>
    <w:rsid w:val="008E2713"/>
    <w:rsid w:val="008E297C"/>
    <w:rsid w:val="008E3A1B"/>
    <w:rsid w:val="008E70D5"/>
    <w:rsid w:val="008F039B"/>
    <w:rsid w:val="008F083F"/>
    <w:rsid w:val="008F0F17"/>
    <w:rsid w:val="008F1F44"/>
    <w:rsid w:val="008F2227"/>
    <w:rsid w:val="008F25A5"/>
    <w:rsid w:val="008F3394"/>
    <w:rsid w:val="008F3722"/>
    <w:rsid w:val="008F50B3"/>
    <w:rsid w:val="008F513F"/>
    <w:rsid w:val="008F52B9"/>
    <w:rsid w:val="008F5432"/>
    <w:rsid w:val="008F56D0"/>
    <w:rsid w:val="009000EA"/>
    <w:rsid w:val="00900CCE"/>
    <w:rsid w:val="00901471"/>
    <w:rsid w:val="00901713"/>
    <w:rsid w:val="00901923"/>
    <w:rsid w:val="00902B50"/>
    <w:rsid w:val="00902D9E"/>
    <w:rsid w:val="009031FC"/>
    <w:rsid w:val="00903535"/>
    <w:rsid w:val="00903B01"/>
    <w:rsid w:val="009048DC"/>
    <w:rsid w:val="00904AC6"/>
    <w:rsid w:val="009052C1"/>
    <w:rsid w:val="00906B9B"/>
    <w:rsid w:val="0090762A"/>
    <w:rsid w:val="00910DF9"/>
    <w:rsid w:val="009110A8"/>
    <w:rsid w:val="009121BB"/>
    <w:rsid w:val="00914DED"/>
    <w:rsid w:val="00914EFF"/>
    <w:rsid w:val="0091591D"/>
    <w:rsid w:val="009159D4"/>
    <w:rsid w:val="00916341"/>
    <w:rsid w:val="00916D46"/>
    <w:rsid w:val="00920D80"/>
    <w:rsid w:val="00921078"/>
    <w:rsid w:val="009215F0"/>
    <w:rsid w:val="00921CCA"/>
    <w:rsid w:val="0092322F"/>
    <w:rsid w:val="00923667"/>
    <w:rsid w:val="0092436E"/>
    <w:rsid w:val="00925441"/>
    <w:rsid w:val="009254F6"/>
    <w:rsid w:val="0092685C"/>
    <w:rsid w:val="009312E3"/>
    <w:rsid w:val="009333ED"/>
    <w:rsid w:val="0093383F"/>
    <w:rsid w:val="009340D5"/>
    <w:rsid w:val="00940AFB"/>
    <w:rsid w:val="00941E9D"/>
    <w:rsid w:val="00942F7C"/>
    <w:rsid w:val="009431C9"/>
    <w:rsid w:val="0094558E"/>
    <w:rsid w:val="009458E3"/>
    <w:rsid w:val="0094720B"/>
    <w:rsid w:val="00947420"/>
    <w:rsid w:val="0094773E"/>
    <w:rsid w:val="00947818"/>
    <w:rsid w:val="0094794A"/>
    <w:rsid w:val="00950607"/>
    <w:rsid w:val="009512B9"/>
    <w:rsid w:val="0095229C"/>
    <w:rsid w:val="0095328D"/>
    <w:rsid w:val="00953FD7"/>
    <w:rsid w:val="00955932"/>
    <w:rsid w:val="00956A65"/>
    <w:rsid w:val="00956DA2"/>
    <w:rsid w:val="00956ED9"/>
    <w:rsid w:val="00960A0D"/>
    <w:rsid w:val="00962153"/>
    <w:rsid w:val="00962394"/>
    <w:rsid w:val="009629B4"/>
    <w:rsid w:val="009630DC"/>
    <w:rsid w:val="009637EE"/>
    <w:rsid w:val="0096520F"/>
    <w:rsid w:val="00966535"/>
    <w:rsid w:val="00967AFB"/>
    <w:rsid w:val="00970BAA"/>
    <w:rsid w:val="00972288"/>
    <w:rsid w:val="009733CB"/>
    <w:rsid w:val="00973D92"/>
    <w:rsid w:val="009766C2"/>
    <w:rsid w:val="009770F6"/>
    <w:rsid w:val="00977E0A"/>
    <w:rsid w:val="00981812"/>
    <w:rsid w:val="00981D12"/>
    <w:rsid w:val="00981D92"/>
    <w:rsid w:val="00982531"/>
    <w:rsid w:val="00983258"/>
    <w:rsid w:val="009832C9"/>
    <w:rsid w:val="0098332C"/>
    <w:rsid w:val="00983565"/>
    <w:rsid w:val="00983627"/>
    <w:rsid w:val="00983CCD"/>
    <w:rsid w:val="009873A1"/>
    <w:rsid w:val="0098759E"/>
    <w:rsid w:val="00987772"/>
    <w:rsid w:val="00991FA5"/>
    <w:rsid w:val="0099233C"/>
    <w:rsid w:val="00992340"/>
    <w:rsid w:val="00993459"/>
    <w:rsid w:val="00993774"/>
    <w:rsid w:val="009939A0"/>
    <w:rsid w:val="00995309"/>
    <w:rsid w:val="00995491"/>
    <w:rsid w:val="00997F86"/>
    <w:rsid w:val="009A0705"/>
    <w:rsid w:val="009A09A2"/>
    <w:rsid w:val="009A2EEB"/>
    <w:rsid w:val="009A4E2E"/>
    <w:rsid w:val="009A7CDB"/>
    <w:rsid w:val="009B10B8"/>
    <w:rsid w:val="009B133C"/>
    <w:rsid w:val="009B23CB"/>
    <w:rsid w:val="009B3D96"/>
    <w:rsid w:val="009B4982"/>
    <w:rsid w:val="009B50F0"/>
    <w:rsid w:val="009B56E8"/>
    <w:rsid w:val="009B59BC"/>
    <w:rsid w:val="009B6BFF"/>
    <w:rsid w:val="009B6DAC"/>
    <w:rsid w:val="009C0300"/>
    <w:rsid w:val="009C05F3"/>
    <w:rsid w:val="009C095B"/>
    <w:rsid w:val="009C0C4C"/>
    <w:rsid w:val="009C1C5D"/>
    <w:rsid w:val="009C30DC"/>
    <w:rsid w:val="009C455C"/>
    <w:rsid w:val="009C48AC"/>
    <w:rsid w:val="009C595A"/>
    <w:rsid w:val="009C5DBC"/>
    <w:rsid w:val="009D2041"/>
    <w:rsid w:val="009D3E0C"/>
    <w:rsid w:val="009D5E4A"/>
    <w:rsid w:val="009D60AE"/>
    <w:rsid w:val="009D7730"/>
    <w:rsid w:val="009E0D96"/>
    <w:rsid w:val="009E1A30"/>
    <w:rsid w:val="009E208F"/>
    <w:rsid w:val="009E3021"/>
    <w:rsid w:val="009E4C41"/>
    <w:rsid w:val="009E570E"/>
    <w:rsid w:val="009E69DB"/>
    <w:rsid w:val="009E72E9"/>
    <w:rsid w:val="009F1163"/>
    <w:rsid w:val="009F24CF"/>
    <w:rsid w:val="009F30A3"/>
    <w:rsid w:val="009F3C7F"/>
    <w:rsid w:val="009F4A2F"/>
    <w:rsid w:val="009F6DC9"/>
    <w:rsid w:val="009F7A66"/>
    <w:rsid w:val="00A013FD"/>
    <w:rsid w:val="00A017A5"/>
    <w:rsid w:val="00A01ACF"/>
    <w:rsid w:val="00A01EF7"/>
    <w:rsid w:val="00A02347"/>
    <w:rsid w:val="00A033C3"/>
    <w:rsid w:val="00A03E5C"/>
    <w:rsid w:val="00A044E3"/>
    <w:rsid w:val="00A04726"/>
    <w:rsid w:val="00A04ADF"/>
    <w:rsid w:val="00A05955"/>
    <w:rsid w:val="00A06CAC"/>
    <w:rsid w:val="00A0724E"/>
    <w:rsid w:val="00A0742F"/>
    <w:rsid w:val="00A07B61"/>
    <w:rsid w:val="00A10221"/>
    <w:rsid w:val="00A1027B"/>
    <w:rsid w:val="00A10B01"/>
    <w:rsid w:val="00A11317"/>
    <w:rsid w:val="00A11522"/>
    <w:rsid w:val="00A116F7"/>
    <w:rsid w:val="00A135B8"/>
    <w:rsid w:val="00A14420"/>
    <w:rsid w:val="00A167D1"/>
    <w:rsid w:val="00A16D2E"/>
    <w:rsid w:val="00A17CD6"/>
    <w:rsid w:val="00A17EB9"/>
    <w:rsid w:val="00A203A4"/>
    <w:rsid w:val="00A20E31"/>
    <w:rsid w:val="00A22338"/>
    <w:rsid w:val="00A272F2"/>
    <w:rsid w:val="00A27B46"/>
    <w:rsid w:val="00A3094B"/>
    <w:rsid w:val="00A30E3E"/>
    <w:rsid w:val="00A30F18"/>
    <w:rsid w:val="00A31447"/>
    <w:rsid w:val="00A323FB"/>
    <w:rsid w:val="00A338F1"/>
    <w:rsid w:val="00A344CF"/>
    <w:rsid w:val="00A347CB"/>
    <w:rsid w:val="00A351BD"/>
    <w:rsid w:val="00A3559B"/>
    <w:rsid w:val="00A35878"/>
    <w:rsid w:val="00A36105"/>
    <w:rsid w:val="00A36E28"/>
    <w:rsid w:val="00A44B18"/>
    <w:rsid w:val="00A46FA1"/>
    <w:rsid w:val="00A50C44"/>
    <w:rsid w:val="00A515C0"/>
    <w:rsid w:val="00A51C6E"/>
    <w:rsid w:val="00A52171"/>
    <w:rsid w:val="00A52C59"/>
    <w:rsid w:val="00A542ED"/>
    <w:rsid w:val="00A54BF2"/>
    <w:rsid w:val="00A55007"/>
    <w:rsid w:val="00A6047D"/>
    <w:rsid w:val="00A62C57"/>
    <w:rsid w:val="00A63040"/>
    <w:rsid w:val="00A656B4"/>
    <w:rsid w:val="00A670E3"/>
    <w:rsid w:val="00A67D26"/>
    <w:rsid w:val="00A70B90"/>
    <w:rsid w:val="00A70B9F"/>
    <w:rsid w:val="00A70E78"/>
    <w:rsid w:val="00A719CE"/>
    <w:rsid w:val="00A71D39"/>
    <w:rsid w:val="00A7229B"/>
    <w:rsid w:val="00A730F7"/>
    <w:rsid w:val="00A73FCB"/>
    <w:rsid w:val="00A75DB4"/>
    <w:rsid w:val="00A76EB9"/>
    <w:rsid w:val="00A77520"/>
    <w:rsid w:val="00A77646"/>
    <w:rsid w:val="00A8015C"/>
    <w:rsid w:val="00A81710"/>
    <w:rsid w:val="00A82D99"/>
    <w:rsid w:val="00A82DF5"/>
    <w:rsid w:val="00A83473"/>
    <w:rsid w:val="00A8373B"/>
    <w:rsid w:val="00A837C7"/>
    <w:rsid w:val="00A86B4F"/>
    <w:rsid w:val="00A86CDC"/>
    <w:rsid w:val="00A91AE3"/>
    <w:rsid w:val="00A92268"/>
    <w:rsid w:val="00A96C39"/>
    <w:rsid w:val="00A96E70"/>
    <w:rsid w:val="00A9771C"/>
    <w:rsid w:val="00A97E32"/>
    <w:rsid w:val="00AA0014"/>
    <w:rsid w:val="00AA0274"/>
    <w:rsid w:val="00AA0DF1"/>
    <w:rsid w:val="00AA201F"/>
    <w:rsid w:val="00AA21AC"/>
    <w:rsid w:val="00AA43FA"/>
    <w:rsid w:val="00AA463B"/>
    <w:rsid w:val="00AA4AF2"/>
    <w:rsid w:val="00AA4BF9"/>
    <w:rsid w:val="00AA584B"/>
    <w:rsid w:val="00AA70EA"/>
    <w:rsid w:val="00AB0351"/>
    <w:rsid w:val="00AB121C"/>
    <w:rsid w:val="00AB12A3"/>
    <w:rsid w:val="00AB1C28"/>
    <w:rsid w:val="00AB2A6F"/>
    <w:rsid w:val="00AB3454"/>
    <w:rsid w:val="00AB385E"/>
    <w:rsid w:val="00AB4158"/>
    <w:rsid w:val="00AB7B74"/>
    <w:rsid w:val="00AC02B2"/>
    <w:rsid w:val="00AC3FDC"/>
    <w:rsid w:val="00AC4251"/>
    <w:rsid w:val="00AC59CF"/>
    <w:rsid w:val="00AC6749"/>
    <w:rsid w:val="00AC765B"/>
    <w:rsid w:val="00AD0F5F"/>
    <w:rsid w:val="00AD0FE7"/>
    <w:rsid w:val="00AD54F4"/>
    <w:rsid w:val="00AD5723"/>
    <w:rsid w:val="00AD6A5B"/>
    <w:rsid w:val="00AD7D6F"/>
    <w:rsid w:val="00AE1E67"/>
    <w:rsid w:val="00AE21B9"/>
    <w:rsid w:val="00AE3AC4"/>
    <w:rsid w:val="00AE6583"/>
    <w:rsid w:val="00AE7176"/>
    <w:rsid w:val="00AE775B"/>
    <w:rsid w:val="00AE7A5C"/>
    <w:rsid w:val="00AF01B5"/>
    <w:rsid w:val="00AF1768"/>
    <w:rsid w:val="00AF2033"/>
    <w:rsid w:val="00AF212C"/>
    <w:rsid w:val="00AF330F"/>
    <w:rsid w:val="00AF400F"/>
    <w:rsid w:val="00AF6183"/>
    <w:rsid w:val="00AF7CD2"/>
    <w:rsid w:val="00B00363"/>
    <w:rsid w:val="00B004F5"/>
    <w:rsid w:val="00B00AB3"/>
    <w:rsid w:val="00B0113F"/>
    <w:rsid w:val="00B01574"/>
    <w:rsid w:val="00B0174F"/>
    <w:rsid w:val="00B026F9"/>
    <w:rsid w:val="00B0360F"/>
    <w:rsid w:val="00B038DD"/>
    <w:rsid w:val="00B03958"/>
    <w:rsid w:val="00B04BE4"/>
    <w:rsid w:val="00B04F9B"/>
    <w:rsid w:val="00B051E5"/>
    <w:rsid w:val="00B06773"/>
    <w:rsid w:val="00B11719"/>
    <w:rsid w:val="00B11A7D"/>
    <w:rsid w:val="00B124EE"/>
    <w:rsid w:val="00B14BDB"/>
    <w:rsid w:val="00B16AB9"/>
    <w:rsid w:val="00B16D1E"/>
    <w:rsid w:val="00B17874"/>
    <w:rsid w:val="00B17F79"/>
    <w:rsid w:val="00B2088C"/>
    <w:rsid w:val="00B20A6F"/>
    <w:rsid w:val="00B214FF"/>
    <w:rsid w:val="00B218CD"/>
    <w:rsid w:val="00B21AED"/>
    <w:rsid w:val="00B2232A"/>
    <w:rsid w:val="00B22786"/>
    <w:rsid w:val="00B22AF1"/>
    <w:rsid w:val="00B230B7"/>
    <w:rsid w:val="00B24492"/>
    <w:rsid w:val="00B24C67"/>
    <w:rsid w:val="00B254D9"/>
    <w:rsid w:val="00B265CF"/>
    <w:rsid w:val="00B26E9E"/>
    <w:rsid w:val="00B300B7"/>
    <w:rsid w:val="00B30D94"/>
    <w:rsid w:val="00B3138C"/>
    <w:rsid w:val="00B31B75"/>
    <w:rsid w:val="00B33322"/>
    <w:rsid w:val="00B33C19"/>
    <w:rsid w:val="00B33FE8"/>
    <w:rsid w:val="00B3440E"/>
    <w:rsid w:val="00B34CC4"/>
    <w:rsid w:val="00B35B10"/>
    <w:rsid w:val="00B36111"/>
    <w:rsid w:val="00B367D3"/>
    <w:rsid w:val="00B37EAE"/>
    <w:rsid w:val="00B40D50"/>
    <w:rsid w:val="00B4449F"/>
    <w:rsid w:val="00B44A80"/>
    <w:rsid w:val="00B462D6"/>
    <w:rsid w:val="00B4775F"/>
    <w:rsid w:val="00B508F6"/>
    <w:rsid w:val="00B51CDD"/>
    <w:rsid w:val="00B53387"/>
    <w:rsid w:val="00B53D49"/>
    <w:rsid w:val="00B54AA6"/>
    <w:rsid w:val="00B556EC"/>
    <w:rsid w:val="00B5620A"/>
    <w:rsid w:val="00B56C6E"/>
    <w:rsid w:val="00B570CE"/>
    <w:rsid w:val="00B571E4"/>
    <w:rsid w:val="00B60B95"/>
    <w:rsid w:val="00B60B9C"/>
    <w:rsid w:val="00B60EE0"/>
    <w:rsid w:val="00B61FD0"/>
    <w:rsid w:val="00B64099"/>
    <w:rsid w:val="00B6493C"/>
    <w:rsid w:val="00B651E6"/>
    <w:rsid w:val="00B6633F"/>
    <w:rsid w:val="00B66D60"/>
    <w:rsid w:val="00B71C59"/>
    <w:rsid w:val="00B73AA1"/>
    <w:rsid w:val="00B73BBD"/>
    <w:rsid w:val="00B7556E"/>
    <w:rsid w:val="00B75B5D"/>
    <w:rsid w:val="00B75FE5"/>
    <w:rsid w:val="00B7694C"/>
    <w:rsid w:val="00B769E6"/>
    <w:rsid w:val="00B76ABD"/>
    <w:rsid w:val="00B814DF"/>
    <w:rsid w:val="00B8172F"/>
    <w:rsid w:val="00B8194F"/>
    <w:rsid w:val="00B8235E"/>
    <w:rsid w:val="00B8502C"/>
    <w:rsid w:val="00B8608B"/>
    <w:rsid w:val="00B878E9"/>
    <w:rsid w:val="00B903A7"/>
    <w:rsid w:val="00B903BD"/>
    <w:rsid w:val="00B91B44"/>
    <w:rsid w:val="00B920C9"/>
    <w:rsid w:val="00B92175"/>
    <w:rsid w:val="00B925E9"/>
    <w:rsid w:val="00B92BFD"/>
    <w:rsid w:val="00B92D99"/>
    <w:rsid w:val="00B92EC9"/>
    <w:rsid w:val="00B94850"/>
    <w:rsid w:val="00B94916"/>
    <w:rsid w:val="00B95181"/>
    <w:rsid w:val="00B95773"/>
    <w:rsid w:val="00B95995"/>
    <w:rsid w:val="00B95BC9"/>
    <w:rsid w:val="00B96219"/>
    <w:rsid w:val="00B96DCC"/>
    <w:rsid w:val="00B97554"/>
    <w:rsid w:val="00BA09E9"/>
    <w:rsid w:val="00BA1EB2"/>
    <w:rsid w:val="00BA2A31"/>
    <w:rsid w:val="00BA2AA4"/>
    <w:rsid w:val="00BA3B19"/>
    <w:rsid w:val="00BA4B86"/>
    <w:rsid w:val="00BA604F"/>
    <w:rsid w:val="00BA6D40"/>
    <w:rsid w:val="00BA7335"/>
    <w:rsid w:val="00BA7A18"/>
    <w:rsid w:val="00BA7C05"/>
    <w:rsid w:val="00BB0184"/>
    <w:rsid w:val="00BB0AEE"/>
    <w:rsid w:val="00BB0CD2"/>
    <w:rsid w:val="00BB16AC"/>
    <w:rsid w:val="00BB2DAE"/>
    <w:rsid w:val="00BB4690"/>
    <w:rsid w:val="00BB4D8C"/>
    <w:rsid w:val="00BB56F3"/>
    <w:rsid w:val="00BB69C6"/>
    <w:rsid w:val="00BB6D07"/>
    <w:rsid w:val="00BC043F"/>
    <w:rsid w:val="00BC5B41"/>
    <w:rsid w:val="00BC5E8F"/>
    <w:rsid w:val="00BC64EE"/>
    <w:rsid w:val="00BC6CA2"/>
    <w:rsid w:val="00BD179E"/>
    <w:rsid w:val="00BD1C71"/>
    <w:rsid w:val="00BD1F4E"/>
    <w:rsid w:val="00BD2CAB"/>
    <w:rsid w:val="00BD4499"/>
    <w:rsid w:val="00BD4BEF"/>
    <w:rsid w:val="00BD4BF9"/>
    <w:rsid w:val="00BD4D21"/>
    <w:rsid w:val="00BD4E04"/>
    <w:rsid w:val="00BD735D"/>
    <w:rsid w:val="00BD77C7"/>
    <w:rsid w:val="00BE2510"/>
    <w:rsid w:val="00BE6337"/>
    <w:rsid w:val="00BE7B46"/>
    <w:rsid w:val="00BE7F4A"/>
    <w:rsid w:val="00BE7F79"/>
    <w:rsid w:val="00BF26A2"/>
    <w:rsid w:val="00BF2D15"/>
    <w:rsid w:val="00BF35E3"/>
    <w:rsid w:val="00BF36DD"/>
    <w:rsid w:val="00BF3F58"/>
    <w:rsid w:val="00BF42D2"/>
    <w:rsid w:val="00BF55D6"/>
    <w:rsid w:val="00BF58AC"/>
    <w:rsid w:val="00BF5CEA"/>
    <w:rsid w:val="00C002ED"/>
    <w:rsid w:val="00C002FB"/>
    <w:rsid w:val="00C044A9"/>
    <w:rsid w:val="00C04670"/>
    <w:rsid w:val="00C049BE"/>
    <w:rsid w:val="00C0666C"/>
    <w:rsid w:val="00C06C6A"/>
    <w:rsid w:val="00C06D31"/>
    <w:rsid w:val="00C10077"/>
    <w:rsid w:val="00C10175"/>
    <w:rsid w:val="00C11581"/>
    <w:rsid w:val="00C1198A"/>
    <w:rsid w:val="00C120FC"/>
    <w:rsid w:val="00C127CC"/>
    <w:rsid w:val="00C14517"/>
    <w:rsid w:val="00C14548"/>
    <w:rsid w:val="00C177C6"/>
    <w:rsid w:val="00C2255A"/>
    <w:rsid w:val="00C227F6"/>
    <w:rsid w:val="00C24696"/>
    <w:rsid w:val="00C25919"/>
    <w:rsid w:val="00C26C3D"/>
    <w:rsid w:val="00C27EB4"/>
    <w:rsid w:val="00C30B2C"/>
    <w:rsid w:val="00C30DC9"/>
    <w:rsid w:val="00C31B54"/>
    <w:rsid w:val="00C31F20"/>
    <w:rsid w:val="00C33D27"/>
    <w:rsid w:val="00C33DD0"/>
    <w:rsid w:val="00C33E99"/>
    <w:rsid w:val="00C33EE3"/>
    <w:rsid w:val="00C34B59"/>
    <w:rsid w:val="00C35694"/>
    <w:rsid w:val="00C36202"/>
    <w:rsid w:val="00C36C8A"/>
    <w:rsid w:val="00C36EE1"/>
    <w:rsid w:val="00C373D9"/>
    <w:rsid w:val="00C37A7E"/>
    <w:rsid w:val="00C37AE6"/>
    <w:rsid w:val="00C40AA2"/>
    <w:rsid w:val="00C413F9"/>
    <w:rsid w:val="00C4164E"/>
    <w:rsid w:val="00C416F6"/>
    <w:rsid w:val="00C42598"/>
    <w:rsid w:val="00C42BC8"/>
    <w:rsid w:val="00C430BF"/>
    <w:rsid w:val="00C439F5"/>
    <w:rsid w:val="00C4403D"/>
    <w:rsid w:val="00C44C21"/>
    <w:rsid w:val="00C44CAE"/>
    <w:rsid w:val="00C4530B"/>
    <w:rsid w:val="00C45765"/>
    <w:rsid w:val="00C45FF8"/>
    <w:rsid w:val="00C46E76"/>
    <w:rsid w:val="00C470A6"/>
    <w:rsid w:val="00C470E6"/>
    <w:rsid w:val="00C50D81"/>
    <w:rsid w:val="00C53B1F"/>
    <w:rsid w:val="00C541A2"/>
    <w:rsid w:val="00C542AB"/>
    <w:rsid w:val="00C55884"/>
    <w:rsid w:val="00C567A6"/>
    <w:rsid w:val="00C570A7"/>
    <w:rsid w:val="00C57513"/>
    <w:rsid w:val="00C57DE4"/>
    <w:rsid w:val="00C605A8"/>
    <w:rsid w:val="00C6082B"/>
    <w:rsid w:val="00C609E9"/>
    <w:rsid w:val="00C61B07"/>
    <w:rsid w:val="00C62777"/>
    <w:rsid w:val="00C63972"/>
    <w:rsid w:val="00C6505F"/>
    <w:rsid w:val="00C65298"/>
    <w:rsid w:val="00C67386"/>
    <w:rsid w:val="00C674FC"/>
    <w:rsid w:val="00C67DD5"/>
    <w:rsid w:val="00C710FD"/>
    <w:rsid w:val="00C7188A"/>
    <w:rsid w:val="00C720F0"/>
    <w:rsid w:val="00C724A4"/>
    <w:rsid w:val="00C72E5D"/>
    <w:rsid w:val="00C72E63"/>
    <w:rsid w:val="00C73FE5"/>
    <w:rsid w:val="00C74854"/>
    <w:rsid w:val="00C74F7D"/>
    <w:rsid w:val="00C7574C"/>
    <w:rsid w:val="00C75FE6"/>
    <w:rsid w:val="00C77889"/>
    <w:rsid w:val="00C80D10"/>
    <w:rsid w:val="00C80F94"/>
    <w:rsid w:val="00C81072"/>
    <w:rsid w:val="00C814AD"/>
    <w:rsid w:val="00C820B6"/>
    <w:rsid w:val="00C82C3D"/>
    <w:rsid w:val="00C830D6"/>
    <w:rsid w:val="00C839CE"/>
    <w:rsid w:val="00C847D7"/>
    <w:rsid w:val="00C86CB8"/>
    <w:rsid w:val="00C86F81"/>
    <w:rsid w:val="00C87CC6"/>
    <w:rsid w:val="00C9056B"/>
    <w:rsid w:val="00C915A1"/>
    <w:rsid w:val="00C94385"/>
    <w:rsid w:val="00C945D7"/>
    <w:rsid w:val="00C95DAA"/>
    <w:rsid w:val="00C961F8"/>
    <w:rsid w:val="00C97BC8"/>
    <w:rsid w:val="00CA1B11"/>
    <w:rsid w:val="00CA1B35"/>
    <w:rsid w:val="00CA2550"/>
    <w:rsid w:val="00CA2AFD"/>
    <w:rsid w:val="00CA38E6"/>
    <w:rsid w:val="00CA3923"/>
    <w:rsid w:val="00CA554D"/>
    <w:rsid w:val="00CA5E92"/>
    <w:rsid w:val="00CB0C2E"/>
    <w:rsid w:val="00CB12F5"/>
    <w:rsid w:val="00CB475F"/>
    <w:rsid w:val="00CB6130"/>
    <w:rsid w:val="00CB66F7"/>
    <w:rsid w:val="00CB67D1"/>
    <w:rsid w:val="00CB6A4B"/>
    <w:rsid w:val="00CB6DBF"/>
    <w:rsid w:val="00CC0189"/>
    <w:rsid w:val="00CC094A"/>
    <w:rsid w:val="00CC0B7B"/>
    <w:rsid w:val="00CC0C4B"/>
    <w:rsid w:val="00CC0D85"/>
    <w:rsid w:val="00CC1B32"/>
    <w:rsid w:val="00CC30E1"/>
    <w:rsid w:val="00CC358F"/>
    <w:rsid w:val="00CC3812"/>
    <w:rsid w:val="00CC3C52"/>
    <w:rsid w:val="00CC3F00"/>
    <w:rsid w:val="00CC4AD5"/>
    <w:rsid w:val="00CC4AF2"/>
    <w:rsid w:val="00CC712E"/>
    <w:rsid w:val="00CD0B6F"/>
    <w:rsid w:val="00CD0F82"/>
    <w:rsid w:val="00CD1192"/>
    <w:rsid w:val="00CD4785"/>
    <w:rsid w:val="00CE0520"/>
    <w:rsid w:val="00CE0C7C"/>
    <w:rsid w:val="00CE0DA7"/>
    <w:rsid w:val="00CE1257"/>
    <w:rsid w:val="00CE16E6"/>
    <w:rsid w:val="00CE353D"/>
    <w:rsid w:val="00CE3908"/>
    <w:rsid w:val="00CE43E2"/>
    <w:rsid w:val="00CE465F"/>
    <w:rsid w:val="00CE5776"/>
    <w:rsid w:val="00CE5856"/>
    <w:rsid w:val="00CE5CC5"/>
    <w:rsid w:val="00CE5E03"/>
    <w:rsid w:val="00CE6A6D"/>
    <w:rsid w:val="00CE6C74"/>
    <w:rsid w:val="00CF006C"/>
    <w:rsid w:val="00CF10B7"/>
    <w:rsid w:val="00CF1A62"/>
    <w:rsid w:val="00CF2045"/>
    <w:rsid w:val="00CF2FA6"/>
    <w:rsid w:val="00CF3593"/>
    <w:rsid w:val="00CF47BA"/>
    <w:rsid w:val="00CF5286"/>
    <w:rsid w:val="00CF59F1"/>
    <w:rsid w:val="00CF6F9F"/>
    <w:rsid w:val="00CF7683"/>
    <w:rsid w:val="00D00479"/>
    <w:rsid w:val="00D02AF0"/>
    <w:rsid w:val="00D02E60"/>
    <w:rsid w:val="00D02E67"/>
    <w:rsid w:val="00D03BCA"/>
    <w:rsid w:val="00D03BFE"/>
    <w:rsid w:val="00D049BE"/>
    <w:rsid w:val="00D05B11"/>
    <w:rsid w:val="00D1063D"/>
    <w:rsid w:val="00D10A2D"/>
    <w:rsid w:val="00D10D44"/>
    <w:rsid w:val="00D11175"/>
    <w:rsid w:val="00D113FF"/>
    <w:rsid w:val="00D117DA"/>
    <w:rsid w:val="00D125DB"/>
    <w:rsid w:val="00D1340E"/>
    <w:rsid w:val="00D13C58"/>
    <w:rsid w:val="00D15350"/>
    <w:rsid w:val="00D16608"/>
    <w:rsid w:val="00D16EE2"/>
    <w:rsid w:val="00D17B19"/>
    <w:rsid w:val="00D2110C"/>
    <w:rsid w:val="00D218C0"/>
    <w:rsid w:val="00D228A9"/>
    <w:rsid w:val="00D2296D"/>
    <w:rsid w:val="00D229DA"/>
    <w:rsid w:val="00D261AA"/>
    <w:rsid w:val="00D2661A"/>
    <w:rsid w:val="00D26624"/>
    <w:rsid w:val="00D325BF"/>
    <w:rsid w:val="00D327A4"/>
    <w:rsid w:val="00D33329"/>
    <w:rsid w:val="00D33D90"/>
    <w:rsid w:val="00D34444"/>
    <w:rsid w:val="00D35D7E"/>
    <w:rsid w:val="00D36124"/>
    <w:rsid w:val="00D365B5"/>
    <w:rsid w:val="00D40CAE"/>
    <w:rsid w:val="00D44022"/>
    <w:rsid w:val="00D4549E"/>
    <w:rsid w:val="00D50EC6"/>
    <w:rsid w:val="00D51098"/>
    <w:rsid w:val="00D51122"/>
    <w:rsid w:val="00D51192"/>
    <w:rsid w:val="00D53B76"/>
    <w:rsid w:val="00D5535A"/>
    <w:rsid w:val="00D55A0E"/>
    <w:rsid w:val="00D5605A"/>
    <w:rsid w:val="00D560C3"/>
    <w:rsid w:val="00D56264"/>
    <w:rsid w:val="00D56921"/>
    <w:rsid w:val="00D570BB"/>
    <w:rsid w:val="00D57E13"/>
    <w:rsid w:val="00D6007A"/>
    <w:rsid w:val="00D60D65"/>
    <w:rsid w:val="00D61655"/>
    <w:rsid w:val="00D6171A"/>
    <w:rsid w:val="00D61B5E"/>
    <w:rsid w:val="00D63949"/>
    <w:rsid w:val="00D65101"/>
    <w:rsid w:val="00D700EB"/>
    <w:rsid w:val="00D72A20"/>
    <w:rsid w:val="00D72E05"/>
    <w:rsid w:val="00D74FBF"/>
    <w:rsid w:val="00D75582"/>
    <w:rsid w:val="00D75AA3"/>
    <w:rsid w:val="00D76398"/>
    <w:rsid w:val="00D77943"/>
    <w:rsid w:val="00D779A1"/>
    <w:rsid w:val="00D77BEA"/>
    <w:rsid w:val="00D77F7E"/>
    <w:rsid w:val="00D80B35"/>
    <w:rsid w:val="00D81622"/>
    <w:rsid w:val="00D81EA2"/>
    <w:rsid w:val="00D85B8F"/>
    <w:rsid w:val="00D86069"/>
    <w:rsid w:val="00D86638"/>
    <w:rsid w:val="00D87549"/>
    <w:rsid w:val="00D9216E"/>
    <w:rsid w:val="00D92FEA"/>
    <w:rsid w:val="00D939BA"/>
    <w:rsid w:val="00D95543"/>
    <w:rsid w:val="00D95D59"/>
    <w:rsid w:val="00D962A3"/>
    <w:rsid w:val="00D9644D"/>
    <w:rsid w:val="00D96555"/>
    <w:rsid w:val="00D96C36"/>
    <w:rsid w:val="00D97F5D"/>
    <w:rsid w:val="00DA012D"/>
    <w:rsid w:val="00DA39A9"/>
    <w:rsid w:val="00DA42DD"/>
    <w:rsid w:val="00DA4868"/>
    <w:rsid w:val="00DA63DC"/>
    <w:rsid w:val="00DA66AA"/>
    <w:rsid w:val="00DA750B"/>
    <w:rsid w:val="00DB06BE"/>
    <w:rsid w:val="00DB21F8"/>
    <w:rsid w:val="00DB5F6A"/>
    <w:rsid w:val="00DB620A"/>
    <w:rsid w:val="00DB6A28"/>
    <w:rsid w:val="00DB7A7C"/>
    <w:rsid w:val="00DC0BD1"/>
    <w:rsid w:val="00DC0CEA"/>
    <w:rsid w:val="00DC3929"/>
    <w:rsid w:val="00DC46C4"/>
    <w:rsid w:val="00DC55FD"/>
    <w:rsid w:val="00DC5642"/>
    <w:rsid w:val="00DC62C2"/>
    <w:rsid w:val="00DD0DAD"/>
    <w:rsid w:val="00DD1FD1"/>
    <w:rsid w:val="00DD2A03"/>
    <w:rsid w:val="00DD459F"/>
    <w:rsid w:val="00DD4AB2"/>
    <w:rsid w:val="00DD5DB9"/>
    <w:rsid w:val="00DD6110"/>
    <w:rsid w:val="00DD6A45"/>
    <w:rsid w:val="00DD768C"/>
    <w:rsid w:val="00DD795D"/>
    <w:rsid w:val="00DE102D"/>
    <w:rsid w:val="00DE246E"/>
    <w:rsid w:val="00DE4C16"/>
    <w:rsid w:val="00DE560D"/>
    <w:rsid w:val="00DE633F"/>
    <w:rsid w:val="00DE6DB0"/>
    <w:rsid w:val="00DE7AB7"/>
    <w:rsid w:val="00DE7FF4"/>
    <w:rsid w:val="00DF3783"/>
    <w:rsid w:val="00DF42CA"/>
    <w:rsid w:val="00DF4B11"/>
    <w:rsid w:val="00DF4F07"/>
    <w:rsid w:val="00DF54AA"/>
    <w:rsid w:val="00E00B08"/>
    <w:rsid w:val="00E019BC"/>
    <w:rsid w:val="00E03E55"/>
    <w:rsid w:val="00E0621B"/>
    <w:rsid w:val="00E07551"/>
    <w:rsid w:val="00E07554"/>
    <w:rsid w:val="00E07BDA"/>
    <w:rsid w:val="00E11A5E"/>
    <w:rsid w:val="00E12379"/>
    <w:rsid w:val="00E127F4"/>
    <w:rsid w:val="00E132CE"/>
    <w:rsid w:val="00E20CAE"/>
    <w:rsid w:val="00E22A8E"/>
    <w:rsid w:val="00E250A2"/>
    <w:rsid w:val="00E25283"/>
    <w:rsid w:val="00E27DAE"/>
    <w:rsid w:val="00E30CE5"/>
    <w:rsid w:val="00E30EEE"/>
    <w:rsid w:val="00E31A72"/>
    <w:rsid w:val="00E327FA"/>
    <w:rsid w:val="00E334F5"/>
    <w:rsid w:val="00E34F32"/>
    <w:rsid w:val="00E35B91"/>
    <w:rsid w:val="00E36F94"/>
    <w:rsid w:val="00E401D7"/>
    <w:rsid w:val="00E40AE8"/>
    <w:rsid w:val="00E4161A"/>
    <w:rsid w:val="00E426F3"/>
    <w:rsid w:val="00E428F1"/>
    <w:rsid w:val="00E43FDD"/>
    <w:rsid w:val="00E45DD6"/>
    <w:rsid w:val="00E45EBC"/>
    <w:rsid w:val="00E4633F"/>
    <w:rsid w:val="00E46BD8"/>
    <w:rsid w:val="00E4702A"/>
    <w:rsid w:val="00E47878"/>
    <w:rsid w:val="00E47AD9"/>
    <w:rsid w:val="00E47BC7"/>
    <w:rsid w:val="00E5028A"/>
    <w:rsid w:val="00E51614"/>
    <w:rsid w:val="00E5337D"/>
    <w:rsid w:val="00E56A25"/>
    <w:rsid w:val="00E6031B"/>
    <w:rsid w:val="00E62183"/>
    <w:rsid w:val="00E62748"/>
    <w:rsid w:val="00E62DF6"/>
    <w:rsid w:val="00E63227"/>
    <w:rsid w:val="00E63E53"/>
    <w:rsid w:val="00E6439D"/>
    <w:rsid w:val="00E645AD"/>
    <w:rsid w:val="00E654AD"/>
    <w:rsid w:val="00E709CC"/>
    <w:rsid w:val="00E7142C"/>
    <w:rsid w:val="00E71BE6"/>
    <w:rsid w:val="00E73628"/>
    <w:rsid w:val="00E74104"/>
    <w:rsid w:val="00E7698E"/>
    <w:rsid w:val="00E801F8"/>
    <w:rsid w:val="00E807F6"/>
    <w:rsid w:val="00E80B5A"/>
    <w:rsid w:val="00E80D11"/>
    <w:rsid w:val="00E80EAF"/>
    <w:rsid w:val="00E81706"/>
    <w:rsid w:val="00E81A4F"/>
    <w:rsid w:val="00E827A7"/>
    <w:rsid w:val="00E82AE1"/>
    <w:rsid w:val="00E848FA"/>
    <w:rsid w:val="00E84A4E"/>
    <w:rsid w:val="00E84B43"/>
    <w:rsid w:val="00E84E02"/>
    <w:rsid w:val="00E86660"/>
    <w:rsid w:val="00E86768"/>
    <w:rsid w:val="00E877CC"/>
    <w:rsid w:val="00E87EC5"/>
    <w:rsid w:val="00E9173A"/>
    <w:rsid w:val="00E91F6D"/>
    <w:rsid w:val="00E92525"/>
    <w:rsid w:val="00E93947"/>
    <w:rsid w:val="00E940E7"/>
    <w:rsid w:val="00E95C3A"/>
    <w:rsid w:val="00E96549"/>
    <w:rsid w:val="00E967D0"/>
    <w:rsid w:val="00E96A79"/>
    <w:rsid w:val="00EA110B"/>
    <w:rsid w:val="00EA151C"/>
    <w:rsid w:val="00EA17DC"/>
    <w:rsid w:val="00EA1CB2"/>
    <w:rsid w:val="00EA1D41"/>
    <w:rsid w:val="00EA1FBC"/>
    <w:rsid w:val="00EA2980"/>
    <w:rsid w:val="00EA2DE1"/>
    <w:rsid w:val="00EA32F8"/>
    <w:rsid w:val="00EA3410"/>
    <w:rsid w:val="00EA4A9B"/>
    <w:rsid w:val="00EA598E"/>
    <w:rsid w:val="00EB299A"/>
    <w:rsid w:val="00EB419F"/>
    <w:rsid w:val="00EB44DD"/>
    <w:rsid w:val="00EB4CB4"/>
    <w:rsid w:val="00EB50D4"/>
    <w:rsid w:val="00EB51BA"/>
    <w:rsid w:val="00EB550A"/>
    <w:rsid w:val="00EB7160"/>
    <w:rsid w:val="00EB73CF"/>
    <w:rsid w:val="00EB7AA0"/>
    <w:rsid w:val="00EC0AA0"/>
    <w:rsid w:val="00EC148A"/>
    <w:rsid w:val="00EC1D1C"/>
    <w:rsid w:val="00EC24F8"/>
    <w:rsid w:val="00EC27E9"/>
    <w:rsid w:val="00EC2F40"/>
    <w:rsid w:val="00EC3821"/>
    <w:rsid w:val="00EC3A23"/>
    <w:rsid w:val="00EC4C02"/>
    <w:rsid w:val="00EC57B3"/>
    <w:rsid w:val="00EC5F96"/>
    <w:rsid w:val="00EC600C"/>
    <w:rsid w:val="00EC7CB4"/>
    <w:rsid w:val="00ED104E"/>
    <w:rsid w:val="00ED23B0"/>
    <w:rsid w:val="00ED2701"/>
    <w:rsid w:val="00ED3096"/>
    <w:rsid w:val="00ED376C"/>
    <w:rsid w:val="00ED4CD9"/>
    <w:rsid w:val="00ED521F"/>
    <w:rsid w:val="00ED59AF"/>
    <w:rsid w:val="00ED69D1"/>
    <w:rsid w:val="00ED6F5B"/>
    <w:rsid w:val="00ED739D"/>
    <w:rsid w:val="00EE08A1"/>
    <w:rsid w:val="00EE1B7E"/>
    <w:rsid w:val="00EE219A"/>
    <w:rsid w:val="00EE2AB1"/>
    <w:rsid w:val="00EE390B"/>
    <w:rsid w:val="00EE553A"/>
    <w:rsid w:val="00EE618E"/>
    <w:rsid w:val="00EE6E60"/>
    <w:rsid w:val="00EE7EC0"/>
    <w:rsid w:val="00EF1A37"/>
    <w:rsid w:val="00EF28D2"/>
    <w:rsid w:val="00EF2A88"/>
    <w:rsid w:val="00EF330A"/>
    <w:rsid w:val="00EF336F"/>
    <w:rsid w:val="00EF5FCC"/>
    <w:rsid w:val="00EF635B"/>
    <w:rsid w:val="00EF6BC8"/>
    <w:rsid w:val="00EF6D02"/>
    <w:rsid w:val="00EF77E3"/>
    <w:rsid w:val="00EF7E54"/>
    <w:rsid w:val="00F01351"/>
    <w:rsid w:val="00F03F28"/>
    <w:rsid w:val="00F044A1"/>
    <w:rsid w:val="00F05BF4"/>
    <w:rsid w:val="00F05E31"/>
    <w:rsid w:val="00F063C9"/>
    <w:rsid w:val="00F06F26"/>
    <w:rsid w:val="00F0704A"/>
    <w:rsid w:val="00F10840"/>
    <w:rsid w:val="00F11384"/>
    <w:rsid w:val="00F1258F"/>
    <w:rsid w:val="00F1351D"/>
    <w:rsid w:val="00F138FB"/>
    <w:rsid w:val="00F141C1"/>
    <w:rsid w:val="00F15CDF"/>
    <w:rsid w:val="00F15D05"/>
    <w:rsid w:val="00F178D1"/>
    <w:rsid w:val="00F17DA4"/>
    <w:rsid w:val="00F20460"/>
    <w:rsid w:val="00F20FF6"/>
    <w:rsid w:val="00F217BC"/>
    <w:rsid w:val="00F2298A"/>
    <w:rsid w:val="00F22D0C"/>
    <w:rsid w:val="00F242D2"/>
    <w:rsid w:val="00F26861"/>
    <w:rsid w:val="00F27626"/>
    <w:rsid w:val="00F27EA8"/>
    <w:rsid w:val="00F30589"/>
    <w:rsid w:val="00F34C09"/>
    <w:rsid w:val="00F34FE9"/>
    <w:rsid w:val="00F35B0D"/>
    <w:rsid w:val="00F36CAA"/>
    <w:rsid w:val="00F36E77"/>
    <w:rsid w:val="00F37B30"/>
    <w:rsid w:val="00F40BB5"/>
    <w:rsid w:val="00F414AC"/>
    <w:rsid w:val="00F41659"/>
    <w:rsid w:val="00F41E0C"/>
    <w:rsid w:val="00F4284E"/>
    <w:rsid w:val="00F435C3"/>
    <w:rsid w:val="00F4397E"/>
    <w:rsid w:val="00F44018"/>
    <w:rsid w:val="00F4548A"/>
    <w:rsid w:val="00F45A92"/>
    <w:rsid w:val="00F45B73"/>
    <w:rsid w:val="00F45D1B"/>
    <w:rsid w:val="00F45D77"/>
    <w:rsid w:val="00F460F7"/>
    <w:rsid w:val="00F46318"/>
    <w:rsid w:val="00F500A1"/>
    <w:rsid w:val="00F51BBD"/>
    <w:rsid w:val="00F52A11"/>
    <w:rsid w:val="00F541BB"/>
    <w:rsid w:val="00F5436F"/>
    <w:rsid w:val="00F54891"/>
    <w:rsid w:val="00F54982"/>
    <w:rsid w:val="00F55161"/>
    <w:rsid w:val="00F55220"/>
    <w:rsid w:val="00F55A51"/>
    <w:rsid w:val="00F56907"/>
    <w:rsid w:val="00F61B2C"/>
    <w:rsid w:val="00F61DB9"/>
    <w:rsid w:val="00F6243A"/>
    <w:rsid w:val="00F627A5"/>
    <w:rsid w:val="00F62BD5"/>
    <w:rsid w:val="00F634E6"/>
    <w:rsid w:val="00F63882"/>
    <w:rsid w:val="00F65BC6"/>
    <w:rsid w:val="00F65BC8"/>
    <w:rsid w:val="00F67690"/>
    <w:rsid w:val="00F67CFB"/>
    <w:rsid w:val="00F67DDC"/>
    <w:rsid w:val="00F70DCF"/>
    <w:rsid w:val="00F711AC"/>
    <w:rsid w:val="00F7269E"/>
    <w:rsid w:val="00F727FB"/>
    <w:rsid w:val="00F72EB8"/>
    <w:rsid w:val="00F7373A"/>
    <w:rsid w:val="00F75ADC"/>
    <w:rsid w:val="00F7609A"/>
    <w:rsid w:val="00F77DD8"/>
    <w:rsid w:val="00F77EA9"/>
    <w:rsid w:val="00F802C9"/>
    <w:rsid w:val="00F80AAA"/>
    <w:rsid w:val="00F82983"/>
    <w:rsid w:val="00F8343C"/>
    <w:rsid w:val="00F849D5"/>
    <w:rsid w:val="00F85739"/>
    <w:rsid w:val="00F859BF"/>
    <w:rsid w:val="00F861CB"/>
    <w:rsid w:val="00F86FDD"/>
    <w:rsid w:val="00F87B11"/>
    <w:rsid w:val="00F87B43"/>
    <w:rsid w:val="00F87BDC"/>
    <w:rsid w:val="00F87F49"/>
    <w:rsid w:val="00F90C83"/>
    <w:rsid w:val="00F913BB"/>
    <w:rsid w:val="00F91B32"/>
    <w:rsid w:val="00F91D58"/>
    <w:rsid w:val="00F92258"/>
    <w:rsid w:val="00F924F5"/>
    <w:rsid w:val="00F928BD"/>
    <w:rsid w:val="00F93DCC"/>
    <w:rsid w:val="00F941C9"/>
    <w:rsid w:val="00F94D39"/>
    <w:rsid w:val="00F96C46"/>
    <w:rsid w:val="00FA0C99"/>
    <w:rsid w:val="00FA30EF"/>
    <w:rsid w:val="00FA3544"/>
    <w:rsid w:val="00FA3B05"/>
    <w:rsid w:val="00FA3BC4"/>
    <w:rsid w:val="00FA4DB7"/>
    <w:rsid w:val="00FA72FB"/>
    <w:rsid w:val="00FA7E5E"/>
    <w:rsid w:val="00FB063E"/>
    <w:rsid w:val="00FB167D"/>
    <w:rsid w:val="00FB29CD"/>
    <w:rsid w:val="00FB2C51"/>
    <w:rsid w:val="00FB44CC"/>
    <w:rsid w:val="00FB4780"/>
    <w:rsid w:val="00FB54E2"/>
    <w:rsid w:val="00FB580B"/>
    <w:rsid w:val="00FB66BA"/>
    <w:rsid w:val="00FB6E70"/>
    <w:rsid w:val="00FB6F8F"/>
    <w:rsid w:val="00FB7044"/>
    <w:rsid w:val="00FB7AA6"/>
    <w:rsid w:val="00FC0797"/>
    <w:rsid w:val="00FC2980"/>
    <w:rsid w:val="00FC3627"/>
    <w:rsid w:val="00FC3F3E"/>
    <w:rsid w:val="00FC4FC9"/>
    <w:rsid w:val="00FC7063"/>
    <w:rsid w:val="00FC72BE"/>
    <w:rsid w:val="00FD0421"/>
    <w:rsid w:val="00FD208F"/>
    <w:rsid w:val="00FD252B"/>
    <w:rsid w:val="00FD2AE2"/>
    <w:rsid w:val="00FD34A8"/>
    <w:rsid w:val="00FD3C8D"/>
    <w:rsid w:val="00FD3D94"/>
    <w:rsid w:val="00FD509C"/>
    <w:rsid w:val="00FD72C8"/>
    <w:rsid w:val="00FE14FC"/>
    <w:rsid w:val="00FE259C"/>
    <w:rsid w:val="00FE2EE0"/>
    <w:rsid w:val="00FE3257"/>
    <w:rsid w:val="00FE4205"/>
    <w:rsid w:val="00FE47BE"/>
    <w:rsid w:val="00FE5A6B"/>
    <w:rsid w:val="00FE6E82"/>
    <w:rsid w:val="00FF07C6"/>
    <w:rsid w:val="00FF07E1"/>
    <w:rsid w:val="00FF2789"/>
    <w:rsid w:val="00FF3A45"/>
    <w:rsid w:val="00FF5336"/>
    <w:rsid w:val="00FF5721"/>
    <w:rsid w:val="00FF5C50"/>
    <w:rsid w:val="00FF66EF"/>
    <w:rsid w:val="00FF69F0"/>
    <w:rsid w:val="00FF7014"/>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D5ED53"/>
  <w15:docId w15:val="{F38418D8-1300-4554-8A32-B00682ED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13"/>
    <w:pPr>
      <w:suppressAutoHyphens/>
    </w:pPr>
    <w:rPr>
      <w:rFonts w:ascii="Calibri" w:eastAsia="Calibri" w:hAnsi="Calibri" w:cs="Calibri"/>
      <w:sz w:val="22"/>
      <w:szCs w:val="22"/>
      <w:lang w:eastAsia="zh-CN"/>
    </w:rPr>
  </w:style>
  <w:style w:type="paragraph" w:styleId="Heading2">
    <w:name w:val="heading 2"/>
    <w:basedOn w:val="Normal"/>
    <w:next w:val="Normal"/>
    <w:link w:val="Heading2Char"/>
    <w:qFormat/>
    <w:rsid w:val="00113A62"/>
    <w:pPr>
      <w:keepNext/>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rsid w:val="00113A62"/>
    <w:pPr>
      <w:keepNext/>
      <w:numPr>
        <w:ilvl w:val="3"/>
        <w:numId w:val="1"/>
      </w:numPr>
      <w:spacing w:before="240" w:after="60"/>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qFormat/>
    <w:rsid w:val="00113A62"/>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13A62"/>
  </w:style>
  <w:style w:type="character" w:customStyle="1" w:styleId="WW8Num2z0">
    <w:name w:val="WW8Num2z0"/>
    <w:rsid w:val="00113A62"/>
  </w:style>
  <w:style w:type="character" w:customStyle="1" w:styleId="WW8Num3z0">
    <w:name w:val="WW8Num3z0"/>
    <w:rsid w:val="00113A62"/>
  </w:style>
  <w:style w:type="character" w:customStyle="1" w:styleId="WW8Num4z0">
    <w:name w:val="WW8Num4z0"/>
    <w:rsid w:val="00113A62"/>
  </w:style>
  <w:style w:type="character" w:customStyle="1" w:styleId="WW8Num5z0">
    <w:name w:val="WW8Num5z0"/>
    <w:rsid w:val="00113A62"/>
    <w:rPr>
      <w:rFonts w:ascii="Symbol" w:hAnsi="Symbol" w:cs="Symbol"/>
    </w:rPr>
  </w:style>
  <w:style w:type="character" w:customStyle="1" w:styleId="WW8Num6z0">
    <w:name w:val="WW8Num6z0"/>
    <w:rsid w:val="00113A62"/>
    <w:rPr>
      <w:rFonts w:ascii="Symbol" w:hAnsi="Symbol" w:cs="Symbol"/>
    </w:rPr>
  </w:style>
  <w:style w:type="character" w:customStyle="1" w:styleId="WW8Num7z0">
    <w:name w:val="WW8Num7z0"/>
    <w:rsid w:val="00113A62"/>
    <w:rPr>
      <w:rFonts w:ascii="Symbol" w:hAnsi="Symbol" w:cs="Symbol"/>
    </w:rPr>
  </w:style>
  <w:style w:type="character" w:customStyle="1" w:styleId="WW8Num8z0">
    <w:name w:val="WW8Num8z0"/>
    <w:rsid w:val="00113A62"/>
    <w:rPr>
      <w:rFonts w:ascii="Symbol" w:hAnsi="Symbol" w:cs="Symbol"/>
    </w:rPr>
  </w:style>
  <w:style w:type="character" w:customStyle="1" w:styleId="WW8Num9z0">
    <w:name w:val="WW8Num9z0"/>
    <w:rsid w:val="00113A62"/>
  </w:style>
  <w:style w:type="character" w:customStyle="1" w:styleId="WW8Num10z0">
    <w:name w:val="WW8Num10z0"/>
    <w:rsid w:val="00113A62"/>
    <w:rPr>
      <w:rFonts w:ascii="Symbol" w:hAnsi="Symbol" w:cs="Symbol"/>
    </w:rPr>
  </w:style>
  <w:style w:type="character" w:customStyle="1" w:styleId="WW8Num11z0">
    <w:name w:val="WW8Num11z0"/>
    <w:rsid w:val="00113A62"/>
    <w:rPr>
      <w:rFonts w:ascii="Arial" w:eastAsia="Times New Roman" w:hAnsi="Arial" w:cs="Arial"/>
    </w:rPr>
  </w:style>
  <w:style w:type="character" w:customStyle="1" w:styleId="WW8Num11z1">
    <w:name w:val="WW8Num11z1"/>
    <w:rsid w:val="00113A62"/>
    <w:rPr>
      <w:rFonts w:ascii="Courier New" w:hAnsi="Courier New" w:cs="Courier New"/>
    </w:rPr>
  </w:style>
  <w:style w:type="character" w:customStyle="1" w:styleId="WW8Num11z2">
    <w:name w:val="WW8Num11z2"/>
    <w:rsid w:val="00113A62"/>
    <w:rPr>
      <w:rFonts w:ascii="Wingdings" w:hAnsi="Wingdings" w:cs="Wingdings"/>
    </w:rPr>
  </w:style>
  <w:style w:type="character" w:customStyle="1" w:styleId="WW8Num11z3">
    <w:name w:val="WW8Num11z3"/>
    <w:rsid w:val="00113A62"/>
    <w:rPr>
      <w:rFonts w:ascii="Symbol" w:hAnsi="Symbol" w:cs="Symbol"/>
    </w:rPr>
  </w:style>
  <w:style w:type="character" w:customStyle="1" w:styleId="WW8Num12z0">
    <w:name w:val="WW8Num12z0"/>
    <w:rsid w:val="00113A62"/>
    <w:rPr>
      <w:rFonts w:ascii="Garamond" w:eastAsia="Times New Roman" w:hAnsi="Garamond" w:cs="Garamond"/>
    </w:rPr>
  </w:style>
  <w:style w:type="character" w:customStyle="1" w:styleId="WW8Num12z1">
    <w:name w:val="WW8Num12z1"/>
    <w:rsid w:val="00113A62"/>
    <w:rPr>
      <w:rFonts w:ascii="Courier New" w:hAnsi="Courier New" w:cs="Courier New"/>
    </w:rPr>
  </w:style>
  <w:style w:type="character" w:customStyle="1" w:styleId="WW8Num12z2">
    <w:name w:val="WW8Num12z2"/>
    <w:rsid w:val="00113A62"/>
    <w:rPr>
      <w:rFonts w:ascii="Wingdings" w:hAnsi="Wingdings" w:cs="Wingdings"/>
    </w:rPr>
  </w:style>
  <w:style w:type="character" w:customStyle="1" w:styleId="WW8Num12z3">
    <w:name w:val="WW8Num12z3"/>
    <w:rsid w:val="00113A62"/>
    <w:rPr>
      <w:rFonts w:ascii="Symbol" w:hAnsi="Symbol" w:cs="Symbol"/>
    </w:rPr>
  </w:style>
  <w:style w:type="character" w:customStyle="1" w:styleId="WW8Num13z0">
    <w:name w:val="WW8Num13z0"/>
    <w:rsid w:val="00113A62"/>
  </w:style>
  <w:style w:type="character" w:customStyle="1" w:styleId="WW8Num13z1">
    <w:name w:val="WW8Num13z1"/>
    <w:rsid w:val="00113A62"/>
  </w:style>
  <w:style w:type="character" w:customStyle="1" w:styleId="WW8Num13z2">
    <w:name w:val="WW8Num13z2"/>
    <w:rsid w:val="00113A62"/>
  </w:style>
  <w:style w:type="character" w:customStyle="1" w:styleId="WW8Num13z3">
    <w:name w:val="WW8Num13z3"/>
    <w:rsid w:val="00113A62"/>
  </w:style>
  <w:style w:type="character" w:customStyle="1" w:styleId="WW8Num13z4">
    <w:name w:val="WW8Num13z4"/>
    <w:rsid w:val="00113A62"/>
  </w:style>
  <w:style w:type="character" w:customStyle="1" w:styleId="WW8Num13z5">
    <w:name w:val="WW8Num13z5"/>
    <w:rsid w:val="00113A62"/>
  </w:style>
  <w:style w:type="character" w:customStyle="1" w:styleId="WW8Num13z6">
    <w:name w:val="WW8Num13z6"/>
    <w:rsid w:val="00113A62"/>
  </w:style>
  <w:style w:type="character" w:customStyle="1" w:styleId="WW8Num13z7">
    <w:name w:val="WW8Num13z7"/>
    <w:rsid w:val="00113A62"/>
  </w:style>
  <w:style w:type="character" w:customStyle="1" w:styleId="WW8Num13z8">
    <w:name w:val="WW8Num13z8"/>
    <w:rsid w:val="00113A62"/>
  </w:style>
  <w:style w:type="character" w:customStyle="1" w:styleId="WW8Num14z0">
    <w:name w:val="WW8Num14z0"/>
    <w:rsid w:val="00113A62"/>
    <w:rPr>
      <w:rFonts w:ascii="Times New Roman" w:eastAsia="Times New Roman" w:hAnsi="Times New Roman" w:cs="Times New Roman"/>
      <w:color w:val="auto"/>
    </w:rPr>
  </w:style>
  <w:style w:type="character" w:customStyle="1" w:styleId="WW8Num14z1">
    <w:name w:val="WW8Num14z1"/>
    <w:rsid w:val="00113A62"/>
    <w:rPr>
      <w:rFonts w:ascii="Courier New" w:hAnsi="Courier New" w:cs="Courier New"/>
    </w:rPr>
  </w:style>
  <w:style w:type="character" w:customStyle="1" w:styleId="WW8Num14z2">
    <w:name w:val="WW8Num14z2"/>
    <w:rsid w:val="00113A62"/>
    <w:rPr>
      <w:rFonts w:ascii="Wingdings" w:hAnsi="Wingdings" w:cs="Wingdings"/>
    </w:rPr>
  </w:style>
  <w:style w:type="character" w:customStyle="1" w:styleId="WW8Num14z3">
    <w:name w:val="WW8Num14z3"/>
    <w:rsid w:val="00113A62"/>
    <w:rPr>
      <w:rFonts w:ascii="Symbol" w:hAnsi="Symbol" w:cs="Symbol"/>
    </w:rPr>
  </w:style>
  <w:style w:type="character" w:customStyle="1" w:styleId="WW8Num15z0">
    <w:name w:val="WW8Num15z0"/>
    <w:rsid w:val="00113A62"/>
  </w:style>
  <w:style w:type="character" w:customStyle="1" w:styleId="WW8Num15z1">
    <w:name w:val="WW8Num15z1"/>
    <w:rsid w:val="00113A62"/>
    <w:rPr>
      <w:rFonts w:ascii="Garamond" w:eastAsia="Times New Roman" w:hAnsi="Garamond" w:cs="Garamond"/>
    </w:rPr>
  </w:style>
  <w:style w:type="character" w:customStyle="1" w:styleId="WW8Num15z2">
    <w:name w:val="WW8Num15z2"/>
    <w:rsid w:val="00113A62"/>
  </w:style>
  <w:style w:type="character" w:customStyle="1" w:styleId="WW8Num15z3">
    <w:name w:val="WW8Num15z3"/>
    <w:rsid w:val="00113A62"/>
  </w:style>
  <w:style w:type="character" w:customStyle="1" w:styleId="WW8Num15z4">
    <w:name w:val="WW8Num15z4"/>
    <w:rsid w:val="00113A62"/>
  </w:style>
  <w:style w:type="character" w:customStyle="1" w:styleId="WW8Num15z5">
    <w:name w:val="WW8Num15z5"/>
    <w:rsid w:val="00113A62"/>
  </w:style>
  <w:style w:type="character" w:customStyle="1" w:styleId="WW8Num15z6">
    <w:name w:val="WW8Num15z6"/>
    <w:rsid w:val="00113A62"/>
  </w:style>
  <w:style w:type="character" w:customStyle="1" w:styleId="WW8Num15z7">
    <w:name w:val="WW8Num15z7"/>
    <w:rsid w:val="00113A62"/>
  </w:style>
  <w:style w:type="character" w:customStyle="1" w:styleId="WW8Num15z8">
    <w:name w:val="WW8Num15z8"/>
    <w:rsid w:val="00113A62"/>
  </w:style>
  <w:style w:type="character" w:customStyle="1" w:styleId="WW8Num16z0">
    <w:name w:val="WW8Num16z0"/>
    <w:rsid w:val="00113A62"/>
  </w:style>
  <w:style w:type="character" w:customStyle="1" w:styleId="WW8Num16z1">
    <w:name w:val="WW8Num16z1"/>
    <w:rsid w:val="00113A62"/>
  </w:style>
  <w:style w:type="character" w:customStyle="1" w:styleId="WW8Num16z2">
    <w:name w:val="WW8Num16z2"/>
    <w:rsid w:val="00113A62"/>
  </w:style>
  <w:style w:type="character" w:customStyle="1" w:styleId="WW8Num16z3">
    <w:name w:val="WW8Num16z3"/>
    <w:rsid w:val="00113A62"/>
  </w:style>
  <w:style w:type="character" w:customStyle="1" w:styleId="WW8Num16z4">
    <w:name w:val="WW8Num16z4"/>
    <w:rsid w:val="00113A62"/>
  </w:style>
  <w:style w:type="character" w:customStyle="1" w:styleId="WW8Num16z5">
    <w:name w:val="WW8Num16z5"/>
    <w:rsid w:val="00113A62"/>
  </w:style>
  <w:style w:type="character" w:customStyle="1" w:styleId="WW8Num16z6">
    <w:name w:val="WW8Num16z6"/>
    <w:rsid w:val="00113A62"/>
  </w:style>
  <w:style w:type="character" w:customStyle="1" w:styleId="WW8Num16z7">
    <w:name w:val="WW8Num16z7"/>
    <w:rsid w:val="00113A62"/>
  </w:style>
  <w:style w:type="character" w:customStyle="1" w:styleId="WW8Num16z8">
    <w:name w:val="WW8Num16z8"/>
    <w:rsid w:val="00113A62"/>
  </w:style>
  <w:style w:type="character" w:customStyle="1" w:styleId="WW8Num17z0">
    <w:name w:val="WW8Num17z0"/>
    <w:rsid w:val="00113A62"/>
  </w:style>
  <w:style w:type="character" w:customStyle="1" w:styleId="WW8Num17z1">
    <w:name w:val="WW8Num17z1"/>
    <w:rsid w:val="00113A62"/>
  </w:style>
  <w:style w:type="character" w:customStyle="1" w:styleId="WW8Num17z2">
    <w:name w:val="WW8Num17z2"/>
    <w:rsid w:val="00113A62"/>
  </w:style>
  <w:style w:type="character" w:customStyle="1" w:styleId="WW8Num17z3">
    <w:name w:val="WW8Num17z3"/>
    <w:rsid w:val="00113A62"/>
  </w:style>
  <w:style w:type="character" w:customStyle="1" w:styleId="WW8Num17z4">
    <w:name w:val="WW8Num17z4"/>
    <w:rsid w:val="00113A62"/>
  </w:style>
  <w:style w:type="character" w:customStyle="1" w:styleId="WW8Num17z5">
    <w:name w:val="WW8Num17z5"/>
    <w:rsid w:val="00113A62"/>
  </w:style>
  <w:style w:type="character" w:customStyle="1" w:styleId="WW8Num17z6">
    <w:name w:val="WW8Num17z6"/>
    <w:rsid w:val="00113A62"/>
  </w:style>
  <w:style w:type="character" w:customStyle="1" w:styleId="WW8Num17z7">
    <w:name w:val="WW8Num17z7"/>
    <w:rsid w:val="00113A62"/>
  </w:style>
  <w:style w:type="character" w:customStyle="1" w:styleId="WW8Num17z8">
    <w:name w:val="WW8Num17z8"/>
    <w:rsid w:val="00113A62"/>
  </w:style>
  <w:style w:type="character" w:customStyle="1" w:styleId="WW8Num18z0">
    <w:name w:val="WW8Num18z0"/>
    <w:rsid w:val="00113A62"/>
  </w:style>
  <w:style w:type="character" w:customStyle="1" w:styleId="WW8Num18z1">
    <w:name w:val="WW8Num18z1"/>
    <w:rsid w:val="00113A62"/>
  </w:style>
  <w:style w:type="character" w:customStyle="1" w:styleId="WW8Num18z2">
    <w:name w:val="WW8Num18z2"/>
    <w:rsid w:val="00113A62"/>
  </w:style>
  <w:style w:type="character" w:customStyle="1" w:styleId="WW8Num18z3">
    <w:name w:val="WW8Num18z3"/>
    <w:rsid w:val="00113A62"/>
  </w:style>
  <w:style w:type="character" w:customStyle="1" w:styleId="WW8Num18z4">
    <w:name w:val="WW8Num18z4"/>
    <w:rsid w:val="00113A62"/>
  </w:style>
  <w:style w:type="character" w:customStyle="1" w:styleId="WW8Num18z5">
    <w:name w:val="WW8Num18z5"/>
    <w:rsid w:val="00113A62"/>
  </w:style>
  <w:style w:type="character" w:customStyle="1" w:styleId="WW8Num18z6">
    <w:name w:val="WW8Num18z6"/>
    <w:rsid w:val="00113A62"/>
  </w:style>
  <w:style w:type="character" w:customStyle="1" w:styleId="WW8Num18z7">
    <w:name w:val="WW8Num18z7"/>
    <w:rsid w:val="00113A62"/>
  </w:style>
  <w:style w:type="character" w:customStyle="1" w:styleId="WW8Num18z8">
    <w:name w:val="WW8Num18z8"/>
    <w:rsid w:val="00113A62"/>
  </w:style>
  <w:style w:type="character" w:customStyle="1" w:styleId="WW8Num19z0">
    <w:name w:val="WW8Num19z0"/>
    <w:rsid w:val="00113A62"/>
    <w:rPr>
      <w:rFonts w:ascii="Times New Roman" w:eastAsia="Times New Roman" w:hAnsi="Times New Roman" w:cs="Times New Roman"/>
    </w:rPr>
  </w:style>
  <w:style w:type="character" w:customStyle="1" w:styleId="WW8Num19z1">
    <w:name w:val="WW8Num19z1"/>
    <w:rsid w:val="00113A62"/>
    <w:rPr>
      <w:rFonts w:ascii="Courier New" w:hAnsi="Courier New" w:cs="Courier New"/>
    </w:rPr>
  </w:style>
  <w:style w:type="character" w:customStyle="1" w:styleId="WW8Num19z2">
    <w:name w:val="WW8Num19z2"/>
    <w:rsid w:val="00113A62"/>
    <w:rPr>
      <w:rFonts w:ascii="Wingdings" w:hAnsi="Wingdings" w:cs="Wingdings"/>
    </w:rPr>
  </w:style>
  <w:style w:type="character" w:customStyle="1" w:styleId="WW8Num19z3">
    <w:name w:val="WW8Num19z3"/>
    <w:rsid w:val="00113A62"/>
    <w:rPr>
      <w:rFonts w:ascii="Symbol" w:hAnsi="Symbol" w:cs="Symbol"/>
    </w:rPr>
  </w:style>
  <w:style w:type="character" w:customStyle="1" w:styleId="WW8Num20z0">
    <w:name w:val="WW8Num20z0"/>
    <w:rsid w:val="00113A62"/>
  </w:style>
  <w:style w:type="character" w:customStyle="1" w:styleId="WW8Num20z1">
    <w:name w:val="WW8Num20z1"/>
    <w:rsid w:val="00113A62"/>
  </w:style>
  <w:style w:type="character" w:customStyle="1" w:styleId="WW8Num20z2">
    <w:name w:val="WW8Num20z2"/>
    <w:rsid w:val="00113A62"/>
  </w:style>
  <w:style w:type="character" w:customStyle="1" w:styleId="WW8Num20z3">
    <w:name w:val="WW8Num20z3"/>
    <w:rsid w:val="00113A62"/>
  </w:style>
  <w:style w:type="character" w:customStyle="1" w:styleId="WW8Num20z4">
    <w:name w:val="WW8Num20z4"/>
    <w:rsid w:val="00113A62"/>
  </w:style>
  <w:style w:type="character" w:customStyle="1" w:styleId="WW8Num20z5">
    <w:name w:val="WW8Num20z5"/>
    <w:rsid w:val="00113A62"/>
  </w:style>
  <w:style w:type="character" w:customStyle="1" w:styleId="WW8Num20z6">
    <w:name w:val="WW8Num20z6"/>
    <w:rsid w:val="00113A62"/>
  </w:style>
  <w:style w:type="character" w:customStyle="1" w:styleId="WW8Num20z7">
    <w:name w:val="WW8Num20z7"/>
    <w:rsid w:val="00113A62"/>
  </w:style>
  <w:style w:type="character" w:customStyle="1" w:styleId="WW8Num20z8">
    <w:name w:val="WW8Num20z8"/>
    <w:rsid w:val="00113A62"/>
  </w:style>
  <w:style w:type="character" w:customStyle="1" w:styleId="WW8Num21z0">
    <w:name w:val="WW8Num21z0"/>
    <w:rsid w:val="00113A62"/>
    <w:rPr>
      <w:rFonts w:ascii="Garamond" w:eastAsia="Times New Roman" w:hAnsi="Garamond" w:cs="Garamond"/>
    </w:rPr>
  </w:style>
  <w:style w:type="character" w:customStyle="1" w:styleId="WW8Num21z2">
    <w:name w:val="WW8Num21z2"/>
    <w:rsid w:val="00113A62"/>
  </w:style>
  <w:style w:type="character" w:customStyle="1" w:styleId="WW8Num21z3">
    <w:name w:val="WW8Num21z3"/>
    <w:rsid w:val="00113A62"/>
  </w:style>
  <w:style w:type="character" w:customStyle="1" w:styleId="WW8Num21z4">
    <w:name w:val="WW8Num21z4"/>
    <w:rsid w:val="00113A62"/>
  </w:style>
  <w:style w:type="character" w:customStyle="1" w:styleId="WW8Num21z5">
    <w:name w:val="WW8Num21z5"/>
    <w:rsid w:val="00113A62"/>
  </w:style>
  <w:style w:type="character" w:customStyle="1" w:styleId="WW8Num21z6">
    <w:name w:val="WW8Num21z6"/>
    <w:rsid w:val="00113A62"/>
  </w:style>
  <w:style w:type="character" w:customStyle="1" w:styleId="WW8Num21z7">
    <w:name w:val="WW8Num21z7"/>
    <w:rsid w:val="00113A62"/>
  </w:style>
  <w:style w:type="character" w:customStyle="1" w:styleId="WW8Num21z8">
    <w:name w:val="WW8Num21z8"/>
    <w:rsid w:val="00113A62"/>
  </w:style>
  <w:style w:type="character" w:customStyle="1" w:styleId="WW8Num22z0">
    <w:name w:val="WW8Num22z0"/>
    <w:rsid w:val="00113A62"/>
  </w:style>
  <w:style w:type="character" w:customStyle="1" w:styleId="WW8Num22z1">
    <w:name w:val="WW8Num22z1"/>
    <w:rsid w:val="00113A62"/>
  </w:style>
  <w:style w:type="character" w:customStyle="1" w:styleId="WW8Num22z2">
    <w:name w:val="WW8Num22z2"/>
    <w:rsid w:val="00113A62"/>
  </w:style>
  <w:style w:type="character" w:customStyle="1" w:styleId="WW8Num22z3">
    <w:name w:val="WW8Num22z3"/>
    <w:rsid w:val="00113A62"/>
  </w:style>
  <w:style w:type="character" w:customStyle="1" w:styleId="WW8Num22z4">
    <w:name w:val="WW8Num22z4"/>
    <w:rsid w:val="00113A62"/>
  </w:style>
  <w:style w:type="character" w:customStyle="1" w:styleId="WW8Num22z5">
    <w:name w:val="WW8Num22z5"/>
    <w:rsid w:val="00113A62"/>
  </w:style>
  <w:style w:type="character" w:customStyle="1" w:styleId="WW8Num22z6">
    <w:name w:val="WW8Num22z6"/>
    <w:rsid w:val="00113A62"/>
  </w:style>
  <w:style w:type="character" w:customStyle="1" w:styleId="WW8Num22z7">
    <w:name w:val="WW8Num22z7"/>
    <w:rsid w:val="00113A62"/>
  </w:style>
  <w:style w:type="character" w:customStyle="1" w:styleId="WW8Num22z8">
    <w:name w:val="WW8Num22z8"/>
    <w:rsid w:val="00113A62"/>
  </w:style>
  <w:style w:type="character" w:customStyle="1" w:styleId="WW8Num23z0">
    <w:name w:val="WW8Num23z0"/>
    <w:rsid w:val="00113A62"/>
  </w:style>
  <w:style w:type="character" w:customStyle="1" w:styleId="WW8Num23z1">
    <w:name w:val="WW8Num23z1"/>
    <w:rsid w:val="00113A62"/>
  </w:style>
  <w:style w:type="character" w:customStyle="1" w:styleId="WW8Num23z2">
    <w:name w:val="WW8Num23z2"/>
    <w:rsid w:val="00113A62"/>
  </w:style>
  <w:style w:type="character" w:customStyle="1" w:styleId="WW8Num23z3">
    <w:name w:val="WW8Num23z3"/>
    <w:rsid w:val="00113A62"/>
  </w:style>
  <w:style w:type="character" w:customStyle="1" w:styleId="WW8Num23z4">
    <w:name w:val="WW8Num23z4"/>
    <w:rsid w:val="00113A62"/>
  </w:style>
  <w:style w:type="character" w:customStyle="1" w:styleId="WW8Num23z5">
    <w:name w:val="WW8Num23z5"/>
    <w:rsid w:val="00113A62"/>
  </w:style>
  <w:style w:type="character" w:customStyle="1" w:styleId="WW8Num23z6">
    <w:name w:val="WW8Num23z6"/>
    <w:rsid w:val="00113A62"/>
  </w:style>
  <w:style w:type="character" w:customStyle="1" w:styleId="WW8Num23z7">
    <w:name w:val="WW8Num23z7"/>
    <w:rsid w:val="00113A62"/>
  </w:style>
  <w:style w:type="character" w:customStyle="1" w:styleId="WW8Num23z8">
    <w:name w:val="WW8Num23z8"/>
    <w:rsid w:val="00113A62"/>
  </w:style>
  <w:style w:type="character" w:customStyle="1" w:styleId="WW8Num24z0">
    <w:name w:val="WW8Num24z0"/>
    <w:rsid w:val="00113A62"/>
    <w:rPr>
      <w:rFonts w:ascii="Arial" w:eastAsia="Times New Roman" w:hAnsi="Arial" w:cs="Arial"/>
    </w:rPr>
  </w:style>
  <w:style w:type="character" w:customStyle="1" w:styleId="WW8Num24z1">
    <w:name w:val="WW8Num24z1"/>
    <w:rsid w:val="00113A62"/>
    <w:rPr>
      <w:rFonts w:ascii="Courier New" w:hAnsi="Courier New" w:cs="Courier New"/>
    </w:rPr>
  </w:style>
  <w:style w:type="character" w:customStyle="1" w:styleId="WW8Num24z2">
    <w:name w:val="WW8Num24z2"/>
    <w:rsid w:val="00113A62"/>
    <w:rPr>
      <w:rFonts w:ascii="Wingdings" w:hAnsi="Wingdings" w:cs="Wingdings"/>
    </w:rPr>
  </w:style>
  <w:style w:type="character" w:customStyle="1" w:styleId="WW8Num24z3">
    <w:name w:val="WW8Num24z3"/>
    <w:rsid w:val="00113A62"/>
    <w:rPr>
      <w:rFonts w:ascii="Symbol" w:hAnsi="Symbol" w:cs="Symbol"/>
    </w:rPr>
  </w:style>
  <w:style w:type="character" w:customStyle="1" w:styleId="WW8Num25z0">
    <w:name w:val="WW8Num25z0"/>
    <w:rsid w:val="00113A62"/>
    <w:rPr>
      <w:rFonts w:ascii="Arial" w:eastAsia="Times New Roman" w:hAnsi="Arial" w:cs="Arial"/>
    </w:rPr>
  </w:style>
  <w:style w:type="character" w:customStyle="1" w:styleId="WW8Num25z1">
    <w:name w:val="WW8Num25z1"/>
    <w:rsid w:val="00113A62"/>
    <w:rPr>
      <w:rFonts w:ascii="Courier New" w:hAnsi="Courier New" w:cs="Courier New"/>
    </w:rPr>
  </w:style>
  <w:style w:type="character" w:customStyle="1" w:styleId="WW8Num25z2">
    <w:name w:val="WW8Num25z2"/>
    <w:rsid w:val="00113A62"/>
    <w:rPr>
      <w:rFonts w:ascii="Wingdings" w:hAnsi="Wingdings" w:cs="Wingdings"/>
    </w:rPr>
  </w:style>
  <w:style w:type="character" w:customStyle="1" w:styleId="WW8Num25z3">
    <w:name w:val="WW8Num25z3"/>
    <w:rsid w:val="00113A62"/>
    <w:rPr>
      <w:rFonts w:ascii="Symbol" w:hAnsi="Symbol" w:cs="Symbol"/>
    </w:rPr>
  </w:style>
  <w:style w:type="character" w:customStyle="1" w:styleId="WW8Num26z0">
    <w:name w:val="WW8Num26z0"/>
    <w:rsid w:val="00113A62"/>
    <w:rPr>
      <w:rFonts w:ascii="Arial" w:eastAsia="Times New Roman" w:hAnsi="Arial" w:cs="Arial"/>
    </w:rPr>
  </w:style>
  <w:style w:type="character" w:customStyle="1" w:styleId="WW8Num26z1">
    <w:name w:val="WW8Num26z1"/>
    <w:rsid w:val="00113A62"/>
    <w:rPr>
      <w:rFonts w:ascii="Courier New" w:hAnsi="Courier New" w:cs="Courier New"/>
    </w:rPr>
  </w:style>
  <w:style w:type="character" w:customStyle="1" w:styleId="WW8Num26z2">
    <w:name w:val="WW8Num26z2"/>
    <w:rsid w:val="00113A62"/>
    <w:rPr>
      <w:rFonts w:ascii="Wingdings" w:hAnsi="Wingdings" w:cs="Wingdings"/>
    </w:rPr>
  </w:style>
  <w:style w:type="character" w:customStyle="1" w:styleId="WW8Num26z3">
    <w:name w:val="WW8Num26z3"/>
    <w:rsid w:val="00113A62"/>
    <w:rPr>
      <w:rFonts w:ascii="Symbol" w:hAnsi="Symbol" w:cs="Symbol"/>
    </w:rPr>
  </w:style>
  <w:style w:type="character" w:customStyle="1" w:styleId="WW8Num27z0">
    <w:name w:val="WW8Num27z0"/>
    <w:rsid w:val="00113A62"/>
  </w:style>
  <w:style w:type="character" w:customStyle="1" w:styleId="WW8Num27z1">
    <w:name w:val="WW8Num27z1"/>
    <w:rsid w:val="00113A62"/>
  </w:style>
  <w:style w:type="character" w:customStyle="1" w:styleId="WW8Num27z2">
    <w:name w:val="WW8Num27z2"/>
    <w:rsid w:val="00113A62"/>
  </w:style>
  <w:style w:type="character" w:customStyle="1" w:styleId="WW8Num27z3">
    <w:name w:val="WW8Num27z3"/>
    <w:rsid w:val="00113A62"/>
  </w:style>
  <w:style w:type="character" w:customStyle="1" w:styleId="WW8Num27z4">
    <w:name w:val="WW8Num27z4"/>
    <w:rsid w:val="00113A62"/>
  </w:style>
  <w:style w:type="character" w:customStyle="1" w:styleId="WW8Num27z5">
    <w:name w:val="WW8Num27z5"/>
    <w:rsid w:val="00113A62"/>
  </w:style>
  <w:style w:type="character" w:customStyle="1" w:styleId="WW8Num27z6">
    <w:name w:val="WW8Num27z6"/>
    <w:rsid w:val="00113A62"/>
  </w:style>
  <w:style w:type="character" w:customStyle="1" w:styleId="WW8Num27z7">
    <w:name w:val="WW8Num27z7"/>
    <w:rsid w:val="00113A62"/>
  </w:style>
  <w:style w:type="character" w:customStyle="1" w:styleId="WW8Num27z8">
    <w:name w:val="WW8Num27z8"/>
    <w:rsid w:val="00113A62"/>
  </w:style>
  <w:style w:type="character" w:customStyle="1" w:styleId="WW8Num28z0">
    <w:name w:val="WW8Num28z0"/>
    <w:rsid w:val="00113A62"/>
    <w:rPr>
      <w:rFonts w:ascii="Symbol" w:hAnsi="Symbol" w:cs="Symbol"/>
    </w:rPr>
  </w:style>
  <w:style w:type="character" w:customStyle="1" w:styleId="WW8Num28z1">
    <w:name w:val="WW8Num28z1"/>
    <w:rsid w:val="00113A62"/>
    <w:rPr>
      <w:rFonts w:ascii="Courier New" w:hAnsi="Courier New" w:cs="Courier New"/>
    </w:rPr>
  </w:style>
  <w:style w:type="character" w:customStyle="1" w:styleId="WW8Num28z2">
    <w:name w:val="WW8Num28z2"/>
    <w:rsid w:val="00113A62"/>
    <w:rPr>
      <w:rFonts w:ascii="Wingdings" w:hAnsi="Wingdings" w:cs="Wingdings"/>
    </w:rPr>
  </w:style>
  <w:style w:type="character" w:customStyle="1" w:styleId="WW8Num29z0">
    <w:name w:val="WW8Num29z0"/>
    <w:rsid w:val="00113A62"/>
  </w:style>
  <w:style w:type="character" w:customStyle="1" w:styleId="WW8Num29z1">
    <w:name w:val="WW8Num29z1"/>
    <w:rsid w:val="00113A62"/>
  </w:style>
  <w:style w:type="character" w:customStyle="1" w:styleId="WW8Num29z2">
    <w:name w:val="WW8Num29z2"/>
    <w:rsid w:val="00113A62"/>
  </w:style>
  <w:style w:type="character" w:customStyle="1" w:styleId="WW8Num29z3">
    <w:name w:val="WW8Num29z3"/>
    <w:rsid w:val="00113A62"/>
  </w:style>
  <w:style w:type="character" w:customStyle="1" w:styleId="WW8Num29z4">
    <w:name w:val="WW8Num29z4"/>
    <w:rsid w:val="00113A62"/>
  </w:style>
  <w:style w:type="character" w:customStyle="1" w:styleId="WW8Num29z5">
    <w:name w:val="WW8Num29z5"/>
    <w:rsid w:val="00113A62"/>
  </w:style>
  <w:style w:type="character" w:customStyle="1" w:styleId="WW8Num29z6">
    <w:name w:val="WW8Num29z6"/>
    <w:rsid w:val="00113A62"/>
  </w:style>
  <w:style w:type="character" w:customStyle="1" w:styleId="WW8Num29z7">
    <w:name w:val="WW8Num29z7"/>
    <w:rsid w:val="00113A62"/>
  </w:style>
  <w:style w:type="character" w:customStyle="1" w:styleId="WW8Num29z8">
    <w:name w:val="WW8Num29z8"/>
    <w:rsid w:val="00113A62"/>
  </w:style>
  <w:style w:type="character" w:customStyle="1" w:styleId="WW8Num30z0">
    <w:name w:val="WW8Num30z0"/>
    <w:rsid w:val="00113A62"/>
    <w:rPr>
      <w:rFonts w:ascii="Times New Roman" w:hAnsi="Times New Roman" w:cs="Times New Roman"/>
      <w:b/>
      <w:bCs/>
      <w:sz w:val="24"/>
      <w:szCs w:val="24"/>
    </w:rPr>
  </w:style>
  <w:style w:type="character" w:customStyle="1" w:styleId="WW8Num30z1">
    <w:name w:val="WW8Num30z1"/>
    <w:rsid w:val="00113A62"/>
  </w:style>
  <w:style w:type="character" w:customStyle="1" w:styleId="WW8Num30z2">
    <w:name w:val="WW8Num30z2"/>
    <w:rsid w:val="00113A62"/>
  </w:style>
  <w:style w:type="character" w:customStyle="1" w:styleId="WW8Num30z3">
    <w:name w:val="WW8Num30z3"/>
    <w:rsid w:val="00113A62"/>
  </w:style>
  <w:style w:type="character" w:customStyle="1" w:styleId="WW8Num30z4">
    <w:name w:val="WW8Num30z4"/>
    <w:rsid w:val="00113A62"/>
  </w:style>
  <w:style w:type="character" w:customStyle="1" w:styleId="WW8Num30z5">
    <w:name w:val="WW8Num30z5"/>
    <w:rsid w:val="00113A62"/>
  </w:style>
  <w:style w:type="character" w:customStyle="1" w:styleId="WW8Num30z6">
    <w:name w:val="WW8Num30z6"/>
    <w:rsid w:val="00113A62"/>
  </w:style>
  <w:style w:type="character" w:customStyle="1" w:styleId="WW8Num30z7">
    <w:name w:val="WW8Num30z7"/>
    <w:rsid w:val="00113A62"/>
  </w:style>
  <w:style w:type="character" w:customStyle="1" w:styleId="WW8Num30z8">
    <w:name w:val="WW8Num30z8"/>
    <w:rsid w:val="00113A62"/>
  </w:style>
  <w:style w:type="character" w:customStyle="1" w:styleId="WW8Num31z0">
    <w:name w:val="WW8Num31z0"/>
    <w:rsid w:val="00113A62"/>
    <w:rPr>
      <w:rFonts w:ascii="Arial" w:eastAsia="Times New Roman" w:hAnsi="Arial" w:cs="Arial"/>
    </w:rPr>
  </w:style>
  <w:style w:type="character" w:customStyle="1" w:styleId="WW8Num31z1">
    <w:name w:val="WW8Num31z1"/>
    <w:rsid w:val="00113A62"/>
    <w:rPr>
      <w:rFonts w:ascii="Courier New" w:hAnsi="Courier New" w:cs="Courier New"/>
    </w:rPr>
  </w:style>
  <w:style w:type="character" w:customStyle="1" w:styleId="WW8Num31z2">
    <w:name w:val="WW8Num31z2"/>
    <w:rsid w:val="00113A62"/>
    <w:rPr>
      <w:rFonts w:ascii="Wingdings" w:hAnsi="Wingdings" w:cs="Wingdings"/>
    </w:rPr>
  </w:style>
  <w:style w:type="character" w:customStyle="1" w:styleId="WW8Num31z3">
    <w:name w:val="WW8Num31z3"/>
    <w:rsid w:val="00113A62"/>
    <w:rPr>
      <w:rFonts w:ascii="Symbol" w:hAnsi="Symbol" w:cs="Symbol"/>
    </w:rPr>
  </w:style>
  <w:style w:type="character" w:customStyle="1" w:styleId="WW8Num32z0">
    <w:name w:val="WW8Num32z0"/>
    <w:rsid w:val="00113A62"/>
    <w:rPr>
      <w:rFonts w:ascii="Arial" w:eastAsia="Times New Roman" w:hAnsi="Arial" w:cs="Arial"/>
    </w:rPr>
  </w:style>
  <w:style w:type="character" w:customStyle="1" w:styleId="WW8Num32z1">
    <w:name w:val="WW8Num32z1"/>
    <w:rsid w:val="00113A62"/>
    <w:rPr>
      <w:rFonts w:ascii="Courier New" w:hAnsi="Courier New" w:cs="Courier New"/>
    </w:rPr>
  </w:style>
  <w:style w:type="character" w:customStyle="1" w:styleId="WW8Num32z2">
    <w:name w:val="WW8Num32z2"/>
    <w:rsid w:val="00113A62"/>
    <w:rPr>
      <w:rFonts w:ascii="Wingdings" w:hAnsi="Wingdings" w:cs="Wingdings"/>
    </w:rPr>
  </w:style>
  <w:style w:type="character" w:customStyle="1" w:styleId="WW8Num32z3">
    <w:name w:val="WW8Num32z3"/>
    <w:rsid w:val="00113A62"/>
    <w:rPr>
      <w:rFonts w:ascii="Symbol" w:hAnsi="Symbol" w:cs="Symbol"/>
    </w:rPr>
  </w:style>
  <w:style w:type="character" w:customStyle="1" w:styleId="WW8Num33z0">
    <w:name w:val="WW8Num33z0"/>
    <w:rsid w:val="00113A62"/>
  </w:style>
  <w:style w:type="character" w:customStyle="1" w:styleId="WW8Num33z1">
    <w:name w:val="WW8Num33z1"/>
    <w:rsid w:val="00113A62"/>
  </w:style>
  <w:style w:type="character" w:customStyle="1" w:styleId="WW8Num33z2">
    <w:name w:val="WW8Num33z2"/>
    <w:rsid w:val="00113A62"/>
  </w:style>
  <w:style w:type="character" w:customStyle="1" w:styleId="WW8Num33z3">
    <w:name w:val="WW8Num33z3"/>
    <w:rsid w:val="00113A62"/>
  </w:style>
  <w:style w:type="character" w:customStyle="1" w:styleId="WW8Num33z4">
    <w:name w:val="WW8Num33z4"/>
    <w:rsid w:val="00113A62"/>
  </w:style>
  <w:style w:type="character" w:customStyle="1" w:styleId="WW8Num33z5">
    <w:name w:val="WW8Num33z5"/>
    <w:rsid w:val="00113A62"/>
  </w:style>
  <w:style w:type="character" w:customStyle="1" w:styleId="WW8Num33z6">
    <w:name w:val="WW8Num33z6"/>
    <w:rsid w:val="00113A62"/>
  </w:style>
  <w:style w:type="character" w:customStyle="1" w:styleId="WW8Num33z7">
    <w:name w:val="WW8Num33z7"/>
    <w:rsid w:val="00113A62"/>
  </w:style>
  <w:style w:type="character" w:customStyle="1" w:styleId="WW8Num33z8">
    <w:name w:val="WW8Num33z8"/>
    <w:rsid w:val="00113A62"/>
  </w:style>
  <w:style w:type="character" w:customStyle="1" w:styleId="WW8Num34z0">
    <w:name w:val="WW8Num34z0"/>
    <w:rsid w:val="00113A62"/>
    <w:rPr>
      <w:color w:val="auto"/>
    </w:rPr>
  </w:style>
  <w:style w:type="character" w:customStyle="1" w:styleId="WW8Num34z1">
    <w:name w:val="WW8Num34z1"/>
    <w:rsid w:val="00113A62"/>
  </w:style>
  <w:style w:type="character" w:customStyle="1" w:styleId="WW8Num34z2">
    <w:name w:val="WW8Num34z2"/>
    <w:rsid w:val="00113A62"/>
  </w:style>
  <w:style w:type="character" w:customStyle="1" w:styleId="WW8Num34z3">
    <w:name w:val="WW8Num34z3"/>
    <w:rsid w:val="00113A62"/>
  </w:style>
  <w:style w:type="character" w:customStyle="1" w:styleId="WW8Num34z4">
    <w:name w:val="WW8Num34z4"/>
    <w:rsid w:val="00113A62"/>
  </w:style>
  <w:style w:type="character" w:customStyle="1" w:styleId="WW8Num34z5">
    <w:name w:val="WW8Num34z5"/>
    <w:rsid w:val="00113A62"/>
  </w:style>
  <w:style w:type="character" w:customStyle="1" w:styleId="WW8Num34z6">
    <w:name w:val="WW8Num34z6"/>
    <w:rsid w:val="00113A62"/>
  </w:style>
  <w:style w:type="character" w:customStyle="1" w:styleId="WW8Num34z7">
    <w:name w:val="WW8Num34z7"/>
    <w:rsid w:val="00113A62"/>
  </w:style>
  <w:style w:type="character" w:customStyle="1" w:styleId="WW8Num34z8">
    <w:name w:val="WW8Num34z8"/>
    <w:rsid w:val="00113A62"/>
  </w:style>
  <w:style w:type="character" w:customStyle="1" w:styleId="WW8Num35z0">
    <w:name w:val="WW8Num35z0"/>
    <w:rsid w:val="00113A62"/>
  </w:style>
  <w:style w:type="character" w:customStyle="1" w:styleId="WW8Num35z1">
    <w:name w:val="WW8Num35z1"/>
    <w:rsid w:val="00113A62"/>
  </w:style>
  <w:style w:type="character" w:customStyle="1" w:styleId="WW8Num35z2">
    <w:name w:val="WW8Num35z2"/>
    <w:rsid w:val="00113A62"/>
  </w:style>
  <w:style w:type="character" w:customStyle="1" w:styleId="WW8Num35z3">
    <w:name w:val="WW8Num35z3"/>
    <w:rsid w:val="00113A62"/>
  </w:style>
  <w:style w:type="character" w:customStyle="1" w:styleId="WW8Num35z4">
    <w:name w:val="WW8Num35z4"/>
    <w:rsid w:val="00113A62"/>
  </w:style>
  <w:style w:type="character" w:customStyle="1" w:styleId="WW8Num35z5">
    <w:name w:val="WW8Num35z5"/>
    <w:rsid w:val="00113A62"/>
  </w:style>
  <w:style w:type="character" w:customStyle="1" w:styleId="WW8Num35z6">
    <w:name w:val="WW8Num35z6"/>
    <w:rsid w:val="00113A62"/>
  </w:style>
  <w:style w:type="character" w:customStyle="1" w:styleId="WW8Num35z7">
    <w:name w:val="WW8Num35z7"/>
    <w:rsid w:val="00113A62"/>
  </w:style>
  <w:style w:type="character" w:customStyle="1" w:styleId="WW8Num35z8">
    <w:name w:val="WW8Num35z8"/>
    <w:rsid w:val="00113A62"/>
  </w:style>
  <w:style w:type="character" w:customStyle="1" w:styleId="WW8Num36z0">
    <w:name w:val="WW8Num36z0"/>
    <w:rsid w:val="00113A62"/>
  </w:style>
  <w:style w:type="character" w:customStyle="1" w:styleId="WW8Num36z1">
    <w:name w:val="WW8Num36z1"/>
    <w:rsid w:val="00113A62"/>
  </w:style>
  <w:style w:type="character" w:customStyle="1" w:styleId="WW8Num36z2">
    <w:name w:val="WW8Num36z2"/>
    <w:rsid w:val="00113A62"/>
  </w:style>
  <w:style w:type="character" w:customStyle="1" w:styleId="WW8Num36z3">
    <w:name w:val="WW8Num36z3"/>
    <w:rsid w:val="00113A62"/>
  </w:style>
  <w:style w:type="character" w:customStyle="1" w:styleId="WW8Num36z4">
    <w:name w:val="WW8Num36z4"/>
    <w:rsid w:val="00113A62"/>
  </w:style>
  <w:style w:type="character" w:customStyle="1" w:styleId="WW8Num36z5">
    <w:name w:val="WW8Num36z5"/>
    <w:rsid w:val="00113A62"/>
  </w:style>
  <w:style w:type="character" w:customStyle="1" w:styleId="WW8Num36z6">
    <w:name w:val="WW8Num36z6"/>
    <w:rsid w:val="00113A62"/>
  </w:style>
  <w:style w:type="character" w:customStyle="1" w:styleId="WW8Num36z7">
    <w:name w:val="WW8Num36z7"/>
    <w:rsid w:val="00113A62"/>
  </w:style>
  <w:style w:type="character" w:customStyle="1" w:styleId="WW8Num36z8">
    <w:name w:val="WW8Num36z8"/>
    <w:rsid w:val="00113A62"/>
  </w:style>
  <w:style w:type="character" w:customStyle="1" w:styleId="WW8Num37z0">
    <w:name w:val="WW8Num37z0"/>
    <w:rsid w:val="00113A62"/>
  </w:style>
  <w:style w:type="character" w:customStyle="1" w:styleId="WW8Num37z1">
    <w:name w:val="WW8Num37z1"/>
    <w:rsid w:val="00113A62"/>
  </w:style>
  <w:style w:type="character" w:customStyle="1" w:styleId="WW8Num37z2">
    <w:name w:val="WW8Num37z2"/>
    <w:rsid w:val="00113A62"/>
  </w:style>
  <w:style w:type="character" w:customStyle="1" w:styleId="WW8Num37z3">
    <w:name w:val="WW8Num37z3"/>
    <w:rsid w:val="00113A62"/>
  </w:style>
  <w:style w:type="character" w:customStyle="1" w:styleId="WW8Num37z4">
    <w:name w:val="WW8Num37z4"/>
    <w:rsid w:val="00113A62"/>
  </w:style>
  <w:style w:type="character" w:customStyle="1" w:styleId="WW8Num37z5">
    <w:name w:val="WW8Num37z5"/>
    <w:rsid w:val="00113A62"/>
  </w:style>
  <w:style w:type="character" w:customStyle="1" w:styleId="WW8Num37z6">
    <w:name w:val="WW8Num37z6"/>
    <w:rsid w:val="00113A62"/>
  </w:style>
  <w:style w:type="character" w:customStyle="1" w:styleId="WW8Num37z7">
    <w:name w:val="WW8Num37z7"/>
    <w:rsid w:val="00113A62"/>
  </w:style>
  <w:style w:type="character" w:customStyle="1" w:styleId="WW8Num37z8">
    <w:name w:val="WW8Num37z8"/>
    <w:rsid w:val="00113A62"/>
  </w:style>
  <w:style w:type="character" w:customStyle="1" w:styleId="WW8Num38z0">
    <w:name w:val="WW8Num38z0"/>
    <w:rsid w:val="00113A62"/>
  </w:style>
  <w:style w:type="character" w:customStyle="1" w:styleId="WW8Num38z1">
    <w:name w:val="WW8Num38z1"/>
    <w:rsid w:val="00113A62"/>
    <w:rPr>
      <w:rFonts w:ascii="Garamond" w:eastAsia="Times New Roman" w:hAnsi="Garamond" w:cs="Garamond"/>
    </w:rPr>
  </w:style>
  <w:style w:type="character" w:customStyle="1" w:styleId="WW8Num38z2">
    <w:name w:val="WW8Num38z2"/>
    <w:rsid w:val="00113A62"/>
  </w:style>
  <w:style w:type="character" w:customStyle="1" w:styleId="WW8Num38z3">
    <w:name w:val="WW8Num38z3"/>
    <w:rsid w:val="00113A62"/>
  </w:style>
  <w:style w:type="character" w:customStyle="1" w:styleId="WW8Num38z4">
    <w:name w:val="WW8Num38z4"/>
    <w:rsid w:val="00113A62"/>
  </w:style>
  <w:style w:type="character" w:customStyle="1" w:styleId="WW8Num38z5">
    <w:name w:val="WW8Num38z5"/>
    <w:rsid w:val="00113A62"/>
  </w:style>
  <w:style w:type="character" w:customStyle="1" w:styleId="WW8Num38z6">
    <w:name w:val="WW8Num38z6"/>
    <w:rsid w:val="00113A62"/>
  </w:style>
  <w:style w:type="character" w:customStyle="1" w:styleId="WW8Num38z7">
    <w:name w:val="WW8Num38z7"/>
    <w:rsid w:val="00113A62"/>
  </w:style>
  <w:style w:type="character" w:customStyle="1" w:styleId="WW8Num38z8">
    <w:name w:val="WW8Num38z8"/>
    <w:rsid w:val="00113A62"/>
  </w:style>
  <w:style w:type="character" w:customStyle="1" w:styleId="WW8Num39z0">
    <w:name w:val="WW8Num39z0"/>
    <w:rsid w:val="00113A62"/>
    <w:rPr>
      <w:rFonts w:ascii="Symbol" w:hAnsi="Symbol" w:cs="Symbol"/>
    </w:rPr>
  </w:style>
  <w:style w:type="character" w:customStyle="1" w:styleId="WW8Num39z1">
    <w:name w:val="WW8Num39z1"/>
    <w:rsid w:val="00113A62"/>
    <w:rPr>
      <w:rFonts w:ascii="Courier New" w:hAnsi="Courier New" w:cs="Courier New"/>
    </w:rPr>
  </w:style>
  <w:style w:type="character" w:customStyle="1" w:styleId="WW8Num39z2">
    <w:name w:val="WW8Num39z2"/>
    <w:rsid w:val="00113A62"/>
    <w:rPr>
      <w:rFonts w:ascii="Wingdings" w:hAnsi="Wingdings" w:cs="Wingdings"/>
    </w:rPr>
  </w:style>
  <w:style w:type="character" w:customStyle="1" w:styleId="WW8Num40z0">
    <w:name w:val="WW8Num40z0"/>
    <w:rsid w:val="00113A62"/>
  </w:style>
  <w:style w:type="character" w:customStyle="1" w:styleId="WW8Num40z1">
    <w:name w:val="WW8Num40z1"/>
    <w:rsid w:val="00113A62"/>
  </w:style>
  <w:style w:type="character" w:customStyle="1" w:styleId="WW8Num40z2">
    <w:name w:val="WW8Num40z2"/>
    <w:rsid w:val="00113A62"/>
  </w:style>
  <w:style w:type="character" w:customStyle="1" w:styleId="WW8Num40z3">
    <w:name w:val="WW8Num40z3"/>
    <w:rsid w:val="00113A62"/>
  </w:style>
  <w:style w:type="character" w:customStyle="1" w:styleId="WW8Num40z4">
    <w:name w:val="WW8Num40z4"/>
    <w:rsid w:val="00113A62"/>
  </w:style>
  <w:style w:type="character" w:customStyle="1" w:styleId="WW8Num40z5">
    <w:name w:val="WW8Num40z5"/>
    <w:rsid w:val="00113A62"/>
  </w:style>
  <w:style w:type="character" w:customStyle="1" w:styleId="WW8Num40z6">
    <w:name w:val="WW8Num40z6"/>
    <w:rsid w:val="00113A62"/>
  </w:style>
  <w:style w:type="character" w:customStyle="1" w:styleId="WW8Num40z7">
    <w:name w:val="WW8Num40z7"/>
    <w:rsid w:val="00113A62"/>
  </w:style>
  <w:style w:type="character" w:customStyle="1" w:styleId="WW8Num40z8">
    <w:name w:val="WW8Num40z8"/>
    <w:rsid w:val="00113A62"/>
  </w:style>
  <w:style w:type="character" w:customStyle="1" w:styleId="WW8Num41z0">
    <w:name w:val="WW8Num41z0"/>
    <w:rsid w:val="00113A62"/>
  </w:style>
  <w:style w:type="character" w:customStyle="1" w:styleId="WW8Num41z1">
    <w:name w:val="WW8Num41z1"/>
    <w:rsid w:val="00113A62"/>
  </w:style>
  <w:style w:type="character" w:customStyle="1" w:styleId="WW8Num41z2">
    <w:name w:val="WW8Num41z2"/>
    <w:rsid w:val="00113A62"/>
  </w:style>
  <w:style w:type="character" w:customStyle="1" w:styleId="WW8Num41z3">
    <w:name w:val="WW8Num41z3"/>
    <w:rsid w:val="00113A62"/>
  </w:style>
  <w:style w:type="character" w:customStyle="1" w:styleId="WW8Num41z4">
    <w:name w:val="WW8Num41z4"/>
    <w:rsid w:val="00113A62"/>
  </w:style>
  <w:style w:type="character" w:customStyle="1" w:styleId="WW8Num41z5">
    <w:name w:val="WW8Num41z5"/>
    <w:rsid w:val="00113A62"/>
  </w:style>
  <w:style w:type="character" w:customStyle="1" w:styleId="WW8Num41z6">
    <w:name w:val="WW8Num41z6"/>
    <w:rsid w:val="00113A62"/>
  </w:style>
  <w:style w:type="character" w:customStyle="1" w:styleId="WW8Num41z7">
    <w:name w:val="WW8Num41z7"/>
    <w:rsid w:val="00113A62"/>
  </w:style>
  <w:style w:type="character" w:customStyle="1" w:styleId="WW8Num41z8">
    <w:name w:val="WW8Num41z8"/>
    <w:rsid w:val="00113A62"/>
  </w:style>
  <w:style w:type="character" w:customStyle="1" w:styleId="WW8Num42z0">
    <w:name w:val="WW8Num42z0"/>
    <w:rsid w:val="00113A62"/>
  </w:style>
  <w:style w:type="character" w:customStyle="1" w:styleId="WW8Num42z1">
    <w:name w:val="WW8Num42z1"/>
    <w:rsid w:val="00113A62"/>
  </w:style>
  <w:style w:type="character" w:customStyle="1" w:styleId="WW8Num42z2">
    <w:name w:val="WW8Num42z2"/>
    <w:rsid w:val="00113A62"/>
  </w:style>
  <w:style w:type="character" w:customStyle="1" w:styleId="WW8Num42z3">
    <w:name w:val="WW8Num42z3"/>
    <w:rsid w:val="00113A62"/>
  </w:style>
  <w:style w:type="character" w:customStyle="1" w:styleId="WW8Num42z4">
    <w:name w:val="WW8Num42z4"/>
    <w:rsid w:val="00113A62"/>
  </w:style>
  <w:style w:type="character" w:customStyle="1" w:styleId="WW8Num42z5">
    <w:name w:val="WW8Num42z5"/>
    <w:rsid w:val="00113A62"/>
  </w:style>
  <w:style w:type="character" w:customStyle="1" w:styleId="WW8Num42z6">
    <w:name w:val="WW8Num42z6"/>
    <w:rsid w:val="00113A62"/>
  </w:style>
  <w:style w:type="character" w:customStyle="1" w:styleId="WW8Num42z7">
    <w:name w:val="WW8Num42z7"/>
    <w:rsid w:val="00113A62"/>
  </w:style>
  <w:style w:type="character" w:customStyle="1" w:styleId="WW8Num42z8">
    <w:name w:val="WW8Num42z8"/>
    <w:rsid w:val="00113A62"/>
  </w:style>
  <w:style w:type="character" w:customStyle="1" w:styleId="WW8Num43z0">
    <w:name w:val="WW8Num43z0"/>
    <w:rsid w:val="00113A62"/>
    <w:rPr>
      <w:rFonts w:ascii="Garamond" w:eastAsia="Times New Roman" w:hAnsi="Garamond" w:cs="Garamond"/>
    </w:rPr>
  </w:style>
  <w:style w:type="character" w:customStyle="1" w:styleId="WW8Num43z1">
    <w:name w:val="WW8Num43z1"/>
    <w:rsid w:val="00113A62"/>
    <w:rPr>
      <w:rFonts w:ascii="Courier New" w:hAnsi="Courier New" w:cs="Courier New"/>
    </w:rPr>
  </w:style>
  <w:style w:type="character" w:customStyle="1" w:styleId="WW8Num43z2">
    <w:name w:val="WW8Num43z2"/>
    <w:rsid w:val="00113A62"/>
    <w:rPr>
      <w:rFonts w:ascii="Wingdings" w:hAnsi="Wingdings" w:cs="Wingdings"/>
    </w:rPr>
  </w:style>
  <w:style w:type="character" w:customStyle="1" w:styleId="WW8Num43z3">
    <w:name w:val="WW8Num43z3"/>
    <w:rsid w:val="00113A62"/>
    <w:rPr>
      <w:rFonts w:ascii="Symbol" w:hAnsi="Symbol" w:cs="Symbol"/>
    </w:rPr>
  </w:style>
  <w:style w:type="character" w:customStyle="1" w:styleId="WW8Num44z0">
    <w:name w:val="WW8Num44z0"/>
    <w:rsid w:val="00113A62"/>
    <w:rPr>
      <w:rFonts w:ascii="Symbol" w:hAnsi="Symbol" w:cs="Symbol"/>
    </w:rPr>
  </w:style>
  <w:style w:type="character" w:customStyle="1" w:styleId="WW8Num44z1">
    <w:name w:val="WW8Num44z1"/>
    <w:rsid w:val="00113A62"/>
    <w:rPr>
      <w:rFonts w:ascii="Courier New" w:hAnsi="Courier New" w:cs="Courier New"/>
    </w:rPr>
  </w:style>
  <w:style w:type="character" w:customStyle="1" w:styleId="WW8Num44z2">
    <w:name w:val="WW8Num44z2"/>
    <w:rsid w:val="00113A62"/>
    <w:rPr>
      <w:rFonts w:ascii="Wingdings" w:hAnsi="Wingdings" w:cs="Wingdings"/>
    </w:rPr>
  </w:style>
  <w:style w:type="character" w:customStyle="1" w:styleId="WW8Num45z0">
    <w:name w:val="WW8Num45z0"/>
    <w:rsid w:val="00113A62"/>
    <w:rPr>
      <w:rFonts w:ascii="Arial" w:eastAsia="Times New Roman" w:hAnsi="Arial" w:cs="Arial"/>
    </w:rPr>
  </w:style>
  <w:style w:type="character" w:customStyle="1" w:styleId="WW8Num45z1">
    <w:name w:val="WW8Num45z1"/>
    <w:rsid w:val="00113A62"/>
    <w:rPr>
      <w:rFonts w:ascii="Courier New" w:hAnsi="Courier New" w:cs="Courier New"/>
    </w:rPr>
  </w:style>
  <w:style w:type="character" w:customStyle="1" w:styleId="WW8Num45z2">
    <w:name w:val="WW8Num45z2"/>
    <w:rsid w:val="00113A62"/>
    <w:rPr>
      <w:rFonts w:ascii="Wingdings" w:hAnsi="Wingdings" w:cs="Wingdings"/>
    </w:rPr>
  </w:style>
  <w:style w:type="character" w:customStyle="1" w:styleId="WW8Num45z3">
    <w:name w:val="WW8Num45z3"/>
    <w:rsid w:val="00113A62"/>
    <w:rPr>
      <w:rFonts w:ascii="Symbol" w:hAnsi="Symbol" w:cs="Symbol"/>
    </w:rPr>
  </w:style>
  <w:style w:type="character" w:customStyle="1" w:styleId="WW8Num46z0">
    <w:name w:val="WW8Num46z0"/>
    <w:rsid w:val="00113A62"/>
  </w:style>
  <w:style w:type="character" w:customStyle="1" w:styleId="WW8Num47z0">
    <w:name w:val="WW8Num47z0"/>
    <w:rsid w:val="00113A62"/>
  </w:style>
  <w:style w:type="character" w:customStyle="1" w:styleId="WW8Num47z1">
    <w:name w:val="WW8Num47z1"/>
    <w:rsid w:val="00113A62"/>
  </w:style>
  <w:style w:type="character" w:customStyle="1" w:styleId="WW8Num47z2">
    <w:name w:val="WW8Num47z2"/>
    <w:rsid w:val="00113A62"/>
  </w:style>
  <w:style w:type="character" w:customStyle="1" w:styleId="WW8Num47z3">
    <w:name w:val="WW8Num47z3"/>
    <w:rsid w:val="00113A62"/>
  </w:style>
  <w:style w:type="character" w:customStyle="1" w:styleId="WW8Num47z4">
    <w:name w:val="WW8Num47z4"/>
    <w:rsid w:val="00113A62"/>
  </w:style>
  <w:style w:type="character" w:customStyle="1" w:styleId="WW8Num47z5">
    <w:name w:val="WW8Num47z5"/>
    <w:rsid w:val="00113A62"/>
  </w:style>
  <w:style w:type="character" w:customStyle="1" w:styleId="WW8Num47z6">
    <w:name w:val="WW8Num47z6"/>
    <w:rsid w:val="00113A62"/>
  </w:style>
  <w:style w:type="character" w:customStyle="1" w:styleId="WW8Num47z7">
    <w:name w:val="WW8Num47z7"/>
    <w:rsid w:val="00113A62"/>
  </w:style>
  <w:style w:type="character" w:customStyle="1" w:styleId="WW8Num47z8">
    <w:name w:val="WW8Num47z8"/>
    <w:rsid w:val="00113A62"/>
  </w:style>
  <w:style w:type="character" w:customStyle="1" w:styleId="Fontdeparagrafimplicit1">
    <w:name w:val="Font de paragraf implicit1"/>
    <w:rsid w:val="00113A62"/>
  </w:style>
  <w:style w:type="character" w:customStyle="1" w:styleId="Titlu2Caracter">
    <w:name w:val="Titlu 2 Caracter"/>
    <w:basedOn w:val="Fontdeparagrafimplicit1"/>
    <w:rsid w:val="00113A62"/>
    <w:rPr>
      <w:rFonts w:ascii="Cambria" w:eastAsia="Times New Roman" w:hAnsi="Cambria" w:cs="Times New Roman"/>
      <w:b/>
      <w:bCs/>
      <w:i/>
      <w:iCs/>
      <w:sz w:val="28"/>
      <w:szCs w:val="28"/>
      <w:lang w:val="ro-RO"/>
    </w:rPr>
  </w:style>
  <w:style w:type="character" w:customStyle="1" w:styleId="Titlu4Caracter">
    <w:name w:val="Titlu 4 Caracter"/>
    <w:basedOn w:val="Fontdeparagrafimplicit1"/>
    <w:rsid w:val="00113A62"/>
    <w:rPr>
      <w:rFonts w:ascii="Times New Roman" w:hAnsi="Times New Roman" w:cs="Times New Roman"/>
      <w:b/>
      <w:bCs/>
      <w:sz w:val="28"/>
      <w:szCs w:val="28"/>
      <w:lang w:val="en-US"/>
    </w:rPr>
  </w:style>
  <w:style w:type="character" w:customStyle="1" w:styleId="Titlu5Caracter">
    <w:name w:val="Titlu 5 Caracter"/>
    <w:basedOn w:val="Fontdeparagrafimplicit1"/>
    <w:rsid w:val="00113A62"/>
    <w:rPr>
      <w:rFonts w:ascii="Calibri" w:eastAsia="Times New Roman" w:hAnsi="Calibri" w:cs="Times New Roman"/>
      <w:b/>
      <w:bCs/>
      <w:i/>
      <w:iCs/>
      <w:sz w:val="26"/>
      <w:szCs w:val="26"/>
      <w:lang w:val="ro-RO"/>
    </w:rPr>
  </w:style>
  <w:style w:type="character" w:customStyle="1" w:styleId="AntetCaracter">
    <w:name w:val="Antet Caracter"/>
    <w:basedOn w:val="Fontdeparagrafimplicit1"/>
    <w:rsid w:val="00113A62"/>
  </w:style>
  <w:style w:type="character" w:customStyle="1" w:styleId="SubsolCaracter">
    <w:name w:val="Subsol Caracter"/>
    <w:basedOn w:val="Fontdeparagrafimplicit1"/>
    <w:rsid w:val="00113A62"/>
  </w:style>
  <w:style w:type="character" w:customStyle="1" w:styleId="do1">
    <w:name w:val="do1"/>
    <w:basedOn w:val="Fontdeparagrafimplicit1"/>
    <w:rsid w:val="00113A62"/>
    <w:rPr>
      <w:b/>
      <w:bCs/>
      <w:sz w:val="26"/>
      <w:szCs w:val="26"/>
    </w:rPr>
  </w:style>
  <w:style w:type="character" w:customStyle="1" w:styleId="Corptext2Caracter">
    <w:name w:val="Corp text 2 Caracter"/>
    <w:basedOn w:val="Fontdeparagrafimplicit1"/>
    <w:rsid w:val="00113A62"/>
    <w:rPr>
      <w:rFonts w:ascii="Times New Roman" w:hAnsi="Times New Roman" w:cs="Times New Roman"/>
      <w:sz w:val="28"/>
      <w:szCs w:val="28"/>
      <w:lang w:val="en-US"/>
    </w:rPr>
  </w:style>
  <w:style w:type="character" w:customStyle="1" w:styleId="tli1">
    <w:name w:val="tli1"/>
    <w:basedOn w:val="Fontdeparagrafimplicit1"/>
    <w:rsid w:val="00113A62"/>
  </w:style>
  <w:style w:type="character" w:customStyle="1" w:styleId="TextnBalonCaracter">
    <w:name w:val="Text în Balon Caracter"/>
    <w:basedOn w:val="Fontdeparagrafimplicit1"/>
    <w:rsid w:val="00113A62"/>
    <w:rPr>
      <w:rFonts w:ascii="Times New Roman" w:hAnsi="Times New Roman" w:cs="Times New Roman"/>
      <w:sz w:val="0"/>
      <w:szCs w:val="0"/>
      <w:lang w:val="ro-RO"/>
    </w:rPr>
  </w:style>
  <w:style w:type="character" w:styleId="Hyperlink">
    <w:name w:val="Hyperlink"/>
    <w:basedOn w:val="Fontdeparagrafimplicit1"/>
    <w:uiPriority w:val="99"/>
    <w:rsid w:val="00113A62"/>
    <w:rPr>
      <w:color w:val="0000FF"/>
      <w:u w:val="single"/>
    </w:rPr>
  </w:style>
  <w:style w:type="character" w:styleId="FollowedHyperlink">
    <w:name w:val="FollowedHyperlink"/>
    <w:basedOn w:val="Fontdeparagrafimplicit1"/>
    <w:rsid w:val="00113A62"/>
    <w:rPr>
      <w:color w:val="800080"/>
      <w:u w:val="single"/>
    </w:rPr>
  </w:style>
  <w:style w:type="character" w:styleId="Strong">
    <w:name w:val="Strong"/>
    <w:basedOn w:val="Fontdeparagrafimplicit1"/>
    <w:uiPriority w:val="22"/>
    <w:qFormat/>
    <w:rsid w:val="00113A62"/>
    <w:rPr>
      <w:b/>
      <w:bCs/>
    </w:rPr>
  </w:style>
  <w:style w:type="character" w:customStyle="1" w:styleId="CorptextCaracter">
    <w:name w:val="Corp text Caracter"/>
    <w:basedOn w:val="Fontdeparagrafimplicit1"/>
    <w:rsid w:val="00113A62"/>
    <w:rPr>
      <w:rFonts w:ascii="Calibri" w:eastAsia="Times New Roman" w:hAnsi="Calibri" w:cs="Calibri"/>
      <w:sz w:val="22"/>
      <w:szCs w:val="22"/>
      <w:lang w:val="ro-RO"/>
    </w:rPr>
  </w:style>
  <w:style w:type="character" w:customStyle="1" w:styleId="longtext1">
    <w:name w:val="long_text1"/>
    <w:basedOn w:val="Fontdeparagrafimplicit1"/>
    <w:rsid w:val="00113A62"/>
    <w:rPr>
      <w:sz w:val="20"/>
      <w:szCs w:val="20"/>
    </w:rPr>
  </w:style>
  <w:style w:type="character" w:customStyle="1" w:styleId="TitluCaracter">
    <w:name w:val="Titlu Caracter"/>
    <w:basedOn w:val="Fontdeparagrafimplicit1"/>
    <w:rsid w:val="00113A62"/>
    <w:rPr>
      <w:rFonts w:ascii="Cambria" w:eastAsia="Times New Roman" w:hAnsi="Cambria" w:cs="Times New Roman"/>
      <w:b/>
      <w:bCs/>
      <w:kern w:val="1"/>
      <w:sz w:val="32"/>
      <w:szCs w:val="32"/>
      <w:lang w:val="ro-RO"/>
    </w:rPr>
  </w:style>
  <w:style w:type="character" w:customStyle="1" w:styleId="tal1">
    <w:name w:val="tal1"/>
    <w:basedOn w:val="Fontdeparagrafimplicit1"/>
    <w:rsid w:val="00113A62"/>
  </w:style>
  <w:style w:type="character" w:styleId="PageNumber">
    <w:name w:val="page number"/>
    <w:basedOn w:val="Fontdeparagrafimplicit1"/>
    <w:rsid w:val="00113A62"/>
  </w:style>
  <w:style w:type="character" w:customStyle="1" w:styleId="IndentcorptextCaracter">
    <w:name w:val="Indent corp text Caracter"/>
    <w:basedOn w:val="Fontdeparagrafimplicit1"/>
    <w:rsid w:val="00113A62"/>
    <w:rPr>
      <w:rFonts w:cs="Calibri"/>
      <w:lang w:val="ro-RO"/>
    </w:rPr>
  </w:style>
  <w:style w:type="character" w:customStyle="1" w:styleId="MessageHeaderLabel">
    <w:name w:val="Message Header Label"/>
    <w:rsid w:val="00113A62"/>
    <w:rPr>
      <w:rFonts w:ascii="Arial Black" w:hAnsi="Arial Black" w:cs="Arial Black"/>
      <w:spacing w:val="-10"/>
      <w:sz w:val="18"/>
      <w:szCs w:val="18"/>
    </w:rPr>
  </w:style>
  <w:style w:type="character" w:customStyle="1" w:styleId="panchor1">
    <w:name w:val="panchor1"/>
    <w:basedOn w:val="Fontdeparagrafimplicit1"/>
    <w:rsid w:val="00113A62"/>
    <w:rPr>
      <w:rFonts w:ascii="Courier New" w:hAnsi="Courier New" w:cs="Courier New"/>
      <w:color w:val="0000FF"/>
      <w:sz w:val="22"/>
      <w:szCs w:val="22"/>
      <w:u w:val="single"/>
    </w:rPr>
  </w:style>
  <w:style w:type="character" w:customStyle="1" w:styleId="CitareHTML1">
    <w:name w:val="Citare HTML1"/>
    <w:basedOn w:val="Fontdeparagrafimplicit1"/>
    <w:rsid w:val="00113A62"/>
    <w:rPr>
      <w:i/>
      <w:iCs/>
    </w:rPr>
  </w:style>
  <w:style w:type="character" w:customStyle="1" w:styleId="apple-converted-space">
    <w:name w:val="apple-converted-space"/>
    <w:basedOn w:val="Fontdeparagrafimplicit1"/>
    <w:rsid w:val="00113A62"/>
  </w:style>
  <w:style w:type="character" w:customStyle="1" w:styleId="TextnotdefinalCaracter">
    <w:name w:val="Text notă de final Caracter"/>
    <w:basedOn w:val="Fontdeparagrafimplicit1"/>
    <w:rsid w:val="00113A62"/>
    <w:rPr>
      <w:rFonts w:cs="Calibri"/>
      <w:sz w:val="20"/>
      <w:szCs w:val="20"/>
      <w:lang w:val="ro-RO"/>
    </w:rPr>
  </w:style>
  <w:style w:type="character" w:customStyle="1" w:styleId="EndnoteCharacters">
    <w:name w:val="Endnote Characters"/>
    <w:basedOn w:val="Fontdeparagrafimplicit1"/>
    <w:rsid w:val="00113A62"/>
    <w:rPr>
      <w:vertAlign w:val="superscript"/>
    </w:rPr>
  </w:style>
  <w:style w:type="paragraph" w:customStyle="1" w:styleId="Heading">
    <w:name w:val="Heading"/>
    <w:basedOn w:val="Normal"/>
    <w:next w:val="BodyText"/>
    <w:rsid w:val="00113A62"/>
    <w:pPr>
      <w:jc w:val="center"/>
    </w:pPr>
    <w:rPr>
      <w:rFonts w:ascii="Times New Roman" w:eastAsia="Times New Roman" w:hAnsi="Times New Roman" w:cs="Times New Roman"/>
      <w:b/>
      <w:bCs/>
      <w:sz w:val="24"/>
      <w:szCs w:val="24"/>
      <w:lang w:val="en-GB"/>
    </w:rPr>
  </w:style>
  <w:style w:type="paragraph" w:styleId="BodyText">
    <w:name w:val="Body Text"/>
    <w:basedOn w:val="Normal"/>
    <w:link w:val="BodyTextChar"/>
    <w:rsid w:val="00113A62"/>
    <w:pPr>
      <w:spacing w:after="120"/>
    </w:pPr>
  </w:style>
  <w:style w:type="paragraph" w:styleId="List">
    <w:name w:val="List"/>
    <w:basedOn w:val="BodyText"/>
    <w:rsid w:val="00113A62"/>
    <w:rPr>
      <w:rFonts w:cs="Mangal"/>
    </w:rPr>
  </w:style>
  <w:style w:type="paragraph" w:styleId="Caption">
    <w:name w:val="caption"/>
    <w:basedOn w:val="Normal"/>
    <w:qFormat/>
    <w:rsid w:val="00113A62"/>
    <w:pPr>
      <w:suppressLineNumbers/>
      <w:spacing w:before="120" w:after="120"/>
    </w:pPr>
    <w:rPr>
      <w:rFonts w:cs="Mangal"/>
      <w:i/>
      <w:iCs/>
      <w:sz w:val="24"/>
      <w:szCs w:val="24"/>
    </w:rPr>
  </w:style>
  <w:style w:type="paragraph" w:customStyle="1" w:styleId="Index">
    <w:name w:val="Index"/>
    <w:basedOn w:val="Normal"/>
    <w:rsid w:val="00113A62"/>
    <w:pPr>
      <w:suppressLineNumbers/>
    </w:pPr>
    <w:rPr>
      <w:rFonts w:cs="Mangal"/>
    </w:rPr>
  </w:style>
  <w:style w:type="paragraph" w:customStyle="1" w:styleId="Listparagraf1">
    <w:name w:val="Listă paragraf1"/>
    <w:basedOn w:val="Normal"/>
    <w:rsid w:val="00113A62"/>
    <w:pPr>
      <w:ind w:left="720"/>
    </w:pPr>
  </w:style>
  <w:style w:type="paragraph" w:styleId="Header">
    <w:name w:val="header"/>
    <w:basedOn w:val="Normal"/>
    <w:rsid w:val="00113A62"/>
  </w:style>
  <w:style w:type="paragraph" w:styleId="Footer">
    <w:name w:val="footer"/>
    <w:basedOn w:val="Normal"/>
    <w:link w:val="FooterChar"/>
    <w:uiPriority w:val="99"/>
    <w:rsid w:val="00113A62"/>
  </w:style>
  <w:style w:type="paragraph" w:customStyle="1" w:styleId="CharCharChar1CharCharChar">
    <w:name w:val="Char Char Char1 Char Char Char"/>
    <w:basedOn w:val="Normal"/>
    <w:rsid w:val="00113A62"/>
    <w:rPr>
      <w:rFonts w:ascii="Times New Roman" w:eastAsia="Times New Roman" w:hAnsi="Times New Roman" w:cs="Times New Roman"/>
      <w:sz w:val="24"/>
      <w:szCs w:val="24"/>
      <w:lang w:val="pl-PL"/>
    </w:rPr>
  </w:style>
  <w:style w:type="paragraph" w:customStyle="1" w:styleId="Char1">
    <w:name w:val="Char1"/>
    <w:basedOn w:val="Normal"/>
    <w:rsid w:val="00113A62"/>
    <w:rPr>
      <w:rFonts w:ascii="Times New Roman" w:eastAsia="Times New Roman" w:hAnsi="Times New Roman" w:cs="Times New Roman"/>
      <w:sz w:val="24"/>
      <w:szCs w:val="24"/>
      <w:lang w:val="pl-PL"/>
    </w:rPr>
  </w:style>
  <w:style w:type="paragraph" w:customStyle="1" w:styleId="Corptext21">
    <w:name w:val="Corp text 21"/>
    <w:basedOn w:val="Normal"/>
    <w:rsid w:val="00113A62"/>
    <w:pPr>
      <w:ind w:firstLine="720"/>
      <w:jc w:val="both"/>
    </w:pPr>
    <w:rPr>
      <w:rFonts w:ascii="Times New Roman" w:eastAsia="Times New Roman" w:hAnsi="Times New Roman" w:cs="Times New Roman"/>
      <w:sz w:val="28"/>
      <w:szCs w:val="28"/>
      <w:lang w:val="en-US"/>
    </w:rPr>
  </w:style>
  <w:style w:type="paragraph" w:customStyle="1" w:styleId="TextnBalon1">
    <w:name w:val="Text în Balon1"/>
    <w:basedOn w:val="Normal"/>
    <w:rsid w:val="00113A62"/>
    <w:rPr>
      <w:rFonts w:ascii="Tahoma" w:hAnsi="Tahoma" w:cs="Tahoma"/>
      <w:sz w:val="16"/>
      <w:szCs w:val="16"/>
    </w:rPr>
  </w:style>
  <w:style w:type="paragraph" w:customStyle="1" w:styleId="Default">
    <w:name w:val="Default"/>
    <w:rsid w:val="00113A62"/>
    <w:pPr>
      <w:suppressAutoHyphens/>
      <w:autoSpaceDE w:val="0"/>
    </w:pPr>
    <w:rPr>
      <w:rFonts w:ascii="EUAlbertina" w:hAnsi="EUAlbertina" w:cs="EUAlbertina"/>
      <w:color w:val="000000"/>
      <w:sz w:val="24"/>
      <w:szCs w:val="24"/>
      <w:lang w:val="en-US" w:eastAsia="zh-CN"/>
    </w:rPr>
  </w:style>
  <w:style w:type="paragraph" w:customStyle="1" w:styleId="CaracterCaracter">
    <w:name w:val="Caracter Caracter"/>
    <w:basedOn w:val="Normal"/>
    <w:rsid w:val="00113A62"/>
    <w:rPr>
      <w:rFonts w:ascii="Times New Roman" w:eastAsia="MS Mincho" w:hAnsi="Times New Roman" w:cs="Times New Roman"/>
      <w:sz w:val="24"/>
      <w:szCs w:val="24"/>
      <w:lang w:val="pl-PL"/>
    </w:rPr>
  </w:style>
  <w:style w:type="paragraph" w:customStyle="1" w:styleId="DefaultText">
    <w:name w:val="Default Text"/>
    <w:basedOn w:val="Normal"/>
    <w:rsid w:val="00113A62"/>
    <w:pPr>
      <w:overflowPunct w:val="0"/>
      <w:autoSpaceDE w:val="0"/>
      <w:textAlignment w:val="baseline"/>
    </w:pPr>
    <w:rPr>
      <w:rFonts w:ascii="Times New Roman" w:eastAsia="Times New Roman" w:hAnsi="Times New Roman" w:cs="Times New Roman"/>
      <w:sz w:val="24"/>
      <w:szCs w:val="24"/>
    </w:rPr>
  </w:style>
  <w:style w:type="paragraph" w:customStyle="1" w:styleId="style2">
    <w:name w:val="style2"/>
    <w:basedOn w:val="Normal"/>
    <w:rsid w:val="00113A62"/>
    <w:pPr>
      <w:spacing w:before="280" w:after="280"/>
    </w:pPr>
    <w:rPr>
      <w:rFonts w:ascii="Times New Roman" w:eastAsia="Times New Roman" w:hAnsi="Times New Roman" w:cs="Times New Roman"/>
      <w:sz w:val="24"/>
      <w:szCs w:val="24"/>
      <w:lang w:val="en-US"/>
    </w:rPr>
  </w:style>
  <w:style w:type="paragraph" w:styleId="BodyTextIndent">
    <w:name w:val="Body Text Indent"/>
    <w:basedOn w:val="Normal"/>
    <w:rsid w:val="00113A62"/>
    <w:pPr>
      <w:spacing w:after="120"/>
      <w:ind w:left="283"/>
    </w:pPr>
  </w:style>
  <w:style w:type="paragraph" w:styleId="NormalWeb">
    <w:name w:val="Normal (Web)"/>
    <w:basedOn w:val="Normal"/>
    <w:rsid w:val="00113A62"/>
    <w:pPr>
      <w:spacing w:before="280" w:after="280"/>
    </w:pPr>
    <w:rPr>
      <w:rFonts w:ascii="Times New Roman" w:eastAsia="Times New Roman" w:hAnsi="Times New Roman" w:cs="Times New Roman"/>
      <w:sz w:val="24"/>
      <w:szCs w:val="24"/>
    </w:rPr>
  </w:style>
  <w:style w:type="paragraph" w:customStyle="1" w:styleId="Frspaiere1">
    <w:name w:val="Fără spațiere1"/>
    <w:rsid w:val="00113A62"/>
    <w:pPr>
      <w:suppressAutoHyphens/>
    </w:pPr>
    <w:rPr>
      <w:rFonts w:ascii="Calibri" w:eastAsia="Calibri" w:hAnsi="Calibri" w:cs="Calibri"/>
      <w:sz w:val="22"/>
      <w:szCs w:val="22"/>
      <w:lang w:eastAsia="zh-CN"/>
    </w:rPr>
  </w:style>
  <w:style w:type="paragraph" w:styleId="EndnoteText">
    <w:name w:val="endnote text"/>
    <w:basedOn w:val="Normal"/>
    <w:rsid w:val="00113A62"/>
    <w:rPr>
      <w:sz w:val="20"/>
      <w:szCs w:val="20"/>
    </w:rPr>
  </w:style>
  <w:style w:type="paragraph" w:customStyle="1" w:styleId="TableContents">
    <w:name w:val="Table Contents"/>
    <w:basedOn w:val="Normal"/>
    <w:rsid w:val="00113A62"/>
    <w:pPr>
      <w:suppressLineNumbers/>
    </w:pPr>
  </w:style>
  <w:style w:type="paragraph" w:customStyle="1" w:styleId="TableHeading">
    <w:name w:val="Table Heading"/>
    <w:basedOn w:val="TableContents"/>
    <w:rsid w:val="00113A62"/>
    <w:pPr>
      <w:jc w:val="center"/>
    </w:pPr>
    <w:rPr>
      <w:b/>
      <w:bCs/>
    </w:rPr>
  </w:style>
  <w:style w:type="paragraph" w:customStyle="1" w:styleId="FrameContents">
    <w:name w:val="Frame Contents"/>
    <w:basedOn w:val="Normal"/>
    <w:rsid w:val="00113A62"/>
  </w:style>
  <w:style w:type="paragraph" w:styleId="ListParagraph">
    <w:name w:val="List Paragraph"/>
    <w:aliases w:val="Heading 2_sj,Numbered Para 1,Dot pt,List Paragraph Char Char Char,Indicator Text,Bullet Points,MAIN CONTENT,List Paragraph12,F5 List Paragraph,LIST OF TABLES.,Table/Figure Heading,Listeafsnit,body 2,Forth level,Normal bullet 2,List1"/>
    <w:basedOn w:val="Normal"/>
    <w:link w:val="ListParagraphChar"/>
    <w:uiPriority w:val="34"/>
    <w:qFormat/>
    <w:rsid w:val="00C7574C"/>
    <w:pPr>
      <w:ind w:left="720"/>
      <w:contextualSpacing/>
    </w:pPr>
  </w:style>
  <w:style w:type="table" w:styleId="TableGrid">
    <w:name w:val="Table Grid"/>
    <w:basedOn w:val="TableNormal"/>
    <w:uiPriority w:val="59"/>
    <w:rsid w:val="00E0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9EE"/>
    <w:rPr>
      <w:rFonts w:ascii="Tahoma" w:hAnsi="Tahoma" w:cs="Tahoma"/>
      <w:sz w:val="16"/>
      <w:szCs w:val="16"/>
    </w:rPr>
  </w:style>
  <w:style w:type="character" w:customStyle="1" w:styleId="BalloonTextChar">
    <w:name w:val="Balloon Text Char"/>
    <w:basedOn w:val="DefaultParagraphFont"/>
    <w:link w:val="BalloonText"/>
    <w:uiPriority w:val="99"/>
    <w:semiHidden/>
    <w:rsid w:val="004619EE"/>
    <w:rPr>
      <w:rFonts w:ascii="Tahoma" w:eastAsia="Calibri" w:hAnsi="Tahoma" w:cs="Tahoma"/>
      <w:sz w:val="16"/>
      <w:szCs w:val="16"/>
      <w:lang w:eastAsia="zh-CN"/>
    </w:rPr>
  </w:style>
  <w:style w:type="character" w:customStyle="1" w:styleId="FooterChar">
    <w:name w:val="Footer Char"/>
    <w:basedOn w:val="DefaultParagraphFont"/>
    <w:link w:val="Footer"/>
    <w:uiPriority w:val="99"/>
    <w:rsid w:val="008D65D3"/>
    <w:rPr>
      <w:rFonts w:ascii="Calibri" w:eastAsia="Calibri" w:hAnsi="Calibri" w:cs="Calibri"/>
      <w:sz w:val="22"/>
      <w:szCs w:val="22"/>
      <w:lang w:eastAsia="zh-CN"/>
    </w:rPr>
  </w:style>
  <w:style w:type="character" w:styleId="HTMLCite">
    <w:name w:val="HTML Cite"/>
    <w:uiPriority w:val="99"/>
    <w:unhideWhenUsed/>
    <w:rsid w:val="00D00479"/>
    <w:rPr>
      <w:i/>
      <w:iCs/>
    </w:rPr>
  </w:style>
  <w:style w:type="character" w:customStyle="1" w:styleId="salnbdy">
    <w:name w:val="s_aln_bdy"/>
    <w:basedOn w:val="DefaultParagraphFont"/>
    <w:rsid w:val="00014633"/>
    <w:rPr>
      <w:rFonts w:ascii="Verdana" w:hAnsi="Verdana" w:hint="default"/>
      <w:b w:val="0"/>
      <w:bCs w:val="0"/>
      <w:color w:val="000000"/>
      <w:sz w:val="20"/>
      <w:szCs w:val="20"/>
      <w:shd w:val="clear" w:color="auto" w:fill="FFFFFF"/>
    </w:rPr>
  </w:style>
  <w:style w:type="character" w:customStyle="1" w:styleId="spar">
    <w:name w:val="s_par"/>
    <w:basedOn w:val="DefaultParagraphFont"/>
    <w:rsid w:val="00921078"/>
  </w:style>
  <w:style w:type="paragraph" w:styleId="HTMLPreformatted">
    <w:name w:val="HTML Preformatted"/>
    <w:basedOn w:val="Normal"/>
    <w:link w:val="HTMLPreformattedChar"/>
    <w:uiPriority w:val="99"/>
    <w:semiHidden/>
    <w:unhideWhenUsed/>
    <w:rsid w:val="00E9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92525"/>
    <w:rPr>
      <w:rFonts w:ascii="Courier New" w:hAnsi="Courier New" w:cs="Courier New"/>
      <w:lang w:val="en-US" w:eastAsia="en-US"/>
    </w:rPr>
  </w:style>
  <w:style w:type="character" w:customStyle="1" w:styleId="saln">
    <w:name w:val="s_aln"/>
    <w:basedOn w:val="DefaultParagraphFont"/>
    <w:rsid w:val="005B22A2"/>
  </w:style>
  <w:style w:type="character" w:customStyle="1" w:styleId="salnttl">
    <w:name w:val="s_aln_ttl"/>
    <w:basedOn w:val="DefaultParagraphFont"/>
    <w:rsid w:val="005B22A2"/>
  </w:style>
  <w:style w:type="paragraph" w:customStyle="1" w:styleId="shdr">
    <w:name w:val="s_hdr"/>
    <w:basedOn w:val="Normal"/>
    <w:rsid w:val="00612793"/>
    <w:pPr>
      <w:suppressAutoHyphens w:val="0"/>
      <w:spacing w:before="72" w:after="72"/>
      <w:ind w:left="72" w:right="72"/>
    </w:pPr>
    <w:rPr>
      <w:rFonts w:ascii="Verdana" w:eastAsiaTheme="minorEastAsia" w:hAnsi="Verdana" w:cs="Times New Roman"/>
      <w:b/>
      <w:bCs/>
      <w:color w:val="333333"/>
      <w:sz w:val="20"/>
      <w:szCs w:val="20"/>
      <w:lang w:val="en-US" w:eastAsia="en-US"/>
    </w:rPr>
  </w:style>
  <w:style w:type="character" w:customStyle="1" w:styleId="ListParagraphChar">
    <w:name w:val="List Paragraph Char"/>
    <w:aliases w:val="Heading 2_sj Char,Numbered Para 1 Char,Dot pt Char,List Paragraph Char Char Char Char,Indicator Text Char,Bullet Points Char,MAIN CONTENT Char,List Paragraph12 Char,F5 List Paragraph Char,LIST OF TABLES. Char,Listeafsnit Char"/>
    <w:link w:val="ListParagraph"/>
    <w:uiPriority w:val="34"/>
    <w:qFormat/>
    <w:locked/>
    <w:rsid w:val="00D117DA"/>
    <w:rPr>
      <w:rFonts w:ascii="Calibri" w:eastAsia="Calibri" w:hAnsi="Calibri" w:cs="Calibri"/>
      <w:sz w:val="22"/>
      <w:szCs w:val="22"/>
      <w:lang w:eastAsia="zh-CN"/>
    </w:rPr>
  </w:style>
  <w:style w:type="character" w:customStyle="1" w:styleId="BodyTextChar">
    <w:name w:val="Body Text Char"/>
    <w:link w:val="BodyText"/>
    <w:rsid w:val="000A4A2D"/>
    <w:rPr>
      <w:rFonts w:ascii="Calibri" w:eastAsia="Calibri" w:hAnsi="Calibri" w:cs="Calibri"/>
      <w:sz w:val="22"/>
      <w:szCs w:val="22"/>
      <w:lang w:eastAsia="zh-CN"/>
    </w:rPr>
  </w:style>
  <w:style w:type="character" w:customStyle="1" w:styleId="sanxttl">
    <w:name w:val="s_anx_ttl"/>
    <w:basedOn w:val="DefaultParagraphFont"/>
    <w:rsid w:val="00616F8F"/>
  </w:style>
  <w:style w:type="character" w:customStyle="1" w:styleId="Heading2Char">
    <w:name w:val="Heading 2 Char"/>
    <w:basedOn w:val="DefaultParagraphFont"/>
    <w:link w:val="Heading2"/>
    <w:rsid w:val="00616F8F"/>
    <w:rPr>
      <w:rFonts w:ascii="Arial" w:eastAsia="Calibri" w:hAnsi="Arial" w:cs="Arial"/>
      <w:b/>
      <w:bCs/>
      <w:i/>
      <w:iCs/>
      <w:sz w:val="28"/>
      <w:szCs w:val="28"/>
      <w:lang w:eastAsia="zh-CN"/>
    </w:rPr>
  </w:style>
  <w:style w:type="character" w:customStyle="1" w:styleId="sporden">
    <w:name w:val="s_por_den"/>
    <w:basedOn w:val="DefaultParagraphFont"/>
    <w:rsid w:val="00616F8F"/>
  </w:style>
  <w:style w:type="paragraph" w:customStyle="1" w:styleId="CaracterCharCharChar">
    <w:name w:val="Caracter Char Char Char"/>
    <w:basedOn w:val="Normal"/>
    <w:rsid w:val="00B16AB9"/>
    <w:pPr>
      <w:suppressAutoHyphens w:val="0"/>
      <w:autoSpaceDN w:val="0"/>
    </w:pPr>
    <w:rPr>
      <w:rFonts w:ascii="Arial" w:eastAsia="Times New Roman" w:hAnsi="Arial" w:cs="Arial"/>
      <w:b/>
      <w:sz w:val="28"/>
      <w:szCs w:val="28"/>
      <w:lang w:val="pl-PL" w:eastAsia="pl-PL"/>
    </w:rPr>
  </w:style>
  <w:style w:type="character" w:customStyle="1" w:styleId="sartttl">
    <w:name w:val="s_art_ttl"/>
    <w:basedOn w:val="DefaultParagraphFont"/>
    <w:rsid w:val="00177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62142996">
      <w:bodyDiv w:val="1"/>
      <w:marLeft w:val="0"/>
      <w:marRight w:val="0"/>
      <w:marTop w:val="0"/>
      <w:marBottom w:val="0"/>
      <w:divBdr>
        <w:top w:val="none" w:sz="0" w:space="0" w:color="auto"/>
        <w:left w:val="none" w:sz="0" w:space="0" w:color="auto"/>
        <w:bottom w:val="none" w:sz="0" w:space="0" w:color="auto"/>
        <w:right w:val="none" w:sz="0" w:space="0" w:color="auto"/>
      </w:divBdr>
      <w:divsChild>
        <w:div w:id="1775514601">
          <w:marLeft w:val="0"/>
          <w:marRight w:val="0"/>
          <w:marTop w:val="0"/>
          <w:marBottom w:val="0"/>
          <w:divBdr>
            <w:top w:val="none" w:sz="0" w:space="0" w:color="auto"/>
            <w:left w:val="none" w:sz="0" w:space="0" w:color="auto"/>
            <w:bottom w:val="none" w:sz="0" w:space="0" w:color="auto"/>
            <w:right w:val="none" w:sz="0" w:space="0" w:color="auto"/>
          </w:divBdr>
          <w:divsChild>
            <w:div w:id="1479570189">
              <w:marLeft w:val="0"/>
              <w:marRight w:val="0"/>
              <w:marTop w:val="0"/>
              <w:marBottom w:val="0"/>
              <w:divBdr>
                <w:top w:val="none" w:sz="0" w:space="0" w:color="auto"/>
                <w:left w:val="none" w:sz="0" w:space="0" w:color="auto"/>
                <w:bottom w:val="none" w:sz="0" w:space="0" w:color="auto"/>
                <w:right w:val="none" w:sz="0" w:space="0" w:color="auto"/>
              </w:divBdr>
              <w:divsChild>
                <w:div w:id="1834418308">
                  <w:marLeft w:val="0"/>
                  <w:marRight w:val="0"/>
                  <w:marTop w:val="0"/>
                  <w:marBottom w:val="0"/>
                  <w:divBdr>
                    <w:top w:val="none" w:sz="0" w:space="0" w:color="auto"/>
                    <w:left w:val="none" w:sz="0" w:space="0" w:color="auto"/>
                    <w:bottom w:val="none" w:sz="0" w:space="0" w:color="auto"/>
                    <w:right w:val="none" w:sz="0" w:space="0" w:color="auto"/>
                  </w:divBdr>
                  <w:divsChild>
                    <w:div w:id="674918504">
                      <w:marLeft w:val="0"/>
                      <w:marRight w:val="0"/>
                      <w:marTop w:val="0"/>
                      <w:marBottom w:val="0"/>
                      <w:divBdr>
                        <w:top w:val="none" w:sz="0" w:space="0" w:color="auto"/>
                        <w:left w:val="none" w:sz="0" w:space="0" w:color="auto"/>
                        <w:bottom w:val="none" w:sz="0" w:space="0" w:color="auto"/>
                        <w:right w:val="none" w:sz="0" w:space="0" w:color="auto"/>
                      </w:divBdr>
                      <w:divsChild>
                        <w:div w:id="181743790">
                          <w:marLeft w:val="0"/>
                          <w:marRight w:val="0"/>
                          <w:marTop w:val="0"/>
                          <w:marBottom w:val="0"/>
                          <w:divBdr>
                            <w:top w:val="none" w:sz="0" w:space="0" w:color="auto"/>
                            <w:left w:val="none" w:sz="0" w:space="0" w:color="auto"/>
                            <w:bottom w:val="none" w:sz="0" w:space="0" w:color="auto"/>
                            <w:right w:val="none" w:sz="0" w:space="0" w:color="auto"/>
                          </w:divBdr>
                          <w:divsChild>
                            <w:div w:id="137380452">
                              <w:marLeft w:val="0"/>
                              <w:marRight w:val="0"/>
                              <w:marTop w:val="0"/>
                              <w:marBottom w:val="0"/>
                              <w:divBdr>
                                <w:top w:val="none" w:sz="0" w:space="0" w:color="auto"/>
                                <w:left w:val="none" w:sz="0" w:space="0" w:color="auto"/>
                                <w:bottom w:val="none" w:sz="0" w:space="0" w:color="auto"/>
                                <w:right w:val="none" w:sz="0" w:space="0" w:color="auto"/>
                              </w:divBdr>
                              <w:divsChild>
                                <w:div w:id="735783309">
                                  <w:marLeft w:val="0"/>
                                  <w:marRight w:val="0"/>
                                  <w:marTop w:val="0"/>
                                  <w:marBottom w:val="0"/>
                                  <w:divBdr>
                                    <w:top w:val="none" w:sz="0" w:space="0" w:color="auto"/>
                                    <w:left w:val="none" w:sz="0" w:space="0" w:color="auto"/>
                                    <w:bottom w:val="none" w:sz="0" w:space="0" w:color="auto"/>
                                    <w:right w:val="none" w:sz="0" w:space="0" w:color="auto"/>
                                  </w:divBdr>
                                  <w:divsChild>
                                    <w:div w:id="1933006435">
                                      <w:marLeft w:val="0"/>
                                      <w:marRight w:val="0"/>
                                      <w:marTop w:val="0"/>
                                      <w:marBottom w:val="0"/>
                                      <w:divBdr>
                                        <w:top w:val="none" w:sz="0" w:space="0" w:color="auto"/>
                                        <w:left w:val="none" w:sz="0" w:space="0" w:color="auto"/>
                                        <w:bottom w:val="none" w:sz="0" w:space="0" w:color="auto"/>
                                        <w:right w:val="none" w:sz="0" w:space="0" w:color="auto"/>
                                      </w:divBdr>
                                      <w:divsChild>
                                        <w:div w:id="1702584623">
                                          <w:marLeft w:val="0"/>
                                          <w:marRight w:val="0"/>
                                          <w:marTop w:val="0"/>
                                          <w:marBottom w:val="0"/>
                                          <w:divBdr>
                                            <w:top w:val="none" w:sz="0" w:space="0" w:color="auto"/>
                                            <w:left w:val="none" w:sz="0" w:space="0" w:color="auto"/>
                                            <w:bottom w:val="none" w:sz="0" w:space="0" w:color="auto"/>
                                            <w:right w:val="none" w:sz="0" w:space="0" w:color="auto"/>
                                          </w:divBdr>
                                          <w:divsChild>
                                            <w:div w:id="458912515">
                                              <w:marLeft w:val="0"/>
                                              <w:marRight w:val="0"/>
                                              <w:marTop w:val="0"/>
                                              <w:marBottom w:val="0"/>
                                              <w:divBdr>
                                                <w:top w:val="none" w:sz="0" w:space="0" w:color="auto"/>
                                                <w:left w:val="none" w:sz="0" w:space="0" w:color="auto"/>
                                                <w:bottom w:val="none" w:sz="0" w:space="0" w:color="auto"/>
                                                <w:right w:val="none" w:sz="0" w:space="0" w:color="auto"/>
                                              </w:divBdr>
                                              <w:divsChild>
                                                <w:div w:id="939795009">
                                                  <w:marLeft w:val="0"/>
                                                  <w:marRight w:val="0"/>
                                                  <w:marTop w:val="0"/>
                                                  <w:marBottom w:val="0"/>
                                                  <w:divBdr>
                                                    <w:top w:val="none" w:sz="0" w:space="0" w:color="auto"/>
                                                    <w:left w:val="none" w:sz="0" w:space="0" w:color="auto"/>
                                                    <w:bottom w:val="none" w:sz="0" w:space="0" w:color="auto"/>
                                                    <w:right w:val="none" w:sz="0" w:space="0" w:color="auto"/>
                                                  </w:divBdr>
                                                  <w:divsChild>
                                                    <w:div w:id="1274052175">
                                                      <w:marLeft w:val="0"/>
                                                      <w:marRight w:val="0"/>
                                                      <w:marTop w:val="0"/>
                                                      <w:marBottom w:val="0"/>
                                                      <w:divBdr>
                                                        <w:top w:val="none" w:sz="0" w:space="0" w:color="auto"/>
                                                        <w:left w:val="none" w:sz="0" w:space="0" w:color="auto"/>
                                                        <w:bottom w:val="none" w:sz="0" w:space="0" w:color="auto"/>
                                                        <w:right w:val="none" w:sz="0" w:space="0" w:color="auto"/>
                                                      </w:divBdr>
                                                      <w:divsChild>
                                                        <w:div w:id="1247618099">
                                                          <w:marLeft w:val="0"/>
                                                          <w:marRight w:val="0"/>
                                                          <w:marTop w:val="0"/>
                                                          <w:marBottom w:val="0"/>
                                                          <w:divBdr>
                                                            <w:top w:val="none" w:sz="0" w:space="0" w:color="auto"/>
                                                            <w:left w:val="none" w:sz="0" w:space="0" w:color="auto"/>
                                                            <w:bottom w:val="none" w:sz="0" w:space="0" w:color="auto"/>
                                                            <w:right w:val="none" w:sz="0" w:space="0" w:color="auto"/>
                                                          </w:divBdr>
                                                          <w:divsChild>
                                                            <w:div w:id="671033559">
                                                              <w:marLeft w:val="0"/>
                                                              <w:marRight w:val="0"/>
                                                              <w:marTop w:val="0"/>
                                                              <w:marBottom w:val="0"/>
                                                              <w:divBdr>
                                                                <w:top w:val="none" w:sz="0" w:space="0" w:color="auto"/>
                                                                <w:left w:val="none" w:sz="0" w:space="0" w:color="auto"/>
                                                                <w:bottom w:val="none" w:sz="0" w:space="0" w:color="auto"/>
                                                                <w:right w:val="none" w:sz="0" w:space="0" w:color="auto"/>
                                                              </w:divBdr>
                                                              <w:divsChild>
                                                                <w:div w:id="1846703146">
                                                                  <w:marLeft w:val="0"/>
                                                                  <w:marRight w:val="0"/>
                                                                  <w:marTop w:val="0"/>
                                                                  <w:marBottom w:val="0"/>
                                                                  <w:divBdr>
                                                                    <w:top w:val="none" w:sz="0" w:space="0" w:color="auto"/>
                                                                    <w:left w:val="none" w:sz="0" w:space="0" w:color="auto"/>
                                                                    <w:bottom w:val="none" w:sz="0" w:space="0" w:color="auto"/>
                                                                    <w:right w:val="none" w:sz="0" w:space="0" w:color="auto"/>
                                                                  </w:divBdr>
                                                                  <w:divsChild>
                                                                    <w:div w:id="335811401">
                                                                      <w:marLeft w:val="0"/>
                                                                      <w:marRight w:val="0"/>
                                                                      <w:marTop w:val="0"/>
                                                                      <w:marBottom w:val="0"/>
                                                                      <w:divBdr>
                                                                        <w:top w:val="none" w:sz="0" w:space="0" w:color="auto"/>
                                                                        <w:left w:val="none" w:sz="0" w:space="0" w:color="auto"/>
                                                                        <w:bottom w:val="none" w:sz="0" w:space="0" w:color="auto"/>
                                                                        <w:right w:val="none" w:sz="0" w:space="0" w:color="auto"/>
                                                                      </w:divBdr>
                                                                      <w:divsChild>
                                                                        <w:div w:id="1383675101">
                                                                          <w:marLeft w:val="0"/>
                                                                          <w:marRight w:val="0"/>
                                                                          <w:marTop w:val="0"/>
                                                                          <w:marBottom w:val="0"/>
                                                                          <w:divBdr>
                                                                            <w:top w:val="none" w:sz="0" w:space="0" w:color="auto"/>
                                                                            <w:left w:val="none" w:sz="0" w:space="0" w:color="auto"/>
                                                                            <w:bottom w:val="none" w:sz="0" w:space="0" w:color="auto"/>
                                                                            <w:right w:val="none" w:sz="0" w:space="0" w:color="auto"/>
                                                                          </w:divBdr>
                                                                          <w:divsChild>
                                                                            <w:div w:id="426847567">
                                                                              <w:marLeft w:val="0"/>
                                                                              <w:marRight w:val="0"/>
                                                                              <w:marTop w:val="0"/>
                                                                              <w:marBottom w:val="0"/>
                                                                              <w:divBdr>
                                                                                <w:top w:val="none" w:sz="0" w:space="0" w:color="auto"/>
                                                                                <w:left w:val="none" w:sz="0" w:space="0" w:color="auto"/>
                                                                                <w:bottom w:val="none" w:sz="0" w:space="0" w:color="auto"/>
                                                                                <w:right w:val="none" w:sz="0" w:space="0" w:color="auto"/>
                                                                              </w:divBdr>
                                                                              <w:divsChild>
                                                                                <w:div w:id="1820805262">
                                                                                  <w:marLeft w:val="0"/>
                                                                                  <w:marRight w:val="0"/>
                                                                                  <w:marTop w:val="0"/>
                                                                                  <w:marBottom w:val="0"/>
                                                                                  <w:divBdr>
                                                                                    <w:top w:val="none" w:sz="0" w:space="0" w:color="auto"/>
                                                                                    <w:left w:val="none" w:sz="0" w:space="0" w:color="auto"/>
                                                                                    <w:bottom w:val="none" w:sz="0" w:space="0" w:color="auto"/>
                                                                                    <w:right w:val="none" w:sz="0" w:space="0" w:color="auto"/>
                                                                                  </w:divBdr>
                                                                                  <w:divsChild>
                                                                                    <w:div w:id="1269195292">
                                                                                      <w:marLeft w:val="0"/>
                                                                                      <w:marRight w:val="0"/>
                                                                                      <w:marTop w:val="0"/>
                                                                                      <w:marBottom w:val="0"/>
                                                                                      <w:divBdr>
                                                                                        <w:top w:val="none" w:sz="0" w:space="0" w:color="auto"/>
                                                                                        <w:left w:val="none" w:sz="0" w:space="0" w:color="auto"/>
                                                                                        <w:bottom w:val="none" w:sz="0" w:space="0" w:color="auto"/>
                                                                                        <w:right w:val="none" w:sz="0" w:space="0" w:color="auto"/>
                                                                                      </w:divBdr>
                                                                                      <w:divsChild>
                                                                                        <w:div w:id="503976059">
                                                                                          <w:marLeft w:val="0"/>
                                                                                          <w:marRight w:val="0"/>
                                                                                          <w:marTop w:val="0"/>
                                                                                          <w:marBottom w:val="0"/>
                                                                                          <w:divBdr>
                                                                                            <w:top w:val="none" w:sz="0" w:space="0" w:color="auto"/>
                                                                                            <w:left w:val="none" w:sz="0" w:space="0" w:color="auto"/>
                                                                                            <w:bottom w:val="none" w:sz="0" w:space="0" w:color="auto"/>
                                                                                            <w:right w:val="none" w:sz="0" w:space="0" w:color="auto"/>
                                                                                          </w:divBdr>
                                                                                          <w:divsChild>
                                                                                            <w:div w:id="1914700347">
                                                                                              <w:marLeft w:val="0"/>
                                                                                              <w:marRight w:val="0"/>
                                                                                              <w:marTop w:val="0"/>
                                                                                              <w:marBottom w:val="0"/>
                                                                                              <w:divBdr>
                                                                                                <w:top w:val="none" w:sz="0" w:space="0" w:color="auto"/>
                                                                                                <w:left w:val="none" w:sz="0" w:space="0" w:color="auto"/>
                                                                                                <w:bottom w:val="none" w:sz="0" w:space="0" w:color="auto"/>
                                                                                                <w:right w:val="none" w:sz="0" w:space="0" w:color="auto"/>
                                                                                              </w:divBdr>
                                                                                              <w:divsChild>
                                                                                                <w:div w:id="2118673431">
                                                                                                  <w:marLeft w:val="0"/>
                                                                                                  <w:marRight w:val="0"/>
                                                                                                  <w:marTop w:val="0"/>
                                                                                                  <w:marBottom w:val="0"/>
                                                                                                  <w:divBdr>
                                                                                                    <w:top w:val="none" w:sz="0" w:space="0" w:color="auto"/>
                                                                                                    <w:left w:val="none" w:sz="0" w:space="0" w:color="auto"/>
                                                                                                    <w:bottom w:val="none" w:sz="0" w:space="0" w:color="auto"/>
                                                                                                    <w:right w:val="none" w:sz="0" w:space="0" w:color="auto"/>
                                                                                                  </w:divBdr>
                                                                                                  <w:divsChild>
                                                                                                    <w:div w:id="302275360">
                                                                                                      <w:marLeft w:val="0"/>
                                                                                                      <w:marRight w:val="0"/>
                                                                                                      <w:marTop w:val="0"/>
                                                                                                      <w:marBottom w:val="0"/>
                                                                                                      <w:divBdr>
                                                                                                        <w:top w:val="none" w:sz="0" w:space="0" w:color="auto"/>
                                                                                                        <w:left w:val="none" w:sz="0" w:space="0" w:color="auto"/>
                                                                                                        <w:bottom w:val="none" w:sz="0" w:space="0" w:color="auto"/>
                                                                                                        <w:right w:val="none" w:sz="0" w:space="0" w:color="auto"/>
                                                                                                      </w:divBdr>
                                                                                                      <w:divsChild>
                                                                                                        <w:div w:id="1392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161012">
      <w:bodyDiv w:val="1"/>
      <w:marLeft w:val="0"/>
      <w:marRight w:val="0"/>
      <w:marTop w:val="0"/>
      <w:marBottom w:val="0"/>
      <w:divBdr>
        <w:top w:val="none" w:sz="0" w:space="0" w:color="auto"/>
        <w:left w:val="none" w:sz="0" w:space="0" w:color="auto"/>
        <w:bottom w:val="none" w:sz="0" w:space="0" w:color="auto"/>
        <w:right w:val="none" w:sz="0" w:space="0" w:color="auto"/>
      </w:divBdr>
    </w:div>
    <w:div w:id="354499713">
      <w:bodyDiv w:val="1"/>
      <w:marLeft w:val="0"/>
      <w:marRight w:val="0"/>
      <w:marTop w:val="0"/>
      <w:marBottom w:val="0"/>
      <w:divBdr>
        <w:top w:val="none" w:sz="0" w:space="0" w:color="auto"/>
        <w:left w:val="none" w:sz="0" w:space="0" w:color="auto"/>
        <w:bottom w:val="none" w:sz="0" w:space="0" w:color="auto"/>
        <w:right w:val="none" w:sz="0" w:space="0" w:color="auto"/>
      </w:divBdr>
    </w:div>
    <w:div w:id="445927605">
      <w:bodyDiv w:val="1"/>
      <w:marLeft w:val="0"/>
      <w:marRight w:val="0"/>
      <w:marTop w:val="0"/>
      <w:marBottom w:val="0"/>
      <w:divBdr>
        <w:top w:val="none" w:sz="0" w:space="0" w:color="auto"/>
        <w:left w:val="none" w:sz="0" w:space="0" w:color="auto"/>
        <w:bottom w:val="none" w:sz="0" w:space="0" w:color="auto"/>
        <w:right w:val="none" w:sz="0" w:space="0" w:color="auto"/>
      </w:divBdr>
    </w:div>
    <w:div w:id="503129568">
      <w:bodyDiv w:val="1"/>
      <w:marLeft w:val="0"/>
      <w:marRight w:val="0"/>
      <w:marTop w:val="0"/>
      <w:marBottom w:val="0"/>
      <w:divBdr>
        <w:top w:val="none" w:sz="0" w:space="0" w:color="auto"/>
        <w:left w:val="none" w:sz="0" w:space="0" w:color="auto"/>
        <w:bottom w:val="none" w:sz="0" w:space="0" w:color="auto"/>
        <w:right w:val="none" w:sz="0" w:space="0" w:color="auto"/>
      </w:divBdr>
    </w:div>
    <w:div w:id="546648354">
      <w:bodyDiv w:val="1"/>
      <w:marLeft w:val="0"/>
      <w:marRight w:val="0"/>
      <w:marTop w:val="0"/>
      <w:marBottom w:val="0"/>
      <w:divBdr>
        <w:top w:val="none" w:sz="0" w:space="0" w:color="auto"/>
        <w:left w:val="none" w:sz="0" w:space="0" w:color="auto"/>
        <w:bottom w:val="none" w:sz="0" w:space="0" w:color="auto"/>
        <w:right w:val="none" w:sz="0" w:space="0" w:color="auto"/>
      </w:divBdr>
    </w:div>
    <w:div w:id="601307732">
      <w:bodyDiv w:val="1"/>
      <w:marLeft w:val="0"/>
      <w:marRight w:val="0"/>
      <w:marTop w:val="0"/>
      <w:marBottom w:val="0"/>
      <w:divBdr>
        <w:top w:val="none" w:sz="0" w:space="0" w:color="auto"/>
        <w:left w:val="none" w:sz="0" w:space="0" w:color="auto"/>
        <w:bottom w:val="none" w:sz="0" w:space="0" w:color="auto"/>
        <w:right w:val="none" w:sz="0" w:space="0" w:color="auto"/>
      </w:divBdr>
    </w:div>
    <w:div w:id="746457064">
      <w:bodyDiv w:val="1"/>
      <w:marLeft w:val="0"/>
      <w:marRight w:val="0"/>
      <w:marTop w:val="0"/>
      <w:marBottom w:val="0"/>
      <w:divBdr>
        <w:top w:val="none" w:sz="0" w:space="0" w:color="auto"/>
        <w:left w:val="none" w:sz="0" w:space="0" w:color="auto"/>
        <w:bottom w:val="none" w:sz="0" w:space="0" w:color="auto"/>
        <w:right w:val="none" w:sz="0" w:space="0" w:color="auto"/>
      </w:divBdr>
    </w:div>
    <w:div w:id="850947377">
      <w:bodyDiv w:val="1"/>
      <w:marLeft w:val="0"/>
      <w:marRight w:val="0"/>
      <w:marTop w:val="0"/>
      <w:marBottom w:val="0"/>
      <w:divBdr>
        <w:top w:val="none" w:sz="0" w:space="0" w:color="auto"/>
        <w:left w:val="none" w:sz="0" w:space="0" w:color="auto"/>
        <w:bottom w:val="none" w:sz="0" w:space="0" w:color="auto"/>
        <w:right w:val="none" w:sz="0" w:space="0" w:color="auto"/>
      </w:divBdr>
    </w:div>
    <w:div w:id="988703633">
      <w:bodyDiv w:val="1"/>
      <w:marLeft w:val="0"/>
      <w:marRight w:val="0"/>
      <w:marTop w:val="0"/>
      <w:marBottom w:val="0"/>
      <w:divBdr>
        <w:top w:val="none" w:sz="0" w:space="0" w:color="auto"/>
        <w:left w:val="none" w:sz="0" w:space="0" w:color="auto"/>
        <w:bottom w:val="none" w:sz="0" w:space="0" w:color="auto"/>
        <w:right w:val="none" w:sz="0" w:space="0" w:color="auto"/>
      </w:divBdr>
    </w:div>
    <w:div w:id="1073818631">
      <w:bodyDiv w:val="1"/>
      <w:marLeft w:val="0"/>
      <w:marRight w:val="0"/>
      <w:marTop w:val="0"/>
      <w:marBottom w:val="0"/>
      <w:divBdr>
        <w:top w:val="none" w:sz="0" w:space="0" w:color="auto"/>
        <w:left w:val="none" w:sz="0" w:space="0" w:color="auto"/>
        <w:bottom w:val="none" w:sz="0" w:space="0" w:color="auto"/>
        <w:right w:val="none" w:sz="0" w:space="0" w:color="auto"/>
      </w:divBdr>
    </w:div>
    <w:div w:id="1098795550">
      <w:bodyDiv w:val="1"/>
      <w:marLeft w:val="0"/>
      <w:marRight w:val="0"/>
      <w:marTop w:val="0"/>
      <w:marBottom w:val="0"/>
      <w:divBdr>
        <w:top w:val="none" w:sz="0" w:space="0" w:color="auto"/>
        <w:left w:val="none" w:sz="0" w:space="0" w:color="auto"/>
        <w:bottom w:val="none" w:sz="0" w:space="0" w:color="auto"/>
        <w:right w:val="none" w:sz="0" w:space="0" w:color="auto"/>
      </w:divBdr>
    </w:div>
    <w:div w:id="1187675662">
      <w:bodyDiv w:val="1"/>
      <w:marLeft w:val="0"/>
      <w:marRight w:val="0"/>
      <w:marTop w:val="0"/>
      <w:marBottom w:val="0"/>
      <w:divBdr>
        <w:top w:val="none" w:sz="0" w:space="0" w:color="auto"/>
        <w:left w:val="none" w:sz="0" w:space="0" w:color="auto"/>
        <w:bottom w:val="none" w:sz="0" w:space="0" w:color="auto"/>
        <w:right w:val="none" w:sz="0" w:space="0" w:color="auto"/>
      </w:divBdr>
    </w:div>
    <w:div w:id="1245186411">
      <w:bodyDiv w:val="1"/>
      <w:marLeft w:val="0"/>
      <w:marRight w:val="0"/>
      <w:marTop w:val="0"/>
      <w:marBottom w:val="0"/>
      <w:divBdr>
        <w:top w:val="none" w:sz="0" w:space="0" w:color="auto"/>
        <w:left w:val="none" w:sz="0" w:space="0" w:color="auto"/>
        <w:bottom w:val="none" w:sz="0" w:space="0" w:color="auto"/>
        <w:right w:val="none" w:sz="0" w:space="0" w:color="auto"/>
      </w:divBdr>
    </w:div>
    <w:div w:id="1327855418">
      <w:bodyDiv w:val="1"/>
      <w:marLeft w:val="0"/>
      <w:marRight w:val="0"/>
      <w:marTop w:val="0"/>
      <w:marBottom w:val="0"/>
      <w:divBdr>
        <w:top w:val="none" w:sz="0" w:space="0" w:color="auto"/>
        <w:left w:val="none" w:sz="0" w:space="0" w:color="auto"/>
        <w:bottom w:val="none" w:sz="0" w:space="0" w:color="auto"/>
        <w:right w:val="none" w:sz="0" w:space="0" w:color="auto"/>
      </w:divBdr>
    </w:div>
    <w:div w:id="1398674297">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523595194">
      <w:bodyDiv w:val="1"/>
      <w:marLeft w:val="0"/>
      <w:marRight w:val="0"/>
      <w:marTop w:val="0"/>
      <w:marBottom w:val="0"/>
      <w:divBdr>
        <w:top w:val="none" w:sz="0" w:space="0" w:color="auto"/>
        <w:left w:val="none" w:sz="0" w:space="0" w:color="auto"/>
        <w:bottom w:val="none" w:sz="0" w:space="0" w:color="auto"/>
        <w:right w:val="none" w:sz="0" w:space="0" w:color="auto"/>
      </w:divBdr>
    </w:div>
    <w:div w:id="1573465716">
      <w:bodyDiv w:val="1"/>
      <w:marLeft w:val="0"/>
      <w:marRight w:val="0"/>
      <w:marTop w:val="0"/>
      <w:marBottom w:val="0"/>
      <w:divBdr>
        <w:top w:val="none" w:sz="0" w:space="0" w:color="auto"/>
        <w:left w:val="none" w:sz="0" w:space="0" w:color="auto"/>
        <w:bottom w:val="none" w:sz="0" w:space="0" w:color="auto"/>
        <w:right w:val="none" w:sz="0" w:space="0" w:color="auto"/>
      </w:divBdr>
    </w:div>
    <w:div w:id="1663580610">
      <w:bodyDiv w:val="1"/>
      <w:marLeft w:val="0"/>
      <w:marRight w:val="0"/>
      <w:marTop w:val="0"/>
      <w:marBottom w:val="0"/>
      <w:divBdr>
        <w:top w:val="none" w:sz="0" w:space="0" w:color="auto"/>
        <w:left w:val="none" w:sz="0" w:space="0" w:color="auto"/>
        <w:bottom w:val="none" w:sz="0" w:space="0" w:color="auto"/>
        <w:right w:val="none" w:sz="0" w:space="0" w:color="auto"/>
      </w:divBdr>
    </w:div>
    <w:div w:id="19405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EF970-F5C0-4F67-8933-97B4FA2D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20</Pages>
  <Words>7560</Words>
  <Characters>43097</Characters>
  <Application>Microsoft Office Word</Application>
  <DocSecurity>0</DocSecurity>
  <Lines>359</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Microsoft</Company>
  <LinksUpToDate>false</LinksUpToDate>
  <CharactersWithSpaces>50556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iuliabogatu</dc:creator>
  <cp:lastModifiedBy>Mihaela.Pascu</cp:lastModifiedBy>
  <cp:revision>393</cp:revision>
  <cp:lastPrinted>2024-09-02T07:04:00Z</cp:lastPrinted>
  <dcterms:created xsi:type="dcterms:W3CDTF">2023-01-17T08:23:00Z</dcterms:created>
  <dcterms:modified xsi:type="dcterms:W3CDTF">2024-09-02T07:04:00Z</dcterms:modified>
</cp:coreProperties>
</file>