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F6258" w14:textId="77777777" w:rsidR="0031366E" w:rsidRPr="00761D75" w:rsidRDefault="00D82A7A" w:rsidP="00266227">
      <w:pPr>
        <w:spacing w:line="240" w:lineRule="auto"/>
        <w:jc w:val="center"/>
        <w:outlineLvl w:val="0"/>
        <w:rPr>
          <w:rFonts w:ascii="Times New Roman" w:hAnsi="Times New Roman"/>
          <w:b/>
          <w:color w:val="000000" w:themeColor="text1"/>
          <w:sz w:val="24"/>
          <w:szCs w:val="24"/>
        </w:rPr>
      </w:pPr>
      <w:r w:rsidRPr="00761D75">
        <w:rPr>
          <w:rFonts w:ascii="Times New Roman" w:hAnsi="Times New Roman"/>
          <w:b/>
          <w:color w:val="000000" w:themeColor="text1"/>
          <w:sz w:val="24"/>
          <w:szCs w:val="24"/>
        </w:rPr>
        <w:t>NOTĂ DE FUNDAMENTARE</w:t>
      </w: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0"/>
        <w:gridCol w:w="13"/>
        <w:gridCol w:w="1795"/>
        <w:gridCol w:w="892"/>
        <w:gridCol w:w="8"/>
        <w:gridCol w:w="1072"/>
        <w:gridCol w:w="974"/>
        <w:gridCol w:w="16"/>
        <w:gridCol w:w="990"/>
        <w:gridCol w:w="990"/>
        <w:gridCol w:w="1140"/>
      </w:tblGrid>
      <w:tr w:rsidR="00C71302" w:rsidRPr="00761D75" w14:paraId="15C5EFED" w14:textId="77777777" w:rsidTr="008B67A7">
        <w:trPr>
          <w:trHeight w:val="274"/>
        </w:trPr>
        <w:tc>
          <w:tcPr>
            <w:tcW w:w="10560" w:type="dxa"/>
            <w:gridSpan w:val="11"/>
            <w:shd w:val="clear" w:color="auto" w:fill="auto"/>
          </w:tcPr>
          <w:p w14:paraId="6B3CC7B2" w14:textId="77777777" w:rsidR="00D82A7A" w:rsidRPr="00761D75" w:rsidRDefault="00D82A7A" w:rsidP="0031366E">
            <w:pPr>
              <w:spacing w:line="240" w:lineRule="auto"/>
              <w:rPr>
                <w:rFonts w:ascii="Times New Roman" w:hAnsi="Times New Roman"/>
                <w:b/>
                <w:color w:val="000000" w:themeColor="text1"/>
                <w:sz w:val="24"/>
                <w:szCs w:val="24"/>
              </w:rPr>
            </w:pPr>
            <w:r w:rsidRPr="00761D75">
              <w:rPr>
                <w:rFonts w:ascii="Times New Roman" w:hAnsi="Times New Roman"/>
                <w:b/>
                <w:color w:val="000000" w:themeColor="text1"/>
                <w:sz w:val="24"/>
                <w:szCs w:val="24"/>
              </w:rPr>
              <w:t>Secţiunea 1: Titlul proiectului de act normativ</w:t>
            </w:r>
          </w:p>
        </w:tc>
      </w:tr>
      <w:tr w:rsidR="00C71302" w:rsidRPr="00761D75" w14:paraId="4AD698D0" w14:textId="77777777" w:rsidTr="008B67A7">
        <w:trPr>
          <w:trHeight w:val="503"/>
        </w:trPr>
        <w:tc>
          <w:tcPr>
            <w:tcW w:w="10560" w:type="dxa"/>
            <w:gridSpan w:val="11"/>
            <w:shd w:val="clear" w:color="auto" w:fill="auto"/>
          </w:tcPr>
          <w:p w14:paraId="31C017A4" w14:textId="77777777" w:rsidR="00D82A7A" w:rsidRPr="00761D75" w:rsidRDefault="00D82A7A" w:rsidP="00AA3D62">
            <w:pPr>
              <w:spacing w:line="240" w:lineRule="auto"/>
              <w:jc w:val="center"/>
              <w:rPr>
                <w:rFonts w:ascii="Times New Roman" w:hAnsi="Times New Roman"/>
                <w:b/>
                <w:color w:val="000000" w:themeColor="text1"/>
                <w:sz w:val="24"/>
                <w:szCs w:val="24"/>
              </w:rPr>
            </w:pPr>
            <w:r w:rsidRPr="00761D75">
              <w:rPr>
                <w:rFonts w:ascii="Times New Roman" w:hAnsi="Times New Roman"/>
                <w:b/>
                <w:color w:val="000000" w:themeColor="text1"/>
                <w:sz w:val="24"/>
                <w:szCs w:val="24"/>
              </w:rPr>
              <w:t>HOTĂRÂRE A GUVERNULUI</w:t>
            </w:r>
          </w:p>
          <w:p w14:paraId="0D212008" w14:textId="7C318434" w:rsidR="0031366E" w:rsidRPr="00761D75" w:rsidRDefault="006C61DF" w:rsidP="00AA3D62">
            <w:pPr>
              <w:tabs>
                <w:tab w:val="left" w:pos="938"/>
              </w:tabs>
              <w:jc w:val="center"/>
              <w:rPr>
                <w:rFonts w:ascii="Times New Roman" w:hAnsi="Times New Roman" w:cs="Times New Roman"/>
                <w:b/>
                <w:color w:val="000000" w:themeColor="text1"/>
                <w:sz w:val="24"/>
                <w:szCs w:val="24"/>
              </w:rPr>
            </w:pPr>
            <w:r w:rsidRPr="00761D75">
              <w:rPr>
                <w:rFonts w:ascii="Times New Roman" w:hAnsi="Times New Roman" w:cs="Times New Roman"/>
                <w:b/>
                <w:color w:val="000000" w:themeColor="text1"/>
                <w:sz w:val="24"/>
                <w:szCs w:val="24"/>
              </w:rPr>
              <w:t xml:space="preserve">privind actualizarea descrierii tehnice </w:t>
            </w:r>
            <w:r w:rsidR="00872FCA" w:rsidRPr="00761D75">
              <w:rPr>
                <w:rFonts w:ascii="Times New Roman" w:hAnsi="Times New Roman" w:cs="Times New Roman"/>
                <w:b/>
                <w:color w:val="000000" w:themeColor="text1"/>
                <w:sz w:val="24"/>
                <w:szCs w:val="24"/>
              </w:rPr>
              <w:t xml:space="preserve">și a valorii de inventar </w:t>
            </w:r>
            <w:r w:rsidRPr="00761D75">
              <w:rPr>
                <w:rFonts w:ascii="Times New Roman" w:hAnsi="Times New Roman" w:cs="Times New Roman"/>
                <w:b/>
                <w:color w:val="000000" w:themeColor="text1"/>
                <w:sz w:val="24"/>
                <w:szCs w:val="24"/>
              </w:rPr>
              <w:t>a unor drumuri forestiere precum și trecerea cu titlu gratuit a acestora și a terenurilor aferente, din domeniul public al statului și din administrarea Regiei Naționale a Pădurilor - Romsilva în domeniul public</w:t>
            </w:r>
            <w:r w:rsidR="00832EB8" w:rsidRPr="00761D75">
              <w:rPr>
                <w:rFonts w:ascii="Times New Roman" w:hAnsi="Times New Roman" w:cs="Times New Roman"/>
                <w:b/>
                <w:color w:val="000000" w:themeColor="text1"/>
                <w:sz w:val="24"/>
                <w:szCs w:val="24"/>
              </w:rPr>
              <w:t xml:space="preserve"> </w:t>
            </w:r>
            <w:r w:rsidRPr="00761D75">
              <w:rPr>
                <w:rFonts w:ascii="Times New Roman" w:hAnsi="Times New Roman" w:cs="Times New Roman"/>
                <w:b/>
                <w:color w:val="000000" w:themeColor="text1"/>
                <w:sz w:val="24"/>
                <w:szCs w:val="24"/>
              </w:rPr>
              <w:t>al comunei Runcu, judeţul Dâmbovița</w:t>
            </w:r>
          </w:p>
        </w:tc>
      </w:tr>
      <w:tr w:rsidR="00C71302" w:rsidRPr="00761D75" w14:paraId="1E422AED" w14:textId="77777777" w:rsidTr="008B67A7">
        <w:trPr>
          <w:trHeight w:val="503"/>
        </w:trPr>
        <w:tc>
          <w:tcPr>
            <w:tcW w:w="10560" w:type="dxa"/>
            <w:gridSpan w:val="11"/>
            <w:shd w:val="clear" w:color="auto" w:fill="auto"/>
          </w:tcPr>
          <w:p w14:paraId="25B14F76" w14:textId="77777777" w:rsidR="00D82A7A" w:rsidRPr="00761D75" w:rsidRDefault="00D82A7A" w:rsidP="0031366E">
            <w:pPr>
              <w:spacing w:line="240" w:lineRule="auto"/>
              <w:rPr>
                <w:rFonts w:ascii="Times New Roman" w:hAnsi="Times New Roman"/>
                <w:b/>
                <w:color w:val="000000" w:themeColor="text1"/>
                <w:sz w:val="24"/>
                <w:szCs w:val="24"/>
              </w:rPr>
            </w:pPr>
            <w:r w:rsidRPr="00761D75">
              <w:rPr>
                <w:rFonts w:ascii="Times New Roman" w:hAnsi="Times New Roman"/>
                <w:b/>
                <w:color w:val="000000" w:themeColor="text1"/>
                <w:sz w:val="24"/>
                <w:szCs w:val="24"/>
              </w:rPr>
              <w:t>Secţiunea a 2-a: Motivul emiterii actului normativ</w:t>
            </w:r>
          </w:p>
        </w:tc>
      </w:tr>
      <w:tr w:rsidR="00C71302" w:rsidRPr="00761D75" w14:paraId="7E444F84" w14:textId="77777777" w:rsidTr="008B67A7">
        <w:trPr>
          <w:trHeight w:val="503"/>
        </w:trPr>
        <w:tc>
          <w:tcPr>
            <w:tcW w:w="2683" w:type="dxa"/>
            <w:gridSpan w:val="2"/>
            <w:shd w:val="clear" w:color="auto" w:fill="auto"/>
          </w:tcPr>
          <w:p w14:paraId="6B757D64" w14:textId="77777777" w:rsidR="00D82A7A" w:rsidRPr="00761D75" w:rsidRDefault="00D82A7A" w:rsidP="00C23EE4">
            <w:pPr>
              <w:rPr>
                <w:rFonts w:ascii="Times New Roman" w:hAnsi="Times New Roman"/>
                <w:b/>
                <w:color w:val="000000" w:themeColor="text1"/>
                <w:sz w:val="24"/>
                <w:szCs w:val="24"/>
              </w:rPr>
            </w:pPr>
            <w:r w:rsidRPr="00761D75">
              <w:rPr>
                <w:rFonts w:ascii="Times New Roman" w:hAnsi="Times New Roman"/>
                <w:color w:val="000000" w:themeColor="text1"/>
                <w:sz w:val="24"/>
                <w:szCs w:val="24"/>
              </w:rPr>
              <w:t>1. Descrierea situaţiei actuale</w:t>
            </w:r>
          </w:p>
        </w:tc>
        <w:tc>
          <w:tcPr>
            <w:tcW w:w="7877" w:type="dxa"/>
            <w:gridSpan w:val="9"/>
            <w:shd w:val="clear" w:color="auto" w:fill="auto"/>
          </w:tcPr>
          <w:p w14:paraId="428D6015" w14:textId="6649EDC8" w:rsidR="004B679F" w:rsidRPr="00761D75" w:rsidRDefault="00223E34" w:rsidP="004B679F">
            <w:pPr>
              <w:jc w:val="both"/>
              <w:rPr>
                <w:rFonts w:ascii="Times New Roman" w:hAnsi="Times New Roman" w:cs="Times New Roman"/>
                <w:i/>
                <w:iCs/>
                <w:sz w:val="24"/>
                <w:szCs w:val="24"/>
                <w:lang w:eastAsia="en-US"/>
              </w:rPr>
            </w:pPr>
            <w:r w:rsidRPr="00761D75">
              <w:rPr>
                <w:rFonts w:ascii="Times New Roman" w:hAnsi="Times New Roman" w:cs="Times New Roman"/>
                <w:iCs/>
                <w:sz w:val="24"/>
                <w:szCs w:val="24"/>
                <w:lang w:eastAsia="en-US"/>
              </w:rPr>
              <w:t>Potrivit art. 1 a</w:t>
            </w:r>
            <w:r w:rsidR="00832EB8" w:rsidRPr="00761D75">
              <w:rPr>
                <w:rFonts w:ascii="Times New Roman" w:hAnsi="Times New Roman" w:cs="Times New Roman"/>
                <w:iCs/>
                <w:sz w:val="24"/>
                <w:szCs w:val="24"/>
                <w:lang w:eastAsia="en-US"/>
              </w:rPr>
              <w:t>lin. (1) din Legea nr. 192/2010</w:t>
            </w:r>
            <w:r w:rsidRPr="00761D75">
              <w:rPr>
                <w:rFonts w:ascii="Times New Roman" w:hAnsi="Times New Roman" w:cs="Times New Roman"/>
                <w:iCs/>
                <w:sz w:val="24"/>
                <w:szCs w:val="24"/>
                <w:lang w:eastAsia="en-US"/>
              </w:rPr>
              <w:t xml:space="preserve"> privind trecerea unor drumuri forestiere, a căilor ferate forestiere şi a lucrărilor de corectare a torenţilor din domeniul public al statului şi din administrarea Regiei Naţionale a Pădurilor - Romsilva în domeniul public al unor unităţi administrativ-teritoriale şi în administrarea consiliilor locale ale acestora </w:t>
            </w:r>
            <w:r w:rsidR="00832EB8" w:rsidRPr="00761D75">
              <w:rPr>
                <w:rFonts w:ascii="Times New Roman" w:hAnsi="Times New Roman" w:cs="Times New Roman"/>
                <w:iCs/>
                <w:sz w:val="24"/>
                <w:szCs w:val="24"/>
                <w:lang w:eastAsia="en-US"/>
              </w:rPr>
              <w:t xml:space="preserve">cu modificările și completările ulterioare: </w:t>
            </w:r>
            <w:r w:rsidRPr="00761D75">
              <w:rPr>
                <w:rFonts w:ascii="Times New Roman" w:hAnsi="Times New Roman" w:cs="Times New Roman"/>
                <w:i/>
                <w:iCs/>
                <w:sz w:val="24"/>
                <w:szCs w:val="24"/>
                <w:lang w:eastAsia="en-US"/>
              </w:rPr>
              <w:t>„Prin derogare de la dispoziţiile art. 10 şi 34 din Legea nr. 46/2008 - Codul Silvic, republicată, cu modificările şi completările ulterioare, se aprobă trecerea, cu titlu gratuit, a unor drumuri forestiere, a căilor ferate forestiere şi a lucrărilor de corectare a torenţilor, precum şi a terenurilor aferente acestora din domeniul public al statului şi din administrarea Regiei Naţionale a Pădurilor - Romsilva în domeniul public al unor unităţi administrativ-teritoriale şi în administrarea consiliilor locale ale acestora.”</w:t>
            </w:r>
          </w:p>
          <w:p w14:paraId="576728BE" w14:textId="111F7C4A" w:rsidR="004B679F" w:rsidRPr="00761D75" w:rsidRDefault="004B679F" w:rsidP="004B679F">
            <w:pPr>
              <w:autoSpaceDE w:val="0"/>
              <w:autoSpaceDN w:val="0"/>
              <w:adjustRightInd w:val="0"/>
              <w:spacing w:after="0" w:line="240" w:lineRule="auto"/>
              <w:jc w:val="both"/>
              <w:rPr>
                <w:rFonts w:ascii="Times New Roman" w:hAnsi="Times New Roman" w:cs="Times New Roman"/>
                <w:color w:val="000000" w:themeColor="text1"/>
                <w:sz w:val="24"/>
                <w:szCs w:val="24"/>
              </w:rPr>
            </w:pPr>
            <w:r w:rsidRPr="00761D75">
              <w:rPr>
                <w:rFonts w:ascii="Times New Roman" w:hAnsi="Times New Roman" w:cs="Times New Roman"/>
                <w:color w:val="000000" w:themeColor="text1"/>
                <w:sz w:val="24"/>
                <w:szCs w:val="24"/>
              </w:rPr>
              <w:t xml:space="preserve">În </w:t>
            </w:r>
            <w:r w:rsidR="000F6319" w:rsidRPr="00761D75">
              <w:rPr>
                <w:rFonts w:ascii="Times New Roman" w:hAnsi="Times New Roman" w:cs="Times New Roman"/>
                <w:color w:val="000000" w:themeColor="text1"/>
                <w:sz w:val="24"/>
                <w:szCs w:val="24"/>
              </w:rPr>
              <w:t>conformitate</w:t>
            </w:r>
            <w:r w:rsidRPr="00761D75">
              <w:rPr>
                <w:rFonts w:ascii="Times New Roman" w:hAnsi="Times New Roman" w:cs="Times New Roman"/>
                <w:color w:val="000000" w:themeColor="text1"/>
                <w:sz w:val="24"/>
                <w:szCs w:val="24"/>
              </w:rPr>
              <w:t xml:space="preserve"> cu prevederile art. 2 alin. (1) din Legea nr. </w:t>
            </w:r>
            <w:r w:rsidR="00893B53" w:rsidRPr="00761D75">
              <w:rPr>
                <w:rFonts w:ascii="Times New Roman" w:hAnsi="Times New Roman" w:cs="Times New Roman"/>
                <w:sz w:val="24"/>
                <w:szCs w:val="24"/>
                <w:lang w:eastAsia="en-US"/>
              </w:rPr>
              <w:t xml:space="preserve">192/2010 </w:t>
            </w:r>
            <w:r w:rsidRPr="00761D75">
              <w:rPr>
                <w:rFonts w:ascii="Times New Roman" w:hAnsi="Times New Roman" w:cs="Times New Roman"/>
                <w:sz w:val="24"/>
                <w:szCs w:val="24"/>
                <w:lang w:eastAsia="en-US"/>
              </w:rPr>
              <w:t xml:space="preserve">Consiliul local al </w:t>
            </w:r>
            <w:r w:rsidR="00893B53" w:rsidRPr="00761D75">
              <w:rPr>
                <w:rFonts w:ascii="Times New Roman" w:hAnsi="Times New Roman" w:cs="Times New Roman"/>
                <w:sz w:val="24"/>
                <w:szCs w:val="24"/>
                <w:lang w:eastAsia="en-US"/>
              </w:rPr>
              <w:t xml:space="preserve">comunei </w:t>
            </w:r>
            <w:r w:rsidR="00674B77" w:rsidRPr="00761D75">
              <w:rPr>
                <w:rFonts w:ascii="Times New Roman" w:hAnsi="Times New Roman" w:cs="Times New Roman"/>
                <w:sz w:val="24"/>
                <w:szCs w:val="24"/>
                <w:lang w:eastAsia="en-US"/>
              </w:rPr>
              <w:t>Runcu</w:t>
            </w:r>
            <w:r w:rsidR="00893B53" w:rsidRPr="00761D75">
              <w:rPr>
                <w:rFonts w:ascii="Times New Roman" w:hAnsi="Times New Roman" w:cs="Times New Roman"/>
                <w:sz w:val="24"/>
                <w:szCs w:val="24"/>
                <w:lang w:eastAsia="en-US"/>
              </w:rPr>
              <w:t xml:space="preserve">, județul </w:t>
            </w:r>
            <w:r w:rsidR="00674B77" w:rsidRPr="00761D75">
              <w:rPr>
                <w:rFonts w:ascii="Times New Roman" w:hAnsi="Times New Roman" w:cs="Times New Roman"/>
                <w:sz w:val="24"/>
                <w:szCs w:val="24"/>
                <w:lang w:eastAsia="en-US"/>
              </w:rPr>
              <w:t>Dâmbovița</w:t>
            </w:r>
            <w:r w:rsidR="00893B53" w:rsidRPr="00761D75">
              <w:rPr>
                <w:rFonts w:ascii="Times New Roman" w:hAnsi="Times New Roman" w:cs="Times New Roman"/>
                <w:sz w:val="24"/>
                <w:szCs w:val="24"/>
                <w:lang w:eastAsia="en-US"/>
              </w:rPr>
              <w:t>,</w:t>
            </w:r>
            <w:r w:rsidRPr="00761D75">
              <w:rPr>
                <w:rFonts w:ascii="Times New Roman" w:hAnsi="Times New Roman" w:cs="Times New Roman"/>
                <w:sz w:val="24"/>
                <w:szCs w:val="24"/>
                <w:lang w:eastAsia="en-US"/>
              </w:rPr>
              <w:t xml:space="preserve"> a solicitat </w:t>
            </w:r>
            <w:r w:rsidR="00893B53" w:rsidRPr="00761D75">
              <w:rPr>
                <w:rFonts w:ascii="Times New Roman" w:hAnsi="Times New Roman" w:cs="Times New Roman"/>
                <w:sz w:val="24"/>
                <w:szCs w:val="24"/>
                <w:lang w:eastAsia="en-US"/>
              </w:rPr>
              <w:t>Ministerului</w:t>
            </w:r>
            <w:r w:rsidR="00674B77" w:rsidRPr="00761D75">
              <w:rPr>
                <w:rFonts w:ascii="Times New Roman" w:hAnsi="Times New Roman" w:cs="Times New Roman"/>
                <w:sz w:val="24"/>
                <w:szCs w:val="24"/>
                <w:lang w:eastAsia="en-US"/>
              </w:rPr>
              <w:t xml:space="preserve"> Mediului, </w:t>
            </w:r>
            <w:r w:rsidR="00893B53" w:rsidRPr="00761D75">
              <w:rPr>
                <w:rFonts w:ascii="Times New Roman" w:hAnsi="Times New Roman" w:cs="Times New Roman"/>
                <w:sz w:val="24"/>
                <w:szCs w:val="24"/>
                <w:lang w:eastAsia="en-US"/>
              </w:rPr>
              <w:t xml:space="preserve"> Apelor și Pădurilor</w:t>
            </w:r>
            <w:r w:rsidRPr="00761D75">
              <w:rPr>
                <w:rFonts w:ascii="Times New Roman" w:hAnsi="Times New Roman" w:cs="Times New Roman"/>
                <w:sz w:val="24"/>
                <w:szCs w:val="24"/>
                <w:lang w:eastAsia="en-US"/>
              </w:rPr>
              <w:t xml:space="preserve">, în baza Hotărârii Consiliul local nr. </w:t>
            </w:r>
            <w:r w:rsidR="00223E34" w:rsidRPr="00761D75">
              <w:rPr>
                <w:rFonts w:ascii="Times New Roman" w:hAnsi="Times New Roman" w:cs="Times New Roman"/>
                <w:sz w:val="24"/>
                <w:szCs w:val="24"/>
                <w:lang w:eastAsia="en-US"/>
              </w:rPr>
              <w:t>1</w:t>
            </w:r>
            <w:r w:rsidR="00893B53" w:rsidRPr="00761D75">
              <w:rPr>
                <w:rFonts w:ascii="Times New Roman" w:hAnsi="Times New Roman" w:cs="Times New Roman"/>
                <w:sz w:val="24"/>
                <w:szCs w:val="24"/>
                <w:lang w:eastAsia="en-US"/>
              </w:rPr>
              <w:t>/</w:t>
            </w:r>
            <w:r w:rsidR="00223E34" w:rsidRPr="00761D75">
              <w:rPr>
                <w:rFonts w:ascii="Times New Roman" w:hAnsi="Times New Roman" w:cs="Times New Roman"/>
                <w:sz w:val="24"/>
                <w:szCs w:val="24"/>
                <w:lang w:eastAsia="en-US"/>
              </w:rPr>
              <w:t>29.01.</w:t>
            </w:r>
            <w:r w:rsidR="00893B53" w:rsidRPr="00761D75">
              <w:rPr>
                <w:rFonts w:ascii="Times New Roman" w:hAnsi="Times New Roman" w:cs="Times New Roman"/>
                <w:sz w:val="24"/>
                <w:szCs w:val="24"/>
                <w:lang w:eastAsia="en-US"/>
              </w:rPr>
              <w:t>20</w:t>
            </w:r>
            <w:r w:rsidR="00223E34" w:rsidRPr="00761D75">
              <w:rPr>
                <w:rFonts w:ascii="Times New Roman" w:hAnsi="Times New Roman" w:cs="Times New Roman"/>
                <w:sz w:val="24"/>
                <w:szCs w:val="24"/>
                <w:lang w:eastAsia="en-US"/>
              </w:rPr>
              <w:t>21</w:t>
            </w:r>
            <w:r w:rsidRPr="00761D75">
              <w:rPr>
                <w:rFonts w:ascii="Times New Roman" w:hAnsi="Times New Roman" w:cs="Times New Roman"/>
                <w:sz w:val="24"/>
                <w:szCs w:val="24"/>
                <w:lang w:eastAsia="en-US"/>
              </w:rPr>
              <w:t xml:space="preserve">, </w:t>
            </w:r>
            <w:r w:rsidR="00CC3843" w:rsidRPr="00761D75">
              <w:rPr>
                <w:rFonts w:ascii="Times New Roman" w:hAnsi="Times New Roman" w:cs="Times New Roman"/>
                <w:color w:val="000000" w:themeColor="text1"/>
                <w:sz w:val="24"/>
                <w:szCs w:val="24"/>
              </w:rPr>
              <w:t>trecerea, cu titlu gratuit, din domeniul public al statului și din administrarea Regiei Naționale a Pădurilor - Romsilva în domeniul public al comunei Runcu a unor drumuri forestiere și a terenurilor aferente acestora</w:t>
            </w:r>
          </w:p>
          <w:p w14:paraId="3FAEB63F" w14:textId="2C925C70" w:rsidR="004B679F" w:rsidRPr="00761D75" w:rsidRDefault="004B679F" w:rsidP="0037504C">
            <w:pPr>
              <w:autoSpaceDE w:val="0"/>
              <w:autoSpaceDN w:val="0"/>
              <w:adjustRightInd w:val="0"/>
              <w:spacing w:after="0" w:line="240" w:lineRule="auto"/>
              <w:ind w:firstLine="503"/>
              <w:jc w:val="both"/>
              <w:rPr>
                <w:rFonts w:ascii="Times New Roman" w:hAnsi="Times New Roman" w:cs="Times New Roman"/>
                <w:i/>
                <w:iCs/>
                <w:color w:val="000000" w:themeColor="text1"/>
                <w:sz w:val="24"/>
                <w:szCs w:val="24"/>
              </w:rPr>
            </w:pPr>
          </w:p>
          <w:p w14:paraId="2F9E579D" w14:textId="641A1B19" w:rsidR="000F6319" w:rsidRPr="00761D75" w:rsidRDefault="000F6319" w:rsidP="000F6319">
            <w:pPr>
              <w:shd w:val="clear" w:color="auto" w:fill="FFFFFF"/>
              <w:spacing w:after="0" w:line="240" w:lineRule="auto"/>
              <w:jc w:val="both"/>
              <w:rPr>
                <w:rFonts w:ascii="Times New Roman" w:hAnsi="Times New Roman" w:cs="Times New Roman"/>
                <w:sz w:val="24"/>
                <w:szCs w:val="24"/>
                <w:lang w:eastAsia="en-US"/>
              </w:rPr>
            </w:pPr>
            <w:r w:rsidRPr="00761D75">
              <w:rPr>
                <w:rFonts w:ascii="Times New Roman" w:hAnsi="Times New Roman" w:cs="Times New Roman"/>
                <w:sz w:val="24"/>
                <w:szCs w:val="24"/>
                <w:lang w:eastAsia="en-US"/>
              </w:rPr>
              <w:t xml:space="preserve">În conformitate cu prevederile art. 3 din </w:t>
            </w:r>
            <w:r w:rsidR="00D3603D" w:rsidRPr="00761D75">
              <w:rPr>
                <w:rFonts w:ascii="Times New Roman" w:hAnsi="Times New Roman" w:cs="Times New Roman"/>
                <w:sz w:val="24"/>
                <w:szCs w:val="24"/>
                <w:lang w:eastAsia="en-US"/>
              </w:rPr>
              <w:t>Normele metodologice referitoare la criteriile și modalitățile practice de aplicare a prevederilor Legii nr. 192/2010 privind trecerea unor drumuri forestiere, a căilor ferate forestiere și a lucrărilor de corectare a torenților din domeniul public al statului și din administrarea Regiei Naționale a Pădurilor - Romsilva în domeniul public al unor unități administrativ-teritoriale și în administrarea consiliilor locale ale acestora</w:t>
            </w:r>
            <w:r w:rsidRPr="00761D75">
              <w:rPr>
                <w:rFonts w:ascii="Times New Roman" w:hAnsi="Times New Roman" w:cs="Times New Roman"/>
                <w:sz w:val="24"/>
                <w:szCs w:val="24"/>
                <w:lang w:eastAsia="en-US"/>
              </w:rPr>
              <w:t>, aprobate prin Ordinul ministrului apelor și pădurilor nr. 10</w:t>
            </w:r>
            <w:r w:rsidR="00D3603D" w:rsidRPr="00761D75">
              <w:rPr>
                <w:rFonts w:ascii="Times New Roman" w:hAnsi="Times New Roman" w:cs="Times New Roman"/>
                <w:sz w:val="24"/>
                <w:szCs w:val="24"/>
                <w:lang w:eastAsia="en-US"/>
              </w:rPr>
              <w:t>19</w:t>
            </w:r>
            <w:r w:rsidRPr="00761D75">
              <w:rPr>
                <w:rFonts w:ascii="Times New Roman" w:hAnsi="Times New Roman" w:cs="Times New Roman"/>
                <w:sz w:val="24"/>
                <w:szCs w:val="24"/>
                <w:lang w:eastAsia="en-US"/>
              </w:rPr>
              <w:t>/201</w:t>
            </w:r>
            <w:r w:rsidR="00D3603D" w:rsidRPr="00761D75">
              <w:rPr>
                <w:rFonts w:ascii="Times New Roman" w:hAnsi="Times New Roman" w:cs="Times New Roman"/>
                <w:sz w:val="24"/>
                <w:szCs w:val="24"/>
                <w:lang w:eastAsia="en-US"/>
              </w:rPr>
              <w:t>9</w:t>
            </w:r>
            <w:r w:rsidRPr="00761D75">
              <w:rPr>
                <w:rFonts w:ascii="Times New Roman" w:hAnsi="Times New Roman" w:cs="Times New Roman"/>
                <w:sz w:val="24"/>
                <w:szCs w:val="24"/>
                <w:lang w:eastAsia="en-US"/>
              </w:rPr>
              <w:t>,  solicitantul a depus următoarea documentație:</w:t>
            </w:r>
          </w:p>
          <w:p w14:paraId="12F0F8A2" w14:textId="417F1D31" w:rsidR="000F6319" w:rsidRPr="00761D75" w:rsidRDefault="000F6319" w:rsidP="000F6319">
            <w:pPr>
              <w:shd w:val="clear" w:color="auto" w:fill="FFFFFF"/>
              <w:spacing w:after="0" w:line="240" w:lineRule="auto"/>
              <w:jc w:val="both"/>
              <w:rPr>
                <w:rFonts w:ascii="Times New Roman" w:hAnsi="Times New Roman" w:cs="Times New Roman"/>
                <w:i/>
                <w:iCs/>
                <w:sz w:val="24"/>
                <w:szCs w:val="24"/>
                <w:lang w:eastAsia="en-US"/>
              </w:rPr>
            </w:pPr>
          </w:p>
          <w:p w14:paraId="5B3FE871" w14:textId="3799B4BC" w:rsidR="000F6319" w:rsidRPr="00761D75" w:rsidRDefault="00E84126" w:rsidP="00E84126">
            <w:pPr>
              <w:shd w:val="clear" w:color="auto" w:fill="FFFFFF"/>
              <w:jc w:val="both"/>
              <w:rPr>
                <w:rFonts w:ascii="Verdana" w:eastAsia="Times New Roman" w:hAnsi="Verdana"/>
                <w:sz w:val="20"/>
              </w:rPr>
            </w:pPr>
            <w:r w:rsidRPr="00761D75">
              <w:rPr>
                <w:rFonts w:ascii="Verdana" w:eastAsia="Times New Roman" w:hAnsi="Verdana"/>
                <w:sz w:val="20"/>
              </w:rPr>
              <w:t xml:space="preserve">- </w:t>
            </w:r>
            <w:r w:rsidR="00BB6BB1" w:rsidRPr="00761D75">
              <w:rPr>
                <w:rFonts w:ascii="Times New Roman" w:hAnsi="Times New Roman" w:cs="Times New Roman"/>
                <w:sz w:val="24"/>
                <w:szCs w:val="24"/>
                <w:lang w:eastAsia="en-US"/>
              </w:rPr>
              <w:t>solicitarea unității administrativ-teritorială pe raza căreia sunt amplasate drumurile forestiere</w:t>
            </w:r>
            <w:r w:rsidR="000F6319" w:rsidRPr="00761D75">
              <w:rPr>
                <w:rFonts w:ascii="Times New Roman" w:hAnsi="Times New Roman"/>
                <w:sz w:val="24"/>
                <w:szCs w:val="24"/>
              </w:rPr>
              <w:t>,</w:t>
            </w:r>
          </w:p>
          <w:p w14:paraId="6984BC6B" w14:textId="51A28DCB" w:rsidR="002D6FC8" w:rsidRPr="00761D75" w:rsidRDefault="00BE1CBB" w:rsidP="00E84126">
            <w:pPr>
              <w:shd w:val="clear" w:color="auto" w:fill="FFFFFF"/>
              <w:jc w:val="both"/>
              <w:rPr>
                <w:rFonts w:ascii="Times New Roman" w:hAnsi="Times New Roman" w:cs="Times New Roman"/>
                <w:sz w:val="24"/>
                <w:szCs w:val="24"/>
                <w:lang w:eastAsia="en-US"/>
              </w:rPr>
            </w:pPr>
            <w:r w:rsidRPr="00761D75">
              <w:rPr>
                <w:rStyle w:val="slitbdy"/>
                <w:rFonts w:eastAsia="Times New Roman"/>
                <w:noProof/>
              </w:rPr>
              <w:t xml:space="preserve">  </w:t>
            </w:r>
            <w:r w:rsidR="00E84126" w:rsidRPr="00761D75">
              <w:rPr>
                <w:rStyle w:val="slitbdy"/>
                <w:rFonts w:eastAsia="Times New Roman"/>
                <w:noProof/>
              </w:rPr>
              <w:t>-</w:t>
            </w:r>
            <w:r w:rsidRPr="00761D75">
              <w:rPr>
                <w:rStyle w:val="slitbdy"/>
                <w:rFonts w:eastAsia="Times New Roman"/>
                <w:noProof/>
              </w:rPr>
              <w:t xml:space="preserve"> </w:t>
            </w:r>
            <w:r w:rsidR="00E84126" w:rsidRPr="00761D75">
              <w:rPr>
                <w:rFonts w:ascii="Times New Roman" w:hAnsi="Times New Roman" w:cs="Times New Roman"/>
                <w:sz w:val="24"/>
                <w:szCs w:val="24"/>
                <w:lang w:eastAsia="en-US"/>
              </w:rPr>
              <w:t xml:space="preserve">Hotărârea Consiliului local </w:t>
            </w:r>
            <w:r w:rsidR="00BB6BB1" w:rsidRPr="00761D75">
              <w:rPr>
                <w:rFonts w:ascii="Times New Roman" w:hAnsi="Times New Roman" w:cs="Times New Roman"/>
                <w:sz w:val="24"/>
                <w:szCs w:val="24"/>
                <w:lang w:eastAsia="en-US"/>
              </w:rPr>
              <w:t xml:space="preserve">al comunei </w:t>
            </w:r>
            <w:r w:rsidR="00C22D8A" w:rsidRPr="00761D75">
              <w:rPr>
                <w:rFonts w:ascii="Times New Roman" w:hAnsi="Times New Roman" w:cs="Times New Roman"/>
                <w:sz w:val="24"/>
                <w:szCs w:val="24"/>
                <w:lang w:eastAsia="en-US"/>
              </w:rPr>
              <w:t>Runcu</w:t>
            </w:r>
            <w:r w:rsidR="00BB6BB1" w:rsidRPr="00761D75">
              <w:rPr>
                <w:rFonts w:ascii="Times New Roman" w:hAnsi="Times New Roman" w:cs="Times New Roman"/>
                <w:sz w:val="24"/>
                <w:szCs w:val="24"/>
                <w:lang w:eastAsia="en-US"/>
              </w:rPr>
              <w:t xml:space="preserve">, județul </w:t>
            </w:r>
            <w:r w:rsidR="00C22D8A" w:rsidRPr="00761D75">
              <w:rPr>
                <w:rFonts w:ascii="Times New Roman" w:hAnsi="Times New Roman" w:cs="Times New Roman"/>
                <w:sz w:val="24"/>
                <w:szCs w:val="24"/>
                <w:lang w:eastAsia="en-US"/>
              </w:rPr>
              <w:t>Dâmbovița</w:t>
            </w:r>
            <w:r w:rsidR="00BB6BB1" w:rsidRPr="00761D75">
              <w:rPr>
                <w:rFonts w:ascii="Times New Roman" w:hAnsi="Times New Roman" w:cs="Times New Roman"/>
                <w:sz w:val="24"/>
                <w:szCs w:val="24"/>
                <w:lang w:eastAsia="en-US"/>
              </w:rPr>
              <w:t xml:space="preserve"> </w:t>
            </w:r>
            <w:r w:rsidR="00E84126" w:rsidRPr="00761D75">
              <w:rPr>
                <w:rFonts w:ascii="Times New Roman" w:hAnsi="Times New Roman" w:cs="Times New Roman"/>
                <w:sz w:val="24"/>
                <w:szCs w:val="24"/>
                <w:lang w:eastAsia="en-US"/>
              </w:rPr>
              <w:t>nr.</w:t>
            </w:r>
            <w:r w:rsidR="00882967" w:rsidRPr="00761D75">
              <w:rPr>
                <w:rFonts w:ascii="Times New Roman" w:hAnsi="Times New Roman" w:cs="Times New Roman"/>
                <w:sz w:val="24"/>
                <w:szCs w:val="24"/>
                <w:lang w:eastAsia="en-US"/>
              </w:rPr>
              <w:t xml:space="preserve"> </w:t>
            </w:r>
            <w:r w:rsidR="00CC3843" w:rsidRPr="00761D75">
              <w:rPr>
                <w:rFonts w:ascii="Times New Roman" w:hAnsi="Times New Roman" w:cs="Times New Roman"/>
                <w:sz w:val="24"/>
                <w:szCs w:val="24"/>
                <w:lang w:eastAsia="en-US"/>
              </w:rPr>
              <w:t>1</w:t>
            </w:r>
            <w:r w:rsidR="00882967" w:rsidRPr="00761D75">
              <w:rPr>
                <w:rFonts w:ascii="Times New Roman" w:hAnsi="Times New Roman" w:cs="Times New Roman"/>
                <w:sz w:val="24"/>
                <w:szCs w:val="24"/>
                <w:lang w:eastAsia="en-US"/>
              </w:rPr>
              <w:t>/20</w:t>
            </w:r>
            <w:r w:rsidR="00CC3843" w:rsidRPr="00761D75">
              <w:rPr>
                <w:rFonts w:ascii="Times New Roman" w:hAnsi="Times New Roman" w:cs="Times New Roman"/>
                <w:sz w:val="24"/>
                <w:szCs w:val="24"/>
                <w:lang w:eastAsia="en-US"/>
              </w:rPr>
              <w:t>21</w:t>
            </w:r>
            <w:r w:rsidR="00832EB8" w:rsidRPr="00761D75">
              <w:rPr>
                <w:rFonts w:ascii="Times New Roman" w:hAnsi="Times New Roman" w:cs="Times New Roman"/>
                <w:sz w:val="24"/>
                <w:szCs w:val="24"/>
                <w:lang w:eastAsia="en-US"/>
              </w:rPr>
              <w:t xml:space="preserve"> </w:t>
            </w:r>
            <w:r w:rsidR="00E84126" w:rsidRPr="00761D75">
              <w:rPr>
                <w:rFonts w:ascii="Times New Roman" w:hAnsi="Times New Roman" w:cs="Times New Roman"/>
                <w:sz w:val="24"/>
                <w:szCs w:val="24"/>
                <w:lang w:eastAsia="en-US"/>
              </w:rPr>
              <w:t xml:space="preserve">privind </w:t>
            </w:r>
            <w:r w:rsidR="00BB6BB1" w:rsidRPr="00761D75">
              <w:rPr>
                <w:rFonts w:ascii="Times New Roman" w:hAnsi="Times New Roman" w:cs="Times New Roman"/>
                <w:sz w:val="24"/>
                <w:szCs w:val="24"/>
                <w:lang w:eastAsia="en-US"/>
              </w:rPr>
              <w:t>trecerea</w:t>
            </w:r>
            <w:r w:rsidR="00674B77" w:rsidRPr="00761D75">
              <w:rPr>
                <w:rFonts w:ascii="Times New Roman" w:hAnsi="Times New Roman" w:cs="Times New Roman"/>
                <w:sz w:val="24"/>
                <w:szCs w:val="24"/>
                <w:lang w:eastAsia="en-US"/>
              </w:rPr>
              <w:t>, cu titlu gratuit, a</w:t>
            </w:r>
            <w:r w:rsidR="00BB6BB1" w:rsidRPr="00761D75">
              <w:rPr>
                <w:rFonts w:ascii="Times New Roman" w:hAnsi="Times New Roman" w:cs="Times New Roman"/>
                <w:sz w:val="24"/>
                <w:szCs w:val="24"/>
                <w:lang w:eastAsia="en-US"/>
              </w:rPr>
              <w:t xml:space="preserve"> unor drumuri forestiere</w:t>
            </w:r>
            <w:r w:rsidR="00674B77" w:rsidRPr="00761D75">
              <w:rPr>
                <w:rFonts w:ascii="Times New Roman" w:hAnsi="Times New Roman" w:cs="Times New Roman"/>
                <w:sz w:val="24"/>
                <w:szCs w:val="24"/>
                <w:lang w:eastAsia="en-US"/>
              </w:rPr>
              <w:t xml:space="preserve"> și a ter</w:t>
            </w:r>
            <w:r w:rsidR="00832EB8" w:rsidRPr="00761D75">
              <w:rPr>
                <w:rFonts w:ascii="Times New Roman" w:hAnsi="Times New Roman" w:cs="Times New Roman"/>
                <w:sz w:val="24"/>
                <w:szCs w:val="24"/>
                <w:lang w:eastAsia="en-US"/>
              </w:rPr>
              <w:t>e</w:t>
            </w:r>
            <w:r w:rsidR="00674B77" w:rsidRPr="00761D75">
              <w:rPr>
                <w:rFonts w:ascii="Times New Roman" w:hAnsi="Times New Roman" w:cs="Times New Roman"/>
                <w:sz w:val="24"/>
                <w:szCs w:val="24"/>
                <w:lang w:eastAsia="en-US"/>
              </w:rPr>
              <w:t>nurilor aferente acestora</w:t>
            </w:r>
            <w:r w:rsidR="00BB6BB1" w:rsidRPr="00761D75">
              <w:rPr>
                <w:rFonts w:ascii="Times New Roman" w:hAnsi="Times New Roman" w:cs="Times New Roman"/>
                <w:sz w:val="24"/>
                <w:szCs w:val="24"/>
                <w:lang w:eastAsia="en-US"/>
              </w:rPr>
              <w:t xml:space="preserve"> din domeniul public al statului și din administrarea Regiei Naționale a </w:t>
            </w:r>
            <w:r w:rsidR="00BB6BB1" w:rsidRPr="00761D75">
              <w:rPr>
                <w:rFonts w:ascii="Times New Roman" w:hAnsi="Times New Roman" w:cs="Times New Roman"/>
                <w:sz w:val="24"/>
                <w:szCs w:val="24"/>
                <w:lang w:eastAsia="en-US"/>
              </w:rPr>
              <w:lastRenderedPageBreak/>
              <w:t xml:space="preserve">Pădurilor - Romsilva în domeniul public </w:t>
            </w:r>
            <w:r w:rsidR="00674B77" w:rsidRPr="00761D75">
              <w:rPr>
                <w:rFonts w:ascii="Times New Roman" w:hAnsi="Times New Roman" w:cs="Times New Roman"/>
                <w:sz w:val="24"/>
                <w:szCs w:val="24"/>
                <w:lang w:eastAsia="en-US"/>
              </w:rPr>
              <w:t>al comunei Runcu și în administrarea Consiliului Local al comunei Runcu, județul Dâmbovița</w:t>
            </w:r>
            <w:r w:rsidR="00D56737" w:rsidRPr="00761D75">
              <w:rPr>
                <w:rFonts w:ascii="Times New Roman" w:hAnsi="Times New Roman" w:cs="Times New Roman"/>
                <w:sz w:val="24"/>
                <w:szCs w:val="24"/>
                <w:lang w:eastAsia="en-US"/>
              </w:rPr>
              <w:t>;</w:t>
            </w:r>
          </w:p>
          <w:p w14:paraId="6B75AC20" w14:textId="15283C38" w:rsidR="002D6FC8" w:rsidRPr="00761D75" w:rsidRDefault="002D6FC8" w:rsidP="00E84126">
            <w:pPr>
              <w:shd w:val="clear" w:color="auto" w:fill="FFFFFF"/>
              <w:jc w:val="both"/>
              <w:rPr>
                <w:rFonts w:ascii="Times New Roman" w:hAnsi="Times New Roman" w:cs="Times New Roman"/>
                <w:sz w:val="24"/>
                <w:szCs w:val="24"/>
                <w:lang w:eastAsia="en-US"/>
              </w:rPr>
            </w:pPr>
            <w:r w:rsidRPr="00761D75">
              <w:rPr>
                <w:rFonts w:ascii="Times New Roman" w:hAnsi="Times New Roman" w:cs="Times New Roman"/>
                <w:sz w:val="24"/>
                <w:szCs w:val="24"/>
                <w:lang w:eastAsia="en-US"/>
              </w:rPr>
              <w:t>- referat de aprobare nr. 9751/23.12.</w:t>
            </w:r>
            <w:r w:rsidR="00251BC8" w:rsidRPr="00761D75">
              <w:rPr>
                <w:rFonts w:ascii="Times New Roman" w:hAnsi="Times New Roman" w:cs="Times New Roman"/>
                <w:sz w:val="24"/>
                <w:szCs w:val="24"/>
                <w:lang w:eastAsia="en-US"/>
              </w:rPr>
              <w:t>2020 la Proiectul</w:t>
            </w:r>
            <w:r w:rsidR="00832EB8" w:rsidRPr="00761D75">
              <w:rPr>
                <w:rFonts w:ascii="Times New Roman" w:hAnsi="Times New Roman" w:cs="Times New Roman"/>
                <w:sz w:val="24"/>
                <w:szCs w:val="24"/>
                <w:lang w:eastAsia="en-US"/>
              </w:rPr>
              <w:t xml:space="preserve"> de Hotărâre</w:t>
            </w:r>
            <w:r w:rsidRPr="00761D75">
              <w:rPr>
                <w:rFonts w:ascii="Times New Roman" w:hAnsi="Times New Roman" w:cs="Times New Roman"/>
                <w:sz w:val="24"/>
                <w:szCs w:val="24"/>
                <w:lang w:eastAsia="en-US"/>
              </w:rPr>
              <w:t xml:space="preserve"> privind trecerea, cu titlu gratuit, a unor drumuri forestiere și a ter</w:t>
            </w:r>
            <w:r w:rsidR="00832EB8" w:rsidRPr="00761D75">
              <w:rPr>
                <w:rFonts w:ascii="Times New Roman" w:hAnsi="Times New Roman" w:cs="Times New Roman"/>
                <w:sz w:val="24"/>
                <w:szCs w:val="24"/>
                <w:lang w:eastAsia="en-US"/>
              </w:rPr>
              <w:t>e</w:t>
            </w:r>
            <w:r w:rsidRPr="00761D75">
              <w:rPr>
                <w:rFonts w:ascii="Times New Roman" w:hAnsi="Times New Roman" w:cs="Times New Roman"/>
                <w:sz w:val="24"/>
                <w:szCs w:val="24"/>
                <w:lang w:eastAsia="en-US"/>
              </w:rPr>
              <w:t>nurilor aferente acestora din domeniul public al statului și din administrarea Regiei Naționale a Pădurilor - Romsilva în domeniul public al comunei Runcu și în administrarea Consiliului Local al comunei Runcu, județul Dâmbovița;</w:t>
            </w:r>
          </w:p>
          <w:p w14:paraId="29BF98ED" w14:textId="4254414B" w:rsidR="002D6FC8" w:rsidRPr="00761D75" w:rsidRDefault="002D6FC8" w:rsidP="00E84126">
            <w:pPr>
              <w:shd w:val="clear" w:color="auto" w:fill="FFFFFF"/>
              <w:jc w:val="both"/>
              <w:rPr>
                <w:rFonts w:ascii="Times New Roman" w:hAnsi="Times New Roman" w:cs="Times New Roman"/>
                <w:sz w:val="24"/>
                <w:szCs w:val="24"/>
                <w:lang w:eastAsia="en-US"/>
              </w:rPr>
            </w:pPr>
            <w:r w:rsidRPr="00761D75">
              <w:rPr>
                <w:rFonts w:ascii="Times New Roman" w:hAnsi="Times New Roman" w:cs="Times New Roman"/>
                <w:sz w:val="24"/>
                <w:szCs w:val="24"/>
                <w:lang w:eastAsia="en-US"/>
              </w:rPr>
              <w:t>- raport de avizare nr. 9747/23.12.</w:t>
            </w:r>
            <w:r w:rsidR="00251BC8" w:rsidRPr="00761D75">
              <w:rPr>
                <w:rFonts w:ascii="Times New Roman" w:hAnsi="Times New Roman" w:cs="Times New Roman"/>
                <w:sz w:val="24"/>
                <w:szCs w:val="24"/>
                <w:lang w:eastAsia="en-US"/>
              </w:rPr>
              <w:t>2020 la Proiectul</w:t>
            </w:r>
            <w:r w:rsidR="00832EB8" w:rsidRPr="00761D75">
              <w:rPr>
                <w:rFonts w:ascii="Times New Roman" w:hAnsi="Times New Roman" w:cs="Times New Roman"/>
                <w:sz w:val="24"/>
                <w:szCs w:val="24"/>
                <w:lang w:eastAsia="en-US"/>
              </w:rPr>
              <w:t xml:space="preserve"> de Hotărâre</w:t>
            </w:r>
            <w:r w:rsidRPr="00761D75">
              <w:rPr>
                <w:rFonts w:ascii="Times New Roman" w:hAnsi="Times New Roman" w:cs="Times New Roman"/>
                <w:sz w:val="24"/>
                <w:szCs w:val="24"/>
                <w:lang w:eastAsia="en-US"/>
              </w:rPr>
              <w:t xml:space="preserve"> privind trecerea, cu titlu gratuit, a unor drumuri forestiere și a ter</w:t>
            </w:r>
            <w:r w:rsidR="00832EB8" w:rsidRPr="00761D75">
              <w:rPr>
                <w:rFonts w:ascii="Times New Roman" w:hAnsi="Times New Roman" w:cs="Times New Roman"/>
                <w:sz w:val="24"/>
                <w:szCs w:val="24"/>
                <w:lang w:eastAsia="en-US"/>
              </w:rPr>
              <w:t>e</w:t>
            </w:r>
            <w:r w:rsidRPr="00761D75">
              <w:rPr>
                <w:rFonts w:ascii="Times New Roman" w:hAnsi="Times New Roman" w:cs="Times New Roman"/>
                <w:sz w:val="24"/>
                <w:szCs w:val="24"/>
                <w:lang w:eastAsia="en-US"/>
              </w:rPr>
              <w:t>nurilor aferente acestora din domeniul public al statului și din administrarea Regiei Naționale a Pădurilor - Romsilva în domeniul public al comunei Runcu și în administrarea Consiliului Local al comunei Runcu, județul Dâmbovița;</w:t>
            </w:r>
          </w:p>
          <w:p w14:paraId="0BC95A61" w14:textId="4E8F33F4" w:rsidR="003D0491" w:rsidRPr="00761D75" w:rsidRDefault="002D6FC8" w:rsidP="00E84126">
            <w:pPr>
              <w:shd w:val="clear" w:color="auto" w:fill="FFFFFF"/>
              <w:jc w:val="both"/>
              <w:rPr>
                <w:rFonts w:ascii="Times New Roman" w:hAnsi="Times New Roman" w:cs="Times New Roman"/>
                <w:sz w:val="24"/>
                <w:szCs w:val="24"/>
                <w:lang w:eastAsia="en-US"/>
              </w:rPr>
            </w:pPr>
            <w:r w:rsidRPr="00761D75">
              <w:rPr>
                <w:rFonts w:ascii="Times New Roman" w:hAnsi="Times New Roman" w:cs="Times New Roman"/>
                <w:sz w:val="24"/>
                <w:szCs w:val="24"/>
                <w:lang w:eastAsia="en-US"/>
              </w:rPr>
              <w:t>- expunerea de motive nr. 9737/22.12.2020 l</w:t>
            </w:r>
            <w:r w:rsidR="00251BC8" w:rsidRPr="00761D75">
              <w:rPr>
                <w:rFonts w:ascii="Times New Roman" w:hAnsi="Times New Roman" w:cs="Times New Roman"/>
                <w:sz w:val="24"/>
                <w:szCs w:val="24"/>
                <w:lang w:eastAsia="en-US"/>
              </w:rPr>
              <w:t>a  Proiectul</w:t>
            </w:r>
            <w:r w:rsidR="00832EB8" w:rsidRPr="00761D75">
              <w:rPr>
                <w:rFonts w:ascii="Times New Roman" w:hAnsi="Times New Roman" w:cs="Times New Roman"/>
                <w:sz w:val="24"/>
                <w:szCs w:val="24"/>
                <w:lang w:eastAsia="en-US"/>
              </w:rPr>
              <w:t xml:space="preserve"> de Hotărâre</w:t>
            </w:r>
            <w:r w:rsidRPr="00761D75">
              <w:rPr>
                <w:rFonts w:ascii="Times New Roman" w:hAnsi="Times New Roman" w:cs="Times New Roman"/>
                <w:sz w:val="24"/>
                <w:szCs w:val="24"/>
                <w:lang w:eastAsia="en-US"/>
              </w:rPr>
              <w:t xml:space="preserve"> privind trecerea, cu titlu gratuit, a unor drumuri forestiere și a ter</w:t>
            </w:r>
            <w:r w:rsidR="00832EB8" w:rsidRPr="00761D75">
              <w:rPr>
                <w:rFonts w:ascii="Times New Roman" w:hAnsi="Times New Roman" w:cs="Times New Roman"/>
                <w:sz w:val="24"/>
                <w:szCs w:val="24"/>
                <w:lang w:eastAsia="en-US"/>
              </w:rPr>
              <w:t>e</w:t>
            </w:r>
            <w:r w:rsidRPr="00761D75">
              <w:rPr>
                <w:rFonts w:ascii="Times New Roman" w:hAnsi="Times New Roman" w:cs="Times New Roman"/>
                <w:sz w:val="24"/>
                <w:szCs w:val="24"/>
                <w:lang w:eastAsia="en-US"/>
              </w:rPr>
              <w:t>nurilor aferente acestora din domeniul public al statului și din administrarea Regiei Naționale a Pădurilor - Romsilva în domeniul public al comunei Runcu și în administrarea Consiliului Local al comunei Runcu, județul Dâmbovița;</w:t>
            </w:r>
          </w:p>
          <w:p w14:paraId="2877CD18" w14:textId="11517B1F" w:rsidR="00E84126" w:rsidRPr="00761D75" w:rsidRDefault="002D6FC8" w:rsidP="00E84126">
            <w:pPr>
              <w:shd w:val="clear" w:color="auto" w:fill="FFFFFF"/>
              <w:jc w:val="both"/>
              <w:rPr>
                <w:rFonts w:eastAsia="Times New Roman"/>
                <w:color w:val="000000"/>
                <w:sz w:val="20"/>
                <w:szCs w:val="20"/>
              </w:rPr>
            </w:pPr>
            <w:r w:rsidRPr="00761D75">
              <w:rPr>
                <w:rFonts w:ascii="Times New Roman" w:hAnsi="Times New Roman" w:cs="Times New Roman"/>
                <w:sz w:val="24"/>
                <w:szCs w:val="24"/>
                <w:lang w:eastAsia="en-US"/>
              </w:rPr>
              <w:t xml:space="preserve"> </w:t>
            </w:r>
            <w:r w:rsidR="003D0491" w:rsidRPr="00761D75">
              <w:rPr>
                <w:rFonts w:ascii="Times New Roman" w:hAnsi="Times New Roman" w:cs="Times New Roman"/>
                <w:sz w:val="24"/>
                <w:szCs w:val="24"/>
                <w:lang w:eastAsia="en-US"/>
              </w:rPr>
              <w:t>- Hotărârea Consiliului local al comunei Runcu, județul Dâmbovița nr. 30/2021, privind modificarea Anexelor la Hotărârea de Consiliu Local al comunei Runcu, județul Dâmbovița nr. 1/2021;</w:t>
            </w:r>
            <w:r w:rsidR="00E84126" w:rsidRPr="00761D75">
              <w:rPr>
                <w:rFonts w:eastAsia="Times New Roman"/>
                <w:color w:val="000000"/>
                <w:sz w:val="20"/>
                <w:szCs w:val="20"/>
              </w:rPr>
              <w:t xml:space="preserve"> </w:t>
            </w:r>
          </w:p>
          <w:p w14:paraId="0FACEA87" w14:textId="225E5BC6" w:rsidR="003D0491" w:rsidRPr="00761D75" w:rsidRDefault="003D0491" w:rsidP="00E84126">
            <w:pPr>
              <w:shd w:val="clear" w:color="auto" w:fill="FFFFFF"/>
              <w:jc w:val="both"/>
              <w:rPr>
                <w:rFonts w:ascii="Times New Roman" w:hAnsi="Times New Roman" w:cs="Times New Roman"/>
                <w:sz w:val="24"/>
                <w:szCs w:val="24"/>
                <w:lang w:eastAsia="en-US"/>
              </w:rPr>
            </w:pPr>
            <w:r w:rsidRPr="00761D75">
              <w:rPr>
                <w:rFonts w:ascii="Times New Roman" w:hAnsi="Times New Roman" w:cs="Times New Roman"/>
                <w:sz w:val="24"/>
                <w:szCs w:val="24"/>
                <w:lang w:eastAsia="en-US"/>
              </w:rPr>
              <w:t>- referat nr. 4004</w:t>
            </w:r>
            <w:r w:rsidR="00832EB8" w:rsidRPr="00761D75">
              <w:rPr>
                <w:rFonts w:ascii="Times New Roman" w:hAnsi="Times New Roman" w:cs="Times New Roman"/>
                <w:sz w:val="24"/>
                <w:szCs w:val="24"/>
                <w:lang w:eastAsia="en-US"/>
              </w:rPr>
              <w:t>/2021</w:t>
            </w:r>
            <w:r w:rsidRPr="00761D75">
              <w:rPr>
                <w:rFonts w:ascii="Times New Roman" w:hAnsi="Times New Roman" w:cs="Times New Roman"/>
                <w:sz w:val="24"/>
                <w:szCs w:val="24"/>
                <w:lang w:eastAsia="en-US"/>
              </w:rPr>
              <w:t xml:space="preserve"> privind modi</w:t>
            </w:r>
            <w:r w:rsidR="00251BC8" w:rsidRPr="00761D75">
              <w:rPr>
                <w:rFonts w:ascii="Times New Roman" w:hAnsi="Times New Roman" w:cs="Times New Roman"/>
                <w:sz w:val="24"/>
                <w:szCs w:val="24"/>
                <w:lang w:eastAsia="en-US"/>
              </w:rPr>
              <w:t>ficarea Anexelor la Hotărârea</w:t>
            </w:r>
            <w:r w:rsidRPr="00761D75">
              <w:rPr>
                <w:rFonts w:ascii="Times New Roman" w:hAnsi="Times New Roman" w:cs="Times New Roman"/>
                <w:sz w:val="24"/>
                <w:szCs w:val="24"/>
                <w:lang w:eastAsia="en-US"/>
              </w:rPr>
              <w:t xml:space="preserve"> Consiliu</w:t>
            </w:r>
            <w:r w:rsidR="00251BC8" w:rsidRPr="00761D75">
              <w:rPr>
                <w:rFonts w:ascii="Times New Roman" w:hAnsi="Times New Roman" w:cs="Times New Roman"/>
                <w:sz w:val="24"/>
                <w:szCs w:val="24"/>
                <w:lang w:eastAsia="en-US"/>
              </w:rPr>
              <w:t>lui</w:t>
            </w:r>
            <w:r w:rsidRPr="00761D75">
              <w:rPr>
                <w:rFonts w:ascii="Times New Roman" w:hAnsi="Times New Roman" w:cs="Times New Roman"/>
                <w:sz w:val="24"/>
                <w:szCs w:val="24"/>
                <w:lang w:eastAsia="en-US"/>
              </w:rPr>
              <w:t xml:space="preserve"> Local al comunei Runcu, județul Dâmbovița nr. 1/2021;</w:t>
            </w:r>
          </w:p>
          <w:p w14:paraId="273203AB" w14:textId="0784BCD5" w:rsidR="003D0491" w:rsidRPr="00761D75" w:rsidRDefault="003D0491" w:rsidP="003D0491">
            <w:pPr>
              <w:shd w:val="clear" w:color="auto" w:fill="FFFFFF"/>
              <w:jc w:val="both"/>
              <w:rPr>
                <w:rFonts w:ascii="Times New Roman" w:hAnsi="Times New Roman" w:cs="Times New Roman"/>
                <w:sz w:val="24"/>
                <w:szCs w:val="24"/>
                <w:lang w:eastAsia="en-US"/>
              </w:rPr>
            </w:pPr>
            <w:r w:rsidRPr="00761D75">
              <w:rPr>
                <w:rFonts w:ascii="Times New Roman" w:hAnsi="Times New Roman" w:cs="Times New Roman"/>
                <w:sz w:val="24"/>
                <w:szCs w:val="24"/>
                <w:lang w:eastAsia="en-US"/>
              </w:rPr>
              <w:t>- referat de aprobare nr. 4010/2021 privind mod</w:t>
            </w:r>
            <w:r w:rsidR="00251BC8" w:rsidRPr="00761D75">
              <w:rPr>
                <w:rFonts w:ascii="Times New Roman" w:hAnsi="Times New Roman" w:cs="Times New Roman"/>
                <w:sz w:val="24"/>
                <w:szCs w:val="24"/>
                <w:lang w:eastAsia="en-US"/>
              </w:rPr>
              <w:t>ificarea Anexelor la Hotărârea</w:t>
            </w:r>
            <w:r w:rsidRPr="00761D75">
              <w:rPr>
                <w:rFonts w:ascii="Times New Roman" w:hAnsi="Times New Roman" w:cs="Times New Roman"/>
                <w:sz w:val="24"/>
                <w:szCs w:val="24"/>
                <w:lang w:eastAsia="en-US"/>
              </w:rPr>
              <w:t xml:space="preserve"> Consiliu</w:t>
            </w:r>
            <w:r w:rsidR="00251BC8" w:rsidRPr="00761D75">
              <w:rPr>
                <w:rFonts w:ascii="Times New Roman" w:hAnsi="Times New Roman" w:cs="Times New Roman"/>
                <w:sz w:val="24"/>
                <w:szCs w:val="24"/>
                <w:lang w:eastAsia="en-US"/>
              </w:rPr>
              <w:t>lui</w:t>
            </w:r>
            <w:r w:rsidRPr="00761D75">
              <w:rPr>
                <w:rFonts w:ascii="Times New Roman" w:hAnsi="Times New Roman" w:cs="Times New Roman"/>
                <w:sz w:val="24"/>
                <w:szCs w:val="24"/>
                <w:lang w:eastAsia="en-US"/>
              </w:rPr>
              <w:t xml:space="preserve"> Local al comunei Runcu, județul Dâmbovița nr. 1/2021;</w:t>
            </w:r>
          </w:p>
          <w:p w14:paraId="3269CF51" w14:textId="31796887" w:rsidR="003D0491" w:rsidRPr="00761D75" w:rsidRDefault="003D0491" w:rsidP="003D0491">
            <w:pPr>
              <w:shd w:val="clear" w:color="auto" w:fill="FFFFFF"/>
              <w:jc w:val="both"/>
              <w:rPr>
                <w:rFonts w:ascii="Times New Roman" w:hAnsi="Times New Roman" w:cs="Times New Roman"/>
                <w:sz w:val="24"/>
                <w:szCs w:val="24"/>
                <w:lang w:eastAsia="en-US"/>
              </w:rPr>
            </w:pPr>
            <w:r w:rsidRPr="00761D75">
              <w:rPr>
                <w:rFonts w:ascii="Times New Roman" w:hAnsi="Times New Roman" w:cs="Times New Roman"/>
                <w:sz w:val="24"/>
                <w:szCs w:val="24"/>
                <w:lang w:eastAsia="en-US"/>
              </w:rPr>
              <w:t xml:space="preserve">- </w:t>
            </w:r>
            <w:r w:rsidR="00761D75" w:rsidRPr="00DF2CBB">
              <w:rPr>
                <w:rFonts w:ascii="Times New Roman" w:hAnsi="Times New Roman" w:cs="Times New Roman"/>
                <w:sz w:val="24"/>
                <w:szCs w:val="24"/>
                <w:lang w:eastAsia="en-US"/>
              </w:rPr>
              <w:t>raport de avizare</w:t>
            </w:r>
            <w:r w:rsidRPr="00DF2CBB">
              <w:rPr>
                <w:rFonts w:ascii="Times New Roman" w:hAnsi="Times New Roman" w:cs="Times New Roman"/>
                <w:sz w:val="24"/>
                <w:szCs w:val="24"/>
                <w:lang w:eastAsia="en-US"/>
              </w:rPr>
              <w:t xml:space="preserve"> </w:t>
            </w:r>
            <w:r w:rsidRPr="00761D75">
              <w:rPr>
                <w:rFonts w:ascii="Times New Roman" w:hAnsi="Times New Roman" w:cs="Times New Roman"/>
                <w:sz w:val="24"/>
                <w:szCs w:val="24"/>
                <w:lang w:eastAsia="en-US"/>
              </w:rPr>
              <w:t>nr. 4076/2021 privind modi</w:t>
            </w:r>
            <w:r w:rsidR="00251BC8" w:rsidRPr="00761D75">
              <w:rPr>
                <w:rFonts w:ascii="Times New Roman" w:hAnsi="Times New Roman" w:cs="Times New Roman"/>
                <w:sz w:val="24"/>
                <w:szCs w:val="24"/>
                <w:lang w:eastAsia="en-US"/>
              </w:rPr>
              <w:t>ficarea Anexelor la Hotărârea</w:t>
            </w:r>
            <w:r w:rsidRPr="00761D75">
              <w:rPr>
                <w:rFonts w:ascii="Times New Roman" w:hAnsi="Times New Roman" w:cs="Times New Roman"/>
                <w:sz w:val="24"/>
                <w:szCs w:val="24"/>
                <w:lang w:eastAsia="en-US"/>
              </w:rPr>
              <w:t xml:space="preserve"> Consiliu</w:t>
            </w:r>
            <w:r w:rsidR="00251BC8" w:rsidRPr="00761D75">
              <w:rPr>
                <w:rFonts w:ascii="Times New Roman" w:hAnsi="Times New Roman" w:cs="Times New Roman"/>
                <w:sz w:val="24"/>
                <w:szCs w:val="24"/>
                <w:lang w:eastAsia="en-US"/>
              </w:rPr>
              <w:t>lui</w:t>
            </w:r>
            <w:r w:rsidRPr="00761D75">
              <w:rPr>
                <w:rFonts w:ascii="Times New Roman" w:hAnsi="Times New Roman" w:cs="Times New Roman"/>
                <w:sz w:val="24"/>
                <w:szCs w:val="24"/>
                <w:lang w:eastAsia="en-US"/>
              </w:rPr>
              <w:t xml:space="preserve"> Local al comunei Runcu, județul Dâmbovița nr. 1/2021;</w:t>
            </w:r>
          </w:p>
          <w:p w14:paraId="28D51E43" w14:textId="1DB6EBEB" w:rsidR="003D0491" w:rsidRPr="00761D75" w:rsidRDefault="003D0491" w:rsidP="003D0491">
            <w:pPr>
              <w:shd w:val="clear" w:color="auto" w:fill="FFFFFF"/>
              <w:spacing w:line="240" w:lineRule="auto"/>
              <w:jc w:val="both"/>
              <w:rPr>
                <w:rFonts w:ascii="Times New Roman" w:hAnsi="Times New Roman" w:cs="Times New Roman"/>
                <w:sz w:val="24"/>
                <w:szCs w:val="24"/>
                <w:lang w:eastAsia="en-US"/>
              </w:rPr>
            </w:pPr>
            <w:r w:rsidRPr="00761D75">
              <w:rPr>
                <w:rFonts w:ascii="Times New Roman" w:hAnsi="Times New Roman" w:cs="Times New Roman"/>
                <w:sz w:val="24"/>
                <w:szCs w:val="24"/>
                <w:lang w:eastAsia="en-US"/>
              </w:rPr>
              <w:t xml:space="preserve">Prin adresa nr. 1571/15.02.2021 Instituția Prefectului - Județul Dâmbovița comunică faptul că a fost exercitat controlul de legalitate cu privire la </w:t>
            </w:r>
            <w:r w:rsidR="00251BC8" w:rsidRPr="00761D75">
              <w:rPr>
                <w:rFonts w:ascii="Times New Roman" w:hAnsi="Times New Roman" w:cs="Times New Roman"/>
                <w:sz w:val="24"/>
                <w:szCs w:val="24"/>
                <w:lang w:eastAsia="en-US"/>
              </w:rPr>
              <w:t xml:space="preserve">Hotărârea Consiliului Local </w:t>
            </w:r>
            <w:r w:rsidRPr="00761D75">
              <w:rPr>
                <w:rFonts w:ascii="Times New Roman" w:hAnsi="Times New Roman" w:cs="Times New Roman"/>
                <w:sz w:val="24"/>
                <w:szCs w:val="24"/>
                <w:lang w:eastAsia="en-US"/>
              </w:rPr>
              <w:t>nr. 1/29.01.2021, în conformitate normele legale în vigoare.</w:t>
            </w:r>
          </w:p>
          <w:p w14:paraId="5E57775A" w14:textId="6DEA2270" w:rsidR="003D0491" w:rsidRPr="00761D75" w:rsidRDefault="003D0491" w:rsidP="00F87E1B">
            <w:pPr>
              <w:shd w:val="clear" w:color="auto" w:fill="FFFFFF"/>
              <w:spacing w:line="240" w:lineRule="auto"/>
              <w:jc w:val="both"/>
              <w:rPr>
                <w:rFonts w:ascii="Times New Roman" w:hAnsi="Times New Roman" w:cs="Times New Roman"/>
                <w:sz w:val="24"/>
                <w:szCs w:val="24"/>
                <w:lang w:eastAsia="en-US"/>
              </w:rPr>
            </w:pPr>
            <w:r w:rsidRPr="00761D75">
              <w:rPr>
                <w:rFonts w:ascii="Times New Roman" w:hAnsi="Times New Roman" w:cs="Times New Roman"/>
                <w:sz w:val="24"/>
                <w:szCs w:val="24"/>
                <w:lang w:eastAsia="en-US"/>
              </w:rPr>
              <w:t xml:space="preserve">Prin adresa nr. </w:t>
            </w:r>
            <w:r w:rsidRPr="00DF2CBB">
              <w:rPr>
                <w:rFonts w:ascii="Times New Roman" w:hAnsi="Times New Roman" w:cs="Times New Roman"/>
                <w:sz w:val="24"/>
                <w:szCs w:val="24"/>
                <w:lang w:eastAsia="en-US"/>
              </w:rPr>
              <w:t>46</w:t>
            </w:r>
            <w:r w:rsidR="00761D75" w:rsidRPr="00DF2CBB">
              <w:rPr>
                <w:rFonts w:ascii="Times New Roman" w:hAnsi="Times New Roman" w:cs="Times New Roman"/>
                <w:sz w:val="24"/>
                <w:szCs w:val="24"/>
                <w:lang w:eastAsia="en-US"/>
              </w:rPr>
              <w:t>8</w:t>
            </w:r>
            <w:r w:rsidRPr="00DF2CBB">
              <w:rPr>
                <w:rFonts w:ascii="Times New Roman" w:hAnsi="Times New Roman" w:cs="Times New Roman"/>
                <w:sz w:val="24"/>
                <w:szCs w:val="24"/>
                <w:lang w:eastAsia="en-US"/>
              </w:rPr>
              <w:t>0</w:t>
            </w:r>
            <w:r w:rsidRPr="00761D75">
              <w:rPr>
                <w:rFonts w:ascii="Times New Roman" w:hAnsi="Times New Roman" w:cs="Times New Roman"/>
                <w:sz w:val="24"/>
                <w:szCs w:val="24"/>
                <w:lang w:eastAsia="en-US"/>
              </w:rPr>
              <w:t>/10.05.2021 Instituția Prefectului - Județul Dâmbovița comunică faptul că</w:t>
            </w:r>
            <w:r w:rsidR="00F87E1B" w:rsidRPr="00761D75">
              <w:rPr>
                <w:rFonts w:ascii="Times New Roman" w:hAnsi="Times New Roman" w:cs="Times New Roman"/>
                <w:sz w:val="24"/>
                <w:szCs w:val="24"/>
                <w:lang w:eastAsia="en-US"/>
              </w:rPr>
              <w:t xml:space="preserve"> asupra </w:t>
            </w:r>
            <w:r w:rsidR="00251BC8" w:rsidRPr="00761D75">
              <w:rPr>
                <w:rFonts w:ascii="Times New Roman" w:hAnsi="Times New Roman" w:cs="Times New Roman"/>
                <w:sz w:val="24"/>
                <w:szCs w:val="24"/>
                <w:lang w:eastAsia="en-US"/>
              </w:rPr>
              <w:t>Hotărârii Consiliului Local</w:t>
            </w:r>
            <w:r w:rsidR="00F87E1B" w:rsidRPr="00761D75">
              <w:rPr>
                <w:rFonts w:ascii="Times New Roman" w:hAnsi="Times New Roman" w:cs="Times New Roman"/>
                <w:sz w:val="24"/>
                <w:szCs w:val="24"/>
                <w:lang w:eastAsia="en-US"/>
              </w:rPr>
              <w:t xml:space="preserve"> nr. 30/2021 privind</w:t>
            </w:r>
            <w:r w:rsidRPr="00761D75">
              <w:rPr>
                <w:rFonts w:ascii="Times New Roman" w:hAnsi="Times New Roman" w:cs="Times New Roman"/>
                <w:sz w:val="24"/>
                <w:szCs w:val="24"/>
                <w:lang w:eastAsia="en-US"/>
              </w:rPr>
              <w:t xml:space="preserve"> </w:t>
            </w:r>
            <w:r w:rsidR="00F87E1B" w:rsidRPr="00761D75">
              <w:rPr>
                <w:rFonts w:ascii="Times New Roman" w:hAnsi="Times New Roman" w:cs="Times New Roman"/>
                <w:sz w:val="24"/>
                <w:szCs w:val="24"/>
                <w:lang w:eastAsia="en-US"/>
              </w:rPr>
              <w:t>modificarea Anexelor la Hotărârea Consiliu</w:t>
            </w:r>
            <w:r w:rsidR="00251BC8" w:rsidRPr="00761D75">
              <w:rPr>
                <w:rFonts w:ascii="Times New Roman" w:hAnsi="Times New Roman" w:cs="Times New Roman"/>
                <w:sz w:val="24"/>
                <w:szCs w:val="24"/>
                <w:lang w:eastAsia="en-US"/>
              </w:rPr>
              <w:t>lui</w:t>
            </w:r>
            <w:r w:rsidR="00F87E1B" w:rsidRPr="00761D75">
              <w:rPr>
                <w:rFonts w:ascii="Times New Roman" w:hAnsi="Times New Roman" w:cs="Times New Roman"/>
                <w:sz w:val="24"/>
                <w:szCs w:val="24"/>
                <w:lang w:eastAsia="en-US"/>
              </w:rPr>
              <w:t xml:space="preserve"> Local al comunei Runcu, județul Dâmbovița nr. 1/2021</w:t>
            </w:r>
            <w:r w:rsidRPr="00761D75">
              <w:rPr>
                <w:rFonts w:ascii="Times New Roman" w:hAnsi="Times New Roman" w:cs="Times New Roman"/>
                <w:sz w:val="24"/>
                <w:szCs w:val="24"/>
                <w:lang w:eastAsia="en-US"/>
              </w:rPr>
              <w:t xml:space="preserve">, </w:t>
            </w:r>
            <w:r w:rsidR="00F87E1B" w:rsidRPr="00761D75">
              <w:rPr>
                <w:rFonts w:ascii="Times New Roman" w:hAnsi="Times New Roman" w:cs="Times New Roman"/>
                <w:sz w:val="24"/>
                <w:szCs w:val="24"/>
                <w:lang w:eastAsia="en-US"/>
              </w:rPr>
              <w:t>a fost exercitat controlul de legalitate și nu s-a promovat acțiune la instanță de contencios administrativ</w:t>
            </w:r>
            <w:r w:rsidRPr="00761D75">
              <w:rPr>
                <w:rFonts w:ascii="Times New Roman" w:hAnsi="Times New Roman" w:cs="Times New Roman"/>
                <w:sz w:val="24"/>
                <w:szCs w:val="24"/>
                <w:lang w:eastAsia="en-US"/>
              </w:rPr>
              <w:t>.</w:t>
            </w:r>
          </w:p>
          <w:p w14:paraId="6778582B" w14:textId="312F774E" w:rsidR="00BB6BB1" w:rsidRPr="00761D75" w:rsidRDefault="00BB6BB1" w:rsidP="00BB6BB1">
            <w:pPr>
              <w:shd w:val="clear" w:color="auto" w:fill="FFFFFF"/>
              <w:jc w:val="both"/>
              <w:rPr>
                <w:rFonts w:ascii="Times New Roman" w:hAnsi="Times New Roman" w:cs="Times New Roman"/>
                <w:sz w:val="24"/>
                <w:szCs w:val="24"/>
                <w:lang w:eastAsia="en-US"/>
              </w:rPr>
            </w:pPr>
            <w:r w:rsidRPr="00761D75">
              <w:rPr>
                <w:rFonts w:ascii="Times New Roman" w:hAnsi="Times New Roman" w:cs="Times New Roman"/>
                <w:sz w:val="24"/>
                <w:szCs w:val="24"/>
                <w:lang w:eastAsia="en-US"/>
              </w:rPr>
              <w:t>-</w:t>
            </w:r>
            <w:r w:rsidR="00204C55" w:rsidRPr="00761D75">
              <w:rPr>
                <w:rFonts w:ascii="Times New Roman" w:hAnsi="Times New Roman" w:cs="Times New Roman"/>
                <w:sz w:val="24"/>
                <w:szCs w:val="24"/>
                <w:lang w:eastAsia="en-US"/>
              </w:rPr>
              <w:t xml:space="preserve"> </w:t>
            </w:r>
            <w:r w:rsidRPr="00761D75">
              <w:rPr>
                <w:rFonts w:ascii="Times New Roman" w:hAnsi="Times New Roman" w:cs="Times New Roman"/>
                <w:sz w:val="24"/>
                <w:szCs w:val="24"/>
                <w:lang w:eastAsia="en-US"/>
              </w:rPr>
              <w:t xml:space="preserve">datele de identificare a drumurilor forestiere, respectiv a terenurilor aferente acestora, astfel cum sunt înscrise în amenajamentele silvice şi în inventarul </w:t>
            </w:r>
            <w:r w:rsidRPr="00761D75">
              <w:rPr>
                <w:rFonts w:ascii="Times New Roman" w:hAnsi="Times New Roman" w:cs="Times New Roman"/>
                <w:sz w:val="24"/>
                <w:szCs w:val="24"/>
                <w:lang w:eastAsia="en-US"/>
              </w:rPr>
              <w:lastRenderedPageBreak/>
              <w:t>mijloacelor fixe, inclusiv numărul de inventar de la Ministerul Finanţelor, vizate de şeful ocolului silvic care administrează mijlocul fix;</w:t>
            </w:r>
          </w:p>
          <w:p w14:paraId="3C1A080A" w14:textId="20964EED" w:rsidR="00BB6BB1" w:rsidRPr="00761D75" w:rsidRDefault="00BB6BB1" w:rsidP="00BB6BB1">
            <w:pPr>
              <w:shd w:val="clear" w:color="auto" w:fill="FFFFFF"/>
              <w:jc w:val="both"/>
              <w:rPr>
                <w:rFonts w:ascii="Times New Roman" w:hAnsi="Times New Roman" w:cs="Times New Roman"/>
                <w:sz w:val="24"/>
                <w:szCs w:val="24"/>
                <w:lang w:eastAsia="en-US"/>
              </w:rPr>
            </w:pPr>
            <w:r w:rsidRPr="00761D75">
              <w:rPr>
                <w:rFonts w:ascii="Times New Roman" w:hAnsi="Times New Roman" w:cs="Times New Roman"/>
                <w:sz w:val="24"/>
                <w:szCs w:val="24"/>
                <w:lang w:eastAsia="en-US"/>
              </w:rPr>
              <w:t xml:space="preserve">  - copia fişelor mijloacelor fixe - drum auto forestier, </w:t>
            </w:r>
            <w:r w:rsidR="005778D1" w:rsidRPr="00761D75">
              <w:rPr>
                <w:rFonts w:ascii="Times New Roman" w:hAnsi="Times New Roman" w:cs="Times New Roman"/>
                <w:sz w:val="24"/>
                <w:szCs w:val="24"/>
                <w:lang w:eastAsia="en-US"/>
              </w:rPr>
              <w:t xml:space="preserve">însoțită de Situația diferențelor din reevaluarea activelor fixe corporale din domeniul public care nu se amortizează, nr. 6434/28.07.2021, </w:t>
            </w:r>
            <w:r w:rsidRPr="00761D75">
              <w:rPr>
                <w:rFonts w:ascii="Times New Roman" w:hAnsi="Times New Roman" w:cs="Times New Roman"/>
                <w:sz w:val="24"/>
                <w:szCs w:val="24"/>
                <w:lang w:eastAsia="en-US"/>
              </w:rPr>
              <w:t>vizat</w:t>
            </w:r>
            <w:r w:rsidR="005778D1" w:rsidRPr="00761D75">
              <w:rPr>
                <w:rFonts w:ascii="Times New Roman" w:hAnsi="Times New Roman" w:cs="Times New Roman"/>
                <w:sz w:val="24"/>
                <w:szCs w:val="24"/>
                <w:lang w:eastAsia="en-US"/>
              </w:rPr>
              <w:t>e</w:t>
            </w:r>
            <w:r w:rsidRPr="00761D75">
              <w:rPr>
                <w:rFonts w:ascii="Times New Roman" w:hAnsi="Times New Roman" w:cs="Times New Roman"/>
                <w:sz w:val="24"/>
                <w:szCs w:val="24"/>
                <w:lang w:eastAsia="en-US"/>
              </w:rPr>
              <w:t xml:space="preserve"> pentru conformitate cu originalul de şeful ocolului silvic care administrează mijlocul fix;</w:t>
            </w:r>
          </w:p>
          <w:p w14:paraId="12A603CE" w14:textId="587C3B5A" w:rsidR="00A448FA" w:rsidRPr="00761D75" w:rsidRDefault="00A448FA" w:rsidP="00BB6BB1">
            <w:pPr>
              <w:shd w:val="clear" w:color="auto" w:fill="FFFFFF"/>
              <w:jc w:val="both"/>
              <w:rPr>
                <w:rFonts w:eastAsia="Times New Roman"/>
                <w:color w:val="000000"/>
                <w:sz w:val="20"/>
                <w:szCs w:val="20"/>
              </w:rPr>
            </w:pPr>
            <w:r w:rsidRPr="00761D75">
              <w:rPr>
                <w:rFonts w:ascii="Times New Roman" w:hAnsi="Times New Roman" w:cs="Times New Roman"/>
                <w:sz w:val="24"/>
                <w:szCs w:val="24"/>
                <w:lang w:eastAsia="en-US"/>
              </w:rPr>
              <w:t>-</w:t>
            </w:r>
            <w:r w:rsidRPr="00761D75">
              <w:t xml:space="preserve"> </w:t>
            </w:r>
            <w:r w:rsidR="00A7076A" w:rsidRPr="00761D75">
              <w:rPr>
                <w:rFonts w:ascii="Times New Roman" w:hAnsi="Times New Roman" w:cs="Times New Roman"/>
                <w:sz w:val="24"/>
                <w:szCs w:val="24"/>
                <w:lang w:eastAsia="en-US"/>
              </w:rPr>
              <w:t>m</w:t>
            </w:r>
            <w:r w:rsidRPr="00761D75">
              <w:rPr>
                <w:rFonts w:ascii="Times New Roman" w:hAnsi="Times New Roman" w:cs="Times New Roman"/>
                <w:sz w:val="24"/>
                <w:szCs w:val="24"/>
                <w:lang w:eastAsia="en-US"/>
              </w:rPr>
              <w:t>ăsurători topografice înregistrate de către Regia Națională a Pădurilor – Romsilva – Direcția Silvică Dâmbovița la Oficiul de Cadastru și Publicitate Imobiliară Dâmbovița, astfel:</w:t>
            </w:r>
          </w:p>
          <w:p w14:paraId="6206F9E7" w14:textId="12033299" w:rsidR="003A064E" w:rsidRPr="00761D75" w:rsidRDefault="003A064E" w:rsidP="003A064E">
            <w:pPr>
              <w:shd w:val="clear" w:color="auto" w:fill="FFFFFF"/>
              <w:spacing w:line="240" w:lineRule="auto"/>
              <w:jc w:val="both"/>
              <w:rPr>
                <w:rFonts w:ascii="Times New Roman" w:hAnsi="Times New Roman" w:cs="Times New Roman"/>
                <w:sz w:val="24"/>
                <w:szCs w:val="24"/>
                <w:lang w:eastAsia="en-US"/>
              </w:rPr>
            </w:pPr>
            <w:r w:rsidRPr="00761D75">
              <w:rPr>
                <w:rFonts w:ascii="Times New Roman" w:hAnsi="Times New Roman" w:cs="Times New Roman"/>
                <w:sz w:val="24"/>
                <w:szCs w:val="24"/>
                <w:lang w:eastAsia="en-US"/>
              </w:rPr>
              <w:t xml:space="preserve">- extras de carte funciară nr. </w:t>
            </w:r>
            <w:r w:rsidR="003B5FC0" w:rsidRPr="00761D75">
              <w:rPr>
                <w:rFonts w:ascii="Times New Roman" w:hAnsi="Times New Roman" w:cs="Times New Roman"/>
                <w:sz w:val="24"/>
                <w:szCs w:val="24"/>
                <w:lang w:eastAsia="en-US"/>
              </w:rPr>
              <w:t>72114</w:t>
            </w:r>
            <w:r w:rsidRPr="00761D75">
              <w:rPr>
                <w:rFonts w:ascii="Times New Roman" w:hAnsi="Times New Roman" w:cs="Times New Roman"/>
                <w:sz w:val="24"/>
                <w:szCs w:val="24"/>
                <w:lang w:eastAsia="en-US"/>
              </w:rPr>
              <w:t xml:space="preserve">, nr. cadastral </w:t>
            </w:r>
            <w:r w:rsidR="003B5FC0" w:rsidRPr="00761D75">
              <w:rPr>
                <w:rFonts w:ascii="Times New Roman" w:hAnsi="Times New Roman" w:cs="Times New Roman"/>
                <w:sz w:val="24"/>
                <w:szCs w:val="24"/>
                <w:lang w:eastAsia="en-US"/>
              </w:rPr>
              <w:t>72114</w:t>
            </w:r>
            <w:r w:rsidRPr="00761D75">
              <w:rPr>
                <w:rFonts w:ascii="Times New Roman" w:hAnsi="Times New Roman" w:cs="Times New Roman"/>
                <w:sz w:val="24"/>
                <w:szCs w:val="24"/>
                <w:lang w:eastAsia="en-US"/>
              </w:rPr>
              <w:t xml:space="preserve">  - suprafață </w:t>
            </w:r>
            <w:r w:rsidR="003B5FC0" w:rsidRPr="00761D75">
              <w:rPr>
                <w:rFonts w:ascii="Times New Roman" w:hAnsi="Times New Roman" w:cs="Times New Roman"/>
                <w:sz w:val="24"/>
                <w:szCs w:val="24"/>
                <w:lang w:eastAsia="en-US"/>
              </w:rPr>
              <w:t>5400</w:t>
            </w:r>
            <w:r w:rsidRPr="00761D75">
              <w:rPr>
                <w:rFonts w:ascii="Times New Roman" w:hAnsi="Times New Roman" w:cs="Times New Roman"/>
                <w:sz w:val="24"/>
                <w:szCs w:val="24"/>
                <w:lang w:eastAsia="en-US"/>
              </w:rPr>
              <w:t xml:space="preserve">  mp;</w:t>
            </w:r>
          </w:p>
          <w:p w14:paraId="6C34C23D" w14:textId="52E452E0" w:rsidR="00D26009" w:rsidRPr="00761D75" w:rsidRDefault="003A064E" w:rsidP="00443E1B">
            <w:pPr>
              <w:shd w:val="clear" w:color="auto" w:fill="FFFFFF"/>
              <w:spacing w:line="240" w:lineRule="auto"/>
              <w:jc w:val="both"/>
              <w:rPr>
                <w:rFonts w:ascii="Times New Roman" w:hAnsi="Times New Roman" w:cs="Times New Roman"/>
                <w:sz w:val="24"/>
                <w:szCs w:val="24"/>
                <w:lang w:eastAsia="en-US"/>
              </w:rPr>
            </w:pPr>
            <w:r w:rsidRPr="00761D75">
              <w:rPr>
                <w:rFonts w:ascii="Times New Roman" w:hAnsi="Times New Roman" w:cs="Times New Roman"/>
                <w:sz w:val="24"/>
                <w:szCs w:val="24"/>
                <w:lang w:eastAsia="en-US"/>
              </w:rPr>
              <w:t xml:space="preserve">- extras de carte funciară nr. </w:t>
            </w:r>
            <w:r w:rsidR="003B5FC0" w:rsidRPr="00761D75">
              <w:rPr>
                <w:rFonts w:ascii="Times New Roman" w:hAnsi="Times New Roman" w:cs="Times New Roman"/>
                <w:sz w:val="24"/>
                <w:szCs w:val="24"/>
                <w:lang w:eastAsia="en-US"/>
              </w:rPr>
              <w:t>72115</w:t>
            </w:r>
            <w:r w:rsidRPr="00761D75">
              <w:rPr>
                <w:rFonts w:ascii="Times New Roman" w:hAnsi="Times New Roman" w:cs="Times New Roman"/>
                <w:sz w:val="24"/>
                <w:szCs w:val="24"/>
                <w:lang w:eastAsia="en-US"/>
              </w:rPr>
              <w:t xml:space="preserve">, nr. cadastral </w:t>
            </w:r>
            <w:r w:rsidR="003B5FC0" w:rsidRPr="00761D75">
              <w:rPr>
                <w:rFonts w:ascii="Times New Roman" w:hAnsi="Times New Roman" w:cs="Times New Roman"/>
                <w:sz w:val="24"/>
                <w:szCs w:val="24"/>
                <w:lang w:eastAsia="en-US"/>
              </w:rPr>
              <w:t>72115</w:t>
            </w:r>
            <w:r w:rsidRPr="00761D75">
              <w:rPr>
                <w:rFonts w:ascii="Times New Roman" w:hAnsi="Times New Roman" w:cs="Times New Roman"/>
                <w:sz w:val="24"/>
                <w:szCs w:val="24"/>
                <w:lang w:eastAsia="en-US"/>
              </w:rPr>
              <w:t xml:space="preserve">  - suprafață </w:t>
            </w:r>
            <w:r w:rsidR="003B5FC0" w:rsidRPr="00761D75">
              <w:rPr>
                <w:rFonts w:ascii="Times New Roman" w:hAnsi="Times New Roman" w:cs="Times New Roman"/>
                <w:sz w:val="24"/>
                <w:szCs w:val="24"/>
                <w:lang w:eastAsia="en-US"/>
              </w:rPr>
              <w:t>35400</w:t>
            </w:r>
            <w:r w:rsidRPr="00761D75">
              <w:rPr>
                <w:rFonts w:ascii="Times New Roman" w:hAnsi="Times New Roman" w:cs="Times New Roman"/>
                <w:sz w:val="24"/>
                <w:szCs w:val="24"/>
                <w:lang w:eastAsia="en-US"/>
              </w:rPr>
              <w:t xml:space="preserve"> mp;</w:t>
            </w:r>
          </w:p>
          <w:p w14:paraId="1C4C4E78" w14:textId="0A4E38E0" w:rsidR="008D2250" w:rsidRPr="00761D75" w:rsidRDefault="008D2250" w:rsidP="00443E1B">
            <w:pPr>
              <w:shd w:val="clear" w:color="auto" w:fill="FFFFFF"/>
              <w:spacing w:line="240" w:lineRule="auto"/>
              <w:jc w:val="both"/>
              <w:rPr>
                <w:rFonts w:ascii="Times New Roman" w:hAnsi="Times New Roman" w:cs="Times New Roman"/>
                <w:sz w:val="24"/>
                <w:szCs w:val="24"/>
                <w:lang w:eastAsia="en-US"/>
              </w:rPr>
            </w:pPr>
            <w:r w:rsidRPr="00761D75">
              <w:rPr>
                <w:rFonts w:ascii="Times New Roman" w:hAnsi="Times New Roman" w:cs="Times New Roman"/>
                <w:sz w:val="24"/>
                <w:szCs w:val="24"/>
                <w:lang w:eastAsia="en-US"/>
              </w:rPr>
              <w:t>- adresa ocolului silvic Pucioasa numărul 913/29.01.2021 din care rezultă că în evidențele contabile ale ocolului silvic Pucioasa nu sunt înregistrate lucrări de investiții în derulare sau lucrari de artă aferente drumurilor menționate în solicitare, aflate în administrarea ocolului silvic Pucioasa</w:t>
            </w:r>
            <w:r w:rsidR="00204C55" w:rsidRPr="00761D75">
              <w:rPr>
                <w:rFonts w:ascii="Times New Roman" w:hAnsi="Times New Roman" w:cs="Times New Roman"/>
                <w:sz w:val="24"/>
                <w:szCs w:val="24"/>
                <w:lang w:eastAsia="en-US"/>
              </w:rPr>
              <w:t xml:space="preserve">, precum </w:t>
            </w:r>
            <w:r w:rsidR="00832EB8" w:rsidRPr="00761D75">
              <w:rPr>
                <w:rFonts w:ascii="Times New Roman" w:hAnsi="Times New Roman" w:cs="Times New Roman"/>
                <w:sz w:val="24"/>
                <w:szCs w:val="24"/>
                <w:lang w:eastAsia="en-US"/>
              </w:rPr>
              <w:t>ș</w:t>
            </w:r>
            <w:r w:rsidR="00204C55" w:rsidRPr="00761D75">
              <w:rPr>
                <w:rFonts w:ascii="Times New Roman" w:hAnsi="Times New Roman" w:cs="Times New Roman"/>
                <w:sz w:val="24"/>
                <w:szCs w:val="24"/>
                <w:lang w:eastAsia="en-US"/>
              </w:rPr>
              <w:t>i faptul că drumurile forestiere ce fac obiectul trecerii, deservesc majoritar fond forestier proprietate privată (5309,81 ha), din bazinul Negrita și Raciu, dar și o parte a fondului forestier proprietate publică a statului, aflat în administrarea Regiei Naționale a Pădurilor – Romsilva (938,19 ha)</w:t>
            </w:r>
            <w:r w:rsidRPr="00761D75">
              <w:rPr>
                <w:rFonts w:ascii="Times New Roman" w:hAnsi="Times New Roman" w:cs="Times New Roman"/>
                <w:sz w:val="24"/>
                <w:szCs w:val="24"/>
                <w:lang w:eastAsia="en-US"/>
              </w:rPr>
              <w:t>;</w:t>
            </w:r>
          </w:p>
          <w:p w14:paraId="57D0C394" w14:textId="4DFF31C6" w:rsidR="00884574" w:rsidRPr="00761D75" w:rsidRDefault="00884574" w:rsidP="00443E1B">
            <w:pPr>
              <w:shd w:val="clear" w:color="auto" w:fill="FFFFFF"/>
              <w:spacing w:line="240" w:lineRule="auto"/>
              <w:jc w:val="both"/>
              <w:rPr>
                <w:rFonts w:ascii="Times New Roman" w:hAnsi="Times New Roman" w:cs="Times New Roman"/>
                <w:sz w:val="24"/>
                <w:szCs w:val="24"/>
                <w:lang w:eastAsia="en-US"/>
              </w:rPr>
            </w:pPr>
            <w:r w:rsidRPr="00761D75">
              <w:rPr>
                <w:rFonts w:ascii="Times New Roman" w:hAnsi="Times New Roman" w:cs="Times New Roman"/>
                <w:sz w:val="24"/>
                <w:szCs w:val="24"/>
                <w:lang w:eastAsia="en-US"/>
              </w:rPr>
              <w:t>- copii ale descrierilor parcelare și ale instalațiilor de transport din amenajamentul silvic al UP II Negrita, ediția 2015;</w:t>
            </w:r>
          </w:p>
          <w:p w14:paraId="52254A9A" w14:textId="1E833DB0" w:rsidR="00884574" w:rsidRPr="00761D75" w:rsidRDefault="00884574" w:rsidP="00443E1B">
            <w:pPr>
              <w:shd w:val="clear" w:color="auto" w:fill="FFFFFF"/>
              <w:spacing w:line="240" w:lineRule="auto"/>
              <w:jc w:val="both"/>
              <w:rPr>
                <w:rFonts w:ascii="Times New Roman" w:hAnsi="Times New Roman" w:cs="Times New Roman"/>
                <w:sz w:val="24"/>
                <w:szCs w:val="24"/>
                <w:lang w:eastAsia="en-US"/>
              </w:rPr>
            </w:pPr>
            <w:r w:rsidRPr="00761D75">
              <w:rPr>
                <w:rFonts w:ascii="Times New Roman" w:hAnsi="Times New Roman" w:cs="Times New Roman"/>
                <w:sz w:val="24"/>
                <w:szCs w:val="24"/>
                <w:lang w:eastAsia="en-US"/>
              </w:rPr>
              <w:t>- nota de propuneri nr. 11593 din 12.11.2020 a Depa</w:t>
            </w:r>
            <w:r w:rsidR="00832EB8" w:rsidRPr="00761D75">
              <w:rPr>
                <w:rFonts w:ascii="Times New Roman" w:hAnsi="Times New Roman" w:cs="Times New Roman"/>
                <w:sz w:val="24"/>
                <w:szCs w:val="24"/>
                <w:lang w:eastAsia="en-US"/>
              </w:rPr>
              <w:t xml:space="preserve">rtamentului Fond Forestier </w:t>
            </w:r>
            <w:r w:rsidRPr="00761D75">
              <w:rPr>
                <w:rFonts w:ascii="Times New Roman" w:hAnsi="Times New Roman" w:cs="Times New Roman"/>
                <w:sz w:val="24"/>
                <w:szCs w:val="24"/>
                <w:lang w:eastAsia="en-US"/>
              </w:rPr>
              <w:t xml:space="preserve">din cadrul  Regiei Naționale a Pădurilor – Romsilva din care rezultă că drumurile forestiere solicitate îndeplinesc condițiile prevăzute de Normele metodologice referitoare la criteriile şi modalităţile practice de aplicare a prevederilor Legii nr. 192/2010 </w:t>
            </w:r>
            <w:r w:rsidR="00832EB8" w:rsidRPr="00761D75">
              <w:rPr>
                <w:rFonts w:ascii="Times New Roman" w:hAnsi="Times New Roman" w:cs="Times New Roman"/>
                <w:sz w:val="24"/>
                <w:szCs w:val="24"/>
                <w:lang w:eastAsia="en-US"/>
              </w:rPr>
              <w:t>privind trecerea unor drumuri forestiere, a căilor ferate forestiere și a lucrărilor de corectare a torenților din domeniul public al statului și din administrarea Regiei Naționale a Pădurilor - Romsilva în domeniul public al unor unități administrativ-teritoriale și în administrarea consiliilor locale ale acestora</w:t>
            </w:r>
            <w:r w:rsidRPr="00761D75">
              <w:rPr>
                <w:rFonts w:ascii="Times New Roman" w:hAnsi="Times New Roman" w:cs="Times New Roman"/>
                <w:sz w:val="24"/>
                <w:szCs w:val="24"/>
                <w:lang w:eastAsia="en-US"/>
              </w:rPr>
              <w:t>, aprobate prin Ordinul ministrului apelor și pădurilor nr. 1019/2019.</w:t>
            </w:r>
          </w:p>
          <w:p w14:paraId="3805CEEA" w14:textId="77777777" w:rsidR="002D6FC8" w:rsidRPr="00761D75" w:rsidRDefault="002D6FC8" w:rsidP="00443E1B">
            <w:pPr>
              <w:shd w:val="clear" w:color="auto" w:fill="FFFFFF"/>
              <w:spacing w:line="240" w:lineRule="auto"/>
              <w:jc w:val="both"/>
              <w:rPr>
                <w:rFonts w:ascii="Times New Roman" w:hAnsi="Times New Roman" w:cs="Times New Roman"/>
                <w:sz w:val="24"/>
                <w:szCs w:val="24"/>
                <w:lang w:eastAsia="en-US"/>
              </w:rPr>
            </w:pPr>
            <w:r w:rsidRPr="00761D75">
              <w:rPr>
                <w:rFonts w:ascii="Times New Roman" w:hAnsi="Times New Roman" w:cs="Times New Roman"/>
                <w:sz w:val="24"/>
                <w:szCs w:val="24"/>
                <w:lang w:eastAsia="en-US"/>
              </w:rPr>
              <w:t>- avizul/Hotărârea Consiliului de administrație al Regiei Naționale a Pădurilor – Romsilva nr. 29/ 27.11.2019;</w:t>
            </w:r>
          </w:p>
          <w:p w14:paraId="2EA72C93" w14:textId="77777777" w:rsidR="00C4149D" w:rsidRPr="00761D75" w:rsidRDefault="00C4149D" w:rsidP="00C4149D">
            <w:pPr>
              <w:shd w:val="clear" w:color="auto" w:fill="FFFFFF"/>
              <w:spacing w:line="240" w:lineRule="auto"/>
              <w:jc w:val="both"/>
              <w:rPr>
                <w:rFonts w:ascii="Times New Roman" w:hAnsi="Times New Roman" w:cs="Times New Roman"/>
                <w:sz w:val="24"/>
                <w:szCs w:val="24"/>
                <w:lang w:eastAsia="en-US"/>
              </w:rPr>
            </w:pPr>
            <w:r w:rsidRPr="00761D75">
              <w:rPr>
                <w:rFonts w:ascii="Times New Roman" w:hAnsi="Times New Roman" w:cs="Times New Roman"/>
                <w:sz w:val="24"/>
                <w:szCs w:val="24"/>
                <w:lang w:eastAsia="en-US"/>
              </w:rPr>
              <w:t>Din datele de identificare a drumurilor auto forestiere, atașate documentației, rezultă următoarele:</w:t>
            </w:r>
          </w:p>
          <w:p w14:paraId="5E65CFC1" w14:textId="03651FEB" w:rsidR="00C4149D" w:rsidRPr="00761D75" w:rsidRDefault="00C4149D" w:rsidP="00C4149D">
            <w:pPr>
              <w:shd w:val="clear" w:color="auto" w:fill="FFFFFF"/>
              <w:spacing w:line="240" w:lineRule="auto"/>
              <w:jc w:val="both"/>
              <w:rPr>
                <w:rFonts w:ascii="Times New Roman" w:hAnsi="Times New Roman" w:cs="Times New Roman"/>
                <w:sz w:val="24"/>
                <w:szCs w:val="24"/>
                <w:lang w:eastAsia="en-US"/>
              </w:rPr>
            </w:pPr>
            <w:r w:rsidRPr="00761D75">
              <w:rPr>
                <w:rFonts w:ascii="Times New Roman" w:hAnsi="Times New Roman" w:cs="Times New Roman"/>
                <w:sz w:val="24"/>
                <w:szCs w:val="24"/>
                <w:lang w:eastAsia="en-US"/>
              </w:rPr>
              <w:t>-</w:t>
            </w:r>
            <w:r w:rsidR="008B67A7" w:rsidRPr="00761D75">
              <w:rPr>
                <w:rFonts w:ascii="Times New Roman" w:hAnsi="Times New Roman" w:cs="Times New Roman"/>
                <w:sz w:val="24"/>
                <w:szCs w:val="24"/>
                <w:lang w:eastAsia="en-US"/>
              </w:rPr>
              <w:t xml:space="preserve"> </w:t>
            </w:r>
            <w:r w:rsidRPr="00761D75">
              <w:rPr>
                <w:rFonts w:ascii="Times New Roman" w:hAnsi="Times New Roman" w:cs="Times New Roman"/>
                <w:sz w:val="24"/>
                <w:szCs w:val="24"/>
                <w:lang w:eastAsia="en-US"/>
              </w:rPr>
              <w:t xml:space="preserve">pentru drumul forestier Marginea Domneasca nr. de inventar atribuit de Ministerul Finanțelor  este 11977, </w:t>
            </w:r>
            <w:r w:rsidR="005778D1" w:rsidRPr="00761D75">
              <w:rPr>
                <w:rFonts w:ascii="Times New Roman" w:hAnsi="Times New Roman" w:cs="Times New Roman"/>
                <w:sz w:val="24"/>
                <w:szCs w:val="24"/>
                <w:lang w:eastAsia="en-US"/>
              </w:rPr>
              <w:t xml:space="preserve">iar </w:t>
            </w:r>
            <w:r w:rsidRPr="00761D75">
              <w:rPr>
                <w:rFonts w:ascii="Times New Roman" w:hAnsi="Times New Roman" w:cs="Times New Roman"/>
                <w:sz w:val="24"/>
                <w:szCs w:val="24"/>
                <w:lang w:eastAsia="en-US"/>
              </w:rPr>
              <w:t>valoarea de inventar 1947340 lei</w:t>
            </w:r>
            <w:r w:rsidR="00C03DD1" w:rsidRPr="00761D75">
              <w:rPr>
                <w:rFonts w:ascii="Times New Roman" w:hAnsi="Times New Roman" w:cs="Times New Roman"/>
                <w:sz w:val="24"/>
                <w:szCs w:val="24"/>
                <w:lang w:eastAsia="en-US"/>
              </w:rPr>
              <w:t>;</w:t>
            </w:r>
            <w:r w:rsidR="005778D1" w:rsidRPr="00761D75">
              <w:rPr>
                <w:rFonts w:ascii="Times New Roman" w:hAnsi="Times New Roman" w:cs="Times New Roman"/>
                <w:sz w:val="24"/>
                <w:szCs w:val="24"/>
                <w:lang w:eastAsia="en-US"/>
              </w:rPr>
              <w:t xml:space="preserve"> </w:t>
            </w:r>
            <w:r w:rsidR="00C03DD1" w:rsidRPr="00761D75">
              <w:rPr>
                <w:rFonts w:ascii="Times New Roman" w:hAnsi="Times New Roman" w:cs="Times New Roman"/>
                <w:sz w:val="24"/>
                <w:szCs w:val="24"/>
                <w:lang w:eastAsia="en-US"/>
              </w:rPr>
              <w:t>C</w:t>
            </w:r>
            <w:r w:rsidR="005778D1" w:rsidRPr="00761D75">
              <w:rPr>
                <w:rFonts w:ascii="Times New Roman" w:hAnsi="Times New Roman" w:cs="Times New Roman"/>
                <w:sz w:val="24"/>
                <w:szCs w:val="24"/>
                <w:lang w:eastAsia="en-US"/>
              </w:rPr>
              <w:t xml:space="preserve">onform </w:t>
            </w:r>
            <w:r w:rsidR="00C03DD1" w:rsidRPr="00761D75">
              <w:rPr>
                <w:rFonts w:ascii="Times New Roman" w:hAnsi="Times New Roman" w:cs="Times New Roman"/>
                <w:sz w:val="24"/>
                <w:szCs w:val="24"/>
                <w:lang w:eastAsia="en-US"/>
              </w:rPr>
              <w:t>adresei</w:t>
            </w:r>
            <w:r w:rsidR="00C03DD1" w:rsidRPr="00761D75">
              <w:t xml:space="preserve"> </w:t>
            </w:r>
            <w:r w:rsidR="00C03DD1" w:rsidRPr="00761D75">
              <w:rPr>
                <w:rFonts w:ascii="Times New Roman" w:hAnsi="Times New Roman" w:cs="Times New Roman"/>
                <w:sz w:val="24"/>
                <w:szCs w:val="24"/>
                <w:lang w:eastAsia="en-US"/>
              </w:rPr>
              <w:t>Ocolului Silvic Pucioasa</w:t>
            </w:r>
            <w:r w:rsidR="00C03DD1" w:rsidRPr="00761D75">
              <w:t xml:space="preserve"> </w:t>
            </w:r>
            <w:r w:rsidR="00C03DD1" w:rsidRPr="00761D75">
              <w:rPr>
                <w:rFonts w:ascii="Times New Roman" w:hAnsi="Times New Roman" w:cs="Times New Roman"/>
                <w:sz w:val="24"/>
                <w:szCs w:val="24"/>
                <w:lang w:eastAsia="en-US"/>
              </w:rPr>
              <w:t xml:space="preserve">nr. 6434/28.07.2021 privind </w:t>
            </w:r>
            <w:r w:rsidR="005778D1" w:rsidRPr="00761D75">
              <w:rPr>
                <w:rFonts w:ascii="Times New Roman" w:hAnsi="Times New Roman" w:cs="Times New Roman"/>
                <w:sz w:val="24"/>
                <w:szCs w:val="24"/>
                <w:lang w:eastAsia="en-US"/>
              </w:rPr>
              <w:t xml:space="preserve">Situației diferențelor din reevaluarea activelor fixe corporale din domeniul public care nu se amortizează, </w:t>
            </w:r>
            <w:r w:rsidR="00C03DD1" w:rsidRPr="00761D75">
              <w:rPr>
                <w:rFonts w:ascii="Times New Roman" w:hAnsi="Times New Roman" w:cs="Times New Roman"/>
                <w:sz w:val="24"/>
                <w:szCs w:val="24"/>
                <w:lang w:eastAsia="en-US"/>
              </w:rPr>
              <w:t>valoarea este de 2066322 lei, corespunzătoare și valorii din fișa mijlocului fix</w:t>
            </w:r>
            <w:r w:rsidRPr="00761D75">
              <w:rPr>
                <w:rFonts w:ascii="Times New Roman" w:hAnsi="Times New Roman" w:cs="Times New Roman"/>
                <w:sz w:val="24"/>
                <w:szCs w:val="24"/>
                <w:lang w:eastAsia="en-US"/>
              </w:rPr>
              <w:t>;</w:t>
            </w:r>
          </w:p>
          <w:p w14:paraId="64BB3DF2" w14:textId="17EFD882" w:rsidR="00C4149D" w:rsidRPr="00761D75" w:rsidRDefault="00C4149D" w:rsidP="00C4149D">
            <w:pPr>
              <w:shd w:val="clear" w:color="auto" w:fill="FFFFFF"/>
              <w:spacing w:line="240" w:lineRule="auto"/>
              <w:jc w:val="both"/>
              <w:rPr>
                <w:rFonts w:ascii="Times New Roman" w:hAnsi="Times New Roman" w:cs="Times New Roman"/>
                <w:sz w:val="24"/>
                <w:szCs w:val="24"/>
                <w:lang w:eastAsia="en-US"/>
              </w:rPr>
            </w:pPr>
            <w:r w:rsidRPr="00761D75">
              <w:rPr>
                <w:rFonts w:ascii="Times New Roman" w:hAnsi="Times New Roman" w:cs="Times New Roman"/>
                <w:sz w:val="24"/>
                <w:szCs w:val="24"/>
                <w:lang w:eastAsia="en-US"/>
              </w:rPr>
              <w:lastRenderedPageBreak/>
              <w:t>-</w:t>
            </w:r>
            <w:r w:rsidR="008B67A7" w:rsidRPr="00761D75">
              <w:rPr>
                <w:rFonts w:ascii="Times New Roman" w:hAnsi="Times New Roman" w:cs="Times New Roman"/>
                <w:sz w:val="24"/>
                <w:szCs w:val="24"/>
                <w:lang w:eastAsia="en-US"/>
              </w:rPr>
              <w:t xml:space="preserve"> </w:t>
            </w:r>
            <w:r w:rsidRPr="00761D75">
              <w:rPr>
                <w:rFonts w:ascii="Times New Roman" w:hAnsi="Times New Roman" w:cs="Times New Roman"/>
                <w:sz w:val="24"/>
                <w:szCs w:val="24"/>
                <w:lang w:eastAsia="en-US"/>
              </w:rPr>
              <w:t>pentru drumul forestier Runcu-Negrita Marginea Domnească nr. de inventar atribuit de Ministerul Finanțelor este 11973, iar valoarea de inventar 1700421 lei</w:t>
            </w:r>
            <w:r w:rsidR="00C03DD1" w:rsidRPr="00761D75">
              <w:rPr>
                <w:rFonts w:ascii="Times New Roman" w:hAnsi="Times New Roman" w:cs="Times New Roman"/>
                <w:sz w:val="24"/>
                <w:szCs w:val="24"/>
                <w:lang w:eastAsia="en-US"/>
              </w:rPr>
              <w:t>;</w:t>
            </w:r>
            <w:r w:rsidR="00C03DD1" w:rsidRPr="00761D75">
              <w:t xml:space="preserve"> </w:t>
            </w:r>
            <w:r w:rsidR="00C03DD1" w:rsidRPr="00761D75">
              <w:rPr>
                <w:rFonts w:ascii="Times New Roman" w:hAnsi="Times New Roman" w:cs="Times New Roman"/>
                <w:sz w:val="24"/>
                <w:szCs w:val="24"/>
                <w:lang w:eastAsia="en-US"/>
              </w:rPr>
              <w:t>Conform adresei Ocolului Silvic Pucioasa nr. 6434/28.07.2021 privind Situației diferențelor din reevaluarea activelor fixe corporale din domeniul public care nu se amortizează, valoarea este de 1804317 lei, corespunzătoare și valorii din fișa mijlocului fix.</w:t>
            </w:r>
          </w:p>
        </w:tc>
      </w:tr>
      <w:tr w:rsidR="00832EB8" w:rsidRPr="00761D75" w14:paraId="1446E2C6" w14:textId="77777777" w:rsidTr="00E41317">
        <w:tc>
          <w:tcPr>
            <w:tcW w:w="2683" w:type="dxa"/>
            <w:gridSpan w:val="2"/>
            <w:shd w:val="clear" w:color="auto" w:fill="auto"/>
          </w:tcPr>
          <w:p w14:paraId="28D08AD5" w14:textId="0A9A9029" w:rsidR="00832EB8" w:rsidRPr="00761D75" w:rsidRDefault="00832EB8" w:rsidP="00832EB8">
            <w:pPr>
              <w:rPr>
                <w:rFonts w:ascii="Times New Roman" w:hAnsi="Times New Roman"/>
                <w:color w:val="000000" w:themeColor="text1"/>
                <w:sz w:val="24"/>
                <w:szCs w:val="24"/>
              </w:rPr>
            </w:pPr>
            <w:r w:rsidRPr="00761D75">
              <w:rPr>
                <w:rFonts w:ascii="Times New Roman" w:hAnsi="Times New Roman"/>
                <w:color w:val="000000" w:themeColor="text1"/>
                <w:sz w:val="24"/>
                <w:szCs w:val="24"/>
              </w:rPr>
              <w:lastRenderedPageBreak/>
              <w:t>1</w:t>
            </w:r>
            <w:r w:rsidRPr="00761D75">
              <w:rPr>
                <w:rFonts w:ascii="Times New Roman" w:hAnsi="Times New Roman"/>
                <w:color w:val="000000" w:themeColor="text1"/>
                <w:sz w:val="24"/>
                <w:szCs w:val="24"/>
                <w:vertAlign w:val="superscript"/>
              </w:rPr>
              <w:t>1</w:t>
            </w:r>
            <w:r w:rsidRPr="00761D75">
              <w:rPr>
                <w:rFonts w:ascii="Times New Roman" w:hAnsi="Times New Roman"/>
                <w:color w:val="000000" w:themeColor="text1"/>
                <w:sz w:val="24"/>
                <w:szCs w:val="24"/>
              </w:rPr>
              <w:t xml:space="preserve">. În cazul proiectelor de acte normative care transpun legislaţie comunitară sau creează cadrul pentru aplicarea directă a acesteia </w:t>
            </w:r>
          </w:p>
        </w:tc>
        <w:tc>
          <w:tcPr>
            <w:tcW w:w="7877" w:type="dxa"/>
            <w:gridSpan w:val="9"/>
            <w:shd w:val="clear" w:color="auto" w:fill="auto"/>
            <w:vAlign w:val="center"/>
          </w:tcPr>
          <w:p w14:paraId="636AD3A9" w14:textId="66992D50" w:rsidR="00832EB8" w:rsidRPr="00761D75" w:rsidRDefault="00832EB8" w:rsidP="00E41317">
            <w:pPr>
              <w:spacing w:after="0" w:line="240" w:lineRule="auto"/>
              <w:jc w:val="center"/>
              <w:rPr>
                <w:rFonts w:ascii="Times New Roman" w:hAnsi="Times New Roman"/>
                <w:color w:val="000000" w:themeColor="text1"/>
                <w:sz w:val="24"/>
                <w:szCs w:val="24"/>
              </w:rPr>
            </w:pPr>
            <w:r w:rsidRPr="00761D75">
              <w:rPr>
                <w:rFonts w:ascii="Times New Roman" w:hAnsi="Times New Roman"/>
                <w:color w:val="000000" w:themeColor="text1"/>
                <w:sz w:val="24"/>
                <w:szCs w:val="24"/>
              </w:rPr>
              <w:t>Proiectul de act normativ nu se referă la acest subiect.</w:t>
            </w:r>
          </w:p>
        </w:tc>
      </w:tr>
      <w:tr w:rsidR="00C71302" w:rsidRPr="00761D75" w14:paraId="74F29153" w14:textId="77777777" w:rsidTr="008B67A7">
        <w:tc>
          <w:tcPr>
            <w:tcW w:w="2683" w:type="dxa"/>
            <w:gridSpan w:val="2"/>
            <w:shd w:val="clear" w:color="auto" w:fill="auto"/>
          </w:tcPr>
          <w:p w14:paraId="1DAB7CA8" w14:textId="77777777" w:rsidR="00D82A7A" w:rsidRPr="00761D75" w:rsidRDefault="00D82A7A" w:rsidP="00C23EE4">
            <w:pPr>
              <w:rPr>
                <w:rFonts w:ascii="Times New Roman" w:hAnsi="Times New Roman"/>
                <w:color w:val="000000" w:themeColor="text1"/>
                <w:sz w:val="24"/>
                <w:szCs w:val="24"/>
              </w:rPr>
            </w:pPr>
            <w:r w:rsidRPr="00761D75">
              <w:rPr>
                <w:rFonts w:ascii="Times New Roman" w:hAnsi="Times New Roman"/>
                <w:color w:val="000000" w:themeColor="text1"/>
                <w:sz w:val="24"/>
                <w:szCs w:val="24"/>
              </w:rPr>
              <w:t>2. Schimbări preconizate</w:t>
            </w:r>
          </w:p>
        </w:tc>
        <w:tc>
          <w:tcPr>
            <w:tcW w:w="7877" w:type="dxa"/>
            <w:gridSpan w:val="9"/>
            <w:shd w:val="clear" w:color="auto" w:fill="auto"/>
          </w:tcPr>
          <w:p w14:paraId="11A74781" w14:textId="2AB3F2E1" w:rsidR="00885D3E" w:rsidRPr="00761D75" w:rsidRDefault="008B67A7" w:rsidP="00885D3E">
            <w:pPr>
              <w:spacing w:after="0" w:line="240" w:lineRule="auto"/>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 xml:space="preserve">       </w:t>
            </w:r>
            <w:r w:rsidR="00885D3E" w:rsidRPr="00761D75">
              <w:rPr>
                <w:rFonts w:ascii="Times New Roman" w:hAnsi="Times New Roman"/>
                <w:color w:val="000000" w:themeColor="text1"/>
                <w:sz w:val="24"/>
                <w:szCs w:val="24"/>
              </w:rPr>
              <w:t>Promovarea prezentului proiect de act normativ are drept scop:</w:t>
            </w:r>
          </w:p>
          <w:p w14:paraId="596EE459" w14:textId="65B35980" w:rsidR="00885D3E" w:rsidRPr="00761D75" w:rsidRDefault="00885D3E" w:rsidP="00885D3E">
            <w:pPr>
              <w:spacing w:after="0" w:line="240" w:lineRule="auto"/>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 xml:space="preserve">- actualizarea descrierii tehnice </w:t>
            </w:r>
            <w:r w:rsidR="00F128DC" w:rsidRPr="00761D75">
              <w:rPr>
                <w:rFonts w:ascii="Times New Roman" w:hAnsi="Times New Roman"/>
                <w:color w:val="000000" w:themeColor="text1"/>
                <w:sz w:val="24"/>
                <w:szCs w:val="24"/>
              </w:rPr>
              <w:t xml:space="preserve">și a valorii de inventar </w:t>
            </w:r>
            <w:r w:rsidRPr="00761D75">
              <w:rPr>
                <w:rFonts w:ascii="Times New Roman" w:hAnsi="Times New Roman"/>
                <w:color w:val="000000" w:themeColor="text1"/>
                <w:sz w:val="24"/>
                <w:szCs w:val="24"/>
              </w:rPr>
              <w:t>a unor drumuri forestiere ca urmare a efectuării lucrărilor de cadastru și publicitate imobiliară,</w:t>
            </w:r>
          </w:p>
          <w:p w14:paraId="12536BAA" w14:textId="673D6F89" w:rsidR="0009541B" w:rsidRPr="00761D75" w:rsidRDefault="00885D3E" w:rsidP="00885D3E">
            <w:pPr>
              <w:spacing w:after="0" w:line="240" w:lineRule="auto"/>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 xml:space="preserve">- aprobarea trecerii, cu titlu gratuit, </w:t>
            </w:r>
            <w:r w:rsidR="00832EB8" w:rsidRPr="00761D75">
              <w:rPr>
                <w:rFonts w:ascii="Times New Roman" w:hAnsi="Times New Roman"/>
                <w:color w:val="000000" w:themeColor="text1"/>
                <w:sz w:val="24"/>
                <w:szCs w:val="24"/>
              </w:rPr>
              <w:t xml:space="preserve">a </w:t>
            </w:r>
            <w:r w:rsidRPr="00761D75">
              <w:rPr>
                <w:rFonts w:ascii="Times New Roman" w:hAnsi="Times New Roman"/>
                <w:color w:val="000000" w:themeColor="text1"/>
                <w:sz w:val="24"/>
                <w:szCs w:val="24"/>
              </w:rPr>
              <w:t>unor drumuri forestiere și a terenurilor aferente acestora, din domeniul public al statului şi din administrarea Regiei Naţionale a Pădurilor - Romsilva în domeniul public al comunei Runcu, judeţul Dâmbovița.</w:t>
            </w:r>
          </w:p>
          <w:p w14:paraId="1BD0E46D" w14:textId="4A382703" w:rsidR="00FF382F" w:rsidRPr="00761D75" w:rsidRDefault="00FF382F" w:rsidP="00FF382F">
            <w:pPr>
              <w:spacing w:after="0" w:line="240" w:lineRule="auto"/>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Adoptarea acestui proiect de hotărâre</w:t>
            </w:r>
            <w:r w:rsidR="00832EB8" w:rsidRPr="00761D75">
              <w:rPr>
                <w:rFonts w:ascii="Times New Roman" w:hAnsi="Times New Roman"/>
                <w:color w:val="000000" w:themeColor="text1"/>
                <w:sz w:val="24"/>
                <w:szCs w:val="24"/>
              </w:rPr>
              <w:t xml:space="preserve"> a Guvernului</w:t>
            </w:r>
            <w:r w:rsidRPr="00761D75">
              <w:rPr>
                <w:rFonts w:ascii="Times New Roman" w:hAnsi="Times New Roman"/>
                <w:color w:val="000000" w:themeColor="text1"/>
                <w:sz w:val="24"/>
                <w:szCs w:val="24"/>
              </w:rPr>
              <w:t xml:space="preserve"> asigură premisele implicării Consiliului Local al comunei Runcu  în realizarea unor proiecte având ca obiect investirea în întreținerea, modernizarea și reabilitarea acestor drumuri, în scopul asigurării unei influențe majore asupra nivelului de viață și a gradului de confort a populației</w:t>
            </w:r>
            <w:r w:rsidR="00166F90" w:rsidRPr="00761D75">
              <w:rPr>
                <w:rFonts w:ascii="Times New Roman" w:hAnsi="Times New Roman"/>
                <w:color w:val="000000" w:themeColor="text1"/>
                <w:sz w:val="24"/>
                <w:szCs w:val="24"/>
              </w:rPr>
              <w:t>, precum și facilitarea a</w:t>
            </w:r>
            <w:r w:rsidR="00761D75" w:rsidRPr="00761D75">
              <w:rPr>
                <w:rFonts w:ascii="Times New Roman" w:hAnsi="Times New Roman"/>
                <w:color w:val="FF0000"/>
                <w:sz w:val="24"/>
                <w:szCs w:val="24"/>
              </w:rPr>
              <w:t>c</w:t>
            </w:r>
            <w:r w:rsidR="00166F90" w:rsidRPr="00761D75">
              <w:rPr>
                <w:rFonts w:ascii="Times New Roman" w:hAnsi="Times New Roman"/>
                <w:color w:val="000000" w:themeColor="text1"/>
                <w:sz w:val="24"/>
                <w:szCs w:val="24"/>
              </w:rPr>
              <w:t>cesului turiștilor spre diferite obiective turistice precum și al deservirii localnicilor</w:t>
            </w:r>
            <w:r w:rsidRPr="00761D75">
              <w:rPr>
                <w:rFonts w:ascii="Times New Roman" w:hAnsi="Times New Roman"/>
                <w:color w:val="000000" w:themeColor="text1"/>
                <w:sz w:val="24"/>
                <w:szCs w:val="24"/>
              </w:rPr>
              <w:t xml:space="preserve">. </w:t>
            </w:r>
          </w:p>
          <w:p w14:paraId="03BFECF8" w14:textId="0325C0AE" w:rsidR="00FF382F" w:rsidRPr="00761D75" w:rsidRDefault="00FF382F" w:rsidP="00761D75">
            <w:pPr>
              <w:spacing w:after="0" w:line="240" w:lineRule="auto"/>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 xml:space="preserve"> Prin schimbarea regimului juridic al acestor drumuri forestiere şi terenurilor  aferente acestora, unitatea administrativ - teritorială care </w:t>
            </w:r>
            <w:r w:rsidR="00761D75" w:rsidRPr="00761D75">
              <w:rPr>
                <w:rFonts w:ascii="Times New Roman" w:hAnsi="Times New Roman"/>
                <w:color w:val="FF0000"/>
                <w:sz w:val="24"/>
                <w:szCs w:val="24"/>
              </w:rPr>
              <w:t>le</w:t>
            </w:r>
            <w:r w:rsidRPr="00761D75">
              <w:rPr>
                <w:rFonts w:ascii="Times New Roman" w:hAnsi="Times New Roman"/>
                <w:color w:val="000000" w:themeColor="text1"/>
                <w:sz w:val="24"/>
                <w:szCs w:val="24"/>
              </w:rPr>
              <w:t xml:space="preserve"> va prelua</w:t>
            </w:r>
            <w:r w:rsidR="00761D75">
              <w:rPr>
                <w:rFonts w:ascii="Times New Roman" w:hAnsi="Times New Roman"/>
                <w:color w:val="000000" w:themeColor="text1"/>
                <w:sz w:val="24"/>
                <w:szCs w:val="24"/>
              </w:rPr>
              <w:t>,</w:t>
            </w:r>
            <w:r w:rsidRPr="00761D75">
              <w:rPr>
                <w:rFonts w:ascii="Times New Roman" w:hAnsi="Times New Roman"/>
                <w:color w:val="000000" w:themeColor="text1"/>
                <w:sz w:val="24"/>
                <w:szCs w:val="24"/>
              </w:rPr>
              <w:t xml:space="preserve"> va putea accesa fonduri cuprinse în </w:t>
            </w:r>
            <w:r w:rsidR="00166F90" w:rsidRPr="00761D75">
              <w:rPr>
                <w:rFonts w:ascii="Times New Roman" w:hAnsi="Times New Roman"/>
                <w:color w:val="000000" w:themeColor="text1"/>
                <w:sz w:val="24"/>
                <w:szCs w:val="24"/>
              </w:rPr>
              <w:t>Strategia de Dezvoltare Durabilă a Comunei Runcu</w:t>
            </w:r>
            <w:r w:rsidR="00914A32" w:rsidRPr="00761D75">
              <w:rPr>
                <w:rFonts w:ascii="Times New Roman" w:hAnsi="Times New Roman"/>
                <w:color w:val="000000" w:themeColor="text1"/>
                <w:sz w:val="24"/>
                <w:szCs w:val="24"/>
              </w:rPr>
              <w:t xml:space="preserve">, </w:t>
            </w:r>
            <w:r w:rsidR="00166F90" w:rsidRPr="00761D75">
              <w:rPr>
                <w:rFonts w:ascii="Times New Roman" w:hAnsi="Times New Roman"/>
                <w:color w:val="000000" w:themeColor="text1"/>
                <w:sz w:val="24"/>
                <w:szCs w:val="24"/>
              </w:rPr>
              <w:t xml:space="preserve"> 2014 - 2020</w:t>
            </w:r>
            <w:r w:rsidRPr="00761D75">
              <w:rPr>
                <w:rFonts w:ascii="Times New Roman" w:hAnsi="Times New Roman"/>
                <w:color w:val="000000" w:themeColor="text1"/>
                <w:sz w:val="24"/>
                <w:szCs w:val="24"/>
              </w:rPr>
              <w:t>.</w:t>
            </w:r>
          </w:p>
        </w:tc>
      </w:tr>
      <w:tr w:rsidR="00C71302" w:rsidRPr="00761D75" w14:paraId="276FD526" w14:textId="77777777" w:rsidTr="008B67A7">
        <w:tc>
          <w:tcPr>
            <w:tcW w:w="2683" w:type="dxa"/>
            <w:gridSpan w:val="2"/>
            <w:shd w:val="clear" w:color="auto" w:fill="auto"/>
          </w:tcPr>
          <w:p w14:paraId="18BE15F1" w14:textId="77777777" w:rsidR="00D82A7A" w:rsidRPr="00761D75" w:rsidRDefault="00D82A7A" w:rsidP="00C23EE4">
            <w:pPr>
              <w:rPr>
                <w:rFonts w:ascii="Times New Roman" w:hAnsi="Times New Roman"/>
                <w:color w:val="000000" w:themeColor="text1"/>
                <w:sz w:val="24"/>
                <w:szCs w:val="24"/>
              </w:rPr>
            </w:pPr>
            <w:r w:rsidRPr="00761D75">
              <w:rPr>
                <w:rFonts w:ascii="Times New Roman" w:hAnsi="Times New Roman"/>
                <w:color w:val="000000" w:themeColor="text1"/>
                <w:sz w:val="24"/>
                <w:szCs w:val="24"/>
              </w:rPr>
              <w:t>3. Alte informaţii</w:t>
            </w:r>
          </w:p>
        </w:tc>
        <w:tc>
          <w:tcPr>
            <w:tcW w:w="7877" w:type="dxa"/>
            <w:gridSpan w:val="9"/>
            <w:shd w:val="clear" w:color="auto" w:fill="auto"/>
          </w:tcPr>
          <w:p w14:paraId="10FCBAC2" w14:textId="2356F794" w:rsidR="004D78AE" w:rsidRPr="00761D75" w:rsidRDefault="005776B4" w:rsidP="005776B4">
            <w:pPr>
              <w:spacing w:after="0" w:line="240" w:lineRule="auto"/>
              <w:jc w:val="both"/>
              <w:rPr>
                <w:rFonts w:ascii="Times New Roman" w:hAnsi="Times New Roman" w:cs="Times New Roman"/>
                <w:color w:val="000000" w:themeColor="text1"/>
                <w:sz w:val="24"/>
                <w:szCs w:val="24"/>
              </w:rPr>
            </w:pPr>
            <w:r w:rsidRPr="00761D75">
              <w:rPr>
                <w:rFonts w:ascii="Times New Roman" w:hAnsi="Times New Roman" w:cs="Times New Roman"/>
                <w:color w:val="000000" w:themeColor="text1"/>
                <w:sz w:val="24"/>
                <w:szCs w:val="24"/>
              </w:rPr>
              <w:t xml:space="preserve">       </w:t>
            </w:r>
            <w:r w:rsidR="004D78AE" w:rsidRPr="00761D75">
              <w:rPr>
                <w:rFonts w:ascii="Times New Roman" w:hAnsi="Times New Roman" w:cs="Times New Roman"/>
                <w:color w:val="000000" w:themeColor="text1"/>
                <w:sz w:val="24"/>
                <w:szCs w:val="24"/>
              </w:rPr>
              <w:t>Bunurile care fac obiectul prezentului proiect de hotărâre a Guvernului nu sunt grevate de sarcini, nu fac obiectul unor cereri de revendicare/ restituire și nu se află pe rolul instanțelor judecătorești, așa cum rezultă și din extrasele de carte funciară anexate</w:t>
            </w:r>
            <w:r w:rsidR="00313F3D" w:rsidRPr="00761D75">
              <w:rPr>
                <w:rFonts w:ascii="Times New Roman" w:hAnsi="Times New Roman" w:cs="Times New Roman"/>
                <w:color w:val="000000" w:themeColor="text1"/>
                <w:sz w:val="24"/>
                <w:szCs w:val="24"/>
              </w:rPr>
              <w:t>.</w:t>
            </w:r>
          </w:p>
          <w:p w14:paraId="5EEC1909" w14:textId="1AB2C353" w:rsidR="005776B4" w:rsidRPr="00761D75" w:rsidRDefault="005776B4" w:rsidP="005776B4">
            <w:pPr>
              <w:spacing w:after="0" w:line="240" w:lineRule="auto"/>
              <w:jc w:val="both"/>
              <w:rPr>
                <w:rFonts w:ascii="Times New Roman" w:hAnsi="Times New Roman" w:cs="Times New Roman"/>
                <w:color w:val="000000" w:themeColor="text1"/>
                <w:sz w:val="24"/>
                <w:szCs w:val="24"/>
              </w:rPr>
            </w:pPr>
            <w:r w:rsidRPr="00761D75">
              <w:rPr>
                <w:rFonts w:ascii="Times New Roman" w:hAnsi="Times New Roman" w:cs="Times New Roman"/>
                <w:color w:val="000000" w:themeColor="text1"/>
                <w:sz w:val="24"/>
                <w:szCs w:val="24"/>
              </w:rPr>
              <w:t xml:space="preserve">      Necesitatea și oportunitatea promovării </w:t>
            </w:r>
            <w:r w:rsidR="00AA3D62" w:rsidRPr="00761D75">
              <w:rPr>
                <w:rFonts w:ascii="Times New Roman" w:hAnsi="Times New Roman" w:cs="Times New Roman"/>
                <w:color w:val="000000" w:themeColor="text1"/>
                <w:sz w:val="24"/>
                <w:szCs w:val="24"/>
              </w:rPr>
              <w:t xml:space="preserve"> </w:t>
            </w:r>
            <w:r w:rsidRPr="00761D75">
              <w:rPr>
                <w:rFonts w:ascii="Times New Roman" w:hAnsi="Times New Roman" w:cs="Times New Roman"/>
                <w:color w:val="000000" w:themeColor="text1"/>
                <w:sz w:val="24"/>
                <w:szCs w:val="24"/>
              </w:rPr>
              <w:t>prezentul</w:t>
            </w:r>
            <w:r w:rsidR="00AA3D62" w:rsidRPr="00761D75">
              <w:rPr>
                <w:rFonts w:ascii="Times New Roman" w:hAnsi="Times New Roman" w:cs="Times New Roman"/>
                <w:color w:val="000000" w:themeColor="text1"/>
                <w:sz w:val="24"/>
                <w:szCs w:val="24"/>
              </w:rPr>
              <w:t>ui proiect de</w:t>
            </w:r>
            <w:r w:rsidRPr="00761D75">
              <w:rPr>
                <w:rFonts w:ascii="Times New Roman" w:hAnsi="Times New Roman" w:cs="Times New Roman"/>
                <w:color w:val="000000" w:themeColor="text1"/>
                <w:sz w:val="24"/>
                <w:szCs w:val="24"/>
              </w:rPr>
              <w:t xml:space="preserve"> act normativ aparține inițiatorilor, respectiv </w:t>
            </w:r>
            <w:r w:rsidR="009F78CD" w:rsidRPr="00761D75">
              <w:rPr>
                <w:rFonts w:ascii="Times New Roman" w:hAnsi="Times New Roman" w:cs="Times New Roman"/>
                <w:color w:val="000000" w:themeColor="text1"/>
                <w:sz w:val="24"/>
                <w:szCs w:val="24"/>
              </w:rPr>
              <w:t xml:space="preserve">Primăria Comunei </w:t>
            </w:r>
            <w:r w:rsidR="00C22D8A" w:rsidRPr="00761D75">
              <w:rPr>
                <w:rFonts w:ascii="Times New Roman" w:hAnsi="Times New Roman" w:cs="Times New Roman"/>
                <w:color w:val="000000" w:themeColor="text1"/>
                <w:sz w:val="24"/>
                <w:szCs w:val="24"/>
              </w:rPr>
              <w:t>Runcu</w:t>
            </w:r>
            <w:r w:rsidRPr="00761D75">
              <w:rPr>
                <w:rFonts w:ascii="Times New Roman" w:hAnsi="Times New Roman" w:cs="Times New Roman"/>
                <w:color w:val="000000" w:themeColor="text1"/>
                <w:sz w:val="24"/>
                <w:szCs w:val="24"/>
              </w:rPr>
              <w:t xml:space="preserve"> și </w:t>
            </w:r>
            <w:r w:rsidR="009F78CD" w:rsidRPr="00761D75">
              <w:rPr>
                <w:rFonts w:ascii="Times New Roman" w:hAnsi="Times New Roman" w:cs="Times New Roman"/>
                <w:color w:val="000000" w:themeColor="text1"/>
                <w:sz w:val="24"/>
                <w:szCs w:val="24"/>
              </w:rPr>
              <w:t>Regiei Naţionale a Pădurilor - Romsilva</w:t>
            </w:r>
            <w:r w:rsidR="00AA3D62" w:rsidRPr="00761D75">
              <w:rPr>
                <w:rFonts w:ascii="Times New Roman" w:hAnsi="Times New Roman" w:cs="Times New Roman"/>
                <w:color w:val="000000" w:themeColor="text1"/>
                <w:sz w:val="24"/>
                <w:szCs w:val="24"/>
              </w:rPr>
              <w:t>.</w:t>
            </w:r>
          </w:p>
          <w:p w14:paraId="1BD396E5" w14:textId="1124CFE8" w:rsidR="0031366E" w:rsidRPr="00761D75" w:rsidRDefault="004D78AE" w:rsidP="004D78AE">
            <w:pPr>
              <w:spacing w:after="0" w:line="240" w:lineRule="auto"/>
              <w:jc w:val="both"/>
              <w:rPr>
                <w:rFonts w:cs="Times New Roman"/>
                <w:bCs/>
                <w:color w:val="000000" w:themeColor="text1"/>
              </w:rPr>
            </w:pPr>
            <w:r w:rsidRPr="00761D75">
              <w:rPr>
                <w:rFonts w:ascii="Times New Roman" w:hAnsi="Times New Roman" w:cs="Times New Roman"/>
                <w:color w:val="000000" w:themeColor="text1"/>
                <w:sz w:val="24"/>
                <w:szCs w:val="24"/>
              </w:rPr>
              <w:t xml:space="preserve">   </w:t>
            </w:r>
            <w:r w:rsidR="005776B4" w:rsidRPr="00761D75">
              <w:rPr>
                <w:rFonts w:ascii="Times New Roman" w:hAnsi="Times New Roman" w:cs="Times New Roman"/>
                <w:color w:val="000000" w:themeColor="text1"/>
                <w:sz w:val="24"/>
                <w:szCs w:val="24"/>
              </w:rPr>
              <w:t xml:space="preserve">   </w:t>
            </w:r>
            <w:r w:rsidR="0031366E" w:rsidRPr="00761D75">
              <w:rPr>
                <w:rFonts w:ascii="Times New Roman" w:hAnsi="Times New Roman" w:cs="Times New Roman"/>
                <w:color w:val="000000" w:themeColor="text1"/>
                <w:sz w:val="24"/>
                <w:szCs w:val="24"/>
              </w:rPr>
              <w:t xml:space="preserve">Răspunderea pentru veridicitatea/exactitatea datelor din cuprinsul documentației justificative a proiectului, inclusiv cu privire la situația juridică a imobilelor </w:t>
            </w:r>
            <w:r w:rsidR="006B41DC" w:rsidRPr="00761D75">
              <w:rPr>
                <w:rFonts w:ascii="Times New Roman" w:hAnsi="Times New Roman" w:cs="Times New Roman"/>
                <w:color w:val="000000" w:themeColor="text1"/>
                <w:sz w:val="24"/>
                <w:szCs w:val="24"/>
              </w:rPr>
              <w:t xml:space="preserve">aparține </w:t>
            </w:r>
            <w:r w:rsidR="0031366E" w:rsidRPr="00761D75">
              <w:rPr>
                <w:rFonts w:ascii="Times New Roman" w:hAnsi="Times New Roman" w:cs="Times New Roman"/>
                <w:color w:val="000000" w:themeColor="text1"/>
                <w:sz w:val="24"/>
                <w:szCs w:val="24"/>
              </w:rPr>
              <w:t>emitenților înscrisurilor care sunt parte integrantă a documentației justificative</w:t>
            </w:r>
            <w:r w:rsidR="0031366E" w:rsidRPr="00761D75">
              <w:rPr>
                <w:rFonts w:cs="Times New Roman"/>
                <w:bCs/>
                <w:color w:val="000000" w:themeColor="text1"/>
              </w:rPr>
              <w:t>.</w:t>
            </w:r>
          </w:p>
          <w:p w14:paraId="4C48B219" w14:textId="4FD9ED10" w:rsidR="00102DC1" w:rsidRPr="00761D75" w:rsidRDefault="00102DC1" w:rsidP="004D78AE">
            <w:pPr>
              <w:spacing w:after="0" w:line="240" w:lineRule="auto"/>
              <w:jc w:val="both"/>
              <w:rPr>
                <w:rFonts w:ascii="Times New Roman" w:hAnsi="Times New Roman" w:cs="Times New Roman"/>
                <w:color w:val="000000" w:themeColor="text1"/>
                <w:sz w:val="24"/>
                <w:szCs w:val="24"/>
              </w:rPr>
            </w:pPr>
            <w:r w:rsidRPr="00761D75">
              <w:rPr>
                <w:rFonts w:cs="Times New Roman"/>
                <w:bCs/>
                <w:color w:val="000000" w:themeColor="text1"/>
              </w:rPr>
              <w:t xml:space="preserve">        </w:t>
            </w:r>
            <w:r w:rsidR="00A02597" w:rsidRPr="00761D75">
              <w:rPr>
                <w:rFonts w:ascii="Times New Roman" w:hAnsi="Times New Roman" w:cs="Times New Roman"/>
                <w:color w:val="000000" w:themeColor="text1"/>
                <w:sz w:val="24"/>
                <w:szCs w:val="24"/>
              </w:rPr>
              <w:t>Justificarea temeinică a uzului sau interesului public local, conform</w:t>
            </w:r>
            <w:r w:rsidR="00A02597" w:rsidRPr="00761D75">
              <w:t xml:space="preserve"> </w:t>
            </w:r>
            <w:r w:rsidR="00A02597" w:rsidRPr="00761D75">
              <w:rPr>
                <w:rFonts w:ascii="Times New Roman" w:hAnsi="Times New Roman" w:cs="Times New Roman"/>
                <w:color w:val="000000" w:themeColor="text1"/>
                <w:sz w:val="24"/>
                <w:szCs w:val="24"/>
              </w:rPr>
              <w:t xml:space="preserve">prevederilor  art. 292 alin.(4) din Ordonanța de </w:t>
            </w:r>
            <w:r w:rsidR="00832EB8" w:rsidRPr="00761D75">
              <w:rPr>
                <w:rFonts w:ascii="Times New Roman" w:hAnsi="Times New Roman" w:cs="Times New Roman"/>
                <w:color w:val="000000" w:themeColor="text1"/>
                <w:sz w:val="24"/>
                <w:szCs w:val="24"/>
              </w:rPr>
              <w:t xml:space="preserve">urgență a Guvernului </w:t>
            </w:r>
            <w:r w:rsidR="00A02597" w:rsidRPr="00761D75">
              <w:rPr>
                <w:rFonts w:ascii="Times New Roman" w:hAnsi="Times New Roman" w:cs="Times New Roman"/>
                <w:color w:val="000000" w:themeColor="text1"/>
                <w:sz w:val="24"/>
                <w:szCs w:val="24"/>
              </w:rPr>
              <w:t xml:space="preserve">nr. 57/2019 privind Codul </w:t>
            </w:r>
            <w:r w:rsidR="00832EB8" w:rsidRPr="00761D75">
              <w:rPr>
                <w:rFonts w:ascii="Times New Roman" w:hAnsi="Times New Roman" w:cs="Times New Roman"/>
                <w:color w:val="000000" w:themeColor="text1"/>
                <w:sz w:val="24"/>
                <w:szCs w:val="24"/>
              </w:rPr>
              <w:t>administrativ, cu modificările și completările ulterioare,</w:t>
            </w:r>
            <w:r w:rsidR="00A02597" w:rsidRPr="00761D75">
              <w:rPr>
                <w:rFonts w:ascii="Times New Roman" w:hAnsi="Times New Roman" w:cs="Times New Roman"/>
                <w:color w:val="000000" w:themeColor="text1"/>
                <w:sz w:val="24"/>
                <w:szCs w:val="24"/>
              </w:rPr>
              <w:t xml:space="preserve"> rezidă din faptul că </w:t>
            </w:r>
            <w:r w:rsidR="00832EB8" w:rsidRPr="00761D75">
              <w:rPr>
                <w:rFonts w:ascii="Times New Roman" w:hAnsi="Times New Roman" w:cs="Times New Roman"/>
                <w:color w:val="000000" w:themeColor="text1"/>
                <w:sz w:val="24"/>
                <w:szCs w:val="24"/>
              </w:rPr>
              <w:t xml:space="preserve">unitatea </w:t>
            </w:r>
            <w:r w:rsidRPr="00761D75">
              <w:rPr>
                <w:rFonts w:ascii="Times New Roman" w:hAnsi="Times New Roman" w:cs="Times New Roman"/>
                <w:color w:val="000000" w:themeColor="text1"/>
                <w:sz w:val="24"/>
                <w:szCs w:val="24"/>
              </w:rPr>
              <w:t xml:space="preserve">administrativ - teritorială Runcu se află pe valea Ialomicioarei apusene, în nordul județului Dâmbovița, la poalele munților Leaota și Bucegi, care prin complexitatea formelor lor </w:t>
            </w:r>
            <w:r w:rsidR="00832EB8" w:rsidRPr="00761D75">
              <w:rPr>
                <w:rFonts w:ascii="Times New Roman" w:hAnsi="Times New Roman" w:cs="Times New Roman"/>
                <w:color w:val="000000" w:themeColor="text1"/>
                <w:sz w:val="24"/>
                <w:szCs w:val="24"/>
              </w:rPr>
              <w:t>ge</w:t>
            </w:r>
            <w:r w:rsidRPr="00761D75">
              <w:rPr>
                <w:rFonts w:ascii="Times New Roman" w:hAnsi="Times New Roman" w:cs="Times New Roman"/>
                <w:color w:val="000000" w:themeColor="text1"/>
                <w:sz w:val="24"/>
                <w:szCs w:val="24"/>
              </w:rPr>
              <w:t xml:space="preserve">ografice, alcătuiesc una dintre cele mai remarcabile individualități geografice și turistice din lanțul Munților Carpați. </w:t>
            </w:r>
            <w:r w:rsidRPr="00761D75">
              <w:rPr>
                <w:rFonts w:ascii="Times New Roman" w:hAnsi="Times New Roman" w:cs="Times New Roman"/>
                <w:color w:val="000000" w:themeColor="text1"/>
                <w:sz w:val="24"/>
                <w:szCs w:val="24"/>
              </w:rPr>
              <w:lastRenderedPageBreak/>
              <w:t>Datorită masivelor muntoase care o domină, comuna Runcu are un potențial de dezvoltare real, susținut și de atracțiile turistice din zonă precum M</w:t>
            </w:r>
            <w:r w:rsidR="00761D75" w:rsidRPr="00761D75">
              <w:rPr>
                <w:rFonts w:ascii="Times New Roman" w:hAnsi="Times New Roman" w:cs="Times New Roman"/>
                <w:color w:val="FF0000"/>
                <w:sz w:val="24"/>
                <w:szCs w:val="24"/>
              </w:rPr>
              <w:t>â</w:t>
            </w:r>
            <w:r w:rsidRPr="00761D75">
              <w:rPr>
                <w:rFonts w:ascii="Times New Roman" w:hAnsi="Times New Roman" w:cs="Times New Roman"/>
                <w:color w:val="000000" w:themeColor="text1"/>
                <w:sz w:val="24"/>
                <w:szCs w:val="24"/>
              </w:rPr>
              <w:t>năstirea Adormir</w:t>
            </w:r>
            <w:r w:rsidR="00E849FD" w:rsidRPr="00761D75">
              <w:rPr>
                <w:rFonts w:ascii="Times New Roman" w:hAnsi="Times New Roman" w:cs="Times New Roman"/>
                <w:color w:val="000000" w:themeColor="text1"/>
                <w:sz w:val="24"/>
                <w:szCs w:val="24"/>
              </w:rPr>
              <w:t>ea Maicii Domnului, Schitul Cucuteanca, cascade La Blide, stânca Masa Haiducilor, Râul Ialomicioara Apuseană, la acestea adăugându-se și evenimentele organizate în zonă, una dintre cele mai cunoscute și promovate fiind sărbătoarea pastorală Răvășitul oilor.</w:t>
            </w:r>
          </w:p>
          <w:p w14:paraId="03B9116E" w14:textId="168ECF8B" w:rsidR="00EA7538" w:rsidRPr="00761D75" w:rsidRDefault="00EA7538" w:rsidP="004D78AE">
            <w:pPr>
              <w:spacing w:after="0" w:line="240" w:lineRule="auto"/>
              <w:jc w:val="both"/>
              <w:rPr>
                <w:rFonts w:ascii="Times New Roman" w:hAnsi="Times New Roman" w:cs="Times New Roman"/>
                <w:color w:val="000000" w:themeColor="text1"/>
                <w:sz w:val="24"/>
                <w:szCs w:val="24"/>
              </w:rPr>
            </w:pPr>
            <w:r w:rsidRPr="00761D75">
              <w:rPr>
                <w:rFonts w:ascii="Times New Roman" w:hAnsi="Times New Roman" w:cs="Times New Roman"/>
                <w:color w:val="000000" w:themeColor="text1"/>
                <w:sz w:val="24"/>
                <w:szCs w:val="24"/>
              </w:rPr>
              <w:t xml:space="preserve">       Potrivit prevederilor  art. 292 alin.(2) din Ordonanța de </w:t>
            </w:r>
            <w:r w:rsidR="00832EB8" w:rsidRPr="00761D75">
              <w:rPr>
                <w:rFonts w:ascii="Times New Roman" w:hAnsi="Times New Roman" w:cs="Times New Roman"/>
                <w:color w:val="000000" w:themeColor="text1"/>
                <w:sz w:val="24"/>
                <w:szCs w:val="24"/>
              </w:rPr>
              <w:t xml:space="preserve">urgență a Guvernului </w:t>
            </w:r>
            <w:r w:rsidRPr="00761D75">
              <w:rPr>
                <w:rFonts w:ascii="Times New Roman" w:hAnsi="Times New Roman" w:cs="Times New Roman"/>
                <w:color w:val="000000" w:themeColor="text1"/>
                <w:sz w:val="24"/>
                <w:szCs w:val="24"/>
              </w:rPr>
              <w:t xml:space="preserve">nr. 57/2019 privind Codul </w:t>
            </w:r>
            <w:r w:rsidR="00832EB8" w:rsidRPr="00761D75">
              <w:rPr>
                <w:rFonts w:ascii="Times New Roman" w:hAnsi="Times New Roman" w:cs="Times New Roman"/>
                <w:color w:val="000000" w:themeColor="text1"/>
                <w:sz w:val="24"/>
                <w:szCs w:val="24"/>
              </w:rPr>
              <w:t>administrativ,</w:t>
            </w:r>
            <w:r w:rsidRPr="00761D75">
              <w:rPr>
                <w:rFonts w:ascii="Times New Roman" w:hAnsi="Times New Roman" w:cs="Times New Roman"/>
                <w:color w:val="000000" w:themeColor="text1"/>
                <w:sz w:val="24"/>
                <w:szCs w:val="24"/>
              </w:rPr>
              <w:t xml:space="preserve"> cu modificările și completările ulterioare uzul și interesul public al statului va înceta după aprobarea prin </w:t>
            </w:r>
            <w:r w:rsidRPr="00761D75">
              <w:rPr>
                <w:rFonts w:ascii="Times New Roman" w:hAnsi="Times New Roman" w:cs="Times New Roman"/>
                <w:color w:val="FF0000"/>
                <w:sz w:val="24"/>
                <w:szCs w:val="24"/>
              </w:rPr>
              <w:t>hot</w:t>
            </w:r>
            <w:r w:rsidR="00761D75" w:rsidRPr="00761D75">
              <w:rPr>
                <w:rFonts w:ascii="Times New Roman" w:hAnsi="Times New Roman" w:cs="Times New Roman"/>
                <w:color w:val="FF0000"/>
                <w:sz w:val="24"/>
                <w:szCs w:val="24"/>
              </w:rPr>
              <w:t>ă</w:t>
            </w:r>
            <w:r w:rsidRPr="00761D75">
              <w:rPr>
                <w:rFonts w:ascii="Times New Roman" w:hAnsi="Times New Roman" w:cs="Times New Roman"/>
                <w:color w:val="FF0000"/>
                <w:sz w:val="24"/>
                <w:szCs w:val="24"/>
              </w:rPr>
              <w:t xml:space="preserve">râre </w:t>
            </w:r>
            <w:r w:rsidR="00761D75" w:rsidRPr="00761D75">
              <w:rPr>
                <w:rFonts w:ascii="Times New Roman" w:hAnsi="Times New Roman" w:cs="Times New Roman"/>
                <w:color w:val="FF0000"/>
                <w:sz w:val="24"/>
                <w:szCs w:val="24"/>
              </w:rPr>
              <w:t>a</w:t>
            </w:r>
            <w:r w:rsidRPr="00761D75">
              <w:rPr>
                <w:rFonts w:ascii="Times New Roman" w:hAnsi="Times New Roman" w:cs="Times New Roman"/>
                <w:color w:val="FF0000"/>
                <w:sz w:val="24"/>
                <w:szCs w:val="24"/>
              </w:rPr>
              <w:t xml:space="preserve"> Guvern</w:t>
            </w:r>
            <w:r w:rsidR="00761D75" w:rsidRPr="00761D75">
              <w:rPr>
                <w:rFonts w:ascii="Times New Roman" w:hAnsi="Times New Roman" w:cs="Times New Roman"/>
                <w:color w:val="FF0000"/>
                <w:sz w:val="24"/>
                <w:szCs w:val="24"/>
              </w:rPr>
              <w:t>ului</w:t>
            </w:r>
            <w:r w:rsidRPr="00761D75">
              <w:rPr>
                <w:rFonts w:ascii="Times New Roman" w:hAnsi="Times New Roman" w:cs="Times New Roman"/>
                <w:color w:val="000000" w:themeColor="text1"/>
                <w:sz w:val="24"/>
                <w:szCs w:val="24"/>
              </w:rPr>
              <w:t xml:space="preserve"> a trecerii cu titlu gratuit a unor drumuri forestiere din domeniul public al statului și din administrarea Regiei Naționale a Pădurilor - Romsilva în domeniul public al comunei </w:t>
            </w:r>
            <w:r w:rsidR="00C22D8A" w:rsidRPr="00761D75">
              <w:rPr>
                <w:rFonts w:ascii="Times New Roman" w:hAnsi="Times New Roman" w:cs="Times New Roman"/>
                <w:color w:val="000000" w:themeColor="text1"/>
                <w:sz w:val="24"/>
                <w:szCs w:val="24"/>
              </w:rPr>
              <w:t>Runcu</w:t>
            </w:r>
            <w:r w:rsidRPr="00761D75">
              <w:rPr>
                <w:rFonts w:ascii="Times New Roman" w:hAnsi="Times New Roman" w:cs="Times New Roman"/>
                <w:color w:val="000000" w:themeColor="text1"/>
                <w:sz w:val="24"/>
                <w:szCs w:val="24"/>
              </w:rPr>
              <w:t xml:space="preserve">, județul </w:t>
            </w:r>
            <w:r w:rsidR="00C22D8A" w:rsidRPr="00761D75">
              <w:rPr>
                <w:rFonts w:ascii="Times New Roman" w:hAnsi="Times New Roman" w:cs="Times New Roman"/>
                <w:color w:val="000000" w:themeColor="text1"/>
                <w:sz w:val="24"/>
                <w:szCs w:val="24"/>
              </w:rPr>
              <w:t>Dâmbovița</w:t>
            </w:r>
            <w:r w:rsidRPr="00761D75">
              <w:rPr>
                <w:rFonts w:ascii="Times New Roman" w:hAnsi="Times New Roman" w:cs="Times New Roman"/>
                <w:color w:val="000000" w:themeColor="text1"/>
                <w:sz w:val="24"/>
                <w:szCs w:val="24"/>
              </w:rPr>
              <w:t>.</w:t>
            </w:r>
          </w:p>
          <w:p w14:paraId="242DAA1D" w14:textId="77777777" w:rsidR="00885D3E" w:rsidRPr="00761D75" w:rsidRDefault="00885D3E" w:rsidP="00885D3E">
            <w:pPr>
              <w:spacing w:after="0" w:line="240" w:lineRule="auto"/>
              <w:jc w:val="both"/>
              <w:rPr>
                <w:rFonts w:ascii="Times New Roman" w:hAnsi="Times New Roman" w:cs="Times New Roman"/>
                <w:color w:val="000000" w:themeColor="text1"/>
                <w:sz w:val="24"/>
                <w:szCs w:val="24"/>
              </w:rPr>
            </w:pPr>
            <w:r w:rsidRPr="00761D75">
              <w:rPr>
                <w:rFonts w:ascii="Times New Roman" w:hAnsi="Times New Roman" w:cs="Times New Roman"/>
                <w:color w:val="000000" w:themeColor="text1"/>
                <w:sz w:val="24"/>
                <w:szCs w:val="24"/>
              </w:rPr>
              <w:t xml:space="preserve">Schimbarea categoriei de folosinţă silvică şi a destinaţiei pentru terenurile aferente drumurilor este interzisă cu excepţia terenurilor necesare realizării sau extinderii următoarelor categorii de lucrări: drumuri de interes naţional, judeţean sau local. </w:t>
            </w:r>
          </w:p>
          <w:p w14:paraId="06E3D283" w14:textId="7A966496" w:rsidR="00885D3E" w:rsidRPr="00761D75" w:rsidRDefault="00885D3E" w:rsidP="00885D3E">
            <w:pPr>
              <w:spacing w:after="0" w:line="240" w:lineRule="auto"/>
              <w:jc w:val="both"/>
              <w:rPr>
                <w:rFonts w:ascii="Times New Roman" w:hAnsi="Times New Roman" w:cs="Times New Roman"/>
                <w:color w:val="000000" w:themeColor="text1"/>
                <w:sz w:val="24"/>
                <w:szCs w:val="24"/>
              </w:rPr>
            </w:pPr>
            <w:r w:rsidRPr="00761D75">
              <w:rPr>
                <w:rFonts w:ascii="Times New Roman" w:hAnsi="Times New Roman" w:cs="Times New Roman"/>
                <w:color w:val="000000" w:themeColor="text1"/>
                <w:sz w:val="24"/>
                <w:szCs w:val="24"/>
              </w:rPr>
              <w:t>Prin derogare de la prevederile art. 37 alin. (3) şi art. 41 din Legea nr. 46/2008 „Codul Silvic”, republicată, cu modificările şi completările ulterioare, drumul forestier trecut în domeniul public comunei Runcu, județul Dâmbovița, va putea fi utilizat în scopul dezvoltării şi modernizării infrastructurii rutiere în zonă de interes naţional, judeţean sau local.</w:t>
            </w:r>
          </w:p>
          <w:p w14:paraId="23FB5E41" w14:textId="77777777" w:rsidR="00885D3E" w:rsidRPr="00761D75" w:rsidRDefault="00885D3E" w:rsidP="00885D3E">
            <w:pPr>
              <w:spacing w:after="0" w:line="240" w:lineRule="auto"/>
              <w:jc w:val="both"/>
              <w:rPr>
                <w:rFonts w:ascii="Times New Roman" w:hAnsi="Times New Roman" w:cs="Times New Roman"/>
                <w:color w:val="000000" w:themeColor="text1"/>
                <w:sz w:val="24"/>
                <w:szCs w:val="24"/>
              </w:rPr>
            </w:pPr>
            <w:r w:rsidRPr="00761D75">
              <w:rPr>
                <w:rFonts w:ascii="Times New Roman" w:hAnsi="Times New Roman" w:cs="Times New Roman"/>
                <w:color w:val="000000" w:themeColor="text1"/>
                <w:sz w:val="24"/>
                <w:szCs w:val="24"/>
              </w:rPr>
              <w:t>Drumu</w:t>
            </w:r>
            <w:r w:rsidR="008D505A" w:rsidRPr="00761D75">
              <w:rPr>
                <w:rFonts w:ascii="Times New Roman" w:hAnsi="Times New Roman" w:cs="Times New Roman"/>
                <w:color w:val="000000" w:themeColor="text1"/>
                <w:sz w:val="24"/>
                <w:szCs w:val="24"/>
              </w:rPr>
              <w:t>rile</w:t>
            </w:r>
            <w:r w:rsidRPr="00761D75">
              <w:rPr>
                <w:rFonts w:ascii="Times New Roman" w:hAnsi="Times New Roman" w:cs="Times New Roman"/>
                <w:color w:val="000000" w:themeColor="text1"/>
                <w:sz w:val="24"/>
                <w:szCs w:val="24"/>
              </w:rPr>
              <w:t xml:space="preserve"> forestier</w:t>
            </w:r>
            <w:r w:rsidR="008D505A" w:rsidRPr="00761D75">
              <w:rPr>
                <w:rFonts w:ascii="Times New Roman" w:hAnsi="Times New Roman" w:cs="Times New Roman"/>
                <w:color w:val="000000" w:themeColor="text1"/>
                <w:sz w:val="24"/>
                <w:szCs w:val="24"/>
              </w:rPr>
              <w:t>e</w:t>
            </w:r>
            <w:r w:rsidRPr="00761D75">
              <w:rPr>
                <w:rFonts w:ascii="Times New Roman" w:hAnsi="Times New Roman" w:cs="Times New Roman"/>
                <w:color w:val="000000" w:themeColor="text1"/>
                <w:sz w:val="24"/>
                <w:szCs w:val="24"/>
              </w:rPr>
              <w:t xml:space="preserve"> solicitat</w:t>
            </w:r>
            <w:r w:rsidR="008D505A" w:rsidRPr="00761D75">
              <w:rPr>
                <w:rFonts w:ascii="Times New Roman" w:hAnsi="Times New Roman" w:cs="Times New Roman"/>
                <w:color w:val="000000" w:themeColor="text1"/>
                <w:sz w:val="24"/>
                <w:szCs w:val="24"/>
              </w:rPr>
              <w:t>e</w:t>
            </w:r>
            <w:r w:rsidRPr="00761D75">
              <w:rPr>
                <w:rFonts w:ascii="Times New Roman" w:hAnsi="Times New Roman" w:cs="Times New Roman"/>
                <w:color w:val="000000" w:themeColor="text1"/>
                <w:sz w:val="24"/>
                <w:szCs w:val="24"/>
              </w:rPr>
              <w:t xml:space="preserve"> îndepline</w:t>
            </w:r>
            <w:r w:rsidR="008D505A" w:rsidRPr="00761D75">
              <w:rPr>
                <w:rFonts w:ascii="Times New Roman" w:hAnsi="Times New Roman" w:cs="Times New Roman"/>
                <w:color w:val="000000" w:themeColor="text1"/>
                <w:sz w:val="24"/>
                <w:szCs w:val="24"/>
              </w:rPr>
              <w:t>sc</w:t>
            </w:r>
            <w:r w:rsidRPr="00761D75">
              <w:rPr>
                <w:rFonts w:ascii="Times New Roman" w:hAnsi="Times New Roman" w:cs="Times New Roman"/>
                <w:color w:val="000000" w:themeColor="text1"/>
                <w:sz w:val="24"/>
                <w:szCs w:val="24"/>
              </w:rPr>
              <w:t xml:space="preserve"> condițiile prevăzute în Normele metodologice referitoare la criteriile şi modalităţile practice de aplicare a prevederilor Legii nr. 192/2010 privind trecerea unor drumuri forestiere, a căilor ferate forestiere şi a lucrărilor de corectare a torenţilor din domeniul public al statului şi din administrarea Regiei Naţionale a Pădurilor - Romsilva în domeniul public al unor unităţi administrativ-teritoriale şi în administrarea consiliilor locale ale acestora, aprobate prin Ordinul ministrului apelor și pădurilor nr. 1019/2019 art. 2 lit. a) și b), precum și art. 3 alin. (1)</w:t>
            </w:r>
            <w:r w:rsidR="008D505A" w:rsidRPr="00761D75">
              <w:rPr>
                <w:rFonts w:ascii="Times New Roman" w:hAnsi="Times New Roman" w:cs="Times New Roman"/>
                <w:color w:val="000000" w:themeColor="text1"/>
                <w:sz w:val="24"/>
                <w:szCs w:val="24"/>
              </w:rPr>
              <w:t>.</w:t>
            </w:r>
            <w:r w:rsidRPr="00761D75">
              <w:rPr>
                <w:rFonts w:ascii="Times New Roman" w:hAnsi="Times New Roman" w:cs="Times New Roman"/>
                <w:color w:val="000000" w:themeColor="text1"/>
                <w:sz w:val="24"/>
                <w:szCs w:val="24"/>
              </w:rPr>
              <w:t xml:space="preserve"> așa cum rezultă din </w:t>
            </w:r>
            <w:r w:rsidR="008D505A" w:rsidRPr="00761D75">
              <w:rPr>
                <w:rFonts w:ascii="Times New Roman" w:hAnsi="Times New Roman" w:cs="Times New Roman"/>
                <w:color w:val="000000" w:themeColor="text1"/>
                <w:sz w:val="24"/>
                <w:szCs w:val="24"/>
              </w:rPr>
              <w:t>adresa</w:t>
            </w:r>
            <w:r w:rsidRPr="00761D75">
              <w:rPr>
                <w:rFonts w:ascii="Times New Roman" w:hAnsi="Times New Roman" w:cs="Times New Roman"/>
                <w:color w:val="000000" w:themeColor="text1"/>
                <w:sz w:val="24"/>
                <w:szCs w:val="24"/>
              </w:rPr>
              <w:t xml:space="preserve"> șefului de ocol al ocolului silvic </w:t>
            </w:r>
            <w:r w:rsidR="008D505A" w:rsidRPr="00761D75">
              <w:rPr>
                <w:rFonts w:ascii="Times New Roman" w:hAnsi="Times New Roman" w:cs="Times New Roman"/>
                <w:color w:val="000000" w:themeColor="text1"/>
                <w:sz w:val="24"/>
                <w:szCs w:val="24"/>
              </w:rPr>
              <w:t>Pucioasa</w:t>
            </w:r>
            <w:r w:rsidRPr="00761D75">
              <w:rPr>
                <w:rFonts w:ascii="Times New Roman" w:hAnsi="Times New Roman" w:cs="Times New Roman"/>
                <w:color w:val="000000" w:themeColor="text1"/>
                <w:sz w:val="24"/>
                <w:szCs w:val="24"/>
              </w:rPr>
              <w:t>.</w:t>
            </w:r>
          </w:p>
          <w:p w14:paraId="4F5C6A88" w14:textId="63D07DAC" w:rsidR="008D505A" w:rsidRPr="00761D75" w:rsidRDefault="008D505A" w:rsidP="00832EB8">
            <w:pPr>
              <w:spacing w:after="0" w:line="240" w:lineRule="auto"/>
              <w:jc w:val="both"/>
              <w:rPr>
                <w:rFonts w:ascii="Times New Roman" w:hAnsi="Times New Roman" w:cs="Times New Roman"/>
                <w:color w:val="000000" w:themeColor="text1"/>
                <w:sz w:val="24"/>
                <w:szCs w:val="24"/>
              </w:rPr>
            </w:pPr>
            <w:r w:rsidRPr="00761D75">
              <w:rPr>
                <w:rFonts w:ascii="Times New Roman" w:hAnsi="Times New Roman" w:cs="Times New Roman"/>
                <w:color w:val="000000" w:themeColor="text1"/>
                <w:sz w:val="24"/>
                <w:szCs w:val="24"/>
              </w:rPr>
              <w:t xml:space="preserve">Cu privire la regimul juridic al bunului care face obiectul trecerii din domeniul public al statului și din administrarea Regiei Naționale a Pădurilor - Romsilva în domeniul public al județului </w:t>
            </w:r>
            <w:r w:rsidR="00832EB8" w:rsidRPr="00761D75">
              <w:rPr>
                <w:rFonts w:ascii="Times New Roman" w:hAnsi="Times New Roman" w:cs="Times New Roman"/>
                <w:color w:val="000000" w:themeColor="text1"/>
                <w:sz w:val="24"/>
                <w:szCs w:val="24"/>
              </w:rPr>
              <w:t>Dâmbovița</w:t>
            </w:r>
            <w:r w:rsidRPr="00761D75">
              <w:rPr>
                <w:rFonts w:ascii="Times New Roman" w:hAnsi="Times New Roman" w:cs="Times New Roman"/>
                <w:color w:val="000000" w:themeColor="text1"/>
                <w:sz w:val="24"/>
                <w:szCs w:val="24"/>
              </w:rPr>
              <w:t xml:space="preserve"> și care este inclus în Hotărârea Consiliului local al comunei Runcu, județul Dâmbovița nr. 1/2021, precizăm faptul că acesta nu se află sub incidența dispozițiilor art. 860 alin. (3) din Codul Civil, astfel cum rezultă și din adresa Regiei Naţionale a Pădurilor – Romsilva nr.13566/T.Ț./23.11.2020.</w:t>
            </w:r>
          </w:p>
        </w:tc>
      </w:tr>
      <w:tr w:rsidR="00C71302" w:rsidRPr="00761D75" w14:paraId="22069976" w14:textId="77777777" w:rsidTr="008B67A7">
        <w:trPr>
          <w:trHeight w:val="493"/>
        </w:trPr>
        <w:tc>
          <w:tcPr>
            <w:tcW w:w="10560" w:type="dxa"/>
            <w:gridSpan w:val="11"/>
            <w:shd w:val="clear" w:color="auto" w:fill="auto"/>
          </w:tcPr>
          <w:p w14:paraId="0850E24F" w14:textId="77777777" w:rsidR="00D82A7A" w:rsidRPr="00761D75" w:rsidRDefault="00D82A7A" w:rsidP="000A72B6">
            <w:pPr>
              <w:rPr>
                <w:rFonts w:ascii="Times New Roman" w:hAnsi="Times New Roman"/>
                <w:b/>
                <w:color w:val="000000" w:themeColor="text1"/>
                <w:sz w:val="24"/>
                <w:szCs w:val="24"/>
              </w:rPr>
            </w:pPr>
            <w:r w:rsidRPr="00761D75">
              <w:rPr>
                <w:rFonts w:ascii="Times New Roman" w:hAnsi="Times New Roman"/>
                <w:b/>
                <w:color w:val="000000" w:themeColor="text1"/>
                <w:sz w:val="24"/>
                <w:szCs w:val="24"/>
              </w:rPr>
              <w:lastRenderedPageBreak/>
              <w:t>Secţiunea a 3-a: Impactul socio-economic al proiectului de act normativ</w:t>
            </w:r>
          </w:p>
        </w:tc>
      </w:tr>
      <w:tr w:rsidR="00C71302" w:rsidRPr="00761D75" w14:paraId="4607CBA2" w14:textId="77777777" w:rsidTr="008B67A7">
        <w:trPr>
          <w:trHeight w:val="676"/>
        </w:trPr>
        <w:tc>
          <w:tcPr>
            <w:tcW w:w="2670" w:type="dxa"/>
            <w:shd w:val="clear" w:color="auto" w:fill="auto"/>
          </w:tcPr>
          <w:p w14:paraId="723A1683" w14:textId="77777777" w:rsidR="00D82A7A" w:rsidRPr="00761D75" w:rsidRDefault="00D82A7A" w:rsidP="00C23EE4">
            <w:pPr>
              <w:rPr>
                <w:rFonts w:ascii="Times New Roman" w:hAnsi="Times New Roman"/>
                <w:color w:val="000000" w:themeColor="text1"/>
                <w:sz w:val="24"/>
                <w:szCs w:val="24"/>
              </w:rPr>
            </w:pPr>
            <w:r w:rsidRPr="00761D75">
              <w:rPr>
                <w:rFonts w:ascii="Times New Roman" w:hAnsi="Times New Roman"/>
                <w:color w:val="000000" w:themeColor="text1"/>
                <w:sz w:val="24"/>
                <w:szCs w:val="24"/>
              </w:rPr>
              <w:t>1. Impactul macroeconomic</w:t>
            </w:r>
          </w:p>
        </w:tc>
        <w:tc>
          <w:tcPr>
            <w:tcW w:w="7890" w:type="dxa"/>
            <w:gridSpan w:val="10"/>
            <w:shd w:val="clear" w:color="auto" w:fill="auto"/>
          </w:tcPr>
          <w:p w14:paraId="397E86D7" w14:textId="38677260" w:rsidR="00D82A7A" w:rsidRPr="00761D75" w:rsidRDefault="00D82A7A" w:rsidP="00C23EE4">
            <w:pPr>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Proiectul de act normativ nu are impact la nivel macroeconomic.</w:t>
            </w:r>
          </w:p>
        </w:tc>
      </w:tr>
      <w:tr w:rsidR="00C71302" w:rsidRPr="00761D75" w14:paraId="513FEAF5" w14:textId="77777777" w:rsidTr="008B67A7">
        <w:trPr>
          <w:trHeight w:val="1255"/>
        </w:trPr>
        <w:tc>
          <w:tcPr>
            <w:tcW w:w="2670" w:type="dxa"/>
            <w:shd w:val="clear" w:color="auto" w:fill="auto"/>
          </w:tcPr>
          <w:p w14:paraId="341BE46A" w14:textId="77777777" w:rsidR="0031366E" w:rsidRPr="00761D75" w:rsidRDefault="00D82A7A" w:rsidP="00C23EE4">
            <w:pPr>
              <w:rPr>
                <w:rFonts w:ascii="Times New Roman" w:hAnsi="Times New Roman"/>
                <w:color w:val="000000" w:themeColor="text1"/>
                <w:sz w:val="24"/>
                <w:szCs w:val="24"/>
              </w:rPr>
            </w:pPr>
            <w:r w:rsidRPr="00761D75">
              <w:rPr>
                <w:rFonts w:ascii="Times New Roman" w:hAnsi="Times New Roman"/>
                <w:color w:val="000000" w:themeColor="text1"/>
                <w:sz w:val="24"/>
                <w:szCs w:val="24"/>
              </w:rPr>
              <w:t>1</w:t>
            </w:r>
            <w:r w:rsidRPr="00761D75">
              <w:rPr>
                <w:rFonts w:ascii="Times New Roman" w:hAnsi="Times New Roman"/>
                <w:color w:val="000000" w:themeColor="text1"/>
                <w:sz w:val="24"/>
                <w:szCs w:val="24"/>
                <w:vertAlign w:val="superscript"/>
              </w:rPr>
              <w:t>1</w:t>
            </w:r>
            <w:r w:rsidRPr="00761D75">
              <w:rPr>
                <w:rFonts w:ascii="Times New Roman" w:hAnsi="Times New Roman"/>
                <w:color w:val="000000" w:themeColor="text1"/>
                <w:sz w:val="24"/>
                <w:szCs w:val="24"/>
              </w:rPr>
              <w:t>.Impactul asupra mediului concurenţial şi domeniului ajutoarelor de stat</w:t>
            </w:r>
          </w:p>
        </w:tc>
        <w:tc>
          <w:tcPr>
            <w:tcW w:w="7890" w:type="dxa"/>
            <w:gridSpan w:val="10"/>
            <w:shd w:val="clear" w:color="auto" w:fill="auto"/>
          </w:tcPr>
          <w:p w14:paraId="2D1672D4" w14:textId="5400CE75" w:rsidR="000A72B6" w:rsidRPr="00761D75" w:rsidRDefault="00D82A7A" w:rsidP="000A72B6">
            <w:pPr>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Proiectul de act normativ nu se referă la acest subiect.</w:t>
            </w:r>
          </w:p>
        </w:tc>
      </w:tr>
      <w:tr w:rsidR="00C71302" w:rsidRPr="00761D75" w14:paraId="5FE87EF9" w14:textId="77777777" w:rsidTr="008B67A7">
        <w:trPr>
          <w:trHeight w:val="752"/>
        </w:trPr>
        <w:tc>
          <w:tcPr>
            <w:tcW w:w="2670" w:type="dxa"/>
            <w:shd w:val="clear" w:color="auto" w:fill="auto"/>
          </w:tcPr>
          <w:p w14:paraId="1C259ED5" w14:textId="77777777" w:rsidR="00D82A7A" w:rsidRPr="00761D75" w:rsidRDefault="00D82A7A" w:rsidP="0031366E">
            <w:pPr>
              <w:spacing w:line="240" w:lineRule="auto"/>
              <w:rPr>
                <w:rFonts w:ascii="Times New Roman" w:hAnsi="Times New Roman"/>
                <w:color w:val="000000" w:themeColor="text1"/>
                <w:sz w:val="24"/>
                <w:szCs w:val="24"/>
              </w:rPr>
            </w:pPr>
            <w:r w:rsidRPr="00761D75">
              <w:rPr>
                <w:rFonts w:ascii="Times New Roman" w:hAnsi="Times New Roman"/>
                <w:color w:val="000000" w:themeColor="text1"/>
                <w:sz w:val="24"/>
                <w:szCs w:val="24"/>
              </w:rPr>
              <w:t>2. Impactul asupra mediului de afaceri</w:t>
            </w:r>
          </w:p>
        </w:tc>
        <w:tc>
          <w:tcPr>
            <w:tcW w:w="7890" w:type="dxa"/>
            <w:gridSpan w:val="10"/>
            <w:shd w:val="clear" w:color="auto" w:fill="auto"/>
          </w:tcPr>
          <w:p w14:paraId="6A4B2572" w14:textId="4FF12D13" w:rsidR="000A72B6" w:rsidRPr="00761D75" w:rsidRDefault="00DF1A6B" w:rsidP="000A72B6">
            <w:pPr>
              <w:spacing w:line="240" w:lineRule="auto"/>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Proiectul de act normativ nu se referă la acest subiect.</w:t>
            </w:r>
          </w:p>
        </w:tc>
      </w:tr>
      <w:tr w:rsidR="00C71302" w:rsidRPr="00761D75" w14:paraId="6AB55814" w14:textId="77777777" w:rsidTr="008B67A7">
        <w:trPr>
          <w:trHeight w:val="593"/>
        </w:trPr>
        <w:tc>
          <w:tcPr>
            <w:tcW w:w="2670" w:type="dxa"/>
            <w:shd w:val="clear" w:color="auto" w:fill="auto"/>
          </w:tcPr>
          <w:p w14:paraId="755BFA42" w14:textId="77777777" w:rsidR="00D82A7A" w:rsidRPr="00761D75" w:rsidRDefault="00D82A7A" w:rsidP="00C23EE4">
            <w:pPr>
              <w:rPr>
                <w:rFonts w:ascii="Times New Roman" w:hAnsi="Times New Roman"/>
                <w:color w:val="000000" w:themeColor="text1"/>
                <w:sz w:val="24"/>
                <w:szCs w:val="24"/>
              </w:rPr>
            </w:pPr>
            <w:r w:rsidRPr="00761D75">
              <w:rPr>
                <w:rFonts w:ascii="Times New Roman" w:hAnsi="Times New Roman"/>
                <w:color w:val="000000" w:themeColor="text1"/>
                <w:sz w:val="24"/>
                <w:szCs w:val="24"/>
              </w:rPr>
              <w:lastRenderedPageBreak/>
              <w:t>2</w:t>
            </w:r>
            <w:r w:rsidRPr="00761D75">
              <w:rPr>
                <w:rFonts w:ascii="Times New Roman" w:hAnsi="Times New Roman"/>
                <w:color w:val="000000" w:themeColor="text1"/>
                <w:sz w:val="24"/>
                <w:szCs w:val="24"/>
                <w:vertAlign w:val="superscript"/>
              </w:rPr>
              <w:t>1</w:t>
            </w:r>
            <w:r w:rsidRPr="00761D75">
              <w:rPr>
                <w:rFonts w:ascii="Times New Roman" w:hAnsi="Times New Roman"/>
                <w:color w:val="000000" w:themeColor="text1"/>
                <w:sz w:val="24"/>
                <w:szCs w:val="24"/>
              </w:rPr>
              <w:t>Impactul asupra sarcinilor administrative</w:t>
            </w:r>
          </w:p>
        </w:tc>
        <w:tc>
          <w:tcPr>
            <w:tcW w:w="7890" w:type="dxa"/>
            <w:gridSpan w:val="10"/>
            <w:shd w:val="clear" w:color="auto" w:fill="auto"/>
          </w:tcPr>
          <w:p w14:paraId="649CB414" w14:textId="77777777" w:rsidR="00D82A7A" w:rsidRPr="00761D75" w:rsidRDefault="00D82A7A" w:rsidP="006324A9">
            <w:pPr>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Proiectul de act normativ nu se referă la acest subiect.</w:t>
            </w:r>
          </w:p>
        </w:tc>
      </w:tr>
      <w:tr w:rsidR="00C71302" w:rsidRPr="00761D75" w14:paraId="48064E20" w14:textId="77777777" w:rsidTr="008B67A7">
        <w:trPr>
          <w:trHeight w:val="1002"/>
        </w:trPr>
        <w:tc>
          <w:tcPr>
            <w:tcW w:w="2670" w:type="dxa"/>
            <w:shd w:val="clear" w:color="auto" w:fill="auto"/>
          </w:tcPr>
          <w:p w14:paraId="4A00D7EC" w14:textId="77777777" w:rsidR="00D82A7A" w:rsidRPr="00761D75" w:rsidRDefault="00D82A7A" w:rsidP="00C23EE4">
            <w:pPr>
              <w:rPr>
                <w:rFonts w:ascii="Times New Roman" w:hAnsi="Times New Roman"/>
                <w:color w:val="000000" w:themeColor="text1"/>
                <w:sz w:val="24"/>
                <w:szCs w:val="24"/>
              </w:rPr>
            </w:pPr>
            <w:r w:rsidRPr="00761D75">
              <w:rPr>
                <w:rFonts w:ascii="Times New Roman" w:hAnsi="Times New Roman"/>
                <w:color w:val="000000" w:themeColor="text1"/>
                <w:sz w:val="24"/>
                <w:szCs w:val="24"/>
              </w:rPr>
              <w:t>2</w:t>
            </w:r>
            <w:r w:rsidRPr="00761D75">
              <w:rPr>
                <w:rFonts w:ascii="Times New Roman" w:hAnsi="Times New Roman"/>
                <w:color w:val="000000" w:themeColor="text1"/>
                <w:sz w:val="24"/>
                <w:szCs w:val="24"/>
                <w:vertAlign w:val="superscript"/>
              </w:rPr>
              <w:t>2</w:t>
            </w:r>
            <w:r w:rsidRPr="00761D75">
              <w:rPr>
                <w:rFonts w:ascii="Times New Roman" w:hAnsi="Times New Roman"/>
                <w:color w:val="000000" w:themeColor="text1"/>
                <w:sz w:val="24"/>
                <w:szCs w:val="24"/>
              </w:rPr>
              <w:t xml:space="preserve"> Impactul asupra întreprinderilor mici şi mijlocii</w:t>
            </w:r>
          </w:p>
        </w:tc>
        <w:tc>
          <w:tcPr>
            <w:tcW w:w="7890" w:type="dxa"/>
            <w:gridSpan w:val="10"/>
            <w:shd w:val="clear" w:color="auto" w:fill="auto"/>
          </w:tcPr>
          <w:p w14:paraId="1D685EB7" w14:textId="77777777" w:rsidR="00D82A7A" w:rsidRPr="00761D75" w:rsidRDefault="00D82A7A" w:rsidP="00DF1A6B">
            <w:pPr>
              <w:jc w:val="both"/>
              <w:rPr>
                <w:rFonts w:ascii="Times New Roman" w:hAnsi="Times New Roman"/>
                <w:color w:val="000000" w:themeColor="text1"/>
                <w:sz w:val="24"/>
                <w:szCs w:val="24"/>
                <w:highlight w:val="yellow"/>
                <w:u w:val="single"/>
              </w:rPr>
            </w:pPr>
            <w:r w:rsidRPr="00761D75">
              <w:rPr>
                <w:rFonts w:ascii="Times New Roman" w:hAnsi="Times New Roman"/>
                <w:color w:val="000000" w:themeColor="text1"/>
                <w:sz w:val="24"/>
                <w:szCs w:val="24"/>
              </w:rPr>
              <w:t>Proiectul de act normativ nu se referă la acest subiect.</w:t>
            </w:r>
          </w:p>
        </w:tc>
      </w:tr>
      <w:tr w:rsidR="00C71302" w:rsidRPr="00761D75" w14:paraId="7734B202" w14:textId="77777777" w:rsidTr="008B67A7">
        <w:tc>
          <w:tcPr>
            <w:tcW w:w="2670" w:type="dxa"/>
            <w:shd w:val="clear" w:color="auto" w:fill="auto"/>
          </w:tcPr>
          <w:p w14:paraId="34EFEB95" w14:textId="77777777" w:rsidR="00D82A7A" w:rsidRPr="00761D75" w:rsidRDefault="00D82A7A" w:rsidP="00C23EE4">
            <w:pPr>
              <w:spacing w:line="360" w:lineRule="auto"/>
              <w:rPr>
                <w:rFonts w:ascii="Times New Roman" w:hAnsi="Times New Roman"/>
                <w:color w:val="000000" w:themeColor="text1"/>
                <w:sz w:val="24"/>
                <w:szCs w:val="24"/>
              </w:rPr>
            </w:pPr>
            <w:r w:rsidRPr="00761D75">
              <w:rPr>
                <w:rFonts w:ascii="Times New Roman" w:hAnsi="Times New Roman"/>
                <w:color w:val="000000" w:themeColor="text1"/>
                <w:sz w:val="24"/>
                <w:szCs w:val="24"/>
              </w:rPr>
              <w:t>3. Impactul social</w:t>
            </w:r>
          </w:p>
        </w:tc>
        <w:tc>
          <w:tcPr>
            <w:tcW w:w="7890" w:type="dxa"/>
            <w:gridSpan w:val="10"/>
            <w:shd w:val="clear" w:color="auto" w:fill="auto"/>
          </w:tcPr>
          <w:p w14:paraId="3161277D" w14:textId="6BB46B5A" w:rsidR="00D82A7A" w:rsidRPr="00761D75" w:rsidRDefault="00DF1A6B" w:rsidP="00C23EE4">
            <w:pPr>
              <w:jc w:val="both"/>
              <w:rPr>
                <w:rFonts w:ascii="Times New Roman" w:hAnsi="Times New Roman"/>
                <w:bCs/>
                <w:color w:val="000000" w:themeColor="text1"/>
                <w:sz w:val="24"/>
                <w:szCs w:val="24"/>
              </w:rPr>
            </w:pPr>
            <w:r w:rsidRPr="00761D75">
              <w:rPr>
                <w:rFonts w:ascii="Times New Roman" w:hAnsi="Times New Roman"/>
                <w:color w:val="000000" w:themeColor="text1"/>
                <w:sz w:val="24"/>
                <w:szCs w:val="24"/>
              </w:rPr>
              <w:t>Proiectul de act normativ nu se referă la acest subiect.</w:t>
            </w:r>
          </w:p>
        </w:tc>
      </w:tr>
      <w:tr w:rsidR="00C71302" w:rsidRPr="00761D75" w14:paraId="25FB4808" w14:textId="77777777" w:rsidTr="008B67A7">
        <w:tc>
          <w:tcPr>
            <w:tcW w:w="2670" w:type="dxa"/>
            <w:shd w:val="clear" w:color="auto" w:fill="auto"/>
          </w:tcPr>
          <w:p w14:paraId="3B9E017F" w14:textId="77777777" w:rsidR="00D82A7A" w:rsidRPr="00761D75" w:rsidRDefault="00D82A7A" w:rsidP="00C23EE4">
            <w:pPr>
              <w:rPr>
                <w:rFonts w:ascii="Times New Roman" w:hAnsi="Times New Roman"/>
                <w:color w:val="000000" w:themeColor="text1"/>
                <w:sz w:val="24"/>
                <w:szCs w:val="24"/>
              </w:rPr>
            </w:pPr>
            <w:r w:rsidRPr="00761D75">
              <w:rPr>
                <w:rFonts w:ascii="Times New Roman" w:hAnsi="Times New Roman"/>
                <w:color w:val="000000" w:themeColor="text1"/>
                <w:sz w:val="24"/>
                <w:szCs w:val="24"/>
              </w:rPr>
              <w:t xml:space="preserve">4. Impactul asupra mediului </w:t>
            </w:r>
          </w:p>
        </w:tc>
        <w:tc>
          <w:tcPr>
            <w:tcW w:w="7890" w:type="dxa"/>
            <w:gridSpan w:val="10"/>
            <w:shd w:val="clear" w:color="auto" w:fill="auto"/>
          </w:tcPr>
          <w:p w14:paraId="37AC27E6" w14:textId="77777777" w:rsidR="004D383E" w:rsidRPr="00761D75" w:rsidRDefault="00D82A7A" w:rsidP="004D383E">
            <w:pPr>
              <w:spacing w:after="0" w:line="240" w:lineRule="auto"/>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 xml:space="preserve"> </w:t>
            </w:r>
          </w:p>
          <w:p w14:paraId="685F2AD6" w14:textId="038751F0" w:rsidR="00D82A7A" w:rsidRPr="00761D75" w:rsidRDefault="004D383E" w:rsidP="000A72B6">
            <w:pPr>
              <w:jc w:val="both"/>
              <w:rPr>
                <w:rFonts w:ascii="Times New Roman" w:hAnsi="Times New Roman"/>
                <w:bCs/>
                <w:color w:val="000000" w:themeColor="text1"/>
                <w:sz w:val="24"/>
                <w:szCs w:val="24"/>
              </w:rPr>
            </w:pPr>
            <w:r w:rsidRPr="00761D75">
              <w:rPr>
                <w:rFonts w:ascii="Times New Roman" w:hAnsi="Times New Roman"/>
                <w:color w:val="000000" w:themeColor="text1"/>
                <w:sz w:val="24"/>
                <w:szCs w:val="24"/>
              </w:rPr>
              <w:t>Proiectul de act normativ nu se referă la acest subiect.</w:t>
            </w:r>
          </w:p>
        </w:tc>
      </w:tr>
      <w:tr w:rsidR="00C71302" w:rsidRPr="00761D75" w14:paraId="69BB1F16" w14:textId="77777777" w:rsidTr="008B67A7">
        <w:tc>
          <w:tcPr>
            <w:tcW w:w="2670" w:type="dxa"/>
            <w:shd w:val="clear" w:color="auto" w:fill="auto"/>
          </w:tcPr>
          <w:p w14:paraId="34073126" w14:textId="77777777" w:rsidR="00D82A7A" w:rsidRPr="00761D75" w:rsidRDefault="00D82A7A" w:rsidP="00C23EE4">
            <w:pPr>
              <w:rPr>
                <w:rFonts w:ascii="Times New Roman" w:hAnsi="Times New Roman"/>
                <w:color w:val="000000" w:themeColor="text1"/>
                <w:sz w:val="24"/>
                <w:szCs w:val="24"/>
              </w:rPr>
            </w:pPr>
            <w:r w:rsidRPr="00761D75">
              <w:rPr>
                <w:rFonts w:ascii="Times New Roman" w:hAnsi="Times New Roman"/>
                <w:color w:val="000000" w:themeColor="text1"/>
                <w:sz w:val="24"/>
                <w:szCs w:val="24"/>
              </w:rPr>
              <w:t>5. Alte informaţii</w:t>
            </w:r>
          </w:p>
        </w:tc>
        <w:tc>
          <w:tcPr>
            <w:tcW w:w="7890" w:type="dxa"/>
            <w:gridSpan w:val="10"/>
            <w:shd w:val="clear" w:color="auto" w:fill="auto"/>
          </w:tcPr>
          <w:p w14:paraId="12F55B45" w14:textId="29BFF9B7" w:rsidR="00D82A7A" w:rsidRPr="00761D75" w:rsidRDefault="00832EB8" w:rsidP="007F7B89">
            <w:pPr>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Nu au fost identificate.</w:t>
            </w:r>
          </w:p>
        </w:tc>
      </w:tr>
      <w:tr w:rsidR="00C71302" w:rsidRPr="00761D75" w14:paraId="18698253" w14:textId="77777777" w:rsidTr="008B67A7">
        <w:trPr>
          <w:trHeight w:val="1246"/>
        </w:trPr>
        <w:tc>
          <w:tcPr>
            <w:tcW w:w="10560" w:type="dxa"/>
            <w:gridSpan w:val="11"/>
            <w:shd w:val="clear" w:color="auto" w:fill="auto"/>
          </w:tcPr>
          <w:p w14:paraId="4AA47199" w14:textId="77777777" w:rsidR="00D82A7A" w:rsidRPr="00761D75" w:rsidRDefault="00D82A7A" w:rsidP="005943CF">
            <w:pPr>
              <w:jc w:val="center"/>
              <w:rPr>
                <w:rFonts w:ascii="Times New Roman" w:hAnsi="Times New Roman"/>
                <w:b/>
                <w:color w:val="000000" w:themeColor="text1"/>
                <w:sz w:val="24"/>
                <w:szCs w:val="24"/>
              </w:rPr>
            </w:pPr>
            <w:r w:rsidRPr="00761D75">
              <w:rPr>
                <w:rFonts w:ascii="Times New Roman" w:hAnsi="Times New Roman"/>
                <w:b/>
                <w:color w:val="000000" w:themeColor="text1"/>
                <w:sz w:val="24"/>
                <w:szCs w:val="24"/>
              </w:rPr>
              <w:t>Secţiunea a 4-a: Impactul financiar asupra bugetului general consolidat, atât pe termen scurt, pentru anul curent, cât şi pe termen lung (pe 5 ani)</w:t>
            </w:r>
          </w:p>
          <w:p w14:paraId="21A6D5EC" w14:textId="77777777" w:rsidR="00D82A7A" w:rsidRPr="00761D75" w:rsidRDefault="00D82A7A" w:rsidP="0031366E">
            <w:pPr>
              <w:jc w:val="center"/>
              <w:rPr>
                <w:rFonts w:ascii="Times New Roman" w:hAnsi="Times New Roman"/>
                <w:color w:val="000000" w:themeColor="text1"/>
                <w:sz w:val="24"/>
                <w:szCs w:val="24"/>
              </w:rPr>
            </w:pPr>
            <w:r w:rsidRPr="00761D75">
              <w:rPr>
                <w:rFonts w:ascii="Times New Roman" w:hAnsi="Times New Roman"/>
                <w:color w:val="000000" w:themeColor="text1"/>
                <w:sz w:val="24"/>
                <w:szCs w:val="24"/>
              </w:rPr>
              <w:t>Proiectul de act normativ nu are impact asupra bugetului general consolidat</w:t>
            </w:r>
          </w:p>
        </w:tc>
      </w:tr>
      <w:tr w:rsidR="00C71302" w:rsidRPr="00761D75" w14:paraId="3B5E05C4" w14:textId="77777777" w:rsidTr="008B67A7">
        <w:trPr>
          <w:trHeight w:val="443"/>
        </w:trPr>
        <w:tc>
          <w:tcPr>
            <w:tcW w:w="10560" w:type="dxa"/>
            <w:gridSpan w:val="11"/>
            <w:shd w:val="clear" w:color="auto" w:fill="auto"/>
          </w:tcPr>
          <w:p w14:paraId="22B9577C" w14:textId="77777777" w:rsidR="00D82A7A" w:rsidRPr="00761D75" w:rsidRDefault="00D82A7A" w:rsidP="00C23EE4">
            <w:pPr>
              <w:spacing w:line="360" w:lineRule="auto"/>
              <w:jc w:val="right"/>
              <w:rPr>
                <w:rFonts w:ascii="Times New Roman" w:hAnsi="Times New Roman"/>
                <w:color w:val="000000" w:themeColor="text1"/>
                <w:sz w:val="24"/>
                <w:szCs w:val="24"/>
              </w:rPr>
            </w:pPr>
            <w:r w:rsidRPr="00761D75">
              <w:rPr>
                <w:rFonts w:ascii="Times New Roman" w:hAnsi="Times New Roman"/>
                <w:color w:val="000000" w:themeColor="text1"/>
                <w:sz w:val="24"/>
                <w:szCs w:val="24"/>
              </w:rPr>
              <w:t>- mii lei -</w:t>
            </w:r>
          </w:p>
        </w:tc>
      </w:tr>
      <w:tr w:rsidR="00C71302" w:rsidRPr="00761D75" w14:paraId="541CFCAC" w14:textId="77777777" w:rsidTr="008B67A7">
        <w:trPr>
          <w:trHeight w:val="806"/>
        </w:trPr>
        <w:tc>
          <w:tcPr>
            <w:tcW w:w="4478" w:type="dxa"/>
            <w:gridSpan w:val="3"/>
            <w:shd w:val="clear" w:color="auto" w:fill="auto"/>
          </w:tcPr>
          <w:p w14:paraId="21100240" w14:textId="77777777" w:rsidR="00D82A7A" w:rsidRPr="00761D75" w:rsidRDefault="00D82A7A" w:rsidP="00C23EE4">
            <w:pPr>
              <w:spacing w:line="360" w:lineRule="auto"/>
              <w:jc w:val="center"/>
              <w:rPr>
                <w:rFonts w:ascii="Times New Roman" w:hAnsi="Times New Roman"/>
                <w:color w:val="000000" w:themeColor="text1"/>
                <w:sz w:val="24"/>
                <w:szCs w:val="24"/>
              </w:rPr>
            </w:pPr>
            <w:r w:rsidRPr="00761D75">
              <w:rPr>
                <w:rFonts w:ascii="Times New Roman" w:hAnsi="Times New Roman"/>
                <w:color w:val="000000" w:themeColor="text1"/>
                <w:sz w:val="24"/>
                <w:szCs w:val="24"/>
              </w:rPr>
              <w:t>Indicatori</w:t>
            </w:r>
          </w:p>
        </w:tc>
        <w:tc>
          <w:tcPr>
            <w:tcW w:w="900" w:type="dxa"/>
            <w:gridSpan w:val="2"/>
            <w:shd w:val="clear" w:color="auto" w:fill="auto"/>
          </w:tcPr>
          <w:p w14:paraId="7E33271D" w14:textId="77777777" w:rsidR="00D82A7A" w:rsidRPr="00761D75" w:rsidRDefault="00D82A7A" w:rsidP="00C23EE4">
            <w:pPr>
              <w:jc w:val="center"/>
              <w:rPr>
                <w:rFonts w:ascii="Times New Roman" w:hAnsi="Times New Roman"/>
                <w:color w:val="000000" w:themeColor="text1"/>
                <w:sz w:val="24"/>
                <w:szCs w:val="24"/>
              </w:rPr>
            </w:pPr>
            <w:r w:rsidRPr="00761D75">
              <w:rPr>
                <w:rFonts w:ascii="Times New Roman" w:hAnsi="Times New Roman"/>
                <w:color w:val="000000" w:themeColor="text1"/>
                <w:sz w:val="24"/>
                <w:szCs w:val="24"/>
              </w:rPr>
              <w:t>Anul</w:t>
            </w:r>
          </w:p>
          <w:p w14:paraId="0B7089E3" w14:textId="77777777" w:rsidR="00D82A7A" w:rsidRPr="00761D75" w:rsidRDefault="00D82A7A" w:rsidP="00C23EE4">
            <w:pPr>
              <w:jc w:val="center"/>
              <w:rPr>
                <w:rFonts w:ascii="Times New Roman" w:hAnsi="Times New Roman"/>
                <w:color w:val="000000" w:themeColor="text1"/>
                <w:sz w:val="24"/>
                <w:szCs w:val="24"/>
              </w:rPr>
            </w:pPr>
            <w:r w:rsidRPr="00761D75">
              <w:rPr>
                <w:rFonts w:ascii="Times New Roman" w:hAnsi="Times New Roman"/>
                <w:color w:val="000000" w:themeColor="text1"/>
                <w:sz w:val="24"/>
                <w:szCs w:val="24"/>
              </w:rPr>
              <w:t>curent</w:t>
            </w:r>
          </w:p>
        </w:tc>
        <w:tc>
          <w:tcPr>
            <w:tcW w:w="4042" w:type="dxa"/>
            <w:gridSpan w:val="5"/>
            <w:shd w:val="clear" w:color="auto" w:fill="auto"/>
          </w:tcPr>
          <w:p w14:paraId="776670CD" w14:textId="77777777" w:rsidR="00D82A7A" w:rsidRPr="00761D75" w:rsidRDefault="00D82A7A" w:rsidP="00C23EE4">
            <w:pPr>
              <w:jc w:val="center"/>
              <w:rPr>
                <w:rFonts w:ascii="Times New Roman" w:hAnsi="Times New Roman"/>
                <w:color w:val="000000" w:themeColor="text1"/>
                <w:sz w:val="24"/>
                <w:szCs w:val="24"/>
              </w:rPr>
            </w:pPr>
            <w:r w:rsidRPr="00761D75">
              <w:rPr>
                <w:rFonts w:ascii="Times New Roman" w:hAnsi="Times New Roman"/>
                <w:color w:val="000000" w:themeColor="text1"/>
                <w:sz w:val="24"/>
                <w:szCs w:val="24"/>
              </w:rPr>
              <w:t>Următorii</w:t>
            </w:r>
          </w:p>
          <w:p w14:paraId="3002502D" w14:textId="77777777" w:rsidR="00D82A7A" w:rsidRPr="00761D75" w:rsidRDefault="00D82A7A" w:rsidP="00C23EE4">
            <w:pPr>
              <w:jc w:val="center"/>
              <w:rPr>
                <w:rFonts w:ascii="Times New Roman" w:hAnsi="Times New Roman"/>
                <w:color w:val="000000" w:themeColor="text1"/>
                <w:sz w:val="24"/>
                <w:szCs w:val="24"/>
              </w:rPr>
            </w:pPr>
            <w:r w:rsidRPr="00761D75">
              <w:rPr>
                <w:rFonts w:ascii="Times New Roman" w:hAnsi="Times New Roman"/>
                <w:color w:val="000000" w:themeColor="text1"/>
                <w:sz w:val="24"/>
                <w:szCs w:val="24"/>
              </w:rPr>
              <w:t>4 ani</w:t>
            </w:r>
          </w:p>
        </w:tc>
        <w:tc>
          <w:tcPr>
            <w:tcW w:w="1140" w:type="dxa"/>
            <w:shd w:val="clear" w:color="auto" w:fill="auto"/>
          </w:tcPr>
          <w:p w14:paraId="63CA90CF" w14:textId="77777777" w:rsidR="00D82A7A" w:rsidRPr="00761D75" w:rsidRDefault="00D82A7A" w:rsidP="00C23EE4">
            <w:pPr>
              <w:jc w:val="center"/>
              <w:rPr>
                <w:rFonts w:ascii="Times New Roman" w:hAnsi="Times New Roman"/>
                <w:color w:val="000000" w:themeColor="text1"/>
                <w:sz w:val="24"/>
                <w:szCs w:val="24"/>
              </w:rPr>
            </w:pPr>
            <w:r w:rsidRPr="00761D75">
              <w:rPr>
                <w:rFonts w:ascii="Times New Roman" w:hAnsi="Times New Roman"/>
                <w:color w:val="000000" w:themeColor="text1"/>
                <w:sz w:val="24"/>
                <w:szCs w:val="24"/>
              </w:rPr>
              <w:t>Media</w:t>
            </w:r>
          </w:p>
          <w:p w14:paraId="6D223375" w14:textId="77777777" w:rsidR="00D82A7A" w:rsidRPr="00761D75" w:rsidRDefault="00D82A7A" w:rsidP="00C23EE4">
            <w:pPr>
              <w:jc w:val="center"/>
              <w:rPr>
                <w:rFonts w:ascii="Times New Roman" w:hAnsi="Times New Roman"/>
                <w:color w:val="000000" w:themeColor="text1"/>
                <w:sz w:val="24"/>
                <w:szCs w:val="24"/>
              </w:rPr>
            </w:pPr>
            <w:r w:rsidRPr="00761D75">
              <w:rPr>
                <w:rFonts w:ascii="Times New Roman" w:hAnsi="Times New Roman"/>
                <w:color w:val="000000" w:themeColor="text1"/>
                <w:sz w:val="24"/>
                <w:szCs w:val="24"/>
              </w:rPr>
              <w:t>pe 5 ani</w:t>
            </w:r>
          </w:p>
        </w:tc>
      </w:tr>
      <w:tr w:rsidR="00C71302" w:rsidRPr="00761D75" w14:paraId="59630988" w14:textId="77777777" w:rsidTr="008B67A7">
        <w:trPr>
          <w:trHeight w:val="170"/>
        </w:trPr>
        <w:tc>
          <w:tcPr>
            <w:tcW w:w="4478" w:type="dxa"/>
            <w:gridSpan w:val="3"/>
            <w:shd w:val="clear" w:color="auto" w:fill="auto"/>
          </w:tcPr>
          <w:p w14:paraId="77164559" w14:textId="77777777" w:rsidR="00D82A7A" w:rsidRPr="00761D75" w:rsidRDefault="00D82A7A" w:rsidP="00C23EE4">
            <w:pPr>
              <w:spacing w:line="360" w:lineRule="auto"/>
              <w:jc w:val="center"/>
              <w:rPr>
                <w:rFonts w:ascii="Times New Roman" w:hAnsi="Times New Roman"/>
                <w:color w:val="000000" w:themeColor="text1"/>
                <w:sz w:val="24"/>
                <w:szCs w:val="24"/>
              </w:rPr>
            </w:pPr>
            <w:r w:rsidRPr="00761D75">
              <w:rPr>
                <w:rFonts w:ascii="Times New Roman" w:hAnsi="Times New Roman"/>
                <w:color w:val="000000" w:themeColor="text1"/>
                <w:sz w:val="24"/>
                <w:szCs w:val="24"/>
              </w:rPr>
              <w:t>1</w:t>
            </w:r>
          </w:p>
        </w:tc>
        <w:tc>
          <w:tcPr>
            <w:tcW w:w="900" w:type="dxa"/>
            <w:gridSpan w:val="2"/>
            <w:shd w:val="clear" w:color="auto" w:fill="auto"/>
          </w:tcPr>
          <w:p w14:paraId="2C6F52A2" w14:textId="77777777" w:rsidR="00D82A7A" w:rsidRPr="00761D75" w:rsidRDefault="00D82A7A" w:rsidP="00C23EE4">
            <w:pPr>
              <w:spacing w:line="360" w:lineRule="auto"/>
              <w:jc w:val="center"/>
              <w:rPr>
                <w:rFonts w:ascii="Times New Roman" w:hAnsi="Times New Roman"/>
                <w:color w:val="000000" w:themeColor="text1"/>
                <w:sz w:val="24"/>
                <w:szCs w:val="24"/>
              </w:rPr>
            </w:pPr>
            <w:r w:rsidRPr="00761D75">
              <w:rPr>
                <w:rFonts w:ascii="Times New Roman" w:hAnsi="Times New Roman"/>
                <w:color w:val="000000" w:themeColor="text1"/>
                <w:sz w:val="24"/>
                <w:szCs w:val="24"/>
              </w:rPr>
              <w:t>2</w:t>
            </w:r>
          </w:p>
        </w:tc>
        <w:tc>
          <w:tcPr>
            <w:tcW w:w="1072" w:type="dxa"/>
            <w:shd w:val="clear" w:color="auto" w:fill="auto"/>
          </w:tcPr>
          <w:p w14:paraId="45C1C886" w14:textId="77777777" w:rsidR="00D82A7A" w:rsidRPr="00761D75" w:rsidRDefault="00D82A7A" w:rsidP="00C23EE4">
            <w:pPr>
              <w:spacing w:line="360" w:lineRule="auto"/>
              <w:jc w:val="center"/>
              <w:rPr>
                <w:rFonts w:ascii="Times New Roman" w:hAnsi="Times New Roman"/>
                <w:color w:val="000000" w:themeColor="text1"/>
                <w:sz w:val="24"/>
                <w:szCs w:val="24"/>
              </w:rPr>
            </w:pPr>
            <w:r w:rsidRPr="00761D75">
              <w:rPr>
                <w:rFonts w:ascii="Times New Roman" w:hAnsi="Times New Roman"/>
                <w:color w:val="000000" w:themeColor="text1"/>
                <w:sz w:val="24"/>
                <w:szCs w:val="24"/>
              </w:rPr>
              <w:t>3</w:t>
            </w:r>
          </w:p>
        </w:tc>
        <w:tc>
          <w:tcPr>
            <w:tcW w:w="990" w:type="dxa"/>
            <w:gridSpan w:val="2"/>
            <w:shd w:val="clear" w:color="auto" w:fill="auto"/>
          </w:tcPr>
          <w:p w14:paraId="363694F2" w14:textId="77777777" w:rsidR="00D82A7A" w:rsidRPr="00761D75" w:rsidRDefault="00D82A7A" w:rsidP="00C23EE4">
            <w:pPr>
              <w:spacing w:line="360" w:lineRule="auto"/>
              <w:jc w:val="center"/>
              <w:rPr>
                <w:rFonts w:ascii="Times New Roman" w:hAnsi="Times New Roman"/>
                <w:color w:val="000000" w:themeColor="text1"/>
                <w:sz w:val="24"/>
                <w:szCs w:val="24"/>
              </w:rPr>
            </w:pPr>
            <w:r w:rsidRPr="00761D75">
              <w:rPr>
                <w:rFonts w:ascii="Times New Roman" w:hAnsi="Times New Roman"/>
                <w:color w:val="000000" w:themeColor="text1"/>
                <w:sz w:val="24"/>
                <w:szCs w:val="24"/>
              </w:rPr>
              <w:t>4</w:t>
            </w:r>
          </w:p>
        </w:tc>
        <w:tc>
          <w:tcPr>
            <w:tcW w:w="990" w:type="dxa"/>
            <w:shd w:val="clear" w:color="auto" w:fill="auto"/>
          </w:tcPr>
          <w:p w14:paraId="66FCE0B4" w14:textId="77777777" w:rsidR="00D82A7A" w:rsidRPr="00761D75" w:rsidRDefault="00D82A7A" w:rsidP="00C23EE4">
            <w:pPr>
              <w:spacing w:line="360" w:lineRule="auto"/>
              <w:jc w:val="center"/>
              <w:rPr>
                <w:rFonts w:ascii="Times New Roman" w:hAnsi="Times New Roman"/>
                <w:color w:val="000000" w:themeColor="text1"/>
                <w:sz w:val="24"/>
                <w:szCs w:val="24"/>
              </w:rPr>
            </w:pPr>
            <w:r w:rsidRPr="00761D75">
              <w:rPr>
                <w:rFonts w:ascii="Times New Roman" w:hAnsi="Times New Roman"/>
                <w:color w:val="000000" w:themeColor="text1"/>
                <w:sz w:val="24"/>
                <w:szCs w:val="24"/>
              </w:rPr>
              <w:t>5</w:t>
            </w:r>
          </w:p>
        </w:tc>
        <w:tc>
          <w:tcPr>
            <w:tcW w:w="990" w:type="dxa"/>
            <w:shd w:val="clear" w:color="auto" w:fill="auto"/>
          </w:tcPr>
          <w:p w14:paraId="0E453C99" w14:textId="77777777" w:rsidR="00D82A7A" w:rsidRPr="00761D75" w:rsidRDefault="00D82A7A" w:rsidP="00C23EE4">
            <w:pPr>
              <w:spacing w:line="360" w:lineRule="auto"/>
              <w:jc w:val="center"/>
              <w:rPr>
                <w:rFonts w:ascii="Times New Roman" w:hAnsi="Times New Roman"/>
                <w:color w:val="000000" w:themeColor="text1"/>
                <w:sz w:val="24"/>
                <w:szCs w:val="24"/>
              </w:rPr>
            </w:pPr>
            <w:r w:rsidRPr="00761D75">
              <w:rPr>
                <w:rFonts w:ascii="Times New Roman" w:hAnsi="Times New Roman"/>
                <w:color w:val="000000" w:themeColor="text1"/>
                <w:sz w:val="24"/>
                <w:szCs w:val="24"/>
              </w:rPr>
              <w:t>6</w:t>
            </w:r>
          </w:p>
        </w:tc>
        <w:tc>
          <w:tcPr>
            <w:tcW w:w="1140" w:type="dxa"/>
            <w:shd w:val="clear" w:color="auto" w:fill="auto"/>
          </w:tcPr>
          <w:p w14:paraId="11327FF1" w14:textId="77777777" w:rsidR="00D82A7A" w:rsidRPr="00761D75" w:rsidRDefault="00D82A7A" w:rsidP="00C23EE4">
            <w:pPr>
              <w:spacing w:line="360" w:lineRule="auto"/>
              <w:jc w:val="center"/>
              <w:rPr>
                <w:rFonts w:ascii="Times New Roman" w:hAnsi="Times New Roman"/>
                <w:color w:val="000000" w:themeColor="text1"/>
                <w:sz w:val="24"/>
                <w:szCs w:val="24"/>
              </w:rPr>
            </w:pPr>
            <w:r w:rsidRPr="00761D75">
              <w:rPr>
                <w:rFonts w:ascii="Times New Roman" w:hAnsi="Times New Roman"/>
                <w:color w:val="000000" w:themeColor="text1"/>
                <w:sz w:val="24"/>
                <w:szCs w:val="24"/>
              </w:rPr>
              <w:t>7</w:t>
            </w:r>
          </w:p>
        </w:tc>
      </w:tr>
      <w:tr w:rsidR="00C71302" w:rsidRPr="00761D75" w14:paraId="22C0C4CE" w14:textId="77777777" w:rsidTr="008B67A7">
        <w:tc>
          <w:tcPr>
            <w:tcW w:w="4478" w:type="dxa"/>
            <w:gridSpan w:val="3"/>
            <w:shd w:val="clear" w:color="auto" w:fill="auto"/>
          </w:tcPr>
          <w:p w14:paraId="47717D19" w14:textId="77777777" w:rsidR="00D82A7A" w:rsidRPr="00761D75" w:rsidRDefault="00D82A7A" w:rsidP="00C23EE4">
            <w:pPr>
              <w:spacing w:line="360" w:lineRule="auto"/>
              <w:jc w:val="center"/>
              <w:rPr>
                <w:rFonts w:ascii="Times New Roman" w:hAnsi="Times New Roman"/>
                <w:color w:val="000000" w:themeColor="text1"/>
                <w:sz w:val="24"/>
                <w:szCs w:val="24"/>
              </w:rPr>
            </w:pPr>
          </w:p>
        </w:tc>
        <w:tc>
          <w:tcPr>
            <w:tcW w:w="900" w:type="dxa"/>
            <w:gridSpan w:val="2"/>
            <w:shd w:val="clear" w:color="auto" w:fill="auto"/>
          </w:tcPr>
          <w:p w14:paraId="67D907FD" w14:textId="6B6255FA" w:rsidR="00D82A7A" w:rsidRPr="00761D75" w:rsidRDefault="00D82A7A" w:rsidP="00C23EE4">
            <w:pPr>
              <w:spacing w:line="360" w:lineRule="auto"/>
              <w:jc w:val="center"/>
              <w:rPr>
                <w:rFonts w:ascii="Times New Roman" w:hAnsi="Times New Roman"/>
                <w:color w:val="000000" w:themeColor="text1"/>
                <w:sz w:val="24"/>
                <w:szCs w:val="24"/>
              </w:rPr>
            </w:pPr>
            <w:r w:rsidRPr="00761D75">
              <w:rPr>
                <w:rFonts w:ascii="Times New Roman" w:hAnsi="Times New Roman"/>
                <w:color w:val="000000" w:themeColor="text1"/>
                <w:sz w:val="24"/>
                <w:szCs w:val="24"/>
              </w:rPr>
              <w:t>20</w:t>
            </w:r>
            <w:r w:rsidR="004D383E" w:rsidRPr="00761D75">
              <w:rPr>
                <w:rFonts w:ascii="Times New Roman" w:hAnsi="Times New Roman"/>
                <w:color w:val="000000" w:themeColor="text1"/>
                <w:sz w:val="24"/>
                <w:szCs w:val="24"/>
              </w:rPr>
              <w:t>2</w:t>
            </w:r>
            <w:r w:rsidR="004700AF" w:rsidRPr="00761D75">
              <w:rPr>
                <w:rFonts w:ascii="Times New Roman" w:hAnsi="Times New Roman"/>
                <w:color w:val="000000" w:themeColor="text1"/>
                <w:sz w:val="24"/>
                <w:szCs w:val="24"/>
              </w:rPr>
              <w:t>1</w:t>
            </w:r>
          </w:p>
        </w:tc>
        <w:tc>
          <w:tcPr>
            <w:tcW w:w="1072" w:type="dxa"/>
            <w:shd w:val="clear" w:color="auto" w:fill="auto"/>
          </w:tcPr>
          <w:p w14:paraId="0C1461EF" w14:textId="48E9AAA4" w:rsidR="00D82A7A" w:rsidRPr="00761D75" w:rsidRDefault="00D82A7A" w:rsidP="00184865">
            <w:pPr>
              <w:spacing w:line="360" w:lineRule="auto"/>
              <w:jc w:val="center"/>
              <w:rPr>
                <w:rFonts w:ascii="Times New Roman" w:hAnsi="Times New Roman"/>
                <w:color w:val="000000" w:themeColor="text1"/>
                <w:sz w:val="24"/>
                <w:szCs w:val="24"/>
              </w:rPr>
            </w:pPr>
            <w:r w:rsidRPr="00761D75">
              <w:rPr>
                <w:rFonts w:ascii="Times New Roman" w:hAnsi="Times New Roman"/>
                <w:color w:val="000000" w:themeColor="text1"/>
                <w:sz w:val="24"/>
                <w:szCs w:val="24"/>
              </w:rPr>
              <w:t>20</w:t>
            </w:r>
            <w:r w:rsidR="00184865" w:rsidRPr="00761D75">
              <w:rPr>
                <w:rFonts w:ascii="Times New Roman" w:hAnsi="Times New Roman"/>
                <w:color w:val="000000" w:themeColor="text1"/>
                <w:sz w:val="24"/>
                <w:szCs w:val="24"/>
              </w:rPr>
              <w:t>2</w:t>
            </w:r>
            <w:r w:rsidR="004700AF" w:rsidRPr="00761D75">
              <w:rPr>
                <w:rFonts w:ascii="Times New Roman" w:hAnsi="Times New Roman"/>
                <w:color w:val="000000" w:themeColor="text1"/>
                <w:sz w:val="24"/>
                <w:szCs w:val="24"/>
              </w:rPr>
              <w:t>2</w:t>
            </w:r>
          </w:p>
        </w:tc>
        <w:tc>
          <w:tcPr>
            <w:tcW w:w="990" w:type="dxa"/>
            <w:gridSpan w:val="2"/>
            <w:shd w:val="clear" w:color="auto" w:fill="auto"/>
          </w:tcPr>
          <w:p w14:paraId="04FDCC51" w14:textId="1D82D18E" w:rsidR="00D82A7A" w:rsidRPr="00761D75" w:rsidRDefault="00D82A7A" w:rsidP="00184865">
            <w:pPr>
              <w:spacing w:line="360" w:lineRule="auto"/>
              <w:jc w:val="center"/>
              <w:rPr>
                <w:rFonts w:ascii="Times New Roman" w:hAnsi="Times New Roman"/>
                <w:color w:val="000000" w:themeColor="text1"/>
                <w:sz w:val="24"/>
                <w:szCs w:val="24"/>
              </w:rPr>
            </w:pPr>
            <w:r w:rsidRPr="00761D75">
              <w:rPr>
                <w:rFonts w:ascii="Times New Roman" w:hAnsi="Times New Roman"/>
                <w:color w:val="000000" w:themeColor="text1"/>
                <w:sz w:val="24"/>
                <w:szCs w:val="24"/>
              </w:rPr>
              <w:t>20</w:t>
            </w:r>
            <w:r w:rsidR="003B4E2C" w:rsidRPr="00761D75">
              <w:rPr>
                <w:rFonts w:ascii="Times New Roman" w:hAnsi="Times New Roman"/>
                <w:color w:val="000000" w:themeColor="text1"/>
                <w:sz w:val="24"/>
                <w:szCs w:val="24"/>
              </w:rPr>
              <w:t>2</w:t>
            </w:r>
            <w:r w:rsidR="004700AF" w:rsidRPr="00761D75">
              <w:rPr>
                <w:rFonts w:ascii="Times New Roman" w:hAnsi="Times New Roman"/>
                <w:color w:val="000000" w:themeColor="text1"/>
                <w:sz w:val="24"/>
                <w:szCs w:val="24"/>
              </w:rPr>
              <w:t>3</w:t>
            </w:r>
          </w:p>
        </w:tc>
        <w:tc>
          <w:tcPr>
            <w:tcW w:w="990" w:type="dxa"/>
            <w:shd w:val="clear" w:color="auto" w:fill="auto"/>
          </w:tcPr>
          <w:p w14:paraId="179405A3" w14:textId="7EC42590" w:rsidR="00D82A7A" w:rsidRPr="00761D75" w:rsidRDefault="00D82A7A" w:rsidP="00184865">
            <w:pPr>
              <w:spacing w:line="360" w:lineRule="auto"/>
              <w:jc w:val="center"/>
              <w:rPr>
                <w:rFonts w:ascii="Times New Roman" w:hAnsi="Times New Roman"/>
                <w:color w:val="000000" w:themeColor="text1"/>
                <w:sz w:val="24"/>
                <w:szCs w:val="24"/>
              </w:rPr>
            </w:pPr>
            <w:r w:rsidRPr="00761D75">
              <w:rPr>
                <w:rFonts w:ascii="Times New Roman" w:hAnsi="Times New Roman"/>
                <w:color w:val="000000" w:themeColor="text1"/>
                <w:sz w:val="24"/>
                <w:szCs w:val="24"/>
              </w:rPr>
              <w:t>202</w:t>
            </w:r>
            <w:r w:rsidR="004700AF" w:rsidRPr="00761D75">
              <w:rPr>
                <w:rFonts w:ascii="Times New Roman" w:hAnsi="Times New Roman"/>
                <w:color w:val="000000" w:themeColor="text1"/>
                <w:sz w:val="24"/>
                <w:szCs w:val="24"/>
              </w:rPr>
              <w:t>4</w:t>
            </w:r>
          </w:p>
        </w:tc>
        <w:tc>
          <w:tcPr>
            <w:tcW w:w="990" w:type="dxa"/>
            <w:shd w:val="clear" w:color="auto" w:fill="auto"/>
          </w:tcPr>
          <w:p w14:paraId="24A8F943" w14:textId="0BCC4130" w:rsidR="00D82A7A" w:rsidRPr="00761D75" w:rsidRDefault="00D82A7A" w:rsidP="00184865">
            <w:pPr>
              <w:spacing w:line="360" w:lineRule="auto"/>
              <w:jc w:val="center"/>
              <w:rPr>
                <w:rFonts w:ascii="Times New Roman" w:hAnsi="Times New Roman"/>
                <w:color w:val="000000" w:themeColor="text1"/>
                <w:sz w:val="24"/>
                <w:szCs w:val="24"/>
              </w:rPr>
            </w:pPr>
            <w:r w:rsidRPr="00761D75">
              <w:rPr>
                <w:rFonts w:ascii="Times New Roman" w:hAnsi="Times New Roman"/>
                <w:color w:val="000000" w:themeColor="text1"/>
                <w:sz w:val="24"/>
                <w:szCs w:val="24"/>
              </w:rPr>
              <w:t>202</w:t>
            </w:r>
            <w:r w:rsidR="004700AF" w:rsidRPr="00761D75">
              <w:rPr>
                <w:rFonts w:ascii="Times New Roman" w:hAnsi="Times New Roman"/>
                <w:color w:val="000000" w:themeColor="text1"/>
                <w:sz w:val="24"/>
                <w:szCs w:val="24"/>
              </w:rPr>
              <w:t>5</w:t>
            </w:r>
          </w:p>
        </w:tc>
        <w:tc>
          <w:tcPr>
            <w:tcW w:w="1140" w:type="dxa"/>
            <w:shd w:val="clear" w:color="auto" w:fill="auto"/>
          </w:tcPr>
          <w:p w14:paraId="016F37EA" w14:textId="77777777" w:rsidR="00D82A7A" w:rsidRPr="00761D75" w:rsidRDefault="00D82A7A" w:rsidP="00C23EE4">
            <w:pPr>
              <w:spacing w:line="360" w:lineRule="auto"/>
              <w:rPr>
                <w:rFonts w:ascii="Times New Roman" w:hAnsi="Times New Roman"/>
                <w:color w:val="000000" w:themeColor="text1"/>
                <w:sz w:val="24"/>
                <w:szCs w:val="24"/>
              </w:rPr>
            </w:pPr>
            <w:r w:rsidRPr="00761D75">
              <w:rPr>
                <w:rFonts w:ascii="Times New Roman" w:hAnsi="Times New Roman"/>
                <w:color w:val="000000" w:themeColor="text1"/>
                <w:sz w:val="24"/>
                <w:szCs w:val="24"/>
              </w:rPr>
              <w:t>-</w:t>
            </w:r>
          </w:p>
        </w:tc>
      </w:tr>
      <w:tr w:rsidR="00C71302" w:rsidRPr="00761D75" w14:paraId="19211736" w14:textId="77777777" w:rsidTr="008B67A7">
        <w:trPr>
          <w:trHeight w:val="330"/>
        </w:trPr>
        <w:tc>
          <w:tcPr>
            <w:tcW w:w="4478" w:type="dxa"/>
            <w:gridSpan w:val="3"/>
            <w:vMerge w:val="restart"/>
            <w:shd w:val="clear" w:color="auto" w:fill="auto"/>
          </w:tcPr>
          <w:p w14:paraId="584AE089" w14:textId="26621971" w:rsidR="00D82A7A" w:rsidRPr="00761D75" w:rsidRDefault="000A72B6" w:rsidP="00C23EE4">
            <w:pPr>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 xml:space="preserve">1. </w:t>
            </w:r>
            <w:r w:rsidR="00D82A7A" w:rsidRPr="00761D75">
              <w:rPr>
                <w:rFonts w:ascii="Times New Roman" w:hAnsi="Times New Roman"/>
                <w:color w:val="000000" w:themeColor="text1"/>
                <w:sz w:val="24"/>
                <w:szCs w:val="24"/>
              </w:rPr>
              <w:t>Modificări ale veniturilor bugetare, plus/minus, din care:</w:t>
            </w:r>
          </w:p>
          <w:p w14:paraId="4B94DAF9" w14:textId="77777777" w:rsidR="00D82A7A" w:rsidRPr="00761D75" w:rsidRDefault="00D82A7A" w:rsidP="00D82A7A">
            <w:pPr>
              <w:numPr>
                <w:ilvl w:val="0"/>
                <w:numId w:val="1"/>
              </w:numPr>
              <w:spacing w:after="0" w:line="240" w:lineRule="auto"/>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buget de stat, din acesta:</w:t>
            </w:r>
          </w:p>
          <w:p w14:paraId="28A15388" w14:textId="77777777" w:rsidR="00D82A7A" w:rsidRPr="00761D75" w:rsidRDefault="00D82A7A" w:rsidP="00D82A7A">
            <w:pPr>
              <w:numPr>
                <w:ilvl w:val="0"/>
                <w:numId w:val="2"/>
              </w:numPr>
              <w:tabs>
                <w:tab w:val="clear" w:pos="1080"/>
                <w:tab w:val="left" w:pos="720"/>
                <w:tab w:val="num" w:pos="900"/>
              </w:tabs>
              <w:spacing w:after="0" w:line="240" w:lineRule="auto"/>
              <w:ind w:left="360" w:firstLine="0"/>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impozit pe profit</w:t>
            </w:r>
          </w:p>
          <w:p w14:paraId="500E5069" w14:textId="77777777" w:rsidR="00D82A7A" w:rsidRPr="00761D75" w:rsidRDefault="00D82A7A" w:rsidP="00D82A7A">
            <w:pPr>
              <w:numPr>
                <w:ilvl w:val="0"/>
                <w:numId w:val="2"/>
              </w:numPr>
              <w:tabs>
                <w:tab w:val="clear" w:pos="1080"/>
                <w:tab w:val="left" w:pos="720"/>
                <w:tab w:val="num" w:pos="900"/>
              </w:tabs>
              <w:spacing w:after="0" w:line="240" w:lineRule="auto"/>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impozit pe venit</w:t>
            </w:r>
          </w:p>
          <w:p w14:paraId="502FBB56" w14:textId="77777777" w:rsidR="00D82A7A" w:rsidRPr="00761D75" w:rsidRDefault="00D82A7A" w:rsidP="00D82A7A">
            <w:pPr>
              <w:numPr>
                <w:ilvl w:val="0"/>
                <w:numId w:val="1"/>
              </w:numPr>
              <w:tabs>
                <w:tab w:val="left" w:pos="720"/>
              </w:tabs>
              <w:spacing w:after="0" w:line="240" w:lineRule="auto"/>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bugete locale:</w:t>
            </w:r>
          </w:p>
          <w:p w14:paraId="5232C15C" w14:textId="77777777" w:rsidR="00D82A7A" w:rsidRPr="00761D75" w:rsidRDefault="00D82A7A" w:rsidP="00D82A7A">
            <w:pPr>
              <w:numPr>
                <w:ilvl w:val="0"/>
                <w:numId w:val="3"/>
              </w:numPr>
              <w:tabs>
                <w:tab w:val="clear" w:pos="1080"/>
                <w:tab w:val="left" w:pos="720"/>
                <w:tab w:val="num" w:pos="900"/>
              </w:tabs>
              <w:spacing w:after="0" w:line="240" w:lineRule="auto"/>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impozit pe profit</w:t>
            </w:r>
          </w:p>
          <w:p w14:paraId="0030CE94" w14:textId="77777777" w:rsidR="00D82A7A" w:rsidRPr="00761D75" w:rsidRDefault="00D82A7A" w:rsidP="00D82A7A">
            <w:pPr>
              <w:numPr>
                <w:ilvl w:val="0"/>
                <w:numId w:val="1"/>
              </w:numPr>
              <w:tabs>
                <w:tab w:val="left" w:pos="720"/>
              </w:tabs>
              <w:spacing w:after="0" w:line="240" w:lineRule="auto"/>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bugetul asigurărilor sociale de stat:</w:t>
            </w:r>
          </w:p>
          <w:p w14:paraId="6B71A34F" w14:textId="77777777" w:rsidR="00D82A7A" w:rsidRPr="00761D75" w:rsidRDefault="00D82A7A" w:rsidP="00D82A7A">
            <w:pPr>
              <w:numPr>
                <w:ilvl w:val="0"/>
                <w:numId w:val="4"/>
              </w:numPr>
              <w:tabs>
                <w:tab w:val="clear" w:pos="1080"/>
                <w:tab w:val="left" w:pos="720"/>
                <w:tab w:val="num" w:pos="900"/>
              </w:tabs>
              <w:spacing w:after="0" w:line="240" w:lineRule="auto"/>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contribuţii de asigurări</w:t>
            </w:r>
          </w:p>
        </w:tc>
        <w:tc>
          <w:tcPr>
            <w:tcW w:w="892" w:type="dxa"/>
            <w:shd w:val="clear" w:color="auto" w:fill="auto"/>
          </w:tcPr>
          <w:p w14:paraId="0192F99A" w14:textId="77777777" w:rsidR="00D82A7A" w:rsidRPr="00761D75" w:rsidRDefault="00D82A7A" w:rsidP="00C23EE4">
            <w:pPr>
              <w:jc w:val="both"/>
              <w:rPr>
                <w:rFonts w:ascii="Times New Roman" w:hAnsi="Times New Roman"/>
                <w:color w:val="000000" w:themeColor="text1"/>
                <w:sz w:val="24"/>
                <w:szCs w:val="24"/>
              </w:rPr>
            </w:pPr>
          </w:p>
        </w:tc>
        <w:tc>
          <w:tcPr>
            <w:tcW w:w="1080" w:type="dxa"/>
            <w:gridSpan w:val="2"/>
            <w:shd w:val="clear" w:color="auto" w:fill="auto"/>
          </w:tcPr>
          <w:p w14:paraId="7E7E3A05" w14:textId="77777777" w:rsidR="00D82A7A" w:rsidRPr="00761D75" w:rsidRDefault="00D82A7A" w:rsidP="00C23EE4">
            <w:pPr>
              <w:jc w:val="both"/>
              <w:rPr>
                <w:rFonts w:ascii="Times New Roman" w:hAnsi="Times New Roman"/>
                <w:color w:val="000000" w:themeColor="text1"/>
                <w:sz w:val="24"/>
                <w:szCs w:val="24"/>
              </w:rPr>
            </w:pPr>
          </w:p>
        </w:tc>
        <w:tc>
          <w:tcPr>
            <w:tcW w:w="990" w:type="dxa"/>
            <w:gridSpan w:val="2"/>
            <w:shd w:val="clear" w:color="auto" w:fill="auto"/>
          </w:tcPr>
          <w:p w14:paraId="4B84D10C" w14:textId="77777777" w:rsidR="00D82A7A" w:rsidRPr="00761D75" w:rsidRDefault="00D82A7A" w:rsidP="00C23EE4">
            <w:pPr>
              <w:jc w:val="both"/>
              <w:rPr>
                <w:rFonts w:ascii="Times New Roman" w:hAnsi="Times New Roman"/>
                <w:color w:val="000000" w:themeColor="text1"/>
                <w:sz w:val="24"/>
                <w:szCs w:val="24"/>
              </w:rPr>
            </w:pPr>
          </w:p>
        </w:tc>
        <w:tc>
          <w:tcPr>
            <w:tcW w:w="990" w:type="dxa"/>
            <w:shd w:val="clear" w:color="auto" w:fill="auto"/>
          </w:tcPr>
          <w:p w14:paraId="415488B5" w14:textId="77777777" w:rsidR="00D82A7A" w:rsidRPr="00761D75" w:rsidRDefault="00D82A7A" w:rsidP="00C23EE4">
            <w:pPr>
              <w:jc w:val="both"/>
              <w:rPr>
                <w:rFonts w:ascii="Times New Roman" w:hAnsi="Times New Roman"/>
                <w:color w:val="000000" w:themeColor="text1"/>
                <w:sz w:val="24"/>
                <w:szCs w:val="24"/>
              </w:rPr>
            </w:pPr>
          </w:p>
        </w:tc>
        <w:tc>
          <w:tcPr>
            <w:tcW w:w="990" w:type="dxa"/>
            <w:shd w:val="clear" w:color="auto" w:fill="auto"/>
          </w:tcPr>
          <w:p w14:paraId="630D6F4E" w14:textId="77777777" w:rsidR="00D82A7A" w:rsidRPr="00761D75" w:rsidRDefault="00D82A7A" w:rsidP="00C23EE4">
            <w:pPr>
              <w:jc w:val="both"/>
              <w:rPr>
                <w:rFonts w:ascii="Times New Roman" w:hAnsi="Times New Roman"/>
                <w:color w:val="000000" w:themeColor="text1"/>
                <w:sz w:val="24"/>
                <w:szCs w:val="24"/>
              </w:rPr>
            </w:pPr>
          </w:p>
        </w:tc>
        <w:tc>
          <w:tcPr>
            <w:tcW w:w="1140" w:type="dxa"/>
            <w:shd w:val="clear" w:color="auto" w:fill="auto"/>
          </w:tcPr>
          <w:p w14:paraId="1573DE3A" w14:textId="77777777" w:rsidR="00D82A7A" w:rsidRPr="00761D75" w:rsidRDefault="00D82A7A" w:rsidP="00C23EE4">
            <w:pPr>
              <w:jc w:val="both"/>
              <w:rPr>
                <w:rFonts w:ascii="Times New Roman" w:hAnsi="Times New Roman"/>
                <w:color w:val="000000" w:themeColor="text1"/>
                <w:sz w:val="24"/>
                <w:szCs w:val="24"/>
              </w:rPr>
            </w:pPr>
          </w:p>
        </w:tc>
      </w:tr>
      <w:tr w:rsidR="00C71302" w:rsidRPr="00761D75" w14:paraId="50B83A4E" w14:textId="77777777" w:rsidTr="008B67A7">
        <w:trPr>
          <w:trHeight w:val="324"/>
        </w:trPr>
        <w:tc>
          <w:tcPr>
            <w:tcW w:w="4478" w:type="dxa"/>
            <w:gridSpan w:val="3"/>
            <w:vMerge/>
            <w:shd w:val="clear" w:color="auto" w:fill="auto"/>
          </w:tcPr>
          <w:p w14:paraId="258438AD" w14:textId="77777777" w:rsidR="00D82A7A" w:rsidRPr="00761D75" w:rsidRDefault="00D82A7A" w:rsidP="00C23EE4">
            <w:pPr>
              <w:jc w:val="both"/>
              <w:rPr>
                <w:rFonts w:ascii="Times New Roman" w:hAnsi="Times New Roman"/>
                <w:color w:val="000000" w:themeColor="text1"/>
                <w:sz w:val="24"/>
                <w:szCs w:val="24"/>
              </w:rPr>
            </w:pPr>
          </w:p>
        </w:tc>
        <w:tc>
          <w:tcPr>
            <w:tcW w:w="892" w:type="dxa"/>
            <w:shd w:val="clear" w:color="auto" w:fill="auto"/>
          </w:tcPr>
          <w:p w14:paraId="5C7F1851" w14:textId="77777777" w:rsidR="00D82A7A" w:rsidRPr="00761D75" w:rsidRDefault="00D82A7A" w:rsidP="00C23EE4">
            <w:pPr>
              <w:jc w:val="both"/>
              <w:rPr>
                <w:rFonts w:ascii="Times New Roman" w:hAnsi="Times New Roman"/>
                <w:color w:val="000000" w:themeColor="text1"/>
                <w:sz w:val="24"/>
                <w:szCs w:val="24"/>
              </w:rPr>
            </w:pPr>
          </w:p>
        </w:tc>
        <w:tc>
          <w:tcPr>
            <w:tcW w:w="1080" w:type="dxa"/>
            <w:gridSpan w:val="2"/>
            <w:shd w:val="clear" w:color="auto" w:fill="auto"/>
          </w:tcPr>
          <w:p w14:paraId="12D4C29B" w14:textId="77777777" w:rsidR="00D82A7A" w:rsidRPr="00761D75" w:rsidRDefault="00D82A7A" w:rsidP="00C23EE4">
            <w:pPr>
              <w:jc w:val="both"/>
              <w:rPr>
                <w:rFonts w:ascii="Times New Roman" w:hAnsi="Times New Roman"/>
                <w:color w:val="000000" w:themeColor="text1"/>
                <w:sz w:val="24"/>
                <w:szCs w:val="24"/>
              </w:rPr>
            </w:pPr>
          </w:p>
        </w:tc>
        <w:tc>
          <w:tcPr>
            <w:tcW w:w="990" w:type="dxa"/>
            <w:gridSpan w:val="2"/>
            <w:shd w:val="clear" w:color="auto" w:fill="auto"/>
          </w:tcPr>
          <w:p w14:paraId="073A6C5C" w14:textId="77777777" w:rsidR="00D82A7A" w:rsidRPr="00761D75" w:rsidRDefault="00D82A7A" w:rsidP="00C23EE4">
            <w:pPr>
              <w:jc w:val="both"/>
              <w:rPr>
                <w:rFonts w:ascii="Times New Roman" w:hAnsi="Times New Roman"/>
                <w:color w:val="000000" w:themeColor="text1"/>
                <w:sz w:val="24"/>
                <w:szCs w:val="24"/>
              </w:rPr>
            </w:pPr>
          </w:p>
        </w:tc>
        <w:tc>
          <w:tcPr>
            <w:tcW w:w="990" w:type="dxa"/>
            <w:shd w:val="clear" w:color="auto" w:fill="auto"/>
          </w:tcPr>
          <w:p w14:paraId="675BB3CD" w14:textId="77777777" w:rsidR="00D82A7A" w:rsidRPr="00761D75" w:rsidRDefault="00D82A7A" w:rsidP="00C23EE4">
            <w:pPr>
              <w:jc w:val="both"/>
              <w:rPr>
                <w:rFonts w:ascii="Times New Roman" w:hAnsi="Times New Roman"/>
                <w:color w:val="000000" w:themeColor="text1"/>
                <w:sz w:val="24"/>
                <w:szCs w:val="24"/>
              </w:rPr>
            </w:pPr>
          </w:p>
        </w:tc>
        <w:tc>
          <w:tcPr>
            <w:tcW w:w="990" w:type="dxa"/>
            <w:shd w:val="clear" w:color="auto" w:fill="auto"/>
          </w:tcPr>
          <w:p w14:paraId="440DAA05" w14:textId="77777777" w:rsidR="00D82A7A" w:rsidRPr="00761D75" w:rsidRDefault="00D82A7A" w:rsidP="00C23EE4">
            <w:pPr>
              <w:jc w:val="both"/>
              <w:rPr>
                <w:rFonts w:ascii="Times New Roman" w:hAnsi="Times New Roman"/>
                <w:color w:val="000000" w:themeColor="text1"/>
                <w:sz w:val="24"/>
                <w:szCs w:val="24"/>
              </w:rPr>
            </w:pPr>
          </w:p>
        </w:tc>
        <w:tc>
          <w:tcPr>
            <w:tcW w:w="1140" w:type="dxa"/>
            <w:shd w:val="clear" w:color="auto" w:fill="auto"/>
          </w:tcPr>
          <w:p w14:paraId="5B4066E5" w14:textId="77777777" w:rsidR="00D82A7A" w:rsidRPr="00761D75" w:rsidRDefault="00D82A7A" w:rsidP="00C23EE4">
            <w:pPr>
              <w:jc w:val="both"/>
              <w:rPr>
                <w:rFonts w:ascii="Times New Roman" w:hAnsi="Times New Roman"/>
                <w:color w:val="000000" w:themeColor="text1"/>
                <w:sz w:val="24"/>
                <w:szCs w:val="24"/>
              </w:rPr>
            </w:pPr>
          </w:p>
        </w:tc>
      </w:tr>
      <w:tr w:rsidR="00C71302" w:rsidRPr="00761D75" w14:paraId="7A41EEC7" w14:textId="77777777" w:rsidTr="008B67A7">
        <w:trPr>
          <w:trHeight w:val="324"/>
        </w:trPr>
        <w:tc>
          <w:tcPr>
            <w:tcW w:w="4478" w:type="dxa"/>
            <w:gridSpan w:val="3"/>
            <w:vMerge/>
            <w:shd w:val="clear" w:color="auto" w:fill="auto"/>
          </w:tcPr>
          <w:p w14:paraId="46A19761" w14:textId="77777777" w:rsidR="00D82A7A" w:rsidRPr="00761D75" w:rsidRDefault="00D82A7A" w:rsidP="00C23EE4">
            <w:pPr>
              <w:jc w:val="both"/>
              <w:rPr>
                <w:rFonts w:ascii="Times New Roman" w:hAnsi="Times New Roman"/>
                <w:color w:val="000000" w:themeColor="text1"/>
                <w:sz w:val="24"/>
                <w:szCs w:val="24"/>
              </w:rPr>
            </w:pPr>
          </w:p>
        </w:tc>
        <w:tc>
          <w:tcPr>
            <w:tcW w:w="892" w:type="dxa"/>
            <w:shd w:val="clear" w:color="auto" w:fill="auto"/>
          </w:tcPr>
          <w:p w14:paraId="4039444C" w14:textId="77777777" w:rsidR="00D82A7A" w:rsidRPr="00761D75" w:rsidRDefault="00D82A7A" w:rsidP="00C23EE4">
            <w:pPr>
              <w:jc w:val="both"/>
              <w:rPr>
                <w:rFonts w:ascii="Times New Roman" w:hAnsi="Times New Roman"/>
                <w:color w:val="000000" w:themeColor="text1"/>
                <w:sz w:val="24"/>
                <w:szCs w:val="24"/>
              </w:rPr>
            </w:pPr>
          </w:p>
        </w:tc>
        <w:tc>
          <w:tcPr>
            <w:tcW w:w="1080" w:type="dxa"/>
            <w:gridSpan w:val="2"/>
            <w:shd w:val="clear" w:color="auto" w:fill="auto"/>
          </w:tcPr>
          <w:p w14:paraId="6FFDEC33" w14:textId="77777777" w:rsidR="00D82A7A" w:rsidRPr="00761D75" w:rsidRDefault="00D82A7A" w:rsidP="00C23EE4">
            <w:pPr>
              <w:jc w:val="both"/>
              <w:rPr>
                <w:rFonts w:ascii="Times New Roman" w:hAnsi="Times New Roman"/>
                <w:color w:val="000000" w:themeColor="text1"/>
                <w:sz w:val="24"/>
                <w:szCs w:val="24"/>
              </w:rPr>
            </w:pPr>
          </w:p>
        </w:tc>
        <w:tc>
          <w:tcPr>
            <w:tcW w:w="990" w:type="dxa"/>
            <w:gridSpan w:val="2"/>
            <w:shd w:val="clear" w:color="auto" w:fill="auto"/>
          </w:tcPr>
          <w:p w14:paraId="7B5B6380" w14:textId="77777777" w:rsidR="00D82A7A" w:rsidRPr="00761D75" w:rsidRDefault="00D82A7A" w:rsidP="00C23EE4">
            <w:pPr>
              <w:jc w:val="both"/>
              <w:rPr>
                <w:rFonts w:ascii="Times New Roman" w:hAnsi="Times New Roman"/>
                <w:color w:val="000000" w:themeColor="text1"/>
                <w:sz w:val="24"/>
                <w:szCs w:val="24"/>
              </w:rPr>
            </w:pPr>
          </w:p>
        </w:tc>
        <w:tc>
          <w:tcPr>
            <w:tcW w:w="990" w:type="dxa"/>
            <w:shd w:val="clear" w:color="auto" w:fill="auto"/>
          </w:tcPr>
          <w:p w14:paraId="7C0512D1" w14:textId="77777777" w:rsidR="00D82A7A" w:rsidRPr="00761D75" w:rsidRDefault="00D82A7A" w:rsidP="00C23EE4">
            <w:pPr>
              <w:jc w:val="both"/>
              <w:rPr>
                <w:rFonts w:ascii="Times New Roman" w:hAnsi="Times New Roman"/>
                <w:color w:val="000000" w:themeColor="text1"/>
                <w:sz w:val="24"/>
                <w:szCs w:val="24"/>
              </w:rPr>
            </w:pPr>
          </w:p>
        </w:tc>
        <w:tc>
          <w:tcPr>
            <w:tcW w:w="990" w:type="dxa"/>
            <w:shd w:val="clear" w:color="auto" w:fill="auto"/>
          </w:tcPr>
          <w:p w14:paraId="69AFDCBA" w14:textId="77777777" w:rsidR="00D82A7A" w:rsidRPr="00761D75" w:rsidRDefault="00D82A7A" w:rsidP="00C23EE4">
            <w:pPr>
              <w:jc w:val="both"/>
              <w:rPr>
                <w:rFonts w:ascii="Times New Roman" w:hAnsi="Times New Roman"/>
                <w:color w:val="000000" w:themeColor="text1"/>
                <w:sz w:val="24"/>
                <w:szCs w:val="24"/>
              </w:rPr>
            </w:pPr>
          </w:p>
        </w:tc>
        <w:tc>
          <w:tcPr>
            <w:tcW w:w="1140" w:type="dxa"/>
            <w:shd w:val="clear" w:color="auto" w:fill="auto"/>
          </w:tcPr>
          <w:p w14:paraId="1AB3AEB4" w14:textId="77777777" w:rsidR="00D82A7A" w:rsidRPr="00761D75" w:rsidRDefault="00D82A7A" w:rsidP="00C23EE4">
            <w:pPr>
              <w:jc w:val="both"/>
              <w:rPr>
                <w:rFonts w:ascii="Times New Roman" w:hAnsi="Times New Roman"/>
                <w:color w:val="000000" w:themeColor="text1"/>
                <w:sz w:val="24"/>
                <w:szCs w:val="24"/>
              </w:rPr>
            </w:pPr>
          </w:p>
        </w:tc>
      </w:tr>
      <w:tr w:rsidR="00C71302" w:rsidRPr="00761D75" w14:paraId="46DE1BEC" w14:textId="77777777" w:rsidTr="008B67A7">
        <w:trPr>
          <w:trHeight w:val="324"/>
        </w:trPr>
        <w:tc>
          <w:tcPr>
            <w:tcW w:w="4478" w:type="dxa"/>
            <w:gridSpan w:val="3"/>
            <w:vMerge/>
            <w:shd w:val="clear" w:color="auto" w:fill="auto"/>
          </w:tcPr>
          <w:p w14:paraId="4E723BC2" w14:textId="77777777" w:rsidR="00D82A7A" w:rsidRPr="00761D75" w:rsidRDefault="00D82A7A" w:rsidP="00C23EE4">
            <w:pPr>
              <w:jc w:val="both"/>
              <w:rPr>
                <w:rFonts w:ascii="Times New Roman" w:hAnsi="Times New Roman"/>
                <w:color w:val="000000" w:themeColor="text1"/>
                <w:sz w:val="24"/>
                <w:szCs w:val="24"/>
              </w:rPr>
            </w:pPr>
          </w:p>
        </w:tc>
        <w:tc>
          <w:tcPr>
            <w:tcW w:w="892" w:type="dxa"/>
            <w:shd w:val="clear" w:color="auto" w:fill="auto"/>
          </w:tcPr>
          <w:p w14:paraId="0F6B57DF" w14:textId="77777777" w:rsidR="00D82A7A" w:rsidRPr="00761D75" w:rsidRDefault="00D82A7A" w:rsidP="00C23EE4">
            <w:pPr>
              <w:jc w:val="both"/>
              <w:rPr>
                <w:rFonts w:ascii="Times New Roman" w:hAnsi="Times New Roman"/>
                <w:color w:val="000000" w:themeColor="text1"/>
                <w:sz w:val="24"/>
                <w:szCs w:val="24"/>
              </w:rPr>
            </w:pPr>
          </w:p>
        </w:tc>
        <w:tc>
          <w:tcPr>
            <w:tcW w:w="1080" w:type="dxa"/>
            <w:gridSpan w:val="2"/>
            <w:shd w:val="clear" w:color="auto" w:fill="auto"/>
          </w:tcPr>
          <w:p w14:paraId="2416CA0C" w14:textId="77777777" w:rsidR="00D82A7A" w:rsidRPr="00761D75" w:rsidRDefault="00D82A7A" w:rsidP="00C23EE4">
            <w:pPr>
              <w:jc w:val="both"/>
              <w:rPr>
                <w:rFonts w:ascii="Times New Roman" w:hAnsi="Times New Roman"/>
                <w:color w:val="000000" w:themeColor="text1"/>
                <w:sz w:val="24"/>
                <w:szCs w:val="24"/>
              </w:rPr>
            </w:pPr>
          </w:p>
        </w:tc>
        <w:tc>
          <w:tcPr>
            <w:tcW w:w="990" w:type="dxa"/>
            <w:gridSpan w:val="2"/>
            <w:shd w:val="clear" w:color="auto" w:fill="auto"/>
          </w:tcPr>
          <w:p w14:paraId="19520581" w14:textId="77777777" w:rsidR="00D82A7A" w:rsidRPr="00761D75" w:rsidRDefault="00D82A7A" w:rsidP="00C23EE4">
            <w:pPr>
              <w:jc w:val="both"/>
              <w:rPr>
                <w:rFonts w:ascii="Times New Roman" w:hAnsi="Times New Roman"/>
                <w:color w:val="000000" w:themeColor="text1"/>
                <w:sz w:val="24"/>
                <w:szCs w:val="24"/>
              </w:rPr>
            </w:pPr>
          </w:p>
        </w:tc>
        <w:tc>
          <w:tcPr>
            <w:tcW w:w="990" w:type="dxa"/>
            <w:shd w:val="clear" w:color="auto" w:fill="auto"/>
          </w:tcPr>
          <w:p w14:paraId="7AA9E2DA" w14:textId="77777777" w:rsidR="00D82A7A" w:rsidRPr="00761D75" w:rsidRDefault="00D82A7A" w:rsidP="00C23EE4">
            <w:pPr>
              <w:jc w:val="both"/>
              <w:rPr>
                <w:rFonts w:ascii="Times New Roman" w:hAnsi="Times New Roman"/>
                <w:color w:val="000000" w:themeColor="text1"/>
                <w:sz w:val="24"/>
                <w:szCs w:val="24"/>
              </w:rPr>
            </w:pPr>
          </w:p>
        </w:tc>
        <w:tc>
          <w:tcPr>
            <w:tcW w:w="990" w:type="dxa"/>
            <w:shd w:val="clear" w:color="auto" w:fill="auto"/>
          </w:tcPr>
          <w:p w14:paraId="6270BFDA" w14:textId="77777777" w:rsidR="00D82A7A" w:rsidRPr="00761D75" w:rsidRDefault="00D82A7A" w:rsidP="00C23EE4">
            <w:pPr>
              <w:jc w:val="both"/>
              <w:rPr>
                <w:rFonts w:ascii="Times New Roman" w:hAnsi="Times New Roman"/>
                <w:color w:val="000000" w:themeColor="text1"/>
                <w:sz w:val="24"/>
                <w:szCs w:val="24"/>
              </w:rPr>
            </w:pPr>
          </w:p>
        </w:tc>
        <w:tc>
          <w:tcPr>
            <w:tcW w:w="1140" w:type="dxa"/>
            <w:shd w:val="clear" w:color="auto" w:fill="auto"/>
          </w:tcPr>
          <w:p w14:paraId="1A7CF560" w14:textId="77777777" w:rsidR="00D82A7A" w:rsidRPr="00761D75" w:rsidRDefault="00D82A7A" w:rsidP="00C23EE4">
            <w:pPr>
              <w:jc w:val="both"/>
              <w:rPr>
                <w:rFonts w:ascii="Times New Roman" w:hAnsi="Times New Roman"/>
                <w:color w:val="000000" w:themeColor="text1"/>
                <w:sz w:val="24"/>
                <w:szCs w:val="24"/>
              </w:rPr>
            </w:pPr>
          </w:p>
        </w:tc>
      </w:tr>
      <w:tr w:rsidR="00C71302" w:rsidRPr="00761D75" w14:paraId="241E8F96" w14:textId="77777777" w:rsidTr="008B67A7">
        <w:trPr>
          <w:trHeight w:val="324"/>
        </w:trPr>
        <w:tc>
          <w:tcPr>
            <w:tcW w:w="4478" w:type="dxa"/>
            <w:gridSpan w:val="3"/>
            <w:vMerge/>
            <w:shd w:val="clear" w:color="auto" w:fill="auto"/>
          </w:tcPr>
          <w:p w14:paraId="51E2017A" w14:textId="77777777" w:rsidR="00D82A7A" w:rsidRPr="00761D75" w:rsidRDefault="00D82A7A" w:rsidP="00C23EE4">
            <w:pPr>
              <w:jc w:val="both"/>
              <w:rPr>
                <w:rFonts w:ascii="Times New Roman" w:hAnsi="Times New Roman"/>
                <w:color w:val="000000" w:themeColor="text1"/>
                <w:sz w:val="24"/>
                <w:szCs w:val="24"/>
              </w:rPr>
            </w:pPr>
          </w:p>
        </w:tc>
        <w:tc>
          <w:tcPr>
            <w:tcW w:w="892" w:type="dxa"/>
            <w:shd w:val="clear" w:color="auto" w:fill="auto"/>
          </w:tcPr>
          <w:p w14:paraId="665F8FDE" w14:textId="77777777" w:rsidR="00D82A7A" w:rsidRPr="00761D75" w:rsidRDefault="00D82A7A" w:rsidP="00C23EE4">
            <w:pPr>
              <w:jc w:val="both"/>
              <w:rPr>
                <w:rFonts w:ascii="Times New Roman" w:hAnsi="Times New Roman"/>
                <w:color w:val="000000" w:themeColor="text1"/>
                <w:sz w:val="24"/>
                <w:szCs w:val="24"/>
              </w:rPr>
            </w:pPr>
          </w:p>
        </w:tc>
        <w:tc>
          <w:tcPr>
            <w:tcW w:w="1080" w:type="dxa"/>
            <w:gridSpan w:val="2"/>
            <w:shd w:val="clear" w:color="auto" w:fill="auto"/>
          </w:tcPr>
          <w:p w14:paraId="7B1F1CB9" w14:textId="77777777" w:rsidR="00D82A7A" w:rsidRPr="00761D75" w:rsidRDefault="00D82A7A" w:rsidP="00C23EE4">
            <w:pPr>
              <w:jc w:val="both"/>
              <w:rPr>
                <w:rFonts w:ascii="Times New Roman" w:hAnsi="Times New Roman"/>
                <w:color w:val="000000" w:themeColor="text1"/>
                <w:sz w:val="24"/>
                <w:szCs w:val="24"/>
              </w:rPr>
            </w:pPr>
          </w:p>
        </w:tc>
        <w:tc>
          <w:tcPr>
            <w:tcW w:w="990" w:type="dxa"/>
            <w:gridSpan w:val="2"/>
            <w:shd w:val="clear" w:color="auto" w:fill="auto"/>
          </w:tcPr>
          <w:p w14:paraId="739DE6AE" w14:textId="77777777" w:rsidR="00D82A7A" w:rsidRPr="00761D75" w:rsidRDefault="00D82A7A" w:rsidP="00C23EE4">
            <w:pPr>
              <w:jc w:val="both"/>
              <w:rPr>
                <w:rFonts w:ascii="Times New Roman" w:hAnsi="Times New Roman"/>
                <w:color w:val="000000" w:themeColor="text1"/>
                <w:sz w:val="24"/>
                <w:szCs w:val="24"/>
              </w:rPr>
            </w:pPr>
          </w:p>
        </w:tc>
        <w:tc>
          <w:tcPr>
            <w:tcW w:w="990" w:type="dxa"/>
            <w:shd w:val="clear" w:color="auto" w:fill="auto"/>
          </w:tcPr>
          <w:p w14:paraId="0BA79C9F" w14:textId="77777777" w:rsidR="00D82A7A" w:rsidRPr="00761D75" w:rsidRDefault="00D82A7A" w:rsidP="00C23EE4">
            <w:pPr>
              <w:jc w:val="both"/>
              <w:rPr>
                <w:rFonts w:ascii="Times New Roman" w:hAnsi="Times New Roman"/>
                <w:color w:val="000000" w:themeColor="text1"/>
                <w:sz w:val="24"/>
                <w:szCs w:val="24"/>
              </w:rPr>
            </w:pPr>
          </w:p>
        </w:tc>
        <w:tc>
          <w:tcPr>
            <w:tcW w:w="990" w:type="dxa"/>
            <w:shd w:val="clear" w:color="auto" w:fill="auto"/>
          </w:tcPr>
          <w:p w14:paraId="38303988" w14:textId="77777777" w:rsidR="00D82A7A" w:rsidRPr="00761D75" w:rsidRDefault="00D82A7A" w:rsidP="00C23EE4">
            <w:pPr>
              <w:jc w:val="both"/>
              <w:rPr>
                <w:rFonts w:ascii="Times New Roman" w:hAnsi="Times New Roman"/>
                <w:color w:val="000000" w:themeColor="text1"/>
                <w:sz w:val="24"/>
                <w:szCs w:val="24"/>
              </w:rPr>
            </w:pPr>
          </w:p>
        </w:tc>
        <w:tc>
          <w:tcPr>
            <w:tcW w:w="1140" w:type="dxa"/>
            <w:shd w:val="clear" w:color="auto" w:fill="auto"/>
          </w:tcPr>
          <w:p w14:paraId="2D1BF1F8" w14:textId="77777777" w:rsidR="00D82A7A" w:rsidRPr="00761D75" w:rsidRDefault="00D82A7A" w:rsidP="00C23EE4">
            <w:pPr>
              <w:jc w:val="both"/>
              <w:rPr>
                <w:rFonts w:ascii="Times New Roman" w:hAnsi="Times New Roman"/>
                <w:color w:val="000000" w:themeColor="text1"/>
                <w:sz w:val="24"/>
                <w:szCs w:val="24"/>
              </w:rPr>
            </w:pPr>
          </w:p>
        </w:tc>
      </w:tr>
      <w:tr w:rsidR="00C71302" w:rsidRPr="00761D75" w14:paraId="0D1C6A60" w14:textId="77777777" w:rsidTr="008B67A7">
        <w:trPr>
          <w:trHeight w:val="324"/>
        </w:trPr>
        <w:tc>
          <w:tcPr>
            <w:tcW w:w="4478" w:type="dxa"/>
            <w:gridSpan w:val="3"/>
            <w:vMerge/>
            <w:shd w:val="clear" w:color="auto" w:fill="auto"/>
          </w:tcPr>
          <w:p w14:paraId="437734D3" w14:textId="77777777" w:rsidR="00D82A7A" w:rsidRPr="00761D75" w:rsidRDefault="00D82A7A" w:rsidP="00C23EE4">
            <w:pPr>
              <w:jc w:val="both"/>
              <w:rPr>
                <w:rFonts w:ascii="Times New Roman" w:hAnsi="Times New Roman"/>
                <w:color w:val="000000" w:themeColor="text1"/>
                <w:sz w:val="24"/>
                <w:szCs w:val="24"/>
              </w:rPr>
            </w:pPr>
          </w:p>
        </w:tc>
        <w:tc>
          <w:tcPr>
            <w:tcW w:w="892" w:type="dxa"/>
            <w:shd w:val="clear" w:color="auto" w:fill="auto"/>
          </w:tcPr>
          <w:p w14:paraId="4F32597E" w14:textId="77777777" w:rsidR="00D82A7A" w:rsidRPr="00761D75" w:rsidRDefault="00D82A7A" w:rsidP="00C23EE4">
            <w:pPr>
              <w:jc w:val="both"/>
              <w:rPr>
                <w:rFonts w:ascii="Times New Roman" w:hAnsi="Times New Roman"/>
                <w:color w:val="000000" w:themeColor="text1"/>
                <w:sz w:val="24"/>
                <w:szCs w:val="24"/>
              </w:rPr>
            </w:pPr>
          </w:p>
        </w:tc>
        <w:tc>
          <w:tcPr>
            <w:tcW w:w="1080" w:type="dxa"/>
            <w:gridSpan w:val="2"/>
            <w:shd w:val="clear" w:color="auto" w:fill="auto"/>
          </w:tcPr>
          <w:p w14:paraId="59A0249E" w14:textId="77777777" w:rsidR="00D82A7A" w:rsidRPr="00761D75" w:rsidRDefault="00D82A7A" w:rsidP="00C23EE4">
            <w:pPr>
              <w:jc w:val="both"/>
              <w:rPr>
                <w:rFonts w:ascii="Times New Roman" w:hAnsi="Times New Roman"/>
                <w:color w:val="000000" w:themeColor="text1"/>
                <w:sz w:val="24"/>
                <w:szCs w:val="24"/>
              </w:rPr>
            </w:pPr>
          </w:p>
        </w:tc>
        <w:tc>
          <w:tcPr>
            <w:tcW w:w="990" w:type="dxa"/>
            <w:gridSpan w:val="2"/>
            <w:shd w:val="clear" w:color="auto" w:fill="auto"/>
          </w:tcPr>
          <w:p w14:paraId="6FA9A62D" w14:textId="77777777" w:rsidR="00D82A7A" w:rsidRPr="00761D75" w:rsidRDefault="00D82A7A" w:rsidP="00C23EE4">
            <w:pPr>
              <w:jc w:val="both"/>
              <w:rPr>
                <w:rFonts w:ascii="Times New Roman" w:hAnsi="Times New Roman"/>
                <w:color w:val="000000" w:themeColor="text1"/>
                <w:sz w:val="24"/>
                <w:szCs w:val="24"/>
              </w:rPr>
            </w:pPr>
          </w:p>
        </w:tc>
        <w:tc>
          <w:tcPr>
            <w:tcW w:w="990" w:type="dxa"/>
            <w:shd w:val="clear" w:color="auto" w:fill="auto"/>
          </w:tcPr>
          <w:p w14:paraId="5A58F1F3" w14:textId="77777777" w:rsidR="00D82A7A" w:rsidRPr="00761D75" w:rsidRDefault="00D82A7A" w:rsidP="00C23EE4">
            <w:pPr>
              <w:jc w:val="both"/>
              <w:rPr>
                <w:rFonts w:ascii="Times New Roman" w:hAnsi="Times New Roman"/>
                <w:color w:val="000000" w:themeColor="text1"/>
                <w:sz w:val="24"/>
                <w:szCs w:val="24"/>
              </w:rPr>
            </w:pPr>
          </w:p>
        </w:tc>
        <w:tc>
          <w:tcPr>
            <w:tcW w:w="990" w:type="dxa"/>
            <w:shd w:val="clear" w:color="auto" w:fill="auto"/>
          </w:tcPr>
          <w:p w14:paraId="2146DCCF" w14:textId="77777777" w:rsidR="00D82A7A" w:rsidRPr="00761D75" w:rsidRDefault="00D82A7A" w:rsidP="00C23EE4">
            <w:pPr>
              <w:jc w:val="both"/>
              <w:rPr>
                <w:rFonts w:ascii="Times New Roman" w:hAnsi="Times New Roman"/>
                <w:color w:val="000000" w:themeColor="text1"/>
                <w:sz w:val="24"/>
                <w:szCs w:val="24"/>
              </w:rPr>
            </w:pPr>
          </w:p>
        </w:tc>
        <w:tc>
          <w:tcPr>
            <w:tcW w:w="1140" w:type="dxa"/>
            <w:shd w:val="clear" w:color="auto" w:fill="auto"/>
          </w:tcPr>
          <w:p w14:paraId="3691A965" w14:textId="77777777" w:rsidR="00D82A7A" w:rsidRPr="00761D75" w:rsidRDefault="00D82A7A" w:rsidP="00C23EE4">
            <w:pPr>
              <w:jc w:val="both"/>
              <w:rPr>
                <w:rFonts w:ascii="Times New Roman" w:hAnsi="Times New Roman"/>
                <w:color w:val="000000" w:themeColor="text1"/>
                <w:sz w:val="24"/>
                <w:szCs w:val="24"/>
              </w:rPr>
            </w:pPr>
          </w:p>
        </w:tc>
      </w:tr>
      <w:tr w:rsidR="00C71302" w:rsidRPr="00761D75" w14:paraId="5C9A45AA" w14:textId="77777777" w:rsidTr="008B67A7">
        <w:trPr>
          <w:trHeight w:val="451"/>
        </w:trPr>
        <w:tc>
          <w:tcPr>
            <w:tcW w:w="4478" w:type="dxa"/>
            <w:gridSpan w:val="3"/>
            <w:vMerge w:val="restart"/>
            <w:shd w:val="clear" w:color="auto" w:fill="auto"/>
          </w:tcPr>
          <w:p w14:paraId="55853B42" w14:textId="77777777" w:rsidR="00D82A7A" w:rsidRPr="00761D75" w:rsidRDefault="00D82A7A" w:rsidP="00C23EE4">
            <w:pPr>
              <w:autoSpaceDE w:val="0"/>
              <w:autoSpaceDN w:val="0"/>
              <w:adjustRightInd w:val="0"/>
              <w:rPr>
                <w:rFonts w:ascii="Times New Roman" w:hAnsi="Times New Roman"/>
                <w:color w:val="000000" w:themeColor="text1"/>
                <w:sz w:val="24"/>
                <w:szCs w:val="24"/>
              </w:rPr>
            </w:pPr>
            <w:r w:rsidRPr="00761D75">
              <w:rPr>
                <w:rFonts w:ascii="Times New Roman" w:hAnsi="Times New Roman"/>
                <w:color w:val="000000" w:themeColor="text1"/>
                <w:sz w:val="24"/>
                <w:szCs w:val="24"/>
              </w:rPr>
              <w:t>2. Modificări ale cheltuielilor bugetare plus/minus, din care:</w:t>
            </w:r>
          </w:p>
          <w:p w14:paraId="33C60ADC" w14:textId="77777777" w:rsidR="00761D75" w:rsidRPr="00763BFD" w:rsidRDefault="00761D75" w:rsidP="00761D75">
            <w:pPr>
              <w:autoSpaceDE w:val="0"/>
              <w:autoSpaceDN w:val="0"/>
              <w:adjustRightInd w:val="0"/>
              <w:spacing w:after="0" w:line="240" w:lineRule="auto"/>
              <w:rPr>
                <w:rFonts w:ascii="Times New Roman" w:hAnsi="Times New Roman"/>
                <w:sz w:val="24"/>
                <w:szCs w:val="24"/>
              </w:rPr>
            </w:pPr>
            <w:r w:rsidRPr="00763BFD">
              <w:rPr>
                <w:rFonts w:ascii="Times New Roman" w:hAnsi="Times New Roman"/>
                <w:sz w:val="24"/>
                <w:szCs w:val="24"/>
              </w:rPr>
              <w:t xml:space="preserve">a) buget de stat, din acesta:            </w:t>
            </w:r>
          </w:p>
          <w:p w14:paraId="4F9B6C0B" w14:textId="77777777" w:rsidR="00761D75" w:rsidRPr="00763BFD" w:rsidRDefault="00761D75" w:rsidP="00761D75">
            <w:pPr>
              <w:autoSpaceDE w:val="0"/>
              <w:autoSpaceDN w:val="0"/>
              <w:adjustRightInd w:val="0"/>
              <w:spacing w:after="0" w:line="240" w:lineRule="auto"/>
              <w:rPr>
                <w:rFonts w:ascii="Times New Roman" w:hAnsi="Times New Roman"/>
                <w:sz w:val="24"/>
                <w:szCs w:val="24"/>
              </w:rPr>
            </w:pPr>
            <w:r w:rsidRPr="00763BFD">
              <w:rPr>
                <w:rFonts w:ascii="Times New Roman" w:hAnsi="Times New Roman"/>
                <w:sz w:val="24"/>
                <w:szCs w:val="24"/>
              </w:rPr>
              <w:t xml:space="preserve">   (i) cheltuieli de personal            </w:t>
            </w:r>
          </w:p>
          <w:p w14:paraId="188CBED6" w14:textId="77777777" w:rsidR="00761D75" w:rsidRPr="00763BFD" w:rsidRDefault="00761D75" w:rsidP="00761D75">
            <w:pPr>
              <w:autoSpaceDE w:val="0"/>
              <w:autoSpaceDN w:val="0"/>
              <w:adjustRightInd w:val="0"/>
              <w:spacing w:after="0" w:line="240" w:lineRule="auto"/>
              <w:rPr>
                <w:rFonts w:ascii="Times New Roman" w:hAnsi="Times New Roman"/>
                <w:sz w:val="24"/>
                <w:szCs w:val="24"/>
              </w:rPr>
            </w:pPr>
            <w:r w:rsidRPr="00763BFD">
              <w:rPr>
                <w:rFonts w:ascii="Times New Roman" w:hAnsi="Times New Roman"/>
                <w:sz w:val="24"/>
                <w:szCs w:val="24"/>
              </w:rPr>
              <w:t xml:space="preserve">  (ii) bunuri şi servicii               </w:t>
            </w:r>
          </w:p>
          <w:p w14:paraId="6A81CD3D" w14:textId="36E5A4E3" w:rsidR="00761D75" w:rsidRPr="00763BFD" w:rsidRDefault="00761D75" w:rsidP="00761D75">
            <w:pPr>
              <w:autoSpaceDE w:val="0"/>
              <w:autoSpaceDN w:val="0"/>
              <w:adjustRightInd w:val="0"/>
              <w:spacing w:after="0" w:line="240" w:lineRule="auto"/>
              <w:rPr>
                <w:rFonts w:ascii="Times New Roman" w:hAnsi="Times New Roman"/>
                <w:sz w:val="24"/>
                <w:szCs w:val="24"/>
              </w:rPr>
            </w:pPr>
            <w:r w:rsidRPr="00763BFD">
              <w:rPr>
                <w:rFonts w:ascii="Times New Roman" w:hAnsi="Times New Roman"/>
                <w:sz w:val="24"/>
                <w:szCs w:val="24"/>
              </w:rPr>
              <w:t xml:space="preserve">b) bugete locale:                        </w:t>
            </w:r>
          </w:p>
          <w:p w14:paraId="10AB9187" w14:textId="77777777" w:rsidR="00761D75" w:rsidRPr="00763BFD" w:rsidRDefault="00761D75" w:rsidP="00761D75">
            <w:pPr>
              <w:autoSpaceDE w:val="0"/>
              <w:autoSpaceDN w:val="0"/>
              <w:adjustRightInd w:val="0"/>
              <w:spacing w:after="0" w:line="240" w:lineRule="auto"/>
              <w:rPr>
                <w:rFonts w:ascii="Times New Roman" w:hAnsi="Times New Roman"/>
                <w:sz w:val="24"/>
                <w:szCs w:val="24"/>
              </w:rPr>
            </w:pPr>
            <w:r w:rsidRPr="00763BFD">
              <w:rPr>
                <w:rFonts w:ascii="Times New Roman" w:hAnsi="Times New Roman"/>
                <w:sz w:val="24"/>
                <w:szCs w:val="24"/>
              </w:rPr>
              <w:t xml:space="preserve">  (i) cheltuieli de personal            </w:t>
            </w:r>
          </w:p>
          <w:p w14:paraId="20FA9EE5" w14:textId="77777777" w:rsidR="00761D75" w:rsidRPr="00763BFD" w:rsidRDefault="00761D75" w:rsidP="00761D75">
            <w:pPr>
              <w:autoSpaceDE w:val="0"/>
              <w:autoSpaceDN w:val="0"/>
              <w:adjustRightInd w:val="0"/>
              <w:spacing w:after="0" w:line="240" w:lineRule="auto"/>
              <w:rPr>
                <w:rFonts w:ascii="Times New Roman" w:hAnsi="Times New Roman"/>
                <w:sz w:val="24"/>
                <w:szCs w:val="24"/>
              </w:rPr>
            </w:pPr>
            <w:r w:rsidRPr="00763BFD">
              <w:rPr>
                <w:rFonts w:ascii="Times New Roman" w:hAnsi="Times New Roman"/>
                <w:sz w:val="24"/>
                <w:szCs w:val="24"/>
              </w:rPr>
              <w:lastRenderedPageBreak/>
              <w:t xml:space="preserve">  (ii) bunuri şi servicii                         </w:t>
            </w:r>
          </w:p>
          <w:p w14:paraId="49AE692B" w14:textId="77777777" w:rsidR="00761D75" w:rsidRPr="00763BFD" w:rsidRDefault="00761D75" w:rsidP="00761D75">
            <w:pPr>
              <w:autoSpaceDE w:val="0"/>
              <w:autoSpaceDN w:val="0"/>
              <w:adjustRightInd w:val="0"/>
              <w:spacing w:after="0" w:line="240" w:lineRule="auto"/>
              <w:rPr>
                <w:rFonts w:ascii="Times New Roman" w:hAnsi="Times New Roman"/>
                <w:sz w:val="24"/>
                <w:szCs w:val="24"/>
              </w:rPr>
            </w:pPr>
            <w:r w:rsidRPr="00763BFD">
              <w:rPr>
                <w:rFonts w:ascii="Times New Roman" w:hAnsi="Times New Roman"/>
                <w:sz w:val="24"/>
                <w:szCs w:val="24"/>
              </w:rPr>
              <w:t xml:space="preserve"> c) bugetul asigurărilor sociale de stat: </w:t>
            </w:r>
          </w:p>
          <w:p w14:paraId="43057661" w14:textId="77777777" w:rsidR="00761D75" w:rsidRPr="00763BFD" w:rsidRDefault="00761D75" w:rsidP="00761D75">
            <w:pPr>
              <w:autoSpaceDE w:val="0"/>
              <w:autoSpaceDN w:val="0"/>
              <w:adjustRightInd w:val="0"/>
              <w:spacing w:after="0" w:line="240" w:lineRule="auto"/>
              <w:rPr>
                <w:rFonts w:ascii="Times New Roman" w:hAnsi="Times New Roman"/>
                <w:sz w:val="24"/>
                <w:szCs w:val="24"/>
              </w:rPr>
            </w:pPr>
            <w:r w:rsidRPr="00763BFD">
              <w:rPr>
                <w:rFonts w:ascii="Times New Roman" w:hAnsi="Times New Roman"/>
                <w:sz w:val="24"/>
                <w:szCs w:val="24"/>
              </w:rPr>
              <w:t xml:space="preserve">  (i) cheltuieli de personal                    </w:t>
            </w:r>
          </w:p>
          <w:p w14:paraId="04F67E72" w14:textId="22F35DED" w:rsidR="00D82A7A" w:rsidRPr="00761D75" w:rsidRDefault="00761D75" w:rsidP="00761D75">
            <w:pPr>
              <w:autoSpaceDE w:val="0"/>
              <w:autoSpaceDN w:val="0"/>
              <w:adjustRightInd w:val="0"/>
              <w:spacing w:after="0" w:line="240" w:lineRule="auto"/>
              <w:rPr>
                <w:rFonts w:ascii="Times New Roman" w:hAnsi="Times New Roman"/>
                <w:color w:val="000000" w:themeColor="text1"/>
                <w:sz w:val="24"/>
                <w:szCs w:val="24"/>
              </w:rPr>
            </w:pPr>
            <w:r w:rsidRPr="00763BFD">
              <w:rPr>
                <w:rFonts w:ascii="Times New Roman" w:hAnsi="Times New Roman"/>
                <w:sz w:val="24"/>
                <w:szCs w:val="24"/>
              </w:rPr>
              <w:t xml:space="preserve"> (ii) bunuri şi servicii           </w:t>
            </w:r>
          </w:p>
        </w:tc>
        <w:tc>
          <w:tcPr>
            <w:tcW w:w="892" w:type="dxa"/>
            <w:shd w:val="clear" w:color="auto" w:fill="auto"/>
          </w:tcPr>
          <w:p w14:paraId="7F5D87EB" w14:textId="77777777" w:rsidR="00D82A7A" w:rsidRPr="00761D75" w:rsidRDefault="00D82A7A" w:rsidP="00C23EE4">
            <w:pPr>
              <w:spacing w:line="360" w:lineRule="auto"/>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lastRenderedPageBreak/>
              <w:t>-</w:t>
            </w:r>
          </w:p>
        </w:tc>
        <w:tc>
          <w:tcPr>
            <w:tcW w:w="1080" w:type="dxa"/>
            <w:gridSpan w:val="2"/>
            <w:shd w:val="clear" w:color="auto" w:fill="auto"/>
          </w:tcPr>
          <w:p w14:paraId="42343E87" w14:textId="77777777" w:rsidR="00D82A7A" w:rsidRPr="00761D75" w:rsidRDefault="00D82A7A" w:rsidP="00C23EE4">
            <w:pPr>
              <w:spacing w:line="360" w:lineRule="auto"/>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 xml:space="preserve">- </w:t>
            </w:r>
          </w:p>
        </w:tc>
        <w:tc>
          <w:tcPr>
            <w:tcW w:w="990" w:type="dxa"/>
            <w:gridSpan w:val="2"/>
            <w:shd w:val="clear" w:color="auto" w:fill="auto"/>
          </w:tcPr>
          <w:p w14:paraId="694F9A21" w14:textId="77777777" w:rsidR="00D82A7A" w:rsidRPr="00761D75" w:rsidRDefault="00D82A7A" w:rsidP="00C23EE4">
            <w:pPr>
              <w:spacing w:line="360" w:lineRule="auto"/>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w:t>
            </w:r>
          </w:p>
        </w:tc>
        <w:tc>
          <w:tcPr>
            <w:tcW w:w="990" w:type="dxa"/>
            <w:shd w:val="clear" w:color="auto" w:fill="auto"/>
          </w:tcPr>
          <w:p w14:paraId="2DD8E311" w14:textId="77777777" w:rsidR="00D82A7A" w:rsidRPr="00761D75" w:rsidRDefault="00D82A7A" w:rsidP="00C23EE4">
            <w:pPr>
              <w:spacing w:line="360" w:lineRule="auto"/>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w:t>
            </w:r>
          </w:p>
        </w:tc>
        <w:tc>
          <w:tcPr>
            <w:tcW w:w="990" w:type="dxa"/>
            <w:shd w:val="clear" w:color="auto" w:fill="auto"/>
          </w:tcPr>
          <w:p w14:paraId="748BDF69" w14:textId="77777777" w:rsidR="00D82A7A" w:rsidRPr="00761D75" w:rsidRDefault="00D82A7A" w:rsidP="00C23EE4">
            <w:pPr>
              <w:spacing w:line="360" w:lineRule="auto"/>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w:t>
            </w:r>
          </w:p>
        </w:tc>
        <w:tc>
          <w:tcPr>
            <w:tcW w:w="1140" w:type="dxa"/>
            <w:shd w:val="clear" w:color="auto" w:fill="auto"/>
          </w:tcPr>
          <w:p w14:paraId="3506AFFD" w14:textId="77777777" w:rsidR="00D82A7A" w:rsidRPr="00761D75" w:rsidRDefault="00D82A7A" w:rsidP="00C23EE4">
            <w:pPr>
              <w:spacing w:line="360" w:lineRule="auto"/>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 xml:space="preserve">      -</w:t>
            </w:r>
          </w:p>
        </w:tc>
      </w:tr>
      <w:tr w:rsidR="00C71302" w:rsidRPr="00761D75" w14:paraId="1A50A946" w14:textId="77777777" w:rsidTr="008B67A7">
        <w:trPr>
          <w:trHeight w:val="348"/>
        </w:trPr>
        <w:tc>
          <w:tcPr>
            <w:tcW w:w="4478" w:type="dxa"/>
            <w:gridSpan w:val="3"/>
            <w:vMerge/>
            <w:shd w:val="clear" w:color="auto" w:fill="auto"/>
          </w:tcPr>
          <w:p w14:paraId="256F72E9" w14:textId="77777777" w:rsidR="00D82A7A" w:rsidRPr="00761D75" w:rsidRDefault="00D82A7A" w:rsidP="00C23EE4">
            <w:pPr>
              <w:autoSpaceDE w:val="0"/>
              <w:autoSpaceDN w:val="0"/>
              <w:adjustRightInd w:val="0"/>
              <w:rPr>
                <w:rFonts w:ascii="Times New Roman" w:hAnsi="Times New Roman"/>
                <w:color w:val="000000" w:themeColor="text1"/>
                <w:sz w:val="24"/>
                <w:szCs w:val="24"/>
              </w:rPr>
            </w:pPr>
          </w:p>
        </w:tc>
        <w:tc>
          <w:tcPr>
            <w:tcW w:w="892" w:type="dxa"/>
            <w:shd w:val="clear" w:color="auto" w:fill="auto"/>
          </w:tcPr>
          <w:p w14:paraId="3F981A8E" w14:textId="77777777" w:rsidR="00D82A7A" w:rsidRPr="00761D75" w:rsidRDefault="00D82A7A" w:rsidP="00C23EE4">
            <w:pPr>
              <w:spacing w:line="360" w:lineRule="auto"/>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w:t>
            </w:r>
          </w:p>
        </w:tc>
        <w:tc>
          <w:tcPr>
            <w:tcW w:w="1080" w:type="dxa"/>
            <w:gridSpan w:val="2"/>
            <w:shd w:val="clear" w:color="auto" w:fill="auto"/>
          </w:tcPr>
          <w:p w14:paraId="493F7F1F" w14:textId="77777777" w:rsidR="00D82A7A" w:rsidRPr="00761D75" w:rsidRDefault="00D82A7A" w:rsidP="00C23EE4">
            <w:pPr>
              <w:spacing w:line="360" w:lineRule="auto"/>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w:t>
            </w:r>
          </w:p>
        </w:tc>
        <w:tc>
          <w:tcPr>
            <w:tcW w:w="990" w:type="dxa"/>
            <w:gridSpan w:val="2"/>
            <w:shd w:val="clear" w:color="auto" w:fill="auto"/>
          </w:tcPr>
          <w:p w14:paraId="23FC9152" w14:textId="77777777" w:rsidR="00D82A7A" w:rsidRPr="00761D75" w:rsidRDefault="00D82A7A" w:rsidP="00C23EE4">
            <w:pPr>
              <w:spacing w:line="360" w:lineRule="auto"/>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w:t>
            </w:r>
          </w:p>
        </w:tc>
        <w:tc>
          <w:tcPr>
            <w:tcW w:w="990" w:type="dxa"/>
            <w:shd w:val="clear" w:color="auto" w:fill="auto"/>
          </w:tcPr>
          <w:p w14:paraId="2B5FAE16" w14:textId="77777777" w:rsidR="00D82A7A" w:rsidRPr="00761D75" w:rsidRDefault="00D82A7A" w:rsidP="00C23EE4">
            <w:pPr>
              <w:spacing w:line="360" w:lineRule="auto"/>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w:t>
            </w:r>
          </w:p>
        </w:tc>
        <w:tc>
          <w:tcPr>
            <w:tcW w:w="990" w:type="dxa"/>
            <w:shd w:val="clear" w:color="auto" w:fill="auto"/>
          </w:tcPr>
          <w:p w14:paraId="10A65DC8" w14:textId="77777777" w:rsidR="00D82A7A" w:rsidRPr="00761D75" w:rsidRDefault="00D82A7A" w:rsidP="00C23EE4">
            <w:pPr>
              <w:spacing w:line="360" w:lineRule="auto"/>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w:t>
            </w:r>
          </w:p>
        </w:tc>
        <w:tc>
          <w:tcPr>
            <w:tcW w:w="1140" w:type="dxa"/>
            <w:shd w:val="clear" w:color="auto" w:fill="auto"/>
          </w:tcPr>
          <w:p w14:paraId="596888B0" w14:textId="77777777" w:rsidR="00D82A7A" w:rsidRPr="00761D75" w:rsidRDefault="00D82A7A" w:rsidP="00C23EE4">
            <w:pPr>
              <w:spacing w:line="360" w:lineRule="auto"/>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w:t>
            </w:r>
          </w:p>
        </w:tc>
      </w:tr>
      <w:tr w:rsidR="00C71302" w:rsidRPr="00761D75" w14:paraId="5EB92E5C" w14:textId="77777777" w:rsidTr="008B67A7">
        <w:trPr>
          <w:trHeight w:val="292"/>
        </w:trPr>
        <w:tc>
          <w:tcPr>
            <w:tcW w:w="4478" w:type="dxa"/>
            <w:gridSpan w:val="3"/>
            <w:vMerge/>
            <w:shd w:val="clear" w:color="auto" w:fill="auto"/>
          </w:tcPr>
          <w:p w14:paraId="237A9409" w14:textId="77777777" w:rsidR="00D82A7A" w:rsidRPr="00761D75" w:rsidRDefault="00D82A7A" w:rsidP="00C23EE4">
            <w:pPr>
              <w:autoSpaceDE w:val="0"/>
              <w:autoSpaceDN w:val="0"/>
              <w:adjustRightInd w:val="0"/>
              <w:rPr>
                <w:rFonts w:ascii="Times New Roman" w:hAnsi="Times New Roman"/>
                <w:color w:val="000000" w:themeColor="text1"/>
                <w:sz w:val="24"/>
                <w:szCs w:val="24"/>
              </w:rPr>
            </w:pPr>
          </w:p>
        </w:tc>
        <w:tc>
          <w:tcPr>
            <w:tcW w:w="892" w:type="dxa"/>
            <w:shd w:val="clear" w:color="auto" w:fill="auto"/>
          </w:tcPr>
          <w:p w14:paraId="308DDA30" w14:textId="77777777" w:rsidR="00D82A7A" w:rsidRPr="00761D75" w:rsidRDefault="00D82A7A" w:rsidP="00C23EE4">
            <w:pPr>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w:t>
            </w:r>
          </w:p>
        </w:tc>
        <w:tc>
          <w:tcPr>
            <w:tcW w:w="1080" w:type="dxa"/>
            <w:gridSpan w:val="2"/>
            <w:shd w:val="clear" w:color="auto" w:fill="auto"/>
          </w:tcPr>
          <w:p w14:paraId="4CF830C3" w14:textId="77777777" w:rsidR="00D82A7A" w:rsidRPr="00761D75" w:rsidRDefault="00D82A7A" w:rsidP="00C23EE4">
            <w:pPr>
              <w:spacing w:line="360" w:lineRule="auto"/>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w:t>
            </w:r>
          </w:p>
        </w:tc>
        <w:tc>
          <w:tcPr>
            <w:tcW w:w="990" w:type="dxa"/>
            <w:gridSpan w:val="2"/>
            <w:shd w:val="clear" w:color="auto" w:fill="auto"/>
          </w:tcPr>
          <w:p w14:paraId="6873940F" w14:textId="77777777" w:rsidR="00D82A7A" w:rsidRPr="00761D75" w:rsidRDefault="00D82A7A" w:rsidP="00C23EE4">
            <w:pPr>
              <w:spacing w:line="360" w:lineRule="auto"/>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w:t>
            </w:r>
          </w:p>
        </w:tc>
        <w:tc>
          <w:tcPr>
            <w:tcW w:w="990" w:type="dxa"/>
            <w:shd w:val="clear" w:color="auto" w:fill="auto"/>
          </w:tcPr>
          <w:p w14:paraId="350400E1" w14:textId="77777777" w:rsidR="00D82A7A" w:rsidRPr="00761D75" w:rsidRDefault="00D82A7A" w:rsidP="00C23EE4">
            <w:pPr>
              <w:spacing w:line="360" w:lineRule="auto"/>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w:t>
            </w:r>
          </w:p>
        </w:tc>
        <w:tc>
          <w:tcPr>
            <w:tcW w:w="990" w:type="dxa"/>
            <w:shd w:val="clear" w:color="auto" w:fill="auto"/>
          </w:tcPr>
          <w:p w14:paraId="75A2941F" w14:textId="77777777" w:rsidR="00D82A7A" w:rsidRPr="00761D75" w:rsidRDefault="00D82A7A" w:rsidP="00C23EE4">
            <w:pPr>
              <w:spacing w:line="360" w:lineRule="auto"/>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w:t>
            </w:r>
          </w:p>
        </w:tc>
        <w:tc>
          <w:tcPr>
            <w:tcW w:w="1140" w:type="dxa"/>
            <w:shd w:val="clear" w:color="auto" w:fill="auto"/>
          </w:tcPr>
          <w:p w14:paraId="7919680A" w14:textId="77777777" w:rsidR="00D82A7A" w:rsidRPr="00761D75" w:rsidRDefault="00D82A7A" w:rsidP="00C23EE4">
            <w:pPr>
              <w:spacing w:line="360" w:lineRule="auto"/>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w:t>
            </w:r>
          </w:p>
        </w:tc>
      </w:tr>
      <w:tr w:rsidR="00C71302" w:rsidRPr="00761D75" w14:paraId="403269A7" w14:textId="77777777" w:rsidTr="008B67A7">
        <w:trPr>
          <w:trHeight w:val="285"/>
        </w:trPr>
        <w:tc>
          <w:tcPr>
            <w:tcW w:w="4478" w:type="dxa"/>
            <w:gridSpan w:val="3"/>
            <w:vMerge w:val="restart"/>
            <w:shd w:val="clear" w:color="auto" w:fill="auto"/>
          </w:tcPr>
          <w:p w14:paraId="01345A77" w14:textId="77777777" w:rsidR="00D82A7A" w:rsidRPr="00761D75" w:rsidRDefault="00D82A7A" w:rsidP="00C23EE4">
            <w:pPr>
              <w:autoSpaceDE w:val="0"/>
              <w:autoSpaceDN w:val="0"/>
              <w:adjustRightInd w:val="0"/>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3. Impact financiar, plus/minus, din care:</w:t>
            </w:r>
          </w:p>
          <w:p w14:paraId="507F2EF1" w14:textId="77777777" w:rsidR="00D82A7A" w:rsidRPr="00761D75" w:rsidRDefault="00D82A7A" w:rsidP="00D82A7A">
            <w:pPr>
              <w:numPr>
                <w:ilvl w:val="0"/>
                <w:numId w:val="8"/>
              </w:numPr>
              <w:autoSpaceDE w:val="0"/>
              <w:autoSpaceDN w:val="0"/>
              <w:adjustRightInd w:val="0"/>
              <w:spacing w:after="0" w:line="240" w:lineRule="auto"/>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buget de stat</w:t>
            </w:r>
          </w:p>
          <w:p w14:paraId="3A38B7BB" w14:textId="77777777" w:rsidR="00D82A7A" w:rsidRPr="00761D75" w:rsidRDefault="00D82A7A" w:rsidP="00D82A7A">
            <w:pPr>
              <w:numPr>
                <w:ilvl w:val="0"/>
                <w:numId w:val="8"/>
              </w:numPr>
              <w:autoSpaceDE w:val="0"/>
              <w:autoSpaceDN w:val="0"/>
              <w:adjustRightInd w:val="0"/>
              <w:spacing w:after="0" w:line="240" w:lineRule="auto"/>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bugete locale</w:t>
            </w:r>
          </w:p>
        </w:tc>
        <w:tc>
          <w:tcPr>
            <w:tcW w:w="892" w:type="dxa"/>
            <w:shd w:val="clear" w:color="auto" w:fill="auto"/>
          </w:tcPr>
          <w:p w14:paraId="2CED609E" w14:textId="77777777" w:rsidR="00D82A7A" w:rsidRPr="00761D75" w:rsidRDefault="00D82A7A" w:rsidP="00C23EE4">
            <w:pPr>
              <w:ind w:left="-108"/>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 xml:space="preserve">  -</w:t>
            </w:r>
          </w:p>
          <w:p w14:paraId="29A06584" w14:textId="77777777" w:rsidR="00D82A7A" w:rsidRPr="00761D75" w:rsidDel="005D215F" w:rsidRDefault="00D82A7A" w:rsidP="00C23EE4">
            <w:pPr>
              <w:jc w:val="both"/>
              <w:rPr>
                <w:rFonts w:ascii="Times New Roman" w:hAnsi="Times New Roman"/>
                <w:color w:val="000000" w:themeColor="text1"/>
                <w:sz w:val="24"/>
                <w:szCs w:val="24"/>
              </w:rPr>
            </w:pPr>
          </w:p>
        </w:tc>
        <w:tc>
          <w:tcPr>
            <w:tcW w:w="1080" w:type="dxa"/>
            <w:gridSpan w:val="2"/>
            <w:shd w:val="clear" w:color="auto" w:fill="auto"/>
          </w:tcPr>
          <w:p w14:paraId="096343CF" w14:textId="77777777" w:rsidR="00D82A7A" w:rsidRPr="00761D75" w:rsidDel="005D215F" w:rsidRDefault="00D82A7A" w:rsidP="00C23EE4">
            <w:pPr>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w:t>
            </w:r>
          </w:p>
        </w:tc>
        <w:tc>
          <w:tcPr>
            <w:tcW w:w="990" w:type="dxa"/>
            <w:gridSpan w:val="2"/>
            <w:shd w:val="clear" w:color="auto" w:fill="auto"/>
          </w:tcPr>
          <w:p w14:paraId="402D2149" w14:textId="77777777" w:rsidR="00D82A7A" w:rsidRPr="00761D75" w:rsidDel="005D215F" w:rsidRDefault="00D82A7A" w:rsidP="00C23EE4">
            <w:pPr>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w:t>
            </w:r>
          </w:p>
        </w:tc>
        <w:tc>
          <w:tcPr>
            <w:tcW w:w="990" w:type="dxa"/>
            <w:shd w:val="clear" w:color="auto" w:fill="auto"/>
          </w:tcPr>
          <w:p w14:paraId="1E62B321" w14:textId="77777777" w:rsidR="00D82A7A" w:rsidRPr="00761D75" w:rsidDel="005D215F" w:rsidRDefault="00D82A7A" w:rsidP="00C23EE4">
            <w:pPr>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w:t>
            </w:r>
          </w:p>
        </w:tc>
        <w:tc>
          <w:tcPr>
            <w:tcW w:w="990" w:type="dxa"/>
            <w:shd w:val="clear" w:color="auto" w:fill="auto"/>
          </w:tcPr>
          <w:p w14:paraId="4B7EC903" w14:textId="77777777" w:rsidR="00D82A7A" w:rsidRPr="00761D75" w:rsidDel="005D215F" w:rsidRDefault="00D82A7A" w:rsidP="00C23EE4">
            <w:pPr>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w:t>
            </w:r>
          </w:p>
        </w:tc>
        <w:tc>
          <w:tcPr>
            <w:tcW w:w="1140" w:type="dxa"/>
            <w:shd w:val="clear" w:color="auto" w:fill="auto"/>
          </w:tcPr>
          <w:p w14:paraId="59F251A1" w14:textId="77777777" w:rsidR="00D82A7A" w:rsidRPr="00761D75" w:rsidDel="005D215F" w:rsidRDefault="00D82A7A" w:rsidP="00C23EE4">
            <w:pPr>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w:t>
            </w:r>
          </w:p>
        </w:tc>
      </w:tr>
      <w:tr w:rsidR="00C71302" w:rsidRPr="00761D75" w14:paraId="66F91477" w14:textId="77777777" w:rsidTr="008B67A7">
        <w:trPr>
          <w:trHeight w:val="432"/>
        </w:trPr>
        <w:tc>
          <w:tcPr>
            <w:tcW w:w="4478" w:type="dxa"/>
            <w:gridSpan w:val="3"/>
            <w:vMerge/>
            <w:shd w:val="clear" w:color="auto" w:fill="auto"/>
          </w:tcPr>
          <w:p w14:paraId="690BEF2D" w14:textId="77777777" w:rsidR="00D82A7A" w:rsidRPr="00761D75" w:rsidRDefault="00D82A7A" w:rsidP="00C23EE4">
            <w:pPr>
              <w:autoSpaceDE w:val="0"/>
              <w:autoSpaceDN w:val="0"/>
              <w:adjustRightInd w:val="0"/>
              <w:jc w:val="both"/>
              <w:rPr>
                <w:rFonts w:ascii="Times New Roman" w:hAnsi="Times New Roman"/>
                <w:color w:val="000000" w:themeColor="text1"/>
                <w:sz w:val="24"/>
                <w:szCs w:val="24"/>
              </w:rPr>
            </w:pPr>
          </w:p>
        </w:tc>
        <w:tc>
          <w:tcPr>
            <w:tcW w:w="892" w:type="dxa"/>
            <w:shd w:val="clear" w:color="auto" w:fill="auto"/>
          </w:tcPr>
          <w:p w14:paraId="09E38471" w14:textId="77777777" w:rsidR="00D82A7A" w:rsidRPr="00761D75" w:rsidDel="005D215F" w:rsidRDefault="00D82A7A" w:rsidP="00C23EE4">
            <w:pPr>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w:t>
            </w:r>
          </w:p>
        </w:tc>
        <w:tc>
          <w:tcPr>
            <w:tcW w:w="1080" w:type="dxa"/>
            <w:gridSpan w:val="2"/>
            <w:shd w:val="clear" w:color="auto" w:fill="auto"/>
          </w:tcPr>
          <w:p w14:paraId="785C9686" w14:textId="77777777" w:rsidR="00D82A7A" w:rsidRPr="00761D75" w:rsidDel="005D215F" w:rsidRDefault="00D82A7A" w:rsidP="00C23EE4">
            <w:pPr>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w:t>
            </w:r>
          </w:p>
        </w:tc>
        <w:tc>
          <w:tcPr>
            <w:tcW w:w="974" w:type="dxa"/>
            <w:shd w:val="clear" w:color="auto" w:fill="auto"/>
          </w:tcPr>
          <w:p w14:paraId="13078AB8" w14:textId="77777777" w:rsidR="00D82A7A" w:rsidRPr="00761D75" w:rsidDel="005D215F" w:rsidRDefault="00D82A7A" w:rsidP="00C23EE4">
            <w:pPr>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w:t>
            </w:r>
          </w:p>
        </w:tc>
        <w:tc>
          <w:tcPr>
            <w:tcW w:w="1006" w:type="dxa"/>
            <w:gridSpan w:val="2"/>
            <w:shd w:val="clear" w:color="auto" w:fill="auto"/>
          </w:tcPr>
          <w:p w14:paraId="23616806" w14:textId="77777777" w:rsidR="00D82A7A" w:rsidRPr="00761D75" w:rsidDel="005D215F" w:rsidRDefault="00D82A7A" w:rsidP="00C23EE4">
            <w:pPr>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w:t>
            </w:r>
          </w:p>
        </w:tc>
        <w:tc>
          <w:tcPr>
            <w:tcW w:w="990" w:type="dxa"/>
            <w:shd w:val="clear" w:color="auto" w:fill="auto"/>
          </w:tcPr>
          <w:p w14:paraId="6AE063FA" w14:textId="77777777" w:rsidR="00D82A7A" w:rsidRPr="00761D75" w:rsidDel="005D215F" w:rsidRDefault="00D82A7A" w:rsidP="00C23EE4">
            <w:pPr>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w:t>
            </w:r>
          </w:p>
        </w:tc>
        <w:tc>
          <w:tcPr>
            <w:tcW w:w="1140" w:type="dxa"/>
            <w:shd w:val="clear" w:color="auto" w:fill="auto"/>
          </w:tcPr>
          <w:p w14:paraId="3D6857B2" w14:textId="77777777" w:rsidR="00D82A7A" w:rsidRPr="00761D75" w:rsidDel="005D215F" w:rsidRDefault="00D82A7A" w:rsidP="00C23EE4">
            <w:pPr>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w:t>
            </w:r>
          </w:p>
        </w:tc>
      </w:tr>
      <w:tr w:rsidR="00C71302" w:rsidRPr="00761D75" w14:paraId="66AC27E9" w14:textId="77777777" w:rsidTr="008B67A7">
        <w:tc>
          <w:tcPr>
            <w:tcW w:w="4478" w:type="dxa"/>
            <w:gridSpan w:val="3"/>
            <w:shd w:val="clear" w:color="auto" w:fill="auto"/>
          </w:tcPr>
          <w:p w14:paraId="7C92FA09" w14:textId="77777777" w:rsidR="00D82A7A" w:rsidRPr="00761D75" w:rsidRDefault="00D82A7A" w:rsidP="00C23EE4">
            <w:pPr>
              <w:autoSpaceDE w:val="0"/>
              <w:autoSpaceDN w:val="0"/>
              <w:adjustRightInd w:val="0"/>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4. Propuneri pentru acoperirea creşterii cheltuielilor bugetare</w:t>
            </w:r>
          </w:p>
        </w:tc>
        <w:tc>
          <w:tcPr>
            <w:tcW w:w="6082" w:type="dxa"/>
            <w:gridSpan w:val="8"/>
            <w:shd w:val="clear" w:color="auto" w:fill="auto"/>
          </w:tcPr>
          <w:p w14:paraId="2D8F1F2F" w14:textId="169F6D55" w:rsidR="00D82A7A" w:rsidRPr="00761D75" w:rsidRDefault="007913A4" w:rsidP="00C23EE4">
            <w:pPr>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Proiectul de act normativ nu se referă la acest subiect.</w:t>
            </w:r>
          </w:p>
        </w:tc>
      </w:tr>
      <w:tr w:rsidR="00C71302" w:rsidRPr="00761D75" w14:paraId="3496D33F" w14:textId="77777777" w:rsidTr="008B67A7">
        <w:tc>
          <w:tcPr>
            <w:tcW w:w="4478" w:type="dxa"/>
            <w:gridSpan w:val="3"/>
            <w:shd w:val="clear" w:color="auto" w:fill="auto"/>
          </w:tcPr>
          <w:p w14:paraId="75840DAD" w14:textId="77777777" w:rsidR="00D82A7A" w:rsidRPr="00761D75" w:rsidRDefault="00D82A7A" w:rsidP="00C23EE4">
            <w:pPr>
              <w:autoSpaceDE w:val="0"/>
              <w:autoSpaceDN w:val="0"/>
              <w:adjustRightInd w:val="0"/>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5. Propuneri pentru a compensa reducerea veniturilor bugetare</w:t>
            </w:r>
          </w:p>
        </w:tc>
        <w:tc>
          <w:tcPr>
            <w:tcW w:w="6082" w:type="dxa"/>
            <w:gridSpan w:val="8"/>
            <w:shd w:val="clear" w:color="auto" w:fill="auto"/>
          </w:tcPr>
          <w:p w14:paraId="660DA599" w14:textId="7D320980" w:rsidR="00D82A7A" w:rsidRPr="00761D75" w:rsidRDefault="007913A4" w:rsidP="00C23EE4">
            <w:pPr>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Proiectul de act normativ nu se referă la acest subiect.</w:t>
            </w:r>
          </w:p>
        </w:tc>
      </w:tr>
      <w:tr w:rsidR="00C71302" w:rsidRPr="00761D75" w14:paraId="4AEF5E4D" w14:textId="77777777" w:rsidTr="008B67A7">
        <w:tc>
          <w:tcPr>
            <w:tcW w:w="4478" w:type="dxa"/>
            <w:gridSpan w:val="3"/>
            <w:shd w:val="clear" w:color="auto" w:fill="auto"/>
          </w:tcPr>
          <w:p w14:paraId="1932EA9C" w14:textId="77777777" w:rsidR="00D82A7A" w:rsidRPr="00761D75" w:rsidRDefault="00D82A7A" w:rsidP="00C23EE4">
            <w:pPr>
              <w:autoSpaceDE w:val="0"/>
              <w:autoSpaceDN w:val="0"/>
              <w:adjustRightInd w:val="0"/>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6. Calcule detaliate privind fundamentarea modificărilor veniturilor şi/sau cheltuielilor bugetare</w:t>
            </w:r>
          </w:p>
        </w:tc>
        <w:tc>
          <w:tcPr>
            <w:tcW w:w="6082" w:type="dxa"/>
            <w:gridSpan w:val="8"/>
            <w:shd w:val="clear" w:color="auto" w:fill="auto"/>
          </w:tcPr>
          <w:p w14:paraId="515F2A87" w14:textId="03A3797A" w:rsidR="00D82A7A" w:rsidRPr="00761D75" w:rsidRDefault="007913A4" w:rsidP="00C23EE4">
            <w:pPr>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Proiectul de act normativ nu se referă la acest subiect.</w:t>
            </w:r>
          </w:p>
        </w:tc>
      </w:tr>
      <w:tr w:rsidR="00C71302" w:rsidRPr="00761D75" w14:paraId="43838217" w14:textId="77777777" w:rsidTr="008B67A7">
        <w:tc>
          <w:tcPr>
            <w:tcW w:w="4478" w:type="dxa"/>
            <w:gridSpan w:val="3"/>
            <w:shd w:val="clear" w:color="auto" w:fill="auto"/>
          </w:tcPr>
          <w:p w14:paraId="5C0180F8" w14:textId="77777777" w:rsidR="00D82A7A" w:rsidRPr="00761D75" w:rsidRDefault="00D82A7A" w:rsidP="00C23EE4">
            <w:pPr>
              <w:autoSpaceDE w:val="0"/>
              <w:autoSpaceDN w:val="0"/>
              <w:adjustRightInd w:val="0"/>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7. Alte informaţii</w:t>
            </w:r>
          </w:p>
        </w:tc>
        <w:tc>
          <w:tcPr>
            <w:tcW w:w="6082" w:type="dxa"/>
            <w:gridSpan w:val="8"/>
            <w:shd w:val="clear" w:color="auto" w:fill="auto"/>
          </w:tcPr>
          <w:p w14:paraId="40BD917F" w14:textId="3177E81B" w:rsidR="00D82A7A" w:rsidRPr="00761D75" w:rsidRDefault="00D82A7A" w:rsidP="00C23EE4">
            <w:pPr>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Nu au fost identificate</w:t>
            </w:r>
            <w:r w:rsidR="007913A4" w:rsidRPr="00761D75">
              <w:rPr>
                <w:rFonts w:ascii="Times New Roman" w:hAnsi="Times New Roman"/>
                <w:color w:val="000000" w:themeColor="text1"/>
                <w:sz w:val="24"/>
                <w:szCs w:val="24"/>
              </w:rPr>
              <w:t>.</w:t>
            </w:r>
          </w:p>
        </w:tc>
      </w:tr>
      <w:tr w:rsidR="00C71302" w:rsidRPr="00761D75" w14:paraId="6FE53BF7" w14:textId="77777777" w:rsidTr="008B67A7">
        <w:trPr>
          <w:trHeight w:val="401"/>
        </w:trPr>
        <w:tc>
          <w:tcPr>
            <w:tcW w:w="10560" w:type="dxa"/>
            <w:gridSpan w:val="11"/>
            <w:shd w:val="clear" w:color="auto" w:fill="auto"/>
          </w:tcPr>
          <w:p w14:paraId="272274BD" w14:textId="77777777" w:rsidR="00D82A7A" w:rsidRPr="00761D75" w:rsidRDefault="00D82A7A" w:rsidP="00776F94">
            <w:pPr>
              <w:rPr>
                <w:rFonts w:ascii="Times New Roman" w:hAnsi="Times New Roman"/>
                <w:b/>
                <w:color w:val="000000" w:themeColor="text1"/>
                <w:sz w:val="24"/>
                <w:szCs w:val="24"/>
              </w:rPr>
            </w:pPr>
            <w:r w:rsidRPr="00761D75">
              <w:rPr>
                <w:rFonts w:ascii="Times New Roman" w:hAnsi="Times New Roman"/>
                <w:b/>
                <w:color w:val="000000" w:themeColor="text1"/>
                <w:sz w:val="24"/>
                <w:szCs w:val="24"/>
              </w:rPr>
              <w:t>Secţiunea a 5-a: Efectele proiectului de act normativ asupra legislaţiei în vigoare</w:t>
            </w:r>
          </w:p>
        </w:tc>
      </w:tr>
      <w:tr w:rsidR="00C71302" w:rsidRPr="00761D75" w14:paraId="07A92CC3" w14:textId="77777777" w:rsidTr="008B67A7">
        <w:tc>
          <w:tcPr>
            <w:tcW w:w="4478" w:type="dxa"/>
            <w:gridSpan w:val="3"/>
            <w:shd w:val="clear" w:color="auto" w:fill="auto"/>
          </w:tcPr>
          <w:p w14:paraId="483A739B" w14:textId="77777777" w:rsidR="00D82A7A" w:rsidRPr="00761D75" w:rsidRDefault="00D82A7A" w:rsidP="00C23EE4">
            <w:pPr>
              <w:rPr>
                <w:rFonts w:ascii="Times New Roman" w:hAnsi="Times New Roman"/>
                <w:color w:val="000000" w:themeColor="text1"/>
                <w:sz w:val="24"/>
                <w:szCs w:val="24"/>
              </w:rPr>
            </w:pPr>
            <w:r w:rsidRPr="00761D75">
              <w:rPr>
                <w:rFonts w:ascii="Times New Roman" w:hAnsi="Times New Roman"/>
                <w:color w:val="000000" w:themeColor="text1"/>
                <w:sz w:val="24"/>
                <w:szCs w:val="24"/>
              </w:rPr>
              <w:t>1.Măsuri normative necesare pentru aplicarea prevederilor proiectului de act normativ:</w:t>
            </w:r>
          </w:p>
          <w:p w14:paraId="0571EB56" w14:textId="77777777" w:rsidR="00D82A7A" w:rsidRPr="00761D75" w:rsidRDefault="00D82A7A" w:rsidP="00C23EE4">
            <w:pPr>
              <w:rPr>
                <w:rFonts w:ascii="Times New Roman" w:hAnsi="Times New Roman"/>
                <w:color w:val="000000" w:themeColor="text1"/>
                <w:sz w:val="24"/>
                <w:szCs w:val="24"/>
              </w:rPr>
            </w:pPr>
            <w:r w:rsidRPr="00761D75">
              <w:rPr>
                <w:rFonts w:ascii="Times New Roman" w:hAnsi="Times New Roman"/>
                <w:color w:val="000000" w:themeColor="text1"/>
                <w:sz w:val="24"/>
                <w:szCs w:val="24"/>
              </w:rPr>
              <w:t xml:space="preserve">a) acte normative în vigoare ce vor fi modificate sau abrogate, ca urmare a intrării în vigoare a proiectului de act normativ; </w:t>
            </w:r>
          </w:p>
          <w:p w14:paraId="7E5DF68A" w14:textId="77777777" w:rsidR="00D82A7A" w:rsidRPr="00761D75" w:rsidRDefault="00D82A7A" w:rsidP="00C23EE4">
            <w:pPr>
              <w:autoSpaceDE w:val="0"/>
              <w:autoSpaceDN w:val="0"/>
              <w:adjustRightInd w:val="0"/>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b) acte normative ce urmează a fi elaborate în vederea implementării noilor dispoziţii</w:t>
            </w:r>
          </w:p>
        </w:tc>
        <w:tc>
          <w:tcPr>
            <w:tcW w:w="6082" w:type="dxa"/>
            <w:gridSpan w:val="8"/>
            <w:shd w:val="clear" w:color="auto" w:fill="auto"/>
          </w:tcPr>
          <w:p w14:paraId="75C80417" w14:textId="77777777" w:rsidR="00D452F6" w:rsidRPr="00761D75" w:rsidRDefault="00D452F6" w:rsidP="002E1C61">
            <w:pPr>
              <w:spacing w:line="240" w:lineRule="auto"/>
              <w:jc w:val="both"/>
              <w:rPr>
                <w:rFonts w:ascii="Times New Roman" w:hAnsi="Times New Roman"/>
                <w:color w:val="000000" w:themeColor="text1"/>
                <w:sz w:val="24"/>
                <w:szCs w:val="24"/>
              </w:rPr>
            </w:pPr>
          </w:p>
          <w:p w14:paraId="1551DF38" w14:textId="44DBBBD8" w:rsidR="00D452F6" w:rsidRPr="00761D75" w:rsidRDefault="00832EB8" w:rsidP="002E1C61">
            <w:pPr>
              <w:spacing w:line="240" w:lineRule="auto"/>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Proiectul de act normativ nu se referă la acest subiect.</w:t>
            </w:r>
          </w:p>
          <w:p w14:paraId="00ED1A60" w14:textId="77777777" w:rsidR="002E1C61" w:rsidRPr="00761D75" w:rsidRDefault="002E1C61" w:rsidP="002E1C61">
            <w:pPr>
              <w:spacing w:after="0" w:line="240" w:lineRule="auto"/>
              <w:jc w:val="both"/>
              <w:rPr>
                <w:rFonts w:ascii="Times New Roman" w:hAnsi="Times New Roman" w:cs="Times New Roman"/>
                <w:color w:val="000000" w:themeColor="text1"/>
                <w:sz w:val="24"/>
                <w:szCs w:val="24"/>
              </w:rPr>
            </w:pPr>
          </w:p>
          <w:p w14:paraId="23197CBD" w14:textId="77777777" w:rsidR="002E1C61" w:rsidRPr="00761D75" w:rsidRDefault="002E1C61" w:rsidP="002E1C61">
            <w:pPr>
              <w:spacing w:after="0" w:line="240" w:lineRule="auto"/>
              <w:jc w:val="both"/>
              <w:rPr>
                <w:rFonts w:ascii="Times New Roman" w:hAnsi="Times New Roman" w:cs="Times New Roman"/>
                <w:color w:val="000000" w:themeColor="text1"/>
                <w:sz w:val="24"/>
                <w:szCs w:val="24"/>
              </w:rPr>
            </w:pPr>
          </w:p>
          <w:p w14:paraId="23D32A6A" w14:textId="77777777" w:rsidR="002E1C61" w:rsidRPr="00761D75" w:rsidRDefault="002E1C61" w:rsidP="002E1C61">
            <w:pPr>
              <w:spacing w:after="0" w:line="240" w:lineRule="auto"/>
              <w:jc w:val="both"/>
              <w:rPr>
                <w:rFonts w:ascii="Times New Roman" w:hAnsi="Times New Roman" w:cs="Times New Roman"/>
                <w:color w:val="000000" w:themeColor="text1"/>
                <w:sz w:val="24"/>
                <w:szCs w:val="24"/>
              </w:rPr>
            </w:pPr>
          </w:p>
          <w:p w14:paraId="770EFBFC" w14:textId="77777777" w:rsidR="002E1C61" w:rsidRPr="00761D75" w:rsidRDefault="002E1C61" w:rsidP="002E1C61">
            <w:pPr>
              <w:spacing w:after="0" w:line="240" w:lineRule="auto"/>
              <w:jc w:val="both"/>
              <w:rPr>
                <w:rFonts w:ascii="Times New Roman" w:hAnsi="Times New Roman" w:cs="Times New Roman"/>
                <w:color w:val="000000" w:themeColor="text1"/>
                <w:sz w:val="24"/>
                <w:szCs w:val="24"/>
              </w:rPr>
            </w:pPr>
          </w:p>
          <w:p w14:paraId="14E5E215" w14:textId="77777777" w:rsidR="002E1C61" w:rsidRPr="00761D75" w:rsidRDefault="002E1C61" w:rsidP="002E1C61">
            <w:pPr>
              <w:spacing w:after="0" w:line="240" w:lineRule="auto"/>
              <w:jc w:val="both"/>
              <w:rPr>
                <w:rFonts w:ascii="Times New Roman" w:hAnsi="Times New Roman" w:cs="Times New Roman"/>
                <w:color w:val="000000" w:themeColor="text1"/>
                <w:sz w:val="24"/>
                <w:szCs w:val="24"/>
              </w:rPr>
            </w:pPr>
          </w:p>
          <w:p w14:paraId="521EEE4F" w14:textId="77777777" w:rsidR="002E1C61" w:rsidRPr="00761D75" w:rsidRDefault="002E1C61" w:rsidP="00DE7640">
            <w:pPr>
              <w:spacing w:after="0" w:line="240" w:lineRule="auto"/>
              <w:jc w:val="both"/>
              <w:rPr>
                <w:rFonts w:ascii="Times New Roman" w:hAnsi="Times New Roman"/>
                <w:color w:val="000000" w:themeColor="text1"/>
                <w:sz w:val="24"/>
                <w:szCs w:val="24"/>
              </w:rPr>
            </w:pPr>
          </w:p>
        </w:tc>
      </w:tr>
      <w:tr w:rsidR="00C71302" w:rsidRPr="00761D75" w14:paraId="6460731C" w14:textId="77777777" w:rsidTr="008B67A7">
        <w:tc>
          <w:tcPr>
            <w:tcW w:w="4478" w:type="dxa"/>
            <w:gridSpan w:val="3"/>
            <w:shd w:val="clear" w:color="auto" w:fill="auto"/>
          </w:tcPr>
          <w:p w14:paraId="0026E313" w14:textId="77777777" w:rsidR="00D82A7A" w:rsidRPr="00761D75" w:rsidRDefault="00D82A7A" w:rsidP="00C23EE4">
            <w:pPr>
              <w:autoSpaceDE w:val="0"/>
              <w:autoSpaceDN w:val="0"/>
              <w:adjustRightInd w:val="0"/>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1</w:t>
            </w:r>
            <w:r w:rsidRPr="00761D75">
              <w:rPr>
                <w:rFonts w:ascii="Times New Roman" w:hAnsi="Times New Roman"/>
                <w:color w:val="000000" w:themeColor="text1"/>
                <w:sz w:val="24"/>
                <w:szCs w:val="24"/>
                <w:vertAlign w:val="superscript"/>
              </w:rPr>
              <w:t xml:space="preserve">1 </w:t>
            </w:r>
            <w:r w:rsidRPr="00761D75">
              <w:rPr>
                <w:rFonts w:ascii="Times New Roman" w:hAnsi="Times New Roman"/>
                <w:color w:val="000000" w:themeColor="text1"/>
                <w:sz w:val="24"/>
                <w:szCs w:val="24"/>
              </w:rPr>
              <w:t>Compatibilitatea proiectului de act normativ cu legislaţia în domeniul achiziţiilor publice:</w:t>
            </w:r>
          </w:p>
          <w:p w14:paraId="6EE20626" w14:textId="77777777" w:rsidR="00D82A7A" w:rsidRPr="00761D75" w:rsidRDefault="00D82A7A" w:rsidP="00C23EE4">
            <w:pPr>
              <w:autoSpaceDE w:val="0"/>
              <w:autoSpaceDN w:val="0"/>
              <w:adjustRightInd w:val="0"/>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a) impact legislativ - prevederi de modificare şi completare a cadrului normativ în domeniul achiziţiilor publice, prevederi derogatorii;</w:t>
            </w:r>
          </w:p>
          <w:p w14:paraId="7012CD20" w14:textId="77777777" w:rsidR="00D82A7A" w:rsidRPr="00761D75" w:rsidRDefault="00D82A7A" w:rsidP="00C23EE4">
            <w:pPr>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 xml:space="preserve">    b) norme cu impact la nivel operaţional/tehnic - sisteme electronice utilizate în desfăşurarea procedurilor de achiziţie publică, unităţi centralizate de </w:t>
            </w:r>
            <w:r w:rsidRPr="00761D75">
              <w:rPr>
                <w:rFonts w:ascii="Times New Roman" w:hAnsi="Times New Roman"/>
                <w:color w:val="000000" w:themeColor="text1"/>
                <w:sz w:val="24"/>
                <w:szCs w:val="24"/>
              </w:rPr>
              <w:lastRenderedPageBreak/>
              <w:t>achiziţii publice, structură organizatorică internă a autorităţilor contractante</w:t>
            </w:r>
            <w:r w:rsidRPr="00761D75">
              <w:rPr>
                <w:rFonts w:ascii="Times New Roman" w:hAnsi="Times New Roman"/>
                <w:color w:val="000000" w:themeColor="text1"/>
                <w:sz w:val="28"/>
                <w:szCs w:val="28"/>
              </w:rPr>
              <w:t>.</w:t>
            </w:r>
          </w:p>
        </w:tc>
        <w:tc>
          <w:tcPr>
            <w:tcW w:w="6082" w:type="dxa"/>
            <w:gridSpan w:val="8"/>
            <w:shd w:val="clear" w:color="auto" w:fill="auto"/>
          </w:tcPr>
          <w:p w14:paraId="1C542D74" w14:textId="77777777" w:rsidR="00D82A7A" w:rsidRPr="00761D75" w:rsidRDefault="00D82A7A" w:rsidP="00C23EE4">
            <w:pPr>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lastRenderedPageBreak/>
              <w:t>Proiectul de act normativ nu se referă la acest subiect.</w:t>
            </w:r>
          </w:p>
        </w:tc>
      </w:tr>
      <w:tr w:rsidR="00C71302" w:rsidRPr="00761D75" w14:paraId="6002A9D4" w14:textId="77777777" w:rsidTr="008B67A7">
        <w:tc>
          <w:tcPr>
            <w:tcW w:w="4478" w:type="dxa"/>
            <w:gridSpan w:val="3"/>
            <w:shd w:val="clear" w:color="auto" w:fill="auto"/>
          </w:tcPr>
          <w:p w14:paraId="632CED4F" w14:textId="77777777" w:rsidR="00D82A7A" w:rsidRPr="00761D75" w:rsidRDefault="00D82A7A" w:rsidP="00C23EE4">
            <w:pPr>
              <w:autoSpaceDE w:val="0"/>
              <w:autoSpaceDN w:val="0"/>
              <w:adjustRightInd w:val="0"/>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2. Compatibilitatea proiectului de act normativ cu legislaţia comunitară în materie</w:t>
            </w:r>
          </w:p>
        </w:tc>
        <w:tc>
          <w:tcPr>
            <w:tcW w:w="6082" w:type="dxa"/>
            <w:gridSpan w:val="8"/>
            <w:shd w:val="clear" w:color="auto" w:fill="auto"/>
          </w:tcPr>
          <w:p w14:paraId="4D98DE5E" w14:textId="77777777" w:rsidR="00D82A7A" w:rsidRPr="00761D75" w:rsidRDefault="00D82A7A" w:rsidP="00C23EE4">
            <w:pPr>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Proiectul de act normativ nu se referă la acest subiect.</w:t>
            </w:r>
          </w:p>
          <w:p w14:paraId="7C97A0D9" w14:textId="77777777" w:rsidR="00D82A7A" w:rsidRPr="00761D75" w:rsidRDefault="00D82A7A" w:rsidP="00C23EE4">
            <w:pPr>
              <w:jc w:val="both"/>
              <w:rPr>
                <w:rFonts w:ascii="Times New Roman" w:hAnsi="Times New Roman"/>
                <w:color w:val="000000" w:themeColor="text1"/>
                <w:sz w:val="24"/>
                <w:szCs w:val="24"/>
              </w:rPr>
            </w:pPr>
          </w:p>
        </w:tc>
      </w:tr>
      <w:tr w:rsidR="00C71302" w:rsidRPr="00761D75" w14:paraId="3C05D1DD" w14:textId="77777777" w:rsidTr="008B67A7">
        <w:tc>
          <w:tcPr>
            <w:tcW w:w="4478" w:type="dxa"/>
            <w:gridSpan w:val="3"/>
            <w:shd w:val="clear" w:color="auto" w:fill="auto"/>
          </w:tcPr>
          <w:p w14:paraId="613A13BD" w14:textId="77777777" w:rsidR="00D82A7A" w:rsidRPr="00761D75" w:rsidRDefault="00D82A7A" w:rsidP="00C23EE4">
            <w:pPr>
              <w:autoSpaceDE w:val="0"/>
              <w:autoSpaceDN w:val="0"/>
              <w:adjustRightInd w:val="0"/>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3. Măsuri normative necesare aplicării directe a actelor normative comunitare</w:t>
            </w:r>
          </w:p>
        </w:tc>
        <w:tc>
          <w:tcPr>
            <w:tcW w:w="6082" w:type="dxa"/>
            <w:gridSpan w:val="8"/>
            <w:shd w:val="clear" w:color="auto" w:fill="auto"/>
          </w:tcPr>
          <w:p w14:paraId="0C141ED1" w14:textId="77777777" w:rsidR="00D82A7A" w:rsidRPr="00761D75" w:rsidRDefault="00D82A7A" w:rsidP="00C23EE4">
            <w:pPr>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Proiectul de act normativ nu se referă la acest subiect.</w:t>
            </w:r>
          </w:p>
          <w:p w14:paraId="7AEEF3A4" w14:textId="77777777" w:rsidR="00D82A7A" w:rsidRPr="00761D75" w:rsidRDefault="00D82A7A" w:rsidP="00C23EE4">
            <w:pPr>
              <w:jc w:val="both"/>
              <w:rPr>
                <w:rFonts w:ascii="Times New Roman" w:hAnsi="Times New Roman"/>
                <w:color w:val="000000" w:themeColor="text1"/>
                <w:sz w:val="24"/>
                <w:szCs w:val="24"/>
              </w:rPr>
            </w:pPr>
          </w:p>
        </w:tc>
      </w:tr>
      <w:tr w:rsidR="00C71302" w:rsidRPr="00761D75" w14:paraId="3F957961" w14:textId="77777777" w:rsidTr="008B67A7">
        <w:tc>
          <w:tcPr>
            <w:tcW w:w="4478" w:type="dxa"/>
            <w:gridSpan w:val="3"/>
            <w:shd w:val="clear" w:color="auto" w:fill="auto"/>
          </w:tcPr>
          <w:p w14:paraId="4650EBB8" w14:textId="77777777" w:rsidR="00D82A7A" w:rsidRPr="00761D75" w:rsidRDefault="00D82A7A" w:rsidP="00C23EE4">
            <w:pPr>
              <w:autoSpaceDE w:val="0"/>
              <w:autoSpaceDN w:val="0"/>
              <w:adjustRightInd w:val="0"/>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4. Hotărâri ale Curţii Europene de Justiţie a Uniunii Europene</w:t>
            </w:r>
          </w:p>
        </w:tc>
        <w:tc>
          <w:tcPr>
            <w:tcW w:w="6082" w:type="dxa"/>
            <w:gridSpan w:val="8"/>
            <w:shd w:val="clear" w:color="auto" w:fill="auto"/>
          </w:tcPr>
          <w:p w14:paraId="296FC2EB" w14:textId="77777777" w:rsidR="00D82A7A" w:rsidRPr="00761D75" w:rsidRDefault="00D82A7A" w:rsidP="00C23EE4">
            <w:pPr>
              <w:spacing w:line="360" w:lineRule="auto"/>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Proiectul de act normativ nu se referă la acest subiect.</w:t>
            </w:r>
          </w:p>
        </w:tc>
      </w:tr>
      <w:tr w:rsidR="00C71302" w:rsidRPr="00761D75" w14:paraId="1D6A9366" w14:textId="77777777" w:rsidTr="008B67A7">
        <w:tc>
          <w:tcPr>
            <w:tcW w:w="4478" w:type="dxa"/>
            <w:gridSpan w:val="3"/>
            <w:shd w:val="clear" w:color="auto" w:fill="auto"/>
          </w:tcPr>
          <w:p w14:paraId="645E4711" w14:textId="77777777" w:rsidR="00D82A7A" w:rsidRPr="00761D75" w:rsidRDefault="00D82A7A" w:rsidP="00C23EE4">
            <w:pPr>
              <w:autoSpaceDE w:val="0"/>
              <w:autoSpaceDN w:val="0"/>
              <w:adjustRightInd w:val="0"/>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5. Alte acte normative şi/sau documente internaţionale din care decurg angajamente</w:t>
            </w:r>
          </w:p>
        </w:tc>
        <w:tc>
          <w:tcPr>
            <w:tcW w:w="6082" w:type="dxa"/>
            <w:gridSpan w:val="8"/>
            <w:shd w:val="clear" w:color="auto" w:fill="auto"/>
          </w:tcPr>
          <w:p w14:paraId="0FD9464C" w14:textId="77777777" w:rsidR="00D82A7A" w:rsidRPr="00761D75" w:rsidRDefault="00D82A7A" w:rsidP="00C23EE4">
            <w:pPr>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 xml:space="preserve">Proiectul de act normativ nu se referă la acest subiect. </w:t>
            </w:r>
          </w:p>
        </w:tc>
      </w:tr>
      <w:tr w:rsidR="00C71302" w:rsidRPr="00761D75" w14:paraId="504CDBC2" w14:textId="77777777" w:rsidTr="008B67A7">
        <w:tc>
          <w:tcPr>
            <w:tcW w:w="4478" w:type="dxa"/>
            <w:gridSpan w:val="3"/>
            <w:shd w:val="clear" w:color="auto" w:fill="auto"/>
          </w:tcPr>
          <w:p w14:paraId="1CA575F7" w14:textId="77777777" w:rsidR="00D82A7A" w:rsidRPr="00761D75" w:rsidRDefault="00D82A7A" w:rsidP="00C23EE4">
            <w:pPr>
              <w:autoSpaceDE w:val="0"/>
              <w:autoSpaceDN w:val="0"/>
              <w:adjustRightInd w:val="0"/>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6. Alte informaţi</w:t>
            </w:r>
          </w:p>
        </w:tc>
        <w:tc>
          <w:tcPr>
            <w:tcW w:w="6082" w:type="dxa"/>
            <w:gridSpan w:val="8"/>
            <w:shd w:val="clear" w:color="auto" w:fill="auto"/>
          </w:tcPr>
          <w:p w14:paraId="12AB4A44" w14:textId="64CD3B3D" w:rsidR="00D82A7A" w:rsidRPr="00761D75" w:rsidRDefault="00D82A7A" w:rsidP="00C23EE4">
            <w:pPr>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Nu au fost identificate</w:t>
            </w:r>
            <w:r w:rsidR="007913A4" w:rsidRPr="00761D75">
              <w:rPr>
                <w:rFonts w:ascii="Times New Roman" w:hAnsi="Times New Roman"/>
                <w:color w:val="000000" w:themeColor="text1"/>
                <w:sz w:val="24"/>
                <w:szCs w:val="24"/>
              </w:rPr>
              <w:t>.</w:t>
            </w:r>
          </w:p>
        </w:tc>
      </w:tr>
      <w:tr w:rsidR="00C71302" w:rsidRPr="00761D75" w14:paraId="61F53D80" w14:textId="77777777" w:rsidTr="008B67A7">
        <w:tc>
          <w:tcPr>
            <w:tcW w:w="10560" w:type="dxa"/>
            <w:gridSpan w:val="11"/>
            <w:shd w:val="clear" w:color="auto" w:fill="auto"/>
          </w:tcPr>
          <w:p w14:paraId="2F977F23" w14:textId="77777777" w:rsidR="00D82A7A" w:rsidRPr="00761D75" w:rsidRDefault="00D82A7A" w:rsidP="00776F94">
            <w:pPr>
              <w:autoSpaceDE w:val="0"/>
              <w:autoSpaceDN w:val="0"/>
              <w:adjustRightInd w:val="0"/>
              <w:spacing w:line="360" w:lineRule="auto"/>
              <w:rPr>
                <w:rFonts w:ascii="Times New Roman" w:hAnsi="Times New Roman"/>
                <w:b/>
                <w:color w:val="000000" w:themeColor="text1"/>
                <w:sz w:val="24"/>
                <w:szCs w:val="24"/>
              </w:rPr>
            </w:pPr>
            <w:r w:rsidRPr="00761D75">
              <w:rPr>
                <w:rFonts w:ascii="Times New Roman" w:hAnsi="Times New Roman"/>
                <w:b/>
                <w:color w:val="000000" w:themeColor="text1"/>
                <w:sz w:val="24"/>
                <w:szCs w:val="24"/>
              </w:rPr>
              <w:t>Secţiunea a 6-a: Consultările efectuate în vederea elaborării proiectului de act normativ</w:t>
            </w:r>
          </w:p>
        </w:tc>
      </w:tr>
      <w:tr w:rsidR="00C71302" w:rsidRPr="00761D75" w14:paraId="7995EF38" w14:textId="77777777" w:rsidTr="008B67A7">
        <w:tc>
          <w:tcPr>
            <w:tcW w:w="4478" w:type="dxa"/>
            <w:gridSpan w:val="3"/>
            <w:shd w:val="clear" w:color="auto" w:fill="auto"/>
          </w:tcPr>
          <w:p w14:paraId="184544E6" w14:textId="77777777" w:rsidR="00D82A7A" w:rsidRPr="00761D75" w:rsidRDefault="00D82A7A" w:rsidP="00C23EE4">
            <w:pPr>
              <w:autoSpaceDE w:val="0"/>
              <w:autoSpaceDN w:val="0"/>
              <w:adjustRightInd w:val="0"/>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1. Informaţii privind procesul de consultare cu organizaţii neguvernamentale, institute de cercetare şi alte organisme implicate</w:t>
            </w:r>
          </w:p>
        </w:tc>
        <w:tc>
          <w:tcPr>
            <w:tcW w:w="6082" w:type="dxa"/>
            <w:gridSpan w:val="8"/>
            <w:shd w:val="clear" w:color="auto" w:fill="auto"/>
          </w:tcPr>
          <w:p w14:paraId="3470E686" w14:textId="77777777" w:rsidR="00D82A7A" w:rsidRPr="00761D75" w:rsidRDefault="00D82A7A" w:rsidP="00C23EE4">
            <w:pPr>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Proiectul de act normativ nu se referă la acest subiect.</w:t>
            </w:r>
          </w:p>
          <w:p w14:paraId="6A487AA5" w14:textId="77777777" w:rsidR="00D82A7A" w:rsidRPr="00761D75" w:rsidRDefault="00D82A7A" w:rsidP="00C23EE4">
            <w:pPr>
              <w:jc w:val="both"/>
              <w:rPr>
                <w:rFonts w:ascii="Times New Roman" w:hAnsi="Times New Roman"/>
                <w:color w:val="000000" w:themeColor="text1"/>
                <w:sz w:val="24"/>
                <w:szCs w:val="24"/>
              </w:rPr>
            </w:pPr>
          </w:p>
        </w:tc>
      </w:tr>
      <w:tr w:rsidR="00C71302" w:rsidRPr="00761D75" w14:paraId="53525F79" w14:textId="77777777" w:rsidTr="008B67A7">
        <w:tc>
          <w:tcPr>
            <w:tcW w:w="4478" w:type="dxa"/>
            <w:gridSpan w:val="3"/>
            <w:shd w:val="clear" w:color="auto" w:fill="auto"/>
          </w:tcPr>
          <w:p w14:paraId="08072B09" w14:textId="77777777" w:rsidR="00D82A7A" w:rsidRPr="00761D75" w:rsidRDefault="00D82A7A" w:rsidP="00C23EE4">
            <w:pPr>
              <w:autoSpaceDE w:val="0"/>
              <w:autoSpaceDN w:val="0"/>
              <w:adjustRightInd w:val="0"/>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2. Fundamentarea alegerii organizaţiilor cu care a avut loc consultarea, precum şi a modului în care activitatea acestor organizaţii este legată de obiectul proiectului de act normativ</w:t>
            </w:r>
          </w:p>
        </w:tc>
        <w:tc>
          <w:tcPr>
            <w:tcW w:w="6082" w:type="dxa"/>
            <w:gridSpan w:val="8"/>
            <w:shd w:val="clear" w:color="auto" w:fill="auto"/>
          </w:tcPr>
          <w:p w14:paraId="160ABD22" w14:textId="77777777" w:rsidR="00D82A7A" w:rsidRPr="00761D75" w:rsidRDefault="00D82A7A" w:rsidP="00C23EE4">
            <w:pPr>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Proiectul de act normativ nu se referă la acest subiect.</w:t>
            </w:r>
          </w:p>
          <w:p w14:paraId="3506720E" w14:textId="77777777" w:rsidR="00D82A7A" w:rsidRPr="00761D75" w:rsidRDefault="00D82A7A" w:rsidP="00C23EE4">
            <w:pPr>
              <w:spacing w:line="360" w:lineRule="auto"/>
              <w:jc w:val="both"/>
              <w:rPr>
                <w:rFonts w:ascii="Times New Roman" w:hAnsi="Times New Roman"/>
                <w:color w:val="000000" w:themeColor="text1"/>
                <w:sz w:val="24"/>
                <w:szCs w:val="24"/>
              </w:rPr>
            </w:pPr>
          </w:p>
        </w:tc>
      </w:tr>
      <w:tr w:rsidR="00C71302" w:rsidRPr="00761D75" w14:paraId="777221BB" w14:textId="77777777" w:rsidTr="008B67A7">
        <w:tc>
          <w:tcPr>
            <w:tcW w:w="4478" w:type="dxa"/>
            <w:gridSpan w:val="3"/>
            <w:shd w:val="clear" w:color="auto" w:fill="auto"/>
          </w:tcPr>
          <w:p w14:paraId="1A257D60" w14:textId="77777777" w:rsidR="00D82A7A" w:rsidRPr="00761D75" w:rsidRDefault="00D82A7A" w:rsidP="00C23EE4">
            <w:pPr>
              <w:autoSpaceDE w:val="0"/>
              <w:autoSpaceDN w:val="0"/>
              <w:adjustRightInd w:val="0"/>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6082" w:type="dxa"/>
            <w:gridSpan w:val="8"/>
            <w:shd w:val="clear" w:color="auto" w:fill="auto"/>
          </w:tcPr>
          <w:p w14:paraId="2B478C3D" w14:textId="77777777" w:rsidR="00D82A7A" w:rsidRPr="00761D75" w:rsidRDefault="00D82A7A" w:rsidP="00C23EE4">
            <w:pPr>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Proiectul de act normativ nu se referă la acest subiect.</w:t>
            </w:r>
          </w:p>
          <w:p w14:paraId="72DBDB1F" w14:textId="77777777" w:rsidR="00D82A7A" w:rsidRPr="00761D75" w:rsidRDefault="00D82A7A" w:rsidP="00C23EE4">
            <w:pPr>
              <w:jc w:val="both"/>
              <w:rPr>
                <w:rFonts w:ascii="Times New Roman" w:hAnsi="Times New Roman"/>
                <w:color w:val="000000" w:themeColor="text1"/>
                <w:sz w:val="24"/>
                <w:szCs w:val="24"/>
              </w:rPr>
            </w:pPr>
          </w:p>
        </w:tc>
      </w:tr>
      <w:tr w:rsidR="00C71302" w:rsidRPr="00761D75" w14:paraId="02904C92" w14:textId="77777777" w:rsidTr="008B67A7">
        <w:tc>
          <w:tcPr>
            <w:tcW w:w="4478" w:type="dxa"/>
            <w:gridSpan w:val="3"/>
            <w:shd w:val="clear" w:color="auto" w:fill="auto"/>
          </w:tcPr>
          <w:p w14:paraId="36441097" w14:textId="1370300D" w:rsidR="00D82A7A" w:rsidRPr="00761D75" w:rsidRDefault="00D82A7A" w:rsidP="00C23EE4">
            <w:pPr>
              <w:autoSpaceDE w:val="0"/>
              <w:autoSpaceDN w:val="0"/>
              <w:adjustRightInd w:val="0"/>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4. Consultările desfăşurate în cadrul consiliilor interministeriale, în conformitate cu prevederile Hotărârii Guvernului nr.</w:t>
            </w:r>
            <w:r w:rsidR="00761D75">
              <w:rPr>
                <w:rFonts w:ascii="Times New Roman" w:hAnsi="Times New Roman"/>
                <w:color w:val="000000" w:themeColor="text1"/>
                <w:sz w:val="24"/>
                <w:szCs w:val="24"/>
              </w:rPr>
              <w:t xml:space="preserve"> </w:t>
            </w:r>
            <w:r w:rsidRPr="00761D75">
              <w:rPr>
                <w:rFonts w:ascii="Times New Roman" w:hAnsi="Times New Roman"/>
                <w:color w:val="000000" w:themeColor="text1"/>
                <w:sz w:val="24"/>
                <w:szCs w:val="24"/>
              </w:rPr>
              <w:t>750/2005 privind constituirea consiliilor interministeriale permanente</w:t>
            </w:r>
          </w:p>
        </w:tc>
        <w:tc>
          <w:tcPr>
            <w:tcW w:w="6082" w:type="dxa"/>
            <w:gridSpan w:val="8"/>
            <w:shd w:val="clear" w:color="auto" w:fill="auto"/>
          </w:tcPr>
          <w:p w14:paraId="6C3D3111" w14:textId="21AF7FF9" w:rsidR="00D82A7A" w:rsidRPr="00761D75" w:rsidRDefault="00D82A7A" w:rsidP="00C23EE4">
            <w:pPr>
              <w:spacing w:line="360" w:lineRule="auto"/>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Acest proiect nu este supus consultărilor comisiilor interministeriale</w:t>
            </w:r>
            <w:r w:rsidR="007913A4" w:rsidRPr="00761D75">
              <w:rPr>
                <w:rFonts w:ascii="Times New Roman" w:hAnsi="Times New Roman"/>
                <w:color w:val="000000" w:themeColor="text1"/>
                <w:sz w:val="24"/>
                <w:szCs w:val="24"/>
              </w:rPr>
              <w:t>.</w:t>
            </w:r>
          </w:p>
        </w:tc>
      </w:tr>
      <w:tr w:rsidR="00C71302" w:rsidRPr="00761D75" w14:paraId="7CF691EC" w14:textId="77777777" w:rsidTr="008B67A7">
        <w:tc>
          <w:tcPr>
            <w:tcW w:w="4478" w:type="dxa"/>
            <w:gridSpan w:val="3"/>
            <w:shd w:val="clear" w:color="auto" w:fill="auto"/>
          </w:tcPr>
          <w:p w14:paraId="74D62606" w14:textId="77777777" w:rsidR="00D82A7A" w:rsidRPr="00761D75" w:rsidRDefault="00D82A7A" w:rsidP="00776F94">
            <w:pPr>
              <w:autoSpaceDE w:val="0"/>
              <w:autoSpaceDN w:val="0"/>
              <w:adjustRightInd w:val="0"/>
              <w:spacing w:line="240" w:lineRule="auto"/>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lastRenderedPageBreak/>
              <w:t>5. Informaţii privind avizarea către:</w:t>
            </w:r>
          </w:p>
          <w:p w14:paraId="567D9BBB" w14:textId="77777777" w:rsidR="00D82A7A" w:rsidRPr="00761D75" w:rsidRDefault="00D82A7A" w:rsidP="00776F94">
            <w:pPr>
              <w:autoSpaceDE w:val="0"/>
              <w:autoSpaceDN w:val="0"/>
              <w:adjustRightInd w:val="0"/>
              <w:spacing w:line="240" w:lineRule="auto"/>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a) Consiliul Legislativ</w:t>
            </w:r>
          </w:p>
          <w:p w14:paraId="2BCC46E7" w14:textId="77777777" w:rsidR="00D82A7A" w:rsidRPr="00761D75" w:rsidRDefault="00D82A7A" w:rsidP="00776F94">
            <w:pPr>
              <w:autoSpaceDE w:val="0"/>
              <w:autoSpaceDN w:val="0"/>
              <w:adjustRightInd w:val="0"/>
              <w:spacing w:line="240" w:lineRule="auto"/>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b) Consiliul Suprem de Apărare a Ţării</w:t>
            </w:r>
          </w:p>
          <w:p w14:paraId="56C8C9F5" w14:textId="77777777" w:rsidR="00D82A7A" w:rsidRPr="00761D75" w:rsidRDefault="00D82A7A" w:rsidP="00776F94">
            <w:pPr>
              <w:autoSpaceDE w:val="0"/>
              <w:autoSpaceDN w:val="0"/>
              <w:adjustRightInd w:val="0"/>
              <w:spacing w:line="240" w:lineRule="auto"/>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c) Consiliul Economic şi Social</w:t>
            </w:r>
          </w:p>
          <w:p w14:paraId="6FF8A520" w14:textId="77777777" w:rsidR="00D82A7A" w:rsidRPr="00761D75" w:rsidRDefault="00D82A7A" w:rsidP="00776F94">
            <w:pPr>
              <w:autoSpaceDE w:val="0"/>
              <w:autoSpaceDN w:val="0"/>
              <w:adjustRightInd w:val="0"/>
              <w:spacing w:line="240" w:lineRule="auto"/>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d) Consiliul Concurenţei</w:t>
            </w:r>
          </w:p>
          <w:p w14:paraId="30E3B6C2" w14:textId="77777777" w:rsidR="00D82A7A" w:rsidRPr="00761D75" w:rsidRDefault="00D82A7A" w:rsidP="00C23EE4">
            <w:pPr>
              <w:autoSpaceDE w:val="0"/>
              <w:autoSpaceDN w:val="0"/>
              <w:adjustRightInd w:val="0"/>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e) Curtea de Conturi</w:t>
            </w:r>
          </w:p>
        </w:tc>
        <w:tc>
          <w:tcPr>
            <w:tcW w:w="6082" w:type="dxa"/>
            <w:gridSpan w:val="8"/>
            <w:shd w:val="clear" w:color="auto" w:fill="auto"/>
          </w:tcPr>
          <w:p w14:paraId="2AE70D50" w14:textId="66133DBA" w:rsidR="00D82A7A" w:rsidRPr="00761D75" w:rsidRDefault="007913A4" w:rsidP="00C23EE4">
            <w:pPr>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Proiectul de act normativ nu se referă la acest subiect.</w:t>
            </w:r>
          </w:p>
        </w:tc>
      </w:tr>
      <w:tr w:rsidR="00C71302" w:rsidRPr="00761D75" w14:paraId="2FDED875" w14:textId="77777777" w:rsidTr="008B67A7">
        <w:tc>
          <w:tcPr>
            <w:tcW w:w="4478" w:type="dxa"/>
            <w:gridSpan w:val="3"/>
            <w:shd w:val="clear" w:color="auto" w:fill="auto"/>
          </w:tcPr>
          <w:p w14:paraId="1A48FF1A" w14:textId="77777777" w:rsidR="00D82A7A" w:rsidRPr="00761D75" w:rsidRDefault="00D82A7A" w:rsidP="00C23EE4">
            <w:pPr>
              <w:autoSpaceDE w:val="0"/>
              <w:autoSpaceDN w:val="0"/>
              <w:adjustRightInd w:val="0"/>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6. Alte informaţii</w:t>
            </w:r>
          </w:p>
        </w:tc>
        <w:tc>
          <w:tcPr>
            <w:tcW w:w="6082" w:type="dxa"/>
            <w:gridSpan w:val="8"/>
            <w:shd w:val="clear" w:color="auto" w:fill="auto"/>
          </w:tcPr>
          <w:p w14:paraId="7D6F3F5D" w14:textId="77777777" w:rsidR="00D82A7A" w:rsidRPr="00761D75" w:rsidRDefault="00D82A7A" w:rsidP="00C23EE4">
            <w:pPr>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Nu au fost identificate.</w:t>
            </w:r>
          </w:p>
        </w:tc>
      </w:tr>
      <w:tr w:rsidR="00C71302" w:rsidRPr="00761D75" w14:paraId="3B64308A" w14:textId="77777777" w:rsidTr="008B67A7">
        <w:tc>
          <w:tcPr>
            <w:tcW w:w="10560" w:type="dxa"/>
            <w:gridSpan w:val="11"/>
            <w:shd w:val="clear" w:color="auto" w:fill="auto"/>
          </w:tcPr>
          <w:p w14:paraId="1322DC25" w14:textId="77777777" w:rsidR="00D82A7A" w:rsidRPr="00761D75" w:rsidRDefault="00D82A7A" w:rsidP="0031366E">
            <w:pPr>
              <w:autoSpaceDE w:val="0"/>
              <w:autoSpaceDN w:val="0"/>
              <w:adjustRightInd w:val="0"/>
              <w:rPr>
                <w:rFonts w:ascii="Times New Roman" w:hAnsi="Times New Roman"/>
                <w:color w:val="000000" w:themeColor="text1"/>
                <w:sz w:val="24"/>
                <w:szCs w:val="24"/>
              </w:rPr>
            </w:pPr>
            <w:r w:rsidRPr="00761D75">
              <w:rPr>
                <w:rFonts w:ascii="Times New Roman" w:hAnsi="Times New Roman"/>
                <w:b/>
                <w:color w:val="000000" w:themeColor="text1"/>
                <w:sz w:val="24"/>
                <w:szCs w:val="24"/>
              </w:rPr>
              <w:t>Secţiunea a 7-a: Activităţi de informare publică privind elaborarea şi implementarea proiectului de act normativ</w:t>
            </w:r>
          </w:p>
        </w:tc>
      </w:tr>
      <w:tr w:rsidR="00C71302" w:rsidRPr="00761D75" w14:paraId="1BB62966" w14:textId="77777777" w:rsidTr="008B67A7">
        <w:tc>
          <w:tcPr>
            <w:tcW w:w="4478" w:type="dxa"/>
            <w:gridSpan w:val="3"/>
            <w:shd w:val="clear" w:color="auto" w:fill="auto"/>
          </w:tcPr>
          <w:p w14:paraId="0DA6E159" w14:textId="77777777" w:rsidR="00D82A7A" w:rsidRPr="00761D75" w:rsidRDefault="00D82A7A" w:rsidP="005943CF">
            <w:pPr>
              <w:autoSpaceDE w:val="0"/>
              <w:autoSpaceDN w:val="0"/>
              <w:adjustRightInd w:val="0"/>
              <w:ind w:left="-69"/>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1. Informarea societăţii civile cu privire la necesitatea elaborării proiectului de act normativ</w:t>
            </w:r>
          </w:p>
        </w:tc>
        <w:tc>
          <w:tcPr>
            <w:tcW w:w="6082" w:type="dxa"/>
            <w:gridSpan w:val="8"/>
            <w:shd w:val="clear" w:color="auto" w:fill="auto"/>
          </w:tcPr>
          <w:p w14:paraId="561FC42F" w14:textId="53448240" w:rsidR="00A618E4" w:rsidRPr="00761D75" w:rsidRDefault="007913A4" w:rsidP="00DE7640">
            <w:pPr>
              <w:spacing w:after="0" w:line="240" w:lineRule="auto"/>
              <w:jc w:val="both"/>
              <w:rPr>
                <w:rFonts w:ascii="Times New Roman" w:hAnsi="Times New Roman"/>
                <w:color w:val="000000" w:themeColor="text1"/>
                <w:sz w:val="24"/>
                <w:szCs w:val="24"/>
              </w:rPr>
            </w:pPr>
            <w:r w:rsidRPr="00761D75">
              <w:rPr>
                <w:rFonts w:ascii="Times New Roman" w:eastAsia="Times New Roman" w:hAnsi="Times New Roman"/>
                <w:color w:val="000000" w:themeColor="text1"/>
                <w:sz w:val="24"/>
                <w:szCs w:val="24"/>
              </w:rPr>
              <w:t>În procesul de elaborare a proiectului de act normativ au fost îndeplinite procedurile prevăzute de Legea nr. 52/2003 privind transparenţa decizională în administrația publică, republicată.</w:t>
            </w:r>
          </w:p>
        </w:tc>
      </w:tr>
      <w:tr w:rsidR="00C71302" w:rsidRPr="00761D75" w14:paraId="387DE0EB" w14:textId="77777777" w:rsidTr="008B67A7">
        <w:tc>
          <w:tcPr>
            <w:tcW w:w="4478" w:type="dxa"/>
            <w:gridSpan w:val="3"/>
            <w:shd w:val="clear" w:color="auto" w:fill="auto"/>
          </w:tcPr>
          <w:p w14:paraId="365EFE3B" w14:textId="77777777" w:rsidR="00D82A7A" w:rsidRPr="00761D75" w:rsidRDefault="00D82A7A" w:rsidP="00C23EE4">
            <w:pPr>
              <w:autoSpaceDE w:val="0"/>
              <w:autoSpaceDN w:val="0"/>
              <w:adjustRightInd w:val="0"/>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2. Informarea societăţii civile cu privire la eventualul impact asupra mediului în urma implementării proiectului de act normativ, precum şi efectele asupra sănătăţii şi securităţii cetăţenilor sau diversităţii biologice</w:t>
            </w:r>
          </w:p>
        </w:tc>
        <w:tc>
          <w:tcPr>
            <w:tcW w:w="6082" w:type="dxa"/>
            <w:gridSpan w:val="8"/>
            <w:shd w:val="clear" w:color="auto" w:fill="auto"/>
          </w:tcPr>
          <w:p w14:paraId="754BDE8B" w14:textId="77777777" w:rsidR="00D82A7A" w:rsidRPr="00761D75" w:rsidRDefault="00D82A7A" w:rsidP="00C23EE4">
            <w:pPr>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Proiectul de act normativ nu se referă la acest subiect.</w:t>
            </w:r>
          </w:p>
          <w:p w14:paraId="7AA574C7" w14:textId="77777777" w:rsidR="00D82A7A" w:rsidRPr="00761D75" w:rsidRDefault="00D82A7A" w:rsidP="00C23EE4">
            <w:pPr>
              <w:jc w:val="both"/>
              <w:rPr>
                <w:rFonts w:ascii="Times New Roman" w:hAnsi="Times New Roman"/>
                <w:color w:val="000000" w:themeColor="text1"/>
                <w:sz w:val="24"/>
                <w:szCs w:val="24"/>
              </w:rPr>
            </w:pPr>
          </w:p>
        </w:tc>
      </w:tr>
      <w:tr w:rsidR="00C71302" w:rsidRPr="00761D75" w14:paraId="304F7393" w14:textId="77777777" w:rsidTr="008B67A7">
        <w:tc>
          <w:tcPr>
            <w:tcW w:w="4478" w:type="dxa"/>
            <w:gridSpan w:val="3"/>
            <w:shd w:val="clear" w:color="auto" w:fill="auto"/>
          </w:tcPr>
          <w:p w14:paraId="502A5D21" w14:textId="77777777" w:rsidR="00D82A7A" w:rsidRPr="00761D75" w:rsidRDefault="00D82A7A" w:rsidP="00C23EE4">
            <w:pPr>
              <w:autoSpaceDE w:val="0"/>
              <w:autoSpaceDN w:val="0"/>
              <w:adjustRightInd w:val="0"/>
              <w:rPr>
                <w:rFonts w:ascii="Times New Roman" w:hAnsi="Times New Roman"/>
                <w:color w:val="000000" w:themeColor="text1"/>
                <w:sz w:val="24"/>
                <w:szCs w:val="24"/>
              </w:rPr>
            </w:pPr>
            <w:r w:rsidRPr="00761D75">
              <w:rPr>
                <w:rFonts w:ascii="Times New Roman" w:hAnsi="Times New Roman"/>
                <w:color w:val="000000" w:themeColor="text1"/>
                <w:sz w:val="24"/>
                <w:szCs w:val="24"/>
              </w:rPr>
              <w:t>3. Alte informaţii</w:t>
            </w:r>
          </w:p>
        </w:tc>
        <w:tc>
          <w:tcPr>
            <w:tcW w:w="6082" w:type="dxa"/>
            <w:gridSpan w:val="8"/>
            <w:shd w:val="clear" w:color="auto" w:fill="auto"/>
          </w:tcPr>
          <w:p w14:paraId="044398F4" w14:textId="0645B1C3" w:rsidR="00D82A7A" w:rsidRPr="00761D75" w:rsidRDefault="00D82A7A" w:rsidP="00C23EE4">
            <w:pPr>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Nu au fost identificate</w:t>
            </w:r>
            <w:r w:rsidR="007913A4" w:rsidRPr="00761D75">
              <w:rPr>
                <w:rFonts w:ascii="Times New Roman" w:hAnsi="Times New Roman"/>
                <w:color w:val="000000" w:themeColor="text1"/>
                <w:sz w:val="24"/>
                <w:szCs w:val="24"/>
              </w:rPr>
              <w:t>.</w:t>
            </w:r>
          </w:p>
        </w:tc>
      </w:tr>
      <w:tr w:rsidR="00C71302" w:rsidRPr="00761D75" w14:paraId="07E5FEE6" w14:textId="77777777" w:rsidTr="008B67A7">
        <w:trPr>
          <w:trHeight w:val="269"/>
        </w:trPr>
        <w:tc>
          <w:tcPr>
            <w:tcW w:w="10560" w:type="dxa"/>
            <w:gridSpan w:val="11"/>
            <w:shd w:val="clear" w:color="auto" w:fill="auto"/>
          </w:tcPr>
          <w:p w14:paraId="7311AB50" w14:textId="77777777" w:rsidR="00D82A7A" w:rsidRPr="00761D75" w:rsidRDefault="00D82A7A" w:rsidP="0031366E">
            <w:pPr>
              <w:autoSpaceDE w:val="0"/>
              <w:autoSpaceDN w:val="0"/>
              <w:adjustRightInd w:val="0"/>
              <w:spacing w:line="360" w:lineRule="auto"/>
              <w:rPr>
                <w:rFonts w:ascii="Times New Roman" w:hAnsi="Times New Roman"/>
                <w:b/>
                <w:color w:val="000000" w:themeColor="text1"/>
                <w:sz w:val="24"/>
                <w:szCs w:val="24"/>
              </w:rPr>
            </w:pPr>
            <w:r w:rsidRPr="00761D75">
              <w:rPr>
                <w:rFonts w:ascii="Times New Roman" w:hAnsi="Times New Roman"/>
                <w:b/>
                <w:color w:val="000000" w:themeColor="text1"/>
                <w:sz w:val="24"/>
                <w:szCs w:val="24"/>
              </w:rPr>
              <w:t>Secţiunea a 8-a: Măsuri de implementare</w:t>
            </w:r>
          </w:p>
        </w:tc>
      </w:tr>
      <w:tr w:rsidR="00C71302" w:rsidRPr="00761D75" w14:paraId="101345D9" w14:textId="77777777" w:rsidTr="008B67A7">
        <w:tc>
          <w:tcPr>
            <w:tcW w:w="4478" w:type="dxa"/>
            <w:gridSpan w:val="3"/>
            <w:shd w:val="clear" w:color="auto" w:fill="auto"/>
          </w:tcPr>
          <w:p w14:paraId="1D706126" w14:textId="77777777" w:rsidR="00D82A7A" w:rsidRPr="00761D75" w:rsidRDefault="00D82A7A" w:rsidP="00C23EE4">
            <w:pPr>
              <w:autoSpaceDE w:val="0"/>
              <w:autoSpaceDN w:val="0"/>
              <w:adjustRightInd w:val="0"/>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1. Măsurile de punere în aplicare a proiectului de act normativ de către  autorităţile administraţiei publice centrale şi/sau locale – înfiinţarea unor noi organisme sau extinderea competenţelor instituţiilor existente</w:t>
            </w:r>
          </w:p>
        </w:tc>
        <w:tc>
          <w:tcPr>
            <w:tcW w:w="6082" w:type="dxa"/>
            <w:gridSpan w:val="8"/>
            <w:shd w:val="clear" w:color="auto" w:fill="auto"/>
          </w:tcPr>
          <w:p w14:paraId="7B4BACFE" w14:textId="77777777" w:rsidR="00D82A7A" w:rsidRPr="00761D75" w:rsidRDefault="00D82A7A" w:rsidP="00C23EE4">
            <w:pPr>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Proiectul de act normativ nu se referă la acest subiect.</w:t>
            </w:r>
          </w:p>
          <w:p w14:paraId="21388356" w14:textId="77777777" w:rsidR="00D82A7A" w:rsidRPr="00761D75" w:rsidRDefault="00D82A7A" w:rsidP="00C23EE4">
            <w:pPr>
              <w:jc w:val="both"/>
              <w:rPr>
                <w:rFonts w:ascii="Times New Roman" w:hAnsi="Times New Roman"/>
                <w:color w:val="000000" w:themeColor="text1"/>
                <w:sz w:val="24"/>
                <w:szCs w:val="24"/>
              </w:rPr>
            </w:pPr>
          </w:p>
        </w:tc>
      </w:tr>
      <w:tr w:rsidR="00C71302" w:rsidRPr="00761D75" w14:paraId="16E9C17D" w14:textId="77777777" w:rsidTr="008B67A7">
        <w:tc>
          <w:tcPr>
            <w:tcW w:w="4478" w:type="dxa"/>
            <w:gridSpan w:val="3"/>
            <w:shd w:val="clear" w:color="auto" w:fill="auto"/>
          </w:tcPr>
          <w:p w14:paraId="4E6B53DF" w14:textId="77777777" w:rsidR="00D82A7A" w:rsidRPr="00761D75" w:rsidRDefault="00D82A7A" w:rsidP="00C23EE4">
            <w:pPr>
              <w:autoSpaceDE w:val="0"/>
              <w:autoSpaceDN w:val="0"/>
              <w:adjustRightInd w:val="0"/>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2. Alte informaţii</w:t>
            </w:r>
          </w:p>
        </w:tc>
        <w:tc>
          <w:tcPr>
            <w:tcW w:w="6082" w:type="dxa"/>
            <w:gridSpan w:val="8"/>
            <w:shd w:val="clear" w:color="auto" w:fill="auto"/>
          </w:tcPr>
          <w:p w14:paraId="067D7B24" w14:textId="3AC13785" w:rsidR="00D82A7A" w:rsidRPr="00761D75" w:rsidRDefault="00D82A7A" w:rsidP="00C23EE4">
            <w:pPr>
              <w:jc w:val="both"/>
              <w:rPr>
                <w:rFonts w:ascii="Times New Roman" w:hAnsi="Times New Roman"/>
                <w:color w:val="000000" w:themeColor="text1"/>
                <w:sz w:val="24"/>
                <w:szCs w:val="24"/>
              </w:rPr>
            </w:pPr>
            <w:r w:rsidRPr="00761D75">
              <w:rPr>
                <w:rFonts w:ascii="Times New Roman" w:hAnsi="Times New Roman"/>
                <w:color w:val="000000" w:themeColor="text1"/>
                <w:sz w:val="24"/>
                <w:szCs w:val="24"/>
              </w:rPr>
              <w:t>Nu au fost identificate</w:t>
            </w:r>
            <w:r w:rsidR="007913A4" w:rsidRPr="00761D75">
              <w:rPr>
                <w:rFonts w:ascii="Times New Roman" w:hAnsi="Times New Roman"/>
                <w:color w:val="000000" w:themeColor="text1"/>
                <w:sz w:val="24"/>
                <w:szCs w:val="24"/>
              </w:rPr>
              <w:t>.</w:t>
            </w:r>
          </w:p>
        </w:tc>
      </w:tr>
    </w:tbl>
    <w:p w14:paraId="091D47DC" w14:textId="77777777" w:rsidR="00DD5993" w:rsidRPr="00761D75" w:rsidRDefault="00DD5993" w:rsidP="00A050F7">
      <w:pPr>
        <w:spacing w:after="0" w:line="240" w:lineRule="auto"/>
        <w:jc w:val="both"/>
        <w:rPr>
          <w:rFonts w:ascii="Times New Roman" w:hAnsi="Times New Roman"/>
          <w:b/>
          <w:color w:val="000000" w:themeColor="text1"/>
          <w:sz w:val="24"/>
          <w:szCs w:val="24"/>
        </w:rPr>
      </w:pPr>
    </w:p>
    <w:p w14:paraId="5E405140" w14:textId="2F967B44" w:rsidR="00030484" w:rsidRPr="00761D75" w:rsidRDefault="00030484" w:rsidP="005776B4">
      <w:pPr>
        <w:tabs>
          <w:tab w:val="left" w:pos="938"/>
        </w:tabs>
        <w:jc w:val="both"/>
        <w:rPr>
          <w:rFonts w:ascii="Times New Roman" w:hAnsi="Times New Roman"/>
          <w:b/>
          <w:color w:val="000000" w:themeColor="text1"/>
          <w:sz w:val="24"/>
          <w:szCs w:val="24"/>
        </w:rPr>
      </w:pPr>
    </w:p>
    <w:p w14:paraId="3B03AA1C" w14:textId="16A1B5D0" w:rsidR="006C61DF" w:rsidRPr="00761D75" w:rsidRDefault="006C61DF" w:rsidP="005776B4">
      <w:pPr>
        <w:tabs>
          <w:tab w:val="left" w:pos="938"/>
        </w:tabs>
        <w:jc w:val="both"/>
        <w:rPr>
          <w:rFonts w:ascii="Times New Roman" w:hAnsi="Times New Roman"/>
          <w:b/>
          <w:color w:val="000000" w:themeColor="text1"/>
          <w:sz w:val="24"/>
          <w:szCs w:val="24"/>
        </w:rPr>
      </w:pPr>
    </w:p>
    <w:p w14:paraId="54C8A488" w14:textId="305CE98C" w:rsidR="006C61DF" w:rsidRPr="00761D75" w:rsidRDefault="006C61DF" w:rsidP="005776B4">
      <w:pPr>
        <w:tabs>
          <w:tab w:val="left" w:pos="938"/>
        </w:tabs>
        <w:jc w:val="both"/>
        <w:rPr>
          <w:rFonts w:ascii="Times New Roman" w:hAnsi="Times New Roman"/>
          <w:b/>
          <w:color w:val="000000" w:themeColor="text1"/>
          <w:sz w:val="24"/>
          <w:szCs w:val="24"/>
        </w:rPr>
      </w:pPr>
    </w:p>
    <w:p w14:paraId="7778682A" w14:textId="20E8BE67" w:rsidR="006C61DF" w:rsidRPr="00761D75" w:rsidRDefault="006C61DF" w:rsidP="005776B4">
      <w:pPr>
        <w:tabs>
          <w:tab w:val="left" w:pos="938"/>
        </w:tabs>
        <w:jc w:val="both"/>
        <w:rPr>
          <w:rFonts w:ascii="Times New Roman" w:hAnsi="Times New Roman"/>
          <w:b/>
          <w:color w:val="000000" w:themeColor="text1"/>
          <w:sz w:val="24"/>
          <w:szCs w:val="24"/>
        </w:rPr>
      </w:pPr>
    </w:p>
    <w:p w14:paraId="435A81C9" w14:textId="0D10B0D8" w:rsidR="005943CF" w:rsidRPr="00761D75" w:rsidRDefault="007913A4" w:rsidP="005776B4">
      <w:pPr>
        <w:tabs>
          <w:tab w:val="left" w:pos="938"/>
        </w:tabs>
        <w:jc w:val="both"/>
        <w:rPr>
          <w:rFonts w:ascii="Times New Roman" w:hAnsi="Times New Roman" w:cs="Times New Roman"/>
          <w:b/>
          <w:color w:val="000000" w:themeColor="text1"/>
          <w:sz w:val="24"/>
          <w:szCs w:val="24"/>
        </w:rPr>
      </w:pPr>
      <w:r w:rsidRPr="00761D75">
        <w:rPr>
          <w:rFonts w:ascii="Times New Roman" w:hAnsi="Times New Roman"/>
          <w:b/>
          <w:color w:val="000000" w:themeColor="text1"/>
          <w:sz w:val="24"/>
          <w:szCs w:val="24"/>
        </w:rPr>
        <w:lastRenderedPageBreak/>
        <w:t>P</w:t>
      </w:r>
      <w:r w:rsidR="005943CF" w:rsidRPr="00761D75">
        <w:rPr>
          <w:rFonts w:ascii="Times New Roman" w:hAnsi="Times New Roman"/>
          <w:b/>
          <w:color w:val="000000" w:themeColor="text1"/>
          <w:sz w:val="24"/>
          <w:szCs w:val="24"/>
        </w:rPr>
        <w:t xml:space="preserve">entru considerentele de mai sus, </w:t>
      </w:r>
      <w:r w:rsidR="00DE7640" w:rsidRPr="00761D75">
        <w:rPr>
          <w:rFonts w:ascii="Times New Roman" w:hAnsi="Times New Roman"/>
          <w:b/>
          <w:color w:val="000000" w:themeColor="text1"/>
          <w:sz w:val="24"/>
          <w:szCs w:val="24"/>
        </w:rPr>
        <w:t>s-</w:t>
      </w:r>
      <w:r w:rsidR="005943CF" w:rsidRPr="00761D75">
        <w:rPr>
          <w:rFonts w:ascii="Times New Roman" w:hAnsi="Times New Roman"/>
          <w:b/>
          <w:color w:val="000000" w:themeColor="text1"/>
          <w:sz w:val="24"/>
          <w:szCs w:val="24"/>
        </w:rPr>
        <w:t>a elaborat proiectul de Hotărâre a Guvernului</w:t>
      </w:r>
      <w:r w:rsidR="005776B4" w:rsidRPr="00761D75">
        <w:rPr>
          <w:rFonts w:ascii="Times New Roman" w:hAnsi="Times New Roman"/>
          <w:b/>
          <w:color w:val="000000" w:themeColor="text1"/>
          <w:sz w:val="24"/>
          <w:szCs w:val="24"/>
        </w:rPr>
        <w:t xml:space="preserve"> </w:t>
      </w:r>
      <w:r w:rsidR="006C61DF" w:rsidRPr="00761D75">
        <w:rPr>
          <w:rFonts w:ascii="Times New Roman" w:hAnsi="Times New Roman" w:cs="Times New Roman"/>
          <w:b/>
          <w:color w:val="000000" w:themeColor="text1"/>
          <w:sz w:val="24"/>
          <w:szCs w:val="24"/>
        </w:rPr>
        <w:t xml:space="preserve">privind actualizarea descrierii tehnice </w:t>
      </w:r>
      <w:r w:rsidR="003621FC" w:rsidRPr="00761D75">
        <w:rPr>
          <w:rFonts w:ascii="Times New Roman" w:hAnsi="Times New Roman" w:cs="Times New Roman"/>
          <w:b/>
          <w:color w:val="000000" w:themeColor="text1"/>
          <w:sz w:val="24"/>
          <w:szCs w:val="24"/>
        </w:rPr>
        <w:t xml:space="preserve">și a valorii de inventar </w:t>
      </w:r>
      <w:r w:rsidR="006C61DF" w:rsidRPr="00761D75">
        <w:rPr>
          <w:rFonts w:ascii="Times New Roman" w:hAnsi="Times New Roman" w:cs="Times New Roman"/>
          <w:b/>
          <w:color w:val="000000" w:themeColor="text1"/>
          <w:sz w:val="24"/>
          <w:szCs w:val="24"/>
        </w:rPr>
        <w:t>a unor drumuri forestiere precum și trecerea cu titlu gratuit a acestora și a terenurilor aferente, din domeniul public al statului și din administrarea Regiei Naționale a Pădurilor - Romsilva în domeniul public</w:t>
      </w:r>
      <w:r w:rsidRPr="00761D75">
        <w:rPr>
          <w:rFonts w:ascii="Times New Roman" w:hAnsi="Times New Roman" w:cs="Times New Roman"/>
          <w:b/>
          <w:color w:val="000000" w:themeColor="text1"/>
          <w:sz w:val="24"/>
          <w:szCs w:val="24"/>
        </w:rPr>
        <w:t xml:space="preserve"> </w:t>
      </w:r>
      <w:r w:rsidR="006C61DF" w:rsidRPr="00761D75">
        <w:rPr>
          <w:rFonts w:ascii="Times New Roman" w:hAnsi="Times New Roman" w:cs="Times New Roman"/>
          <w:b/>
          <w:color w:val="000000" w:themeColor="text1"/>
          <w:sz w:val="24"/>
          <w:szCs w:val="24"/>
        </w:rPr>
        <w:t>al comunei Runcu, judeţul Dâmbovița</w:t>
      </w:r>
      <w:r w:rsidR="00205E77" w:rsidRPr="00761D75">
        <w:rPr>
          <w:rFonts w:ascii="Times New Roman" w:hAnsi="Times New Roman" w:cs="Times New Roman"/>
          <w:b/>
          <w:color w:val="000000" w:themeColor="text1"/>
          <w:sz w:val="24"/>
          <w:szCs w:val="24"/>
        </w:rPr>
        <w:t>,</w:t>
      </w:r>
      <w:r w:rsidR="00205E77" w:rsidRPr="00761D75">
        <w:t xml:space="preserve"> </w:t>
      </w:r>
      <w:r w:rsidR="00205E77" w:rsidRPr="00761D75">
        <w:rPr>
          <w:rFonts w:ascii="Times New Roman" w:hAnsi="Times New Roman" w:cs="Times New Roman"/>
          <w:b/>
          <w:color w:val="000000" w:themeColor="text1"/>
          <w:sz w:val="24"/>
          <w:szCs w:val="24"/>
        </w:rPr>
        <w:t xml:space="preserve">care în forma prezentată a fost avizat de către ministerele interesate, pe care îl supunem spre adoptare </w:t>
      </w:r>
      <w:r w:rsidR="005943CF" w:rsidRPr="00761D75">
        <w:rPr>
          <w:rFonts w:ascii="Times New Roman" w:hAnsi="Times New Roman"/>
          <w:b/>
          <w:color w:val="000000" w:themeColor="text1"/>
          <w:sz w:val="24"/>
          <w:szCs w:val="24"/>
        </w:rPr>
        <w:t>.</w:t>
      </w:r>
    </w:p>
    <w:p w14:paraId="0EC81E6A" w14:textId="4879DF7E" w:rsidR="005943CF" w:rsidRPr="00761D75" w:rsidRDefault="005943CF" w:rsidP="005776B4">
      <w:pPr>
        <w:spacing w:after="0" w:line="360" w:lineRule="auto"/>
        <w:ind w:left="-567" w:firstLine="567"/>
        <w:rPr>
          <w:rFonts w:ascii="Times New Roman" w:hAnsi="Times New Roman"/>
          <w:b/>
          <w:color w:val="000000" w:themeColor="text1"/>
        </w:rPr>
      </w:pPr>
    </w:p>
    <w:p w14:paraId="628472FC" w14:textId="77777777" w:rsidR="005776B4" w:rsidRPr="00761D75" w:rsidRDefault="005776B4" w:rsidP="005776B4">
      <w:pPr>
        <w:spacing w:after="0" w:line="360" w:lineRule="auto"/>
        <w:ind w:left="-567" w:firstLine="567"/>
        <w:rPr>
          <w:rFonts w:ascii="Times New Roman" w:hAnsi="Times New Roman"/>
          <w:b/>
          <w:color w:val="000000" w:themeColor="text1"/>
        </w:rPr>
      </w:pPr>
    </w:p>
    <w:p w14:paraId="0E3C15A0" w14:textId="7DCB24B7" w:rsidR="005776B4" w:rsidRPr="00761D75" w:rsidRDefault="005776B4" w:rsidP="005776B4">
      <w:pPr>
        <w:spacing w:after="0" w:line="360" w:lineRule="auto"/>
        <w:ind w:left="-567" w:firstLine="567"/>
        <w:rPr>
          <w:rFonts w:ascii="Times New Roman" w:hAnsi="Times New Roman"/>
          <w:b/>
          <w:color w:val="000000" w:themeColor="text1"/>
        </w:rPr>
      </w:pPr>
      <w:r w:rsidRPr="00761D75">
        <w:rPr>
          <w:rFonts w:ascii="Times New Roman" w:hAnsi="Times New Roman"/>
          <w:b/>
          <w:color w:val="000000" w:themeColor="text1"/>
        </w:rPr>
        <w:t xml:space="preserve">MINISTRUL MEDIULUI, </w:t>
      </w:r>
      <w:r w:rsidRPr="00761D75">
        <w:rPr>
          <w:rFonts w:ascii="Times New Roman" w:hAnsi="Times New Roman"/>
          <w:b/>
          <w:color w:val="000000" w:themeColor="text1"/>
        </w:rPr>
        <w:tab/>
        <w:t xml:space="preserve">                                 </w:t>
      </w:r>
      <w:r w:rsidR="00D97F91" w:rsidRPr="00761D75">
        <w:rPr>
          <w:rFonts w:ascii="Times New Roman" w:hAnsi="Times New Roman"/>
          <w:b/>
          <w:color w:val="000000" w:themeColor="text1"/>
        </w:rPr>
        <w:t>MINISTRUL DEZVOLTĂRII, LUCRĂRILOR PUBLICE</w:t>
      </w:r>
      <w:r w:rsidRPr="00761D75">
        <w:rPr>
          <w:rFonts w:ascii="Times New Roman" w:hAnsi="Times New Roman"/>
          <w:b/>
          <w:color w:val="000000" w:themeColor="text1"/>
        </w:rPr>
        <w:t xml:space="preserve"> </w:t>
      </w:r>
    </w:p>
    <w:p w14:paraId="32165A11" w14:textId="64ED30B3" w:rsidR="005776B4" w:rsidRPr="00761D75" w:rsidRDefault="005776B4" w:rsidP="005776B4">
      <w:pPr>
        <w:spacing w:after="0" w:line="360" w:lineRule="auto"/>
        <w:ind w:left="-567" w:firstLine="567"/>
        <w:rPr>
          <w:rFonts w:ascii="Times New Roman" w:hAnsi="Times New Roman"/>
          <w:b/>
          <w:color w:val="000000" w:themeColor="text1"/>
        </w:rPr>
      </w:pPr>
      <w:r w:rsidRPr="00761D75">
        <w:rPr>
          <w:rFonts w:ascii="Times New Roman" w:hAnsi="Times New Roman"/>
          <w:b/>
          <w:color w:val="000000" w:themeColor="text1"/>
        </w:rPr>
        <w:t xml:space="preserve">APELOR ȘI PĂDURILOR                                                   </w:t>
      </w:r>
      <w:r w:rsidR="00D97F91" w:rsidRPr="00761D75">
        <w:rPr>
          <w:rFonts w:ascii="Times New Roman" w:hAnsi="Times New Roman"/>
          <w:b/>
          <w:color w:val="000000" w:themeColor="text1"/>
        </w:rPr>
        <w:t xml:space="preserve">                ȘI ADMINISTRAȚIEI</w:t>
      </w:r>
    </w:p>
    <w:p w14:paraId="1E8A07D5" w14:textId="77777777" w:rsidR="005776B4" w:rsidRPr="00761D75" w:rsidRDefault="005776B4" w:rsidP="005776B4">
      <w:pPr>
        <w:spacing w:after="0" w:line="360" w:lineRule="auto"/>
        <w:ind w:left="-567" w:firstLine="567"/>
        <w:rPr>
          <w:rFonts w:ascii="Times New Roman" w:hAnsi="Times New Roman"/>
          <w:b/>
          <w:color w:val="000000" w:themeColor="text1"/>
        </w:rPr>
      </w:pPr>
    </w:p>
    <w:p w14:paraId="067FBC5E" w14:textId="1D4070B3" w:rsidR="005776B4" w:rsidRPr="00761D75" w:rsidRDefault="005776B4" w:rsidP="005776B4">
      <w:pPr>
        <w:spacing w:after="0" w:line="360" w:lineRule="auto"/>
        <w:ind w:left="-567" w:firstLine="567"/>
        <w:rPr>
          <w:rFonts w:ascii="Times New Roman" w:hAnsi="Times New Roman"/>
          <w:b/>
          <w:color w:val="000000" w:themeColor="text1"/>
        </w:rPr>
      </w:pPr>
      <w:r w:rsidRPr="00761D75">
        <w:rPr>
          <w:rFonts w:ascii="Times New Roman" w:hAnsi="Times New Roman"/>
          <w:b/>
          <w:color w:val="000000" w:themeColor="text1"/>
        </w:rPr>
        <w:t xml:space="preserve">         </w:t>
      </w:r>
      <w:r w:rsidR="00D97F91" w:rsidRPr="00761D75">
        <w:rPr>
          <w:rFonts w:ascii="Times New Roman" w:hAnsi="Times New Roman"/>
          <w:b/>
          <w:color w:val="000000" w:themeColor="text1"/>
        </w:rPr>
        <w:t>BARNA TÁNCZOS</w:t>
      </w:r>
      <w:r w:rsidR="00D97F91" w:rsidRPr="00761D75">
        <w:rPr>
          <w:rFonts w:ascii="Times New Roman" w:hAnsi="Times New Roman"/>
          <w:b/>
          <w:color w:val="000000" w:themeColor="text1"/>
        </w:rPr>
        <w:tab/>
        <w:t xml:space="preserve">                                                                CSEKE ATTILA ZOLTAN</w:t>
      </w:r>
    </w:p>
    <w:p w14:paraId="58142DBE" w14:textId="192BC651" w:rsidR="005776B4" w:rsidRPr="00761D75" w:rsidRDefault="005776B4" w:rsidP="005943CF">
      <w:pPr>
        <w:jc w:val="center"/>
        <w:rPr>
          <w:rFonts w:ascii="Times New Roman" w:hAnsi="Times New Roman"/>
          <w:b/>
          <w:color w:val="000000" w:themeColor="text1"/>
          <w:sz w:val="24"/>
          <w:szCs w:val="24"/>
        </w:rPr>
      </w:pPr>
    </w:p>
    <w:p w14:paraId="3F63C14E" w14:textId="77777777" w:rsidR="005776B4" w:rsidRPr="00761D75" w:rsidRDefault="005776B4" w:rsidP="005943CF">
      <w:pPr>
        <w:jc w:val="center"/>
        <w:rPr>
          <w:rFonts w:ascii="Times New Roman" w:hAnsi="Times New Roman"/>
          <w:b/>
          <w:color w:val="000000" w:themeColor="text1"/>
          <w:sz w:val="24"/>
          <w:szCs w:val="24"/>
        </w:rPr>
      </w:pPr>
    </w:p>
    <w:p w14:paraId="2E437444" w14:textId="51536D00" w:rsidR="005943CF" w:rsidRPr="00761D75" w:rsidRDefault="005776B4" w:rsidP="005776B4">
      <w:pPr>
        <w:tabs>
          <w:tab w:val="left" w:pos="1276"/>
          <w:tab w:val="left" w:pos="4140"/>
        </w:tabs>
        <w:rPr>
          <w:rFonts w:ascii="Times New Roman" w:hAnsi="Times New Roman"/>
          <w:b/>
          <w:color w:val="000000" w:themeColor="text1"/>
          <w:sz w:val="24"/>
          <w:szCs w:val="24"/>
          <w:u w:val="single"/>
        </w:rPr>
      </w:pPr>
      <w:r w:rsidRPr="00761D75">
        <w:rPr>
          <w:rFonts w:ascii="Times New Roman" w:hAnsi="Times New Roman"/>
          <w:b/>
          <w:color w:val="000000" w:themeColor="text1"/>
          <w:sz w:val="24"/>
          <w:szCs w:val="24"/>
        </w:rPr>
        <w:t xml:space="preserve">                                                           </w:t>
      </w:r>
      <w:r w:rsidR="001F565D" w:rsidRPr="00761D75">
        <w:rPr>
          <w:rFonts w:ascii="Times New Roman" w:hAnsi="Times New Roman"/>
          <w:b/>
          <w:color w:val="000000" w:themeColor="text1"/>
          <w:sz w:val="24"/>
          <w:szCs w:val="24"/>
        </w:rPr>
        <w:t xml:space="preserve">    </w:t>
      </w:r>
      <w:r w:rsidR="005943CF" w:rsidRPr="00761D75">
        <w:rPr>
          <w:rFonts w:ascii="Times New Roman" w:hAnsi="Times New Roman"/>
          <w:b/>
          <w:color w:val="000000" w:themeColor="text1"/>
          <w:sz w:val="24"/>
          <w:szCs w:val="24"/>
          <w:u w:val="single"/>
        </w:rPr>
        <w:t>Avizăm favorabil:</w:t>
      </w:r>
    </w:p>
    <w:p w14:paraId="386C4F24" w14:textId="77777777" w:rsidR="00D97F91" w:rsidRPr="00761D75" w:rsidRDefault="00D97F91" w:rsidP="005776B4">
      <w:pPr>
        <w:tabs>
          <w:tab w:val="left" w:pos="1276"/>
          <w:tab w:val="left" w:pos="4140"/>
        </w:tabs>
        <w:rPr>
          <w:rFonts w:ascii="Times New Roman" w:hAnsi="Times New Roman"/>
          <w:b/>
          <w:color w:val="000000" w:themeColor="text1"/>
          <w:sz w:val="24"/>
          <w:szCs w:val="24"/>
          <w:u w:val="single"/>
        </w:rPr>
      </w:pPr>
    </w:p>
    <w:p w14:paraId="609DE0F8" w14:textId="77777777" w:rsidR="00D97F91" w:rsidRPr="00761D75" w:rsidRDefault="00D97F91" w:rsidP="00D97F91">
      <w:pPr>
        <w:spacing w:line="360" w:lineRule="auto"/>
        <w:ind w:left="-567"/>
        <w:jc w:val="center"/>
        <w:rPr>
          <w:rFonts w:ascii="Times New Roman" w:hAnsi="Times New Roman"/>
          <w:b/>
          <w:color w:val="000000" w:themeColor="text1"/>
        </w:rPr>
      </w:pPr>
      <w:r w:rsidRPr="00761D75">
        <w:rPr>
          <w:rFonts w:ascii="Times New Roman" w:hAnsi="Times New Roman"/>
          <w:b/>
          <w:color w:val="000000" w:themeColor="text1"/>
        </w:rPr>
        <w:t>VICEPRIM-MINISTRU</w:t>
      </w:r>
    </w:p>
    <w:p w14:paraId="23CC746B" w14:textId="77777777" w:rsidR="00D97F91" w:rsidRPr="00761D75" w:rsidRDefault="00D97F91" w:rsidP="00D97F91">
      <w:pPr>
        <w:spacing w:line="360" w:lineRule="auto"/>
        <w:ind w:left="-567"/>
        <w:jc w:val="center"/>
        <w:rPr>
          <w:rFonts w:ascii="Times New Roman" w:hAnsi="Times New Roman"/>
          <w:b/>
          <w:color w:val="000000" w:themeColor="text1"/>
        </w:rPr>
      </w:pPr>
      <w:r w:rsidRPr="00761D75">
        <w:rPr>
          <w:rFonts w:ascii="Times New Roman" w:hAnsi="Times New Roman"/>
          <w:b/>
          <w:color w:val="000000" w:themeColor="text1"/>
        </w:rPr>
        <w:t>KELEMEN HUNOR</w:t>
      </w:r>
    </w:p>
    <w:p w14:paraId="759AFD0B" w14:textId="77777777" w:rsidR="00D97F91" w:rsidRPr="00761D75" w:rsidRDefault="00D97F91" w:rsidP="00D97F91">
      <w:pPr>
        <w:spacing w:line="360" w:lineRule="auto"/>
        <w:rPr>
          <w:rFonts w:ascii="Times New Roman" w:hAnsi="Times New Roman"/>
          <w:b/>
          <w:color w:val="000000" w:themeColor="text1"/>
        </w:rPr>
      </w:pPr>
    </w:p>
    <w:p w14:paraId="1B6D667D" w14:textId="03C65B40" w:rsidR="00D97F91" w:rsidRPr="00761D75" w:rsidRDefault="00D97F91" w:rsidP="00D97F91">
      <w:pPr>
        <w:spacing w:line="360" w:lineRule="auto"/>
        <w:ind w:left="-567"/>
        <w:jc w:val="center"/>
        <w:rPr>
          <w:rFonts w:ascii="Times New Roman" w:hAnsi="Times New Roman"/>
          <w:b/>
          <w:color w:val="000000" w:themeColor="text1"/>
        </w:rPr>
      </w:pPr>
      <w:r w:rsidRPr="00761D75">
        <w:rPr>
          <w:rFonts w:ascii="Times New Roman" w:hAnsi="Times New Roman"/>
          <w:b/>
          <w:color w:val="000000" w:themeColor="text1"/>
        </w:rPr>
        <w:t>MINISTRUL FINANȚELOR</w:t>
      </w:r>
    </w:p>
    <w:p w14:paraId="260302DF" w14:textId="3F1CB25C" w:rsidR="00D97F91" w:rsidRPr="00761D75" w:rsidRDefault="00450949" w:rsidP="00450949">
      <w:pPr>
        <w:tabs>
          <w:tab w:val="left" w:pos="165"/>
          <w:tab w:val="center" w:pos="4846"/>
        </w:tabs>
        <w:spacing w:line="360" w:lineRule="auto"/>
        <w:ind w:left="-567"/>
        <w:rPr>
          <w:rFonts w:ascii="Times New Roman" w:hAnsi="Times New Roman"/>
          <w:b/>
          <w:color w:val="000000" w:themeColor="text1"/>
        </w:rPr>
      </w:pPr>
      <w:r w:rsidRPr="00761D75">
        <w:rPr>
          <w:rFonts w:ascii="Times New Roman" w:hAnsi="Times New Roman"/>
          <w:b/>
          <w:color w:val="000000" w:themeColor="text1"/>
        </w:rPr>
        <w:tab/>
      </w:r>
      <w:r w:rsidRPr="00761D75">
        <w:rPr>
          <w:rFonts w:ascii="Times New Roman" w:hAnsi="Times New Roman"/>
          <w:b/>
          <w:color w:val="000000" w:themeColor="text1"/>
        </w:rPr>
        <w:tab/>
      </w:r>
      <w:r w:rsidR="00EA4D81" w:rsidRPr="00761D75">
        <w:rPr>
          <w:rFonts w:ascii="Times New Roman" w:hAnsi="Times New Roman"/>
          <w:b/>
          <w:color w:val="000000" w:themeColor="text1"/>
        </w:rPr>
        <w:t>DAN VÎLCEANU</w:t>
      </w:r>
    </w:p>
    <w:p w14:paraId="6A20C850" w14:textId="77777777" w:rsidR="00D97F91" w:rsidRPr="00761D75" w:rsidRDefault="00D97F91" w:rsidP="00D97F91">
      <w:pPr>
        <w:spacing w:line="360" w:lineRule="auto"/>
        <w:ind w:left="-567"/>
        <w:jc w:val="center"/>
        <w:rPr>
          <w:rFonts w:ascii="Times New Roman" w:hAnsi="Times New Roman"/>
          <w:b/>
          <w:color w:val="000000" w:themeColor="text1"/>
        </w:rPr>
      </w:pPr>
    </w:p>
    <w:p w14:paraId="5C91E693" w14:textId="7EC7A5AE" w:rsidR="00D97F91" w:rsidRPr="00761D75" w:rsidRDefault="00D97F91" w:rsidP="00D97F91">
      <w:pPr>
        <w:spacing w:line="360" w:lineRule="auto"/>
        <w:ind w:left="-567"/>
        <w:jc w:val="center"/>
        <w:rPr>
          <w:rFonts w:ascii="Times New Roman" w:hAnsi="Times New Roman"/>
          <w:b/>
          <w:color w:val="000000" w:themeColor="text1"/>
        </w:rPr>
      </w:pPr>
      <w:r w:rsidRPr="00761D75">
        <w:rPr>
          <w:rFonts w:ascii="Times New Roman" w:hAnsi="Times New Roman"/>
          <w:b/>
          <w:color w:val="000000" w:themeColor="text1"/>
        </w:rPr>
        <w:t>MINISTRUL JUSTIȚIEI</w:t>
      </w:r>
      <w:r w:rsidR="00613E62" w:rsidRPr="00761D75">
        <w:rPr>
          <w:rFonts w:ascii="Times New Roman" w:hAnsi="Times New Roman"/>
          <w:b/>
          <w:color w:val="000000" w:themeColor="text1"/>
        </w:rPr>
        <w:t>, INTERIMAR</w:t>
      </w:r>
    </w:p>
    <w:p w14:paraId="6C53B77C" w14:textId="5F54C998" w:rsidR="005776B4" w:rsidRPr="00761D75" w:rsidRDefault="00613E62" w:rsidP="005943CF">
      <w:pPr>
        <w:tabs>
          <w:tab w:val="left" w:pos="1276"/>
          <w:tab w:val="left" w:pos="4140"/>
        </w:tabs>
        <w:jc w:val="center"/>
        <w:rPr>
          <w:rFonts w:ascii="Times New Roman" w:hAnsi="Times New Roman"/>
          <w:b/>
          <w:color w:val="000000" w:themeColor="text1"/>
          <w:sz w:val="24"/>
          <w:szCs w:val="24"/>
          <w:u w:val="single"/>
        </w:rPr>
      </w:pPr>
      <w:r w:rsidRPr="00761D75">
        <w:rPr>
          <w:rFonts w:ascii="Times New Roman" w:hAnsi="Times New Roman"/>
          <w:b/>
          <w:color w:val="000000" w:themeColor="text1"/>
        </w:rPr>
        <w:t>LUCIAN NICOLAE BODE</w:t>
      </w:r>
    </w:p>
    <w:p w14:paraId="0678678F" w14:textId="77777777" w:rsidR="005776B4" w:rsidRPr="00761D75" w:rsidRDefault="005776B4" w:rsidP="005943CF">
      <w:pPr>
        <w:tabs>
          <w:tab w:val="left" w:pos="1276"/>
          <w:tab w:val="left" w:pos="4140"/>
        </w:tabs>
        <w:jc w:val="center"/>
        <w:rPr>
          <w:rFonts w:ascii="Times New Roman" w:hAnsi="Times New Roman"/>
          <w:b/>
          <w:color w:val="000000" w:themeColor="text1"/>
          <w:sz w:val="24"/>
          <w:szCs w:val="24"/>
          <w:u w:val="single"/>
        </w:rPr>
      </w:pPr>
    </w:p>
    <w:p w14:paraId="3D92B5B8" w14:textId="0D142804" w:rsidR="00155CC4" w:rsidRPr="00761D75" w:rsidRDefault="00155CC4" w:rsidP="00155CC4">
      <w:pPr>
        <w:pStyle w:val="Heading3"/>
        <w:shd w:val="clear" w:color="auto" w:fill="FFFFFF"/>
        <w:spacing w:before="0" w:beforeAutospacing="0" w:after="0" w:afterAutospacing="0"/>
        <w:textAlignment w:val="baseline"/>
        <w:rPr>
          <w:color w:val="000000" w:themeColor="text1"/>
        </w:rPr>
      </w:pPr>
      <w:r w:rsidRPr="00761D75">
        <w:rPr>
          <w:color w:val="000000" w:themeColor="text1"/>
          <w:szCs w:val="22"/>
        </w:rPr>
        <w:tab/>
      </w:r>
      <w:r w:rsidRPr="00761D75">
        <w:rPr>
          <w:color w:val="000000" w:themeColor="text1"/>
          <w:szCs w:val="22"/>
        </w:rPr>
        <w:tab/>
      </w:r>
      <w:r w:rsidRPr="00761D75">
        <w:rPr>
          <w:color w:val="000000" w:themeColor="text1"/>
          <w:szCs w:val="22"/>
        </w:rPr>
        <w:tab/>
      </w:r>
      <w:r w:rsidRPr="00761D75">
        <w:rPr>
          <w:color w:val="000000" w:themeColor="text1"/>
          <w:szCs w:val="22"/>
        </w:rPr>
        <w:tab/>
      </w:r>
      <w:r w:rsidRPr="00761D75">
        <w:rPr>
          <w:b w:val="0"/>
          <w:color w:val="000000" w:themeColor="text1"/>
          <w:szCs w:val="22"/>
        </w:rPr>
        <w:tab/>
      </w:r>
      <w:r w:rsidRPr="00761D75">
        <w:rPr>
          <w:b w:val="0"/>
          <w:color w:val="000000" w:themeColor="text1"/>
          <w:szCs w:val="22"/>
        </w:rPr>
        <w:tab/>
      </w:r>
      <w:r w:rsidRPr="00761D75">
        <w:rPr>
          <w:b w:val="0"/>
          <w:color w:val="000000" w:themeColor="text1"/>
          <w:szCs w:val="22"/>
        </w:rPr>
        <w:tab/>
      </w:r>
      <w:r w:rsidRPr="00761D75">
        <w:rPr>
          <w:b w:val="0"/>
          <w:color w:val="000000" w:themeColor="text1"/>
          <w:szCs w:val="22"/>
        </w:rPr>
        <w:tab/>
      </w:r>
      <w:r w:rsidRPr="00761D75">
        <w:rPr>
          <w:b w:val="0"/>
          <w:color w:val="000000" w:themeColor="text1"/>
          <w:szCs w:val="22"/>
        </w:rPr>
        <w:tab/>
      </w:r>
    </w:p>
    <w:p w14:paraId="4052346D" w14:textId="77777777" w:rsidR="008C5E63" w:rsidRPr="00761D75" w:rsidRDefault="008C5E63" w:rsidP="005943CF">
      <w:pPr>
        <w:spacing w:line="360" w:lineRule="auto"/>
        <w:ind w:left="-567"/>
        <w:rPr>
          <w:rFonts w:ascii="Times New Roman" w:hAnsi="Times New Roman"/>
          <w:b/>
          <w:color w:val="000000" w:themeColor="text1"/>
          <w:sz w:val="24"/>
          <w:szCs w:val="24"/>
        </w:rPr>
      </w:pPr>
    </w:p>
    <w:p w14:paraId="2CB2189C" w14:textId="77777777" w:rsidR="00155CC4" w:rsidRPr="00761D75" w:rsidRDefault="00155CC4" w:rsidP="00A84C99">
      <w:pPr>
        <w:spacing w:after="0" w:line="360" w:lineRule="auto"/>
        <w:ind w:left="-567"/>
        <w:rPr>
          <w:rFonts w:ascii="Times New Roman" w:hAnsi="Times New Roman"/>
          <w:b/>
          <w:color w:val="000000" w:themeColor="text1"/>
          <w:sz w:val="24"/>
          <w:szCs w:val="24"/>
        </w:rPr>
      </w:pPr>
    </w:p>
    <w:p w14:paraId="2F5283F9" w14:textId="77777777" w:rsidR="00304B69" w:rsidRPr="00761D75" w:rsidRDefault="00304B69" w:rsidP="008B67A7">
      <w:pPr>
        <w:spacing w:after="0" w:line="360" w:lineRule="auto"/>
        <w:jc w:val="center"/>
        <w:rPr>
          <w:rFonts w:ascii="Times New Roman" w:hAnsi="Times New Roman"/>
          <w:b/>
          <w:color w:val="000000" w:themeColor="text1"/>
        </w:rPr>
      </w:pPr>
    </w:p>
    <w:p w14:paraId="2E2E3C3D" w14:textId="562A497F" w:rsidR="00BD2AC8" w:rsidRPr="00761D75" w:rsidRDefault="00952621" w:rsidP="008B67A7">
      <w:pPr>
        <w:spacing w:after="0" w:line="360" w:lineRule="auto"/>
        <w:jc w:val="center"/>
        <w:rPr>
          <w:rFonts w:ascii="Times New Roman" w:eastAsia="Calibri" w:hAnsi="Times New Roman" w:cs="Times New Roman"/>
          <w:b/>
          <w:color w:val="000000" w:themeColor="text1"/>
          <w:lang w:eastAsia="en-US" w:bidi="en-US"/>
        </w:rPr>
      </w:pPr>
      <w:r w:rsidRPr="00761D75">
        <w:rPr>
          <w:rFonts w:ascii="Times New Roman" w:hAnsi="Times New Roman"/>
          <w:b/>
          <w:color w:val="000000" w:themeColor="text1"/>
        </w:rPr>
        <w:tab/>
      </w:r>
      <w:r w:rsidRPr="00761D75">
        <w:rPr>
          <w:rFonts w:ascii="Times New Roman" w:hAnsi="Times New Roman"/>
          <w:b/>
          <w:color w:val="000000" w:themeColor="text1"/>
          <w:sz w:val="24"/>
          <w:szCs w:val="24"/>
        </w:rPr>
        <w:tab/>
      </w:r>
      <w:r w:rsidR="00EE69CA" w:rsidRPr="00761D75">
        <w:rPr>
          <w:rFonts w:ascii="Times New Roman" w:hAnsi="Times New Roman"/>
          <w:b/>
          <w:color w:val="000000" w:themeColor="text1"/>
          <w:sz w:val="24"/>
          <w:szCs w:val="24"/>
        </w:rPr>
        <w:t xml:space="preserve">                    </w:t>
      </w:r>
      <w:r w:rsidR="00155CC4" w:rsidRPr="00761D75">
        <w:rPr>
          <w:rFonts w:ascii="Times New Roman" w:hAnsi="Times New Roman"/>
          <w:b/>
          <w:color w:val="000000" w:themeColor="text1"/>
          <w:sz w:val="24"/>
          <w:szCs w:val="24"/>
        </w:rPr>
        <w:t xml:space="preserve">     </w:t>
      </w:r>
      <w:r w:rsidR="00A84C99" w:rsidRPr="00761D75">
        <w:rPr>
          <w:rFonts w:ascii="Times New Roman" w:hAnsi="Times New Roman"/>
          <w:b/>
          <w:color w:val="000000" w:themeColor="text1"/>
          <w:sz w:val="24"/>
          <w:szCs w:val="24"/>
        </w:rPr>
        <w:t xml:space="preserve">  </w:t>
      </w:r>
    </w:p>
    <w:p w14:paraId="0B7C294B" w14:textId="77777777" w:rsidR="006C61DF" w:rsidRPr="00761D75" w:rsidRDefault="006C61DF" w:rsidP="008B67A7">
      <w:pPr>
        <w:tabs>
          <w:tab w:val="left" w:pos="938"/>
        </w:tabs>
        <w:jc w:val="both"/>
        <w:rPr>
          <w:rFonts w:ascii="Times New Roman" w:hAnsi="Times New Roman"/>
          <w:b/>
          <w:color w:val="000000" w:themeColor="text1"/>
          <w:sz w:val="24"/>
          <w:szCs w:val="24"/>
        </w:rPr>
      </w:pPr>
      <w:r w:rsidRPr="00761D75">
        <w:rPr>
          <w:rFonts w:ascii="Times New Roman" w:hAnsi="Times New Roman"/>
          <w:b/>
          <w:color w:val="000000" w:themeColor="text1"/>
          <w:sz w:val="24"/>
          <w:szCs w:val="24"/>
        </w:rPr>
        <w:lastRenderedPageBreak/>
        <w:t>SECRETAR  DE  STAT</w:t>
      </w:r>
    </w:p>
    <w:p w14:paraId="3548DFEA" w14:textId="77777777" w:rsidR="006C61DF" w:rsidRPr="00761D75" w:rsidRDefault="006C61DF" w:rsidP="008B67A7">
      <w:pPr>
        <w:tabs>
          <w:tab w:val="left" w:pos="938"/>
        </w:tabs>
        <w:jc w:val="both"/>
        <w:rPr>
          <w:rFonts w:ascii="Times New Roman" w:hAnsi="Times New Roman"/>
          <w:b/>
          <w:color w:val="000000" w:themeColor="text1"/>
          <w:sz w:val="24"/>
          <w:szCs w:val="24"/>
        </w:rPr>
      </w:pPr>
      <w:r w:rsidRPr="00761D75">
        <w:rPr>
          <w:rFonts w:ascii="Times New Roman" w:hAnsi="Times New Roman"/>
          <w:b/>
          <w:color w:val="000000" w:themeColor="text1"/>
          <w:sz w:val="24"/>
          <w:szCs w:val="24"/>
        </w:rPr>
        <w:t>IONUȚ SORIN BANCIU</w:t>
      </w:r>
    </w:p>
    <w:p w14:paraId="47C2DA4A" w14:textId="77777777" w:rsidR="006C61DF" w:rsidRPr="00761D75" w:rsidRDefault="006C61DF" w:rsidP="008B67A7">
      <w:pPr>
        <w:tabs>
          <w:tab w:val="left" w:pos="938"/>
        </w:tabs>
        <w:jc w:val="both"/>
        <w:rPr>
          <w:rFonts w:ascii="Times New Roman" w:hAnsi="Times New Roman"/>
          <w:b/>
          <w:color w:val="000000" w:themeColor="text1"/>
          <w:sz w:val="24"/>
          <w:szCs w:val="24"/>
        </w:rPr>
      </w:pPr>
    </w:p>
    <w:p w14:paraId="193D3143" w14:textId="77777777" w:rsidR="006C61DF" w:rsidRPr="00761D75" w:rsidRDefault="006C61DF" w:rsidP="008B67A7">
      <w:pPr>
        <w:tabs>
          <w:tab w:val="left" w:pos="938"/>
        </w:tabs>
        <w:jc w:val="both"/>
        <w:rPr>
          <w:rFonts w:ascii="Times New Roman" w:hAnsi="Times New Roman"/>
          <w:b/>
          <w:color w:val="000000" w:themeColor="text1"/>
          <w:sz w:val="24"/>
          <w:szCs w:val="24"/>
        </w:rPr>
      </w:pPr>
      <w:r w:rsidRPr="00761D75">
        <w:rPr>
          <w:rFonts w:ascii="Times New Roman" w:hAnsi="Times New Roman"/>
          <w:b/>
          <w:color w:val="000000" w:themeColor="text1"/>
          <w:sz w:val="24"/>
          <w:szCs w:val="24"/>
        </w:rPr>
        <w:t>SECRETAR GENERAL</w:t>
      </w:r>
    </w:p>
    <w:p w14:paraId="5B978BCA" w14:textId="77777777" w:rsidR="006C61DF" w:rsidRPr="00761D75" w:rsidRDefault="006C61DF" w:rsidP="008B67A7">
      <w:pPr>
        <w:tabs>
          <w:tab w:val="left" w:pos="938"/>
        </w:tabs>
        <w:jc w:val="both"/>
        <w:rPr>
          <w:rFonts w:ascii="Times New Roman" w:hAnsi="Times New Roman"/>
          <w:b/>
          <w:color w:val="000000" w:themeColor="text1"/>
          <w:sz w:val="24"/>
          <w:szCs w:val="24"/>
        </w:rPr>
      </w:pPr>
      <w:r w:rsidRPr="00761D75">
        <w:rPr>
          <w:rFonts w:ascii="Times New Roman" w:hAnsi="Times New Roman"/>
          <w:b/>
          <w:color w:val="000000" w:themeColor="text1"/>
          <w:sz w:val="24"/>
          <w:szCs w:val="24"/>
        </w:rPr>
        <w:t>CORVIN NEDELCU</w:t>
      </w:r>
    </w:p>
    <w:p w14:paraId="5FDAA3EA" w14:textId="77777777" w:rsidR="006C61DF" w:rsidRPr="00761D75" w:rsidRDefault="006C61DF" w:rsidP="008B67A7">
      <w:pPr>
        <w:tabs>
          <w:tab w:val="left" w:pos="938"/>
        </w:tabs>
        <w:jc w:val="both"/>
        <w:rPr>
          <w:rFonts w:ascii="Times New Roman" w:hAnsi="Times New Roman"/>
          <w:b/>
          <w:color w:val="000000" w:themeColor="text1"/>
          <w:sz w:val="24"/>
          <w:szCs w:val="24"/>
        </w:rPr>
      </w:pPr>
    </w:p>
    <w:p w14:paraId="61CF388C" w14:textId="77777777" w:rsidR="006C61DF" w:rsidRPr="00761D75" w:rsidRDefault="006C61DF" w:rsidP="008B67A7">
      <w:pPr>
        <w:tabs>
          <w:tab w:val="left" w:pos="938"/>
        </w:tabs>
        <w:jc w:val="both"/>
        <w:rPr>
          <w:rFonts w:ascii="Times New Roman" w:hAnsi="Times New Roman"/>
          <w:b/>
          <w:color w:val="000000" w:themeColor="text1"/>
          <w:sz w:val="24"/>
          <w:szCs w:val="24"/>
        </w:rPr>
      </w:pPr>
      <w:r w:rsidRPr="00761D75">
        <w:rPr>
          <w:rFonts w:ascii="Times New Roman" w:hAnsi="Times New Roman"/>
          <w:b/>
          <w:color w:val="000000" w:themeColor="text1"/>
          <w:sz w:val="24"/>
          <w:szCs w:val="24"/>
        </w:rPr>
        <w:t>SECRETAR GENERAL ADJUNCT</w:t>
      </w:r>
    </w:p>
    <w:p w14:paraId="65B94C51" w14:textId="77777777" w:rsidR="006C61DF" w:rsidRPr="00761D75" w:rsidRDefault="006C61DF" w:rsidP="008B67A7">
      <w:pPr>
        <w:tabs>
          <w:tab w:val="left" w:pos="938"/>
        </w:tabs>
        <w:jc w:val="both"/>
        <w:rPr>
          <w:rFonts w:ascii="Times New Roman" w:hAnsi="Times New Roman"/>
          <w:b/>
          <w:color w:val="000000" w:themeColor="text1"/>
          <w:sz w:val="24"/>
          <w:szCs w:val="24"/>
        </w:rPr>
      </w:pPr>
      <w:r w:rsidRPr="00761D75">
        <w:rPr>
          <w:rFonts w:ascii="Times New Roman" w:hAnsi="Times New Roman"/>
          <w:b/>
          <w:color w:val="000000" w:themeColor="text1"/>
          <w:sz w:val="24"/>
          <w:szCs w:val="24"/>
        </w:rPr>
        <w:t>Győző István BÁRCZI</w:t>
      </w:r>
    </w:p>
    <w:p w14:paraId="10B1AA20" w14:textId="77777777" w:rsidR="006C61DF" w:rsidRPr="00761D75" w:rsidRDefault="006C61DF" w:rsidP="008B67A7">
      <w:pPr>
        <w:tabs>
          <w:tab w:val="left" w:pos="938"/>
        </w:tabs>
        <w:jc w:val="both"/>
        <w:rPr>
          <w:rFonts w:ascii="Times New Roman" w:hAnsi="Times New Roman"/>
          <w:b/>
          <w:color w:val="000000" w:themeColor="text1"/>
          <w:sz w:val="24"/>
          <w:szCs w:val="24"/>
        </w:rPr>
      </w:pPr>
    </w:p>
    <w:p w14:paraId="0AD85A48" w14:textId="77777777" w:rsidR="006C61DF" w:rsidRPr="00761D75" w:rsidRDefault="006C61DF" w:rsidP="008B67A7">
      <w:pPr>
        <w:tabs>
          <w:tab w:val="left" w:pos="938"/>
        </w:tabs>
        <w:jc w:val="both"/>
        <w:rPr>
          <w:rFonts w:ascii="Times New Roman" w:hAnsi="Times New Roman"/>
          <w:b/>
          <w:color w:val="000000" w:themeColor="text1"/>
          <w:sz w:val="24"/>
          <w:szCs w:val="24"/>
        </w:rPr>
      </w:pPr>
      <w:r w:rsidRPr="00761D75">
        <w:rPr>
          <w:rFonts w:ascii="Times New Roman" w:hAnsi="Times New Roman"/>
          <w:b/>
          <w:color w:val="000000" w:themeColor="text1"/>
          <w:sz w:val="24"/>
          <w:szCs w:val="24"/>
        </w:rPr>
        <w:t>SECRETAR  GENERAL ADJUNCT</w:t>
      </w:r>
    </w:p>
    <w:p w14:paraId="290C28AA" w14:textId="77777777" w:rsidR="006C61DF" w:rsidRPr="00761D75" w:rsidRDefault="006C61DF" w:rsidP="008B67A7">
      <w:pPr>
        <w:tabs>
          <w:tab w:val="left" w:pos="938"/>
        </w:tabs>
        <w:jc w:val="both"/>
        <w:rPr>
          <w:rFonts w:ascii="Times New Roman" w:hAnsi="Times New Roman"/>
          <w:b/>
          <w:color w:val="000000" w:themeColor="text1"/>
          <w:sz w:val="24"/>
          <w:szCs w:val="24"/>
        </w:rPr>
      </w:pPr>
      <w:r w:rsidRPr="00761D75">
        <w:rPr>
          <w:rFonts w:ascii="Times New Roman" w:hAnsi="Times New Roman"/>
          <w:b/>
          <w:color w:val="000000" w:themeColor="text1"/>
          <w:sz w:val="24"/>
          <w:szCs w:val="24"/>
        </w:rPr>
        <w:t>TEODOR DULCEAȚĂ</w:t>
      </w:r>
    </w:p>
    <w:p w14:paraId="5280D78D" w14:textId="77777777" w:rsidR="006C61DF" w:rsidRPr="00761D75" w:rsidRDefault="006C61DF" w:rsidP="008B67A7">
      <w:pPr>
        <w:tabs>
          <w:tab w:val="left" w:pos="938"/>
        </w:tabs>
        <w:jc w:val="both"/>
        <w:rPr>
          <w:rFonts w:ascii="Times New Roman" w:hAnsi="Times New Roman"/>
          <w:b/>
          <w:color w:val="000000" w:themeColor="text1"/>
          <w:sz w:val="24"/>
          <w:szCs w:val="24"/>
        </w:rPr>
      </w:pPr>
    </w:p>
    <w:p w14:paraId="33DA153D" w14:textId="77777777" w:rsidR="006C61DF" w:rsidRPr="00761D75" w:rsidRDefault="006C61DF" w:rsidP="008B67A7">
      <w:pPr>
        <w:tabs>
          <w:tab w:val="left" w:pos="938"/>
        </w:tabs>
        <w:jc w:val="both"/>
        <w:rPr>
          <w:rFonts w:ascii="Times New Roman" w:hAnsi="Times New Roman"/>
          <w:b/>
          <w:color w:val="000000" w:themeColor="text1"/>
          <w:sz w:val="24"/>
          <w:szCs w:val="24"/>
        </w:rPr>
      </w:pPr>
      <w:r w:rsidRPr="00761D75">
        <w:rPr>
          <w:rFonts w:ascii="Times New Roman" w:hAnsi="Times New Roman"/>
          <w:b/>
          <w:color w:val="000000" w:themeColor="text1"/>
          <w:sz w:val="24"/>
          <w:szCs w:val="24"/>
        </w:rPr>
        <w:t>DIRECŢIA  JURIDICĂ</w:t>
      </w:r>
    </w:p>
    <w:p w14:paraId="506D96E8" w14:textId="77777777" w:rsidR="006C61DF" w:rsidRPr="00761D75" w:rsidRDefault="006C61DF" w:rsidP="008B67A7">
      <w:pPr>
        <w:tabs>
          <w:tab w:val="left" w:pos="938"/>
        </w:tabs>
        <w:jc w:val="both"/>
        <w:rPr>
          <w:rFonts w:ascii="Times New Roman" w:hAnsi="Times New Roman"/>
          <w:b/>
          <w:color w:val="000000" w:themeColor="text1"/>
          <w:sz w:val="24"/>
          <w:szCs w:val="24"/>
        </w:rPr>
      </w:pPr>
      <w:r w:rsidRPr="00761D75">
        <w:rPr>
          <w:rFonts w:ascii="Times New Roman" w:hAnsi="Times New Roman"/>
          <w:b/>
          <w:color w:val="000000" w:themeColor="text1"/>
          <w:sz w:val="24"/>
          <w:szCs w:val="24"/>
        </w:rPr>
        <w:t>CRISTIAN ALEXE</w:t>
      </w:r>
    </w:p>
    <w:p w14:paraId="174322A4" w14:textId="77777777" w:rsidR="006C61DF" w:rsidRPr="00761D75" w:rsidRDefault="006C61DF" w:rsidP="008B67A7">
      <w:pPr>
        <w:tabs>
          <w:tab w:val="left" w:pos="938"/>
        </w:tabs>
        <w:jc w:val="both"/>
        <w:rPr>
          <w:rFonts w:ascii="Times New Roman" w:hAnsi="Times New Roman"/>
          <w:b/>
          <w:color w:val="000000" w:themeColor="text1"/>
          <w:sz w:val="24"/>
          <w:szCs w:val="24"/>
        </w:rPr>
      </w:pPr>
    </w:p>
    <w:p w14:paraId="0594B7B0" w14:textId="77777777" w:rsidR="006C61DF" w:rsidRPr="00761D75" w:rsidRDefault="006C61DF" w:rsidP="008B67A7">
      <w:pPr>
        <w:tabs>
          <w:tab w:val="left" w:pos="938"/>
        </w:tabs>
        <w:jc w:val="both"/>
        <w:rPr>
          <w:rFonts w:ascii="Times New Roman" w:hAnsi="Times New Roman"/>
          <w:b/>
          <w:color w:val="000000" w:themeColor="text1"/>
          <w:sz w:val="24"/>
          <w:szCs w:val="24"/>
        </w:rPr>
      </w:pPr>
      <w:r w:rsidRPr="00761D75">
        <w:rPr>
          <w:rFonts w:ascii="Times New Roman" w:hAnsi="Times New Roman"/>
          <w:b/>
          <w:color w:val="000000" w:themeColor="text1"/>
          <w:sz w:val="24"/>
          <w:szCs w:val="24"/>
        </w:rPr>
        <w:t>DIRECȚIA  ECONOMICO – FINANCIARĂ</w:t>
      </w:r>
    </w:p>
    <w:p w14:paraId="355780B4" w14:textId="77777777" w:rsidR="006C61DF" w:rsidRPr="00761D75" w:rsidRDefault="006C61DF" w:rsidP="008B67A7">
      <w:pPr>
        <w:tabs>
          <w:tab w:val="left" w:pos="938"/>
        </w:tabs>
        <w:jc w:val="both"/>
        <w:rPr>
          <w:rFonts w:ascii="Times New Roman" w:hAnsi="Times New Roman"/>
          <w:b/>
          <w:color w:val="000000" w:themeColor="text1"/>
          <w:sz w:val="24"/>
          <w:szCs w:val="24"/>
        </w:rPr>
      </w:pPr>
      <w:r w:rsidRPr="00761D75">
        <w:rPr>
          <w:rFonts w:ascii="Times New Roman" w:hAnsi="Times New Roman"/>
          <w:b/>
          <w:color w:val="000000" w:themeColor="text1"/>
          <w:sz w:val="24"/>
          <w:szCs w:val="24"/>
        </w:rPr>
        <w:t>DINU NICOLESCU</w:t>
      </w:r>
    </w:p>
    <w:p w14:paraId="78F141D8" w14:textId="77777777" w:rsidR="006C61DF" w:rsidRPr="00761D75" w:rsidRDefault="006C61DF" w:rsidP="008B67A7">
      <w:pPr>
        <w:tabs>
          <w:tab w:val="left" w:pos="938"/>
        </w:tabs>
        <w:jc w:val="both"/>
        <w:rPr>
          <w:rFonts w:ascii="Times New Roman" w:hAnsi="Times New Roman"/>
          <w:b/>
          <w:color w:val="000000" w:themeColor="text1"/>
          <w:sz w:val="24"/>
          <w:szCs w:val="24"/>
        </w:rPr>
      </w:pPr>
    </w:p>
    <w:p w14:paraId="5A77EE1C" w14:textId="77777777" w:rsidR="006C61DF" w:rsidRPr="00761D75" w:rsidRDefault="006C61DF" w:rsidP="008B67A7">
      <w:pPr>
        <w:tabs>
          <w:tab w:val="left" w:pos="938"/>
        </w:tabs>
        <w:jc w:val="both"/>
        <w:rPr>
          <w:rFonts w:ascii="Times New Roman" w:hAnsi="Times New Roman"/>
          <w:b/>
          <w:color w:val="000000" w:themeColor="text1"/>
          <w:sz w:val="24"/>
          <w:szCs w:val="24"/>
        </w:rPr>
      </w:pPr>
      <w:r w:rsidRPr="00761D75">
        <w:rPr>
          <w:rFonts w:ascii="Times New Roman" w:hAnsi="Times New Roman"/>
          <w:b/>
          <w:color w:val="000000" w:themeColor="text1"/>
          <w:sz w:val="24"/>
          <w:szCs w:val="24"/>
        </w:rPr>
        <w:t>DIRECŢIA  POLITICI  ŞI  STRATEGII  ÎN  SILVICULTURĂ</w:t>
      </w:r>
    </w:p>
    <w:p w14:paraId="45F67EB7" w14:textId="77777777" w:rsidR="006C61DF" w:rsidRPr="00761D75" w:rsidRDefault="006C61DF" w:rsidP="008B67A7">
      <w:pPr>
        <w:tabs>
          <w:tab w:val="left" w:pos="938"/>
        </w:tabs>
        <w:jc w:val="both"/>
        <w:rPr>
          <w:rFonts w:ascii="Times New Roman" w:hAnsi="Times New Roman"/>
          <w:b/>
          <w:color w:val="000000" w:themeColor="text1"/>
          <w:sz w:val="24"/>
          <w:szCs w:val="24"/>
        </w:rPr>
      </w:pPr>
      <w:r w:rsidRPr="00761D75">
        <w:rPr>
          <w:rFonts w:ascii="Times New Roman" w:hAnsi="Times New Roman"/>
          <w:b/>
          <w:color w:val="000000" w:themeColor="text1"/>
          <w:sz w:val="24"/>
          <w:szCs w:val="24"/>
        </w:rPr>
        <w:t>DĂNUŢ  IACOB</w:t>
      </w:r>
      <w:r w:rsidRPr="00761D75">
        <w:rPr>
          <w:rFonts w:ascii="Times New Roman" w:hAnsi="Times New Roman"/>
          <w:b/>
          <w:color w:val="000000" w:themeColor="text1"/>
          <w:sz w:val="24"/>
          <w:szCs w:val="24"/>
        </w:rPr>
        <w:tab/>
      </w:r>
      <w:r w:rsidRPr="00761D75">
        <w:rPr>
          <w:rFonts w:ascii="Times New Roman" w:hAnsi="Times New Roman"/>
          <w:b/>
          <w:color w:val="000000" w:themeColor="text1"/>
          <w:sz w:val="24"/>
          <w:szCs w:val="24"/>
        </w:rPr>
        <w:tab/>
      </w:r>
      <w:r w:rsidRPr="00761D75">
        <w:rPr>
          <w:rFonts w:ascii="Times New Roman" w:hAnsi="Times New Roman"/>
          <w:b/>
          <w:color w:val="000000" w:themeColor="text1"/>
          <w:sz w:val="24"/>
          <w:szCs w:val="24"/>
        </w:rPr>
        <w:tab/>
      </w:r>
      <w:r w:rsidRPr="00761D75">
        <w:rPr>
          <w:rFonts w:ascii="Times New Roman" w:hAnsi="Times New Roman"/>
          <w:b/>
          <w:color w:val="000000" w:themeColor="text1"/>
          <w:sz w:val="24"/>
          <w:szCs w:val="24"/>
        </w:rPr>
        <w:tab/>
      </w:r>
    </w:p>
    <w:p w14:paraId="1C680474" w14:textId="77777777" w:rsidR="006C61DF" w:rsidRPr="00761D75" w:rsidRDefault="006C61DF" w:rsidP="008B67A7">
      <w:pPr>
        <w:tabs>
          <w:tab w:val="left" w:pos="938"/>
        </w:tabs>
        <w:jc w:val="both"/>
        <w:rPr>
          <w:rFonts w:ascii="Times New Roman" w:hAnsi="Times New Roman"/>
          <w:b/>
          <w:color w:val="000000" w:themeColor="text1"/>
          <w:sz w:val="24"/>
          <w:szCs w:val="24"/>
        </w:rPr>
      </w:pPr>
    </w:p>
    <w:p w14:paraId="5D7FA50A" w14:textId="77777777" w:rsidR="006C61DF" w:rsidRPr="00761D75" w:rsidRDefault="006C61DF" w:rsidP="004762EC">
      <w:pPr>
        <w:tabs>
          <w:tab w:val="left" w:pos="938"/>
        </w:tabs>
        <w:jc w:val="right"/>
        <w:rPr>
          <w:rFonts w:ascii="Times New Roman" w:hAnsi="Times New Roman"/>
          <w:b/>
          <w:color w:val="000000" w:themeColor="text1"/>
          <w:sz w:val="24"/>
          <w:szCs w:val="24"/>
        </w:rPr>
      </w:pPr>
      <w:r w:rsidRPr="00761D75">
        <w:rPr>
          <w:rFonts w:ascii="Times New Roman" w:hAnsi="Times New Roman"/>
          <w:b/>
          <w:color w:val="000000" w:themeColor="text1"/>
          <w:sz w:val="24"/>
          <w:szCs w:val="24"/>
        </w:rPr>
        <w:t xml:space="preserve">          REGIA NAȚIONALĂ A PĂDURILOR – ROMSILVA </w:t>
      </w:r>
    </w:p>
    <w:p w14:paraId="04EB54BE" w14:textId="4B17CE4B" w:rsidR="006C61DF" w:rsidRPr="00761D75" w:rsidRDefault="006C61DF" w:rsidP="008B67A7">
      <w:pPr>
        <w:tabs>
          <w:tab w:val="left" w:pos="938"/>
        </w:tabs>
        <w:jc w:val="both"/>
        <w:rPr>
          <w:rFonts w:ascii="Times New Roman" w:hAnsi="Times New Roman"/>
          <w:b/>
          <w:color w:val="000000" w:themeColor="text1"/>
          <w:sz w:val="24"/>
          <w:szCs w:val="24"/>
        </w:rPr>
      </w:pPr>
      <w:r w:rsidRPr="00761D75">
        <w:rPr>
          <w:rFonts w:ascii="Times New Roman" w:hAnsi="Times New Roman"/>
          <w:b/>
          <w:color w:val="000000" w:themeColor="text1"/>
          <w:sz w:val="24"/>
          <w:szCs w:val="24"/>
        </w:rPr>
        <w:tab/>
      </w:r>
      <w:r w:rsidRPr="00761D75">
        <w:rPr>
          <w:rFonts w:ascii="Times New Roman" w:hAnsi="Times New Roman"/>
          <w:b/>
          <w:color w:val="000000" w:themeColor="text1"/>
          <w:sz w:val="24"/>
          <w:szCs w:val="24"/>
        </w:rPr>
        <w:tab/>
      </w:r>
      <w:r w:rsidRPr="00761D75">
        <w:rPr>
          <w:rFonts w:ascii="Times New Roman" w:hAnsi="Times New Roman"/>
          <w:b/>
          <w:color w:val="000000" w:themeColor="text1"/>
          <w:sz w:val="24"/>
          <w:szCs w:val="24"/>
        </w:rPr>
        <w:tab/>
      </w:r>
      <w:r w:rsidRPr="00761D75">
        <w:rPr>
          <w:rFonts w:ascii="Times New Roman" w:hAnsi="Times New Roman"/>
          <w:b/>
          <w:color w:val="000000" w:themeColor="text1"/>
          <w:sz w:val="24"/>
          <w:szCs w:val="24"/>
        </w:rPr>
        <w:tab/>
      </w:r>
      <w:r w:rsidRPr="00761D75">
        <w:rPr>
          <w:rFonts w:ascii="Times New Roman" w:hAnsi="Times New Roman"/>
          <w:b/>
          <w:color w:val="000000" w:themeColor="text1"/>
          <w:sz w:val="24"/>
          <w:szCs w:val="24"/>
        </w:rPr>
        <w:tab/>
        <w:t xml:space="preserve">                                      </w:t>
      </w:r>
      <w:r w:rsidR="004762EC" w:rsidRPr="00761D75">
        <w:rPr>
          <w:rFonts w:ascii="Times New Roman" w:hAnsi="Times New Roman"/>
          <w:b/>
          <w:color w:val="000000" w:themeColor="text1"/>
          <w:sz w:val="24"/>
          <w:szCs w:val="24"/>
        </w:rPr>
        <w:t xml:space="preserve">      </w:t>
      </w:r>
      <w:r w:rsidRPr="00761D75">
        <w:rPr>
          <w:rFonts w:ascii="Times New Roman" w:hAnsi="Times New Roman"/>
          <w:b/>
          <w:color w:val="000000" w:themeColor="text1"/>
          <w:sz w:val="24"/>
          <w:szCs w:val="24"/>
        </w:rPr>
        <w:t xml:space="preserve">DIRECTOR GENERAL  </w:t>
      </w:r>
      <w:r w:rsidRPr="00761D75">
        <w:rPr>
          <w:rFonts w:ascii="Times New Roman" w:hAnsi="Times New Roman"/>
          <w:b/>
          <w:color w:val="000000" w:themeColor="text1"/>
          <w:sz w:val="24"/>
          <w:szCs w:val="24"/>
        </w:rPr>
        <w:tab/>
      </w:r>
      <w:r w:rsidRPr="00761D75">
        <w:rPr>
          <w:rFonts w:ascii="Times New Roman" w:hAnsi="Times New Roman"/>
          <w:b/>
          <w:color w:val="000000" w:themeColor="text1"/>
          <w:sz w:val="24"/>
          <w:szCs w:val="24"/>
        </w:rPr>
        <w:tab/>
        <w:t xml:space="preserve"> </w:t>
      </w:r>
    </w:p>
    <w:p w14:paraId="24526B12" w14:textId="0BDCC21B" w:rsidR="008436CB" w:rsidRPr="00761D75" w:rsidRDefault="006C61DF" w:rsidP="008B67A7">
      <w:pPr>
        <w:tabs>
          <w:tab w:val="left" w:pos="938"/>
        </w:tabs>
        <w:jc w:val="both"/>
        <w:rPr>
          <w:rFonts w:ascii="Times New Roman" w:hAnsi="Times New Roman"/>
          <w:b/>
          <w:color w:val="000000" w:themeColor="text1"/>
          <w:sz w:val="24"/>
          <w:szCs w:val="24"/>
        </w:rPr>
      </w:pPr>
      <w:r w:rsidRPr="00761D75">
        <w:rPr>
          <w:rFonts w:ascii="Times New Roman" w:hAnsi="Times New Roman"/>
          <w:b/>
          <w:color w:val="000000" w:themeColor="text1"/>
          <w:sz w:val="24"/>
          <w:szCs w:val="24"/>
        </w:rPr>
        <w:tab/>
      </w:r>
      <w:r w:rsidRPr="00761D75">
        <w:rPr>
          <w:rFonts w:ascii="Times New Roman" w:hAnsi="Times New Roman"/>
          <w:b/>
          <w:color w:val="000000" w:themeColor="text1"/>
          <w:sz w:val="24"/>
          <w:szCs w:val="24"/>
        </w:rPr>
        <w:tab/>
      </w:r>
      <w:r w:rsidRPr="00761D75">
        <w:rPr>
          <w:rFonts w:ascii="Times New Roman" w:hAnsi="Times New Roman"/>
          <w:b/>
          <w:color w:val="000000" w:themeColor="text1"/>
          <w:sz w:val="24"/>
          <w:szCs w:val="24"/>
        </w:rPr>
        <w:tab/>
      </w:r>
      <w:r w:rsidRPr="00761D75">
        <w:rPr>
          <w:rFonts w:ascii="Times New Roman" w:hAnsi="Times New Roman"/>
          <w:b/>
          <w:color w:val="000000" w:themeColor="text1"/>
          <w:sz w:val="24"/>
          <w:szCs w:val="24"/>
        </w:rPr>
        <w:tab/>
        <w:t xml:space="preserve">       </w:t>
      </w:r>
      <w:r w:rsidRPr="00761D75">
        <w:rPr>
          <w:rFonts w:ascii="Times New Roman" w:hAnsi="Times New Roman"/>
          <w:b/>
          <w:color w:val="000000" w:themeColor="text1"/>
          <w:sz w:val="24"/>
          <w:szCs w:val="24"/>
        </w:rPr>
        <w:tab/>
        <w:t xml:space="preserve">     </w:t>
      </w:r>
      <w:r w:rsidRPr="00761D75">
        <w:rPr>
          <w:rFonts w:ascii="Times New Roman" w:hAnsi="Times New Roman"/>
          <w:b/>
          <w:color w:val="000000" w:themeColor="text1"/>
          <w:sz w:val="24"/>
          <w:szCs w:val="24"/>
        </w:rPr>
        <w:tab/>
      </w:r>
      <w:r w:rsidRPr="00761D75">
        <w:rPr>
          <w:rFonts w:ascii="Times New Roman" w:hAnsi="Times New Roman"/>
          <w:b/>
          <w:color w:val="000000" w:themeColor="text1"/>
          <w:sz w:val="24"/>
          <w:szCs w:val="24"/>
        </w:rPr>
        <w:tab/>
        <w:t xml:space="preserve">                    </w:t>
      </w:r>
      <w:r w:rsidR="004762EC" w:rsidRPr="00761D75">
        <w:rPr>
          <w:rFonts w:ascii="Times New Roman" w:hAnsi="Times New Roman"/>
          <w:b/>
          <w:color w:val="000000" w:themeColor="text1"/>
          <w:sz w:val="24"/>
          <w:szCs w:val="24"/>
        </w:rPr>
        <w:t xml:space="preserve">       </w:t>
      </w:r>
      <w:r w:rsidRPr="00761D75">
        <w:rPr>
          <w:rFonts w:ascii="Times New Roman" w:hAnsi="Times New Roman"/>
          <w:b/>
          <w:color w:val="000000" w:themeColor="text1"/>
          <w:sz w:val="24"/>
          <w:szCs w:val="24"/>
        </w:rPr>
        <w:t>TEODOR ȚIGAN</w:t>
      </w:r>
    </w:p>
    <w:p w14:paraId="5180B50F" w14:textId="1B304C62" w:rsidR="008B67A7" w:rsidRPr="00761D75" w:rsidRDefault="006C61DF" w:rsidP="008B67A7">
      <w:pPr>
        <w:tabs>
          <w:tab w:val="left" w:pos="938"/>
        </w:tabs>
        <w:jc w:val="both"/>
        <w:rPr>
          <w:rFonts w:ascii="Times New Roman" w:hAnsi="Times New Roman"/>
          <w:bCs/>
          <w:color w:val="000000" w:themeColor="text1"/>
          <w:sz w:val="16"/>
          <w:szCs w:val="16"/>
        </w:rPr>
      </w:pPr>
      <w:r w:rsidRPr="00761D75">
        <w:rPr>
          <w:rFonts w:ascii="Times New Roman" w:hAnsi="Times New Roman"/>
          <w:bCs/>
          <w:color w:val="000000" w:themeColor="text1"/>
          <w:sz w:val="16"/>
          <w:szCs w:val="16"/>
        </w:rPr>
        <w:t>Red. 2 ex./</w:t>
      </w:r>
      <w:r w:rsidR="00613E62" w:rsidRPr="00761D75">
        <w:rPr>
          <w:rFonts w:ascii="Times New Roman" w:hAnsi="Times New Roman"/>
          <w:bCs/>
          <w:color w:val="000000" w:themeColor="text1"/>
          <w:sz w:val="16"/>
          <w:szCs w:val="16"/>
        </w:rPr>
        <w:t>22</w:t>
      </w:r>
      <w:r w:rsidRPr="00761D75">
        <w:rPr>
          <w:rFonts w:ascii="Times New Roman" w:hAnsi="Times New Roman"/>
          <w:bCs/>
          <w:color w:val="000000" w:themeColor="text1"/>
          <w:sz w:val="16"/>
          <w:szCs w:val="16"/>
        </w:rPr>
        <w:t>.0</w:t>
      </w:r>
      <w:r w:rsidR="00613E62" w:rsidRPr="00761D75">
        <w:rPr>
          <w:rFonts w:ascii="Times New Roman" w:hAnsi="Times New Roman"/>
          <w:bCs/>
          <w:color w:val="000000" w:themeColor="text1"/>
          <w:sz w:val="16"/>
          <w:szCs w:val="16"/>
        </w:rPr>
        <w:t>9</w:t>
      </w:r>
      <w:r w:rsidRPr="00761D75">
        <w:rPr>
          <w:rFonts w:ascii="Times New Roman" w:hAnsi="Times New Roman"/>
          <w:bCs/>
          <w:color w:val="000000" w:themeColor="text1"/>
          <w:sz w:val="16"/>
          <w:szCs w:val="16"/>
        </w:rPr>
        <w:t>.2021</w:t>
      </w:r>
      <w:r w:rsidRPr="00761D75">
        <w:rPr>
          <w:rFonts w:ascii="Times New Roman" w:hAnsi="Times New Roman"/>
          <w:bCs/>
          <w:color w:val="000000" w:themeColor="text1"/>
          <w:sz w:val="16"/>
          <w:szCs w:val="16"/>
        </w:rPr>
        <w:tab/>
      </w:r>
    </w:p>
    <w:p w14:paraId="60488A6B" w14:textId="5E613024" w:rsidR="006E75AA" w:rsidRPr="00761D75" w:rsidRDefault="006C61DF" w:rsidP="008B67A7">
      <w:pPr>
        <w:tabs>
          <w:tab w:val="left" w:pos="938"/>
        </w:tabs>
        <w:jc w:val="both"/>
        <w:rPr>
          <w:rFonts w:ascii="Times New Roman" w:hAnsi="Times New Roman"/>
          <w:bCs/>
          <w:color w:val="000000" w:themeColor="text1"/>
          <w:sz w:val="16"/>
          <w:szCs w:val="16"/>
        </w:rPr>
      </w:pPr>
      <w:r w:rsidRPr="00761D75">
        <w:rPr>
          <w:rFonts w:ascii="Times New Roman" w:hAnsi="Times New Roman"/>
          <w:bCs/>
          <w:color w:val="000000" w:themeColor="text1"/>
          <w:sz w:val="16"/>
          <w:szCs w:val="16"/>
        </w:rPr>
        <w:t>Cristian Macău</w:t>
      </w:r>
    </w:p>
    <w:sectPr w:rsidR="006E75AA" w:rsidRPr="00761D75" w:rsidSect="007179CE">
      <w:headerReference w:type="even" r:id="rId8"/>
      <w:headerReference w:type="default" r:id="rId9"/>
      <w:footerReference w:type="even" r:id="rId10"/>
      <w:footerReference w:type="default" r:id="rId11"/>
      <w:headerReference w:type="first" r:id="rId12"/>
      <w:footerReference w:type="first" r:id="rId13"/>
      <w:pgSz w:w="12240" w:h="15840"/>
      <w:pgMar w:top="360" w:right="5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E1D9C" w14:textId="77777777" w:rsidR="003C4CE0" w:rsidRDefault="003C4CE0" w:rsidP="008436CB">
      <w:pPr>
        <w:spacing w:after="0" w:line="240" w:lineRule="auto"/>
      </w:pPr>
      <w:r>
        <w:separator/>
      </w:r>
    </w:p>
  </w:endnote>
  <w:endnote w:type="continuationSeparator" w:id="0">
    <w:p w14:paraId="70EC6640" w14:textId="77777777" w:rsidR="003C4CE0" w:rsidRDefault="003C4CE0" w:rsidP="00843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D070" w14:textId="77777777" w:rsidR="008436CB" w:rsidRDefault="008436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F37A3" w14:textId="77777777" w:rsidR="008436CB" w:rsidRDefault="008436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96CC5" w14:textId="77777777" w:rsidR="008436CB" w:rsidRDefault="00843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6C8EA" w14:textId="77777777" w:rsidR="003C4CE0" w:rsidRDefault="003C4CE0" w:rsidP="008436CB">
      <w:pPr>
        <w:spacing w:after="0" w:line="240" w:lineRule="auto"/>
      </w:pPr>
      <w:r>
        <w:separator/>
      </w:r>
    </w:p>
  </w:footnote>
  <w:footnote w:type="continuationSeparator" w:id="0">
    <w:p w14:paraId="1E3F80C4" w14:textId="77777777" w:rsidR="003C4CE0" w:rsidRDefault="003C4CE0" w:rsidP="00843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92BF" w14:textId="7262EC92" w:rsidR="008436CB" w:rsidRDefault="00761D75">
    <w:pPr>
      <w:pStyle w:val="Header"/>
    </w:pPr>
    <w:r>
      <w:rPr>
        <w:noProof/>
        <w:lang w:val="en-US" w:eastAsia="en-US"/>
      </w:rPr>
      <mc:AlternateContent>
        <mc:Choice Requires="wps">
          <w:drawing>
            <wp:anchor distT="0" distB="0" distL="114300" distR="114300" simplePos="0" relativeHeight="251661312" behindDoc="1" locked="0" layoutInCell="0" allowOverlap="1" wp14:anchorId="2354246F" wp14:editId="7631DFC8">
              <wp:simplePos x="0" y="0"/>
              <wp:positionH relativeFrom="margin">
                <wp:align>center</wp:align>
              </wp:positionH>
              <wp:positionV relativeFrom="margin">
                <wp:align>center</wp:align>
              </wp:positionV>
              <wp:extent cx="7144385" cy="2040890"/>
              <wp:effectExtent l="0" t="2019300" r="0" b="19024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44385" cy="20408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091BB2" w14:textId="77777777" w:rsidR="00761D75" w:rsidRDefault="00761D75" w:rsidP="00761D75">
                          <w:pPr>
                            <w:pStyle w:val="NormalWeb"/>
                            <w:spacing w:before="0" w:beforeAutospacing="0" w:after="0" w:afterAutospacing="0"/>
                            <w:jc w:val="center"/>
                          </w:pPr>
                          <w:r>
                            <w:rPr>
                              <w:color w:val="C0C0C0"/>
                              <w:sz w:val="2"/>
                              <w:szCs w:val="2"/>
                              <w14:textFill>
                                <w14:solidFill>
                                  <w14:srgbClr w14:val="C0C0C0">
                                    <w14:alpha w14:val="50000"/>
                                  </w14:srgbClr>
                                </w14:solidFill>
                              </w14:textFill>
                            </w:rPr>
                            <w:t>PROIECT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54246F" id="_x0000_t202" coordsize="21600,21600" o:spt="202" path="m,l,21600r21600,l21600,xe">
              <v:stroke joinstyle="miter"/>
              <v:path gradientshapeok="t" o:connecttype="rect"/>
            </v:shapetype>
            <v:shape id="WordArt 2" o:spid="_x0000_s1026" type="#_x0000_t202" style="position:absolute;margin-left:0;margin-top:0;width:562.55pt;height:160.7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" o:allowincell="f" filled="f" stroked="f">
              <v:stroke joinstyle="round"/>
              <o:lock v:ext="edit" shapetype="t"/>
              <v:textbox style="mso-fit-shape-to-text:t">
                <w:txbxContent>
                  <w:p w14:paraId="46091BB2" w14:textId="77777777" w:rsidR="00761D75" w:rsidRDefault="00761D75" w:rsidP="00761D75">
                    <w:pPr>
                      <w:pStyle w:val="NormalWeb"/>
                      <w:spacing w:before="0" w:beforeAutospacing="0" w:after="0" w:afterAutospacing="0"/>
                      <w:jc w:val="center"/>
                    </w:pPr>
                    <w:r>
                      <w:rPr>
                        <w:color w:val="C0C0C0"/>
                        <w:sz w:val="2"/>
                        <w:szCs w:val="2"/>
                        <w14:textFill>
                          <w14:solidFill>
                            <w14:srgbClr w14:val="C0C0C0">
                              <w14:alpha w14:val="50000"/>
                            </w14:srgbClr>
                          </w14:solidFill>
                        </w14:textFill>
                      </w:rPr>
                      <w:t>PROIECT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E6256" w14:textId="1ACB2963" w:rsidR="008436CB" w:rsidRDefault="00761D75">
    <w:pPr>
      <w:pStyle w:val="Header"/>
    </w:pPr>
    <w:r>
      <w:rPr>
        <w:noProof/>
        <w:lang w:val="en-US" w:eastAsia="en-US"/>
      </w:rPr>
      <mc:AlternateContent>
        <mc:Choice Requires="wps">
          <w:drawing>
            <wp:anchor distT="0" distB="0" distL="114300" distR="114300" simplePos="0" relativeHeight="251663360" behindDoc="1" locked="0" layoutInCell="0" allowOverlap="1" wp14:anchorId="4CB066AD" wp14:editId="7A3693A5">
              <wp:simplePos x="0" y="0"/>
              <wp:positionH relativeFrom="margin">
                <wp:align>center</wp:align>
              </wp:positionH>
              <wp:positionV relativeFrom="margin">
                <wp:align>center</wp:align>
              </wp:positionV>
              <wp:extent cx="7144385" cy="2040890"/>
              <wp:effectExtent l="0" t="2019300" r="0" b="190246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44385" cy="20408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60E7ECB" w14:textId="77777777" w:rsidR="00761D75" w:rsidRDefault="00761D75" w:rsidP="00761D75">
                          <w:pPr>
                            <w:pStyle w:val="NormalWeb"/>
                            <w:spacing w:before="0" w:beforeAutospacing="0" w:after="0" w:afterAutospacing="0"/>
                            <w:jc w:val="center"/>
                          </w:pPr>
                          <w:r>
                            <w:rPr>
                              <w:color w:val="C0C0C0"/>
                              <w:sz w:val="2"/>
                              <w:szCs w:val="2"/>
                              <w14:textFill>
                                <w14:solidFill>
                                  <w14:srgbClr w14:val="C0C0C0">
                                    <w14:alpha w14:val="50000"/>
                                  </w14:srgbClr>
                                </w14:solidFill>
                              </w14:textFill>
                            </w:rPr>
                            <w:t>PROIECT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B066AD" id="_x0000_t202" coordsize="21600,21600" o:spt="202" path="m,l,21600r21600,l21600,xe">
              <v:stroke joinstyle="miter"/>
              <v:path gradientshapeok="t" o:connecttype="rect"/>
            </v:shapetype>
            <v:shape id="WordArt 3" o:spid="_x0000_s1027" type="#_x0000_t202" style="position:absolute;margin-left:0;margin-top:0;width:562.55pt;height:160.7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" o:allowincell="f" filled="f" stroked="f">
              <v:stroke joinstyle="round"/>
              <o:lock v:ext="edit" shapetype="t"/>
              <v:textbox style="mso-fit-shape-to-text:t">
                <w:txbxContent>
                  <w:p w14:paraId="160E7ECB" w14:textId="77777777" w:rsidR="00761D75" w:rsidRDefault="00761D75" w:rsidP="00761D75">
                    <w:pPr>
                      <w:pStyle w:val="NormalWeb"/>
                      <w:spacing w:before="0" w:beforeAutospacing="0" w:after="0" w:afterAutospacing="0"/>
                      <w:jc w:val="center"/>
                    </w:pPr>
                    <w:r>
                      <w:rPr>
                        <w:color w:val="C0C0C0"/>
                        <w:sz w:val="2"/>
                        <w:szCs w:val="2"/>
                        <w14:textFill>
                          <w14:solidFill>
                            <w14:srgbClr w14:val="C0C0C0">
                              <w14:alpha w14:val="50000"/>
                            </w14:srgbClr>
                          </w14:solidFill>
                        </w14:textFill>
                      </w:rPr>
                      <w:t>PROIECT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26A72" w14:textId="21D2E84A" w:rsidR="008436CB" w:rsidRDefault="008436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2CCA"/>
    <w:multiLevelType w:val="hybridMultilevel"/>
    <w:tmpl w:val="D3D2A694"/>
    <w:lvl w:ilvl="0" w:tplc="04A2FAB8">
      <w:start w:val="1"/>
      <w:numFmt w:val="lowerRoman"/>
      <w:lvlText w:val="(%1)"/>
      <w:lvlJc w:val="left"/>
      <w:pPr>
        <w:tabs>
          <w:tab w:val="num" w:pos="1080"/>
        </w:tabs>
        <w:ind w:left="1080" w:hanging="720"/>
      </w:pPr>
      <w:rPr>
        <w:rFonts w:hint="default"/>
      </w:rPr>
    </w:lvl>
    <w:lvl w:ilvl="1" w:tplc="78A6F58E">
      <w:start w:val="2"/>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56158C5"/>
    <w:multiLevelType w:val="hybridMultilevel"/>
    <w:tmpl w:val="679E79CC"/>
    <w:lvl w:ilvl="0" w:tplc="AAEE1B3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C797C83"/>
    <w:multiLevelType w:val="hybridMultilevel"/>
    <w:tmpl w:val="8E84E6F8"/>
    <w:lvl w:ilvl="0" w:tplc="5052D0C4">
      <w:numFmt w:val="bullet"/>
      <w:lvlText w:val="-"/>
      <w:lvlJc w:val="left"/>
      <w:pPr>
        <w:ind w:left="720" w:hanging="360"/>
      </w:pPr>
      <w:rPr>
        <w:rFonts w:ascii="Times New Roman" w:eastAsiaTheme="minorEastAsia" w:hAnsi="Times New Roman"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A5B6A"/>
    <w:multiLevelType w:val="hybridMultilevel"/>
    <w:tmpl w:val="EB469D6E"/>
    <w:lvl w:ilvl="0" w:tplc="5F0A879C">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0023FE"/>
    <w:multiLevelType w:val="hybridMultilevel"/>
    <w:tmpl w:val="9982B544"/>
    <w:lvl w:ilvl="0" w:tplc="FE42B946">
      <w:start w:val="1"/>
      <w:numFmt w:val="lowerRoman"/>
      <w:lvlText w:val="(%1)"/>
      <w:lvlJc w:val="left"/>
      <w:pPr>
        <w:tabs>
          <w:tab w:val="num" w:pos="1080"/>
        </w:tabs>
        <w:ind w:left="1080" w:hanging="720"/>
      </w:pPr>
      <w:rPr>
        <w:rFonts w:hint="default"/>
      </w:rPr>
    </w:lvl>
    <w:lvl w:ilvl="1" w:tplc="F726FE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39242A"/>
    <w:multiLevelType w:val="hybridMultilevel"/>
    <w:tmpl w:val="09F68754"/>
    <w:lvl w:ilvl="0" w:tplc="04A2FAB8">
      <w:start w:val="1"/>
      <w:numFmt w:val="lowerRoman"/>
      <w:lvlText w:val="(%1)"/>
      <w:lvlJc w:val="left"/>
      <w:pPr>
        <w:tabs>
          <w:tab w:val="num" w:pos="1080"/>
        </w:tabs>
        <w:ind w:left="1080" w:hanging="720"/>
      </w:pPr>
      <w:rPr>
        <w:rFonts w:hint="default"/>
      </w:rPr>
    </w:lvl>
    <w:lvl w:ilvl="1" w:tplc="9AE6FE22">
      <w:start w:val="3"/>
      <w:numFmt w:val="lowerLetter"/>
      <w:lvlText w:val="%2)"/>
      <w:lvlJc w:val="left"/>
      <w:pPr>
        <w:tabs>
          <w:tab w:val="num" w:pos="1800"/>
        </w:tabs>
        <w:ind w:left="1800" w:hanging="360"/>
      </w:pPr>
      <w:rPr>
        <w:rFonts w:hint="default"/>
      </w:rPr>
    </w:lvl>
    <w:lvl w:ilvl="2" w:tplc="04A2FAB8">
      <w:start w:val="1"/>
      <w:numFmt w:val="lowerRoman"/>
      <w:lvlText w:val="(%3)"/>
      <w:lvlJc w:val="left"/>
      <w:pPr>
        <w:tabs>
          <w:tab w:val="num" w:pos="3060"/>
        </w:tabs>
        <w:ind w:left="3060" w:hanging="720"/>
      </w:pPr>
      <w:rPr>
        <w:rFonts w:hint="default"/>
      </w:rPr>
    </w:lvl>
    <w:lvl w:ilvl="3" w:tplc="040207A8">
      <w:start w:val="5"/>
      <w:numFmt w:val="bullet"/>
      <w:lvlText w:val="-"/>
      <w:lvlJc w:val="left"/>
      <w:pPr>
        <w:tabs>
          <w:tab w:val="num" w:pos="3240"/>
        </w:tabs>
        <w:ind w:left="3240" w:hanging="360"/>
      </w:pPr>
      <w:rPr>
        <w:rFonts w:ascii="Times New Roman" w:eastAsia="Times New Roman" w:hAnsi="Times New Roman" w:cs="Times New Roman"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CFB54A6"/>
    <w:multiLevelType w:val="hybridMultilevel"/>
    <w:tmpl w:val="1A98B764"/>
    <w:lvl w:ilvl="0" w:tplc="91D65BC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CC33CD"/>
    <w:multiLevelType w:val="hybridMultilevel"/>
    <w:tmpl w:val="7676F2D6"/>
    <w:lvl w:ilvl="0" w:tplc="04090001">
      <w:start w:val="1"/>
      <w:numFmt w:val="bullet"/>
      <w:lvlText w:val=""/>
      <w:lvlJc w:val="left"/>
      <w:pPr>
        <w:ind w:left="795" w:hanging="360"/>
      </w:pPr>
      <w:rPr>
        <w:rFonts w:ascii="Symbol" w:hAnsi="Symbol" w:hint="default"/>
      </w:rPr>
    </w:lvl>
    <w:lvl w:ilvl="1" w:tplc="C93447F4">
      <w:numFmt w:val="bullet"/>
      <w:lvlText w:val="-"/>
      <w:lvlJc w:val="left"/>
      <w:pPr>
        <w:ind w:left="1515" w:hanging="360"/>
      </w:pPr>
      <w:rPr>
        <w:rFonts w:ascii="Garamond" w:eastAsia="Calibri" w:hAnsi="Garamond" w:cs="Times New Roman"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15:restartNumberingAfterBreak="0">
    <w:nsid w:val="3FBA118E"/>
    <w:multiLevelType w:val="hybridMultilevel"/>
    <w:tmpl w:val="107472FE"/>
    <w:lvl w:ilvl="0" w:tplc="9BDCAEE8">
      <w:start w:val="1"/>
      <w:numFmt w:val="lowerLetter"/>
      <w:lvlText w:val="%1)"/>
      <w:lvlJc w:val="left"/>
      <w:pPr>
        <w:tabs>
          <w:tab w:val="num" w:pos="360"/>
        </w:tabs>
        <w:ind w:left="360" w:hanging="360"/>
      </w:pPr>
      <w:rPr>
        <w:rFonts w:hint="default"/>
      </w:rPr>
    </w:lvl>
    <w:lvl w:ilvl="1" w:tplc="FE42B94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7D5349"/>
    <w:multiLevelType w:val="hybridMultilevel"/>
    <w:tmpl w:val="B232D2DA"/>
    <w:lvl w:ilvl="0" w:tplc="08A8523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CF943B3"/>
    <w:multiLevelType w:val="hybridMultilevel"/>
    <w:tmpl w:val="D38E95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DD2383C"/>
    <w:multiLevelType w:val="hybridMultilevel"/>
    <w:tmpl w:val="2F16E676"/>
    <w:lvl w:ilvl="0" w:tplc="A7C498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1"/>
  </w:num>
  <w:num w:numId="2">
    <w:abstractNumId w:val="9"/>
  </w:num>
  <w:num w:numId="3">
    <w:abstractNumId w:val="6"/>
  </w:num>
  <w:num w:numId="4">
    <w:abstractNumId w:val="4"/>
  </w:num>
  <w:num w:numId="5">
    <w:abstractNumId w:val="8"/>
  </w:num>
  <w:num w:numId="6">
    <w:abstractNumId w:val="0"/>
  </w:num>
  <w:num w:numId="7">
    <w:abstractNumId w:val="5"/>
  </w:num>
  <w:num w:numId="8">
    <w:abstractNumId w:val="11"/>
  </w:num>
  <w:num w:numId="9">
    <w:abstractNumId w:val="10"/>
  </w:num>
  <w:num w:numId="10">
    <w:abstractNumId w:val="2"/>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A7A"/>
    <w:rsid w:val="0000106B"/>
    <w:rsid w:val="0001197E"/>
    <w:rsid w:val="00013D66"/>
    <w:rsid w:val="000145F2"/>
    <w:rsid w:val="000160B5"/>
    <w:rsid w:val="00030484"/>
    <w:rsid w:val="000436E8"/>
    <w:rsid w:val="00047D9A"/>
    <w:rsid w:val="000516F7"/>
    <w:rsid w:val="000606E2"/>
    <w:rsid w:val="000609B0"/>
    <w:rsid w:val="0006476F"/>
    <w:rsid w:val="0007446E"/>
    <w:rsid w:val="00081769"/>
    <w:rsid w:val="0008183C"/>
    <w:rsid w:val="00091238"/>
    <w:rsid w:val="0009541B"/>
    <w:rsid w:val="00096F5B"/>
    <w:rsid w:val="000A72B6"/>
    <w:rsid w:val="000B28F6"/>
    <w:rsid w:val="000B4DCF"/>
    <w:rsid w:val="000F0918"/>
    <w:rsid w:val="000F0C2F"/>
    <w:rsid w:val="000F6319"/>
    <w:rsid w:val="00102DC1"/>
    <w:rsid w:val="00106118"/>
    <w:rsid w:val="00113BF9"/>
    <w:rsid w:val="00121023"/>
    <w:rsid w:val="00126501"/>
    <w:rsid w:val="00133AC9"/>
    <w:rsid w:val="00137020"/>
    <w:rsid w:val="00142AD3"/>
    <w:rsid w:val="001471AE"/>
    <w:rsid w:val="0015507F"/>
    <w:rsid w:val="00155CC4"/>
    <w:rsid w:val="00155D86"/>
    <w:rsid w:val="001628F8"/>
    <w:rsid w:val="00163210"/>
    <w:rsid w:val="00166F90"/>
    <w:rsid w:val="00175E1B"/>
    <w:rsid w:val="00183F43"/>
    <w:rsid w:val="00184865"/>
    <w:rsid w:val="001941D8"/>
    <w:rsid w:val="00195A98"/>
    <w:rsid w:val="001B69CF"/>
    <w:rsid w:val="001C0817"/>
    <w:rsid w:val="001C1969"/>
    <w:rsid w:val="001C45E8"/>
    <w:rsid w:val="001C55C7"/>
    <w:rsid w:val="001D0E98"/>
    <w:rsid w:val="001D1EB9"/>
    <w:rsid w:val="001D61E8"/>
    <w:rsid w:val="001D7DD2"/>
    <w:rsid w:val="001E1166"/>
    <w:rsid w:val="001E781F"/>
    <w:rsid w:val="001E7B19"/>
    <w:rsid w:val="001E7C4F"/>
    <w:rsid w:val="001F30D0"/>
    <w:rsid w:val="001F53C9"/>
    <w:rsid w:val="001F565D"/>
    <w:rsid w:val="00203EEE"/>
    <w:rsid w:val="00204C55"/>
    <w:rsid w:val="00205E77"/>
    <w:rsid w:val="002069EA"/>
    <w:rsid w:val="00213243"/>
    <w:rsid w:val="002143AB"/>
    <w:rsid w:val="00220C8E"/>
    <w:rsid w:val="00221EB9"/>
    <w:rsid w:val="00223E34"/>
    <w:rsid w:val="002247B1"/>
    <w:rsid w:val="00227027"/>
    <w:rsid w:val="00227088"/>
    <w:rsid w:val="00230D77"/>
    <w:rsid w:val="002349A0"/>
    <w:rsid w:val="00236FBF"/>
    <w:rsid w:val="00240472"/>
    <w:rsid w:val="00251BC8"/>
    <w:rsid w:val="00253109"/>
    <w:rsid w:val="00255CB0"/>
    <w:rsid w:val="002643A8"/>
    <w:rsid w:val="00266227"/>
    <w:rsid w:val="002719DD"/>
    <w:rsid w:val="0028172C"/>
    <w:rsid w:val="0028481B"/>
    <w:rsid w:val="002857DE"/>
    <w:rsid w:val="00286193"/>
    <w:rsid w:val="00290101"/>
    <w:rsid w:val="0029103A"/>
    <w:rsid w:val="002937EC"/>
    <w:rsid w:val="002B1BEA"/>
    <w:rsid w:val="002B585A"/>
    <w:rsid w:val="002B6782"/>
    <w:rsid w:val="002B69B2"/>
    <w:rsid w:val="002D6183"/>
    <w:rsid w:val="002D6FC8"/>
    <w:rsid w:val="002E1C61"/>
    <w:rsid w:val="002F195F"/>
    <w:rsid w:val="002F3AFE"/>
    <w:rsid w:val="002F407C"/>
    <w:rsid w:val="002F4728"/>
    <w:rsid w:val="002F5A96"/>
    <w:rsid w:val="002F6085"/>
    <w:rsid w:val="002F7A39"/>
    <w:rsid w:val="00301BC8"/>
    <w:rsid w:val="00304B69"/>
    <w:rsid w:val="0031366E"/>
    <w:rsid w:val="00313F3D"/>
    <w:rsid w:val="00315B6D"/>
    <w:rsid w:val="00316F7A"/>
    <w:rsid w:val="003201DF"/>
    <w:rsid w:val="003215C1"/>
    <w:rsid w:val="00323093"/>
    <w:rsid w:val="00330413"/>
    <w:rsid w:val="00333CC3"/>
    <w:rsid w:val="00333E3F"/>
    <w:rsid w:val="0034476B"/>
    <w:rsid w:val="00344E6F"/>
    <w:rsid w:val="00351C3E"/>
    <w:rsid w:val="0035432C"/>
    <w:rsid w:val="00355196"/>
    <w:rsid w:val="00357BEE"/>
    <w:rsid w:val="00357E55"/>
    <w:rsid w:val="003621FC"/>
    <w:rsid w:val="00365375"/>
    <w:rsid w:val="00366E77"/>
    <w:rsid w:val="00372AA9"/>
    <w:rsid w:val="0037504C"/>
    <w:rsid w:val="00377358"/>
    <w:rsid w:val="00383614"/>
    <w:rsid w:val="00384876"/>
    <w:rsid w:val="00386BB3"/>
    <w:rsid w:val="003870D8"/>
    <w:rsid w:val="0038773A"/>
    <w:rsid w:val="003979B7"/>
    <w:rsid w:val="003A064E"/>
    <w:rsid w:val="003A3264"/>
    <w:rsid w:val="003A33C8"/>
    <w:rsid w:val="003A5511"/>
    <w:rsid w:val="003B0D69"/>
    <w:rsid w:val="003B2848"/>
    <w:rsid w:val="003B4E2C"/>
    <w:rsid w:val="003B5FC0"/>
    <w:rsid w:val="003C4157"/>
    <w:rsid w:val="003C4CE0"/>
    <w:rsid w:val="003C723C"/>
    <w:rsid w:val="003D0491"/>
    <w:rsid w:val="003D4234"/>
    <w:rsid w:val="003D4A4C"/>
    <w:rsid w:val="003D7ABD"/>
    <w:rsid w:val="003E05CD"/>
    <w:rsid w:val="003E3E75"/>
    <w:rsid w:val="003F066C"/>
    <w:rsid w:val="00403BF7"/>
    <w:rsid w:val="00411731"/>
    <w:rsid w:val="00414792"/>
    <w:rsid w:val="0041479D"/>
    <w:rsid w:val="00415E01"/>
    <w:rsid w:val="00416F7B"/>
    <w:rsid w:val="0043055A"/>
    <w:rsid w:val="00433AB6"/>
    <w:rsid w:val="00436051"/>
    <w:rsid w:val="00437313"/>
    <w:rsid w:val="0044017B"/>
    <w:rsid w:val="004417A1"/>
    <w:rsid w:val="004424DD"/>
    <w:rsid w:val="00443E1B"/>
    <w:rsid w:val="00447A89"/>
    <w:rsid w:val="00450949"/>
    <w:rsid w:val="00453577"/>
    <w:rsid w:val="00461AB1"/>
    <w:rsid w:val="00464DA6"/>
    <w:rsid w:val="004671D2"/>
    <w:rsid w:val="004700AF"/>
    <w:rsid w:val="0047258D"/>
    <w:rsid w:val="004762EC"/>
    <w:rsid w:val="004A5D36"/>
    <w:rsid w:val="004B2E4D"/>
    <w:rsid w:val="004B4954"/>
    <w:rsid w:val="004B679F"/>
    <w:rsid w:val="004C3EF0"/>
    <w:rsid w:val="004C4A14"/>
    <w:rsid w:val="004C5231"/>
    <w:rsid w:val="004D105E"/>
    <w:rsid w:val="004D383E"/>
    <w:rsid w:val="004D78AE"/>
    <w:rsid w:val="004E2D38"/>
    <w:rsid w:val="004E32A9"/>
    <w:rsid w:val="004F1596"/>
    <w:rsid w:val="004F236D"/>
    <w:rsid w:val="004F63BF"/>
    <w:rsid w:val="004F6833"/>
    <w:rsid w:val="004F7DEC"/>
    <w:rsid w:val="00501C68"/>
    <w:rsid w:val="00504014"/>
    <w:rsid w:val="0050448E"/>
    <w:rsid w:val="00505E02"/>
    <w:rsid w:val="00506AAF"/>
    <w:rsid w:val="00522661"/>
    <w:rsid w:val="0052458F"/>
    <w:rsid w:val="00531335"/>
    <w:rsid w:val="00531AC7"/>
    <w:rsid w:val="00536929"/>
    <w:rsid w:val="005418E2"/>
    <w:rsid w:val="00542891"/>
    <w:rsid w:val="0055107C"/>
    <w:rsid w:val="00551E10"/>
    <w:rsid w:val="00552E73"/>
    <w:rsid w:val="005551E0"/>
    <w:rsid w:val="0055667A"/>
    <w:rsid w:val="00565F6F"/>
    <w:rsid w:val="0056638C"/>
    <w:rsid w:val="005755B8"/>
    <w:rsid w:val="005776B4"/>
    <w:rsid w:val="005778D1"/>
    <w:rsid w:val="00580877"/>
    <w:rsid w:val="005820CD"/>
    <w:rsid w:val="00582E96"/>
    <w:rsid w:val="00586C29"/>
    <w:rsid w:val="00591C61"/>
    <w:rsid w:val="005943CF"/>
    <w:rsid w:val="00594B5B"/>
    <w:rsid w:val="005B3BF0"/>
    <w:rsid w:val="005B5131"/>
    <w:rsid w:val="005C0BEB"/>
    <w:rsid w:val="005C1B2C"/>
    <w:rsid w:val="005C441E"/>
    <w:rsid w:val="005D0E5C"/>
    <w:rsid w:val="005D136C"/>
    <w:rsid w:val="005D20C1"/>
    <w:rsid w:val="005D6C3E"/>
    <w:rsid w:val="005E3106"/>
    <w:rsid w:val="005E3335"/>
    <w:rsid w:val="00601D43"/>
    <w:rsid w:val="00605D04"/>
    <w:rsid w:val="00606052"/>
    <w:rsid w:val="006070E6"/>
    <w:rsid w:val="006076CC"/>
    <w:rsid w:val="00613D16"/>
    <w:rsid w:val="00613E62"/>
    <w:rsid w:val="0062206B"/>
    <w:rsid w:val="00626922"/>
    <w:rsid w:val="00631A69"/>
    <w:rsid w:val="006324A9"/>
    <w:rsid w:val="00643790"/>
    <w:rsid w:val="00644C04"/>
    <w:rsid w:val="006522FD"/>
    <w:rsid w:val="006531C3"/>
    <w:rsid w:val="006542D3"/>
    <w:rsid w:val="00655C1D"/>
    <w:rsid w:val="00664D78"/>
    <w:rsid w:val="006666B0"/>
    <w:rsid w:val="00671C8C"/>
    <w:rsid w:val="00674B77"/>
    <w:rsid w:val="0067632B"/>
    <w:rsid w:val="00683A4B"/>
    <w:rsid w:val="00684135"/>
    <w:rsid w:val="00686715"/>
    <w:rsid w:val="00686BD3"/>
    <w:rsid w:val="00687DD5"/>
    <w:rsid w:val="00694FE4"/>
    <w:rsid w:val="006975F4"/>
    <w:rsid w:val="006A4694"/>
    <w:rsid w:val="006A6059"/>
    <w:rsid w:val="006B41DC"/>
    <w:rsid w:val="006C61DF"/>
    <w:rsid w:val="006C7E12"/>
    <w:rsid w:val="006D3FF2"/>
    <w:rsid w:val="006D6946"/>
    <w:rsid w:val="006E75AA"/>
    <w:rsid w:val="006F185A"/>
    <w:rsid w:val="006F5AB7"/>
    <w:rsid w:val="006F7488"/>
    <w:rsid w:val="006F75C5"/>
    <w:rsid w:val="0070312C"/>
    <w:rsid w:val="00703266"/>
    <w:rsid w:val="00703C05"/>
    <w:rsid w:val="00710AC4"/>
    <w:rsid w:val="00713E50"/>
    <w:rsid w:val="00715BF6"/>
    <w:rsid w:val="0071721A"/>
    <w:rsid w:val="007179CE"/>
    <w:rsid w:val="00726830"/>
    <w:rsid w:val="0073488A"/>
    <w:rsid w:val="0074139F"/>
    <w:rsid w:val="0074493C"/>
    <w:rsid w:val="00746F91"/>
    <w:rsid w:val="00750363"/>
    <w:rsid w:val="007510A4"/>
    <w:rsid w:val="00751DC5"/>
    <w:rsid w:val="007529EB"/>
    <w:rsid w:val="00761C37"/>
    <w:rsid w:val="00761D75"/>
    <w:rsid w:val="00763BFD"/>
    <w:rsid w:val="007649B4"/>
    <w:rsid w:val="007760FE"/>
    <w:rsid w:val="00776F94"/>
    <w:rsid w:val="007820FC"/>
    <w:rsid w:val="00785540"/>
    <w:rsid w:val="007913A4"/>
    <w:rsid w:val="00792E7F"/>
    <w:rsid w:val="0079454A"/>
    <w:rsid w:val="007A5D12"/>
    <w:rsid w:val="007B2E7B"/>
    <w:rsid w:val="007B5E59"/>
    <w:rsid w:val="007B6B83"/>
    <w:rsid w:val="007C19FB"/>
    <w:rsid w:val="007C1A3D"/>
    <w:rsid w:val="007C1AA6"/>
    <w:rsid w:val="007C1E96"/>
    <w:rsid w:val="007C20E7"/>
    <w:rsid w:val="007C2C2E"/>
    <w:rsid w:val="007C7403"/>
    <w:rsid w:val="007E584D"/>
    <w:rsid w:val="007F33F0"/>
    <w:rsid w:val="007F7B89"/>
    <w:rsid w:val="00804200"/>
    <w:rsid w:val="00804AC9"/>
    <w:rsid w:val="008076B0"/>
    <w:rsid w:val="00824FE7"/>
    <w:rsid w:val="008277B1"/>
    <w:rsid w:val="00832EB8"/>
    <w:rsid w:val="00833FD1"/>
    <w:rsid w:val="008376E5"/>
    <w:rsid w:val="0084312D"/>
    <w:rsid w:val="008436CB"/>
    <w:rsid w:val="008454D1"/>
    <w:rsid w:val="00850002"/>
    <w:rsid w:val="00857E86"/>
    <w:rsid w:val="008642E8"/>
    <w:rsid w:val="00872743"/>
    <w:rsid w:val="00872861"/>
    <w:rsid w:val="00872FCA"/>
    <w:rsid w:val="00875847"/>
    <w:rsid w:val="00876656"/>
    <w:rsid w:val="00877305"/>
    <w:rsid w:val="00882967"/>
    <w:rsid w:val="00883695"/>
    <w:rsid w:val="00884574"/>
    <w:rsid w:val="00885D3E"/>
    <w:rsid w:val="00886539"/>
    <w:rsid w:val="00893B53"/>
    <w:rsid w:val="00894ECB"/>
    <w:rsid w:val="008960E5"/>
    <w:rsid w:val="00896861"/>
    <w:rsid w:val="00896A04"/>
    <w:rsid w:val="008A41A9"/>
    <w:rsid w:val="008B12A9"/>
    <w:rsid w:val="008B67A7"/>
    <w:rsid w:val="008B6A62"/>
    <w:rsid w:val="008B7A8E"/>
    <w:rsid w:val="008C467C"/>
    <w:rsid w:val="008C5E63"/>
    <w:rsid w:val="008D0902"/>
    <w:rsid w:val="008D2250"/>
    <w:rsid w:val="008D2F19"/>
    <w:rsid w:val="008D505A"/>
    <w:rsid w:val="008D61D7"/>
    <w:rsid w:val="008D7940"/>
    <w:rsid w:val="008E04CE"/>
    <w:rsid w:val="008E0D1A"/>
    <w:rsid w:val="008E4598"/>
    <w:rsid w:val="008E7447"/>
    <w:rsid w:val="008F01FA"/>
    <w:rsid w:val="008F1428"/>
    <w:rsid w:val="008F194C"/>
    <w:rsid w:val="008F3ADF"/>
    <w:rsid w:val="008F44BF"/>
    <w:rsid w:val="00900276"/>
    <w:rsid w:val="0090110B"/>
    <w:rsid w:val="00903A0E"/>
    <w:rsid w:val="00914A32"/>
    <w:rsid w:val="0092675D"/>
    <w:rsid w:val="00927AFC"/>
    <w:rsid w:val="00934B36"/>
    <w:rsid w:val="00941290"/>
    <w:rsid w:val="00942C3C"/>
    <w:rsid w:val="00952621"/>
    <w:rsid w:val="00971019"/>
    <w:rsid w:val="00971B57"/>
    <w:rsid w:val="00973794"/>
    <w:rsid w:val="00990C0A"/>
    <w:rsid w:val="00991829"/>
    <w:rsid w:val="00997839"/>
    <w:rsid w:val="009A10CE"/>
    <w:rsid w:val="009A297A"/>
    <w:rsid w:val="009A4DF6"/>
    <w:rsid w:val="009A66FF"/>
    <w:rsid w:val="009A7128"/>
    <w:rsid w:val="009A7861"/>
    <w:rsid w:val="009B2424"/>
    <w:rsid w:val="009B457B"/>
    <w:rsid w:val="009C5EC1"/>
    <w:rsid w:val="009D1BD0"/>
    <w:rsid w:val="009D59AC"/>
    <w:rsid w:val="009D7101"/>
    <w:rsid w:val="009D74E9"/>
    <w:rsid w:val="009E0281"/>
    <w:rsid w:val="009E43D3"/>
    <w:rsid w:val="009E684D"/>
    <w:rsid w:val="009F5FA9"/>
    <w:rsid w:val="009F78CD"/>
    <w:rsid w:val="00A000E6"/>
    <w:rsid w:val="00A02597"/>
    <w:rsid w:val="00A050F7"/>
    <w:rsid w:val="00A05A8B"/>
    <w:rsid w:val="00A06800"/>
    <w:rsid w:val="00A10ED3"/>
    <w:rsid w:val="00A13617"/>
    <w:rsid w:val="00A17F8E"/>
    <w:rsid w:val="00A27C32"/>
    <w:rsid w:val="00A31542"/>
    <w:rsid w:val="00A326C8"/>
    <w:rsid w:val="00A404F9"/>
    <w:rsid w:val="00A41EE5"/>
    <w:rsid w:val="00A448FA"/>
    <w:rsid w:val="00A519F6"/>
    <w:rsid w:val="00A569B4"/>
    <w:rsid w:val="00A618E4"/>
    <w:rsid w:val="00A7076A"/>
    <w:rsid w:val="00A70E38"/>
    <w:rsid w:val="00A768BE"/>
    <w:rsid w:val="00A76A0B"/>
    <w:rsid w:val="00A84C99"/>
    <w:rsid w:val="00A875AB"/>
    <w:rsid w:val="00A91A30"/>
    <w:rsid w:val="00A91D82"/>
    <w:rsid w:val="00A93382"/>
    <w:rsid w:val="00AA3680"/>
    <w:rsid w:val="00AA3D62"/>
    <w:rsid w:val="00AA5AFC"/>
    <w:rsid w:val="00AC35CE"/>
    <w:rsid w:val="00AD358F"/>
    <w:rsid w:val="00AD452C"/>
    <w:rsid w:val="00AE0EF9"/>
    <w:rsid w:val="00AE4611"/>
    <w:rsid w:val="00AE592A"/>
    <w:rsid w:val="00AE7FBE"/>
    <w:rsid w:val="00AF2BDE"/>
    <w:rsid w:val="00AF5B5F"/>
    <w:rsid w:val="00B02449"/>
    <w:rsid w:val="00B30B00"/>
    <w:rsid w:val="00B32417"/>
    <w:rsid w:val="00B3469F"/>
    <w:rsid w:val="00B34D93"/>
    <w:rsid w:val="00B408A6"/>
    <w:rsid w:val="00B43015"/>
    <w:rsid w:val="00B45560"/>
    <w:rsid w:val="00B51B42"/>
    <w:rsid w:val="00B52427"/>
    <w:rsid w:val="00B52605"/>
    <w:rsid w:val="00B55C82"/>
    <w:rsid w:val="00B56C7C"/>
    <w:rsid w:val="00B60C2F"/>
    <w:rsid w:val="00B70FB0"/>
    <w:rsid w:val="00B85D66"/>
    <w:rsid w:val="00B96BB7"/>
    <w:rsid w:val="00B96E54"/>
    <w:rsid w:val="00BA0E37"/>
    <w:rsid w:val="00BA3F82"/>
    <w:rsid w:val="00BA45B0"/>
    <w:rsid w:val="00BA5089"/>
    <w:rsid w:val="00BB0356"/>
    <w:rsid w:val="00BB1E05"/>
    <w:rsid w:val="00BB6BB1"/>
    <w:rsid w:val="00BB7A6D"/>
    <w:rsid w:val="00BC41AD"/>
    <w:rsid w:val="00BC489C"/>
    <w:rsid w:val="00BC6561"/>
    <w:rsid w:val="00BD0362"/>
    <w:rsid w:val="00BD2AC8"/>
    <w:rsid w:val="00BD2FC4"/>
    <w:rsid w:val="00BD3A0F"/>
    <w:rsid w:val="00BE0A92"/>
    <w:rsid w:val="00BE1CBB"/>
    <w:rsid w:val="00BF0A45"/>
    <w:rsid w:val="00BF43D4"/>
    <w:rsid w:val="00C00690"/>
    <w:rsid w:val="00C01514"/>
    <w:rsid w:val="00C03DD1"/>
    <w:rsid w:val="00C05122"/>
    <w:rsid w:val="00C17772"/>
    <w:rsid w:val="00C2065E"/>
    <w:rsid w:val="00C22D8A"/>
    <w:rsid w:val="00C309B5"/>
    <w:rsid w:val="00C34032"/>
    <w:rsid w:val="00C354A7"/>
    <w:rsid w:val="00C37CB2"/>
    <w:rsid w:val="00C4149D"/>
    <w:rsid w:val="00C441AE"/>
    <w:rsid w:val="00C4623E"/>
    <w:rsid w:val="00C50AAC"/>
    <w:rsid w:val="00C53A53"/>
    <w:rsid w:val="00C575FA"/>
    <w:rsid w:val="00C61D60"/>
    <w:rsid w:val="00C71302"/>
    <w:rsid w:val="00C836D1"/>
    <w:rsid w:val="00C86E7F"/>
    <w:rsid w:val="00C97919"/>
    <w:rsid w:val="00CA6497"/>
    <w:rsid w:val="00CA7D49"/>
    <w:rsid w:val="00CB59D6"/>
    <w:rsid w:val="00CB5BDF"/>
    <w:rsid w:val="00CC2204"/>
    <w:rsid w:val="00CC3843"/>
    <w:rsid w:val="00CC4305"/>
    <w:rsid w:val="00CD11F0"/>
    <w:rsid w:val="00CD6389"/>
    <w:rsid w:val="00CE1393"/>
    <w:rsid w:val="00CE1CF5"/>
    <w:rsid w:val="00CE5974"/>
    <w:rsid w:val="00CE629E"/>
    <w:rsid w:val="00CF2804"/>
    <w:rsid w:val="00CF4694"/>
    <w:rsid w:val="00CF7AAC"/>
    <w:rsid w:val="00D03241"/>
    <w:rsid w:val="00D06B3C"/>
    <w:rsid w:val="00D072C0"/>
    <w:rsid w:val="00D120A8"/>
    <w:rsid w:val="00D1265B"/>
    <w:rsid w:val="00D22A8D"/>
    <w:rsid w:val="00D23509"/>
    <w:rsid w:val="00D26009"/>
    <w:rsid w:val="00D2636B"/>
    <w:rsid w:val="00D3603D"/>
    <w:rsid w:val="00D37093"/>
    <w:rsid w:val="00D37F7E"/>
    <w:rsid w:val="00D452F6"/>
    <w:rsid w:val="00D50359"/>
    <w:rsid w:val="00D56737"/>
    <w:rsid w:val="00D617CC"/>
    <w:rsid w:val="00D61A43"/>
    <w:rsid w:val="00D62CA5"/>
    <w:rsid w:val="00D66106"/>
    <w:rsid w:val="00D71992"/>
    <w:rsid w:val="00D82A7A"/>
    <w:rsid w:val="00D85520"/>
    <w:rsid w:val="00D97F91"/>
    <w:rsid w:val="00DA045C"/>
    <w:rsid w:val="00DA3716"/>
    <w:rsid w:val="00DB58EF"/>
    <w:rsid w:val="00DB5A32"/>
    <w:rsid w:val="00DB6DA3"/>
    <w:rsid w:val="00DC0941"/>
    <w:rsid w:val="00DC1480"/>
    <w:rsid w:val="00DC17C5"/>
    <w:rsid w:val="00DC5E92"/>
    <w:rsid w:val="00DC7151"/>
    <w:rsid w:val="00DD22D5"/>
    <w:rsid w:val="00DD2A17"/>
    <w:rsid w:val="00DD5993"/>
    <w:rsid w:val="00DD6931"/>
    <w:rsid w:val="00DD6954"/>
    <w:rsid w:val="00DE0D90"/>
    <w:rsid w:val="00DE7640"/>
    <w:rsid w:val="00DF1A6B"/>
    <w:rsid w:val="00DF2CBB"/>
    <w:rsid w:val="00E00013"/>
    <w:rsid w:val="00E11E5C"/>
    <w:rsid w:val="00E267C7"/>
    <w:rsid w:val="00E32651"/>
    <w:rsid w:val="00E3558F"/>
    <w:rsid w:val="00E405AE"/>
    <w:rsid w:val="00E41317"/>
    <w:rsid w:val="00E461A9"/>
    <w:rsid w:val="00E54577"/>
    <w:rsid w:val="00E55E22"/>
    <w:rsid w:val="00E716B5"/>
    <w:rsid w:val="00E72695"/>
    <w:rsid w:val="00E82FC0"/>
    <w:rsid w:val="00E84126"/>
    <w:rsid w:val="00E849FD"/>
    <w:rsid w:val="00E9150A"/>
    <w:rsid w:val="00EA2369"/>
    <w:rsid w:val="00EA3C0D"/>
    <w:rsid w:val="00EA4D72"/>
    <w:rsid w:val="00EA4D81"/>
    <w:rsid w:val="00EA64C4"/>
    <w:rsid w:val="00EA72A6"/>
    <w:rsid w:val="00EA7538"/>
    <w:rsid w:val="00EB29B6"/>
    <w:rsid w:val="00EB4F0E"/>
    <w:rsid w:val="00EC0634"/>
    <w:rsid w:val="00EC30EF"/>
    <w:rsid w:val="00EC6E4A"/>
    <w:rsid w:val="00EC74E7"/>
    <w:rsid w:val="00ED0722"/>
    <w:rsid w:val="00ED2228"/>
    <w:rsid w:val="00ED4909"/>
    <w:rsid w:val="00EE162D"/>
    <w:rsid w:val="00EE2C38"/>
    <w:rsid w:val="00EE69CA"/>
    <w:rsid w:val="00EE7E89"/>
    <w:rsid w:val="00EF0C95"/>
    <w:rsid w:val="00EF26D0"/>
    <w:rsid w:val="00EF4A52"/>
    <w:rsid w:val="00EF4F5C"/>
    <w:rsid w:val="00EF7265"/>
    <w:rsid w:val="00EF7922"/>
    <w:rsid w:val="00F106D4"/>
    <w:rsid w:val="00F128DC"/>
    <w:rsid w:val="00F23BB0"/>
    <w:rsid w:val="00F264CB"/>
    <w:rsid w:val="00F336ED"/>
    <w:rsid w:val="00F60E27"/>
    <w:rsid w:val="00F64FED"/>
    <w:rsid w:val="00F66734"/>
    <w:rsid w:val="00F66DC9"/>
    <w:rsid w:val="00F72B10"/>
    <w:rsid w:val="00F81230"/>
    <w:rsid w:val="00F84D4D"/>
    <w:rsid w:val="00F87E1B"/>
    <w:rsid w:val="00F9037C"/>
    <w:rsid w:val="00F94D49"/>
    <w:rsid w:val="00F96116"/>
    <w:rsid w:val="00F964F4"/>
    <w:rsid w:val="00FB23FC"/>
    <w:rsid w:val="00FB25A2"/>
    <w:rsid w:val="00FC6D55"/>
    <w:rsid w:val="00FE4CBB"/>
    <w:rsid w:val="00FF1BA6"/>
    <w:rsid w:val="00FF382F"/>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F228B"/>
  <w15:docId w15:val="{30DA6E20-D58F-4662-AC23-D7B496C0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1F"/>
  </w:style>
  <w:style w:type="paragraph" w:styleId="Heading3">
    <w:name w:val="heading 3"/>
    <w:basedOn w:val="Normal"/>
    <w:link w:val="Heading3Char"/>
    <w:uiPriority w:val="9"/>
    <w:qFormat/>
    <w:rsid w:val="00155C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82A7A"/>
    <w:pPr>
      <w:spacing w:after="120" w:line="240" w:lineRule="auto"/>
      <w:ind w:left="283"/>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D82A7A"/>
    <w:rPr>
      <w:rFonts w:ascii="Times New Roman" w:eastAsia="Times New Roman" w:hAnsi="Times New Roman" w:cs="Times New Roman"/>
      <w:sz w:val="24"/>
      <w:szCs w:val="24"/>
      <w:lang w:eastAsia="en-US"/>
    </w:rPr>
  </w:style>
  <w:style w:type="paragraph" w:styleId="ListParagraph">
    <w:name w:val="List Paragraph"/>
    <w:basedOn w:val="Normal"/>
    <w:uiPriority w:val="72"/>
    <w:qFormat/>
    <w:rsid w:val="00D82A7A"/>
    <w:pPr>
      <w:spacing w:after="0" w:line="240" w:lineRule="auto"/>
      <w:ind w:left="720"/>
      <w:contextualSpacing/>
    </w:pPr>
    <w:rPr>
      <w:rFonts w:ascii="Calibri" w:eastAsia="Calibri" w:hAnsi="Calibri" w:cs="Times New Roman"/>
      <w:color w:val="000000"/>
      <w:szCs w:val="20"/>
      <w:lang w:val="en-US" w:eastAsia="en-US" w:bidi="en-US"/>
    </w:rPr>
  </w:style>
  <w:style w:type="character" w:styleId="Hyperlink">
    <w:name w:val="Hyperlink"/>
    <w:basedOn w:val="DefaultParagraphFont"/>
    <w:uiPriority w:val="99"/>
    <w:semiHidden/>
    <w:unhideWhenUsed/>
    <w:rsid w:val="000B4DCF"/>
    <w:rPr>
      <w:color w:val="0000FF"/>
      <w:u w:val="single"/>
    </w:rPr>
  </w:style>
  <w:style w:type="character" w:customStyle="1" w:styleId="salnttl">
    <w:name w:val="s_aln_ttl"/>
    <w:basedOn w:val="DefaultParagraphFont"/>
    <w:rsid w:val="00F81230"/>
  </w:style>
  <w:style w:type="character" w:customStyle="1" w:styleId="salnbdy">
    <w:name w:val="s_aln_bdy"/>
    <w:basedOn w:val="DefaultParagraphFont"/>
    <w:rsid w:val="00F81230"/>
  </w:style>
  <w:style w:type="character" w:customStyle="1" w:styleId="slgi">
    <w:name w:val="s_lgi"/>
    <w:basedOn w:val="DefaultParagraphFont"/>
    <w:rsid w:val="00F81230"/>
  </w:style>
  <w:style w:type="character" w:customStyle="1" w:styleId="do1">
    <w:name w:val="do1"/>
    <w:rsid w:val="0031366E"/>
    <w:rPr>
      <w:b/>
      <w:bCs/>
      <w:sz w:val="26"/>
      <w:szCs w:val="26"/>
    </w:rPr>
  </w:style>
  <w:style w:type="paragraph" w:styleId="NormalWeb">
    <w:name w:val="Normal (Web)"/>
    <w:basedOn w:val="Normal"/>
    <w:uiPriority w:val="99"/>
    <w:unhideWhenUsed/>
    <w:rsid w:val="005D0E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den">
    <w:name w:val="s_den"/>
    <w:basedOn w:val="DefaultParagraphFont"/>
    <w:rsid w:val="00253109"/>
  </w:style>
  <w:style w:type="character" w:customStyle="1" w:styleId="spar">
    <w:name w:val="s_par"/>
    <w:basedOn w:val="DefaultParagraphFont"/>
    <w:rsid w:val="00253109"/>
  </w:style>
  <w:style w:type="character" w:customStyle="1" w:styleId="Heading3Char">
    <w:name w:val="Heading 3 Char"/>
    <w:basedOn w:val="DefaultParagraphFont"/>
    <w:link w:val="Heading3"/>
    <w:uiPriority w:val="9"/>
    <w:rsid w:val="00155CC4"/>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C71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302"/>
    <w:rPr>
      <w:rFonts w:ascii="Segoe UI" w:hAnsi="Segoe UI" w:cs="Segoe UI"/>
      <w:sz w:val="18"/>
      <w:szCs w:val="18"/>
    </w:rPr>
  </w:style>
  <w:style w:type="character" w:customStyle="1" w:styleId="slitbdy">
    <w:name w:val="s_lit_bdy"/>
    <w:basedOn w:val="DefaultParagraphFont"/>
    <w:rsid w:val="00E84126"/>
    <w:rPr>
      <w:rFonts w:ascii="Verdana" w:hAnsi="Verdana" w:hint="default"/>
      <w:b w:val="0"/>
      <w:bCs w:val="0"/>
      <w:color w:val="000000"/>
      <w:sz w:val="20"/>
      <w:szCs w:val="20"/>
      <w:shd w:val="clear" w:color="auto" w:fill="FFFFFF"/>
    </w:rPr>
  </w:style>
  <w:style w:type="paragraph" w:styleId="PlainText">
    <w:name w:val="Plain Text"/>
    <w:basedOn w:val="Normal"/>
    <w:link w:val="PlainTextChar"/>
    <w:uiPriority w:val="99"/>
    <w:semiHidden/>
    <w:unhideWhenUsed/>
    <w:rsid w:val="00D97F91"/>
    <w:pPr>
      <w:spacing w:after="0" w:line="240" w:lineRule="auto"/>
    </w:pPr>
    <w:rPr>
      <w:rFonts w:ascii="Calibri" w:eastAsiaTheme="minorHAnsi" w:hAnsi="Calibri"/>
      <w:szCs w:val="21"/>
      <w:lang w:val="en-GB" w:eastAsia="en-US"/>
    </w:rPr>
  </w:style>
  <w:style w:type="character" w:customStyle="1" w:styleId="PlainTextChar">
    <w:name w:val="Plain Text Char"/>
    <w:basedOn w:val="DefaultParagraphFont"/>
    <w:link w:val="PlainText"/>
    <w:uiPriority w:val="99"/>
    <w:semiHidden/>
    <w:rsid w:val="00D97F91"/>
    <w:rPr>
      <w:rFonts w:ascii="Calibri" w:eastAsiaTheme="minorHAnsi" w:hAnsi="Calibri"/>
      <w:szCs w:val="21"/>
      <w:lang w:val="en-GB" w:eastAsia="en-US"/>
    </w:rPr>
  </w:style>
  <w:style w:type="paragraph" w:styleId="Header">
    <w:name w:val="header"/>
    <w:basedOn w:val="Normal"/>
    <w:link w:val="HeaderChar"/>
    <w:uiPriority w:val="99"/>
    <w:unhideWhenUsed/>
    <w:rsid w:val="008436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6CB"/>
  </w:style>
  <w:style w:type="paragraph" w:styleId="Footer">
    <w:name w:val="footer"/>
    <w:basedOn w:val="Normal"/>
    <w:link w:val="FooterChar"/>
    <w:uiPriority w:val="99"/>
    <w:unhideWhenUsed/>
    <w:rsid w:val="008436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0825">
      <w:bodyDiv w:val="1"/>
      <w:marLeft w:val="0"/>
      <w:marRight w:val="0"/>
      <w:marTop w:val="0"/>
      <w:marBottom w:val="0"/>
      <w:divBdr>
        <w:top w:val="none" w:sz="0" w:space="0" w:color="auto"/>
        <w:left w:val="none" w:sz="0" w:space="0" w:color="auto"/>
        <w:bottom w:val="none" w:sz="0" w:space="0" w:color="auto"/>
        <w:right w:val="none" w:sz="0" w:space="0" w:color="auto"/>
      </w:divBdr>
    </w:div>
    <w:div w:id="163279115">
      <w:bodyDiv w:val="1"/>
      <w:marLeft w:val="0"/>
      <w:marRight w:val="0"/>
      <w:marTop w:val="0"/>
      <w:marBottom w:val="0"/>
      <w:divBdr>
        <w:top w:val="none" w:sz="0" w:space="0" w:color="auto"/>
        <w:left w:val="none" w:sz="0" w:space="0" w:color="auto"/>
        <w:bottom w:val="none" w:sz="0" w:space="0" w:color="auto"/>
        <w:right w:val="none" w:sz="0" w:space="0" w:color="auto"/>
      </w:divBdr>
    </w:div>
    <w:div w:id="754978782">
      <w:bodyDiv w:val="1"/>
      <w:marLeft w:val="0"/>
      <w:marRight w:val="0"/>
      <w:marTop w:val="0"/>
      <w:marBottom w:val="0"/>
      <w:divBdr>
        <w:top w:val="none" w:sz="0" w:space="0" w:color="auto"/>
        <w:left w:val="none" w:sz="0" w:space="0" w:color="auto"/>
        <w:bottom w:val="none" w:sz="0" w:space="0" w:color="auto"/>
        <w:right w:val="none" w:sz="0" w:space="0" w:color="auto"/>
      </w:divBdr>
    </w:div>
    <w:div w:id="816384490">
      <w:bodyDiv w:val="1"/>
      <w:marLeft w:val="0"/>
      <w:marRight w:val="0"/>
      <w:marTop w:val="0"/>
      <w:marBottom w:val="0"/>
      <w:divBdr>
        <w:top w:val="none" w:sz="0" w:space="0" w:color="auto"/>
        <w:left w:val="none" w:sz="0" w:space="0" w:color="auto"/>
        <w:bottom w:val="none" w:sz="0" w:space="0" w:color="auto"/>
        <w:right w:val="none" w:sz="0" w:space="0" w:color="auto"/>
      </w:divBdr>
    </w:div>
    <w:div w:id="827795104">
      <w:bodyDiv w:val="1"/>
      <w:marLeft w:val="0"/>
      <w:marRight w:val="0"/>
      <w:marTop w:val="0"/>
      <w:marBottom w:val="0"/>
      <w:divBdr>
        <w:top w:val="none" w:sz="0" w:space="0" w:color="auto"/>
        <w:left w:val="none" w:sz="0" w:space="0" w:color="auto"/>
        <w:bottom w:val="none" w:sz="0" w:space="0" w:color="auto"/>
        <w:right w:val="none" w:sz="0" w:space="0" w:color="auto"/>
      </w:divBdr>
    </w:div>
    <w:div w:id="1309281443">
      <w:bodyDiv w:val="1"/>
      <w:marLeft w:val="0"/>
      <w:marRight w:val="0"/>
      <w:marTop w:val="0"/>
      <w:marBottom w:val="0"/>
      <w:divBdr>
        <w:top w:val="none" w:sz="0" w:space="0" w:color="auto"/>
        <w:left w:val="none" w:sz="0" w:space="0" w:color="auto"/>
        <w:bottom w:val="none" w:sz="0" w:space="0" w:color="auto"/>
        <w:right w:val="none" w:sz="0" w:space="0" w:color="auto"/>
      </w:divBdr>
    </w:div>
    <w:div w:id="143976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143AC-BD2C-4B79-BC11-3503C99EF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3335</Words>
  <Characters>19014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MEDIU</dc:creator>
  <cp:keywords/>
  <dc:description/>
  <cp:lastModifiedBy>user</cp:lastModifiedBy>
  <cp:revision>4</cp:revision>
  <cp:lastPrinted>2021-10-26T07:09:00Z</cp:lastPrinted>
  <dcterms:created xsi:type="dcterms:W3CDTF">2021-10-26T07:09:00Z</dcterms:created>
  <dcterms:modified xsi:type="dcterms:W3CDTF">2021-11-08T08:42:00Z</dcterms:modified>
</cp:coreProperties>
</file>