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9F" w:rsidRPr="00235161" w:rsidRDefault="0038159F" w:rsidP="0038159F">
      <w:pPr>
        <w:jc w:val="center"/>
        <w:outlineLvl w:val="0"/>
        <w:rPr>
          <w:rFonts w:ascii="Times New Roman" w:hAnsi="Times New Roman" w:cs="Times New Roman"/>
          <w:b/>
          <w:sz w:val="24"/>
          <w:szCs w:val="24"/>
        </w:rPr>
      </w:pPr>
      <w:r w:rsidRPr="00235161">
        <w:rPr>
          <w:rFonts w:ascii="Times New Roman" w:hAnsi="Times New Roman" w:cs="Times New Roman"/>
          <w:b/>
          <w:sz w:val="24"/>
          <w:szCs w:val="24"/>
        </w:rPr>
        <w:t>NOTĂ DE FUNDAMENTARE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90"/>
        <w:gridCol w:w="990"/>
        <w:gridCol w:w="990"/>
        <w:gridCol w:w="894"/>
      </w:tblGrid>
      <w:tr w:rsidR="0038159F" w:rsidRPr="00235161" w:rsidTr="00F36B4D">
        <w:trPr>
          <w:trHeight w:val="274"/>
        </w:trPr>
        <w:tc>
          <w:tcPr>
            <w:tcW w:w="10314" w:type="dxa"/>
            <w:gridSpan w:val="10"/>
          </w:tcPr>
          <w:p w:rsidR="0038159F" w:rsidRPr="00235161" w:rsidRDefault="0038159F" w:rsidP="00F36B4D">
            <w:pPr>
              <w:spacing w:before="120" w:after="120"/>
              <w:jc w:val="center"/>
              <w:rPr>
                <w:rFonts w:ascii="Times New Roman" w:hAnsi="Times New Roman" w:cs="Times New Roman"/>
                <w:b/>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1: Titlul proiectului de act normativ</w:t>
            </w:r>
          </w:p>
        </w:tc>
      </w:tr>
      <w:tr w:rsidR="0038159F" w:rsidRPr="00235161" w:rsidTr="00F36B4D">
        <w:trPr>
          <w:trHeight w:val="503"/>
        </w:trPr>
        <w:tc>
          <w:tcPr>
            <w:tcW w:w="10314" w:type="dxa"/>
            <w:gridSpan w:val="10"/>
          </w:tcPr>
          <w:p w:rsidR="0038159F" w:rsidRPr="00235161" w:rsidRDefault="0038159F" w:rsidP="00F36B4D">
            <w:pPr>
              <w:spacing w:after="120"/>
              <w:jc w:val="center"/>
              <w:rPr>
                <w:rFonts w:ascii="Times New Roman" w:hAnsi="Times New Roman" w:cs="Times New Roman"/>
                <w:b/>
                <w:sz w:val="24"/>
                <w:szCs w:val="24"/>
              </w:rPr>
            </w:pPr>
          </w:p>
          <w:p w:rsidR="0038159F" w:rsidRPr="00235161" w:rsidRDefault="0038159F" w:rsidP="00F36B4D">
            <w:pPr>
              <w:spacing w:after="120"/>
              <w:jc w:val="center"/>
              <w:rPr>
                <w:rFonts w:ascii="Times New Roman" w:hAnsi="Times New Roman" w:cs="Times New Roman"/>
                <w:b/>
                <w:sz w:val="24"/>
                <w:szCs w:val="24"/>
              </w:rPr>
            </w:pPr>
            <w:r w:rsidRPr="00235161">
              <w:rPr>
                <w:rFonts w:ascii="Times New Roman" w:hAnsi="Times New Roman" w:cs="Times New Roman"/>
                <w:b/>
                <w:sz w:val="24"/>
                <w:szCs w:val="24"/>
              </w:rPr>
              <w:t>HOTĂRÂRE A GUVERNULUI</w:t>
            </w:r>
          </w:p>
          <w:p w:rsidR="0038159F" w:rsidRPr="00235161" w:rsidRDefault="0038159F" w:rsidP="00E3723A">
            <w:pPr>
              <w:spacing w:line="240" w:lineRule="auto"/>
              <w:ind w:left="284" w:right="175"/>
              <w:jc w:val="center"/>
              <w:rPr>
                <w:rFonts w:ascii="Times New Roman" w:hAnsi="Times New Roman" w:cs="Times New Roman"/>
                <w:b/>
                <w:bCs/>
                <w:sz w:val="24"/>
                <w:szCs w:val="24"/>
              </w:rPr>
            </w:pPr>
            <w:r w:rsidRPr="00235161">
              <w:rPr>
                <w:rFonts w:ascii="Times New Roman" w:hAnsi="Times New Roman" w:cs="Times New Roman"/>
                <w:b/>
                <w:sz w:val="24"/>
                <w:szCs w:val="24"/>
              </w:rPr>
              <w:t xml:space="preserve">privind aprobarea scoaterii definitive din fondul forestier național a terenului în </w:t>
            </w:r>
            <w:proofErr w:type="spellStart"/>
            <w:r w:rsidRPr="00235161">
              <w:rPr>
                <w:rFonts w:ascii="Times New Roman" w:hAnsi="Times New Roman" w:cs="Times New Roman"/>
                <w:b/>
                <w:sz w:val="24"/>
                <w:szCs w:val="24"/>
              </w:rPr>
              <w:t>suprafaţă</w:t>
            </w:r>
            <w:proofErr w:type="spellEnd"/>
            <w:r w:rsidRPr="00235161">
              <w:rPr>
                <w:rFonts w:ascii="Times New Roman" w:hAnsi="Times New Roman" w:cs="Times New Roman"/>
                <w:b/>
                <w:sz w:val="24"/>
                <w:szCs w:val="24"/>
              </w:rPr>
              <w:t xml:space="preserve"> de 0,0080 ha și aprobarea ocupării temporare din fondul forestier național a terenului în suprafață de 4,4046 ha, de către Compania </w:t>
            </w:r>
            <w:proofErr w:type="spellStart"/>
            <w:r w:rsidRPr="00235161">
              <w:rPr>
                <w:rFonts w:ascii="Times New Roman" w:hAnsi="Times New Roman" w:cs="Times New Roman"/>
                <w:b/>
                <w:sz w:val="24"/>
                <w:szCs w:val="24"/>
              </w:rPr>
              <w:t>Naţională</w:t>
            </w:r>
            <w:proofErr w:type="spellEnd"/>
            <w:r w:rsidRPr="00235161">
              <w:rPr>
                <w:rFonts w:ascii="Times New Roman" w:hAnsi="Times New Roman" w:cs="Times New Roman"/>
                <w:b/>
                <w:sz w:val="24"/>
                <w:szCs w:val="24"/>
              </w:rPr>
              <w:t xml:space="preserve"> de Transport al Energiei Electrice Transelectrica S.A., pentru proiectul de importanță națională privind rețeaua electrică de transport „Linia electrică aeriană 220 kV dublu circuit Ostrovu Mare -  RET”</w:t>
            </w:r>
          </w:p>
        </w:tc>
      </w:tr>
      <w:tr w:rsidR="0038159F" w:rsidRPr="00235161" w:rsidTr="00F36B4D">
        <w:trPr>
          <w:trHeight w:val="503"/>
        </w:trPr>
        <w:tc>
          <w:tcPr>
            <w:tcW w:w="10314" w:type="dxa"/>
            <w:gridSpan w:val="10"/>
          </w:tcPr>
          <w:p w:rsidR="0038159F" w:rsidRPr="00235161" w:rsidRDefault="0038159F" w:rsidP="00F36B4D">
            <w:pPr>
              <w:spacing w:before="120" w:after="120"/>
              <w:jc w:val="center"/>
              <w:rPr>
                <w:rFonts w:ascii="Times New Roman" w:hAnsi="Times New Roman" w:cs="Times New Roman"/>
                <w:b/>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2-a: Motivul emiterii actului normativ</w:t>
            </w:r>
          </w:p>
        </w:tc>
      </w:tr>
      <w:tr w:rsidR="0038159F" w:rsidRPr="00235161" w:rsidTr="00F36B4D">
        <w:trPr>
          <w:trHeight w:val="503"/>
        </w:trPr>
        <w:tc>
          <w:tcPr>
            <w:tcW w:w="2683" w:type="dxa"/>
            <w:gridSpan w:val="2"/>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2.1. Sursa proiectului de act normativ</w:t>
            </w:r>
          </w:p>
        </w:tc>
        <w:tc>
          <w:tcPr>
            <w:tcW w:w="7631" w:type="dxa"/>
            <w:gridSpan w:val="8"/>
          </w:tcPr>
          <w:p w:rsidR="0038159F" w:rsidRPr="00235161" w:rsidRDefault="0038159F" w:rsidP="00F36B4D">
            <w:pPr>
              <w:autoSpaceDE w:val="0"/>
              <w:autoSpaceDN w:val="0"/>
              <w:adjustRightInd w:val="0"/>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Inițiativa Ministerului Mediului Apelor și Pădurilor.</w:t>
            </w:r>
          </w:p>
          <w:p w:rsidR="0038159F" w:rsidRPr="00235161" w:rsidRDefault="0038159F" w:rsidP="00727E0F">
            <w:pPr>
              <w:autoSpaceDE w:val="0"/>
              <w:autoSpaceDN w:val="0"/>
              <w:adjustRightInd w:val="0"/>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Scoaterea definitivă </w:t>
            </w:r>
            <w:r w:rsidR="00727E0F" w:rsidRPr="00235161">
              <w:rPr>
                <w:rFonts w:ascii="Times New Roman" w:hAnsi="Times New Roman" w:cs="Times New Roman"/>
                <w:sz w:val="24"/>
                <w:szCs w:val="24"/>
              </w:rPr>
              <w:t xml:space="preserve">și ocuparea temporară </w:t>
            </w:r>
            <w:r w:rsidRPr="00235161">
              <w:rPr>
                <w:rFonts w:ascii="Times New Roman" w:hAnsi="Times New Roman" w:cs="Times New Roman"/>
                <w:sz w:val="24"/>
                <w:szCs w:val="24"/>
              </w:rPr>
              <w:t xml:space="preserve">a terenurilor </w:t>
            </w:r>
            <w:r w:rsidR="00727E0F" w:rsidRPr="00235161">
              <w:rPr>
                <w:rFonts w:ascii="Times New Roman" w:hAnsi="Times New Roman" w:cs="Times New Roman"/>
                <w:sz w:val="24"/>
                <w:szCs w:val="24"/>
              </w:rPr>
              <w:t xml:space="preserve">forestiere </w:t>
            </w:r>
            <w:r w:rsidRPr="00235161">
              <w:rPr>
                <w:rFonts w:ascii="Times New Roman" w:hAnsi="Times New Roman" w:cs="Times New Roman"/>
                <w:sz w:val="24"/>
                <w:szCs w:val="24"/>
              </w:rPr>
              <w:t>necesare pentru realizarea obiectivului se aprobă de către Guvern la propunerea autorității publice centrale care răspunde de silvicultură - Ministeru</w:t>
            </w:r>
            <w:r w:rsidR="00727E0F" w:rsidRPr="00235161">
              <w:rPr>
                <w:rFonts w:ascii="Times New Roman" w:hAnsi="Times New Roman" w:cs="Times New Roman"/>
                <w:sz w:val="24"/>
                <w:szCs w:val="24"/>
              </w:rPr>
              <w:t xml:space="preserve">l Mediului, Apelor și Pădurilor, </w:t>
            </w:r>
            <w:r w:rsidRPr="00235161">
              <w:rPr>
                <w:rFonts w:ascii="Times New Roman" w:hAnsi="Times New Roman" w:cs="Times New Roman"/>
                <w:sz w:val="24"/>
                <w:szCs w:val="24"/>
              </w:rPr>
              <w:t xml:space="preserve">conform </w:t>
            </w:r>
            <w:r w:rsidR="003F05D5" w:rsidRPr="00235161">
              <w:rPr>
                <w:rFonts w:ascii="Times New Roman" w:hAnsi="Times New Roman" w:cs="Times New Roman"/>
                <w:sz w:val="24"/>
                <w:szCs w:val="24"/>
              </w:rPr>
              <w:t xml:space="preserve">art. 36 alin. (1) </w:t>
            </w:r>
            <w:r w:rsidRPr="00235161">
              <w:rPr>
                <w:rFonts w:ascii="Times New Roman" w:hAnsi="Times New Roman" w:cs="Times New Roman"/>
                <w:sz w:val="24"/>
                <w:szCs w:val="24"/>
              </w:rPr>
              <w:t>și art. 40 alin. (1) lit. c) din Legea nr. 46/2008</w:t>
            </w:r>
            <w:r w:rsidR="00727E0F" w:rsidRPr="00235161">
              <w:rPr>
                <w:rFonts w:ascii="Times New Roman" w:hAnsi="Times New Roman" w:cs="Times New Roman"/>
                <w:sz w:val="24"/>
                <w:szCs w:val="24"/>
              </w:rPr>
              <w:t xml:space="preserve"> - </w:t>
            </w:r>
            <w:r w:rsidRPr="00235161">
              <w:rPr>
                <w:rFonts w:ascii="Times New Roman" w:hAnsi="Times New Roman" w:cs="Times New Roman"/>
                <w:sz w:val="24"/>
                <w:szCs w:val="24"/>
              </w:rPr>
              <w:t xml:space="preserve">Codul Silvic, republicată cu modificările și completările ulterioare și al </w:t>
            </w:r>
            <w:r w:rsidR="003F05D5" w:rsidRPr="00235161">
              <w:rPr>
                <w:rStyle w:val="do1"/>
                <w:rFonts w:ascii="Times New Roman" w:hAnsi="Times New Roman" w:cs="Times New Roman"/>
                <w:b w:val="0"/>
                <w:sz w:val="24"/>
                <w:szCs w:val="24"/>
              </w:rPr>
              <w:t>art. 3 alin. (13) din Legea nr. 120/2019</w:t>
            </w:r>
            <w:r w:rsidRPr="00235161">
              <w:rPr>
                <w:rFonts w:ascii="Times New Roman" w:hAnsi="Times New Roman" w:cs="Times New Roman"/>
                <w:sz w:val="24"/>
                <w:szCs w:val="24"/>
              </w:rPr>
              <w:t xml:space="preserve"> </w:t>
            </w:r>
            <w:r w:rsidR="003F05D5" w:rsidRPr="00235161">
              <w:rPr>
                <w:rFonts w:ascii="Times New Roman" w:hAnsi="Times New Roman" w:cs="Times New Roman"/>
                <w:sz w:val="24"/>
                <w:szCs w:val="24"/>
              </w:rPr>
              <w:t>privind unele măsuri necesare pentru realizarea lucrărilor și implementarea proiectelor de importanță națională privind rețeaua electrică de transport</w:t>
            </w:r>
            <w:r w:rsidR="00727E0F" w:rsidRPr="00235161">
              <w:rPr>
                <w:rFonts w:ascii="Times New Roman" w:hAnsi="Times New Roman" w:cs="Times New Roman"/>
                <w:sz w:val="24"/>
                <w:szCs w:val="24"/>
              </w:rPr>
              <w:t>.</w:t>
            </w:r>
          </w:p>
        </w:tc>
      </w:tr>
      <w:tr w:rsidR="0038159F" w:rsidRPr="00235161" w:rsidTr="00F36B4D">
        <w:trPr>
          <w:trHeight w:val="503"/>
        </w:trPr>
        <w:tc>
          <w:tcPr>
            <w:tcW w:w="2683" w:type="dxa"/>
            <w:gridSpan w:val="2"/>
          </w:tcPr>
          <w:p w:rsidR="0038159F" w:rsidRPr="00235161" w:rsidRDefault="0038159F" w:rsidP="00F36B4D">
            <w:pPr>
              <w:rPr>
                <w:rFonts w:ascii="Times New Roman" w:hAnsi="Times New Roman" w:cs="Times New Roman"/>
                <w:b/>
                <w:sz w:val="24"/>
                <w:szCs w:val="24"/>
              </w:rPr>
            </w:pPr>
            <w:r w:rsidRPr="00235161">
              <w:rPr>
                <w:rFonts w:ascii="Times New Roman" w:hAnsi="Times New Roman" w:cs="Times New Roman"/>
                <w:sz w:val="24"/>
                <w:szCs w:val="24"/>
              </w:rPr>
              <w:t xml:space="preserve">2.2. Descrierea </w:t>
            </w:r>
            <w:proofErr w:type="spellStart"/>
            <w:r w:rsidRPr="00235161">
              <w:rPr>
                <w:rFonts w:ascii="Times New Roman" w:hAnsi="Times New Roman" w:cs="Times New Roman"/>
                <w:sz w:val="24"/>
                <w:szCs w:val="24"/>
              </w:rPr>
              <w:t>situaţiei</w:t>
            </w:r>
            <w:proofErr w:type="spellEnd"/>
            <w:r w:rsidRPr="00235161">
              <w:rPr>
                <w:rFonts w:ascii="Times New Roman" w:hAnsi="Times New Roman" w:cs="Times New Roman"/>
                <w:sz w:val="24"/>
                <w:szCs w:val="24"/>
              </w:rPr>
              <w:t xml:space="preserve"> actuale</w:t>
            </w:r>
          </w:p>
        </w:tc>
        <w:tc>
          <w:tcPr>
            <w:tcW w:w="7631" w:type="dxa"/>
            <w:gridSpan w:val="8"/>
          </w:tcPr>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Zona de Sud – Vest a Sistemului Energetic Național se caracterizează printr-un important excedent de energie electrică datorat marilor centrale hidroelectrice amplasate pe Dunăre, respectiv Porțile de Fier I și Porțile de Fier II și Gogoșu cât și centralelor termoelectrice din zona Olteniei.</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Zona Porțile de Fier, Drobeta Turnu Severin, Cetate și Calafat constituie un nod energetic important care colectează excedentul de putere a</w:t>
            </w:r>
            <w:r w:rsidR="00B279D0">
              <w:rPr>
                <w:rFonts w:ascii="Times New Roman" w:hAnsi="Times New Roman" w:cs="Times New Roman"/>
                <w:sz w:val="24"/>
                <w:szCs w:val="24"/>
              </w:rPr>
              <w:t>l</w:t>
            </w:r>
            <w:r w:rsidRPr="00235161">
              <w:rPr>
                <w:rFonts w:ascii="Times New Roman" w:hAnsi="Times New Roman" w:cs="Times New Roman"/>
                <w:sz w:val="24"/>
                <w:szCs w:val="24"/>
              </w:rPr>
              <w:t xml:space="preserve"> zonei Porțile de Fier II și CET Halânga (în insolvență din 2016) și centralele el</w:t>
            </w:r>
            <w:r w:rsidR="00B279D0">
              <w:rPr>
                <w:rFonts w:ascii="Times New Roman" w:hAnsi="Times New Roman" w:cs="Times New Roman"/>
                <w:sz w:val="24"/>
                <w:szCs w:val="24"/>
              </w:rPr>
              <w:t>e</w:t>
            </w:r>
            <w:r w:rsidRPr="00235161">
              <w:rPr>
                <w:rFonts w:ascii="Times New Roman" w:hAnsi="Times New Roman" w:cs="Times New Roman"/>
                <w:sz w:val="24"/>
                <w:szCs w:val="24"/>
              </w:rPr>
              <w:t>ctrice fo</w:t>
            </w:r>
            <w:r w:rsidR="00B279D0">
              <w:rPr>
                <w:rFonts w:ascii="Times New Roman" w:hAnsi="Times New Roman" w:cs="Times New Roman"/>
                <w:sz w:val="24"/>
                <w:szCs w:val="24"/>
              </w:rPr>
              <w:t>t</w:t>
            </w:r>
            <w:r w:rsidRPr="00235161">
              <w:rPr>
                <w:rFonts w:ascii="Times New Roman" w:hAnsi="Times New Roman" w:cs="Times New Roman"/>
                <w:sz w:val="24"/>
                <w:szCs w:val="24"/>
              </w:rPr>
              <w:t>ovoltaice și are legătură cu o zonă de consum importantă – Reșița - Timișoara - Arad.</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CHE Porțile de Fier II și Gogoșu, amplasate în această zonă produc în prezent o putere maximă de 300,8 MW, iar după retehnologizările celor două centrale, puterea va crește la maximum 314 MW. Cele două centrale sunt racordate în prezent la tensiunea de 110 kV, în rețelele locale ale SC CEZ Distribuție SA, puterea fiind evacuată prin aceste rețele spre zonele de consum sau, prin intermediul stației de 220/110 kV Cetate, către nodul RET Porțile de Fier I.</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Centralele sunt echipate cu grupuri bulb, cu momente de inerție mici și sunt foarte sensibile la scurtcircuite produse pe linia electrică aeriană de 110 kV din zonă, producându-se în aceste cazuri ieșirea din sincronism a grupurilor și, în anumite condiții, a grupurilor de CHE Porțile de Fier I.</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Liniile de evacuare la tensiunea de 220 kV sunt LEA 220 kV Porțile de Fier – Reșița circ. 1 și circ. 2 cu o capacitate totală de 600 MW. Pentru evacuarea e</w:t>
            </w:r>
            <w:r w:rsidR="00B279D0">
              <w:rPr>
                <w:rFonts w:ascii="Times New Roman" w:hAnsi="Times New Roman" w:cs="Times New Roman"/>
                <w:sz w:val="24"/>
                <w:szCs w:val="24"/>
              </w:rPr>
              <w:t>x</w:t>
            </w:r>
            <w:r w:rsidRPr="00235161">
              <w:rPr>
                <w:rFonts w:ascii="Times New Roman" w:hAnsi="Times New Roman" w:cs="Times New Roman"/>
                <w:sz w:val="24"/>
                <w:szCs w:val="24"/>
              </w:rPr>
              <w:t xml:space="preserve">cedentului de putere din zona Porțile de Fier sunt 3 AT-uri 400/220 kV. Performanțele necorespunzătoare ale aparatajului au dus la ieșirea din sincronism a grupurilor și extinderea avariilor și, de aceea, a fost necesară introducerea unor instalații de automatizare pentru descărcarea </w:t>
            </w:r>
            <w:r w:rsidRPr="00235161">
              <w:rPr>
                <w:rFonts w:ascii="Times New Roman" w:hAnsi="Times New Roman" w:cs="Times New Roman"/>
                <w:sz w:val="24"/>
                <w:szCs w:val="24"/>
              </w:rPr>
              <w:lastRenderedPageBreak/>
              <w:t>grupurilor în cazul unor avarii simple pentru evitarea pierderii stabilității. Din aceste cauze, s-au înregistrat pierderi de energie produsă.</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În ultimii ani au fost efectuate acțiunii de retehnologizare în stațiile acestor două centrale dar nu s-a remarcat o îmbunătățire esențială a funcționării deoarece – așa cum au arătat analizele efectuate – sunt necesare retehnologizări ale aparatajului și protecțiilor și în alte stații din zonă.</w:t>
            </w: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 xml:space="preserve">Soluția pentru creșterea nivelului de siguranță în funcționarea rețelelor electrice de transport din zonă cât și pentru scăderea pierderilor tehnologice în rețele, în special în rețelele de 110 kV ale SC CEZ Distribuție SA, este asigurată prin realizarea evacuării puterii de CHE Porțile de Fier II și Gogoșu în rețeaua zonală de 220 kV printr-o stație de 220/110 kV amplasată în vecinătatea hidrocentralei. Urmare a analizei de sistem și calcule </w:t>
            </w:r>
            <w:proofErr w:type="spellStart"/>
            <w:r w:rsidRPr="00235161">
              <w:rPr>
                <w:rFonts w:ascii="Times New Roman" w:hAnsi="Times New Roman" w:cs="Times New Roman"/>
                <w:sz w:val="24"/>
                <w:szCs w:val="24"/>
              </w:rPr>
              <w:t>tehnico</w:t>
            </w:r>
            <w:proofErr w:type="spellEnd"/>
            <w:r w:rsidRPr="00235161">
              <w:rPr>
                <w:rFonts w:ascii="Times New Roman" w:hAnsi="Times New Roman" w:cs="Times New Roman"/>
                <w:sz w:val="24"/>
                <w:szCs w:val="24"/>
              </w:rPr>
              <w:t xml:space="preserve">-economice efectuate de SC ISPE SA în cadrul lucrării „Studiu privind optimizarea rețelei de transport și distribuție în zona stațiilor Drobeta Tr. Severin, Reșița, Timișoara, Arad, Cetate și Calafat pentru sporirea nivelului de siguranță în funcționarea SEN. Prin Planul de perspectivă al RET (perioada 2016-2025), s-a propus schimbarea soluției de evacuare în SEN a energiei produse în CHE Porțile de Fier II, prin realizarea unei stații electrice de 220 kV la Ostrovul Mare, racordată printr-o LEA 220 kV dublu circuit la LEA 220 kV </w:t>
            </w:r>
            <w:proofErr w:type="spellStart"/>
            <w:r w:rsidRPr="00235161">
              <w:rPr>
                <w:rFonts w:ascii="Times New Roman" w:hAnsi="Times New Roman" w:cs="Times New Roman"/>
                <w:sz w:val="24"/>
                <w:szCs w:val="24"/>
              </w:rPr>
              <w:t>kV</w:t>
            </w:r>
            <w:proofErr w:type="spellEnd"/>
            <w:r w:rsidRPr="00235161">
              <w:rPr>
                <w:rFonts w:ascii="Times New Roman" w:hAnsi="Times New Roman" w:cs="Times New Roman"/>
                <w:sz w:val="24"/>
                <w:szCs w:val="24"/>
              </w:rPr>
              <w:t xml:space="preserve"> d.c. Porțile de Fier – Cetate 1+2 existentă, pe traseul cel mai scurt (aprox. 30 km), în vecinătatea localității Corlățel. Lucrările constau în realizarea stației 220 kV Ostrov 2 x 200 MVA, realizarea racordului intrare/ieșire în LEA 220 kV d.c. Porțile de Fier – Cetate 1+2.</w:t>
            </w:r>
          </w:p>
          <w:p w:rsidR="0038159F" w:rsidRPr="00235161" w:rsidRDefault="0038159F" w:rsidP="009F5EB6">
            <w:pPr>
              <w:spacing w:after="0" w:line="240" w:lineRule="auto"/>
              <w:ind w:firstLine="436"/>
              <w:jc w:val="both"/>
              <w:rPr>
                <w:rFonts w:ascii="Times New Roman" w:hAnsi="Times New Roman" w:cs="Times New Roman"/>
                <w:sz w:val="24"/>
                <w:szCs w:val="24"/>
              </w:rPr>
            </w:pPr>
          </w:p>
          <w:p w:rsidR="0038159F" w:rsidRPr="00235161" w:rsidRDefault="0038159F" w:rsidP="009F5EB6">
            <w:pPr>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 xml:space="preserve">Prin Legea nr. 120/2019 </w:t>
            </w:r>
            <w:r w:rsidRPr="00235161">
              <w:rPr>
                <w:rFonts w:ascii="Times New Roman" w:hAnsi="Times New Roman" w:cs="Times New Roman"/>
                <w:i/>
                <w:sz w:val="24"/>
                <w:szCs w:val="24"/>
              </w:rPr>
              <w:t>privind unele măsuri necesare pentru realizarea lucrărilor și implementarea proiectelor de importanță națională privind rețeaua electrică de transport</w:t>
            </w:r>
            <w:r w:rsidRPr="00235161">
              <w:rPr>
                <w:rFonts w:ascii="Times New Roman" w:hAnsi="Times New Roman" w:cs="Times New Roman"/>
                <w:sz w:val="24"/>
                <w:szCs w:val="24"/>
              </w:rPr>
              <w:t xml:space="preserve">, au fost stabilite măsuri necesare pentru realizarea lucrărilor și implementarea proiectelor de importanță națională privind rețeaua electrică de transport. Proiectele de </w:t>
            </w:r>
            <w:proofErr w:type="spellStart"/>
            <w:r w:rsidRPr="00235161">
              <w:rPr>
                <w:rFonts w:ascii="Times New Roman" w:hAnsi="Times New Roman" w:cs="Times New Roman"/>
                <w:sz w:val="24"/>
                <w:szCs w:val="24"/>
              </w:rPr>
              <w:t>importanţă</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privind rețeaua electrică de transport</w:t>
            </w:r>
            <w:r w:rsidRPr="00235161">
              <w:rPr>
                <w:rFonts w:ascii="Times New Roman" w:hAnsi="Times New Roman" w:cs="Times New Roman"/>
                <w:bCs/>
                <w:sz w:val="24"/>
                <w:szCs w:val="24"/>
              </w:rPr>
              <w:t>, includ potrivit art. 2 alin. (1) lit. n) din lege: p</w:t>
            </w:r>
            <w:r w:rsidRPr="00235161">
              <w:rPr>
                <w:rFonts w:ascii="Times New Roman" w:hAnsi="Times New Roman" w:cs="Times New Roman"/>
                <w:sz w:val="24"/>
                <w:szCs w:val="24"/>
              </w:rPr>
              <w:t>roiectele privind rețeaua electrică de transport declarate ca fiind de importanță națională prin hotărâre a Guvernului și proiectele de interes comun în domeniul energiei electrice privind rețeaua electrică de transport, stabilite în conformitate cu Regulamentul (UE) nr. 347/2013.</w:t>
            </w:r>
          </w:p>
          <w:p w:rsidR="0038159F" w:rsidRPr="00235161" w:rsidRDefault="0038159F" w:rsidP="009F5EB6">
            <w:pPr>
              <w:spacing w:after="0" w:line="240" w:lineRule="auto"/>
              <w:ind w:firstLine="436"/>
              <w:jc w:val="both"/>
              <w:rPr>
                <w:rStyle w:val="do1"/>
                <w:rFonts w:ascii="Times New Roman" w:hAnsi="Times New Roman" w:cs="Times New Roman"/>
                <w:b w:val="0"/>
                <w:sz w:val="24"/>
                <w:szCs w:val="24"/>
              </w:rPr>
            </w:pPr>
            <w:r w:rsidRPr="00235161">
              <w:rPr>
                <w:rFonts w:ascii="Times New Roman" w:hAnsi="Times New Roman" w:cs="Times New Roman"/>
                <w:bCs/>
                <w:sz w:val="24"/>
                <w:szCs w:val="24"/>
              </w:rPr>
              <w:t xml:space="preserve">Proiectul </w:t>
            </w:r>
            <w:r w:rsidRPr="00235161">
              <w:rPr>
                <w:rStyle w:val="do1"/>
                <w:rFonts w:ascii="Times New Roman" w:hAnsi="Times New Roman" w:cs="Times New Roman"/>
                <w:b w:val="0"/>
                <w:sz w:val="24"/>
                <w:szCs w:val="24"/>
              </w:rPr>
              <w:t>„</w:t>
            </w:r>
            <w:r w:rsidRPr="00235161">
              <w:rPr>
                <w:rFonts w:ascii="Times New Roman" w:hAnsi="Times New Roman" w:cs="Times New Roman"/>
                <w:sz w:val="24"/>
                <w:szCs w:val="24"/>
              </w:rPr>
              <w:t>Linia electrică aeriană 220 kV dublu circuit Ostrovu Mare -  RET”</w:t>
            </w:r>
            <w:r w:rsidRPr="00235161">
              <w:rPr>
                <w:rStyle w:val="do1"/>
                <w:rFonts w:ascii="Times New Roman" w:hAnsi="Times New Roman" w:cs="Times New Roman"/>
                <w:b w:val="0"/>
                <w:sz w:val="24"/>
                <w:szCs w:val="24"/>
              </w:rPr>
              <w:t xml:space="preserve"> a fost declarat</w:t>
            </w:r>
            <w:r w:rsidRPr="00235161">
              <w:rPr>
                <w:rFonts w:ascii="Times New Roman" w:hAnsi="Times New Roman" w:cs="Times New Roman"/>
                <w:sz w:val="24"/>
                <w:szCs w:val="24"/>
              </w:rPr>
              <w:t xml:space="preserve"> proiect de importanță națională conform art. 1 din Hotărârea Guvernului nr. 723/2022,</w:t>
            </w:r>
            <w:r w:rsidRPr="00235161">
              <w:rPr>
                <w:rFonts w:ascii="Times New Roman" w:hAnsi="Times New Roman" w:cs="Times New Roman"/>
                <w:b/>
                <w:bCs/>
                <w:sz w:val="24"/>
                <w:szCs w:val="24"/>
                <w:shd w:val="clear" w:color="auto" w:fill="FFFFFF"/>
              </w:rPr>
              <w:t xml:space="preserve"> </w:t>
            </w:r>
            <w:r w:rsidRPr="00235161">
              <w:rPr>
                <w:rFonts w:ascii="Times New Roman" w:hAnsi="Times New Roman" w:cs="Times New Roman"/>
                <w:sz w:val="24"/>
                <w:szCs w:val="24"/>
              </w:rPr>
              <w:t>privind suplimentarea, pe anul 2022, a sumei prevăzute ca justă despăgubire, aprobată prin </w:t>
            </w:r>
            <w:hyperlink r:id="rId8" w:history="1">
              <w:r w:rsidRPr="00235161">
                <w:rPr>
                  <w:rFonts w:ascii="Times New Roman" w:hAnsi="Times New Roman" w:cs="Times New Roman"/>
                  <w:sz w:val="24"/>
                  <w:szCs w:val="24"/>
                </w:rPr>
                <w:t>Hotărârea Guvernului nr. 775/2017</w:t>
              </w:r>
            </w:hyperlink>
            <w:r w:rsidRPr="00235161">
              <w:rPr>
                <w:rFonts w:ascii="Times New Roman" w:hAnsi="Times New Roman" w:cs="Times New Roman"/>
                <w:sz w:val="24"/>
                <w:szCs w:val="24"/>
              </w:rPr>
              <w:t> pentru aprobarea amplasamentului și declanșarea procedurii de expropriere a imobilelor proprietate privată care constituie coridorul de expropriere al lucrării de utilitate publică de interes național "Linia Electrică Aeriană 220 kV dublu circuit Ostrovu Mare - RET", precum și pentru completarea </w:t>
            </w:r>
            <w:hyperlink r:id="rId9" w:history="1">
              <w:r w:rsidRPr="00235161">
                <w:rPr>
                  <w:rFonts w:ascii="Times New Roman" w:hAnsi="Times New Roman" w:cs="Times New Roman"/>
                  <w:sz w:val="24"/>
                  <w:szCs w:val="24"/>
                </w:rPr>
                <w:t>anexei nr. 2 la Hotărârea Guvernului nr. 775/2017</w:t>
              </w:r>
            </w:hyperlink>
            <w:r w:rsidRPr="00235161">
              <w:rPr>
                <w:rFonts w:ascii="Times New Roman" w:hAnsi="Times New Roman" w:cs="Times New Roman"/>
                <w:sz w:val="24"/>
                <w:szCs w:val="24"/>
              </w:rPr>
              <w:t>.</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În conformitate cu prevederile art. 2 alin. </w:t>
            </w:r>
            <w:r w:rsidRPr="00235161">
              <w:rPr>
                <w:rStyle w:val="do1"/>
                <w:rFonts w:ascii="Times New Roman" w:hAnsi="Times New Roman" w:cs="Times New Roman"/>
                <w:b w:val="0"/>
                <w:sz w:val="24"/>
                <w:szCs w:val="24"/>
              </w:rPr>
              <w:softHyphen/>
            </w:r>
            <w:r w:rsidRPr="00235161">
              <w:rPr>
                <w:rStyle w:val="do1"/>
                <w:rFonts w:ascii="Times New Roman" w:hAnsi="Times New Roman" w:cs="Times New Roman"/>
                <w:b w:val="0"/>
                <w:sz w:val="24"/>
                <w:szCs w:val="24"/>
              </w:rPr>
              <w:softHyphen/>
              <w:t xml:space="preserve">(1) lit. i) din Legea nr. 120/2019, inițiatorul proiectului este </w:t>
            </w:r>
            <w:r w:rsidRPr="00235161">
              <w:rPr>
                <w:rFonts w:ascii="Times New Roman" w:hAnsi="Times New Roman" w:cs="Times New Roman"/>
                <w:sz w:val="24"/>
                <w:szCs w:val="24"/>
              </w:rPr>
              <w:t xml:space="preserve">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w:t>
            </w:r>
            <w:r w:rsidRPr="00235161">
              <w:rPr>
                <w:rStyle w:val="do1"/>
                <w:rFonts w:ascii="Times New Roman" w:hAnsi="Times New Roman" w:cs="Times New Roman"/>
                <w:b w:val="0"/>
                <w:sz w:val="24"/>
                <w:szCs w:val="24"/>
              </w:rPr>
              <w:t>.</w:t>
            </w:r>
          </w:p>
          <w:p w:rsidR="0038159F" w:rsidRPr="00235161" w:rsidRDefault="0038159F" w:rsidP="009F5EB6">
            <w:pPr>
              <w:spacing w:after="0" w:line="240" w:lineRule="auto"/>
              <w:ind w:left="11" w:firstLine="425"/>
              <w:jc w:val="both"/>
              <w:rPr>
                <w:rFonts w:ascii="Times New Roman" w:hAnsi="Times New Roman" w:cs="Times New Roman"/>
                <w:sz w:val="24"/>
                <w:szCs w:val="24"/>
              </w:rPr>
            </w:pPr>
            <w:r w:rsidRPr="00235161">
              <w:rPr>
                <w:rFonts w:ascii="Times New Roman" w:hAnsi="Times New Roman" w:cs="Times New Roman"/>
                <w:sz w:val="24"/>
                <w:szCs w:val="24"/>
              </w:rPr>
              <w:t xml:space="preserve">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 este persoană juridică română, aflată sub autoritatea Secretariatului General al Guvernului, având ca scop realizarea activității de transport al </w:t>
            </w:r>
            <w:r w:rsidRPr="00235161">
              <w:rPr>
                <w:rFonts w:ascii="Times New Roman" w:hAnsi="Times New Roman" w:cs="Times New Roman"/>
                <w:sz w:val="24"/>
                <w:szCs w:val="24"/>
              </w:rPr>
              <w:lastRenderedPageBreak/>
              <w:t>energiei electrice prin intermediul re</w:t>
            </w:r>
            <w:r w:rsidR="00B279D0">
              <w:rPr>
                <w:rFonts w:ascii="Times New Roman" w:hAnsi="Times New Roman" w:cs="Times New Roman"/>
                <w:sz w:val="24"/>
                <w:szCs w:val="24"/>
              </w:rPr>
              <w:t>ț</w:t>
            </w:r>
            <w:r w:rsidRPr="00235161">
              <w:rPr>
                <w:rFonts w:ascii="Times New Roman" w:hAnsi="Times New Roman" w:cs="Times New Roman"/>
                <w:sz w:val="24"/>
                <w:szCs w:val="24"/>
              </w:rPr>
              <w:t>elei electrice de transport, format</w:t>
            </w:r>
            <w:r w:rsidR="00B279D0">
              <w:rPr>
                <w:rFonts w:ascii="Times New Roman" w:hAnsi="Times New Roman" w:cs="Times New Roman"/>
                <w:sz w:val="24"/>
                <w:szCs w:val="24"/>
              </w:rPr>
              <w:t>ă</w:t>
            </w:r>
            <w:r w:rsidRPr="00235161">
              <w:rPr>
                <w:rFonts w:ascii="Times New Roman" w:hAnsi="Times New Roman" w:cs="Times New Roman"/>
                <w:sz w:val="24"/>
                <w:szCs w:val="24"/>
              </w:rPr>
              <w:t xml:space="preserve"> din sta</w:t>
            </w:r>
            <w:r w:rsidR="00B279D0">
              <w:rPr>
                <w:rFonts w:ascii="Times New Roman" w:hAnsi="Times New Roman" w:cs="Times New Roman"/>
                <w:sz w:val="24"/>
                <w:szCs w:val="24"/>
              </w:rPr>
              <w:t>ț</w:t>
            </w:r>
            <w:r w:rsidRPr="00235161">
              <w:rPr>
                <w:rFonts w:ascii="Times New Roman" w:hAnsi="Times New Roman" w:cs="Times New Roman"/>
                <w:sz w:val="24"/>
                <w:szCs w:val="24"/>
              </w:rPr>
              <w:t>ii și linii electrice.</w:t>
            </w:r>
          </w:p>
          <w:p w:rsidR="0038159F" w:rsidRPr="00235161" w:rsidRDefault="0038159F" w:rsidP="009F5EB6">
            <w:pPr>
              <w:spacing w:after="0" w:line="240" w:lineRule="auto"/>
              <w:ind w:left="11" w:firstLine="425"/>
              <w:jc w:val="both"/>
              <w:rPr>
                <w:rFonts w:ascii="Times New Roman" w:hAnsi="Times New Roman" w:cs="Times New Roman"/>
                <w:sz w:val="24"/>
                <w:szCs w:val="24"/>
              </w:rPr>
            </w:pPr>
            <w:r w:rsidRPr="00235161">
              <w:rPr>
                <w:rStyle w:val="do1"/>
                <w:rFonts w:ascii="Times New Roman" w:hAnsi="Times New Roman" w:cs="Times New Roman"/>
                <w:b w:val="0"/>
                <w:bCs w:val="0"/>
                <w:sz w:val="24"/>
                <w:szCs w:val="24"/>
              </w:rPr>
              <w:t xml:space="preserve">Guvernul a emis Hotărârea nr. 775/2017 </w:t>
            </w:r>
            <w:r w:rsidRPr="00235161">
              <w:rPr>
                <w:rFonts w:ascii="Times New Roman" w:hAnsi="Times New Roman" w:cs="Times New Roman"/>
                <w:sz w:val="24"/>
                <w:szCs w:val="24"/>
              </w:rPr>
              <w:t>pentru aprobarea amplasamentului și declanșarea procedurii de expropriere a imobilelor proprietate privată care constituie coridorul de expropriere al lucrării de utilitate publică de interes național "Linia Electrică Aeriană 220 kV dublu circuit Ostrovu Mare - RET".</w:t>
            </w:r>
          </w:p>
          <w:p w:rsidR="0038159F" w:rsidRPr="00235161" w:rsidRDefault="0038159F" w:rsidP="009F5EB6">
            <w:pPr>
              <w:spacing w:after="0" w:line="240" w:lineRule="auto"/>
              <w:ind w:firstLine="436"/>
              <w:jc w:val="both"/>
              <w:rPr>
                <w:rStyle w:val="do1"/>
                <w:rFonts w:ascii="Times New Roman" w:hAnsi="Times New Roman" w:cs="Times New Roman"/>
                <w:b w:val="0"/>
                <w:sz w:val="24"/>
                <w:szCs w:val="24"/>
              </w:rPr>
            </w:pPr>
            <w:r w:rsidRPr="00235161">
              <w:rPr>
                <w:rFonts w:ascii="Times New Roman" w:hAnsi="Times New Roman" w:cs="Times New Roman"/>
                <w:sz w:val="24"/>
                <w:szCs w:val="24"/>
              </w:rPr>
              <w:t>Ulterior a fost emisă Hotărârea Guvernului nr. 723/2022,</w:t>
            </w:r>
            <w:r w:rsidRPr="00235161">
              <w:rPr>
                <w:rFonts w:ascii="Times New Roman" w:hAnsi="Times New Roman" w:cs="Times New Roman"/>
                <w:b/>
                <w:bCs/>
                <w:sz w:val="24"/>
                <w:szCs w:val="24"/>
                <w:shd w:val="clear" w:color="auto" w:fill="FFFFFF"/>
              </w:rPr>
              <w:t xml:space="preserve"> </w:t>
            </w:r>
            <w:r w:rsidRPr="00235161">
              <w:rPr>
                <w:rFonts w:ascii="Times New Roman" w:hAnsi="Times New Roman" w:cs="Times New Roman"/>
                <w:sz w:val="24"/>
                <w:szCs w:val="24"/>
              </w:rPr>
              <w:t>privind suplimentarea, pe anul 2022, a sumei prevăzute ca justă despăgubire, aprobată prin </w:t>
            </w:r>
            <w:hyperlink r:id="rId10" w:history="1">
              <w:r w:rsidRPr="00235161">
                <w:rPr>
                  <w:rFonts w:ascii="Times New Roman" w:hAnsi="Times New Roman" w:cs="Times New Roman"/>
                  <w:sz w:val="24"/>
                  <w:szCs w:val="24"/>
                </w:rPr>
                <w:t>Hotărârea Guvernului nr. 775/2017</w:t>
              </w:r>
            </w:hyperlink>
            <w:r w:rsidRPr="00235161">
              <w:rPr>
                <w:rFonts w:ascii="Times New Roman" w:hAnsi="Times New Roman" w:cs="Times New Roman"/>
                <w:sz w:val="24"/>
                <w:szCs w:val="24"/>
              </w:rPr>
              <w:t> pentru aprobarea amplasamentului și declanșarea procedurii de expropriere a imobilelor proprietate privată care constituie coridorul de expropriere al lucrării de utilitate publică de interes național "Linia Electrică Aeriană 220 kV dublu circuit Ostrovu Mare - RET", precum și pentru completarea </w:t>
            </w:r>
            <w:hyperlink r:id="rId11" w:history="1">
              <w:r w:rsidRPr="00235161">
                <w:rPr>
                  <w:rFonts w:ascii="Times New Roman" w:hAnsi="Times New Roman" w:cs="Times New Roman"/>
                  <w:sz w:val="24"/>
                  <w:szCs w:val="24"/>
                </w:rPr>
                <w:t>anexei nr. 2 la Hotărârea Guvernului nr. 775/2017</w:t>
              </w:r>
            </w:hyperlink>
            <w:r w:rsidRPr="00235161">
              <w:rPr>
                <w:rFonts w:ascii="Times New Roman" w:hAnsi="Times New Roman" w:cs="Times New Roman"/>
                <w:sz w:val="24"/>
                <w:szCs w:val="24"/>
              </w:rPr>
              <w:t>.</w:t>
            </w:r>
          </w:p>
          <w:p w:rsidR="0038159F" w:rsidRPr="00235161" w:rsidRDefault="0038159F" w:rsidP="009F5EB6">
            <w:pPr>
              <w:spacing w:after="0" w:line="240" w:lineRule="auto"/>
              <w:ind w:left="11" w:firstLine="425"/>
              <w:jc w:val="both"/>
              <w:rPr>
                <w:rStyle w:val="do1"/>
                <w:rFonts w:ascii="Times New Roman" w:hAnsi="Times New Roman" w:cs="Times New Roman"/>
                <w:b w:val="0"/>
                <w:bCs w:val="0"/>
                <w:sz w:val="24"/>
                <w:szCs w:val="24"/>
              </w:rPr>
            </w:pPr>
          </w:p>
          <w:p w:rsidR="0038159F" w:rsidRPr="00235161" w:rsidRDefault="0038159F" w:rsidP="009F5EB6">
            <w:pPr>
              <w:spacing w:after="0" w:line="240" w:lineRule="auto"/>
              <w:ind w:left="11" w:firstLine="425"/>
              <w:jc w:val="both"/>
              <w:rPr>
                <w:rStyle w:val="do1"/>
                <w:rFonts w:ascii="Times New Roman" w:hAnsi="Times New Roman" w:cs="Times New Roman"/>
                <w:b w:val="0"/>
                <w:bCs w:val="0"/>
                <w:sz w:val="24"/>
                <w:szCs w:val="24"/>
              </w:rPr>
            </w:pPr>
            <w:r w:rsidRPr="00235161">
              <w:rPr>
                <w:rStyle w:val="do1"/>
                <w:rFonts w:ascii="Times New Roman" w:hAnsi="Times New Roman" w:cs="Times New Roman"/>
                <w:b w:val="0"/>
                <w:sz w:val="24"/>
                <w:szCs w:val="24"/>
              </w:rPr>
              <w:t>Competența pentru aprobarea ocupării temporare/ scoaterii definitive a terenurilor din fondul forestier național pentru realizarea lucrărilor aferente proiectelor de importanță națională privind rețeaua electrică de transport aparține Guvernului, la propunerea autorității publice centrale care răspunde de silvicultură, potrivit ar</w:t>
            </w:r>
            <w:r w:rsidR="003F05D5" w:rsidRPr="00235161">
              <w:rPr>
                <w:rStyle w:val="do1"/>
                <w:rFonts w:ascii="Times New Roman" w:hAnsi="Times New Roman" w:cs="Times New Roman"/>
                <w:b w:val="0"/>
                <w:sz w:val="24"/>
                <w:szCs w:val="24"/>
              </w:rPr>
              <w:t>t</w:t>
            </w:r>
            <w:r w:rsidRPr="00235161">
              <w:rPr>
                <w:rStyle w:val="do1"/>
                <w:rFonts w:ascii="Times New Roman" w:hAnsi="Times New Roman" w:cs="Times New Roman"/>
                <w:b w:val="0"/>
                <w:sz w:val="24"/>
                <w:szCs w:val="24"/>
              </w:rPr>
              <w:t>. 3 alin. (13) din Legea nr. 120/2019.</w:t>
            </w:r>
          </w:p>
          <w:p w:rsidR="0038159F" w:rsidRPr="00235161" w:rsidRDefault="0038159F" w:rsidP="009F5EB6">
            <w:pPr>
              <w:spacing w:after="0" w:line="240" w:lineRule="auto"/>
              <w:ind w:left="11" w:firstLine="425"/>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Potrivit prevederilor art. 17 alin. (1) din Legea nr. 120/2019 terenurile cuprinse în fondul forestier național afectate de lucrări aferente rețelei electrice de transport sunt considerate ocupate temporar pe toată durata de execuție a lucrărilor aferente proiectelor de importanță națională și de existență a rețelei electrice de transport.</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Aprobarea pentru ocuparea temporară a terenurilor forestiere se emite și este valabilă pe toată durata de execuție a lucrărilor aferente proiectelor de importanță națională și de existență în fondul forestier național a rețelei electrice de transport, prin derogare de la prevederile </w:t>
            </w:r>
            <w:hyperlink r:id="rId12" w:anchor="id_artA334" w:history="1">
              <w:r w:rsidRPr="00235161">
                <w:rPr>
                  <w:rStyle w:val="do1"/>
                  <w:rFonts w:ascii="Times New Roman" w:hAnsi="Times New Roman" w:cs="Times New Roman"/>
                  <w:b w:val="0"/>
                  <w:sz w:val="24"/>
                  <w:szCs w:val="24"/>
                </w:rPr>
                <w:t>art. 39 alin. (2) din Legea nr. 46/2008</w:t>
              </w:r>
            </w:hyperlink>
            <w:r w:rsidRPr="00235161">
              <w:rPr>
                <w:rStyle w:val="do1"/>
                <w:rFonts w:ascii="Times New Roman" w:hAnsi="Times New Roman" w:cs="Times New Roman"/>
                <w:b w:val="0"/>
                <w:sz w:val="24"/>
                <w:szCs w:val="24"/>
              </w:rPr>
              <w:t>, republicată, cu modificările</w:t>
            </w:r>
            <w:r w:rsidR="00B279D0">
              <w:rPr>
                <w:rStyle w:val="do1"/>
                <w:rFonts w:ascii="Times New Roman" w:hAnsi="Times New Roman" w:cs="Times New Roman"/>
                <w:b w:val="0"/>
                <w:sz w:val="24"/>
                <w:szCs w:val="24"/>
              </w:rPr>
              <w:t xml:space="preserve"> </w:t>
            </w:r>
            <w:r w:rsidRPr="00235161">
              <w:rPr>
                <w:rStyle w:val="do1"/>
                <w:rFonts w:ascii="Times New Roman" w:hAnsi="Times New Roman" w:cs="Times New Roman"/>
                <w:b w:val="0"/>
                <w:sz w:val="24"/>
                <w:szCs w:val="24"/>
              </w:rPr>
              <w:t>și completările ulterioare, conform prevederilor art. 17 alin. (2) din aceeași lege.</w:t>
            </w:r>
          </w:p>
          <w:p w:rsidR="0038159F" w:rsidRPr="00235161" w:rsidRDefault="0038159F" w:rsidP="009F5EB6">
            <w:pPr>
              <w:pStyle w:val="BodyText3"/>
              <w:ind w:firstLine="630"/>
              <w:jc w:val="both"/>
              <w:rPr>
                <w:rStyle w:val="do1"/>
                <w:rFonts w:ascii="Times New Roman" w:hAnsi="Times New Roman"/>
                <w:b w:val="0"/>
                <w:sz w:val="24"/>
                <w:szCs w:val="24"/>
                <w:lang w:eastAsia="en-US"/>
              </w:rPr>
            </w:pPr>
            <w:r w:rsidRPr="00235161">
              <w:rPr>
                <w:rStyle w:val="do1"/>
                <w:rFonts w:ascii="Times New Roman" w:hAnsi="Times New Roman"/>
                <w:b w:val="0"/>
                <w:sz w:val="24"/>
                <w:szCs w:val="24"/>
                <w:lang w:eastAsia="en-US"/>
              </w:rPr>
              <w:t xml:space="preserve">Scoaterea definitivă din fondul forestier național a terenului forestier proprietate publică a statului în suprafață de 0,0060 ha, necesar pentru realizarea proiectului de importanță națională privind rețeaua electrică de transport „Linia electrică aeriană 220 kV dublu circuit Ostrovu Mare -  RET”, se exceptează conform prevederilor art. 14 din Legea nr. 255/2010 privind exproprierea pentru cauză de utilitate publică, necesară realizării unor obiective de interes național, județean și local, cu modificările și completările ulterioare de la plata obligațiilor bănești prevăzute la art. 41 din Legea nr. 46/2008 – Codul silvic, republicată, cu modificările și completările ulterioare. </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Ocuparea temporară a terenurilor forestiere în suprafață de </w:t>
            </w:r>
            <w:r w:rsidRPr="00235161">
              <w:rPr>
                <w:rFonts w:ascii="Times New Roman" w:hAnsi="Times New Roman" w:cs="Times New Roman"/>
                <w:sz w:val="24"/>
                <w:szCs w:val="24"/>
              </w:rPr>
              <w:t>0,8909 ha</w:t>
            </w:r>
            <w:r w:rsidRPr="00235161">
              <w:rPr>
                <w:rStyle w:val="do1"/>
                <w:rFonts w:ascii="Times New Roman" w:hAnsi="Times New Roman" w:cs="Times New Roman"/>
                <w:b w:val="0"/>
                <w:sz w:val="24"/>
                <w:szCs w:val="24"/>
              </w:rPr>
              <w:t>, proprietate publică a statului, pentru realizarea lucrărilor aferente proiectelor de importanță națională privind rețeaua electrică de transport se face cu titlu gratuit atât pe toată durata de realizare a lucrărilor, cât și pe toată durata de existență a rețelei electrice de transport care face obiectul proiectelor de importanță națională, prin derogare de la prevederile </w:t>
            </w:r>
            <w:hyperlink r:id="rId13" w:history="1">
              <w:r w:rsidRPr="00235161">
                <w:rPr>
                  <w:rStyle w:val="do1"/>
                  <w:rFonts w:ascii="Times New Roman" w:hAnsi="Times New Roman" w:cs="Times New Roman"/>
                  <w:b w:val="0"/>
                  <w:sz w:val="24"/>
                  <w:szCs w:val="24"/>
                </w:rPr>
                <w:t>art. 42 alin. (1) lit. b) din Legea nr. 46/2008, republicată</w:t>
              </w:r>
            </w:hyperlink>
            <w:r w:rsidRPr="00235161">
              <w:rPr>
                <w:rStyle w:val="do1"/>
                <w:rFonts w:ascii="Times New Roman" w:hAnsi="Times New Roman" w:cs="Times New Roman"/>
                <w:b w:val="0"/>
                <w:sz w:val="24"/>
                <w:szCs w:val="24"/>
              </w:rPr>
              <w:t>, cu modificările și completările ulterioare, conform art. 3 alin. (1) din Legea nr. 120/2019.</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lastRenderedPageBreak/>
              <w:t>Ocuparea temporară a terenurilor forestiere în suprafață de 0,8909 ha, proprietate publică a statului, se face fără plata contravalorii pierderii de creștere determinate de exploatarea masei lemnoase înainte de vârsta exploatabilității tehnice, prin derogare de la prevederile </w:t>
            </w:r>
            <w:hyperlink r:id="rId14" w:history="1">
              <w:r w:rsidRPr="00235161">
                <w:rPr>
                  <w:rStyle w:val="do1"/>
                  <w:rFonts w:ascii="Times New Roman" w:hAnsi="Times New Roman" w:cs="Times New Roman"/>
                  <w:b w:val="0"/>
                  <w:sz w:val="24"/>
                  <w:szCs w:val="24"/>
                </w:rPr>
                <w:t>art. 42 alin. (1) lit. c) din Legea nr. 46/2008, republicată</w:t>
              </w:r>
            </w:hyperlink>
            <w:r w:rsidRPr="00235161">
              <w:rPr>
                <w:rStyle w:val="do1"/>
                <w:rFonts w:ascii="Times New Roman" w:hAnsi="Times New Roman" w:cs="Times New Roman"/>
                <w:b w:val="0"/>
                <w:sz w:val="24"/>
                <w:szCs w:val="24"/>
              </w:rPr>
              <w:t>, cu modificările și completările ulterioare, conform art. 3 alin. (4) din Legea nr. 120/2019.</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Chiria și contravaloarea pierderii de creștere determinate de exploatarea masei lemnoase înainte de vârsta exploatabilității tehnice se achită proprietarului terenului în cazul fondului forestier proprietate privată a persoanelor fizice și juridice conform art. 42 alin. (1) lit. b) și c) din Legea nr. 46/2008 – Codul silvic, republicată, cu modificările și completările ulterioare.</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În cazul terenului forestier în suprafață de </w:t>
            </w:r>
            <w:r w:rsidRPr="00235161">
              <w:rPr>
                <w:rFonts w:ascii="Times New Roman" w:hAnsi="Times New Roman" w:cs="Times New Roman"/>
                <w:sz w:val="24"/>
                <w:szCs w:val="24"/>
              </w:rPr>
              <w:t xml:space="preserve">3,4381 ha nu se achită chiria </w:t>
            </w:r>
            <w:r w:rsidRPr="00235161">
              <w:rPr>
                <w:rStyle w:val="do1"/>
                <w:rFonts w:ascii="Times New Roman" w:hAnsi="Times New Roman" w:cs="Times New Roman"/>
                <w:b w:val="0"/>
                <w:sz w:val="24"/>
                <w:szCs w:val="24"/>
              </w:rPr>
              <w:t>și contravaloarea pierderii de creștere determinate de exploatarea masei lemnoase înainte de vârsta exploatabilității tehnice,</w:t>
            </w:r>
            <w:r w:rsidRPr="00235161">
              <w:rPr>
                <w:rFonts w:ascii="Times New Roman" w:hAnsi="Times New Roman" w:cs="Times New Roman"/>
                <w:sz w:val="24"/>
                <w:szCs w:val="24"/>
              </w:rPr>
              <w:t xml:space="preserve"> terenul fiind proprietate privată a  Companiei </w:t>
            </w:r>
            <w:proofErr w:type="spellStart"/>
            <w:r w:rsidRPr="00235161">
              <w:rPr>
                <w:rFonts w:ascii="Times New Roman" w:hAnsi="Times New Roman" w:cs="Times New Roman"/>
                <w:sz w:val="24"/>
                <w:szCs w:val="24"/>
              </w:rPr>
              <w:t>Naţionale</w:t>
            </w:r>
            <w:proofErr w:type="spellEnd"/>
            <w:r w:rsidRPr="00235161">
              <w:rPr>
                <w:rFonts w:ascii="Times New Roman" w:hAnsi="Times New Roman" w:cs="Times New Roman"/>
                <w:sz w:val="24"/>
                <w:szCs w:val="24"/>
              </w:rPr>
              <w:t xml:space="preserve"> de Transport al Energiei Electrice Transelectrica S.A</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În cazul terenurilor forestiere proprietate privată în suprafață de 0,0756 ha chiria și contravaloarea pierderii de creștere determinate de exploatarea masei lemnoase înainte de vârsta exploatabilității tehnice, se stabilesc prin înțelegere cu proprietarul terenului forestier în limita maximă a sumelor prevăzute în fișa tehnică aferentă ocupării temporare și se consemnează sau se achită cu titlu de indemnizație de către inițiatorul proiectului/beneficiarul concesiunii rețelei electrice de transport, în condițiile prezentei legi.</w:t>
            </w:r>
            <w:r w:rsidRPr="00235161">
              <w:rPr>
                <w:rFonts w:ascii="Times New Roman" w:hAnsi="Times New Roman" w:cs="Times New Roman"/>
                <w:sz w:val="24"/>
                <w:szCs w:val="24"/>
                <w:shd w:val="clear" w:color="auto" w:fill="FFFFFF"/>
              </w:rPr>
              <w:t xml:space="preserve"> </w:t>
            </w:r>
            <w:r w:rsidRPr="00235161">
              <w:rPr>
                <w:rStyle w:val="do1"/>
                <w:rFonts w:ascii="Times New Roman" w:hAnsi="Times New Roman" w:cs="Times New Roman"/>
                <w:b w:val="0"/>
                <w:sz w:val="24"/>
                <w:szCs w:val="24"/>
              </w:rPr>
              <w:t>În situația prevăzută la alin. (5), sumele datorate pentru ocuparea temporară a terenului forestier, inclusiv valoarea masei lemnoase valorificate, se consemnează cu titlu de indemnizație într-un cont bancar deschis pe numele inițiatorului proiectului/beneficiarului concesiunii rețelei electrice de transport și se eliberează ulterior prin dispoziția acestuia, în condițiile prezentei legi, cu excepția situației în care nu se ajunge la o înțelegere cu proprietarul cunoscut, caz în care sumele datorate acestuia se consemnează pe numele proprietarului prin procedura legală prevăzută de </w:t>
            </w:r>
            <w:hyperlink r:id="rId15" w:history="1">
              <w:r w:rsidRPr="00235161">
                <w:rPr>
                  <w:rStyle w:val="do1"/>
                  <w:rFonts w:ascii="Times New Roman" w:hAnsi="Times New Roman" w:cs="Times New Roman"/>
                  <w:b w:val="0"/>
                  <w:sz w:val="24"/>
                  <w:szCs w:val="24"/>
                </w:rPr>
                <w:t>Codul civil</w:t>
              </w:r>
            </w:hyperlink>
            <w:r w:rsidRPr="00235161">
              <w:rPr>
                <w:rStyle w:val="do1"/>
                <w:rFonts w:ascii="Times New Roman" w:hAnsi="Times New Roman" w:cs="Times New Roman"/>
                <w:b w:val="0"/>
                <w:sz w:val="24"/>
                <w:szCs w:val="24"/>
              </w:rPr>
              <w:t> și </w:t>
            </w:r>
            <w:hyperlink r:id="rId16" w:history="1">
              <w:r w:rsidRPr="00235161">
                <w:rPr>
                  <w:rStyle w:val="do1"/>
                  <w:rFonts w:ascii="Times New Roman" w:hAnsi="Times New Roman" w:cs="Times New Roman"/>
                  <w:b w:val="0"/>
                  <w:sz w:val="24"/>
                  <w:szCs w:val="24"/>
                </w:rPr>
                <w:t>Codul de procedură civilă</w:t>
              </w:r>
            </w:hyperlink>
            <w:r w:rsidRPr="00235161">
              <w:rPr>
                <w:rStyle w:val="do1"/>
                <w:rFonts w:ascii="Times New Roman" w:hAnsi="Times New Roman" w:cs="Times New Roman"/>
                <w:b w:val="0"/>
                <w:sz w:val="24"/>
                <w:szCs w:val="24"/>
              </w:rPr>
              <w:t>.</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Efectuarea lucrărilor aferente rețelei nu afectează alte obiective specifice fondului forestier. În fișele tehnice de transmitere-defrișare nu au fost prevăzute cheltuieli pentru contravaloarea obiectivelor dezafectate.</w:t>
            </w: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Terenurile solicitate a fi ocupate temporar fac parte din culoarul de lucru al liniei electrice. Culoarul de lucru este inclus în culoarul de trecere al liniei electrice și este situat de-a lungul axului liniei, cuprins între platformele de montaj și este necesar montării conductoarelor, accesului utilajelor și transportului materialelor de montaj.</w:t>
            </w:r>
          </w:p>
          <w:p w:rsidR="00386769" w:rsidRPr="00235161" w:rsidRDefault="00386769"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p>
          <w:p w:rsidR="0038159F" w:rsidRPr="00235161" w:rsidRDefault="0038159F" w:rsidP="009F5EB6">
            <w:pPr>
              <w:tabs>
                <w:tab w:val="left" w:pos="-540"/>
                <w:tab w:val="left" w:pos="583"/>
              </w:tabs>
              <w:spacing w:after="0" w:line="240" w:lineRule="auto"/>
              <w:ind w:firstLine="436"/>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Compania </w:t>
            </w:r>
            <w:proofErr w:type="spellStart"/>
            <w:r w:rsidRPr="00235161">
              <w:rPr>
                <w:rStyle w:val="do1"/>
                <w:rFonts w:ascii="Times New Roman" w:hAnsi="Times New Roman" w:cs="Times New Roman"/>
                <w:b w:val="0"/>
                <w:sz w:val="24"/>
                <w:szCs w:val="24"/>
              </w:rPr>
              <w:t>Naţională</w:t>
            </w:r>
            <w:proofErr w:type="spellEnd"/>
            <w:r w:rsidRPr="00235161">
              <w:rPr>
                <w:rStyle w:val="do1"/>
                <w:rFonts w:ascii="Times New Roman" w:hAnsi="Times New Roman" w:cs="Times New Roman"/>
                <w:b w:val="0"/>
                <w:sz w:val="24"/>
                <w:szCs w:val="24"/>
              </w:rPr>
              <w:t xml:space="preserve"> de Transport al Energiei Electrice Transelectrica S.A., a depus documentația pentru aprobarea scoaterii definitive din fondul forestier național a terenului în </w:t>
            </w:r>
            <w:proofErr w:type="spellStart"/>
            <w:r w:rsidRPr="00235161">
              <w:rPr>
                <w:rStyle w:val="do1"/>
                <w:rFonts w:ascii="Times New Roman" w:hAnsi="Times New Roman" w:cs="Times New Roman"/>
                <w:b w:val="0"/>
                <w:sz w:val="24"/>
                <w:szCs w:val="24"/>
              </w:rPr>
              <w:t>suprafaţă</w:t>
            </w:r>
            <w:proofErr w:type="spellEnd"/>
            <w:r w:rsidRPr="00235161">
              <w:rPr>
                <w:rStyle w:val="do1"/>
                <w:rFonts w:ascii="Times New Roman" w:hAnsi="Times New Roman" w:cs="Times New Roman"/>
                <w:b w:val="0"/>
                <w:sz w:val="24"/>
                <w:szCs w:val="24"/>
              </w:rPr>
              <w:t xml:space="preserve"> de 0,0080 ha și aprobarea ocupării temporare din fondul forestier național a terenului în suprafață de 4,4046 ha, de către Compania </w:t>
            </w:r>
            <w:proofErr w:type="spellStart"/>
            <w:r w:rsidRPr="00235161">
              <w:rPr>
                <w:rStyle w:val="do1"/>
                <w:rFonts w:ascii="Times New Roman" w:hAnsi="Times New Roman" w:cs="Times New Roman"/>
                <w:b w:val="0"/>
                <w:sz w:val="24"/>
                <w:szCs w:val="24"/>
              </w:rPr>
              <w:t>Naţională</w:t>
            </w:r>
            <w:proofErr w:type="spellEnd"/>
            <w:r w:rsidRPr="00235161">
              <w:rPr>
                <w:rStyle w:val="do1"/>
                <w:rFonts w:ascii="Times New Roman" w:hAnsi="Times New Roman" w:cs="Times New Roman"/>
                <w:b w:val="0"/>
                <w:sz w:val="24"/>
                <w:szCs w:val="24"/>
              </w:rPr>
              <w:t xml:space="preserve"> de Transport al Energiei Electrice Transelectrica S.A., pentru proiectul de importanță națională privind rețeaua electrică de transport „Linia electrică aeriană 220 kV dublu circuit Ostrovu Mare -  RET”, documentație care conține:</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lastRenderedPageBreak/>
              <w:t xml:space="preserve">solicitarea inițială a 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 nr. 10213/23.02.2022, înregistrată la Ministerul Mediului, Apelor și Pădurilor la nr. R6350/02.03.2022,</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solicitarea revizuită (completată) nr. 39765/30.08.202</w:t>
            </w:r>
            <w:r w:rsidR="00B279D0">
              <w:rPr>
                <w:rStyle w:val="do1"/>
                <w:rFonts w:ascii="Times New Roman" w:hAnsi="Times New Roman" w:cs="Times New Roman"/>
                <w:b w:val="0"/>
                <w:sz w:val="24"/>
                <w:szCs w:val="24"/>
              </w:rPr>
              <w:t>2</w:t>
            </w:r>
            <w:r w:rsidRPr="00235161">
              <w:rPr>
                <w:rStyle w:val="do1"/>
                <w:rFonts w:ascii="Times New Roman" w:hAnsi="Times New Roman" w:cs="Times New Roman"/>
                <w:b w:val="0"/>
                <w:sz w:val="24"/>
                <w:szCs w:val="24"/>
              </w:rPr>
              <w:t xml:space="preserve">, depusă de Compania </w:t>
            </w:r>
            <w:proofErr w:type="spellStart"/>
            <w:r w:rsidRPr="00235161">
              <w:rPr>
                <w:rStyle w:val="do1"/>
                <w:rFonts w:ascii="Times New Roman" w:hAnsi="Times New Roman" w:cs="Times New Roman"/>
                <w:b w:val="0"/>
                <w:sz w:val="24"/>
                <w:szCs w:val="24"/>
              </w:rPr>
              <w:t>Naţională</w:t>
            </w:r>
            <w:proofErr w:type="spellEnd"/>
            <w:r w:rsidRPr="00235161">
              <w:rPr>
                <w:rStyle w:val="do1"/>
                <w:rFonts w:ascii="Times New Roman" w:hAnsi="Times New Roman" w:cs="Times New Roman"/>
                <w:b w:val="0"/>
                <w:sz w:val="24"/>
                <w:szCs w:val="24"/>
              </w:rPr>
              <w:t xml:space="preserve"> de Transport al Energiei Electrice Transelectrica S.A,, înregistrată la Ministerul Mediului, Apelor și Pădurilor la nr. 2/R/9231/31.08.2022,</w:t>
            </w:r>
          </w:p>
          <w:p w:rsidR="004052D4" w:rsidRPr="00235161" w:rsidRDefault="004052D4"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adresa de completare nr. 47227/17.10.2022 a 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w:t>
            </w:r>
            <w:r w:rsidR="00A87E02" w:rsidRPr="00235161">
              <w:rPr>
                <w:rStyle w:val="do1"/>
                <w:rFonts w:ascii="Times New Roman" w:hAnsi="Times New Roman" w:cs="Times New Roman"/>
                <w:b w:val="0"/>
                <w:sz w:val="24"/>
                <w:szCs w:val="24"/>
              </w:rPr>
              <w:t>, înregistrată la Ministerul Mediului, Apelor și Pădurilor la nr. 2/R/15577/26.10.2022,</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Memoriul tehnic întocmit de Compania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Licența nr. 161/22.12.2000 pentru transportul de energie electrică și furnizarea serviciului de sistem,</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Decizia nr. </w:t>
            </w:r>
            <w:r w:rsidR="00B279D0">
              <w:rPr>
                <w:rStyle w:val="do1"/>
                <w:rFonts w:ascii="Times New Roman" w:hAnsi="Times New Roman" w:cs="Times New Roman"/>
                <w:b w:val="0"/>
                <w:sz w:val="24"/>
                <w:szCs w:val="24"/>
              </w:rPr>
              <w:t>687/04.05.2022</w:t>
            </w:r>
            <w:r w:rsidRPr="00235161">
              <w:rPr>
                <w:rStyle w:val="do1"/>
                <w:rFonts w:ascii="Times New Roman" w:hAnsi="Times New Roman" w:cs="Times New Roman"/>
                <w:b w:val="0"/>
                <w:sz w:val="24"/>
                <w:szCs w:val="24"/>
              </w:rPr>
              <w:t xml:space="preserve"> privind modificarea Licenței nr. 161 pentru prestarea servici</w:t>
            </w:r>
            <w:r w:rsidR="00B279D0">
              <w:rPr>
                <w:rStyle w:val="do1"/>
                <w:rFonts w:ascii="Times New Roman" w:hAnsi="Times New Roman" w:cs="Times New Roman"/>
                <w:b w:val="0"/>
                <w:sz w:val="24"/>
                <w:szCs w:val="24"/>
              </w:rPr>
              <w:t>ului</w:t>
            </w:r>
            <w:r w:rsidRPr="00235161">
              <w:rPr>
                <w:rStyle w:val="do1"/>
                <w:rFonts w:ascii="Times New Roman" w:hAnsi="Times New Roman" w:cs="Times New Roman"/>
                <w:b w:val="0"/>
                <w:sz w:val="24"/>
                <w:szCs w:val="24"/>
              </w:rPr>
              <w:t xml:space="preserve"> de transport al energiei electrice, pentru prestarea servici</w:t>
            </w:r>
            <w:r w:rsidR="00B279D0">
              <w:rPr>
                <w:rStyle w:val="do1"/>
                <w:rFonts w:ascii="Times New Roman" w:hAnsi="Times New Roman" w:cs="Times New Roman"/>
                <w:b w:val="0"/>
                <w:sz w:val="24"/>
                <w:szCs w:val="24"/>
              </w:rPr>
              <w:t>ului</w:t>
            </w:r>
            <w:r w:rsidRPr="00235161">
              <w:rPr>
                <w:rStyle w:val="do1"/>
                <w:rFonts w:ascii="Times New Roman" w:hAnsi="Times New Roman" w:cs="Times New Roman"/>
                <w:b w:val="0"/>
                <w:sz w:val="24"/>
                <w:szCs w:val="24"/>
              </w:rPr>
              <w:t xml:space="preserve"> de sistem și pentru administrarea pieței</w:t>
            </w:r>
            <w:r w:rsidR="00B279D0">
              <w:rPr>
                <w:rStyle w:val="do1"/>
                <w:rFonts w:ascii="Times New Roman" w:hAnsi="Times New Roman" w:cs="Times New Roman"/>
                <w:b w:val="0"/>
                <w:sz w:val="24"/>
                <w:szCs w:val="24"/>
              </w:rPr>
              <w:t xml:space="preserve"> de</w:t>
            </w:r>
            <w:r w:rsidRPr="00235161">
              <w:rPr>
                <w:rStyle w:val="do1"/>
                <w:rFonts w:ascii="Times New Roman" w:hAnsi="Times New Roman" w:cs="Times New Roman"/>
                <w:b w:val="0"/>
                <w:sz w:val="24"/>
                <w:szCs w:val="24"/>
              </w:rPr>
              <w:t xml:space="preserve"> echilibrare,</w:t>
            </w:r>
            <w:r w:rsidR="00E00EC3">
              <w:rPr>
                <w:rStyle w:val="do1"/>
                <w:rFonts w:ascii="Times New Roman" w:hAnsi="Times New Roman" w:cs="Times New Roman"/>
                <w:b w:val="0"/>
                <w:sz w:val="24"/>
                <w:szCs w:val="24"/>
              </w:rPr>
              <w:t xml:space="preserve"> acordate Companiei Naționale de Transport al Energiei Electrice ”Transelectrica” S.A. prin Decizia președintelui ANRE nr.865 din 22.12.2000,</w:t>
            </w:r>
            <w:r w:rsidRPr="00235161">
              <w:rPr>
                <w:rStyle w:val="do1"/>
                <w:rFonts w:ascii="Times New Roman" w:hAnsi="Times New Roman" w:cs="Times New Roman"/>
                <w:b w:val="0"/>
                <w:sz w:val="24"/>
                <w:szCs w:val="24"/>
              </w:rPr>
              <w:t xml:space="preserve"> valabilă până la 22.12.2025,</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Autorizația de construire nr. 28 din 13.04.2022, eliberată de Consiliul Județean Mehedinți,</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Certificatul de Urbanism  nr. 524 din 10.12.2019, eliberat de Consiliul Județean Mehedinți,</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plan de încadrare în zonă,</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planuri de situație și planuri de detaliu al obiectivului, </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copii ale </w:t>
            </w:r>
            <w:proofErr w:type="spellStart"/>
            <w:r w:rsidRPr="00235161">
              <w:rPr>
                <w:rStyle w:val="do1"/>
                <w:rFonts w:ascii="Times New Roman" w:hAnsi="Times New Roman" w:cs="Times New Roman"/>
                <w:b w:val="0"/>
                <w:sz w:val="24"/>
                <w:szCs w:val="24"/>
              </w:rPr>
              <w:t>hărţiilor</w:t>
            </w:r>
            <w:proofErr w:type="spellEnd"/>
            <w:r w:rsidRPr="00235161">
              <w:rPr>
                <w:rStyle w:val="do1"/>
                <w:rFonts w:ascii="Times New Roman" w:hAnsi="Times New Roman" w:cs="Times New Roman"/>
                <w:b w:val="0"/>
                <w:sz w:val="24"/>
                <w:szCs w:val="24"/>
              </w:rPr>
              <w:t xml:space="preserve"> amenajistice pe care este materializat amplasamentul obiectivului, vizate de ocoalele silvice care asigură administrarea sau serviciile silvice, </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planurile topografice executate în Sistemul de </w:t>
            </w:r>
            <w:proofErr w:type="spellStart"/>
            <w:r w:rsidRPr="00235161">
              <w:rPr>
                <w:rStyle w:val="do1"/>
                <w:rFonts w:ascii="Times New Roman" w:hAnsi="Times New Roman" w:cs="Times New Roman"/>
                <w:b w:val="0"/>
                <w:sz w:val="24"/>
                <w:szCs w:val="24"/>
              </w:rPr>
              <w:t>proiecţie</w:t>
            </w:r>
            <w:proofErr w:type="spellEnd"/>
            <w:r w:rsidRPr="00235161">
              <w:rPr>
                <w:rStyle w:val="do1"/>
                <w:rFonts w:ascii="Times New Roman" w:hAnsi="Times New Roman" w:cs="Times New Roman"/>
                <w:b w:val="0"/>
                <w:sz w:val="24"/>
                <w:szCs w:val="24"/>
              </w:rPr>
              <w:t xml:space="preserve"> stereografic 1970 cu sistem de cote Marea Neagră 1975, al </w:t>
            </w:r>
            <w:proofErr w:type="spellStart"/>
            <w:r w:rsidRPr="00235161">
              <w:rPr>
                <w:rStyle w:val="do1"/>
                <w:rFonts w:ascii="Times New Roman" w:hAnsi="Times New Roman" w:cs="Times New Roman"/>
                <w:b w:val="0"/>
                <w:sz w:val="24"/>
                <w:szCs w:val="24"/>
              </w:rPr>
              <w:t>suprafeţelor</w:t>
            </w:r>
            <w:proofErr w:type="spellEnd"/>
            <w:r w:rsidRPr="00235161">
              <w:rPr>
                <w:rStyle w:val="do1"/>
                <w:rFonts w:ascii="Times New Roman" w:hAnsi="Times New Roman" w:cs="Times New Roman"/>
                <w:b w:val="0"/>
                <w:sz w:val="24"/>
                <w:szCs w:val="24"/>
              </w:rPr>
              <w:t xml:space="preserve"> care fac obiectul scoaterii definitive/ocupării temporare a terenurilor din fondul forestier </w:t>
            </w:r>
            <w:proofErr w:type="spellStart"/>
            <w:r w:rsidRPr="00235161">
              <w:rPr>
                <w:rStyle w:val="do1"/>
                <w:rFonts w:ascii="Times New Roman" w:hAnsi="Times New Roman" w:cs="Times New Roman"/>
                <w:b w:val="0"/>
                <w:sz w:val="24"/>
                <w:szCs w:val="24"/>
              </w:rPr>
              <w:t>naţional</w:t>
            </w:r>
            <w:proofErr w:type="spellEnd"/>
            <w:r w:rsidRPr="00235161">
              <w:rPr>
                <w:rStyle w:val="do1"/>
                <w:rFonts w:ascii="Times New Roman" w:hAnsi="Times New Roman" w:cs="Times New Roman"/>
                <w:b w:val="0"/>
                <w:sz w:val="24"/>
                <w:szCs w:val="24"/>
              </w:rPr>
              <w:t>,</w:t>
            </w:r>
          </w:p>
          <w:p w:rsidR="0038159F" w:rsidRPr="00235161" w:rsidRDefault="0038159F" w:rsidP="009F5EB6">
            <w:pPr>
              <w:numPr>
                <w:ilvl w:val="0"/>
                <w:numId w:val="10"/>
              </w:numPr>
              <w:autoSpaceDE w:val="0"/>
              <w:autoSpaceDN w:val="0"/>
              <w:adjustRightInd w:val="0"/>
              <w:spacing w:after="0" w:line="240" w:lineRule="auto"/>
              <w:jc w:val="both"/>
              <w:rPr>
                <w:rStyle w:val="do1"/>
                <w:rFonts w:ascii="Times New Roman" w:hAnsi="Times New Roman" w:cs="Times New Roman"/>
                <w:b w:val="0"/>
                <w:sz w:val="24"/>
                <w:szCs w:val="24"/>
              </w:rPr>
            </w:pPr>
            <w:proofErr w:type="spellStart"/>
            <w:r w:rsidRPr="00235161">
              <w:rPr>
                <w:rStyle w:val="do1"/>
                <w:rFonts w:ascii="Times New Roman" w:hAnsi="Times New Roman" w:cs="Times New Roman"/>
                <w:b w:val="0"/>
                <w:sz w:val="24"/>
                <w:szCs w:val="24"/>
              </w:rPr>
              <w:t>Fişele</w:t>
            </w:r>
            <w:proofErr w:type="spellEnd"/>
            <w:r w:rsidRPr="00235161">
              <w:rPr>
                <w:rStyle w:val="do1"/>
                <w:rFonts w:ascii="Times New Roman" w:hAnsi="Times New Roman" w:cs="Times New Roman"/>
                <w:b w:val="0"/>
                <w:sz w:val="24"/>
                <w:szCs w:val="24"/>
              </w:rPr>
              <w:t xml:space="preserve"> tehnice de transmitere-</w:t>
            </w:r>
            <w:proofErr w:type="spellStart"/>
            <w:r w:rsidRPr="00235161">
              <w:rPr>
                <w:rStyle w:val="do1"/>
                <w:rFonts w:ascii="Times New Roman" w:hAnsi="Times New Roman" w:cs="Times New Roman"/>
                <w:b w:val="0"/>
                <w:sz w:val="24"/>
                <w:szCs w:val="24"/>
              </w:rPr>
              <w:t>defrişare</w:t>
            </w:r>
            <w:proofErr w:type="spellEnd"/>
            <w:r w:rsidRPr="00235161">
              <w:rPr>
                <w:rStyle w:val="do1"/>
                <w:rFonts w:ascii="Times New Roman" w:hAnsi="Times New Roman" w:cs="Times New Roman"/>
                <w:b w:val="0"/>
                <w:sz w:val="24"/>
                <w:szCs w:val="24"/>
              </w:rPr>
              <w:t xml:space="preserve"> pentru scoaterea definitivă/ocuparea temporară a terenurilor forestiere:</w:t>
            </w:r>
          </w:p>
          <w:p w:rsidR="0038159F" w:rsidRPr="00235161" w:rsidRDefault="0038159F" w:rsidP="009F5EB6">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Fișa tehnică de transmitere-defrișare nr. 1994/17.06.2022, întocmită de OS Vânju Mare, pentru scoaterea definitivă a terenului în suprafață de 0,0060 ha, </w:t>
            </w:r>
          </w:p>
          <w:p w:rsidR="0038159F" w:rsidRPr="00235161" w:rsidRDefault="0038159F" w:rsidP="009F5EB6">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Fișa tehnică de transmitere-defrișare nr. 1992/17.06.2022, întocmită de OS Vânju Mare, pentru ocuparea temporară a terenului în suprafață de 0,8909 ha,</w:t>
            </w:r>
          </w:p>
          <w:p w:rsidR="0038159F" w:rsidRPr="00235161" w:rsidRDefault="0038159F" w:rsidP="009F5EB6">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Fișa tehnică de transmitere-defrișare nr. 1995/17.06.2026, întocmită de OS Vânju Mare, pentru scoaterea definitivă a terenului în suprafață de 0,0020 ha,</w:t>
            </w:r>
          </w:p>
          <w:p w:rsidR="0038159F" w:rsidRPr="00235161" w:rsidRDefault="0038159F" w:rsidP="009F5EB6">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Fișa tehnică de transmitere-defrișare nr. 1993/17.06.2022, întocmită de OS Vânju Mare, pentru ocuparea temporară a terenului în suprafață de 3,4381 ha,</w:t>
            </w:r>
          </w:p>
          <w:p w:rsidR="0038159F" w:rsidRPr="00235161" w:rsidRDefault="0038159F" w:rsidP="009F5EB6">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Fișa tehnică de transmitere-defrișare nr. 1844/08.08.2022, întocmită de OS Renașterea Pădurii, pentru ocuparea temporară a terenului în suprafață de 0,0756 ha,</w:t>
            </w:r>
          </w:p>
          <w:p w:rsidR="005E6A4E" w:rsidRPr="00235161" w:rsidRDefault="005E6A4E" w:rsidP="005E6A4E">
            <w:pPr>
              <w:autoSpaceDE w:val="0"/>
              <w:autoSpaceDN w:val="0"/>
              <w:adjustRightInd w:val="0"/>
              <w:spacing w:after="0" w:line="240" w:lineRule="auto"/>
              <w:ind w:left="1200"/>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lastRenderedPageBreak/>
              <w:t xml:space="preserve">Fișele </w:t>
            </w:r>
            <w:r w:rsidR="00D55503" w:rsidRPr="00235161">
              <w:rPr>
                <w:rFonts w:ascii="Times New Roman" w:hAnsi="Times New Roman" w:cs="Times New Roman"/>
                <w:sz w:val="24"/>
                <w:szCs w:val="24"/>
                <w:shd w:val="clear" w:color="auto" w:fill="FFFFFF"/>
              </w:rPr>
              <w:t>tehnice de transmitere defrișare au fost aprobate de Garda Forestieră Rm. Vâlcea.</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Avizele ocoalelor silvice pentru scoaterea definitivă/ocuparea temporară a terenurilor forestiere: </w:t>
            </w:r>
          </w:p>
          <w:p w:rsidR="0038159F" w:rsidRPr="00235161" w:rsidRDefault="0038159F" w:rsidP="009F5EB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Style w:val="do1"/>
                <w:rFonts w:ascii="Times New Roman" w:hAnsi="Times New Roman" w:cs="Times New Roman"/>
                <w:b w:val="0"/>
                <w:sz w:val="24"/>
                <w:szCs w:val="24"/>
              </w:rPr>
              <w:t>Avizul OS Vânju Mare nr. 1997/17.06.2022, pentru scoaterea definitivă a terenului în suprafață de 0,0020 ha, aflat în proprietatea privată a</w:t>
            </w:r>
            <w:r w:rsidRPr="00235161">
              <w:rPr>
                <w:rFonts w:ascii="Times New Roman" w:hAnsi="Times New Roman" w:cs="Times New Roman"/>
                <w:sz w:val="24"/>
                <w:szCs w:val="24"/>
                <w:shd w:val="clear" w:color="auto" w:fill="FFFFFF"/>
              </w:rPr>
              <w:t xml:space="preserve"> </w:t>
            </w:r>
            <w:r w:rsidRPr="00235161">
              <w:rPr>
                <w:rStyle w:val="do1"/>
                <w:rFonts w:ascii="Times New Roman" w:hAnsi="Times New Roman" w:cs="Times New Roman"/>
                <w:b w:val="0"/>
                <w:sz w:val="24"/>
                <w:szCs w:val="24"/>
              </w:rPr>
              <w:t xml:space="preserve">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w:t>
            </w:r>
          </w:p>
          <w:p w:rsidR="0038159F" w:rsidRPr="00235161" w:rsidRDefault="0038159F" w:rsidP="009F5EB6">
            <w:pPr>
              <w:numPr>
                <w:ilvl w:val="0"/>
                <w:numId w:val="12"/>
              </w:numPr>
              <w:autoSpaceDE w:val="0"/>
              <w:autoSpaceDN w:val="0"/>
              <w:adjustRightInd w:val="0"/>
              <w:spacing w:after="0" w:line="240" w:lineRule="auto"/>
              <w:jc w:val="both"/>
              <w:rPr>
                <w:rStyle w:val="do1"/>
                <w:rFonts w:ascii="Times New Roman" w:hAnsi="Times New Roman" w:cs="Times New Roman"/>
                <w:b w:val="0"/>
                <w:bCs w:val="0"/>
                <w:sz w:val="24"/>
                <w:szCs w:val="24"/>
                <w:shd w:val="clear" w:color="auto" w:fill="FFFFFF"/>
              </w:rPr>
            </w:pPr>
            <w:r w:rsidRPr="00235161">
              <w:rPr>
                <w:rFonts w:ascii="Times New Roman" w:hAnsi="Times New Roman" w:cs="Times New Roman"/>
                <w:sz w:val="24"/>
                <w:szCs w:val="24"/>
                <w:shd w:val="clear" w:color="auto" w:fill="FFFFFF"/>
              </w:rPr>
              <w:t xml:space="preserve">Avizul OS Vânju Mare nr. 1999/17.06.2022, pentru ocuparea temporară a terenului în suprafață de 3,4381 ha, </w:t>
            </w:r>
            <w:r w:rsidRPr="00235161">
              <w:rPr>
                <w:rStyle w:val="do1"/>
                <w:rFonts w:ascii="Times New Roman" w:hAnsi="Times New Roman" w:cs="Times New Roman"/>
                <w:b w:val="0"/>
                <w:sz w:val="24"/>
                <w:szCs w:val="24"/>
              </w:rPr>
              <w:t>aflat în proprietatea privată a</w:t>
            </w:r>
            <w:r w:rsidRPr="00235161">
              <w:rPr>
                <w:rFonts w:ascii="Times New Roman" w:hAnsi="Times New Roman" w:cs="Times New Roman"/>
                <w:sz w:val="24"/>
                <w:szCs w:val="24"/>
                <w:shd w:val="clear" w:color="auto" w:fill="FFFFFF"/>
              </w:rPr>
              <w:t xml:space="preserve"> </w:t>
            </w:r>
            <w:r w:rsidRPr="00235161">
              <w:rPr>
                <w:rStyle w:val="do1"/>
                <w:rFonts w:ascii="Times New Roman" w:hAnsi="Times New Roman" w:cs="Times New Roman"/>
                <w:b w:val="0"/>
                <w:sz w:val="24"/>
                <w:szCs w:val="24"/>
              </w:rPr>
              <w:t xml:space="preserve">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w:t>
            </w:r>
          </w:p>
          <w:p w:rsidR="0038159F" w:rsidRPr="00235161" w:rsidRDefault="0038159F" w:rsidP="009F5EB6">
            <w:pPr>
              <w:numPr>
                <w:ilvl w:val="0"/>
                <w:numId w:val="12"/>
              </w:numPr>
              <w:autoSpaceDE w:val="0"/>
              <w:autoSpaceDN w:val="0"/>
              <w:adjustRightInd w:val="0"/>
              <w:spacing w:after="0" w:line="240" w:lineRule="auto"/>
              <w:jc w:val="both"/>
              <w:rPr>
                <w:rStyle w:val="do1"/>
                <w:rFonts w:ascii="Times New Roman" w:hAnsi="Times New Roman" w:cs="Times New Roman"/>
                <w:b w:val="0"/>
                <w:bCs w:val="0"/>
                <w:sz w:val="24"/>
                <w:szCs w:val="24"/>
                <w:shd w:val="clear" w:color="auto" w:fill="FFFFFF"/>
              </w:rPr>
            </w:pPr>
            <w:r w:rsidRPr="00235161">
              <w:rPr>
                <w:rFonts w:ascii="Times New Roman" w:hAnsi="Times New Roman" w:cs="Times New Roman"/>
                <w:sz w:val="24"/>
                <w:szCs w:val="24"/>
                <w:shd w:val="clear" w:color="auto" w:fill="FFFFFF"/>
              </w:rPr>
              <w:t xml:space="preserve">Avizul OS Renașterea Pădurii nr. 1/08.08.2022, pentru ocuparea temporară a terenului în suprafață de 0,0756 ha, </w:t>
            </w:r>
            <w:r w:rsidRPr="00235161">
              <w:rPr>
                <w:rStyle w:val="do1"/>
                <w:rFonts w:ascii="Times New Roman" w:hAnsi="Times New Roman" w:cs="Times New Roman"/>
                <w:b w:val="0"/>
                <w:sz w:val="24"/>
                <w:szCs w:val="24"/>
              </w:rPr>
              <w:t>aflat în proprietatea privată a</w:t>
            </w:r>
            <w:r w:rsidRPr="00235161">
              <w:rPr>
                <w:rFonts w:ascii="Times New Roman" w:hAnsi="Times New Roman" w:cs="Times New Roman"/>
                <w:sz w:val="24"/>
                <w:szCs w:val="24"/>
                <w:shd w:val="clear" w:color="auto" w:fill="FFFFFF"/>
              </w:rPr>
              <w:t xml:space="preserve"> </w:t>
            </w:r>
            <w:r w:rsidRPr="00235161">
              <w:rPr>
                <w:rStyle w:val="do1"/>
                <w:rFonts w:ascii="Times New Roman" w:hAnsi="Times New Roman" w:cs="Times New Roman"/>
                <w:b w:val="0"/>
                <w:sz w:val="24"/>
                <w:szCs w:val="24"/>
              </w:rPr>
              <w:t>unor persoane fizice.</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dovada proprietății asupra terenurilor forestiere și acordul deținătorului: </w:t>
            </w:r>
          </w:p>
          <w:p w:rsidR="0038159F" w:rsidRPr="00235161" w:rsidRDefault="0038159F" w:rsidP="009F5EB6">
            <w:pPr>
              <w:numPr>
                <w:ilvl w:val="0"/>
                <w:numId w:val="14"/>
              </w:numPr>
              <w:tabs>
                <w:tab w:val="left" w:pos="1178"/>
              </w:tabs>
              <w:autoSpaceDE w:val="0"/>
              <w:autoSpaceDN w:val="0"/>
              <w:adjustRightInd w:val="0"/>
              <w:spacing w:after="0" w:line="240" w:lineRule="auto"/>
              <w:ind w:left="480" w:firstLine="272"/>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pentru terenurile forestiere aflate în proprietatea publică a statului și administrarea Regiei Naționale a Pădurilor – Romsilva </w:t>
            </w:r>
            <w:r w:rsidRPr="00235161">
              <w:rPr>
                <w:rFonts w:ascii="Times New Roman" w:hAnsi="Times New Roman" w:cs="Times New Roman"/>
                <w:sz w:val="24"/>
                <w:szCs w:val="24"/>
              </w:rPr>
              <w:t>au fost atașate copii ale descrierii parcelare, vizate de către ocoalele silvice care asigură administrarea, așa cum este prevăzut de art. 3 alin. (10) lit. g)  din Legea nr. 120/2019; Avizul nr. 536/11.07.2022 emis de Regia Națională a Pădurilor – Romsilva,</w:t>
            </w:r>
          </w:p>
          <w:p w:rsidR="0038159F" w:rsidRPr="00235161" w:rsidRDefault="0038159F" w:rsidP="009F5EB6">
            <w:pPr>
              <w:numPr>
                <w:ilvl w:val="0"/>
                <w:numId w:val="14"/>
              </w:numPr>
              <w:tabs>
                <w:tab w:val="left" w:pos="1178"/>
              </w:tabs>
              <w:autoSpaceDE w:val="0"/>
              <w:autoSpaceDN w:val="0"/>
              <w:adjustRightInd w:val="0"/>
              <w:spacing w:after="0" w:line="240" w:lineRule="auto"/>
              <w:ind w:left="480" w:firstLine="272"/>
              <w:jc w:val="both"/>
              <w:rPr>
                <w:rStyle w:val="do1"/>
                <w:rFonts w:ascii="Times New Roman" w:hAnsi="Times New Roman" w:cs="Times New Roman"/>
                <w:b w:val="0"/>
                <w:bCs w:val="0"/>
                <w:sz w:val="24"/>
                <w:szCs w:val="24"/>
                <w:shd w:val="clear" w:color="auto" w:fill="FFFFFF"/>
              </w:rPr>
            </w:pPr>
            <w:r w:rsidRPr="00235161">
              <w:rPr>
                <w:rFonts w:ascii="Times New Roman" w:hAnsi="Times New Roman" w:cs="Times New Roman"/>
                <w:sz w:val="24"/>
                <w:szCs w:val="24"/>
              </w:rPr>
              <w:t xml:space="preserve">pentru terenurile forestiere aflate în proprietatea privată a </w:t>
            </w:r>
            <w:r w:rsidRPr="00235161">
              <w:rPr>
                <w:rStyle w:val="do1"/>
                <w:rFonts w:ascii="Times New Roman" w:hAnsi="Times New Roman" w:cs="Times New Roman"/>
                <w:b w:val="0"/>
                <w:sz w:val="24"/>
                <w:szCs w:val="24"/>
              </w:rPr>
              <w:t xml:space="preserve">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 au fost depuse, în copie: </w:t>
            </w:r>
          </w:p>
          <w:p w:rsidR="0038159F" w:rsidRPr="00235161" w:rsidRDefault="0038159F" w:rsidP="009F5EB6">
            <w:pPr>
              <w:tabs>
                <w:tab w:val="left" w:pos="1178"/>
              </w:tabs>
              <w:autoSpaceDE w:val="0"/>
              <w:autoSpaceDN w:val="0"/>
              <w:adjustRightInd w:val="0"/>
              <w:spacing w:after="0" w:line="240" w:lineRule="auto"/>
              <w:ind w:left="752"/>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Contractul de vânzare-cumpărare nr. 1231/08.05.2014</w:t>
            </w:r>
            <w:r w:rsidR="00524EF7" w:rsidRPr="00235161">
              <w:rPr>
                <w:rStyle w:val="do1"/>
                <w:rFonts w:ascii="Times New Roman" w:hAnsi="Times New Roman" w:cs="Times New Roman"/>
                <w:b w:val="0"/>
                <w:sz w:val="24"/>
                <w:szCs w:val="24"/>
              </w:rPr>
              <w:t>,</w:t>
            </w:r>
            <w:r w:rsidRPr="00235161">
              <w:rPr>
                <w:rStyle w:val="do1"/>
                <w:rFonts w:ascii="Times New Roman" w:hAnsi="Times New Roman" w:cs="Times New Roman"/>
                <w:b w:val="0"/>
                <w:sz w:val="24"/>
                <w:szCs w:val="24"/>
              </w:rPr>
              <w:t xml:space="preserve"> înscris în Cartea funciară nr. 50411 UAT Gruia,</w:t>
            </w:r>
            <w:r w:rsidR="0029122A" w:rsidRPr="00235161">
              <w:rPr>
                <w:rStyle w:val="do1"/>
                <w:rFonts w:ascii="Times New Roman" w:hAnsi="Times New Roman" w:cs="Times New Roman"/>
                <w:b w:val="0"/>
                <w:sz w:val="24"/>
                <w:szCs w:val="24"/>
              </w:rPr>
              <w:t xml:space="preserve"> și în Cartea funciară nr. 51421 UAT Gogoșu,</w:t>
            </w:r>
          </w:p>
          <w:p w:rsidR="0038159F" w:rsidRPr="00235161" w:rsidRDefault="0038159F" w:rsidP="009F5EB6">
            <w:pPr>
              <w:tabs>
                <w:tab w:val="left" w:pos="1178"/>
              </w:tabs>
              <w:autoSpaceDE w:val="0"/>
              <w:autoSpaceDN w:val="0"/>
              <w:adjustRightInd w:val="0"/>
              <w:spacing w:after="0" w:line="240" w:lineRule="auto"/>
              <w:ind w:left="752"/>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Contractul de vânza</w:t>
            </w:r>
            <w:r w:rsidR="00524EF7" w:rsidRPr="00235161">
              <w:rPr>
                <w:rStyle w:val="do1"/>
                <w:rFonts w:ascii="Times New Roman" w:hAnsi="Times New Roman" w:cs="Times New Roman"/>
                <w:b w:val="0"/>
                <w:sz w:val="24"/>
                <w:szCs w:val="24"/>
              </w:rPr>
              <w:t>re-cumpărare nr. 939/08.04.2015,</w:t>
            </w:r>
            <w:r w:rsidR="004E1DCB" w:rsidRPr="00235161">
              <w:rPr>
                <w:rStyle w:val="do1"/>
                <w:rFonts w:ascii="Times New Roman" w:hAnsi="Times New Roman" w:cs="Times New Roman"/>
                <w:b w:val="0"/>
                <w:sz w:val="24"/>
                <w:szCs w:val="24"/>
              </w:rPr>
              <w:t xml:space="preserve"> </w:t>
            </w:r>
            <w:r w:rsidR="00524EF7" w:rsidRPr="00235161">
              <w:rPr>
                <w:rStyle w:val="do1"/>
                <w:rFonts w:ascii="Times New Roman" w:hAnsi="Times New Roman" w:cs="Times New Roman"/>
                <w:b w:val="0"/>
                <w:sz w:val="24"/>
                <w:szCs w:val="24"/>
              </w:rPr>
              <w:t xml:space="preserve">înscris </w:t>
            </w:r>
            <w:r w:rsidRPr="00235161">
              <w:rPr>
                <w:rStyle w:val="do1"/>
                <w:rFonts w:ascii="Times New Roman" w:hAnsi="Times New Roman" w:cs="Times New Roman"/>
                <w:b w:val="0"/>
                <w:sz w:val="24"/>
                <w:szCs w:val="24"/>
              </w:rPr>
              <w:t xml:space="preserve">în Cartea funciară nr. 51984 UAT Gogoșu, </w:t>
            </w:r>
          </w:p>
          <w:p w:rsidR="00356119" w:rsidRPr="00235161" w:rsidRDefault="0022189E" w:rsidP="00356119">
            <w:pPr>
              <w:tabs>
                <w:tab w:val="left" w:pos="1178"/>
              </w:tabs>
              <w:autoSpaceDE w:val="0"/>
              <w:autoSpaceDN w:val="0"/>
              <w:adjustRightInd w:val="0"/>
              <w:spacing w:after="0" w:line="240" w:lineRule="auto"/>
              <w:ind w:left="752"/>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Extrasul de Carte funciară nr. 50411 UAT Gruia</w:t>
            </w:r>
            <w:r w:rsidR="00356119" w:rsidRPr="00235161">
              <w:rPr>
                <w:rStyle w:val="do1"/>
                <w:rFonts w:ascii="Times New Roman" w:hAnsi="Times New Roman" w:cs="Times New Roman"/>
                <w:b w:val="0"/>
                <w:sz w:val="24"/>
                <w:szCs w:val="24"/>
              </w:rPr>
              <w:t>,</w:t>
            </w:r>
            <w:r w:rsidRPr="00235161">
              <w:rPr>
                <w:rStyle w:val="do1"/>
                <w:rFonts w:ascii="Times New Roman" w:hAnsi="Times New Roman" w:cs="Times New Roman"/>
                <w:b w:val="0"/>
                <w:sz w:val="24"/>
                <w:szCs w:val="24"/>
              </w:rPr>
              <w:t xml:space="preserve"> eliberat de OCPI Mehedinți – BCPI Vânju Mare</w:t>
            </w:r>
            <w:r w:rsidR="0043682F" w:rsidRPr="00235161">
              <w:rPr>
                <w:rStyle w:val="do1"/>
                <w:rFonts w:ascii="Times New Roman" w:hAnsi="Times New Roman" w:cs="Times New Roman"/>
                <w:b w:val="0"/>
                <w:sz w:val="24"/>
                <w:szCs w:val="24"/>
              </w:rPr>
              <w:t xml:space="preserve"> în data de 26.09.2022</w:t>
            </w:r>
            <w:r w:rsidRPr="00235161">
              <w:rPr>
                <w:rStyle w:val="do1"/>
                <w:rFonts w:ascii="Times New Roman" w:hAnsi="Times New Roman" w:cs="Times New Roman"/>
                <w:b w:val="0"/>
                <w:sz w:val="24"/>
                <w:szCs w:val="24"/>
              </w:rPr>
              <w:t xml:space="preserve">, </w:t>
            </w:r>
            <w:r w:rsidR="00356119" w:rsidRPr="00235161">
              <w:rPr>
                <w:rStyle w:val="do1"/>
                <w:rFonts w:ascii="Times New Roman" w:hAnsi="Times New Roman" w:cs="Times New Roman"/>
                <w:b w:val="0"/>
                <w:sz w:val="24"/>
                <w:szCs w:val="24"/>
              </w:rPr>
              <w:t>Extrasul de Carte funciară nr. 51421 UAT Gogoșu</w:t>
            </w:r>
            <w:r w:rsidR="0043682F" w:rsidRPr="00235161">
              <w:rPr>
                <w:rStyle w:val="do1"/>
                <w:rFonts w:ascii="Times New Roman" w:hAnsi="Times New Roman" w:cs="Times New Roman"/>
                <w:b w:val="0"/>
                <w:sz w:val="24"/>
                <w:szCs w:val="24"/>
              </w:rPr>
              <w:t>,</w:t>
            </w:r>
            <w:r w:rsidR="00356119" w:rsidRPr="00235161">
              <w:rPr>
                <w:rStyle w:val="do1"/>
                <w:rFonts w:ascii="Times New Roman" w:hAnsi="Times New Roman" w:cs="Times New Roman"/>
                <w:b w:val="0"/>
                <w:sz w:val="24"/>
                <w:szCs w:val="24"/>
              </w:rPr>
              <w:t xml:space="preserve"> eliberat de OCPI Mehedinți – BCPI Drobeta-Turnu Severin</w:t>
            </w:r>
            <w:r w:rsidR="0043682F" w:rsidRPr="00235161">
              <w:rPr>
                <w:rStyle w:val="do1"/>
                <w:rFonts w:ascii="Times New Roman" w:hAnsi="Times New Roman" w:cs="Times New Roman"/>
                <w:b w:val="0"/>
                <w:sz w:val="24"/>
                <w:szCs w:val="24"/>
              </w:rPr>
              <w:t xml:space="preserve"> în data de </w:t>
            </w:r>
            <w:r w:rsidR="008649F5" w:rsidRPr="00235161">
              <w:rPr>
                <w:rStyle w:val="do1"/>
                <w:rFonts w:ascii="Times New Roman" w:hAnsi="Times New Roman" w:cs="Times New Roman"/>
                <w:b w:val="0"/>
                <w:sz w:val="24"/>
                <w:szCs w:val="24"/>
              </w:rPr>
              <w:t>26.09.2022</w:t>
            </w:r>
            <w:r w:rsidR="00356119" w:rsidRPr="00235161">
              <w:rPr>
                <w:rStyle w:val="do1"/>
                <w:rFonts w:ascii="Times New Roman" w:hAnsi="Times New Roman" w:cs="Times New Roman"/>
                <w:b w:val="0"/>
                <w:sz w:val="24"/>
                <w:szCs w:val="24"/>
              </w:rPr>
              <w:t xml:space="preserve">, </w:t>
            </w:r>
            <w:r w:rsidR="008649F5" w:rsidRPr="00235161">
              <w:rPr>
                <w:rStyle w:val="do1"/>
                <w:rFonts w:ascii="Times New Roman" w:hAnsi="Times New Roman" w:cs="Times New Roman"/>
                <w:b w:val="0"/>
                <w:sz w:val="24"/>
                <w:szCs w:val="24"/>
              </w:rPr>
              <w:t>Extrasul de Carte funciară nr. 51984 UAT Gogoșu, eliberat de OCPI Mehedinți – BCPI Drobeta-Turnu Severin în data de 26.09.2022,</w:t>
            </w:r>
          </w:p>
          <w:p w:rsidR="0038159F" w:rsidRPr="00235161" w:rsidRDefault="0038159F" w:rsidP="009F5EB6">
            <w:pPr>
              <w:tabs>
                <w:tab w:val="left" w:pos="1178"/>
              </w:tabs>
              <w:autoSpaceDE w:val="0"/>
              <w:autoSpaceDN w:val="0"/>
              <w:adjustRightInd w:val="0"/>
              <w:spacing w:after="0" w:line="240" w:lineRule="auto"/>
              <w:ind w:left="752"/>
              <w:jc w:val="both"/>
              <w:rPr>
                <w:rStyle w:val="do1"/>
                <w:rFonts w:ascii="Times New Roman" w:hAnsi="Times New Roman" w:cs="Times New Roman"/>
                <w:b w:val="0"/>
                <w:sz w:val="24"/>
                <w:szCs w:val="24"/>
              </w:rPr>
            </w:pPr>
            <w:r w:rsidRPr="00235161">
              <w:rPr>
                <w:rStyle w:val="do1"/>
                <w:rFonts w:ascii="Times New Roman" w:hAnsi="Times New Roman" w:cs="Times New Roman"/>
                <w:b w:val="0"/>
                <w:sz w:val="24"/>
                <w:szCs w:val="24"/>
              </w:rPr>
              <w:t xml:space="preserve">Acordul Companiei </w:t>
            </w:r>
            <w:proofErr w:type="spellStart"/>
            <w:r w:rsidRPr="00235161">
              <w:rPr>
                <w:rStyle w:val="do1"/>
                <w:rFonts w:ascii="Times New Roman" w:hAnsi="Times New Roman" w:cs="Times New Roman"/>
                <w:b w:val="0"/>
                <w:sz w:val="24"/>
                <w:szCs w:val="24"/>
              </w:rPr>
              <w:t>Naţionale</w:t>
            </w:r>
            <w:proofErr w:type="spellEnd"/>
            <w:r w:rsidRPr="00235161">
              <w:rPr>
                <w:rStyle w:val="do1"/>
                <w:rFonts w:ascii="Times New Roman" w:hAnsi="Times New Roman" w:cs="Times New Roman"/>
                <w:b w:val="0"/>
                <w:sz w:val="24"/>
                <w:szCs w:val="24"/>
              </w:rPr>
              <w:t xml:space="preserve"> de Transport al Energiei Electrice Transelectrica S.A</w:t>
            </w:r>
            <w:r w:rsidR="00F47673" w:rsidRPr="00235161">
              <w:rPr>
                <w:rStyle w:val="do1"/>
                <w:rFonts w:ascii="Times New Roman" w:hAnsi="Times New Roman" w:cs="Times New Roman"/>
                <w:b w:val="0"/>
                <w:sz w:val="24"/>
                <w:szCs w:val="24"/>
              </w:rPr>
              <w:t xml:space="preserve"> nr. 43952/29.09.2022 </w:t>
            </w:r>
            <w:r w:rsidRPr="00235161">
              <w:rPr>
                <w:rStyle w:val="do1"/>
                <w:rFonts w:ascii="Times New Roman" w:hAnsi="Times New Roman" w:cs="Times New Roman"/>
                <w:b w:val="0"/>
                <w:sz w:val="24"/>
                <w:szCs w:val="24"/>
              </w:rPr>
              <w:t xml:space="preserve">pentru scoaterea definitivă/ocuparea temporară a terenurilor </w:t>
            </w:r>
            <w:proofErr w:type="spellStart"/>
            <w:r w:rsidRPr="00235161">
              <w:rPr>
                <w:rStyle w:val="do1"/>
                <w:rFonts w:ascii="Times New Roman" w:hAnsi="Times New Roman" w:cs="Times New Roman"/>
                <w:b w:val="0"/>
                <w:sz w:val="24"/>
                <w:szCs w:val="24"/>
              </w:rPr>
              <w:t>proprietatate</w:t>
            </w:r>
            <w:proofErr w:type="spellEnd"/>
            <w:r w:rsidRPr="00235161">
              <w:rPr>
                <w:rStyle w:val="do1"/>
                <w:rFonts w:ascii="Times New Roman" w:hAnsi="Times New Roman" w:cs="Times New Roman"/>
                <w:b w:val="0"/>
                <w:sz w:val="24"/>
                <w:szCs w:val="24"/>
              </w:rPr>
              <w:t xml:space="preserve"> privată deținute în proprietate </w:t>
            </w:r>
            <w:r w:rsidR="00F47673" w:rsidRPr="00235161">
              <w:rPr>
                <w:rStyle w:val="do1"/>
                <w:rFonts w:ascii="Times New Roman" w:hAnsi="Times New Roman" w:cs="Times New Roman"/>
                <w:b w:val="0"/>
                <w:sz w:val="24"/>
                <w:szCs w:val="24"/>
              </w:rPr>
              <w:t>de companie</w:t>
            </w:r>
            <w:r w:rsidR="008614CC" w:rsidRPr="00235161">
              <w:rPr>
                <w:rStyle w:val="do1"/>
                <w:rFonts w:ascii="Times New Roman" w:hAnsi="Times New Roman" w:cs="Times New Roman"/>
                <w:b w:val="0"/>
                <w:sz w:val="24"/>
                <w:szCs w:val="24"/>
              </w:rPr>
              <w:t>,</w:t>
            </w:r>
            <w:r w:rsidR="00F47673" w:rsidRPr="00235161">
              <w:rPr>
                <w:rStyle w:val="do1"/>
                <w:rFonts w:ascii="Times New Roman" w:hAnsi="Times New Roman" w:cs="Times New Roman"/>
                <w:b w:val="0"/>
                <w:sz w:val="24"/>
                <w:szCs w:val="24"/>
              </w:rPr>
              <w:t xml:space="preserve"> </w:t>
            </w:r>
            <w:r w:rsidRPr="00235161">
              <w:rPr>
                <w:rStyle w:val="do1"/>
                <w:rFonts w:ascii="Times New Roman" w:hAnsi="Times New Roman" w:cs="Times New Roman"/>
                <w:b w:val="0"/>
                <w:sz w:val="24"/>
                <w:szCs w:val="24"/>
              </w:rPr>
              <w:t>(0,0020 ha și respectiv 3,4381 ha)</w:t>
            </w:r>
            <w:r w:rsidR="00F47673" w:rsidRPr="00235161">
              <w:rPr>
                <w:rStyle w:val="do1"/>
                <w:rFonts w:ascii="Times New Roman" w:hAnsi="Times New Roman" w:cs="Times New Roman"/>
                <w:b w:val="0"/>
                <w:sz w:val="24"/>
                <w:szCs w:val="24"/>
              </w:rPr>
              <w:t xml:space="preserve"> achiziționate în scopul realizării</w:t>
            </w:r>
            <w:r w:rsidR="008614CC" w:rsidRPr="00235161">
              <w:rPr>
                <w:rStyle w:val="do1"/>
                <w:rFonts w:ascii="Times New Roman" w:hAnsi="Times New Roman" w:cs="Times New Roman"/>
                <w:b w:val="0"/>
                <w:sz w:val="24"/>
                <w:szCs w:val="24"/>
              </w:rPr>
              <w:t xml:space="preserve"> liniei electrice</w:t>
            </w:r>
            <w:r w:rsidRPr="00235161">
              <w:rPr>
                <w:rStyle w:val="do1"/>
                <w:rFonts w:ascii="Times New Roman" w:hAnsi="Times New Roman" w:cs="Times New Roman"/>
                <w:b w:val="0"/>
                <w:sz w:val="24"/>
                <w:szCs w:val="24"/>
              </w:rPr>
              <w:t>,</w:t>
            </w:r>
          </w:p>
          <w:p w:rsidR="0038159F" w:rsidRPr="00235161" w:rsidRDefault="0038159F" w:rsidP="009F5EB6">
            <w:pPr>
              <w:tabs>
                <w:tab w:val="left" w:pos="1178"/>
              </w:tabs>
              <w:autoSpaceDE w:val="0"/>
              <w:autoSpaceDN w:val="0"/>
              <w:adjustRightInd w:val="0"/>
              <w:spacing w:after="0" w:line="240" w:lineRule="auto"/>
              <w:ind w:left="752"/>
              <w:jc w:val="both"/>
              <w:rPr>
                <w:rStyle w:val="do1"/>
                <w:rFonts w:ascii="Times New Roman" w:hAnsi="Times New Roman" w:cs="Times New Roman"/>
                <w:b w:val="0"/>
                <w:sz w:val="24"/>
                <w:szCs w:val="24"/>
              </w:rPr>
            </w:pPr>
            <w:proofErr w:type="spellStart"/>
            <w:r w:rsidRPr="00235161">
              <w:rPr>
                <w:rFonts w:ascii="Times New Roman" w:hAnsi="Times New Roman" w:cs="Times New Roman"/>
                <w:sz w:val="24"/>
                <w:szCs w:val="24"/>
              </w:rPr>
              <w:t>Fişele</w:t>
            </w:r>
            <w:proofErr w:type="spellEnd"/>
            <w:r w:rsidRPr="00235161">
              <w:rPr>
                <w:rFonts w:ascii="Times New Roman" w:hAnsi="Times New Roman" w:cs="Times New Roman"/>
                <w:sz w:val="24"/>
                <w:szCs w:val="24"/>
              </w:rPr>
              <w:t xml:space="preserve"> de descriere parcelară a </w:t>
            </w:r>
            <w:proofErr w:type="spellStart"/>
            <w:r w:rsidRPr="00235161">
              <w:rPr>
                <w:rFonts w:ascii="Times New Roman" w:hAnsi="Times New Roman" w:cs="Times New Roman"/>
                <w:sz w:val="24"/>
                <w:szCs w:val="24"/>
              </w:rPr>
              <w:t>unităţilor</w:t>
            </w:r>
            <w:proofErr w:type="spellEnd"/>
            <w:r w:rsidRPr="00235161">
              <w:rPr>
                <w:rFonts w:ascii="Times New Roman" w:hAnsi="Times New Roman" w:cs="Times New Roman"/>
                <w:sz w:val="24"/>
                <w:szCs w:val="24"/>
              </w:rPr>
              <w:t xml:space="preserve"> amenajistice aferente terenurilor forestiere (</w:t>
            </w:r>
            <w:proofErr w:type="spellStart"/>
            <w:r w:rsidRPr="00235161">
              <w:rPr>
                <w:rFonts w:ascii="Times New Roman" w:hAnsi="Times New Roman" w:cs="Times New Roman"/>
                <w:sz w:val="24"/>
                <w:szCs w:val="24"/>
              </w:rPr>
              <w:t>fară</w:t>
            </w:r>
            <w:proofErr w:type="spellEnd"/>
            <w:r w:rsidRPr="00235161">
              <w:rPr>
                <w:rFonts w:ascii="Times New Roman" w:hAnsi="Times New Roman" w:cs="Times New Roman"/>
                <w:sz w:val="24"/>
                <w:szCs w:val="24"/>
              </w:rPr>
              <w:t xml:space="preserve"> amenajament silvic în vigoare), care fac obiectul scoaterii definitive, </w:t>
            </w:r>
            <w:r w:rsidRPr="00235161">
              <w:rPr>
                <w:rFonts w:ascii="Times New Roman" w:hAnsi="Times New Roman" w:cs="Times New Roman"/>
                <w:sz w:val="24"/>
                <w:szCs w:val="24"/>
                <w:shd w:val="clear" w:color="auto" w:fill="FFFFFF"/>
              </w:rPr>
              <w:t xml:space="preserve">întocmite de către </w:t>
            </w:r>
            <w:proofErr w:type="spellStart"/>
            <w:r w:rsidRPr="00235161">
              <w:rPr>
                <w:rFonts w:ascii="Times New Roman" w:hAnsi="Times New Roman" w:cs="Times New Roman"/>
                <w:sz w:val="24"/>
                <w:szCs w:val="24"/>
                <w:shd w:val="clear" w:color="auto" w:fill="FFFFFF"/>
              </w:rPr>
              <w:t>unităţi</w:t>
            </w:r>
            <w:proofErr w:type="spellEnd"/>
            <w:r w:rsidRPr="00235161">
              <w:rPr>
                <w:rFonts w:ascii="Times New Roman" w:hAnsi="Times New Roman" w:cs="Times New Roman"/>
                <w:sz w:val="24"/>
                <w:szCs w:val="24"/>
                <w:shd w:val="clear" w:color="auto" w:fill="FFFFFF"/>
              </w:rPr>
              <w:t xml:space="preserve"> specializate, atestate de autoritatea publică centrală care răspunde de silvicultură, pentru efectuarea de lucrări de amenajare a pădurilor - SC </w:t>
            </w:r>
            <w:proofErr w:type="spellStart"/>
            <w:r w:rsidRPr="00235161">
              <w:rPr>
                <w:rFonts w:ascii="Times New Roman" w:hAnsi="Times New Roman" w:cs="Times New Roman"/>
                <w:sz w:val="24"/>
                <w:szCs w:val="24"/>
                <w:shd w:val="clear" w:color="auto" w:fill="FFFFFF"/>
              </w:rPr>
              <w:t>Prosilva</w:t>
            </w:r>
            <w:proofErr w:type="spellEnd"/>
            <w:r w:rsidRPr="00235161">
              <w:rPr>
                <w:rFonts w:ascii="Times New Roman" w:hAnsi="Times New Roman" w:cs="Times New Roman"/>
                <w:sz w:val="24"/>
                <w:szCs w:val="24"/>
                <w:shd w:val="clear" w:color="auto" w:fill="FFFFFF"/>
              </w:rPr>
              <w:t xml:space="preserve"> </w:t>
            </w:r>
            <w:proofErr w:type="spellStart"/>
            <w:r w:rsidRPr="00235161">
              <w:rPr>
                <w:rFonts w:ascii="Times New Roman" w:hAnsi="Times New Roman" w:cs="Times New Roman"/>
                <w:sz w:val="24"/>
                <w:szCs w:val="24"/>
                <w:shd w:val="clear" w:color="auto" w:fill="FFFFFF"/>
              </w:rPr>
              <w:t>Geotop</w:t>
            </w:r>
            <w:proofErr w:type="spellEnd"/>
            <w:r w:rsidRPr="00235161">
              <w:rPr>
                <w:rFonts w:ascii="Times New Roman" w:hAnsi="Times New Roman" w:cs="Times New Roman"/>
                <w:sz w:val="24"/>
                <w:szCs w:val="24"/>
                <w:shd w:val="clear" w:color="auto" w:fill="FFFFFF"/>
              </w:rPr>
              <w:t xml:space="preserve"> SRL, </w:t>
            </w:r>
            <w:r w:rsidRPr="00235161">
              <w:rPr>
                <w:rFonts w:ascii="Times New Roman" w:hAnsi="Times New Roman" w:cs="Times New Roman"/>
                <w:sz w:val="24"/>
                <w:szCs w:val="24"/>
              </w:rPr>
              <w:t>vizate de conducătorul Gărzii forestiere Râmnicu Vâlcea (copie),</w:t>
            </w:r>
          </w:p>
          <w:p w:rsidR="0038159F" w:rsidRPr="00235161" w:rsidRDefault="0038159F" w:rsidP="009F5EB6">
            <w:pPr>
              <w:numPr>
                <w:ilvl w:val="0"/>
                <w:numId w:val="15"/>
              </w:numPr>
              <w:tabs>
                <w:tab w:val="left" w:pos="752"/>
                <w:tab w:val="left" w:pos="1178"/>
              </w:tabs>
              <w:autoSpaceDE w:val="0"/>
              <w:autoSpaceDN w:val="0"/>
              <w:adjustRightInd w:val="0"/>
              <w:spacing w:after="0" w:line="240" w:lineRule="auto"/>
              <w:ind w:left="752" w:firstLine="0"/>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Declarația inițiatorului proiectului de asumare pe propria răspundere a inițiatorului proiectului/beneficiarului concesiunii </w:t>
            </w:r>
            <w:r w:rsidRPr="00235161">
              <w:rPr>
                <w:rFonts w:ascii="Times New Roman" w:hAnsi="Times New Roman" w:cs="Times New Roman"/>
                <w:sz w:val="24"/>
                <w:szCs w:val="24"/>
                <w:shd w:val="clear" w:color="auto" w:fill="FFFFFF"/>
              </w:rPr>
              <w:lastRenderedPageBreak/>
              <w:t>privind imposibilitatea obținerii acordului proprietarilor particulari de terenuri forestiere</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Acordul de Mediu nr. 6/04.07.2013, emis de către </w:t>
            </w:r>
            <w:proofErr w:type="spellStart"/>
            <w:r w:rsidRPr="00235161">
              <w:rPr>
                <w:rFonts w:ascii="Times New Roman" w:hAnsi="Times New Roman" w:cs="Times New Roman"/>
                <w:sz w:val="24"/>
                <w:szCs w:val="24"/>
                <w:shd w:val="clear" w:color="auto" w:fill="FFFFFF"/>
              </w:rPr>
              <w:t>Agenţia</w:t>
            </w:r>
            <w:proofErr w:type="spellEnd"/>
            <w:r w:rsidRPr="00235161">
              <w:rPr>
                <w:rFonts w:ascii="Times New Roman" w:hAnsi="Times New Roman" w:cs="Times New Roman"/>
                <w:sz w:val="24"/>
                <w:szCs w:val="24"/>
                <w:shd w:val="clear" w:color="auto" w:fill="FFFFFF"/>
              </w:rPr>
              <w:t xml:space="preserve"> pentru </w:t>
            </w:r>
            <w:proofErr w:type="spellStart"/>
            <w:r w:rsidRPr="00235161">
              <w:rPr>
                <w:rFonts w:ascii="Times New Roman" w:hAnsi="Times New Roman" w:cs="Times New Roman"/>
                <w:sz w:val="24"/>
                <w:szCs w:val="24"/>
                <w:shd w:val="clear" w:color="auto" w:fill="FFFFFF"/>
              </w:rPr>
              <w:t>Protecţia</w:t>
            </w:r>
            <w:proofErr w:type="spellEnd"/>
            <w:r w:rsidRPr="00235161">
              <w:rPr>
                <w:rFonts w:ascii="Times New Roman" w:hAnsi="Times New Roman" w:cs="Times New Roman"/>
                <w:sz w:val="24"/>
                <w:szCs w:val="24"/>
                <w:shd w:val="clear" w:color="auto" w:fill="FFFFFF"/>
              </w:rPr>
              <w:t xml:space="preserve"> Mediului Mehedinți,</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Adresa nr. 15072/29.11.2017, emisă de către </w:t>
            </w:r>
            <w:proofErr w:type="spellStart"/>
            <w:r w:rsidRPr="00235161">
              <w:rPr>
                <w:rFonts w:ascii="Times New Roman" w:hAnsi="Times New Roman" w:cs="Times New Roman"/>
                <w:sz w:val="24"/>
                <w:szCs w:val="24"/>
                <w:shd w:val="clear" w:color="auto" w:fill="FFFFFF"/>
              </w:rPr>
              <w:t>Agenţia</w:t>
            </w:r>
            <w:proofErr w:type="spellEnd"/>
            <w:r w:rsidRPr="00235161">
              <w:rPr>
                <w:rFonts w:ascii="Times New Roman" w:hAnsi="Times New Roman" w:cs="Times New Roman"/>
                <w:sz w:val="24"/>
                <w:szCs w:val="24"/>
                <w:shd w:val="clear" w:color="auto" w:fill="FFFFFF"/>
              </w:rPr>
              <w:t xml:space="preserve"> pentru </w:t>
            </w:r>
            <w:proofErr w:type="spellStart"/>
            <w:r w:rsidRPr="00235161">
              <w:rPr>
                <w:rFonts w:ascii="Times New Roman" w:hAnsi="Times New Roman" w:cs="Times New Roman"/>
                <w:sz w:val="24"/>
                <w:szCs w:val="24"/>
                <w:shd w:val="clear" w:color="auto" w:fill="FFFFFF"/>
              </w:rPr>
              <w:t>Protecţia</w:t>
            </w:r>
            <w:proofErr w:type="spellEnd"/>
            <w:r w:rsidRPr="00235161">
              <w:rPr>
                <w:rFonts w:ascii="Times New Roman" w:hAnsi="Times New Roman" w:cs="Times New Roman"/>
                <w:sz w:val="24"/>
                <w:szCs w:val="24"/>
                <w:shd w:val="clear" w:color="auto" w:fill="FFFFFF"/>
              </w:rPr>
              <w:t xml:space="preserve"> Mediului Mehedinți, </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 xml:space="preserve">Adresa </w:t>
            </w:r>
            <w:r w:rsidRPr="00235161">
              <w:rPr>
                <w:rStyle w:val="do1"/>
                <w:rFonts w:ascii="Times New Roman" w:hAnsi="Times New Roman" w:cs="Times New Roman"/>
                <w:b w:val="0"/>
                <w:sz w:val="24"/>
                <w:szCs w:val="24"/>
              </w:rPr>
              <w:t xml:space="preserve">nr. 13826/17.12.2021, de rectificare a Acordului de mediu nr. 6/04.07.2013 </w:t>
            </w:r>
            <w:r w:rsidRPr="00235161">
              <w:rPr>
                <w:rFonts w:ascii="Times New Roman" w:hAnsi="Times New Roman" w:cs="Times New Roman"/>
                <w:sz w:val="24"/>
                <w:szCs w:val="24"/>
                <w:shd w:val="clear" w:color="auto" w:fill="FFFFFF"/>
              </w:rPr>
              <w:t xml:space="preserve">emisă de către </w:t>
            </w:r>
            <w:proofErr w:type="spellStart"/>
            <w:r w:rsidRPr="00235161">
              <w:rPr>
                <w:rFonts w:ascii="Times New Roman" w:hAnsi="Times New Roman" w:cs="Times New Roman"/>
                <w:sz w:val="24"/>
                <w:szCs w:val="24"/>
                <w:shd w:val="clear" w:color="auto" w:fill="FFFFFF"/>
              </w:rPr>
              <w:t>Agenţia</w:t>
            </w:r>
            <w:proofErr w:type="spellEnd"/>
            <w:r w:rsidRPr="00235161">
              <w:rPr>
                <w:rFonts w:ascii="Times New Roman" w:hAnsi="Times New Roman" w:cs="Times New Roman"/>
                <w:sz w:val="24"/>
                <w:szCs w:val="24"/>
                <w:shd w:val="clear" w:color="auto" w:fill="FFFFFF"/>
              </w:rPr>
              <w:t xml:space="preserve"> pentru </w:t>
            </w:r>
            <w:proofErr w:type="spellStart"/>
            <w:r w:rsidRPr="00235161">
              <w:rPr>
                <w:rFonts w:ascii="Times New Roman" w:hAnsi="Times New Roman" w:cs="Times New Roman"/>
                <w:sz w:val="24"/>
                <w:szCs w:val="24"/>
                <w:shd w:val="clear" w:color="auto" w:fill="FFFFFF"/>
              </w:rPr>
              <w:t>Protecţia</w:t>
            </w:r>
            <w:proofErr w:type="spellEnd"/>
            <w:r w:rsidRPr="00235161">
              <w:rPr>
                <w:rFonts w:ascii="Times New Roman" w:hAnsi="Times New Roman" w:cs="Times New Roman"/>
                <w:sz w:val="24"/>
                <w:szCs w:val="24"/>
                <w:shd w:val="clear" w:color="auto" w:fill="FFFFFF"/>
              </w:rPr>
              <w:t xml:space="preserve"> Mediului Mehedinți, </w:t>
            </w:r>
          </w:p>
          <w:p w:rsidR="00E76997" w:rsidRPr="00235161" w:rsidRDefault="00E76997"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sz w:val="24"/>
                <w:szCs w:val="24"/>
              </w:rPr>
              <w:t>copie de pe documentul de plată a taxei pentru scoaterea definitivă din fondul forestier național a terenului, în suprafață de 0,0020 ha</w:t>
            </w:r>
            <w:r w:rsidR="00C15738" w:rsidRPr="00235161">
              <w:rPr>
                <w:rFonts w:ascii="Times New Roman" w:hAnsi="Times New Roman"/>
                <w:sz w:val="24"/>
                <w:szCs w:val="24"/>
              </w:rPr>
              <w:t>:</w:t>
            </w:r>
            <w:r w:rsidRPr="00235161">
              <w:rPr>
                <w:rFonts w:ascii="Times New Roman" w:hAnsi="Times New Roman"/>
                <w:sz w:val="24"/>
                <w:szCs w:val="24"/>
              </w:rPr>
              <w:t xml:space="preserve"> </w:t>
            </w:r>
            <w:r w:rsidR="00C15738" w:rsidRPr="00235161">
              <w:rPr>
                <w:rFonts w:ascii="Times New Roman" w:hAnsi="Times New Roman"/>
                <w:sz w:val="24"/>
                <w:szCs w:val="24"/>
              </w:rPr>
              <w:t xml:space="preserve">ordinul de plată nr. 354 din 20.10.2022 </w:t>
            </w:r>
            <w:r w:rsidRPr="00235161">
              <w:rPr>
                <w:rFonts w:ascii="Times New Roman" w:hAnsi="Times New Roman"/>
                <w:sz w:val="24"/>
                <w:szCs w:val="24"/>
              </w:rPr>
              <w:t>în valoare de 382,45 lei,</w:t>
            </w:r>
            <w:r w:rsidR="004C0111" w:rsidRPr="00235161">
              <w:rPr>
                <w:rFonts w:ascii="Times New Roman" w:hAnsi="Times New Roman"/>
                <w:sz w:val="24"/>
                <w:szCs w:val="24"/>
              </w:rPr>
              <w:t>.</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copie de pe documentul de plată a garanției</w:t>
            </w:r>
            <w:r w:rsidR="00E76997" w:rsidRPr="00235161">
              <w:rPr>
                <w:rFonts w:ascii="Times New Roman" w:hAnsi="Times New Roman" w:cs="Times New Roman"/>
                <w:sz w:val="24"/>
                <w:szCs w:val="24"/>
                <w:shd w:val="clear" w:color="auto" w:fill="FFFFFF"/>
              </w:rPr>
              <w:t xml:space="preserve"> pentru ocuparea temporară a terenului în suprafață de 4,4046 ha, </w:t>
            </w:r>
            <w:r w:rsidRPr="00235161">
              <w:rPr>
                <w:rFonts w:ascii="Times New Roman" w:hAnsi="Times New Roman" w:cs="Times New Roman"/>
                <w:sz w:val="24"/>
                <w:szCs w:val="24"/>
                <w:shd w:val="clear" w:color="auto" w:fill="FFFFFF"/>
              </w:rPr>
              <w:t xml:space="preserve">în cuantum de </w:t>
            </w:r>
            <w:r w:rsidRPr="00235161">
              <w:rPr>
                <w:rFonts w:ascii="Times New Roman" w:hAnsi="Times New Roman" w:cs="Times New Roman"/>
                <w:sz w:val="24"/>
                <w:szCs w:val="24"/>
              </w:rPr>
              <w:t xml:space="preserve">208784,03 </w:t>
            </w:r>
            <w:r w:rsidRPr="00235161">
              <w:rPr>
                <w:rFonts w:ascii="Times New Roman" w:hAnsi="Times New Roman" w:cs="Times New Roman"/>
                <w:sz w:val="24"/>
                <w:szCs w:val="24"/>
                <w:shd w:val="clear" w:color="auto" w:fill="FFFFFF"/>
              </w:rPr>
              <w:t>lei</w:t>
            </w:r>
            <w:r w:rsidR="00594C92" w:rsidRPr="00235161">
              <w:rPr>
                <w:rFonts w:ascii="Times New Roman" w:hAnsi="Times New Roman" w:cs="Times New Roman"/>
                <w:sz w:val="24"/>
                <w:szCs w:val="24"/>
                <w:shd w:val="clear" w:color="auto" w:fill="FFFFFF"/>
              </w:rPr>
              <w:t>:</w:t>
            </w:r>
            <w:r w:rsidRPr="00235161">
              <w:rPr>
                <w:rFonts w:ascii="Times New Roman" w:hAnsi="Times New Roman" w:cs="Times New Roman"/>
                <w:sz w:val="24"/>
                <w:szCs w:val="24"/>
                <w:shd w:val="clear" w:color="auto" w:fill="FFFFFF"/>
              </w:rPr>
              <w:t xml:space="preserve"> </w:t>
            </w:r>
            <w:r w:rsidR="00C15738" w:rsidRPr="00235161">
              <w:rPr>
                <w:rFonts w:ascii="Times New Roman" w:hAnsi="Times New Roman"/>
                <w:sz w:val="24"/>
                <w:szCs w:val="24"/>
              </w:rPr>
              <w:t>ordinul de plată nr. 355 din 20.10.2022, pentru suma de 91886,24 lei, ordinul de plată nr. 356 din 20.10.2022, pentru suma de 115056,63 lei, ordinul de plată nr. 357 din 20.10.2022, pentru suma de 1841,16 lei.</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Memoriul Justificativ al Direcției silvice Mehedinți din cadrul Regiei Naționale a Pădurilor – Romsilva nr. 6792//21.06.2022,</w:t>
            </w:r>
          </w:p>
          <w:p w:rsidR="0038159F" w:rsidRPr="00235161" w:rsidRDefault="0038159F" w:rsidP="009F5EB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shd w:val="clear" w:color="auto" w:fill="FFFFFF"/>
              </w:rPr>
              <w:t>Avizul Gărzii Forestiere București nr. 37/24.08.2022.</w:t>
            </w:r>
          </w:p>
          <w:p w:rsidR="0038159F" w:rsidRPr="00235161" w:rsidRDefault="0038159F" w:rsidP="009F5EB6">
            <w:pPr>
              <w:autoSpaceDE w:val="0"/>
              <w:autoSpaceDN w:val="0"/>
              <w:adjustRightInd w:val="0"/>
              <w:spacing w:after="0" w:line="240" w:lineRule="auto"/>
              <w:jc w:val="both"/>
              <w:rPr>
                <w:rStyle w:val="do1"/>
                <w:rFonts w:ascii="Times New Roman" w:hAnsi="Times New Roman" w:cs="Times New Roman"/>
                <w:sz w:val="24"/>
                <w:szCs w:val="24"/>
              </w:rPr>
            </w:pPr>
          </w:p>
          <w:p w:rsidR="0038159F" w:rsidRPr="00235161" w:rsidRDefault="0038159F" w:rsidP="009F5EB6">
            <w:pPr>
              <w:autoSpaceDE w:val="0"/>
              <w:autoSpaceDN w:val="0"/>
              <w:adjustRightInd w:val="0"/>
              <w:spacing w:after="0" w:line="240" w:lineRule="auto"/>
              <w:ind w:firstLine="544"/>
              <w:jc w:val="both"/>
              <w:rPr>
                <w:rFonts w:ascii="Times New Roman" w:hAnsi="Times New Roman" w:cs="Times New Roman"/>
                <w:sz w:val="24"/>
                <w:szCs w:val="24"/>
              </w:rPr>
            </w:pPr>
            <w:r w:rsidRPr="00235161">
              <w:rPr>
                <w:rFonts w:ascii="Times New Roman" w:hAnsi="Times New Roman" w:cs="Times New Roman"/>
                <w:sz w:val="24"/>
                <w:szCs w:val="24"/>
              </w:rPr>
              <w:t xml:space="preserve">Realizarea obiectivului „Linia electrică aeriană 220 kV dublu circuit Ostrovu Mare -  RET” se încadrează la </w:t>
            </w:r>
            <w:proofErr w:type="spellStart"/>
            <w:r w:rsidRPr="00235161">
              <w:rPr>
                <w:rFonts w:ascii="Times New Roman" w:hAnsi="Times New Roman" w:cs="Times New Roman"/>
                <w:sz w:val="24"/>
                <w:szCs w:val="24"/>
              </w:rPr>
              <w:t>excepţiile</w:t>
            </w:r>
            <w:proofErr w:type="spellEnd"/>
            <w:r w:rsidRPr="00235161">
              <w:rPr>
                <w:rFonts w:ascii="Times New Roman" w:hAnsi="Times New Roman" w:cs="Times New Roman"/>
                <w:sz w:val="24"/>
                <w:szCs w:val="24"/>
              </w:rPr>
              <w:t xml:space="preserve"> pentru care se permite reducerea </w:t>
            </w:r>
            <w:proofErr w:type="spellStart"/>
            <w:r w:rsidRPr="00235161">
              <w:rPr>
                <w:rFonts w:ascii="Times New Roman" w:hAnsi="Times New Roman" w:cs="Times New Roman"/>
                <w:sz w:val="24"/>
                <w:szCs w:val="24"/>
              </w:rPr>
              <w:t>suprafeţei</w:t>
            </w:r>
            <w:proofErr w:type="spellEnd"/>
            <w:r w:rsidRPr="00235161">
              <w:rPr>
                <w:rFonts w:ascii="Times New Roman" w:hAnsi="Times New Roman" w:cs="Times New Roman"/>
                <w:sz w:val="24"/>
                <w:szCs w:val="24"/>
              </w:rPr>
              <w:t xml:space="preserve"> fondului forestier </w:t>
            </w:r>
            <w:proofErr w:type="spellStart"/>
            <w:r w:rsidRPr="00235161">
              <w:rPr>
                <w:rFonts w:ascii="Times New Roman" w:hAnsi="Times New Roman" w:cs="Times New Roman"/>
                <w:sz w:val="24"/>
                <w:szCs w:val="24"/>
              </w:rPr>
              <w:t>naţional</w:t>
            </w:r>
            <w:proofErr w:type="spellEnd"/>
            <w:r w:rsidRPr="00235161">
              <w:rPr>
                <w:rFonts w:ascii="Times New Roman" w:hAnsi="Times New Roman" w:cs="Times New Roman"/>
                <w:sz w:val="24"/>
                <w:szCs w:val="24"/>
              </w:rPr>
              <w:t xml:space="preserve"> prevăzute la art. 36 și la art. 37 alin. 1 lit. f) din Legea nr. 46/2008 Codul silvic, republicată, cu modificările și completările ulterioare.</w:t>
            </w:r>
          </w:p>
          <w:p w:rsidR="0038159F" w:rsidRPr="00235161" w:rsidRDefault="0038159F" w:rsidP="009F5EB6">
            <w:pPr>
              <w:autoSpaceDE w:val="0"/>
              <w:autoSpaceDN w:val="0"/>
              <w:adjustRightInd w:val="0"/>
              <w:spacing w:after="0" w:line="240" w:lineRule="auto"/>
              <w:ind w:firstLine="544"/>
              <w:jc w:val="both"/>
              <w:rPr>
                <w:rFonts w:ascii="Times New Roman" w:hAnsi="Times New Roman" w:cs="Times New Roman"/>
                <w:sz w:val="24"/>
                <w:szCs w:val="24"/>
              </w:rPr>
            </w:pPr>
            <w:r w:rsidRPr="00235161">
              <w:rPr>
                <w:rFonts w:ascii="Times New Roman" w:hAnsi="Times New Roman" w:cs="Times New Roman"/>
                <w:sz w:val="24"/>
                <w:szCs w:val="24"/>
              </w:rPr>
              <w:t xml:space="preserve">Pentru realizarea proiectului de importanță națională privind rețeaua electrică de transport „Linia electrică aeriană 220 kV dublu circuit Ostrovu Mare -  RET” este necesară aprobarea scoaterii definitive din fondul forestier național a terenului în </w:t>
            </w:r>
            <w:proofErr w:type="spellStart"/>
            <w:r w:rsidRPr="00235161">
              <w:rPr>
                <w:rFonts w:ascii="Times New Roman" w:hAnsi="Times New Roman" w:cs="Times New Roman"/>
                <w:sz w:val="24"/>
                <w:szCs w:val="24"/>
              </w:rPr>
              <w:t>suprafaţă</w:t>
            </w:r>
            <w:proofErr w:type="spellEnd"/>
            <w:r w:rsidRPr="00235161">
              <w:rPr>
                <w:rFonts w:ascii="Times New Roman" w:hAnsi="Times New Roman" w:cs="Times New Roman"/>
                <w:sz w:val="24"/>
                <w:szCs w:val="24"/>
              </w:rPr>
              <w:t xml:space="preserve"> de 0,0080 ha, aprobarea ocupării temporare din fondul forestier național pe toată durata de </w:t>
            </w:r>
            <w:proofErr w:type="spellStart"/>
            <w:r w:rsidRPr="00235161">
              <w:rPr>
                <w:rFonts w:ascii="Times New Roman" w:hAnsi="Times New Roman" w:cs="Times New Roman"/>
                <w:sz w:val="24"/>
                <w:szCs w:val="24"/>
              </w:rPr>
              <w:t>execuţie</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existenţă</w:t>
            </w:r>
            <w:proofErr w:type="spellEnd"/>
            <w:r w:rsidRPr="00235161">
              <w:rPr>
                <w:rFonts w:ascii="Times New Roman" w:hAnsi="Times New Roman" w:cs="Times New Roman"/>
                <w:sz w:val="24"/>
                <w:szCs w:val="24"/>
              </w:rPr>
              <w:t xml:space="preserve"> a terenului în suprafață de 4,4046 ha din culoarul de trecere/lucru a liniei electrice, de către 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w:t>
            </w:r>
          </w:p>
          <w:p w:rsidR="0038159F" w:rsidRPr="00235161" w:rsidRDefault="0038159F" w:rsidP="009F5EB6">
            <w:pPr>
              <w:pStyle w:val="ListParagraph"/>
              <w:numPr>
                <w:ilvl w:val="0"/>
                <w:numId w:val="13"/>
              </w:numPr>
              <w:ind w:left="0" w:right="59" w:firstLine="544"/>
              <w:contextualSpacing w:val="0"/>
              <w:jc w:val="both"/>
              <w:rPr>
                <w:rFonts w:ascii="Times New Roman" w:hAnsi="Times New Roman"/>
                <w:color w:val="auto"/>
                <w:sz w:val="24"/>
                <w:szCs w:val="24"/>
              </w:rPr>
            </w:pPr>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Terenul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în</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suprafață</w:t>
            </w:r>
            <w:proofErr w:type="spellEnd"/>
            <w:r w:rsidRPr="00235161">
              <w:rPr>
                <w:rFonts w:ascii="Times New Roman" w:hAnsi="Times New Roman"/>
                <w:color w:val="auto"/>
                <w:sz w:val="24"/>
                <w:szCs w:val="24"/>
              </w:rPr>
              <w:t xml:space="preserve"> de 0,0080 ha face parte din </w:t>
            </w:r>
            <w:proofErr w:type="spellStart"/>
            <w:r w:rsidRPr="00235161">
              <w:rPr>
                <w:rFonts w:ascii="Times New Roman" w:hAnsi="Times New Roman"/>
                <w:color w:val="auto"/>
                <w:sz w:val="24"/>
                <w:szCs w:val="24"/>
              </w:rPr>
              <w:t>fondul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forestier</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naţional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și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este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compus</w:t>
            </w:r>
            <w:proofErr w:type="spellEnd"/>
            <w:r w:rsidRPr="00235161">
              <w:rPr>
                <w:rFonts w:ascii="Times New Roman" w:hAnsi="Times New Roman"/>
                <w:color w:val="auto"/>
                <w:sz w:val="24"/>
                <w:szCs w:val="24"/>
              </w:rPr>
              <w:t xml:space="preserve"> din:</w:t>
            </w:r>
          </w:p>
          <w:p w:rsidR="0038159F" w:rsidRPr="00235161" w:rsidRDefault="0038159F" w:rsidP="009F5EB6">
            <w:pPr>
              <w:spacing w:after="0" w:line="240" w:lineRule="auto"/>
              <w:ind w:firstLine="708"/>
              <w:jc w:val="both"/>
              <w:rPr>
                <w:rFonts w:ascii="Times New Roman" w:hAnsi="Times New Roman" w:cs="Times New Roman"/>
                <w:sz w:val="24"/>
                <w:szCs w:val="24"/>
              </w:rPr>
            </w:pPr>
            <w:r w:rsidRPr="00235161">
              <w:rPr>
                <w:rFonts w:ascii="Times New Roman" w:hAnsi="Times New Roman" w:cs="Times New Roman"/>
                <w:sz w:val="24"/>
                <w:szCs w:val="24"/>
              </w:rPr>
              <w:t xml:space="preserve">a) terenul forestier în suprafață de 0,0060 ha, proprietate publică a statului, aflat în administrarea Regiei Naționale a Pădurilor – Romsilva, Direcția silvică Mehedinți, prin Ocolul silvic Vânju Mare, localizat în U.P. IX Burila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300M% = 0,0060 ha, </w:t>
            </w:r>
          </w:p>
          <w:p w:rsidR="0038159F" w:rsidRPr="00235161" w:rsidRDefault="0038159F" w:rsidP="009F5EB6">
            <w:pPr>
              <w:spacing w:after="0" w:line="240" w:lineRule="auto"/>
              <w:ind w:firstLine="708"/>
              <w:jc w:val="both"/>
              <w:rPr>
                <w:rFonts w:ascii="Times New Roman" w:hAnsi="Times New Roman" w:cs="Times New Roman"/>
                <w:sz w:val="24"/>
                <w:szCs w:val="24"/>
              </w:rPr>
            </w:pPr>
            <w:r w:rsidRPr="00235161">
              <w:rPr>
                <w:rFonts w:ascii="Times New Roman" w:hAnsi="Times New Roman" w:cs="Times New Roman"/>
                <w:sz w:val="24"/>
                <w:szCs w:val="24"/>
              </w:rPr>
              <w:t xml:space="preserve">b) terenul forestier în suprafață de 0,0020 ha, proprietate privată a Companiei </w:t>
            </w:r>
            <w:proofErr w:type="spellStart"/>
            <w:r w:rsidRPr="00235161">
              <w:rPr>
                <w:rFonts w:ascii="Times New Roman" w:hAnsi="Times New Roman" w:cs="Times New Roman"/>
                <w:sz w:val="24"/>
                <w:szCs w:val="24"/>
              </w:rPr>
              <w:t>Naţionale</w:t>
            </w:r>
            <w:proofErr w:type="spellEnd"/>
            <w:r w:rsidRPr="00235161">
              <w:rPr>
                <w:rFonts w:ascii="Times New Roman" w:hAnsi="Times New Roman" w:cs="Times New Roman"/>
                <w:sz w:val="24"/>
                <w:szCs w:val="24"/>
              </w:rPr>
              <w:t xml:space="preserve"> de Transport al Energiei Electrice Transelectrica S.A.</w:t>
            </w:r>
            <w:r w:rsidRPr="00235161">
              <w:rPr>
                <w:rFonts w:ascii="Times New Roman" w:hAnsi="Times New Roman" w:cs="Times New Roman"/>
                <w:b/>
                <w:sz w:val="24"/>
                <w:szCs w:val="24"/>
              </w:rPr>
              <w:t xml:space="preserve">, </w:t>
            </w:r>
            <w:r w:rsidRPr="00235161">
              <w:rPr>
                <w:rFonts w:ascii="Times New Roman" w:hAnsi="Times New Roman" w:cs="Times New Roman"/>
                <w:sz w:val="24"/>
                <w:szCs w:val="24"/>
              </w:rPr>
              <w:t>pentru care serviciile silvice sunt asigurate</w:t>
            </w:r>
            <w:r w:rsidRPr="00235161">
              <w:rPr>
                <w:rFonts w:ascii="Times New Roman" w:hAnsi="Times New Roman" w:cs="Times New Roman"/>
                <w:b/>
                <w:sz w:val="24"/>
                <w:szCs w:val="24"/>
              </w:rPr>
              <w:t xml:space="preserve"> </w:t>
            </w:r>
            <w:r w:rsidRPr="00235161">
              <w:rPr>
                <w:rFonts w:ascii="Times New Roman" w:hAnsi="Times New Roman" w:cs="Times New Roman"/>
                <w:sz w:val="24"/>
                <w:szCs w:val="24"/>
              </w:rPr>
              <w:t xml:space="preserve">de către Direcția silvică Mehedinți, prin Ocolul silvic Vânju Mare, localizat în U.P. IX Burila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54 % = 0,0020 ha.</w:t>
            </w:r>
          </w:p>
          <w:p w:rsidR="0038159F" w:rsidRPr="00235161" w:rsidRDefault="0038159F" w:rsidP="009F5EB6">
            <w:pPr>
              <w:pStyle w:val="ListParagraph"/>
              <w:numPr>
                <w:ilvl w:val="0"/>
                <w:numId w:val="13"/>
              </w:numPr>
              <w:tabs>
                <w:tab w:val="left" w:pos="686"/>
                <w:tab w:val="left" w:pos="894"/>
              </w:tabs>
              <w:ind w:left="0" w:firstLine="708"/>
              <w:contextualSpacing w:val="0"/>
              <w:jc w:val="both"/>
              <w:rPr>
                <w:rFonts w:ascii="Times New Roman" w:hAnsi="Times New Roman"/>
                <w:color w:val="auto"/>
                <w:sz w:val="24"/>
                <w:szCs w:val="24"/>
              </w:rPr>
            </w:pPr>
            <w:proofErr w:type="spellStart"/>
            <w:r w:rsidRPr="00235161">
              <w:rPr>
                <w:rFonts w:ascii="Times New Roman" w:hAnsi="Times New Roman"/>
                <w:color w:val="auto"/>
                <w:sz w:val="24"/>
                <w:szCs w:val="24"/>
              </w:rPr>
              <w:t>Terenul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în</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suprafață</w:t>
            </w:r>
            <w:proofErr w:type="spellEnd"/>
            <w:r w:rsidRPr="00235161">
              <w:rPr>
                <w:rFonts w:ascii="Times New Roman" w:hAnsi="Times New Roman"/>
                <w:color w:val="auto"/>
                <w:sz w:val="24"/>
                <w:szCs w:val="24"/>
              </w:rPr>
              <w:t xml:space="preserve"> de 4,4046 ha face parte din </w:t>
            </w:r>
            <w:proofErr w:type="spellStart"/>
            <w:r w:rsidRPr="00235161">
              <w:rPr>
                <w:rFonts w:ascii="Times New Roman" w:hAnsi="Times New Roman"/>
                <w:color w:val="auto"/>
                <w:sz w:val="24"/>
                <w:szCs w:val="24"/>
              </w:rPr>
              <w:t>fondul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forestier</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naţional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și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este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compus</w:t>
            </w:r>
            <w:proofErr w:type="spellEnd"/>
            <w:r w:rsidRPr="00235161">
              <w:rPr>
                <w:rFonts w:ascii="Times New Roman" w:hAnsi="Times New Roman"/>
                <w:color w:val="auto"/>
                <w:sz w:val="24"/>
                <w:szCs w:val="24"/>
              </w:rPr>
              <w:t xml:space="preserve"> din:</w:t>
            </w:r>
          </w:p>
          <w:p w:rsidR="0038159F" w:rsidRPr="00235161" w:rsidRDefault="0038159F" w:rsidP="009F5EB6">
            <w:pPr>
              <w:spacing w:after="0" w:line="240" w:lineRule="auto"/>
              <w:ind w:firstLine="708"/>
              <w:jc w:val="both"/>
              <w:rPr>
                <w:rFonts w:ascii="Times New Roman" w:hAnsi="Times New Roman" w:cs="Times New Roman"/>
                <w:sz w:val="24"/>
                <w:szCs w:val="24"/>
              </w:rPr>
            </w:pPr>
            <w:r w:rsidRPr="00235161">
              <w:rPr>
                <w:rFonts w:ascii="Times New Roman" w:hAnsi="Times New Roman" w:cs="Times New Roman"/>
                <w:sz w:val="24"/>
                <w:szCs w:val="24"/>
              </w:rPr>
              <w:t xml:space="preserve">a) terenul forestier în suprafață de 0,8909 ha, proprietate publică a statului, aflat în administrarea Regiei Naționale a Pădurilor – Romsilva, Direcția silvică Mehedinți, prin Ocolul silvic Vânju Mare, localizat în U.P. </w:t>
            </w:r>
            <w:r w:rsidRPr="00235161">
              <w:rPr>
                <w:rFonts w:ascii="Times New Roman" w:hAnsi="Times New Roman" w:cs="Times New Roman"/>
                <w:sz w:val="24"/>
                <w:szCs w:val="24"/>
              </w:rPr>
              <w:lastRenderedPageBreak/>
              <w:t xml:space="preserve">VIII Ostrovu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20 C% = 0,0696 ha și U.P. IX Burila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28V2% = 0,0768 ha,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66 A% = 0,0458 ha și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300M% = 0,6987 ha,</w:t>
            </w:r>
          </w:p>
          <w:p w:rsidR="0038159F" w:rsidRPr="00235161" w:rsidRDefault="0038159F" w:rsidP="009F5EB6">
            <w:pPr>
              <w:spacing w:after="0" w:line="240" w:lineRule="auto"/>
              <w:ind w:firstLine="708"/>
              <w:jc w:val="both"/>
              <w:rPr>
                <w:rFonts w:ascii="Times New Roman" w:hAnsi="Times New Roman" w:cs="Times New Roman"/>
                <w:sz w:val="24"/>
                <w:szCs w:val="24"/>
              </w:rPr>
            </w:pPr>
            <w:r w:rsidRPr="00235161">
              <w:rPr>
                <w:rFonts w:ascii="Times New Roman" w:hAnsi="Times New Roman" w:cs="Times New Roman"/>
                <w:sz w:val="24"/>
                <w:szCs w:val="24"/>
              </w:rPr>
              <w:t xml:space="preserve">b) terenul forestier în suprafață de 3,4381 ha, proprietate privată a Companiei </w:t>
            </w:r>
            <w:proofErr w:type="spellStart"/>
            <w:r w:rsidRPr="00235161">
              <w:rPr>
                <w:rFonts w:ascii="Times New Roman" w:hAnsi="Times New Roman" w:cs="Times New Roman"/>
                <w:sz w:val="24"/>
                <w:szCs w:val="24"/>
              </w:rPr>
              <w:t>Naţionale</w:t>
            </w:r>
            <w:proofErr w:type="spellEnd"/>
            <w:r w:rsidRPr="00235161">
              <w:rPr>
                <w:rFonts w:ascii="Times New Roman" w:hAnsi="Times New Roman" w:cs="Times New Roman"/>
                <w:sz w:val="24"/>
                <w:szCs w:val="24"/>
              </w:rPr>
              <w:t xml:space="preserve"> de Transport al Energiei Electrice Transelectrica S.A.</w:t>
            </w:r>
            <w:r w:rsidRPr="00235161">
              <w:rPr>
                <w:rFonts w:ascii="Times New Roman" w:hAnsi="Times New Roman" w:cs="Times New Roman"/>
                <w:b/>
                <w:sz w:val="24"/>
                <w:szCs w:val="24"/>
              </w:rPr>
              <w:t xml:space="preserve">, </w:t>
            </w:r>
            <w:r w:rsidRPr="00235161">
              <w:rPr>
                <w:rFonts w:ascii="Times New Roman" w:hAnsi="Times New Roman" w:cs="Times New Roman"/>
                <w:sz w:val="24"/>
                <w:szCs w:val="24"/>
              </w:rPr>
              <w:t>pentru care serviciile silvice sunt asigurate</w:t>
            </w:r>
            <w:r w:rsidRPr="00235161">
              <w:rPr>
                <w:rFonts w:ascii="Times New Roman" w:hAnsi="Times New Roman" w:cs="Times New Roman"/>
                <w:b/>
                <w:sz w:val="24"/>
                <w:szCs w:val="24"/>
              </w:rPr>
              <w:t xml:space="preserve"> </w:t>
            </w:r>
            <w:r w:rsidRPr="00235161">
              <w:rPr>
                <w:rFonts w:ascii="Times New Roman" w:hAnsi="Times New Roman" w:cs="Times New Roman"/>
                <w:sz w:val="24"/>
                <w:szCs w:val="24"/>
              </w:rPr>
              <w:t xml:space="preserve">de către Direcția silvică Mehedinți, prin Ocolul silvic Vânju Mare, localizat în U.P. IX Burila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28 D = 0,8887 ha,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28 E = 0,2943 ha,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xml:space="preserve">. 54 % = 1,4689 ha,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55 = 0,7862 ha.</w:t>
            </w:r>
          </w:p>
          <w:p w:rsidR="0038159F" w:rsidRPr="00235161" w:rsidRDefault="0038159F" w:rsidP="009F5EB6">
            <w:pPr>
              <w:spacing w:after="0" w:line="240" w:lineRule="auto"/>
              <w:ind w:firstLine="708"/>
              <w:jc w:val="both"/>
              <w:rPr>
                <w:rFonts w:ascii="Times New Roman" w:hAnsi="Times New Roman" w:cs="Times New Roman"/>
                <w:sz w:val="24"/>
                <w:szCs w:val="24"/>
              </w:rPr>
            </w:pPr>
            <w:r w:rsidRPr="00235161">
              <w:rPr>
                <w:rFonts w:ascii="Times New Roman" w:hAnsi="Times New Roman" w:cs="Times New Roman"/>
                <w:sz w:val="24"/>
                <w:szCs w:val="24"/>
              </w:rPr>
              <w:t>c) terenul forestier în suprafață de 0,0756 ha, proprietate privată a unor persoane fizice, pentru care serviciile silvice sunt asigurate</w:t>
            </w:r>
            <w:r w:rsidRPr="00235161">
              <w:rPr>
                <w:rFonts w:ascii="Times New Roman" w:hAnsi="Times New Roman" w:cs="Times New Roman"/>
                <w:b/>
                <w:sz w:val="24"/>
                <w:szCs w:val="24"/>
              </w:rPr>
              <w:t xml:space="preserve"> </w:t>
            </w:r>
            <w:r w:rsidRPr="00235161">
              <w:rPr>
                <w:rFonts w:ascii="Times New Roman" w:hAnsi="Times New Roman" w:cs="Times New Roman"/>
                <w:sz w:val="24"/>
                <w:szCs w:val="24"/>
              </w:rPr>
              <w:t xml:space="preserve">de către Ocolul Silvic Renașterea Pădurii, localizat în U.P. IX Burila Mare, </w:t>
            </w:r>
            <w:proofErr w:type="spellStart"/>
            <w:r w:rsidRPr="00235161">
              <w:rPr>
                <w:rFonts w:ascii="Times New Roman" w:hAnsi="Times New Roman" w:cs="Times New Roman"/>
                <w:sz w:val="24"/>
                <w:szCs w:val="24"/>
              </w:rPr>
              <w:t>u.a</w:t>
            </w:r>
            <w:proofErr w:type="spellEnd"/>
            <w:r w:rsidRPr="00235161">
              <w:rPr>
                <w:rFonts w:ascii="Times New Roman" w:hAnsi="Times New Roman" w:cs="Times New Roman"/>
                <w:sz w:val="24"/>
                <w:szCs w:val="24"/>
              </w:rPr>
              <w:t>. 217% = 0,0756 ha.</w:t>
            </w:r>
          </w:p>
          <w:p w:rsidR="0038159F" w:rsidRPr="00235161" w:rsidRDefault="0038159F" w:rsidP="009F5EB6">
            <w:pPr>
              <w:pStyle w:val="BodyText3"/>
              <w:ind w:firstLine="709"/>
              <w:jc w:val="both"/>
              <w:rPr>
                <w:rFonts w:ascii="Times New Roman" w:hAnsi="Times New Roman"/>
                <w:sz w:val="24"/>
                <w:szCs w:val="24"/>
              </w:rPr>
            </w:pPr>
            <w:r w:rsidRPr="00235161">
              <w:rPr>
                <w:rFonts w:ascii="Times New Roman" w:hAnsi="Times New Roman"/>
                <w:sz w:val="24"/>
                <w:szCs w:val="24"/>
              </w:rPr>
              <w:t xml:space="preserve">Beneficiarul scoaterii definitive din fondul forestier </w:t>
            </w:r>
            <w:proofErr w:type="spellStart"/>
            <w:r w:rsidRPr="00235161">
              <w:rPr>
                <w:rFonts w:ascii="Times New Roman" w:hAnsi="Times New Roman"/>
                <w:sz w:val="24"/>
                <w:szCs w:val="24"/>
              </w:rPr>
              <w:t>naţional</w:t>
            </w:r>
            <w:proofErr w:type="spellEnd"/>
            <w:r w:rsidRPr="00235161">
              <w:rPr>
                <w:rFonts w:ascii="Times New Roman" w:hAnsi="Times New Roman"/>
                <w:sz w:val="24"/>
                <w:szCs w:val="24"/>
              </w:rPr>
              <w:t xml:space="preserve"> a terenului în suprafață de 0,0060 ha este statul român, iar a terenului în suprafață de 0,0020 ha este Compania </w:t>
            </w:r>
            <w:proofErr w:type="spellStart"/>
            <w:r w:rsidRPr="00235161">
              <w:rPr>
                <w:rFonts w:ascii="Times New Roman" w:hAnsi="Times New Roman"/>
                <w:sz w:val="24"/>
                <w:szCs w:val="24"/>
              </w:rPr>
              <w:t>Naţională</w:t>
            </w:r>
            <w:proofErr w:type="spellEnd"/>
            <w:r w:rsidRPr="00235161">
              <w:rPr>
                <w:rFonts w:ascii="Times New Roman" w:hAnsi="Times New Roman"/>
                <w:sz w:val="24"/>
                <w:szCs w:val="24"/>
              </w:rPr>
              <w:t xml:space="preserve"> de Transport al Energiei Electrice Transelectrica S.A.</w:t>
            </w:r>
          </w:p>
          <w:p w:rsidR="0038159F" w:rsidRPr="00235161" w:rsidRDefault="0038159F" w:rsidP="009F5EB6">
            <w:pPr>
              <w:pStyle w:val="BodyText3"/>
              <w:ind w:firstLine="709"/>
              <w:jc w:val="both"/>
              <w:rPr>
                <w:rFonts w:ascii="Times New Roman" w:hAnsi="Times New Roman"/>
                <w:sz w:val="24"/>
                <w:szCs w:val="24"/>
              </w:rPr>
            </w:pPr>
            <w:r w:rsidRPr="00235161">
              <w:rPr>
                <w:rFonts w:ascii="Times New Roman" w:hAnsi="Times New Roman"/>
                <w:sz w:val="24"/>
                <w:szCs w:val="24"/>
              </w:rPr>
              <w:t xml:space="preserve">Beneficiarul ocupării temporare din fondul forestier </w:t>
            </w:r>
            <w:proofErr w:type="spellStart"/>
            <w:r w:rsidRPr="00235161">
              <w:rPr>
                <w:rFonts w:ascii="Times New Roman" w:hAnsi="Times New Roman"/>
                <w:sz w:val="24"/>
                <w:szCs w:val="24"/>
              </w:rPr>
              <w:t>naţional</w:t>
            </w:r>
            <w:proofErr w:type="spellEnd"/>
            <w:r w:rsidRPr="00235161">
              <w:rPr>
                <w:rFonts w:ascii="Times New Roman" w:hAnsi="Times New Roman"/>
                <w:sz w:val="24"/>
                <w:szCs w:val="24"/>
              </w:rPr>
              <w:t xml:space="preserve"> a terenurilor forestiere în suprafață totală de 4,4046 este statul român.</w:t>
            </w:r>
          </w:p>
          <w:p w:rsidR="0038159F" w:rsidRPr="00235161" w:rsidRDefault="0038159F" w:rsidP="009F5EB6">
            <w:pPr>
              <w:spacing w:after="0" w:line="240" w:lineRule="auto"/>
              <w:ind w:firstLine="361"/>
              <w:jc w:val="both"/>
              <w:rPr>
                <w:rFonts w:ascii="Times New Roman" w:hAnsi="Times New Roman" w:cs="Times New Roman"/>
                <w:sz w:val="24"/>
                <w:szCs w:val="24"/>
              </w:rPr>
            </w:pPr>
            <w:r w:rsidRPr="00235161">
              <w:rPr>
                <w:rFonts w:ascii="Times New Roman" w:hAnsi="Times New Roman" w:cs="Times New Roman"/>
                <w:sz w:val="24"/>
                <w:szCs w:val="24"/>
              </w:rPr>
              <w:t xml:space="preserve">Terenurile în suprafață de 0,0080 ha, și terenurile în suprafață de 4,4046 ha solicitate a fi scoase definitiv și respectiv ocupate temporar din fondul forestier național sunt cuprinse </w:t>
            </w:r>
            <w:proofErr w:type="spellStart"/>
            <w:r w:rsidRPr="00235161">
              <w:rPr>
                <w:rFonts w:ascii="Times New Roman" w:hAnsi="Times New Roman" w:cs="Times New Roman"/>
                <w:sz w:val="24"/>
                <w:szCs w:val="24"/>
              </w:rPr>
              <w:t>înamplasamentul</w:t>
            </w:r>
            <w:proofErr w:type="spellEnd"/>
            <w:r w:rsidRPr="00235161">
              <w:rPr>
                <w:rFonts w:ascii="Times New Roman" w:hAnsi="Times New Roman" w:cs="Times New Roman"/>
                <w:sz w:val="24"/>
                <w:szCs w:val="24"/>
              </w:rPr>
              <w:t xml:space="preserve"> lucrării de utilitate publică de interes național „Linia electrică aeriană 220 kV dublu circuit Ostrovu Mare -  RET “, aprobat prin Hotărârea Guvernului nr. 775/2017, conform celor menționate de 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 în adresa nr. 39765/30.08.2022. Terenul forestier în suprafață de 0,0020 ha solicitat a fi </w:t>
            </w:r>
            <w:proofErr w:type="spellStart"/>
            <w:r w:rsidRPr="00235161">
              <w:rPr>
                <w:rFonts w:ascii="Times New Roman" w:hAnsi="Times New Roman" w:cs="Times New Roman"/>
                <w:sz w:val="24"/>
                <w:szCs w:val="24"/>
              </w:rPr>
              <w:t>scoas</w:t>
            </w:r>
            <w:proofErr w:type="spellEnd"/>
            <w:r w:rsidRPr="00235161">
              <w:rPr>
                <w:rFonts w:ascii="Times New Roman" w:hAnsi="Times New Roman" w:cs="Times New Roman"/>
                <w:sz w:val="24"/>
                <w:szCs w:val="24"/>
              </w:rPr>
              <w:t xml:space="preserve"> definitiv din fondul forestier național este proprietate privată a Companiei </w:t>
            </w:r>
            <w:proofErr w:type="spellStart"/>
            <w:r w:rsidRPr="00235161">
              <w:rPr>
                <w:rFonts w:ascii="Times New Roman" w:hAnsi="Times New Roman" w:cs="Times New Roman"/>
                <w:sz w:val="24"/>
                <w:szCs w:val="24"/>
              </w:rPr>
              <w:t>Naţionale</w:t>
            </w:r>
            <w:proofErr w:type="spellEnd"/>
            <w:r w:rsidRPr="00235161">
              <w:rPr>
                <w:rFonts w:ascii="Times New Roman" w:hAnsi="Times New Roman" w:cs="Times New Roman"/>
                <w:sz w:val="24"/>
                <w:szCs w:val="24"/>
              </w:rPr>
              <w:t xml:space="preserve"> de Transport al Energiei Electrice Transelectrica S.A. Terenul forestier în suprafață de 3,4381 ha, solicitat a fi ocupat temporar este proprietate privată a Companiei </w:t>
            </w:r>
            <w:proofErr w:type="spellStart"/>
            <w:r w:rsidRPr="00235161">
              <w:rPr>
                <w:rFonts w:ascii="Times New Roman" w:hAnsi="Times New Roman" w:cs="Times New Roman"/>
                <w:sz w:val="24"/>
                <w:szCs w:val="24"/>
              </w:rPr>
              <w:t>Naţionale</w:t>
            </w:r>
            <w:proofErr w:type="spellEnd"/>
            <w:r w:rsidRPr="00235161">
              <w:rPr>
                <w:rFonts w:ascii="Times New Roman" w:hAnsi="Times New Roman" w:cs="Times New Roman"/>
                <w:sz w:val="24"/>
                <w:szCs w:val="24"/>
              </w:rPr>
              <w:t xml:space="preserve"> de Transport al Energiei Electrice Transelectrica S.A., iar trenul forestier în suprafață de 0,0756 ha este proprietate privată a unor persoane fizice.</w:t>
            </w:r>
          </w:p>
          <w:p w:rsidR="0038159F" w:rsidRPr="00235161" w:rsidRDefault="0038159F" w:rsidP="009F5EB6">
            <w:pPr>
              <w:pStyle w:val="BodyText3"/>
              <w:ind w:firstLine="709"/>
              <w:jc w:val="both"/>
              <w:rPr>
                <w:rFonts w:ascii="Times New Roman" w:hAnsi="Times New Roman"/>
                <w:sz w:val="24"/>
                <w:szCs w:val="24"/>
              </w:rPr>
            </w:pPr>
            <w:r w:rsidRPr="00235161">
              <w:rPr>
                <w:rFonts w:ascii="Times New Roman" w:hAnsi="Times New Roman"/>
                <w:sz w:val="24"/>
                <w:szCs w:val="24"/>
              </w:rPr>
              <w:t xml:space="preserve">Scoaterea definitivă din fondul forestier </w:t>
            </w:r>
            <w:proofErr w:type="spellStart"/>
            <w:r w:rsidRPr="00235161">
              <w:rPr>
                <w:rFonts w:ascii="Times New Roman" w:hAnsi="Times New Roman"/>
                <w:sz w:val="24"/>
                <w:szCs w:val="24"/>
              </w:rPr>
              <w:t>naţional</w:t>
            </w:r>
            <w:proofErr w:type="spellEnd"/>
            <w:r w:rsidRPr="00235161">
              <w:rPr>
                <w:rFonts w:ascii="Times New Roman" w:hAnsi="Times New Roman"/>
                <w:sz w:val="24"/>
                <w:szCs w:val="24"/>
              </w:rPr>
              <w:t xml:space="preserve"> a terenului se face cu </w:t>
            </w:r>
            <w:proofErr w:type="spellStart"/>
            <w:r w:rsidRPr="00235161">
              <w:rPr>
                <w:rFonts w:ascii="Times New Roman" w:hAnsi="Times New Roman"/>
                <w:sz w:val="24"/>
                <w:szCs w:val="24"/>
              </w:rPr>
              <w:t>defrişarea</w:t>
            </w:r>
            <w:proofErr w:type="spellEnd"/>
            <w:r w:rsidRPr="00235161">
              <w:rPr>
                <w:rFonts w:ascii="Times New Roman" w:hAnsi="Times New Roman"/>
                <w:sz w:val="24"/>
                <w:szCs w:val="24"/>
              </w:rPr>
              <w:t xml:space="preserve"> </w:t>
            </w:r>
            <w:proofErr w:type="spellStart"/>
            <w:r w:rsidRPr="00235161">
              <w:rPr>
                <w:rFonts w:ascii="Times New Roman" w:hAnsi="Times New Roman"/>
                <w:sz w:val="24"/>
                <w:szCs w:val="24"/>
              </w:rPr>
              <w:t>vegetaţiei</w:t>
            </w:r>
            <w:proofErr w:type="spellEnd"/>
            <w:r w:rsidRPr="00235161">
              <w:rPr>
                <w:rFonts w:ascii="Times New Roman" w:hAnsi="Times New Roman"/>
                <w:sz w:val="24"/>
                <w:szCs w:val="24"/>
              </w:rPr>
              <w:t xml:space="preserve"> forestiere, conform Acordului de mediu nr. 6/04.07.2013, emis Agenția pentru Protecția Mediului Mehedinți, pe terenul în suprafață de 0,0020 ha, localizat în U.P. IX Burila Mare,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54 % = 0,0020 ha.</w:t>
            </w:r>
          </w:p>
          <w:p w:rsidR="0038159F" w:rsidRPr="00235161" w:rsidRDefault="0038159F" w:rsidP="009F5EB6">
            <w:pPr>
              <w:pStyle w:val="BodyText3"/>
              <w:ind w:firstLine="708"/>
              <w:jc w:val="both"/>
              <w:rPr>
                <w:rFonts w:ascii="Times New Roman" w:hAnsi="Times New Roman"/>
                <w:sz w:val="24"/>
                <w:szCs w:val="24"/>
                <w:lang w:eastAsia="en-US"/>
              </w:rPr>
            </w:pPr>
            <w:r w:rsidRPr="00235161">
              <w:rPr>
                <w:rFonts w:ascii="Times New Roman" w:hAnsi="Times New Roman"/>
                <w:sz w:val="24"/>
                <w:szCs w:val="24"/>
              </w:rPr>
              <w:t xml:space="preserve">Ocuparea temporară din fondul forestier </w:t>
            </w:r>
            <w:proofErr w:type="spellStart"/>
            <w:r w:rsidRPr="00235161">
              <w:rPr>
                <w:rFonts w:ascii="Times New Roman" w:hAnsi="Times New Roman"/>
                <w:sz w:val="24"/>
                <w:szCs w:val="24"/>
              </w:rPr>
              <w:t>naţional</w:t>
            </w:r>
            <w:proofErr w:type="spellEnd"/>
            <w:r w:rsidRPr="00235161">
              <w:rPr>
                <w:rFonts w:ascii="Times New Roman" w:hAnsi="Times New Roman"/>
                <w:sz w:val="24"/>
                <w:szCs w:val="24"/>
              </w:rPr>
              <w:t xml:space="preserve"> a terenului se face cu </w:t>
            </w:r>
            <w:proofErr w:type="spellStart"/>
            <w:r w:rsidRPr="00235161">
              <w:rPr>
                <w:rFonts w:ascii="Times New Roman" w:hAnsi="Times New Roman"/>
                <w:sz w:val="24"/>
                <w:szCs w:val="24"/>
              </w:rPr>
              <w:t>defrişarea</w:t>
            </w:r>
            <w:proofErr w:type="spellEnd"/>
            <w:r w:rsidRPr="00235161">
              <w:rPr>
                <w:rFonts w:ascii="Times New Roman" w:hAnsi="Times New Roman"/>
                <w:sz w:val="24"/>
                <w:szCs w:val="24"/>
              </w:rPr>
              <w:t xml:space="preserve"> </w:t>
            </w:r>
            <w:proofErr w:type="spellStart"/>
            <w:r w:rsidRPr="00235161">
              <w:rPr>
                <w:rFonts w:ascii="Times New Roman" w:hAnsi="Times New Roman"/>
                <w:sz w:val="24"/>
                <w:szCs w:val="24"/>
              </w:rPr>
              <w:t>vegetaţiei</w:t>
            </w:r>
            <w:proofErr w:type="spellEnd"/>
            <w:r w:rsidRPr="00235161">
              <w:rPr>
                <w:rFonts w:ascii="Times New Roman" w:hAnsi="Times New Roman"/>
                <w:sz w:val="24"/>
                <w:szCs w:val="24"/>
              </w:rPr>
              <w:t xml:space="preserve"> forestiere, conform Acordului de mediu nr. 6/04.07.2013, emis Agenția pentru Protecția Mediului Mehedinți, pe terenul în suprafață de 3,6291 ha, după cum urmează: în U.P. VIII Ostrovu Mare,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20 C% = 0,0696 ha și U.P. IX Burila Mare,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66 A% = 0,0458 ha,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28 D = 0,8887 ha,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28 E = 0,2943 ha,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54 % = 1,4689 ha,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55 = 0,7862 ha și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xml:space="preserve">. </w:t>
            </w:r>
            <w:proofErr w:type="spellStart"/>
            <w:r w:rsidRPr="00235161">
              <w:rPr>
                <w:rFonts w:ascii="Times New Roman" w:hAnsi="Times New Roman"/>
                <w:sz w:val="24"/>
                <w:szCs w:val="24"/>
              </w:rPr>
              <w:t>u.a</w:t>
            </w:r>
            <w:proofErr w:type="spellEnd"/>
            <w:r w:rsidRPr="00235161">
              <w:rPr>
                <w:rFonts w:ascii="Times New Roman" w:hAnsi="Times New Roman"/>
                <w:sz w:val="24"/>
                <w:szCs w:val="24"/>
              </w:rPr>
              <w:t>. 217% = 0,0756 ha</w:t>
            </w:r>
            <w:r w:rsidRPr="00235161">
              <w:rPr>
                <w:rFonts w:ascii="Times New Roman" w:hAnsi="Times New Roman"/>
                <w:sz w:val="24"/>
                <w:szCs w:val="24"/>
                <w:lang w:eastAsia="en-US"/>
              </w:rPr>
              <w:t>.</w:t>
            </w:r>
          </w:p>
          <w:p w:rsidR="0038159F" w:rsidRPr="00235161" w:rsidRDefault="0038159F" w:rsidP="009F5EB6">
            <w:pPr>
              <w:spacing w:after="0" w:line="240" w:lineRule="auto"/>
              <w:ind w:firstLine="630"/>
              <w:jc w:val="both"/>
              <w:rPr>
                <w:rFonts w:ascii="Times New Roman" w:hAnsi="Times New Roman" w:cs="Times New Roman"/>
                <w:sz w:val="24"/>
                <w:szCs w:val="24"/>
              </w:rPr>
            </w:pPr>
            <w:r w:rsidRPr="00235161">
              <w:rPr>
                <w:rFonts w:ascii="Times New Roman" w:hAnsi="Times New Roman" w:cs="Times New Roman"/>
                <w:sz w:val="24"/>
                <w:szCs w:val="24"/>
              </w:rPr>
              <w:t xml:space="preserve">Masa lemnoasă de pe terenurile forestiere se va exploata potrivit prevederilor art. 60 alin. (1) - (3) și art. 62 alin. (1) – (3), (6), și se va </w:t>
            </w:r>
            <w:proofErr w:type="spellStart"/>
            <w:r w:rsidRPr="00235161">
              <w:rPr>
                <w:rFonts w:ascii="Times New Roman" w:hAnsi="Times New Roman" w:cs="Times New Roman"/>
                <w:sz w:val="24"/>
                <w:szCs w:val="24"/>
              </w:rPr>
              <w:t>precompta</w:t>
            </w:r>
            <w:proofErr w:type="spellEnd"/>
            <w:r w:rsidRPr="00235161">
              <w:rPr>
                <w:rFonts w:ascii="Times New Roman" w:hAnsi="Times New Roman" w:cs="Times New Roman"/>
                <w:sz w:val="24"/>
                <w:szCs w:val="24"/>
              </w:rPr>
              <w:t xml:space="preserve"> potrivit prevederilor art. 59 alin. (7) și (8) și pct. 27 din Anexa nr. 1 din Legea nr. </w:t>
            </w:r>
            <w:r w:rsidR="000F364E">
              <w:rPr>
                <w:rFonts w:ascii="Times New Roman" w:hAnsi="Times New Roman" w:cs="Times New Roman"/>
                <w:sz w:val="24"/>
                <w:szCs w:val="24"/>
              </w:rPr>
              <w:fldChar w:fldCharType="begin"/>
            </w:r>
            <w:r w:rsidR="000F364E">
              <w:rPr>
                <w:rFonts w:ascii="Times New Roman" w:hAnsi="Times New Roman" w:cs="Times New Roman"/>
                <w:sz w:val="24"/>
                <w:szCs w:val="24"/>
              </w:rPr>
              <w:instrText xml:space="preserve"> HYPERLINK "file:///C:\\Users\\user\\sintact%204</w:instrText>
            </w:r>
            <w:r w:rsidR="000F364E">
              <w:rPr>
                <w:rFonts w:ascii="Times New Roman" w:hAnsi="Times New Roman" w:cs="Times New Roman"/>
                <w:sz w:val="24"/>
                <w:szCs w:val="24"/>
              </w:rPr>
              <w:instrText xml:space="preserve">.0\\cache\\Legislatie\\temp134376\\00172257.htm" </w:instrText>
            </w:r>
            <w:r w:rsidR="000F364E">
              <w:rPr>
                <w:rFonts w:ascii="Times New Roman" w:hAnsi="Times New Roman" w:cs="Times New Roman"/>
                <w:sz w:val="24"/>
                <w:szCs w:val="24"/>
              </w:rPr>
              <w:fldChar w:fldCharType="separate"/>
            </w:r>
            <w:r w:rsidRPr="00235161">
              <w:rPr>
                <w:rFonts w:ascii="Times New Roman" w:hAnsi="Times New Roman" w:cs="Times New Roman"/>
                <w:sz w:val="24"/>
                <w:szCs w:val="24"/>
              </w:rPr>
              <w:t>46/2008</w:t>
            </w:r>
            <w:r w:rsidR="000F364E">
              <w:rPr>
                <w:rFonts w:ascii="Times New Roman" w:hAnsi="Times New Roman" w:cs="Times New Roman"/>
                <w:sz w:val="24"/>
                <w:szCs w:val="24"/>
              </w:rPr>
              <w:fldChar w:fldCharType="end"/>
            </w:r>
            <w:r w:rsidRPr="00235161">
              <w:rPr>
                <w:rFonts w:ascii="Times New Roman" w:hAnsi="Times New Roman" w:cs="Times New Roman"/>
                <w:sz w:val="24"/>
                <w:szCs w:val="24"/>
              </w:rPr>
              <w:t xml:space="preserve"> - </w:t>
            </w:r>
            <w:hyperlink r:id="rId17" w:history="1">
              <w:r w:rsidRPr="00235161">
                <w:rPr>
                  <w:rFonts w:ascii="Times New Roman" w:hAnsi="Times New Roman" w:cs="Times New Roman"/>
                  <w:sz w:val="24"/>
                  <w:szCs w:val="24"/>
                </w:rPr>
                <w:t>Codul silvic</w:t>
              </w:r>
            </w:hyperlink>
            <w:r w:rsidRPr="00235161">
              <w:rPr>
                <w:rFonts w:ascii="Times New Roman" w:hAnsi="Times New Roman" w:cs="Times New Roman"/>
                <w:sz w:val="24"/>
                <w:szCs w:val="24"/>
              </w:rPr>
              <w:t xml:space="preserve">, republicată, cu modificările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completările ulterioare.</w:t>
            </w:r>
          </w:p>
          <w:p w:rsidR="0038159F" w:rsidRPr="00235161" w:rsidRDefault="0038159F" w:rsidP="009F5EB6">
            <w:pPr>
              <w:autoSpaceDE w:val="0"/>
              <w:autoSpaceDN w:val="0"/>
              <w:adjustRightInd w:val="0"/>
              <w:spacing w:after="0" w:line="240" w:lineRule="auto"/>
              <w:ind w:firstLine="720"/>
              <w:jc w:val="both"/>
              <w:rPr>
                <w:rFonts w:ascii="Times New Roman" w:hAnsi="Times New Roman" w:cs="Times New Roman"/>
                <w:sz w:val="24"/>
                <w:szCs w:val="24"/>
              </w:rPr>
            </w:pPr>
            <w:r w:rsidRPr="00235161">
              <w:rPr>
                <w:rFonts w:ascii="Times New Roman" w:hAnsi="Times New Roman" w:cs="Times New Roman"/>
                <w:sz w:val="24"/>
                <w:szCs w:val="24"/>
              </w:rPr>
              <w:t xml:space="preserve">Exploatarea masei lemnoase se efectuează de către 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 prin operatori economici atestați pentru exploatări forestiere.</w:t>
            </w:r>
          </w:p>
          <w:p w:rsidR="0038159F" w:rsidRPr="00235161" w:rsidRDefault="0038159F" w:rsidP="009F5EB6">
            <w:pPr>
              <w:spacing w:after="0" w:line="240" w:lineRule="auto"/>
              <w:ind w:firstLine="720"/>
              <w:jc w:val="both"/>
              <w:rPr>
                <w:rFonts w:ascii="Times New Roman" w:hAnsi="Times New Roman" w:cs="Times New Roman"/>
                <w:sz w:val="24"/>
                <w:szCs w:val="24"/>
              </w:rPr>
            </w:pPr>
            <w:r w:rsidRPr="00235161">
              <w:rPr>
                <w:rFonts w:ascii="Times New Roman" w:hAnsi="Times New Roman" w:cs="Times New Roman"/>
                <w:sz w:val="24"/>
                <w:szCs w:val="24"/>
              </w:rPr>
              <w:lastRenderedPageBreak/>
              <w:t xml:space="preserve">Cheltuielile efectuate pentru exploatarea masei lemnoase se suportă de către 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w:t>
            </w:r>
          </w:p>
          <w:p w:rsidR="0038159F" w:rsidRPr="00235161" w:rsidRDefault="0038159F" w:rsidP="009F5EB6">
            <w:pPr>
              <w:spacing w:after="0" w:line="240" w:lineRule="auto"/>
              <w:ind w:firstLine="720"/>
              <w:jc w:val="both"/>
              <w:rPr>
                <w:rFonts w:ascii="Times New Roman" w:hAnsi="Times New Roman" w:cs="Times New Roman"/>
                <w:sz w:val="24"/>
                <w:szCs w:val="24"/>
              </w:rPr>
            </w:pPr>
            <w:r w:rsidRPr="00235161">
              <w:rPr>
                <w:rFonts w:ascii="Times New Roman" w:hAnsi="Times New Roman" w:cs="Times New Roman"/>
                <w:sz w:val="24"/>
                <w:szCs w:val="24"/>
              </w:rPr>
              <w:t>Masa lemnoasă rezultată în urma defrișării vegetației forestiere de pe terenurile forestiere revine proprietarului, în cazul fondului forestier proprietate privată a persoanelor fizice și juridice, și administratorului, în cazul fondului forestier proprietate publică a statului.</w:t>
            </w:r>
          </w:p>
          <w:p w:rsidR="0038159F" w:rsidRPr="00235161" w:rsidRDefault="0038159F" w:rsidP="009F5EB6">
            <w:pPr>
              <w:pStyle w:val="al"/>
              <w:shd w:val="clear" w:color="auto" w:fill="FFFFFF"/>
              <w:spacing w:before="0" w:beforeAutospacing="0" w:after="0" w:afterAutospacing="0"/>
              <w:ind w:firstLine="629"/>
              <w:jc w:val="both"/>
              <w:rPr>
                <w:lang w:eastAsia="en-US"/>
              </w:rPr>
            </w:pPr>
            <w:r w:rsidRPr="00235161">
              <w:rPr>
                <w:lang w:eastAsia="en-US"/>
              </w:rPr>
              <w:t xml:space="preserve"> Pentru terenurile forestiere aflate în proprietatea privată a persoanelor fizice, pentru care </w:t>
            </w:r>
            <w:r w:rsidRPr="00235161">
              <w:t xml:space="preserve">Compania </w:t>
            </w:r>
            <w:proofErr w:type="spellStart"/>
            <w:r w:rsidRPr="00235161">
              <w:t>Naţională</w:t>
            </w:r>
            <w:proofErr w:type="spellEnd"/>
            <w:r w:rsidRPr="00235161">
              <w:t xml:space="preserve"> de Transport al Energiei Electrice Transelectrica S.A</w:t>
            </w:r>
            <w:r w:rsidRPr="00235161">
              <w:rPr>
                <w:lang w:eastAsia="en-US"/>
              </w:rPr>
              <w:t>. a emis declarația de asumare proprie a răspunderii, ca urmare a imposibilității obținerii acordului proprietarilor, sumele datorate pentru ocuparea temporară a terenului forestier, inclusiv valoarea masei lemnoase valorificate, se consemnează cu titlu de indemnizație într-un cont bancar deschis pe numele inițiatorului proiectului/beneficiarului concesiunii rețelei electrice de transport și se eliberează ulterior prin dispoziția acestuia, în condițiile prezentei legi, cu excepția situației în care nu se ajunge la o înțelegere cu proprietarul cunoscut, caz în care sumele datorate acestuia se consemnează pe numele proprietarului prin procedura legală prevăzută de </w:t>
            </w:r>
            <w:hyperlink r:id="rId18" w:history="1">
              <w:r w:rsidRPr="00235161">
                <w:rPr>
                  <w:lang w:eastAsia="en-US"/>
                </w:rPr>
                <w:t>Codul civil</w:t>
              </w:r>
            </w:hyperlink>
            <w:r w:rsidRPr="00235161">
              <w:rPr>
                <w:lang w:eastAsia="en-US"/>
              </w:rPr>
              <w:t> și </w:t>
            </w:r>
            <w:hyperlink r:id="rId19" w:history="1">
              <w:r w:rsidRPr="00235161">
                <w:rPr>
                  <w:lang w:eastAsia="en-US"/>
                </w:rPr>
                <w:t>Codul de procedură civilă</w:t>
              </w:r>
            </w:hyperlink>
            <w:r w:rsidRPr="00235161">
              <w:rPr>
                <w:lang w:eastAsia="en-US"/>
              </w:rPr>
              <w:t xml:space="preserve">. </w:t>
            </w:r>
          </w:p>
          <w:p w:rsidR="0038159F" w:rsidRPr="00235161" w:rsidRDefault="0038159F" w:rsidP="009F5EB6">
            <w:pPr>
              <w:pStyle w:val="al"/>
              <w:shd w:val="clear" w:color="auto" w:fill="FFFFFF"/>
              <w:spacing w:before="0" w:beforeAutospacing="0" w:after="0" w:afterAutospacing="0"/>
              <w:ind w:firstLine="708"/>
              <w:jc w:val="both"/>
              <w:rPr>
                <w:lang w:eastAsia="en-US"/>
              </w:rPr>
            </w:pPr>
            <w:r w:rsidRPr="00235161">
              <w:rPr>
                <w:lang w:eastAsia="en-US"/>
              </w:rPr>
              <w:t xml:space="preserve">Valorificarea masei lemnoase de pe terenul forestier și eliberarea documentelor de însoțire a masei lemnoase rezultate, în situația prevăzută anterior, se face de către ocolul silvic care asigură serviciile silvice, la solicitarea </w:t>
            </w:r>
            <w:r w:rsidRPr="00235161">
              <w:t xml:space="preserve">Companiei </w:t>
            </w:r>
            <w:proofErr w:type="spellStart"/>
            <w:r w:rsidRPr="00235161">
              <w:t>Naţionale</w:t>
            </w:r>
            <w:proofErr w:type="spellEnd"/>
            <w:r w:rsidRPr="00235161">
              <w:t xml:space="preserve"> de Transport al Energiei Electrice Transelectrica S.A</w:t>
            </w:r>
          </w:p>
          <w:p w:rsidR="0038159F" w:rsidRPr="00235161" w:rsidRDefault="0038159F" w:rsidP="009F5EB6">
            <w:pPr>
              <w:pStyle w:val="al"/>
              <w:shd w:val="clear" w:color="auto" w:fill="FFFFFF"/>
              <w:spacing w:before="0" w:beforeAutospacing="0" w:after="0" w:afterAutospacing="0"/>
              <w:ind w:firstLine="629"/>
              <w:jc w:val="both"/>
              <w:rPr>
                <w:lang w:eastAsia="en-US"/>
              </w:rPr>
            </w:pPr>
            <w:r w:rsidRPr="00235161">
              <w:rPr>
                <w:lang w:eastAsia="en-US"/>
              </w:rPr>
              <w:t xml:space="preserve">  Sumele rezultate din valorificarea masei lemnoase, de pe aceste terenuri, se virează </w:t>
            </w:r>
            <w:r w:rsidRPr="00235161">
              <w:t xml:space="preserve">Companiei </w:t>
            </w:r>
            <w:proofErr w:type="spellStart"/>
            <w:r w:rsidRPr="00235161">
              <w:t>Naţionale</w:t>
            </w:r>
            <w:proofErr w:type="spellEnd"/>
            <w:r w:rsidRPr="00235161">
              <w:t xml:space="preserve"> de Transport al Energiei Electrice Transelectrica S.A</w:t>
            </w:r>
            <w:r w:rsidRPr="00235161">
              <w:rPr>
                <w:lang w:eastAsia="en-US"/>
              </w:rPr>
              <w:t>. de către ocolul silvic, în termen de 30 de zile de la data încasării.</w:t>
            </w:r>
          </w:p>
          <w:p w:rsidR="0038159F" w:rsidRPr="00235161" w:rsidRDefault="0038159F" w:rsidP="009F5EB6">
            <w:pPr>
              <w:pStyle w:val="ListParagraph"/>
              <w:ind w:left="13" w:firstLine="708"/>
              <w:contextualSpacing w:val="0"/>
              <w:jc w:val="both"/>
              <w:rPr>
                <w:rFonts w:ascii="Times New Roman" w:hAnsi="Times New Roman"/>
                <w:color w:val="auto"/>
                <w:sz w:val="24"/>
                <w:szCs w:val="24"/>
              </w:rPr>
            </w:pPr>
            <w:proofErr w:type="spellStart"/>
            <w:r w:rsidRPr="00235161">
              <w:rPr>
                <w:rFonts w:ascii="Times New Roman" w:hAnsi="Times New Roman"/>
                <w:color w:val="auto"/>
                <w:sz w:val="24"/>
                <w:szCs w:val="24"/>
              </w:rPr>
              <w:t>Cheltuielile</w:t>
            </w:r>
            <w:proofErr w:type="spellEnd"/>
            <w:r w:rsidRPr="00235161">
              <w:rPr>
                <w:rFonts w:ascii="Times New Roman" w:hAnsi="Times New Roman"/>
                <w:color w:val="auto"/>
                <w:sz w:val="24"/>
                <w:szCs w:val="24"/>
              </w:rPr>
              <w:t xml:space="preserve"> de </w:t>
            </w:r>
            <w:proofErr w:type="spellStart"/>
            <w:r w:rsidRPr="00235161">
              <w:rPr>
                <w:rFonts w:ascii="Times New Roman" w:hAnsi="Times New Roman"/>
                <w:color w:val="auto"/>
                <w:sz w:val="24"/>
                <w:szCs w:val="24"/>
              </w:rPr>
              <w:t>valorificare</w:t>
            </w:r>
            <w:proofErr w:type="spellEnd"/>
            <w:r w:rsidRPr="00235161">
              <w:rPr>
                <w:rFonts w:ascii="Times New Roman" w:hAnsi="Times New Roman"/>
                <w:color w:val="auto"/>
                <w:sz w:val="24"/>
                <w:szCs w:val="24"/>
              </w:rPr>
              <w:t xml:space="preserve"> a </w:t>
            </w:r>
            <w:proofErr w:type="spellStart"/>
            <w:r w:rsidRPr="00235161">
              <w:rPr>
                <w:rFonts w:ascii="Times New Roman" w:hAnsi="Times New Roman"/>
                <w:color w:val="auto"/>
                <w:sz w:val="24"/>
                <w:szCs w:val="24"/>
              </w:rPr>
              <w:t>masei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lemnoase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în</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această</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situație</w:t>
            </w:r>
            <w:proofErr w:type="spellEnd"/>
            <w:r w:rsidRPr="00235161">
              <w:rPr>
                <w:rFonts w:ascii="Times New Roman" w:hAnsi="Times New Roman"/>
                <w:color w:val="auto"/>
                <w:sz w:val="24"/>
                <w:szCs w:val="24"/>
              </w:rPr>
              <w:t xml:space="preserve"> se </w:t>
            </w:r>
            <w:proofErr w:type="spellStart"/>
            <w:r w:rsidRPr="00235161">
              <w:rPr>
                <w:rFonts w:ascii="Times New Roman" w:hAnsi="Times New Roman"/>
                <w:color w:val="auto"/>
                <w:sz w:val="24"/>
                <w:szCs w:val="24"/>
              </w:rPr>
              <w:t>suportă</w:t>
            </w:r>
            <w:proofErr w:type="spellEnd"/>
            <w:r w:rsidRPr="00235161">
              <w:rPr>
                <w:rFonts w:ascii="Times New Roman" w:hAnsi="Times New Roman"/>
                <w:color w:val="auto"/>
                <w:sz w:val="24"/>
                <w:szCs w:val="24"/>
              </w:rPr>
              <w:t xml:space="preserve"> de </w:t>
            </w:r>
            <w:proofErr w:type="spellStart"/>
            <w:r w:rsidRPr="00235161">
              <w:rPr>
                <w:rFonts w:ascii="Times New Roman" w:hAnsi="Times New Roman"/>
                <w:color w:val="auto"/>
                <w:sz w:val="24"/>
                <w:szCs w:val="24"/>
              </w:rPr>
              <w:t>către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Compania</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Naţională</w:t>
            </w:r>
            <w:proofErr w:type="spellEnd"/>
            <w:r w:rsidRPr="00235161">
              <w:rPr>
                <w:rFonts w:ascii="Times New Roman" w:hAnsi="Times New Roman"/>
                <w:color w:val="auto"/>
                <w:sz w:val="24"/>
                <w:szCs w:val="24"/>
              </w:rPr>
              <w:t xml:space="preserve"> de Transport al </w:t>
            </w:r>
            <w:proofErr w:type="spellStart"/>
            <w:r w:rsidRPr="00235161">
              <w:rPr>
                <w:rFonts w:ascii="Times New Roman" w:hAnsi="Times New Roman"/>
                <w:color w:val="auto"/>
                <w:sz w:val="24"/>
                <w:szCs w:val="24"/>
              </w:rPr>
              <w:t>Energiei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Electrice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Transelectrica</w:t>
            </w:r>
            <w:proofErr w:type="spellEnd"/>
            <w:r w:rsidRPr="00235161">
              <w:rPr>
                <w:rFonts w:ascii="Times New Roman" w:hAnsi="Times New Roman"/>
                <w:color w:val="auto"/>
                <w:sz w:val="24"/>
                <w:szCs w:val="24"/>
              </w:rPr>
              <w:t xml:space="preserve"> </w:t>
            </w:r>
            <w:proofErr w:type="gramStart"/>
            <w:r w:rsidRPr="00235161">
              <w:rPr>
                <w:rFonts w:ascii="Times New Roman" w:hAnsi="Times New Roman"/>
                <w:color w:val="auto"/>
                <w:sz w:val="24"/>
                <w:szCs w:val="24"/>
              </w:rPr>
              <w:t>S.A..</w:t>
            </w:r>
            <w:proofErr w:type="gramEnd"/>
          </w:p>
          <w:p w:rsidR="0038159F" w:rsidRPr="00235161" w:rsidRDefault="0038159F" w:rsidP="009F5EB6">
            <w:pPr>
              <w:pStyle w:val="BodyText3"/>
              <w:ind w:firstLine="630"/>
              <w:jc w:val="both"/>
              <w:rPr>
                <w:rFonts w:ascii="Times New Roman" w:hAnsi="Times New Roman"/>
                <w:sz w:val="24"/>
                <w:szCs w:val="24"/>
              </w:rPr>
            </w:pPr>
            <w:r w:rsidRPr="00235161">
              <w:rPr>
                <w:rFonts w:ascii="Times New Roman" w:hAnsi="Times New Roman"/>
                <w:sz w:val="24"/>
                <w:szCs w:val="24"/>
              </w:rPr>
              <w:t>Scoaterea definitivă a terenului forestier în suprafață de 0,0080 ha necesar pentru realizarea proiectului de importanță națională privind rețeaua electrică de transport „Linia electrică aeriană 220 kV dublu circuit Ostrovu Mare -  RET”, se exceptează conform prevederilor art. 14 din Legea nr. 255/2010 privind exproprierea pentru cauză de utilitate publică, necesară realizării unor obiective de interes național, județean și local, cu modificările și completările ulterioare de la plata obligațiilor bănești prevăzute la art. 41 din Legea nr. 46/2008 – Codul silvic, republicată, cu modificările și completările ulterioare.</w:t>
            </w:r>
          </w:p>
          <w:p w:rsidR="0038159F" w:rsidRPr="00235161" w:rsidRDefault="0038159F" w:rsidP="009F5EB6">
            <w:pPr>
              <w:pStyle w:val="BodyText3"/>
              <w:ind w:firstLine="630"/>
              <w:jc w:val="both"/>
              <w:rPr>
                <w:rFonts w:ascii="Times New Roman" w:hAnsi="Times New Roman"/>
                <w:sz w:val="24"/>
                <w:szCs w:val="24"/>
              </w:rPr>
            </w:pPr>
            <w:r w:rsidRPr="00235161">
              <w:rPr>
                <w:rFonts w:ascii="Times New Roman" w:hAnsi="Times New Roman"/>
                <w:sz w:val="24"/>
                <w:szCs w:val="24"/>
              </w:rPr>
              <w:t xml:space="preserve">Compania </w:t>
            </w:r>
            <w:proofErr w:type="spellStart"/>
            <w:r w:rsidRPr="00235161">
              <w:rPr>
                <w:rFonts w:ascii="Times New Roman" w:hAnsi="Times New Roman"/>
                <w:sz w:val="24"/>
                <w:szCs w:val="24"/>
              </w:rPr>
              <w:t>Naţională</w:t>
            </w:r>
            <w:proofErr w:type="spellEnd"/>
            <w:r w:rsidRPr="00235161">
              <w:rPr>
                <w:rFonts w:ascii="Times New Roman" w:hAnsi="Times New Roman"/>
                <w:sz w:val="24"/>
                <w:szCs w:val="24"/>
              </w:rPr>
              <w:t xml:space="preserve"> de Transport al Energiei Electrice Transelectrica S.A. a achitat în Fondul de ameliorare a fondului funciar cu </w:t>
            </w:r>
            <w:proofErr w:type="spellStart"/>
            <w:r w:rsidRPr="00235161">
              <w:rPr>
                <w:rFonts w:ascii="Times New Roman" w:hAnsi="Times New Roman"/>
                <w:sz w:val="24"/>
                <w:szCs w:val="24"/>
              </w:rPr>
              <w:t>destinaţie</w:t>
            </w:r>
            <w:proofErr w:type="spellEnd"/>
            <w:r w:rsidRPr="00235161">
              <w:rPr>
                <w:rFonts w:ascii="Times New Roman" w:hAnsi="Times New Roman"/>
                <w:sz w:val="24"/>
                <w:szCs w:val="24"/>
              </w:rPr>
              <w:t xml:space="preserve"> silvică, aflat în administrarea Ministerului Mediului, Apelor </w:t>
            </w:r>
            <w:proofErr w:type="spellStart"/>
            <w:r w:rsidRPr="00235161">
              <w:rPr>
                <w:rFonts w:ascii="Times New Roman" w:hAnsi="Times New Roman"/>
                <w:sz w:val="24"/>
                <w:szCs w:val="24"/>
              </w:rPr>
              <w:t>şi</w:t>
            </w:r>
            <w:proofErr w:type="spellEnd"/>
            <w:r w:rsidRPr="00235161">
              <w:rPr>
                <w:rFonts w:ascii="Times New Roman" w:hAnsi="Times New Roman"/>
                <w:sz w:val="24"/>
                <w:szCs w:val="24"/>
              </w:rPr>
              <w:t xml:space="preserve"> Pădurilor, taxa pentru scoaterea definitivă din fondul forestier național a terenului, în valoare de 382,45 lei, </w:t>
            </w:r>
            <w:r w:rsidR="00F46DB7" w:rsidRPr="00235161">
              <w:rPr>
                <w:rFonts w:ascii="Times New Roman" w:hAnsi="Times New Roman"/>
                <w:sz w:val="24"/>
                <w:szCs w:val="24"/>
              </w:rPr>
              <w:t>cu ordinul de plată nr. 354 din 20.10.2022</w:t>
            </w:r>
            <w:r w:rsidRPr="00235161">
              <w:rPr>
                <w:rFonts w:ascii="Times New Roman" w:hAnsi="Times New Roman"/>
                <w:sz w:val="24"/>
                <w:szCs w:val="24"/>
              </w:rPr>
              <w:t>.</w:t>
            </w:r>
          </w:p>
          <w:p w:rsidR="0038159F" w:rsidRPr="00235161" w:rsidRDefault="0038159F" w:rsidP="009F5EB6">
            <w:pPr>
              <w:pStyle w:val="BodyText3"/>
              <w:ind w:firstLine="630"/>
              <w:jc w:val="both"/>
              <w:rPr>
                <w:rFonts w:ascii="Times New Roman" w:hAnsi="Times New Roman"/>
                <w:sz w:val="24"/>
                <w:szCs w:val="24"/>
              </w:rPr>
            </w:pPr>
            <w:r w:rsidRPr="00235161">
              <w:rPr>
                <w:rFonts w:ascii="Times New Roman" w:hAnsi="Times New Roman"/>
                <w:sz w:val="24"/>
                <w:szCs w:val="24"/>
              </w:rPr>
              <w:t xml:space="preserve">Compania </w:t>
            </w:r>
            <w:proofErr w:type="spellStart"/>
            <w:r w:rsidRPr="00235161">
              <w:rPr>
                <w:rFonts w:ascii="Times New Roman" w:hAnsi="Times New Roman"/>
                <w:sz w:val="24"/>
                <w:szCs w:val="24"/>
              </w:rPr>
              <w:t>Naţională</w:t>
            </w:r>
            <w:proofErr w:type="spellEnd"/>
            <w:r w:rsidRPr="00235161">
              <w:rPr>
                <w:rFonts w:ascii="Times New Roman" w:hAnsi="Times New Roman"/>
                <w:sz w:val="24"/>
                <w:szCs w:val="24"/>
              </w:rPr>
              <w:t xml:space="preserve"> de Transport al Energiei Electrice Transelectrica S.A. a achitat în Fondul de ameliorare a fondului funciar cu </w:t>
            </w:r>
            <w:proofErr w:type="spellStart"/>
            <w:r w:rsidRPr="00235161">
              <w:rPr>
                <w:rFonts w:ascii="Times New Roman" w:hAnsi="Times New Roman"/>
                <w:sz w:val="24"/>
                <w:szCs w:val="24"/>
              </w:rPr>
              <w:t>destinaţie</w:t>
            </w:r>
            <w:proofErr w:type="spellEnd"/>
            <w:r w:rsidRPr="00235161">
              <w:rPr>
                <w:rFonts w:ascii="Times New Roman" w:hAnsi="Times New Roman"/>
                <w:sz w:val="24"/>
                <w:szCs w:val="24"/>
              </w:rPr>
              <w:t xml:space="preserve"> silvică, aflat în administrarea Ministerului Mediului, Apelor </w:t>
            </w:r>
            <w:proofErr w:type="spellStart"/>
            <w:r w:rsidRPr="00235161">
              <w:rPr>
                <w:rFonts w:ascii="Times New Roman" w:hAnsi="Times New Roman"/>
                <w:sz w:val="24"/>
                <w:szCs w:val="24"/>
              </w:rPr>
              <w:t>şi</w:t>
            </w:r>
            <w:proofErr w:type="spellEnd"/>
            <w:r w:rsidRPr="00235161">
              <w:rPr>
                <w:rFonts w:ascii="Times New Roman" w:hAnsi="Times New Roman"/>
                <w:sz w:val="24"/>
                <w:szCs w:val="24"/>
              </w:rPr>
              <w:t xml:space="preserve"> Pădurilor, garanția pentru ocuparea temporară din fondul forestier național a terenului forestier în suprafață de 4,4046 ha, în valoare de 208784,03 lei</w:t>
            </w:r>
            <w:r w:rsidR="00F46DB7" w:rsidRPr="00235161">
              <w:rPr>
                <w:rFonts w:ascii="Times New Roman" w:hAnsi="Times New Roman"/>
                <w:sz w:val="24"/>
                <w:szCs w:val="24"/>
              </w:rPr>
              <w:t>,</w:t>
            </w:r>
            <w:r w:rsidR="008731D9" w:rsidRPr="00235161">
              <w:rPr>
                <w:rFonts w:ascii="Times New Roman" w:hAnsi="Times New Roman"/>
                <w:sz w:val="24"/>
                <w:szCs w:val="24"/>
              </w:rPr>
              <w:t xml:space="preserve"> din care </w:t>
            </w:r>
            <w:r w:rsidR="00F46DB7" w:rsidRPr="00235161">
              <w:rPr>
                <w:rFonts w:ascii="Times New Roman" w:hAnsi="Times New Roman"/>
                <w:sz w:val="24"/>
                <w:szCs w:val="24"/>
              </w:rPr>
              <w:t xml:space="preserve">cu ordinul de </w:t>
            </w:r>
            <w:r w:rsidR="00F46DB7" w:rsidRPr="00235161">
              <w:rPr>
                <w:rFonts w:ascii="Times New Roman" w:hAnsi="Times New Roman"/>
                <w:sz w:val="24"/>
                <w:szCs w:val="24"/>
              </w:rPr>
              <w:lastRenderedPageBreak/>
              <w:t>plată nr. 355 din 20.10.2022, pentru suma de 91886,24 lei, cu ordinul de plată nr. 356 din 20.10.2022, pentru suma de 115056,63 lei, cu ordinul de plată nr. 357 din 20.10.2022, pentru suma de 1841,16 lei.</w:t>
            </w:r>
          </w:p>
          <w:p w:rsidR="0038159F" w:rsidRPr="00235161" w:rsidRDefault="0038159F" w:rsidP="009F5EB6">
            <w:pPr>
              <w:pStyle w:val="BodyText3"/>
              <w:ind w:firstLine="630"/>
              <w:jc w:val="both"/>
              <w:rPr>
                <w:rFonts w:ascii="Times New Roman" w:hAnsi="Times New Roman"/>
                <w:sz w:val="24"/>
                <w:szCs w:val="24"/>
              </w:rPr>
            </w:pPr>
            <w:r w:rsidRPr="00235161">
              <w:rPr>
                <w:rFonts w:ascii="Times New Roman" w:hAnsi="Times New Roman"/>
                <w:sz w:val="24"/>
                <w:szCs w:val="24"/>
              </w:rPr>
              <w:t>Ocuparea temporară a terenului în suprafață de 0,8909 ha, necesar pentru realizarea proiectului de importanță națională privind rețeaua electrică de transport „Linia electrică aeriană 220 kV dublu circuit Ostrovu Mare -  RET” se exceptează conform prevederilor art. 3 alin. (1) și (3) din Legea nr. 120/2019 privind unele măsuri necesare pentru realizarea lucrărilor și implementarea proiectelor de importanță națională privind rețeaua electrică de transport, de la plata obligațiilor bănești prevăzute la art. 42 alin. (1) lit. (b) și (c) din Legea nr. 46/2008 – Codul silvic, republicată, cu modificările și completările ulterioare.</w:t>
            </w:r>
          </w:p>
          <w:p w:rsidR="0038159F" w:rsidRPr="00235161" w:rsidRDefault="0038159F" w:rsidP="009F5EB6">
            <w:pPr>
              <w:autoSpaceDE w:val="0"/>
              <w:autoSpaceDN w:val="0"/>
              <w:adjustRightInd w:val="0"/>
              <w:spacing w:after="0" w:line="240" w:lineRule="auto"/>
              <w:ind w:firstLine="686"/>
              <w:jc w:val="both"/>
              <w:rPr>
                <w:rFonts w:ascii="Times New Roman" w:hAnsi="Times New Roman" w:cs="Times New Roman"/>
                <w:sz w:val="24"/>
                <w:szCs w:val="24"/>
              </w:rPr>
            </w:pPr>
            <w:r w:rsidRPr="00235161">
              <w:rPr>
                <w:rFonts w:ascii="Times New Roman" w:hAnsi="Times New Roman" w:cs="Times New Roman"/>
                <w:sz w:val="24"/>
                <w:szCs w:val="24"/>
              </w:rPr>
              <w:t xml:space="preserve">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 a depus  Ordinul Secretariatului General al Guvernului nr. 680/2021 privind reaprobarea indicatorilor </w:t>
            </w:r>
            <w:proofErr w:type="spellStart"/>
            <w:r w:rsidRPr="00235161">
              <w:rPr>
                <w:rFonts w:ascii="Times New Roman" w:hAnsi="Times New Roman" w:cs="Times New Roman"/>
                <w:sz w:val="24"/>
                <w:szCs w:val="24"/>
              </w:rPr>
              <w:t>tehnico</w:t>
            </w:r>
            <w:proofErr w:type="spellEnd"/>
            <w:r w:rsidRPr="00235161">
              <w:rPr>
                <w:rFonts w:ascii="Times New Roman" w:hAnsi="Times New Roman" w:cs="Times New Roman"/>
                <w:sz w:val="24"/>
                <w:szCs w:val="24"/>
              </w:rPr>
              <w:t>-economici ai obiectivului de investiții ,,Linia electrică aeriană 220 kV dublu circuit Ostrovu Mare -  RET”.</w:t>
            </w:r>
          </w:p>
          <w:p w:rsidR="0038159F" w:rsidRPr="00235161" w:rsidRDefault="0038159F" w:rsidP="009F5EB6">
            <w:pPr>
              <w:spacing w:after="0" w:line="240" w:lineRule="auto"/>
              <w:ind w:firstLine="720"/>
              <w:jc w:val="both"/>
              <w:rPr>
                <w:rFonts w:ascii="Times New Roman" w:hAnsi="Times New Roman" w:cs="Times New Roman"/>
                <w:sz w:val="24"/>
                <w:szCs w:val="24"/>
              </w:rPr>
            </w:pPr>
            <w:r w:rsidRPr="00235161">
              <w:rPr>
                <w:rFonts w:ascii="Times New Roman" w:hAnsi="Times New Roman" w:cs="Times New Roman"/>
                <w:sz w:val="24"/>
                <w:szCs w:val="24"/>
              </w:rPr>
              <w:t xml:space="preserve">La dezafectarea obiectivului, Compania Națională de Transport al Energiei Electrice "Transelectrica" - S.A, are obligația redării în circuitul silvic a terenurilor ocupate temporar. </w:t>
            </w:r>
          </w:p>
          <w:p w:rsidR="0038159F" w:rsidRPr="00235161" w:rsidRDefault="0038159F" w:rsidP="009F5EB6">
            <w:pPr>
              <w:spacing w:after="0" w:line="240" w:lineRule="auto"/>
              <w:ind w:firstLine="720"/>
              <w:jc w:val="both"/>
              <w:rPr>
                <w:rFonts w:ascii="Times New Roman" w:hAnsi="Times New Roman" w:cs="Times New Roman"/>
                <w:sz w:val="24"/>
                <w:szCs w:val="24"/>
              </w:rPr>
            </w:pPr>
            <w:r w:rsidRPr="00235161">
              <w:rPr>
                <w:rFonts w:ascii="Times New Roman" w:hAnsi="Times New Roman" w:cs="Times New Roman"/>
                <w:sz w:val="24"/>
                <w:szCs w:val="24"/>
              </w:rPr>
              <w:t xml:space="preserve">Terenurile forestiere în suprafață de 3,6291 ha, se redau apte de a fi împădurite și fără </w:t>
            </w:r>
            <w:proofErr w:type="spellStart"/>
            <w:r w:rsidRPr="00235161">
              <w:rPr>
                <w:rFonts w:ascii="Times New Roman" w:hAnsi="Times New Roman" w:cs="Times New Roman"/>
                <w:sz w:val="24"/>
                <w:szCs w:val="24"/>
              </w:rPr>
              <w:t>restricţii</w:t>
            </w:r>
            <w:proofErr w:type="spellEnd"/>
            <w:r w:rsidRPr="00235161">
              <w:rPr>
                <w:rFonts w:ascii="Times New Roman" w:hAnsi="Times New Roman" w:cs="Times New Roman"/>
                <w:sz w:val="24"/>
                <w:szCs w:val="24"/>
              </w:rPr>
              <w:t xml:space="preserve"> în ceea ce privește reinstalarea </w:t>
            </w:r>
            <w:proofErr w:type="spellStart"/>
            <w:r w:rsidRPr="00235161">
              <w:rPr>
                <w:rFonts w:ascii="Times New Roman" w:hAnsi="Times New Roman" w:cs="Times New Roman"/>
                <w:sz w:val="24"/>
                <w:szCs w:val="24"/>
              </w:rPr>
              <w:t>vegetaţiei</w:t>
            </w:r>
            <w:proofErr w:type="spellEnd"/>
            <w:r w:rsidRPr="00235161">
              <w:rPr>
                <w:rFonts w:ascii="Times New Roman" w:hAnsi="Times New Roman" w:cs="Times New Roman"/>
                <w:sz w:val="24"/>
                <w:szCs w:val="24"/>
              </w:rPr>
              <w:t xml:space="preserve"> forestiere, la categoria de folosință „păduri și terenuri destinate împăduririi sau reîmpăduririi”.</w:t>
            </w:r>
          </w:p>
          <w:p w:rsidR="0038159F" w:rsidRPr="00235161" w:rsidRDefault="00753F77" w:rsidP="009F5EB6">
            <w:pPr>
              <w:autoSpaceDE w:val="0"/>
              <w:autoSpaceDN w:val="0"/>
              <w:adjustRightInd w:val="0"/>
              <w:spacing w:after="0" w:line="240" w:lineRule="auto"/>
              <w:ind w:firstLine="436"/>
              <w:jc w:val="both"/>
              <w:rPr>
                <w:rFonts w:ascii="Times New Roman" w:hAnsi="Times New Roman" w:cs="Times New Roman"/>
                <w:sz w:val="24"/>
                <w:szCs w:val="24"/>
              </w:rPr>
            </w:pPr>
            <w:r w:rsidRPr="00235161">
              <w:rPr>
                <w:rFonts w:ascii="Times New Roman" w:hAnsi="Times New Roman" w:cs="Times New Roman"/>
                <w:sz w:val="24"/>
                <w:szCs w:val="24"/>
              </w:rPr>
              <w:t xml:space="preserve">     </w:t>
            </w:r>
            <w:r w:rsidR="0038159F" w:rsidRPr="00235161">
              <w:rPr>
                <w:rFonts w:ascii="Times New Roman" w:hAnsi="Times New Roman" w:cs="Times New Roman"/>
                <w:sz w:val="24"/>
                <w:szCs w:val="24"/>
              </w:rPr>
              <w:t xml:space="preserve">Terenurile forestiere în suprafață de 0,7755 ha, aferente </w:t>
            </w:r>
            <w:proofErr w:type="spellStart"/>
            <w:r w:rsidR="0038159F" w:rsidRPr="00235161">
              <w:rPr>
                <w:rFonts w:ascii="Times New Roman" w:hAnsi="Times New Roman" w:cs="Times New Roman"/>
                <w:sz w:val="24"/>
                <w:szCs w:val="24"/>
              </w:rPr>
              <w:t>u.a</w:t>
            </w:r>
            <w:proofErr w:type="spellEnd"/>
            <w:r w:rsidR="0038159F" w:rsidRPr="00235161">
              <w:rPr>
                <w:rFonts w:ascii="Times New Roman" w:hAnsi="Times New Roman" w:cs="Times New Roman"/>
                <w:sz w:val="24"/>
                <w:szCs w:val="24"/>
              </w:rPr>
              <w:t xml:space="preserve">. 28V2% = 0,0768 ha și </w:t>
            </w:r>
            <w:proofErr w:type="spellStart"/>
            <w:r w:rsidR="0038159F" w:rsidRPr="00235161">
              <w:rPr>
                <w:rFonts w:ascii="Times New Roman" w:hAnsi="Times New Roman" w:cs="Times New Roman"/>
                <w:sz w:val="24"/>
                <w:szCs w:val="24"/>
              </w:rPr>
              <w:t>u.a</w:t>
            </w:r>
            <w:proofErr w:type="spellEnd"/>
            <w:r w:rsidR="0038159F" w:rsidRPr="00235161">
              <w:rPr>
                <w:rFonts w:ascii="Times New Roman" w:hAnsi="Times New Roman" w:cs="Times New Roman"/>
                <w:sz w:val="24"/>
                <w:szCs w:val="24"/>
              </w:rPr>
              <w:t>. 300M% = 0,6987 ha se redau în circuitul silvic, la starea inițială, fără restricții de utilizare</w:t>
            </w:r>
          </w:p>
        </w:tc>
      </w:tr>
      <w:tr w:rsidR="0038159F" w:rsidRPr="00235161" w:rsidTr="00F36B4D">
        <w:trPr>
          <w:trHeight w:val="503"/>
        </w:trPr>
        <w:tc>
          <w:tcPr>
            <w:tcW w:w="2683" w:type="dxa"/>
            <w:gridSpan w:val="2"/>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lastRenderedPageBreak/>
              <w:t>2.3. Schimbări preconizate</w:t>
            </w:r>
          </w:p>
        </w:tc>
        <w:tc>
          <w:tcPr>
            <w:tcW w:w="7631" w:type="dxa"/>
            <w:gridSpan w:val="8"/>
          </w:tcPr>
          <w:p w:rsidR="00E41A64" w:rsidRPr="00235161" w:rsidRDefault="00E41A64" w:rsidP="00B45C55">
            <w:pPr>
              <w:spacing w:after="0" w:line="240" w:lineRule="auto"/>
              <w:ind w:firstLine="544"/>
              <w:jc w:val="both"/>
              <w:rPr>
                <w:rFonts w:ascii="Times New Roman" w:hAnsi="Times New Roman" w:cs="Times New Roman"/>
                <w:sz w:val="24"/>
                <w:szCs w:val="24"/>
              </w:rPr>
            </w:pPr>
            <w:r w:rsidRPr="00235161">
              <w:rPr>
                <w:rFonts w:ascii="Times New Roman" w:hAnsi="Times New Roman" w:cs="Times New Roman"/>
                <w:sz w:val="24"/>
                <w:szCs w:val="24"/>
              </w:rPr>
              <w:t xml:space="preserve">Promovarea prezentului proiect de act normativ are drept scop aprobarea scoaterii definitive din fondul forestier național a terenului în </w:t>
            </w:r>
            <w:proofErr w:type="spellStart"/>
            <w:r w:rsidRPr="00235161">
              <w:rPr>
                <w:rFonts w:ascii="Times New Roman" w:hAnsi="Times New Roman" w:cs="Times New Roman"/>
                <w:sz w:val="24"/>
                <w:szCs w:val="24"/>
              </w:rPr>
              <w:t>suprafaţă</w:t>
            </w:r>
            <w:proofErr w:type="spellEnd"/>
            <w:r w:rsidRPr="00235161">
              <w:rPr>
                <w:rFonts w:ascii="Times New Roman" w:hAnsi="Times New Roman" w:cs="Times New Roman"/>
                <w:sz w:val="24"/>
                <w:szCs w:val="24"/>
              </w:rPr>
              <w:t xml:space="preserve"> de 0,0080 ha și aprobarea ocupării temporare din fondul forestier național a terenului în suprafață de 4,4046 ha, de către Compania </w:t>
            </w:r>
            <w:proofErr w:type="spellStart"/>
            <w:r w:rsidRPr="00235161">
              <w:rPr>
                <w:rFonts w:ascii="Times New Roman" w:hAnsi="Times New Roman" w:cs="Times New Roman"/>
                <w:sz w:val="24"/>
                <w:szCs w:val="24"/>
              </w:rPr>
              <w:t>Naţională</w:t>
            </w:r>
            <w:proofErr w:type="spellEnd"/>
            <w:r w:rsidRPr="00235161">
              <w:rPr>
                <w:rFonts w:ascii="Times New Roman" w:hAnsi="Times New Roman" w:cs="Times New Roman"/>
                <w:sz w:val="24"/>
                <w:szCs w:val="24"/>
              </w:rPr>
              <w:t xml:space="preserve"> de Transport al Energiei Electrice Transelectrica S.A., pentru proiectul de importanță națională privind rețeaua electrică de transport „Linia electrică aeriană 220 kV dublu circuit Ostrovu Mare -  RET”.</w:t>
            </w:r>
          </w:p>
          <w:p w:rsidR="00E41A64" w:rsidRPr="00235161" w:rsidRDefault="005F7188" w:rsidP="005F7188">
            <w:pPr>
              <w:pStyle w:val="BodyText3"/>
              <w:jc w:val="both"/>
              <w:rPr>
                <w:rFonts w:ascii="Times New Roman" w:hAnsi="Times New Roman"/>
                <w:sz w:val="24"/>
                <w:szCs w:val="24"/>
                <w:lang w:eastAsia="en-US"/>
              </w:rPr>
            </w:pPr>
            <w:r w:rsidRPr="00235161">
              <w:rPr>
                <w:rFonts w:ascii="Times New Roman" w:hAnsi="Times New Roman"/>
                <w:sz w:val="24"/>
                <w:szCs w:val="24"/>
                <w:lang w:eastAsia="en-US"/>
              </w:rPr>
              <w:t xml:space="preserve">           </w:t>
            </w:r>
            <w:r w:rsidR="00E41A64" w:rsidRPr="00235161">
              <w:rPr>
                <w:rFonts w:ascii="Times New Roman" w:hAnsi="Times New Roman"/>
                <w:sz w:val="24"/>
                <w:szCs w:val="24"/>
                <w:lang w:eastAsia="en-US"/>
              </w:rPr>
              <w:t xml:space="preserve">Scoaterea definitivă din fondul forestier </w:t>
            </w:r>
            <w:proofErr w:type="spellStart"/>
            <w:r w:rsidR="00E41A64" w:rsidRPr="00235161">
              <w:rPr>
                <w:rFonts w:ascii="Times New Roman" w:hAnsi="Times New Roman"/>
                <w:sz w:val="24"/>
                <w:szCs w:val="24"/>
                <w:lang w:eastAsia="en-US"/>
              </w:rPr>
              <w:t>naţional</w:t>
            </w:r>
            <w:proofErr w:type="spellEnd"/>
            <w:r w:rsidR="00E41A64" w:rsidRPr="00235161">
              <w:rPr>
                <w:rFonts w:ascii="Times New Roman" w:hAnsi="Times New Roman"/>
                <w:sz w:val="24"/>
                <w:szCs w:val="24"/>
                <w:lang w:eastAsia="en-US"/>
              </w:rPr>
              <w:t xml:space="preserve"> a terenului se face cu </w:t>
            </w:r>
            <w:proofErr w:type="spellStart"/>
            <w:r w:rsidR="00E41A64" w:rsidRPr="00235161">
              <w:rPr>
                <w:rFonts w:ascii="Times New Roman" w:hAnsi="Times New Roman"/>
                <w:sz w:val="24"/>
                <w:szCs w:val="24"/>
                <w:lang w:eastAsia="en-US"/>
              </w:rPr>
              <w:t>defrişarea</w:t>
            </w:r>
            <w:proofErr w:type="spellEnd"/>
            <w:r w:rsidR="00E41A64" w:rsidRPr="00235161">
              <w:rPr>
                <w:rFonts w:ascii="Times New Roman" w:hAnsi="Times New Roman"/>
                <w:sz w:val="24"/>
                <w:szCs w:val="24"/>
                <w:lang w:eastAsia="en-US"/>
              </w:rPr>
              <w:t xml:space="preserve"> </w:t>
            </w:r>
            <w:proofErr w:type="spellStart"/>
            <w:r w:rsidR="00E41A64" w:rsidRPr="00235161">
              <w:rPr>
                <w:rFonts w:ascii="Times New Roman" w:hAnsi="Times New Roman"/>
                <w:sz w:val="24"/>
                <w:szCs w:val="24"/>
                <w:lang w:eastAsia="en-US"/>
              </w:rPr>
              <w:t>vegetaţiei</w:t>
            </w:r>
            <w:proofErr w:type="spellEnd"/>
            <w:r w:rsidR="00E41A64" w:rsidRPr="00235161">
              <w:rPr>
                <w:rFonts w:ascii="Times New Roman" w:hAnsi="Times New Roman"/>
                <w:sz w:val="24"/>
                <w:szCs w:val="24"/>
                <w:lang w:eastAsia="en-US"/>
              </w:rPr>
              <w:t xml:space="preserve"> forestiere, conform Acordului de mediu nr. 6/04.07.2013, emis Agenția pentru Protecția Mediului Mehedinți, pe terenul în suprafață de 0,0020 ha, localizat în U.P. IX Burila Mare,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54 % = 0,0020 ha.</w:t>
            </w:r>
          </w:p>
          <w:p w:rsidR="00E41A64" w:rsidRPr="00235161" w:rsidRDefault="005F7188" w:rsidP="005F7188">
            <w:pPr>
              <w:pStyle w:val="BodyText3"/>
              <w:jc w:val="both"/>
              <w:rPr>
                <w:rFonts w:ascii="Times New Roman" w:hAnsi="Times New Roman"/>
                <w:sz w:val="24"/>
                <w:szCs w:val="24"/>
                <w:lang w:eastAsia="en-US"/>
              </w:rPr>
            </w:pPr>
            <w:r w:rsidRPr="00235161">
              <w:rPr>
                <w:rFonts w:ascii="Times New Roman" w:hAnsi="Times New Roman"/>
                <w:sz w:val="24"/>
                <w:szCs w:val="24"/>
                <w:lang w:eastAsia="en-US"/>
              </w:rPr>
              <w:t xml:space="preserve">           </w:t>
            </w:r>
            <w:r w:rsidR="00E41A64" w:rsidRPr="00235161">
              <w:rPr>
                <w:rFonts w:ascii="Times New Roman" w:hAnsi="Times New Roman"/>
                <w:sz w:val="24"/>
                <w:szCs w:val="24"/>
                <w:lang w:eastAsia="en-US"/>
              </w:rPr>
              <w:t xml:space="preserve">Ocuparea temporară din fondul forestier </w:t>
            </w:r>
            <w:proofErr w:type="spellStart"/>
            <w:r w:rsidR="00E41A64" w:rsidRPr="00235161">
              <w:rPr>
                <w:rFonts w:ascii="Times New Roman" w:hAnsi="Times New Roman"/>
                <w:sz w:val="24"/>
                <w:szCs w:val="24"/>
                <w:lang w:eastAsia="en-US"/>
              </w:rPr>
              <w:t>naţional</w:t>
            </w:r>
            <w:proofErr w:type="spellEnd"/>
            <w:r w:rsidR="00E41A64" w:rsidRPr="00235161">
              <w:rPr>
                <w:rFonts w:ascii="Times New Roman" w:hAnsi="Times New Roman"/>
                <w:sz w:val="24"/>
                <w:szCs w:val="24"/>
                <w:lang w:eastAsia="en-US"/>
              </w:rPr>
              <w:t xml:space="preserve"> a terenului se face cu </w:t>
            </w:r>
            <w:proofErr w:type="spellStart"/>
            <w:r w:rsidR="00E41A64" w:rsidRPr="00235161">
              <w:rPr>
                <w:rFonts w:ascii="Times New Roman" w:hAnsi="Times New Roman"/>
                <w:sz w:val="24"/>
                <w:szCs w:val="24"/>
                <w:lang w:eastAsia="en-US"/>
              </w:rPr>
              <w:t>defrişarea</w:t>
            </w:r>
            <w:proofErr w:type="spellEnd"/>
            <w:r w:rsidR="00E41A64" w:rsidRPr="00235161">
              <w:rPr>
                <w:rFonts w:ascii="Times New Roman" w:hAnsi="Times New Roman"/>
                <w:sz w:val="24"/>
                <w:szCs w:val="24"/>
                <w:lang w:eastAsia="en-US"/>
              </w:rPr>
              <w:t xml:space="preserve"> </w:t>
            </w:r>
            <w:proofErr w:type="spellStart"/>
            <w:r w:rsidR="00E41A64" w:rsidRPr="00235161">
              <w:rPr>
                <w:rFonts w:ascii="Times New Roman" w:hAnsi="Times New Roman"/>
                <w:sz w:val="24"/>
                <w:szCs w:val="24"/>
                <w:lang w:eastAsia="en-US"/>
              </w:rPr>
              <w:t>vegetaţiei</w:t>
            </w:r>
            <w:proofErr w:type="spellEnd"/>
            <w:r w:rsidR="00E41A64" w:rsidRPr="00235161">
              <w:rPr>
                <w:rFonts w:ascii="Times New Roman" w:hAnsi="Times New Roman"/>
                <w:sz w:val="24"/>
                <w:szCs w:val="24"/>
                <w:lang w:eastAsia="en-US"/>
              </w:rPr>
              <w:t xml:space="preserve"> forestiere, conform Acordului de mediu nr. 6/04.07.2013, emis Agenția pentru Protecția Mediului Mehedinți, pe terenul în suprafață de 3,6291 ha, după cum urmează: în U.P. VIII Ostrovu Mare,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20 C% = 0,0696 ha și U.P. IX Burila Mare,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66 A% = 0,0458 ha,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28 D = 0,8887 ha,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28 E = 0,2943 ha,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54 % = 1,4689 ha,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xml:space="preserve">. 55 = 0,7862 ha și </w:t>
            </w:r>
            <w:proofErr w:type="spellStart"/>
            <w:r w:rsidR="00E41A64" w:rsidRPr="00235161">
              <w:rPr>
                <w:rFonts w:ascii="Times New Roman" w:hAnsi="Times New Roman"/>
                <w:sz w:val="24"/>
                <w:szCs w:val="24"/>
                <w:lang w:eastAsia="en-US"/>
              </w:rPr>
              <w:t>u.a</w:t>
            </w:r>
            <w:proofErr w:type="spellEnd"/>
            <w:r w:rsidR="00E41A64" w:rsidRPr="00235161">
              <w:rPr>
                <w:rFonts w:ascii="Times New Roman" w:hAnsi="Times New Roman"/>
                <w:sz w:val="24"/>
                <w:szCs w:val="24"/>
                <w:lang w:eastAsia="en-US"/>
              </w:rPr>
              <w:t>. 217% = 0,0756 ha.</w:t>
            </w:r>
          </w:p>
          <w:p w:rsidR="00E41A64" w:rsidRPr="00235161" w:rsidRDefault="00E41A64" w:rsidP="00B45C55">
            <w:pPr>
              <w:spacing w:after="0" w:line="240" w:lineRule="auto"/>
              <w:ind w:firstLine="361"/>
              <w:jc w:val="both"/>
              <w:rPr>
                <w:rFonts w:ascii="Times New Roman" w:hAnsi="Times New Roman" w:cs="Times New Roman"/>
                <w:sz w:val="24"/>
                <w:szCs w:val="24"/>
              </w:rPr>
            </w:pPr>
            <w:r w:rsidRPr="00235161">
              <w:rPr>
                <w:rFonts w:ascii="Times New Roman" w:hAnsi="Times New Roman" w:cs="Times New Roman"/>
                <w:sz w:val="24"/>
                <w:szCs w:val="24"/>
              </w:rPr>
              <w:t xml:space="preserve">   Scoaterea definitivă a terenului în suprafață de 0,0080 ha din fondul forestier național se face fără compensare cu terenuri, potrivit art. 36 alin. (1) și (2) din Legea nr. 46/2008 -  Codul silvic, republicată, cu modificările și completările ulterioare, obiectivul „Linia electrică aeriană 220 kV dublu circuit Ostrovu Mare -  RET” fiind declarat de interes național și utilitate </w:t>
            </w:r>
            <w:r w:rsidRPr="00235161">
              <w:rPr>
                <w:rFonts w:ascii="Times New Roman" w:hAnsi="Times New Roman" w:cs="Times New Roman"/>
                <w:sz w:val="24"/>
                <w:szCs w:val="24"/>
              </w:rPr>
              <w:lastRenderedPageBreak/>
              <w:t>publică, potrivit Legii nr. 255/2010, Hotărârii  Guvernului nr. 53/2011 și Hotărârii Guvernului nr. 775/2017.</w:t>
            </w:r>
          </w:p>
          <w:p w:rsidR="00E41A64" w:rsidRPr="00235161" w:rsidRDefault="00E41A64" w:rsidP="00B45C55">
            <w:pPr>
              <w:spacing w:after="0" w:line="240" w:lineRule="auto"/>
              <w:ind w:firstLine="544"/>
              <w:jc w:val="both"/>
              <w:rPr>
                <w:rFonts w:ascii="Times New Roman" w:hAnsi="Times New Roman" w:cs="Times New Roman"/>
                <w:sz w:val="24"/>
                <w:szCs w:val="24"/>
              </w:rPr>
            </w:pPr>
            <w:r w:rsidRPr="00235161">
              <w:rPr>
                <w:rFonts w:ascii="Times New Roman" w:hAnsi="Times New Roman" w:cs="Times New Roman"/>
                <w:sz w:val="24"/>
                <w:szCs w:val="24"/>
              </w:rPr>
              <w:t>Potrivit art. 38 alin. (1) din Legea nr. 46/2008 -  Codul Silvic, terenurile scoase definitiv din fondul forestier național devin proprietatea beneficiarului în momentul efectuării operațiunii de predare-primire și dobândesc destinația pe care acesta a solicitat-o și care i-a fost aprobată.</w:t>
            </w:r>
          </w:p>
          <w:p w:rsidR="00E41A64" w:rsidRPr="00235161" w:rsidRDefault="00E41A64" w:rsidP="00B45C55">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Predarea terenurilor forestiere scoase definitiv din fondul forestier în suprafață în 0,0080 ha se va face numai în </w:t>
            </w:r>
            <w:proofErr w:type="spellStart"/>
            <w:r w:rsidRPr="00235161">
              <w:rPr>
                <w:rFonts w:ascii="Times New Roman" w:hAnsi="Times New Roman" w:cs="Times New Roman"/>
                <w:sz w:val="24"/>
                <w:szCs w:val="24"/>
              </w:rPr>
              <w:t>prezenţa</w:t>
            </w:r>
            <w:proofErr w:type="spellEnd"/>
            <w:r w:rsidRPr="00235161">
              <w:rPr>
                <w:rFonts w:ascii="Times New Roman" w:hAnsi="Times New Roman" w:cs="Times New Roman"/>
                <w:sz w:val="24"/>
                <w:szCs w:val="24"/>
              </w:rPr>
              <w:t xml:space="preserve"> reprezentantului Gărzii forestiere București, potrivit prevederilor art. 41 alin. (3) din Legea nr. 46/2008 - Codul silvic, republicată, cu modificările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completările ulterioare.</w:t>
            </w:r>
          </w:p>
          <w:p w:rsidR="00E41A64" w:rsidRPr="00235161" w:rsidRDefault="00E41A64" w:rsidP="00B45C55">
            <w:pPr>
              <w:spacing w:after="0" w:line="240" w:lineRule="auto"/>
              <w:ind w:firstLine="544"/>
              <w:jc w:val="both"/>
              <w:rPr>
                <w:rFonts w:ascii="Times New Roman" w:hAnsi="Times New Roman" w:cs="Times New Roman"/>
                <w:sz w:val="24"/>
                <w:szCs w:val="24"/>
              </w:rPr>
            </w:pPr>
            <w:r w:rsidRPr="00235161">
              <w:rPr>
                <w:rFonts w:ascii="Times New Roman" w:hAnsi="Times New Roman" w:cs="Times New Roman"/>
                <w:sz w:val="24"/>
                <w:szCs w:val="24"/>
              </w:rPr>
              <w:t xml:space="preserve">Predarea terenurilor forestiere prevăzute la art. 2 de către Ocolul silvic Vânju Mare și Ocolul silvic Renașterea Pădurii se va face numai după achitarea de către Compania Națională de Transport al Energiei Electrice "Transelectrica" - S.A a </w:t>
            </w:r>
            <w:proofErr w:type="spellStart"/>
            <w:r w:rsidRPr="00235161">
              <w:rPr>
                <w:rFonts w:ascii="Times New Roman" w:hAnsi="Times New Roman" w:cs="Times New Roman"/>
                <w:sz w:val="24"/>
                <w:szCs w:val="24"/>
              </w:rPr>
              <w:t>obligaţiilor</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băneşti</w:t>
            </w:r>
            <w:proofErr w:type="spellEnd"/>
            <w:r w:rsidRPr="00235161">
              <w:rPr>
                <w:rFonts w:ascii="Times New Roman" w:hAnsi="Times New Roman" w:cs="Times New Roman"/>
                <w:sz w:val="24"/>
                <w:szCs w:val="24"/>
              </w:rPr>
              <w:t xml:space="preserve"> prevăzute la art. 42 alin. (1) lit. d) și e) din Legea 46/2008 – Codul silvic, republicată, cu modificările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completările ulterioare.</w:t>
            </w:r>
          </w:p>
          <w:p w:rsidR="00E41A64" w:rsidRPr="00235161" w:rsidRDefault="00E41A64" w:rsidP="00B45C55">
            <w:pPr>
              <w:spacing w:after="0" w:line="240" w:lineRule="auto"/>
              <w:ind w:firstLine="630"/>
              <w:jc w:val="both"/>
              <w:rPr>
                <w:rFonts w:ascii="Times New Roman" w:hAnsi="Times New Roman" w:cs="Times New Roman"/>
                <w:sz w:val="24"/>
                <w:szCs w:val="24"/>
              </w:rPr>
            </w:pPr>
            <w:r w:rsidRPr="00235161">
              <w:rPr>
                <w:rFonts w:ascii="Times New Roman" w:hAnsi="Times New Roman" w:cs="Times New Roman"/>
                <w:sz w:val="24"/>
                <w:szCs w:val="24"/>
              </w:rPr>
              <w:t xml:space="preserve">Ocolul silvic Vânju Mare are obligația operării modificărilor intervenite în amenajamentul silvic, ca urmare a scoaterii definitive din fondul forestier național a terenului prevăzut la art. 1 alin. (2) lit. a) și a ocupării temporare a terenului prevăzut la art. 2, alin. (2) lit. a) în baza prezentei hotărâri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a procesului - verbal de predare - primire, încheiate între </w:t>
            </w:r>
            <w:proofErr w:type="spellStart"/>
            <w:r w:rsidRPr="00235161">
              <w:rPr>
                <w:rFonts w:ascii="Times New Roman" w:hAnsi="Times New Roman" w:cs="Times New Roman"/>
                <w:sz w:val="24"/>
                <w:szCs w:val="24"/>
              </w:rPr>
              <w:t>părţi</w:t>
            </w:r>
            <w:proofErr w:type="spellEnd"/>
            <w:r w:rsidRPr="00235161">
              <w:rPr>
                <w:rFonts w:ascii="Times New Roman" w:hAnsi="Times New Roman" w:cs="Times New Roman"/>
                <w:sz w:val="24"/>
                <w:szCs w:val="24"/>
              </w:rPr>
              <w:t xml:space="preserve">, în </w:t>
            </w:r>
            <w:proofErr w:type="spellStart"/>
            <w:r w:rsidRPr="00235161">
              <w:rPr>
                <w:rFonts w:ascii="Times New Roman" w:hAnsi="Times New Roman" w:cs="Times New Roman"/>
                <w:sz w:val="24"/>
                <w:szCs w:val="24"/>
              </w:rPr>
              <w:t>condiţiile</w:t>
            </w:r>
            <w:proofErr w:type="spellEnd"/>
            <w:r w:rsidRPr="00235161">
              <w:rPr>
                <w:rFonts w:ascii="Times New Roman" w:hAnsi="Times New Roman" w:cs="Times New Roman"/>
                <w:sz w:val="24"/>
                <w:szCs w:val="24"/>
              </w:rPr>
              <w:t xml:space="preserve"> legii.</w:t>
            </w:r>
          </w:p>
          <w:p w:rsidR="00E41A64" w:rsidRPr="00235161" w:rsidRDefault="00E41A64" w:rsidP="00B45C55">
            <w:pPr>
              <w:spacing w:after="0" w:line="240" w:lineRule="auto"/>
              <w:ind w:firstLine="630"/>
              <w:jc w:val="both"/>
              <w:rPr>
                <w:rFonts w:ascii="Times New Roman" w:hAnsi="Times New Roman" w:cs="Times New Roman"/>
                <w:sz w:val="24"/>
                <w:szCs w:val="24"/>
              </w:rPr>
            </w:pPr>
            <w:r w:rsidRPr="00235161">
              <w:rPr>
                <w:rFonts w:ascii="Times New Roman" w:hAnsi="Times New Roman" w:cs="Times New Roman"/>
                <w:sz w:val="24"/>
                <w:szCs w:val="24"/>
              </w:rPr>
              <w:t xml:space="preserve">Compania Națională de Transport al Energiei Electrice "Transelectrica" - S.A. are </w:t>
            </w:r>
            <w:proofErr w:type="spellStart"/>
            <w:r w:rsidRPr="00235161">
              <w:rPr>
                <w:rFonts w:ascii="Times New Roman" w:hAnsi="Times New Roman" w:cs="Times New Roman"/>
                <w:sz w:val="24"/>
                <w:szCs w:val="24"/>
              </w:rPr>
              <w:t>obligaţia</w:t>
            </w:r>
            <w:proofErr w:type="spellEnd"/>
            <w:r w:rsidRPr="00235161">
              <w:rPr>
                <w:rFonts w:ascii="Times New Roman" w:hAnsi="Times New Roman" w:cs="Times New Roman"/>
                <w:sz w:val="24"/>
                <w:szCs w:val="24"/>
              </w:rPr>
              <w:t xml:space="preserve"> înscrierii terenului prevăzut la art. 1 în cartea funciară, în baza prezentei hotărâri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a procesului-verbal încheiat între </w:t>
            </w:r>
            <w:proofErr w:type="spellStart"/>
            <w:r w:rsidRPr="00235161">
              <w:rPr>
                <w:rFonts w:ascii="Times New Roman" w:hAnsi="Times New Roman" w:cs="Times New Roman"/>
                <w:sz w:val="24"/>
                <w:szCs w:val="24"/>
              </w:rPr>
              <w:t>părţi</w:t>
            </w:r>
            <w:proofErr w:type="spellEnd"/>
            <w:r w:rsidRPr="00235161">
              <w:rPr>
                <w:rFonts w:ascii="Times New Roman" w:hAnsi="Times New Roman" w:cs="Times New Roman"/>
                <w:sz w:val="24"/>
                <w:szCs w:val="24"/>
              </w:rPr>
              <w:t xml:space="preserve">, ca urmare a schimbării </w:t>
            </w:r>
            <w:proofErr w:type="spellStart"/>
            <w:r w:rsidRPr="00235161">
              <w:rPr>
                <w:rFonts w:ascii="Times New Roman" w:hAnsi="Times New Roman" w:cs="Times New Roman"/>
                <w:sz w:val="24"/>
                <w:szCs w:val="24"/>
              </w:rPr>
              <w:t>destinaţiei</w:t>
            </w:r>
            <w:proofErr w:type="spellEnd"/>
            <w:r w:rsidRPr="00235161">
              <w:rPr>
                <w:rFonts w:ascii="Times New Roman" w:hAnsi="Times New Roman" w:cs="Times New Roman"/>
                <w:sz w:val="24"/>
                <w:szCs w:val="24"/>
              </w:rPr>
              <w:t xml:space="preserve"> terenului, potrivit prevederilor art. 37 alin. (9) din Legea nr. </w:t>
            </w:r>
            <w:hyperlink r:id="rId20" w:history="1">
              <w:r w:rsidRPr="00235161">
                <w:rPr>
                  <w:rFonts w:ascii="Times New Roman" w:hAnsi="Times New Roman" w:cs="Times New Roman"/>
                  <w:sz w:val="24"/>
                  <w:szCs w:val="24"/>
                </w:rPr>
                <w:t>46/2008</w:t>
              </w:r>
            </w:hyperlink>
            <w:r w:rsidRPr="00235161">
              <w:rPr>
                <w:rFonts w:ascii="Times New Roman" w:hAnsi="Times New Roman" w:cs="Times New Roman"/>
                <w:sz w:val="24"/>
                <w:szCs w:val="24"/>
              </w:rPr>
              <w:t xml:space="preserve"> - </w:t>
            </w:r>
            <w:hyperlink r:id="rId21" w:history="1">
              <w:r w:rsidRPr="00235161">
                <w:rPr>
                  <w:rFonts w:ascii="Times New Roman" w:hAnsi="Times New Roman" w:cs="Times New Roman"/>
                  <w:sz w:val="24"/>
                  <w:szCs w:val="24"/>
                </w:rPr>
                <w:t>Codul silvic</w:t>
              </w:r>
            </w:hyperlink>
            <w:r w:rsidRPr="00235161">
              <w:rPr>
                <w:rFonts w:ascii="Times New Roman" w:hAnsi="Times New Roman" w:cs="Times New Roman"/>
                <w:sz w:val="24"/>
                <w:szCs w:val="24"/>
              </w:rPr>
              <w:t xml:space="preserve">, republicată, cu modificările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completările ulterioare.</w:t>
            </w:r>
          </w:p>
          <w:p w:rsidR="0038159F" w:rsidRPr="00235161" w:rsidRDefault="005F7188" w:rsidP="00B45C55">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w:t>
            </w:r>
            <w:r w:rsidR="00E41A64" w:rsidRPr="00235161">
              <w:rPr>
                <w:rFonts w:ascii="Times New Roman" w:hAnsi="Times New Roman" w:cs="Times New Roman"/>
                <w:sz w:val="24"/>
                <w:szCs w:val="24"/>
              </w:rPr>
              <w:t>Transferul dreptului de administrare a terenului în suprafață de 0,0060 ha, scos definitiv din fondul forestier național, se face prin efectul legii, potrivit art. 28 alin. (5) din Legea nr. 255/2010 privind exproprierea pentru cauză de utilitate publică, necesară realizării unor obiective de interes național, județean și local, cu modificările și completările ulterioare.</w:t>
            </w:r>
          </w:p>
        </w:tc>
      </w:tr>
      <w:tr w:rsidR="0038159F" w:rsidRPr="00235161" w:rsidTr="00F36B4D">
        <w:tc>
          <w:tcPr>
            <w:tcW w:w="2683" w:type="dxa"/>
            <w:gridSpan w:val="2"/>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lastRenderedPageBreak/>
              <w:t xml:space="preserve">2.4. Alte </w:t>
            </w:r>
            <w:proofErr w:type="spellStart"/>
            <w:r w:rsidRPr="00235161">
              <w:rPr>
                <w:rFonts w:ascii="Times New Roman" w:hAnsi="Times New Roman" w:cs="Times New Roman"/>
                <w:sz w:val="24"/>
                <w:szCs w:val="24"/>
              </w:rPr>
              <w:t>informaţii</w:t>
            </w:r>
            <w:proofErr w:type="spellEnd"/>
          </w:p>
        </w:tc>
        <w:tc>
          <w:tcPr>
            <w:tcW w:w="7631" w:type="dxa"/>
            <w:gridSpan w:val="8"/>
          </w:tcPr>
          <w:p w:rsidR="001A38F3" w:rsidRPr="00235161" w:rsidRDefault="001A38F3" w:rsidP="001A38F3">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Bunurile prevăzute de prezentul proiect de act normativ nu fac obiectul unor cereri de reconstituire a dreptului de proprietate privată sau de restituire, depuse în temeiul actelor normative cu caracter special privind fondul funciar, respectiv cele care reglementează regimul juridic al imobilelor preluate abuziv de statul român în perioada 6 martie 1945 – 22 decembrie 1989, nu sunt grevate de sarcini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nu formează obiectul unor litigii.</w:t>
            </w:r>
          </w:p>
          <w:p w:rsidR="001A38F3" w:rsidRPr="00235161" w:rsidRDefault="00642B02" w:rsidP="001A38F3">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w:t>
            </w:r>
            <w:r w:rsidR="001A38F3" w:rsidRPr="00235161">
              <w:rPr>
                <w:rFonts w:ascii="Times New Roman" w:hAnsi="Times New Roman" w:cs="Times New Roman"/>
                <w:sz w:val="24"/>
                <w:szCs w:val="24"/>
              </w:rPr>
              <w:t xml:space="preserve">Necesitatea si oportunitatea promovării  prezentului proiect de hotărâre a Guvernului revin Companiei </w:t>
            </w:r>
            <w:proofErr w:type="spellStart"/>
            <w:r w:rsidR="001A38F3" w:rsidRPr="00235161">
              <w:rPr>
                <w:rFonts w:ascii="Times New Roman" w:hAnsi="Times New Roman" w:cs="Times New Roman"/>
                <w:sz w:val="24"/>
                <w:szCs w:val="24"/>
              </w:rPr>
              <w:t>Naţionale</w:t>
            </w:r>
            <w:proofErr w:type="spellEnd"/>
            <w:r w:rsidR="001A38F3" w:rsidRPr="00235161">
              <w:rPr>
                <w:rFonts w:ascii="Times New Roman" w:hAnsi="Times New Roman" w:cs="Times New Roman"/>
                <w:sz w:val="24"/>
                <w:szCs w:val="24"/>
              </w:rPr>
              <w:t xml:space="preserve"> de Transport a Energiei Electrice Transelectrica S.A</w:t>
            </w:r>
            <w:r w:rsidR="001A38F3" w:rsidRPr="00235161">
              <w:rPr>
                <w:rFonts w:ascii="Times New Roman" w:hAnsi="Times New Roman" w:cs="Times New Roman"/>
                <w:b/>
                <w:sz w:val="24"/>
                <w:szCs w:val="24"/>
              </w:rPr>
              <w:t>.</w:t>
            </w:r>
            <w:r w:rsidR="001A38F3" w:rsidRPr="00235161">
              <w:rPr>
                <w:rFonts w:ascii="Times New Roman" w:hAnsi="Times New Roman" w:cs="Times New Roman"/>
                <w:sz w:val="24"/>
                <w:szCs w:val="24"/>
              </w:rPr>
              <w:t>.</w:t>
            </w:r>
          </w:p>
          <w:p w:rsidR="0038159F" w:rsidRPr="00235161" w:rsidRDefault="001A38F3" w:rsidP="001A38F3">
            <w:pPr>
              <w:spacing w:after="0" w:line="240" w:lineRule="auto"/>
              <w:ind w:firstLine="503"/>
              <w:jc w:val="both"/>
              <w:rPr>
                <w:rFonts w:ascii="Times New Roman" w:hAnsi="Times New Roman" w:cs="Times New Roman"/>
                <w:sz w:val="24"/>
                <w:szCs w:val="24"/>
              </w:rPr>
            </w:pPr>
            <w:r w:rsidRPr="00235161">
              <w:rPr>
                <w:rStyle w:val="do1"/>
                <w:rFonts w:ascii="Times New Roman" w:hAnsi="Times New Roman" w:cs="Times New Roman"/>
                <w:b w:val="0"/>
                <w:sz w:val="24"/>
                <w:szCs w:val="24"/>
              </w:rPr>
              <w:t xml:space="preserve">   </w:t>
            </w:r>
            <w:r w:rsidR="00642B02" w:rsidRPr="00235161">
              <w:rPr>
                <w:rStyle w:val="do1"/>
                <w:rFonts w:ascii="Times New Roman" w:hAnsi="Times New Roman" w:cs="Times New Roman"/>
                <w:b w:val="0"/>
                <w:sz w:val="24"/>
                <w:szCs w:val="24"/>
              </w:rPr>
              <w:t xml:space="preserve"> </w:t>
            </w:r>
            <w:r w:rsidRPr="00235161">
              <w:rPr>
                <w:rStyle w:val="do1"/>
                <w:rFonts w:ascii="Times New Roman" w:hAnsi="Times New Roman" w:cs="Times New Roman"/>
                <w:b w:val="0"/>
                <w:sz w:val="24"/>
                <w:szCs w:val="24"/>
              </w:rPr>
              <w:t xml:space="preserve">Răspunderea pentru veridicitatea/exactitatea datelor din cuprinsul documentației justificative a proiectului, inclusiv cu privire la situația juridică a imobilelor aflate pe culoarul de lucru aferent lucrărilor proiectului, precum și veridicitatea/exactitatea documentației </w:t>
            </w:r>
            <w:proofErr w:type="spellStart"/>
            <w:r w:rsidRPr="00235161">
              <w:rPr>
                <w:rStyle w:val="do1"/>
                <w:rFonts w:ascii="Times New Roman" w:hAnsi="Times New Roman" w:cs="Times New Roman"/>
                <w:b w:val="0"/>
                <w:sz w:val="24"/>
                <w:szCs w:val="24"/>
              </w:rPr>
              <w:t>tehnico</w:t>
            </w:r>
            <w:proofErr w:type="spellEnd"/>
            <w:r w:rsidRPr="00235161">
              <w:rPr>
                <w:rStyle w:val="do1"/>
                <w:rFonts w:ascii="Times New Roman" w:hAnsi="Times New Roman" w:cs="Times New Roman"/>
                <w:b w:val="0"/>
                <w:sz w:val="24"/>
                <w:szCs w:val="24"/>
              </w:rPr>
              <w:t xml:space="preserve">-economice (piese scrise și desenate) și financiare ale proiectului (modul de calcul al obligațiilor bănești) revine inițiatorului proiectului -  </w:t>
            </w:r>
            <w:r w:rsidRPr="00235161">
              <w:rPr>
                <w:rFonts w:ascii="Times New Roman" w:hAnsi="Times New Roman" w:cs="Times New Roman"/>
                <w:sz w:val="24"/>
                <w:szCs w:val="24"/>
              </w:rPr>
              <w:t xml:space="preserve">Compania Națională de Transport al Energiei Electrice "Transelectrica" - S.A. </w:t>
            </w:r>
            <w:r w:rsidRPr="00235161">
              <w:rPr>
                <w:rStyle w:val="do1"/>
                <w:rFonts w:ascii="Times New Roman" w:hAnsi="Times New Roman" w:cs="Times New Roman"/>
                <w:b w:val="0"/>
                <w:sz w:val="24"/>
                <w:szCs w:val="24"/>
              </w:rPr>
              <w:t>și autorităților emitente ale înscrisurilor din cuprinsul acesteia”.</w:t>
            </w:r>
          </w:p>
        </w:tc>
      </w:tr>
      <w:tr w:rsidR="0038159F" w:rsidRPr="00235161" w:rsidTr="00F36B4D">
        <w:trPr>
          <w:trHeight w:val="586"/>
        </w:trPr>
        <w:tc>
          <w:tcPr>
            <w:tcW w:w="10314" w:type="dxa"/>
            <w:gridSpan w:val="10"/>
          </w:tcPr>
          <w:p w:rsidR="0038159F" w:rsidRPr="00235161" w:rsidRDefault="0038159F" w:rsidP="00F36B4D">
            <w:pPr>
              <w:spacing w:before="120" w:after="120"/>
              <w:jc w:val="center"/>
              <w:rPr>
                <w:rFonts w:ascii="Times New Roman" w:hAnsi="Times New Roman" w:cs="Times New Roman"/>
                <w:sz w:val="24"/>
                <w:szCs w:val="24"/>
              </w:rPr>
            </w:pPr>
            <w:proofErr w:type="spellStart"/>
            <w:r w:rsidRPr="00235161">
              <w:rPr>
                <w:rFonts w:ascii="Times New Roman" w:hAnsi="Times New Roman" w:cs="Times New Roman"/>
                <w:b/>
                <w:sz w:val="24"/>
                <w:szCs w:val="24"/>
              </w:rPr>
              <w:lastRenderedPageBreak/>
              <w:t>Secţiunea</w:t>
            </w:r>
            <w:proofErr w:type="spellEnd"/>
            <w:r w:rsidRPr="00235161">
              <w:rPr>
                <w:rFonts w:ascii="Times New Roman" w:hAnsi="Times New Roman" w:cs="Times New Roman"/>
                <w:b/>
                <w:sz w:val="24"/>
                <w:szCs w:val="24"/>
              </w:rPr>
              <w:t xml:space="preserve"> a 3-a: Impactul socioeconomic </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3.1. Descrierea generală a beneficiilor și costurilor estimate ca urmare a intrării în vigoare a actului normativ</w:t>
            </w:r>
          </w:p>
        </w:tc>
        <w:tc>
          <w:tcPr>
            <w:tcW w:w="7644" w:type="dxa"/>
            <w:gridSpan w:val="9"/>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1152"/>
        </w:trPr>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3.2. Impactul social</w:t>
            </w:r>
          </w:p>
        </w:tc>
        <w:tc>
          <w:tcPr>
            <w:tcW w:w="7644" w:type="dxa"/>
            <w:gridSpan w:val="9"/>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980"/>
        </w:trPr>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 xml:space="preserve">3.3. Impactul asupra drepturilor și libertăților </w:t>
            </w:r>
            <w:proofErr w:type="spellStart"/>
            <w:r w:rsidRPr="00235161">
              <w:rPr>
                <w:rFonts w:ascii="Times New Roman" w:hAnsi="Times New Roman" w:cs="Times New Roman"/>
                <w:sz w:val="24"/>
                <w:szCs w:val="24"/>
              </w:rPr>
              <w:t>fundamantale</w:t>
            </w:r>
            <w:proofErr w:type="spellEnd"/>
            <w:r w:rsidRPr="00235161">
              <w:rPr>
                <w:rFonts w:ascii="Times New Roman" w:hAnsi="Times New Roman" w:cs="Times New Roman"/>
                <w:sz w:val="24"/>
                <w:szCs w:val="24"/>
              </w:rPr>
              <w:t xml:space="preserve"> ale omului </w:t>
            </w:r>
          </w:p>
        </w:tc>
        <w:tc>
          <w:tcPr>
            <w:tcW w:w="7644" w:type="dxa"/>
            <w:gridSpan w:val="9"/>
          </w:tcPr>
          <w:p w:rsidR="0038159F" w:rsidRPr="00235161" w:rsidRDefault="0038159F" w:rsidP="00F36B4D">
            <w:pPr>
              <w:jc w:val="both"/>
              <w:rPr>
                <w:rFonts w:ascii="Times New Roman" w:hAnsi="Times New Roman" w:cs="Times New Roman"/>
                <w:sz w:val="24"/>
                <w:szCs w:val="24"/>
                <w:highlight w:val="yellow"/>
                <w:u w:val="single"/>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593"/>
        </w:trPr>
        <w:tc>
          <w:tcPr>
            <w:tcW w:w="2670" w:type="dxa"/>
          </w:tcPr>
          <w:p w:rsidR="0038159F" w:rsidRPr="00235161" w:rsidRDefault="0038159F" w:rsidP="00F36B4D">
            <w:pPr>
              <w:spacing w:line="360" w:lineRule="auto"/>
              <w:rPr>
                <w:rFonts w:ascii="Times New Roman" w:hAnsi="Times New Roman" w:cs="Times New Roman"/>
                <w:sz w:val="24"/>
                <w:szCs w:val="24"/>
              </w:rPr>
            </w:pPr>
            <w:r w:rsidRPr="00235161">
              <w:rPr>
                <w:rFonts w:ascii="Times New Roman" w:hAnsi="Times New Roman" w:cs="Times New Roman"/>
                <w:sz w:val="24"/>
                <w:szCs w:val="24"/>
              </w:rPr>
              <w:t>3.4. Impactul macroeconomic</w:t>
            </w:r>
          </w:p>
        </w:tc>
        <w:tc>
          <w:tcPr>
            <w:tcW w:w="7644" w:type="dxa"/>
            <w:gridSpan w:val="9"/>
          </w:tcPr>
          <w:p w:rsidR="0038159F" w:rsidRPr="00235161" w:rsidRDefault="0038159F" w:rsidP="00F36B4D">
            <w:pPr>
              <w:jc w:val="both"/>
              <w:rPr>
                <w:rFonts w:ascii="Times New Roman" w:hAnsi="Times New Roman" w:cs="Times New Roman"/>
                <w:bCs/>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 xml:space="preserve">3.4.1. Impactul asupra economiei și asupra principalilor indicatori macroeconomici </w:t>
            </w:r>
          </w:p>
        </w:tc>
        <w:tc>
          <w:tcPr>
            <w:tcW w:w="7644" w:type="dxa"/>
            <w:gridSpan w:val="9"/>
          </w:tcPr>
          <w:p w:rsidR="0038159F" w:rsidRPr="00235161" w:rsidRDefault="0038159F" w:rsidP="00F36B4D">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3.4.2. Impactul asupra mediului concurențial și domeniul ajutoarelor de stat</w:t>
            </w:r>
          </w:p>
        </w:tc>
        <w:tc>
          <w:tcPr>
            <w:tcW w:w="7644" w:type="dxa"/>
            <w:gridSpan w:val="9"/>
          </w:tcPr>
          <w:p w:rsidR="0038159F" w:rsidRPr="00235161" w:rsidRDefault="0038159F" w:rsidP="00F36B4D">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3.5. Impactul asupra mediului de afaceri</w:t>
            </w:r>
          </w:p>
        </w:tc>
        <w:tc>
          <w:tcPr>
            <w:tcW w:w="7644" w:type="dxa"/>
            <w:gridSpan w:val="9"/>
          </w:tcPr>
          <w:p w:rsidR="0038159F" w:rsidRPr="00235161" w:rsidRDefault="0038159F" w:rsidP="00F36B4D">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 xml:space="preserve">3.6. Impactul asupra mediului înconjurător </w:t>
            </w:r>
          </w:p>
        </w:tc>
        <w:tc>
          <w:tcPr>
            <w:tcW w:w="7644" w:type="dxa"/>
            <w:gridSpan w:val="9"/>
          </w:tcPr>
          <w:p w:rsidR="00984824" w:rsidRPr="00235161" w:rsidRDefault="00984824" w:rsidP="00984824">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Evaluarea impactului asupra mediului se realizează de către autoritatea competentă în domeniu. </w:t>
            </w:r>
          </w:p>
          <w:p w:rsidR="00984824" w:rsidRPr="00235161" w:rsidRDefault="00984824" w:rsidP="00984824">
            <w:pPr>
              <w:spacing w:after="0" w:line="240" w:lineRule="auto"/>
              <w:ind w:firstLine="232"/>
              <w:jc w:val="both"/>
              <w:rPr>
                <w:rFonts w:ascii="Times New Roman" w:hAnsi="Times New Roman" w:cs="Times New Roman"/>
                <w:sz w:val="24"/>
                <w:szCs w:val="24"/>
                <w:shd w:val="clear" w:color="auto" w:fill="FFFFFF"/>
              </w:rPr>
            </w:pPr>
            <w:r w:rsidRPr="00235161">
              <w:rPr>
                <w:rFonts w:ascii="Times New Roman" w:hAnsi="Times New Roman" w:cs="Times New Roman"/>
                <w:sz w:val="24"/>
                <w:szCs w:val="24"/>
              </w:rPr>
              <w:t xml:space="preserve">     Agenția pentru Protecția Mediului Mehedinți a emis Acordul de mediu nr. </w:t>
            </w:r>
            <w:r w:rsidRPr="00235161">
              <w:rPr>
                <w:rFonts w:ascii="Times New Roman" w:hAnsi="Times New Roman" w:cs="Times New Roman"/>
                <w:sz w:val="24"/>
                <w:szCs w:val="24"/>
                <w:shd w:val="clear" w:color="auto" w:fill="FFFFFF"/>
              </w:rPr>
              <w:t xml:space="preserve"> </w:t>
            </w:r>
            <w:r w:rsidRPr="00235161">
              <w:rPr>
                <w:rFonts w:ascii="Times New Roman" w:hAnsi="Times New Roman" w:cs="Times New Roman"/>
                <w:sz w:val="24"/>
                <w:szCs w:val="24"/>
                <w:lang w:eastAsia="en-US"/>
              </w:rPr>
              <w:t>6/04.07.2013</w:t>
            </w:r>
            <w:r w:rsidRPr="00235161">
              <w:rPr>
                <w:rFonts w:ascii="Times New Roman" w:hAnsi="Times New Roman" w:cs="Times New Roman"/>
                <w:sz w:val="24"/>
                <w:szCs w:val="24"/>
                <w:shd w:val="clear" w:color="auto" w:fill="FFFFFF"/>
              </w:rPr>
              <w:t xml:space="preserve">. Prin Adresa nr. 15072/29.11.2017, </w:t>
            </w:r>
            <w:proofErr w:type="spellStart"/>
            <w:r w:rsidRPr="00235161">
              <w:rPr>
                <w:rFonts w:ascii="Times New Roman" w:hAnsi="Times New Roman" w:cs="Times New Roman"/>
                <w:sz w:val="24"/>
                <w:szCs w:val="24"/>
                <w:shd w:val="clear" w:color="auto" w:fill="FFFFFF"/>
              </w:rPr>
              <w:t>Agenţia</w:t>
            </w:r>
            <w:proofErr w:type="spellEnd"/>
            <w:r w:rsidRPr="00235161">
              <w:rPr>
                <w:rFonts w:ascii="Times New Roman" w:hAnsi="Times New Roman" w:cs="Times New Roman"/>
                <w:sz w:val="24"/>
                <w:szCs w:val="24"/>
                <w:shd w:val="clear" w:color="auto" w:fill="FFFFFF"/>
              </w:rPr>
              <w:t xml:space="preserve"> pentru </w:t>
            </w:r>
            <w:proofErr w:type="spellStart"/>
            <w:r w:rsidRPr="00235161">
              <w:rPr>
                <w:rFonts w:ascii="Times New Roman" w:hAnsi="Times New Roman" w:cs="Times New Roman"/>
                <w:sz w:val="24"/>
                <w:szCs w:val="24"/>
                <w:shd w:val="clear" w:color="auto" w:fill="FFFFFF"/>
              </w:rPr>
              <w:t>Protecţia</w:t>
            </w:r>
            <w:proofErr w:type="spellEnd"/>
            <w:r w:rsidRPr="00235161">
              <w:rPr>
                <w:rFonts w:ascii="Times New Roman" w:hAnsi="Times New Roman" w:cs="Times New Roman"/>
                <w:sz w:val="24"/>
                <w:szCs w:val="24"/>
                <w:shd w:val="clear" w:color="auto" w:fill="FFFFFF"/>
              </w:rPr>
              <w:t xml:space="preserve"> Mediului Mehedinți, precizează că Acordul de mediu nr. 6/04.07.2013 își păstrează valabilitatea pe toată perioada punerii în aplicare a proiectului.</w:t>
            </w:r>
          </w:p>
          <w:p w:rsidR="0038159F" w:rsidRPr="00235161" w:rsidRDefault="00984824" w:rsidP="00984824">
            <w:pPr>
              <w:spacing w:after="0" w:line="240" w:lineRule="auto"/>
              <w:ind w:firstLine="449"/>
              <w:jc w:val="both"/>
              <w:rPr>
                <w:rFonts w:ascii="Times New Roman" w:hAnsi="Times New Roman" w:cs="Times New Roman"/>
                <w:sz w:val="24"/>
                <w:szCs w:val="24"/>
                <w:highlight w:val="yellow"/>
              </w:rPr>
            </w:pPr>
            <w:r w:rsidRPr="00235161">
              <w:rPr>
                <w:rFonts w:ascii="Times New Roman" w:hAnsi="Times New Roman" w:cs="Times New Roman"/>
                <w:sz w:val="24"/>
                <w:szCs w:val="24"/>
                <w:shd w:val="clear" w:color="auto" w:fill="FFFFFF"/>
              </w:rPr>
              <w:t xml:space="preserve">  </w:t>
            </w:r>
            <w:proofErr w:type="spellStart"/>
            <w:r w:rsidRPr="00235161">
              <w:rPr>
                <w:rFonts w:ascii="Times New Roman" w:hAnsi="Times New Roman" w:cs="Times New Roman"/>
                <w:sz w:val="24"/>
                <w:szCs w:val="24"/>
                <w:shd w:val="clear" w:color="auto" w:fill="FFFFFF"/>
              </w:rPr>
              <w:t>Agenţia</w:t>
            </w:r>
            <w:proofErr w:type="spellEnd"/>
            <w:r w:rsidRPr="00235161">
              <w:rPr>
                <w:rFonts w:ascii="Times New Roman" w:hAnsi="Times New Roman" w:cs="Times New Roman"/>
                <w:sz w:val="24"/>
                <w:szCs w:val="24"/>
                <w:shd w:val="clear" w:color="auto" w:fill="FFFFFF"/>
              </w:rPr>
              <w:t xml:space="preserve"> pentru </w:t>
            </w:r>
            <w:proofErr w:type="spellStart"/>
            <w:r w:rsidRPr="00235161">
              <w:rPr>
                <w:rFonts w:ascii="Times New Roman" w:hAnsi="Times New Roman" w:cs="Times New Roman"/>
                <w:sz w:val="24"/>
                <w:szCs w:val="24"/>
                <w:shd w:val="clear" w:color="auto" w:fill="FFFFFF"/>
              </w:rPr>
              <w:t>Protecţia</w:t>
            </w:r>
            <w:proofErr w:type="spellEnd"/>
            <w:r w:rsidRPr="00235161">
              <w:rPr>
                <w:rFonts w:ascii="Times New Roman" w:hAnsi="Times New Roman" w:cs="Times New Roman"/>
                <w:sz w:val="24"/>
                <w:szCs w:val="24"/>
                <w:shd w:val="clear" w:color="auto" w:fill="FFFFFF"/>
              </w:rPr>
              <w:t xml:space="preserve"> Mediului Mehedinți a emis adresa </w:t>
            </w:r>
            <w:r w:rsidRPr="00235161">
              <w:rPr>
                <w:rStyle w:val="do1"/>
                <w:rFonts w:ascii="Times New Roman" w:hAnsi="Times New Roman" w:cs="Times New Roman"/>
                <w:b w:val="0"/>
                <w:sz w:val="24"/>
                <w:szCs w:val="24"/>
              </w:rPr>
              <w:t>nr. 13826/17.12.2021, de rectificare a Acordului de mediu nr. 6/04.07.2013.</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3.7. Evaluarea costurilor și beneficiilor din perspectiva inovării și digitalizării</w:t>
            </w:r>
          </w:p>
        </w:tc>
        <w:tc>
          <w:tcPr>
            <w:tcW w:w="7644" w:type="dxa"/>
            <w:gridSpan w:val="9"/>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lastRenderedPageBreak/>
              <w:t>3.8. Evaluarea costurilor și beneficiilor din perspectiva dezvoltării durabile</w:t>
            </w:r>
          </w:p>
        </w:tc>
        <w:tc>
          <w:tcPr>
            <w:tcW w:w="7644" w:type="dxa"/>
            <w:gridSpan w:val="9"/>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2670" w:type="dxa"/>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3.9. Alte informații</w:t>
            </w:r>
          </w:p>
        </w:tc>
        <w:tc>
          <w:tcPr>
            <w:tcW w:w="7644" w:type="dxa"/>
            <w:gridSpan w:val="9"/>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10314" w:type="dxa"/>
            <w:gridSpan w:val="10"/>
          </w:tcPr>
          <w:p w:rsidR="0038159F" w:rsidRPr="00235161" w:rsidRDefault="0038159F" w:rsidP="00F36B4D">
            <w:pPr>
              <w:ind w:left="709" w:right="138" w:hanging="142"/>
              <w:jc w:val="center"/>
              <w:rPr>
                <w:rFonts w:ascii="Times New Roman" w:hAnsi="Times New Roman" w:cs="Times New Roman"/>
                <w:b/>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4-a: Impactul financiar asupra bugetului general consolidat, atât pe termen scurt, pentru anul curent, cât </w:t>
            </w:r>
            <w:proofErr w:type="spellStart"/>
            <w:r w:rsidRPr="00235161">
              <w:rPr>
                <w:rFonts w:ascii="Times New Roman" w:hAnsi="Times New Roman" w:cs="Times New Roman"/>
                <w:b/>
                <w:sz w:val="24"/>
                <w:szCs w:val="24"/>
              </w:rPr>
              <w:t>şi</w:t>
            </w:r>
            <w:proofErr w:type="spellEnd"/>
            <w:r w:rsidRPr="00235161">
              <w:rPr>
                <w:rFonts w:ascii="Times New Roman" w:hAnsi="Times New Roman" w:cs="Times New Roman"/>
                <w:b/>
                <w:sz w:val="24"/>
                <w:szCs w:val="24"/>
              </w:rPr>
              <w:t xml:space="preserve"> pe termen lung (pe 5 ani), inclusiv informații cu privire la cheltuieli și venituri </w:t>
            </w:r>
          </w:p>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are impact asupra bugetului general consolidat</w:t>
            </w:r>
          </w:p>
        </w:tc>
      </w:tr>
      <w:tr w:rsidR="0038159F" w:rsidRPr="00235161" w:rsidTr="00F36B4D">
        <w:tc>
          <w:tcPr>
            <w:tcW w:w="10314" w:type="dxa"/>
            <w:gridSpan w:val="10"/>
          </w:tcPr>
          <w:p w:rsidR="0038159F" w:rsidRPr="00235161" w:rsidRDefault="0038159F" w:rsidP="00F36B4D">
            <w:pPr>
              <w:jc w:val="right"/>
              <w:rPr>
                <w:rFonts w:ascii="Times New Roman" w:hAnsi="Times New Roman" w:cs="Times New Roman"/>
                <w:sz w:val="24"/>
                <w:szCs w:val="24"/>
              </w:rPr>
            </w:pPr>
            <w:r w:rsidRPr="00235161">
              <w:rPr>
                <w:rFonts w:ascii="Times New Roman" w:hAnsi="Times New Roman" w:cs="Times New Roman"/>
                <w:sz w:val="24"/>
                <w:szCs w:val="24"/>
              </w:rPr>
              <w:t>- mii lei (RON)-</w:t>
            </w:r>
          </w:p>
        </w:tc>
      </w:tr>
      <w:tr w:rsidR="0038159F" w:rsidRPr="00235161" w:rsidTr="00F36B4D">
        <w:trPr>
          <w:trHeight w:val="564"/>
        </w:trPr>
        <w:tc>
          <w:tcPr>
            <w:tcW w:w="4478" w:type="dxa"/>
            <w:gridSpan w:val="3"/>
          </w:tcPr>
          <w:p w:rsidR="0038159F" w:rsidRPr="00235161" w:rsidRDefault="0038159F" w:rsidP="00F36B4D">
            <w:pPr>
              <w:spacing w:line="360" w:lineRule="auto"/>
              <w:jc w:val="center"/>
              <w:rPr>
                <w:rFonts w:ascii="Times New Roman" w:hAnsi="Times New Roman" w:cs="Times New Roman"/>
                <w:sz w:val="24"/>
                <w:szCs w:val="24"/>
              </w:rPr>
            </w:pPr>
            <w:r w:rsidRPr="00235161">
              <w:rPr>
                <w:rFonts w:ascii="Times New Roman" w:hAnsi="Times New Roman" w:cs="Times New Roman"/>
                <w:sz w:val="24"/>
                <w:szCs w:val="24"/>
              </w:rPr>
              <w:t>Indicatori</w:t>
            </w:r>
          </w:p>
        </w:tc>
        <w:tc>
          <w:tcPr>
            <w:tcW w:w="900" w:type="dxa"/>
            <w:gridSpan w:val="2"/>
          </w:tcPr>
          <w:p w:rsidR="0038159F" w:rsidRPr="00235161" w:rsidRDefault="0038159F" w:rsidP="00F36B4D">
            <w:pPr>
              <w:spacing w:line="360" w:lineRule="auto"/>
              <w:jc w:val="center"/>
              <w:rPr>
                <w:rFonts w:ascii="Times New Roman" w:hAnsi="Times New Roman" w:cs="Times New Roman"/>
                <w:sz w:val="24"/>
                <w:szCs w:val="24"/>
              </w:rPr>
            </w:pPr>
            <w:r w:rsidRPr="00235161">
              <w:rPr>
                <w:rFonts w:ascii="Times New Roman" w:hAnsi="Times New Roman" w:cs="Times New Roman"/>
                <w:sz w:val="24"/>
                <w:szCs w:val="24"/>
              </w:rPr>
              <w:t>Anul curent</w:t>
            </w:r>
          </w:p>
        </w:tc>
        <w:tc>
          <w:tcPr>
            <w:tcW w:w="4042" w:type="dxa"/>
            <w:gridSpan w:val="4"/>
          </w:tcPr>
          <w:p w:rsidR="0038159F" w:rsidRPr="00235161" w:rsidRDefault="0038159F" w:rsidP="00F36B4D">
            <w:pPr>
              <w:jc w:val="center"/>
              <w:rPr>
                <w:rFonts w:ascii="Times New Roman" w:hAnsi="Times New Roman" w:cs="Times New Roman"/>
                <w:sz w:val="24"/>
                <w:szCs w:val="24"/>
              </w:rPr>
            </w:pPr>
            <w:r w:rsidRPr="00235161">
              <w:rPr>
                <w:rFonts w:ascii="Times New Roman" w:hAnsi="Times New Roman" w:cs="Times New Roman"/>
                <w:sz w:val="24"/>
                <w:szCs w:val="24"/>
              </w:rPr>
              <w:t>Următorii</w:t>
            </w:r>
          </w:p>
          <w:p w:rsidR="0038159F" w:rsidRPr="00235161" w:rsidRDefault="0038159F" w:rsidP="00F36B4D">
            <w:pPr>
              <w:jc w:val="center"/>
              <w:rPr>
                <w:rFonts w:ascii="Times New Roman" w:hAnsi="Times New Roman" w:cs="Times New Roman"/>
                <w:sz w:val="24"/>
                <w:szCs w:val="24"/>
              </w:rPr>
            </w:pPr>
            <w:r w:rsidRPr="00235161">
              <w:rPr>
                <w:rFonts w:ascii="Times New Roman" w:hAnsi="Times New Roman" w:cs="Times New Roman"/>
                <w:sz w:val="24"/>
                <w:szCs w:val="24"/>
              </w:rPr>
              <w:t>4 ani</w:t>
            </w:r>
          </w:p>
        </w:tc>
        <w:tc>
          <w:tcPr>
            <w:tcW w:w="894" w:type="dxa"/>
          </w:tcPr>
          <w:p w:rsidR="0038159F" w:rsidRPr="00235161" w:rsidRDefault="0038159F" w:rsidP="00F36B4D">
            <w:pPr>
              <w:jc w:val="center"/>
              <w:rPr>
                <w:rFonts w:ascii="Times New Roman" w:hAnsi="Times New Roman" w:cs="Times New Roman"/>
                <w:sz w:val="24"/>
                <w:szCs w:val="24"/>
              </w:rPr>
            </w:pPr>
            <w:r w:rsidRPr="00235161">
              <w:rPr>
                <w:rFonts w:ascii="Times New Roman" w:hAnsi="Times New Roman" w:cs="Times New Roman"/>
                <w:sz w:val="24"/>
                <w:szCs w:val="24"/>
              </w:rPr>
              <w:t>Media</w:t>
            </w:r>
          </w:p>
          <w:p w:rsidR="0038159F" w:rsidRPr="00235161" w:rsidRDefault="0038159F" w:rsidP="00F36B4D">
            <w:pPr>
              <w:jc w:val="center"/>
              <w:rPr>
                <w:rFonts w:ascii="Times New Roman" w:hAnsi="Times New Roman" w:cs="Times New Roman"/>
                <w:sz w:val="24"/>
                <w:szCs w:val="24"/>
              </w:rPr>
            </w:pPr>
            <w:r w:rsidRPr="00235161">
              <w:rPr>
                <w:rFonts w:ascii="Times New Roman" w:hAnsi="Times New Roman" w:cs="Times New Roman"/>
                <w:sz w:val="24"/>
                <w:szCs w:val="24"/>
              </w:rPr>
              <w:t>pe 5 ani</w:t>
            </w:r>
          </w:p>
        </w:tc>
      </w:tr>
      <w:tr w:rsidR="0038159F" w:rsidRPr="00235161" w:rsidTr="00F36B4D">
        <w:trPr>
          <w:trHeight w:val="367"/>
        </w:trPr>
        <w:tc>
          <w:tcPr>
            <w:tcW w:w="4478" w:type="dxa"/>
            <w:gridSpan w:val="3"/>
          </w:tcPr>
          <w:p w:rsidR="0038159F" w:rsidRPr="00235161" w:rsidRDefault="0038159F" w:rsidP="00F36B4D">
            <w:pPr>
              <w:jc w:val="both"/>
              <w:rPr>
                <w:rFonts w:ascii="Times New Roman" w:hAnsi="Times New Roman" w:cs="Times New Roman"/>
                <w:sz w:val="24"/>
                <w:szCs w:val="24"/>
              </w:rPr>
            </w:pPr>
          </w:p>
        </w:tc>
        <w:tc>
          <w:tcPr>
            <w:tcW w:w="900" w:type="dxa"/>
            <w:gridSpan w:val="2"/>
          </w:tcPr>
          <w:p w:rsidR="0038159F" w:rsidRPr="00235161" w:rsidRDefault="0038159F" w:rsidP="00F36B4D">
            <w:pPr>
              <w:spacing w:after="0"/>
              <w:jc w:val="center"/>
              <w:rPr>
                <w:rFonts w:ascii="Times New Roman" w:hAnsi="Times New Roman" w:cs="Times New Roman"/>
                <w:sz w:val="24"/>
                <w:szCs w:val="24"/>
              </w:rPr>
            </w:pPr>
            <w:r w:rsidRPr="00235161">
              <w:rPr>
                <w:rFonts w:ascii="Times New Roman" w:hAnsi="Times New Roman" w:cs="Times New Roman"/>
                <w:sz w:val="24"/>
                <w:szCs w:val="24"/>
              </w:rPr>
              <w:t>2</w:t>
            </w:r>
          </w:p>
        </w:tc>
        <w:tc>
          <w:tcPr>
            <w:tcW w:w="1072" w:type="dxa"/>
          </w:tcPr>
          <w:p w:rsidR="0038159F" w:rsidRPr="00235161" w:rsidRDefault="0038159F" w:rsidP="00F36B4D">
            <w:pPr>
              <w:spacing w:after="0" w:line="360" w:lineRule="auto"/>
              <w:jc w:val="center"/>
              <w:rPr>
                <w:rFonts w:ascii="Times New Roman" w:hAnsi="Times New Roman" w:cs="Times New Roman"/>
                <w:sz w:val="24"/>
                <w:szCs w:val="24"/>
              </w:rPr>
            </w:pPr>
            <w:r w:rsidRPr="00235161">
              <w:rPr>
                <w:rFonts w:ascii="Times New Roman" w:hAnsi="Times New Roman" w:cs="Times New Roman"/>
                <w:sz w:val="24"/>
                <w:szCs w:val="24"/>
              </w:rPr>
              <w:t>3</w:t>
            </w:r>
          </w:p>
        </w:tc>
        <w:tc>
          <w:tcPr>
            <w:tcW w:w="990" w:type="dxa"/>
          </w:tcPr>
          <w:p w:rsidR="0038159F" w:rsidRPr="00235161" w:rsidRDefault="0038159F" w:rsidP="00F36B4D">
            <w:pPr>
              <w:spacing w:after="0" w:line="360" w:lineRule="auto"/>
              <w:jc w:val="center"/>
              <w:rPr>
                <w:rFonts w:ascii="Times New Roman" w:hAnsi="Times New Roman" w:cs="Times New Roman"/>
                <w:sz w:val="24"/>
                <w:szCs w:val="24"/>
              </w:rPr>
            </w:pPr>
            <w:r w:rsidRPr="00235161">
              <w:rPr>
                <w:rFonts w:ascii="Times New Roman" w:hAnsi="Times New Roman" w:cs="Times New Roman"/>
                <w:sz w:val="24"/>
                <w:szCs w:val="24"/>
              </w:rPr>
              <w:t>4</w:t>
            </w:r>
          </w:p>
        </w:tc>
        <w:tc>
          <w:tcPr>
            <w:tcW w:w="990" w:type="dxa"/>
          </w:tcPr>
          <w:p w:rsidR="0038159F" w:rsidRPr="00235161" w:rsidRDefault="0038159F" w:rsidP="00F36B4D">
            <w:pPr>
              <w:spacing w:after="0" w:line="360" w:lineRule="auto"/>
              <w:jc w:val="center"/>
              <w:rPr>
                <w:rFonts w:ascii="Times New Roman" w:hAnsi="Times New Roman" w:cs="Times New Roman"/>
                <w:sz w:val="24"/>
                <w:szCs w:val="24"/>
              </w:rPr>
            </w:pPr>
            <w:r w:rsidRPr="00235161">
              <w:rPr>
                <w:rFonts w:ascii="Times New Roman" w:hAnsi="Times New Roman" w:cs="Times New Roman"/>
                <w:sz w:val="24"/>
                <w:szCs w:val="24"/>
              </w:rPr>
              <w:t>5</w:t>
            </w:r>
          </w:p>
        </w:tc>
        <w:tc>
          <w:tcPr>
            <w:tcW w:w="990" w:type="dxa"/>
          </w:tcPr>
          <w:p w:rsidR="0038159F" w:rsidRPr="00235161" w:rsidRDefault="0038159F" w:rsidP="00F36B4D">
            <w:pPr>
              <w:spacing w:after="0" w:line="360" w:lineRule="auto"/>
              <w:jc w:val="center"/>
              <w:rPr>
                <w:rFonts w:ascii="Times New Roman" w:hAnsi="Times New Roman" w:cs="Times New Roman"/>
                <w:sz w:val="24"/>
                <w:szCs w:val="24"/>
              </w:rPr>
            </w:pPr>
            <w:r w:rsidRPr="00235161">
              <w:rPr>
                <w:rFonts w:ascii="Times New Roman" w:hAnsi="Times New Roman" w:cs="Times New Roman"/>
                <w:sz w:val="24"/>
                <w:szCs w:val="24"/>
              </w:rPr>
              <w:t>6</w:t>
            </w:r>
          </w:p>
        </w:tc>
        <w:tc>
          <w:tcPr>
            <w:tcW w:w="894" w:type="dxa"/>
          </w:tcPr>
          <w:p w:rsidR="0038159F" w:rsidRPr="00235161" w:rsidRDefault="0038159F" w:rsidP="00F36B4D">
            <w:pPr>
              <w:spacing w:after="0" w:line="360" w:lineRule="auto"/>
              <w:jc w:val="center"/>
              <w:rPr>
                <w:rFonts w:ascii="Times New Roman" w:hAnsi="Times New Roman" w:cs="Times New Roman"/>
                <w:sz w:val="24"/>
                <w:szCs w:val="24"/>
              </w:rPr>
            </w:pPr>
            <w:r w:rsidRPr="00235161">
              <w:rPr>
                <w:rFonts w:ascii="Times New Roman" w:hAnsi="Times New Roman" w:cs="Times New Roman"/>
                <w:sz w:val="24"/>
                <w:szCs w:val="24"/>
              </w:rPr>
              <w:t>7</w:t>
            </w:r>
          </w:p>
        </w:tc>
      </w:tr>
      <w:tr w:rsidR="0038159F" w:rsidRPr="00235161" w:rsidTr="00F36B4D">
        <w:trPr>
          <w:trHeight w:val="1532"/>
        </w:trPr>
        <w:tc>
          <w:tcPr>
            <w:tcW w:w="4478" w:type="dxa"/>
            <w:gridSpan w:val="3"/>
          </w:tcPr>
          <w:p w:rsidR="0038159F" w:rsidRPr="00235161" w:rsidRDefault="0038159F" w:rsidP="00F36B4D">
            <w:pPr>
              <w:spacing w:after="0"/>
              <w:jc w:val="both"/>
              <w:rPr>
                <w:rFonts w:ascii="Times New Roman" w:hAnsi="Times New Roman" w:cs="Times New Roman"/>
                <w:sz w:val="24"/>
                <w:szCs w:val="24"/>
              </w:rPr>
            </w:pPr>
            <w:r w:rsidRPr="00235161">
              <w:rPr>
                <w:rFonts w:ascii="Times New Roman" w:hAnsi="Times New Roman" w:cs="Times New Roman"/>
                <w:sz w:val="24"/>
                <w:szCs w:val="24"/>
              </w:rPr>
              <w:t>4.1. Modificări ale veniturilor bugetare, plus/minus, din care:</w:t>
            </w:r>
          </w:p>
          <w:p w:rsidR="0038159F" w:rsidRPr="00235161" w:rsidRDefault="0038159F" w:rsidP="00F36B4D">
            <w:pPr>
              <w:numPr>
                <w:ilvl w:val="0"/>
                <w:numId w:val="1"/>
              </w:num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buget de stat, din acesta:</w:t>
            </w:r>
          </w:p>
          <w:p w:rsidR="0038159F" w:rsidRPr="00235161" w:rsidRDefault="0038159F" w:rsidP="00F36B4D">
            <w:pPr>
              <w:numPr>
                <w:ilvl w:val="0"/>
                <w:numId w:val="2"/>
              </w:numPr>
              <w:tabs>
                <w:tab w:val="clear" w:pos="1080"/>
                <w:tab w:val="left" w:pos="720"/>
                <w:tab w:val="num" w:pos="900"/>
              </w:tabs>
              <w:spacing w:after="0" w:line="240" w:lineRule="auto"/>
              <w:ind w:left="360" w:firstLine="0"/>
              <w:jc w:val="both"/>
              <w:rPr>
                <w:rFonts w:ascii="Times New Roman" w:hAnsi="Times New Roman" w:cs="Times New Roman"/>
                <w:sz w:val="24"/>
                <w:szCs w:val="24"/>
              </w:rPr>
            </w:pPr>
            <w:r w:rsidRPr="00235161">
              <w:rPr>
                <w:rFonts w:ascii="Times New Roman" w:hAnsi="Times New Roman" w:cs="Times New Roman"/>
                <w:sz w:val="24"/>
                <w:szCs w:val="24"/>
              </w:rPr>
              <w:t>impozit pe profit</w:t>
            </w:r>
          </w:p>
          <w:p w:rsidR="0038159F" w:rsidRPr="00235161" w:rsidRDefault="0038159F" w:rsidP="00F36B4D">
            <w:pPr>
              <w:numPr>
                <w:ilvl w:val="0"/>
                <w:numId w:val="2"/>
              </w:numPr>
              <w:tabs>
                <w:tab w:val="clear" w:pos="1080"/>
                <w:tab w:val="left" w:pos="720"/>
                <w:tab w:val="num" w:pos="900"/>
              </w:tabs>
              <w:spacing w:after="0" w:line="240" w:lineRule="auto"/>
              <w:ind w:left="1077"/>
              <w:jc w:val="both"/>
              <w:rPr>
                <w:rFonts w:ascii="Times New Roman" w:hAnsi="Times New Roman" w:cs="Times New Roman"/>
                <w:sz w:val="24"/>
                <w:szCs w:val="24"/>
              </w:rPr>
            </w:pPr>
            <w:r w:rsidRPr="00235161">
              <w:rPr>
                <w:rFonts w:ascii="Times New Roman" w:hAnsi="Times New Roman" w:cs="Times New Roman"/>
                <w:sz w:val="24"/>
                <w:szCs w:val="24"/>
              </w:rPr>
              <w:t>impozit pe venit</w:t>
            </w:r>
          </w:p>
        </w:tc>
        <w:tc>
          <w:tcPr>
            <w:tcW w:w="900" w:type="dxa"/>
            <w:gridSpan w:val="2"/>
          </w:tcPr>
          <w:p w:rsidR="0038159F" w:rsidRPr="00235161" w:rsidRDefault="0038159F" w:rsidP="00F36B4D">
            <w:pPr>
              <w:jc w:val="center"/>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jc w:val="center"/>
              <w:rPr>
                <w:rFonts w:ascii="Times New Roman" w:hAnsi="Times New Roman" w:cs="Times New Roman"/>
                <w:sz w:val="24"/>
                <w:szCs w:val="24"/>
              </w:rPr>
            </w:pPr>
          </w:p>
        </w:tc>
      </w:tr>
      <w:tr w:rsidR="0038159F" w:rsidRPr="00235161" w:rsidTr="00F36B4D">
        <w:trPr>
          <w:trHeight w:val="560"/>
        </w:trPr>
        <w:tc>
          <w:tcPr>
            <w:tcW w:w="4478" w:type="dxa"/>
            <w:gridSpan w:val="3"/>
          </w:tcPr>
          <w:p w:rsidR="0038159F" w:rsidRPr="00235161" w:rsidRDefault="0038159F" w:rsidP="00F36B4D">
            <w:pPr>
              <w:numPr>
                <w:ilvl w:val="0"/>
                <w:numId w:val="1"/>
              </w:numPr>
              <w:tabs>
                <w:tab w:val="left" w:pos="720"/>
              </w:tabs>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bugete locale:</w:t>
            </w:r>
          </w:p>
          <w:p w:rsidR="0038159F" w:rsidRPr="00235161" w:rsidRDefault="0038159F" w:rsidP="00F36B4D">
            <w:pPr>
              <w:numPr>
                <w:ilvl w:val="0"/>
                <w:numId w:val="3"/>
              </w:numPr>
              <w:tabs>
                <w:tab w:val="clear" w:pos="1080"/>
                <w:tab w:val="left" w:pos="720"/>
                <w:tab w:val="num" w:pos="900"/>
              </w:tabs>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impozit pe profit</w:t>
            </w:r>
          </w:p>
        </w:tc>
        <w:tc>
          <w:tcPr>
            <w:tcW w:w="900" w:type="dxa"/>
            <w:gridSpan w:val="2"/>
          </w:tcPr>
          <w:p w:rsidR="0038159F" w:rsidRPr="00235161" w:rsidRDefault="0038159F" w:rsidP="00F36B4D">
            <w:pPr>
              <w:jc w:val="center"/>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jc w:val="center"/>
              <w:rPr>
                <w:rFonts w:ascii="Times New Roman" w:hAnsi="Times New Roman" w:cs="Times New Roman"/>
                <w:sz w:val="24"/>
                <w:szCs w:val="24"/>
              </w:rPr>
            </w:pPr>
          </w:p>
        </w:tc>
      </w:tr>
      <w:tr w:rsidR="0038159F" w:rsidRPr="00235161" w:rsidTr="00F36B4D">
        <w:trPr>
          <w:trHeight w:val="535"/>
        </w:trPr>
        <w:tc>
          <w:tcPr>
            <w:tcW w:w="4478" w:type="dxa"/>
            <w:gridSpan w:val="3"/>
          </w:tcPr>
          <w:p w:rsidR="0038159F" w:rsidRPr="00235161" w:rsidRDefault="0038159F" w:rsidP="00F36B4D">
            <w:pPr>
              <w:numPr>
                <w:ilvl w:val="0"/>
                <w:numId w:val="1"/>
              </w:numPr>
              <w:tabs>
                <w:tab w:val="left" w:pos="720"/>
              </w:tabs>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bugetul asigurărilor sociale de stat:</w:t>
            </w:r>
          </w:p>
          <w:p w:rsidR="0038159F" w:rsidRPr="00235161" w:rsidRDefault="0038159F" w:rsidP="00F36B4D">
            <w:pPr>
              <w:numPr>
                <w:ilvl w:val="0"/>
                <w:numId w:val="4"/>
              </w:numPr>
              <w:tabs>
                <w:tab w:val="clear" w:pos="1080"/>
                <w:tab w:val="left" w:pos="720"/>
                <w:tab w:val="num" w:pos="900"/>
              </w:tabs>
              <w:spacing w:after="0" w:line="240" w:lineRule="auto"/>
              <w:jc w:val="both"/>
              <w:rPr>
                <w:rFonts w:ascii="Times New Roman" w:hAnsi="Times New Roman" w:cs="Times New Roman"/>
                <w:sz w:val="24"/>
                <w:szCs w:val="24"/>
              </w:rPr>
            </w:pPr>
            <w:proofErr w:type="spellStart"/>
            <w:r w:rsidRPr="00235161">
              <w:rPr>
                <w:rFonts w:ascii="Times New Roman" w:hAnsi="Times New Roman" w:cs="Times New Roman"/>
                <w:sz w:val="24"/>
                <w:szCs w:val="24"/>
              </w:rPr>
              <w:t>contribuţii</w:t>
            </w:r>
            <w:proofErr w:type="spellEnd"/>
            <w:r w:rsidRPr="00235161">
              <w:rPr>
                <w:rFonts w:ascii="Times New Roman" w:hAnsi="Times New Roman" w:cs="Times New Roman"/>
                <w:sz w:val="24"/>
                <w:szCs w:val="24"/>
              </w:rPr>
              <w:t xml:space="preserve"> de asigurări</w:t>
            </w:r>
          </w:p>
        </w:tc>
        <w:tc>
          <w:tcPr>
            <w:tcW w:w="900" w:type="dxa"/>
            <w:gridSpan w:val="2"/>
          </w:tcPr>
          <w:p w:rsidR="0038159F" w:rsidRPr="00235161" w:rsidRDefault="0038159F" w:rsidP="00F36B4D">
            <w:pPr>
              <w:jc w:val="center"/>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jc w:val="center"/>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pStyle w:val="ListParagraph"/>
              <w:numPr>
                <w:ilvl w:val="0"/>
                <w:numId w:val="1"/>
              </w:numPr>
              <w:autoSpaceDE w:val="0"/>
              <w:autoSpaceDN w:val="0"/>
              <w:adjustRightInd w:val="0"/>
              <w:rPr>
                <w:rFonts w:ascii="Times New Roman" w:hAnsi="Times New Roman"/>
                <w:color w:val="auto"/>
                <w:sz w:val="24"/>
                <w:szCs w:val="24"/>
              </w:rPr>
            </w:pPr>
            <w:proofErr w:type="spellStart"/>
            <w:r w:rsidRPr="00235161">
              <w:rPr>
                <w:rFonts w:ascii="Times New Roman" w:hAnsi="Times New Roman"/>
                <w:color w:val="auto"/>
                <w:sz w:val="24"/>
                <w:szCs w:val="24"/>
              </w:rPr>
              <w:t>alte</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tipuri</w:t>
            </w:r>
            <w:proofErr w:type="spellEnd"/>
            <w:r w:rsidRPr="00235161">
              <w:rPr>
                <w:rFonts w:ascii="Times New Roman" w:hAnsi="Times New Roman"/>
                <w:color w:val="auto"/>
                <w:sz w:val="24"/>
                <w:szCs w:val="24"/>
              </w:rPr>
              <w:t xml:space="preserve"> de </w:t>
            </w:r>
            <w:proofErr w:type="spellStart"/>
            <w:r w:rsidRPr="00235161">
              <w:rPr>
                <w:rFonts w:ascii="Times New Roman" w:hAnsi="Times New Roman"/>
                <w:color w:val="auto"/>
                <w:sz w:val="24"/>
                <w:szCs w:val="24"/>
              </w:rPr>
              <w:t>venituri</w:t>
            </w:r>
            <w:proofErr w:type="spellEnd"/>
          </w:p>
          <w:p w:rsidR="0038159F" w:rsidRPr="00235161" w:rsidRDefault="0038159F" w:rsidP="00F36B4D">
            <w:pPr>
              <w:pStyle w:val="ListParagraph"/>
              <w:autoSpaceDE w:val="0"/>
              <w:autoSpaceDN w:val="0"/>
              <w:adjustRightInd w:val="0"/>
              <w:ind w:left="360"/>
              <w:rPr>
                <w:rFonts w:ascii="Times New Roman" w:hAnsi="Times New Roman"/>
                <w:color w:val="auto"/>
                <w:sz w:val="24"/>
                <w:szCs w:val="24"/>
              </w:rPr>
            </w:pPr>
            <w:r w:rsidRPr="00235161">
              <w:rPr>
                <w:rFonts w:ascii="Times New Roman" w:hAnsi="Times New Roman"/>
                <w:color w:val="auto"/>
                <w:sz w:val="24"/>
                <w:szCs w:val="24"/>
              </w:rPr>
              <w:t xml:space="preserve">(a se </w:t>
            </w:r>
            <w:proofErr w:type="spellStart"/>
            <w:r w:rsidRPr="00235161">
              <w:rPr>
                <w:rFonts w:ascii="Times New Roman" w:hAnsi="Times New Roman"/>
                <w:color w:val="auto"/>
                <w:sz w:val="24"/>
                <w:szCs w:val="24"/>
              </w:rPr>
              <w:t>menționa</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natura</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acestora</w:t>
            </w:r>
            <w:proofErr w:type="spellEnd"/>
            <w:r w:rsidRPr="00235161">
              <w:rPr>
                <w:rFonts w:ascii="Times New Roman" w:hAnsi="Times New Roman"/>
                <w:color w:val="auto"/>
                <w:sz w:val="24"/>
                <w:szCs w:val="24"/>
              </w:rPr>
              <w:t>)</w:t>
            </w:r>
          </w:p>
        </w:tc>
        <w:tc>
          <w:tcPr>
            <w:tcW w:w="900" w:type="dxa"/>
            <w:gridSpan w:val="2"/>
          </w:tcPr>
          <w:p w:rsidR="0038159F" w:rsidRPr="00235161" w:rsidRDefault="0038159F" w:rsidP="00F36B4D">
            <w:pPr>
              <w:jc w:val="both"/>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rPr>
                <w:rFonts w:ascii="Times New Roman" w:hAnsi="Times New Roman" w:cs="Times New Roman"/>
                <w:sz w:val="24"/>
                <w:szCs w:val="24"/>
              </w:rPr>
            </w:pPr>
          </w:p>
        </w:tc>
      </w:tr>
      <w:tr w:rsidR="0038159F" w:rsidRPr="00235161" w:rsidTr="00F36B4D">
        <w:trPr>
          <w:trHeight w:val="1431"/>
        </w:trPr>
        <w:tc>
          <w:tcPr>
            <w:tcW w:w="4478" w:type="dxa"/>
            <w:gridSpan w:val="3"/>
          </w:tcPr>
          <w:p w:rsidR="0038159F" w:rsidRPr="00235161" w:rsidRDefault="0038159F" w:rsidP="00F36B4D">
            <w:pPr>
              <w:autoSpaceDE w:val="0"/>
              <w:autoSpaceDN w:val="0"/>
              <w:adjustRightInd w:val="0"/>
              <w:spacing w:after="0"/>
              <w:rPr>
                <w:rFonts w:ascii="Times New Roman" w:hAnsi="Times New Roman" w:cs="Times New Roman"/>
                <w:sz w:val="24"/>
                <w:szCs w:val="24"/>
              </w:rPr>
            </w:pPr>
            <w:r w:rsidRPr="00235161">
              <w:rPr>
                <w:rFonts w:ascii="Times New Roman" w:hAnsi="Times New Roman" w:cs="Times New Roman"/>
                <w:sz w:val="24"/>
                <w:szCs w:val="24"/>
              </w:rPr>
              <w:t>4.2. Modificări ale cheltuielilor bugetare plus/minus, din care:</w:t>
            </w:r>
          </w:p>
          <w:p w:rsidR="0038159F" w:rsidRPr="00235161" w:rsidRDefault="0038159F" w:rsidP="00F36B4D">
            <w:pPr>
              <w:numPr>
                <w:ilvl w:val="0"/>
                <w:numId w:val="5"/>
              </w:num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buget de stat din acesta: </w:t>
            </w:r>
          </w:p>
          <w:p w:rsidR="0038159F" w:rsidRPr="00235161" w:rsidRDefault="0038159F" w:rsidP="00F36B4D">
            <w:pPr>
              <w:pStyle w:val="ListParagraph"/>
              <w:numPr>
                <w:ilvl w:val="0"/>
                <w:numId w:val="6"/>
              </w:numPr>
              <w:tabs>
                <w:tab w:val="clear" w:pos="1080"/>
                <w:tab w:val="num" w:pos="709"/>
              </w:tabs>
              <w:jc w:val="both"/>
              <w:rPr>
                <w:rFonts w:ascii="Times New Roman" w:hAnsi="Times New Roman"/>
                <w:color w:val="auto"/>
                <w:sz w:val="24"/>
                <w:szCs w:val="24"/>
              </w:rPr>
            </w:pPr>
            <w:proofErr w:type="spellStart"/>
            <w:r w:rsidRPr="00235161">
              <w:rPr>
                <w:rFonts w:ascii="Times New Roman" w:hAnsi="Times New Roman"/>
                <w:color w:val="auto"/>
                <w:sz w:val="24"/>
                <w:szCs w:val="24"/>
              </w:rPr>
              <w:t>cheltuieli</w:t>
            </w:r>
            <w:proofErr w:type="spellEnd"/>
            <w:r w:rsidRPr="00235161">
              <w:rPr>
                <w:rFonts w:ascii="Times New Roman" w:hAnsi="Times New Roman"/>
                <w:color w:val="auto"/>
                <w:sz w:val="24"/>
                <w:szCs w:val="24"/>
              </w:rPr>
              <w:t xml:space="preserve"> de personal</w:t>
            </w:r>
          </w:p>
          <w:p w:rsidR="0038159F" w:rsidRPr="00235161" w:rsidRDefault="0038159F" w:rsidP="00F36B4D">
            <w:pPr>
              <w:pStyle w:val="ListParagraph"/>
              <w:numPr>
                <w:ilvl w:val="0"/>
                <w:numId w:val="6"/>
              </w:numPr>
              <w:tabs>
                <w:tab w:val="clear" w:pos="1080"/>
                <w:tab w:val="num" w:pos="709"/>
              </w:tabs>
              <w:jc w:val="both"/>
              <w:rPr>
                <w:rFonts w:ascii="Times New Roman" w:hAnsi="Times New Roman"/>
                <w:color w:val="auto"/>
                <w:sz w:val="24"/>
                <w:szCs w:val="24"/>
              </w:rPr>
            </w:pPr>
            <w:proofErr w:type="spellStart"/>
            <w:r w:rsidRPr="00235161">
              <w:rPr>
                <w:rFonts w:ascii="Times New Roman" w:hAnsi="Times New Roman"/>
                <w:color w:val="auto"/>
                <w:sz w:val="24"/>
                <w:szCs w:val="24"/>
              </w:rPr>
              <w:t>bunuri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și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servicii</w:t>
            </w:r>
            <w:proofErr w:type="spellEnd"/>
          </w:p>
        </w:tc>
        <w:tc>
          <w:tcPr>
            <w:tcW w:w="900" w:type="dxa"/>
            <w:gridSpan w:val="2"/>
          </w:tcPr>
          <w:p w:rsidR="0038159F" w:rsidRPr="00235161" w:rsidRDefault="0038159F" w:rsidP="00F36B4D">
            <w:pPr>
              <w:jc w:val="both"/>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rPr>
                <w:rFonts w:ascii="Times New Roman" w:hAnsi="Times New Roman" w:cs="Times New Roman"/>
                <w:sz w:val="24"/>
                <w:szCs w:val="24"/>
              </w:rPr>
            </w:pPr>
          </w:p>
        </w:tc>
      </w:tr>
      <w:tr w:rsidR="0038159F" w:rsidRPr="00235161" w:rsidTr="00F36B4D">
        <w:trPr>
          <w:trHeight w:val="817"/>
        </w:trPr>
        <w:tc>
          <w:tcPr>
            <w:tcW w:w="4478" w:type="dxa"/>
            <w:gridSpan w:val="3"/>
          </w:tcPr>
          <w:p w:rsidR="0038159F" w:rsidRPr="00235161" w:rsidRDefault="0038159F" w:rsidP="00F36B4D">
            <w:pPr>
              <w:numPr>
                <w:ilvl w:val="1"/>
                <w:numId w:val="6"/>
              </w:numPr>
              <w:tabs>
                <w:tab w:val="clear" w:pos="1800"/>
                <w:tab w:val="num" w:pos="0"/>
              </w:tabs>
              <w:autoSpaceDE w:val="0"/>
              <w:autoSpaceDN w:val="0"/>
              <w:adjustRightInd w:val="0"/>
              <w:spacing w:after="0" w:line="240" w:lineRule="auto"/>
              <w:ind w:left="360"/>
              <w:rPr>
                <w:rFonts w:ascii="Times New Roman" w:hAnsi="Times New Roman" w:cs="Times New Roman"/>
                <w:sz w:val="24"/>
                <w:szCs w:val="24"/>
              </w:rPr>
            </w:pPr>
            <w:r w:rsidRPr="00235161">
              <w:rPr>
                <w:rFonts w:ascii="Times New Roman" w:hAnsi="Times New Roman" w:cs="Times New Roman"/>
                <w:sz w:val="24"/>
                <w:szCs w:val="24"/>
              </w:rPr>
              <w:t xml:space="preserve">bugete locale: </w:t>
            </w:r>
          </w:p>
          <w:p w:rsidR="0038159F" w:rsidRPr="00235161" w:rsidRDefault="0038159F" w:rsidP="00F36B4D">
            <w:pPr>
              <w:pStyle w:val="ListParagraph"/>
              <w:numPr>
                <w:ilvl w:val="0"/>
                <w:numId w:val="8"/>
              </w:numPr>
              <w:tabs>
                <w:tab w:val="clear" w:pos="1080"/>
              </w:tabs>
              <w:jc w:val="both"/>
              <w:rPr>
                <w:rFonts w:ascii="Times New Roman" w:hAnsi="Times New Roman"/>
                <w:color w:val="auto"/>
                <w:sz w:val="24"/>
                <w:szCs w:val="24"/>
              </w:rPr>
            </w:pPr>
            <w:proofErr w:type="spellStart"/>
            <w:r w:rsidRPr="00235161">
              <w:rPr>
                <w:rFonts w:ascii="Times New Roman" w:hAnsi="Times New Roman"/>
                <w:color w:val="auto"/>
                <w:sz w:val="24"/>
                <w:szCs w:val="24"/>
              </w:rPr>
              <w:t>cheltuieli</w:t>
            </w:r>
            <w:proofErr w:type="spellEnd"/>
            <w:r w:rsidRPr="00235161">
              <w:rPr>
                <w:rFonts w:ascii="Times New Roman" w:hAnsi="Times New Roman"/>
                <w:color w:val="auto"/>
                <w:sz w:val="24"/>
                <w:szCs w:val="24"/>
              </w:rPr>
              <w:t xml:space="preserve"> de personal</w:t>
            </w:r>
          </w:p>
          <w:p w:rsidR="0038159F" w:rsidRPr="00235161" w:rsidRDefault="0038159F" w:rsidP="00F36B4D">
            <w:pPr>
              <w:pStyle w:val="ListParagraph"/>
              <w:numPr>
                <w:ilvl w:val="0"/>
                <w:numId w:val="8"/>
              </w:numPr>
              <w:tabs>
                <w:tab w:val="clear" w:pos="1080"/>
              </w:tabs>
              <w:jc w:val="both"/>
              <w:rPr>
                <w:rFonts w:ascii="Times New Roman" w:hAnsi="Times New Roman"/>
                <w:color w:val="auto"/>
                <w:sz w:val="24"/>
                <w:szCs w:val="24"/>
              </w:rPr>
            </w:pPr>
            <w:proofErr w:type="spellStart"/>
            <w:r w:rsidRPr="00235161">
              <w:rPr>
                <w:rFonts w:ascii="Times New Roman" w:hAnsi="Times New Roman"/>
                <w:color w:val="auto"/>
                <w:sz w:val="24"/>
                <w:szCs w:val="24"/>
              </w:rPr>
              <w:t>bunuri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și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servicii</w:t>
            </w:r>
            <w:proofErr w:type="spellEnd"/>
          </w:p>
        </w:tc>
        <w:tc>
          <w:tcPr>
            <w:tcW w:w="900" w:type="dxa"/>
            <w:gridSpan w:val="2"/>
          </w:tcPr>
          <w:p w:rsidR="0038159F" w:rsidRPr="00235161" w:rsidRDefault="0038159F" w:rsidP="00F36B4D">
            <w:pPr>
              <w:jc w:val="both"/>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rPr>
                <w:rFonts w:ascii="Times New Roman" w:hAnsi="Times New Roman" w:cs="Times New Roman"/>
                <w:sz w:val="24"/>
                <w:szCs w:val="24"/>
              </w:rPr>
            </w:pPr>
          </w:p>
        </w:tc>
      </w:tr>
      <w:tr w:rsidR="0038159F" w:rsidRPr="00235161" w:rsidTr="00F36B4D">
        <w:trPr>
          <w:trHeight w:val="844"/>
        </w:trPr>
        <w:tc>
          <w:tcPr>
            <w:tcW w:w="4478" w:type="dxa"/>
            <w:gridSpan w:val="3"/>
          </w:tcPr>
          <w:p w:rsidR="0038159F" w:rsidRPr="00235161" w:rsidRDefault="0038159F" w:rsidP="00F36B4D">
            <w:pPr>
              <w:pStyle w:val="ListParagraph"/>
              <w:numPr>
                <w:ilvl w:val="1"/>
                <w:numId w:val="6"/>
              </w:numPr>
              <w:tabs>
                <w:tab w:val="clear" w:pos="1800"/>
                <w:tab w:val="num" w:pos="426"/>
              </w:tabs>
              <w:autoSpaceDE w:val="0"/>
              <w:autoSpaceDN w:val="0"/>
              <w:adjustRightInd w:val="0"/>
              <w:ind w:left="426" w:hanging="426"/>
              <w:rPr>
                <w:rFonts w:ascii="Times New Roman" w:hAnsi="Times New Roman"/>
                <w:color w:val="auto"/>
                <w:sz w:val="24"/>
                <w:szCs w:val="24"/>
              </w:rPr>
            </w:pPr>
            <w:proofErr w:type="spellStart"/>
            <w:r w:rsidRPr="00235161">
              <w:rPr>
                <w:rFonts w:ascii="Times New Roman" w:hAnsi="Times New Roman"/>
                <w:color w:val="auto"/>
                <w:sz w:val="24"/>
                <w:szCs w:val="24"/>
              </w:rPr>
              <w:t>bugetul</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asigurărilor</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sociale</w:t>
            </w:r>
            <w:proofErr w:type="spellEnd"/>
            <w:r w:rsidRPr="00235161">
              <w:rPr>
                <w:rFonts w:ascii="Times New Roman" w:hAnsi="Times New Roman"/>
                <w:color w:val="auto"/>
                <w:sz w:val="24"/>
                <w:szCs w:val="24"/>
              </w:rPr>
              <w:t xml:space="preserve"> de stat:</w:t>
            </w:r>
          </w:p>
          <w:p w:rsidR="0038159F" w:rsidRPr="00235161" w:rsidRDefault="0038159F" w:rsidP="00F36B4D">
            <w:pPr>
              <w:pStyle w:val="ListParagraph"/>
              <w:numPr>
                <w:ilvl w:val="0"/>
                <w:numId w:val="9"/>
              </w:numPr>
              <w:tabs>
                <w:tab w:val="clear" w:pos="1080"/>
              </w:tabs>
              <w:jc w:val="both"/>
              <w:rPr>
                <w:rFonts w:ascii="Times New Roman" w:hAnsi="Times New Roman"/>
                <w:color w:val="auto"/>
                <w:sz w:val="24"/>
                <w:szCs w:val="24"/>
              </w:rPr>
            </w:pPr>
            <w:proofErr w:type="spellStart"/>
            <w:r w:rsidRPr="00235161">
              <w:rPr>
                <w:rFonts w:ascii="Times New Roman" w:hAnsi="Times New Roman"/>
                <w:color w:val="auto"/>
                <w:sz w:val="24"/>
                <w:szCs w:val="24"/>
              </w:rPr>
              <w:t>cheltuieli</w:t>
            </w:r>
            <w:proofErr w:type="spellEnd"/>
            <w:r w:rsidRPr="00235161">
              <w:rPr>
                <w:rFonts w:ascii="Times New Roman" w:hAnsi="Times New Roman"/>
                <w:color w:val="auto"/>
                <w:sz w:val="24"/>
                <w:szCs w:val="24"/>
              </w:rPr>
              <w:t xml:space="preserve"> de personal</w:t>
            </w:r>
          </w:p>
          <w:p w:rsidR="0038159F" w:rsidRPr="00235161" w:rsidRDefault="0038159F" w:rsidP="00F36B4D">
            <w:pPr>
              <w:pStyle w:val="ListParagraph"/>
              <w:numPr>
                <w:ilvl w:val="0"/>
                <w:numId w:val="9"/>
              </w:numPr>
              <w:tabs>
                <w:tab w:val="clear" w:pos="1080"/>
              </w:tabs>
              <w:jc w:val="both"/>
              <w:rPr>
                <w:rFonts w:ascii="Times New Roman" w:hAnsi="Times New Roman"/>
                <w:color w:val="auto"/>
                <w:sz w:val="24"/>
                <w:szCs w:val="24"/>
              </w:rPr>
            </w:pPr>
            <w:proofErr w:type="spellStart"/>
            <w:r w:rsidRPr="00235161">
              <w:rPr>
                <w:rFonts w:ascii="Times New Roman" w:hAnsi="Times New Roman"/>
                <w:color w:val="auto"/>
                <w:sz w:val="24"/>
                <w:szCs w:val="24"/>
              </w:rPr>
              <w:t>bunuri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și</w:t>
            </w:r>
            <w:proofErr w:type="spellEnd"/>
            <w:r w:rsidRPr="00235161">
              <w:rPr>
                <w:rFonts w:ascii="Times New Roman" w:hAnsi="Times New Roman"/>
                <w:color w:val="auto"/>
                <w:sz w:val="24"/>
                <w:szCs w:val="24"/>
              </w:rPr>
              <w:t xml:space="preserve"> </w:t>
            </w:r>
            <w:proofErr w:type="spellStart"/>
            <w:r w:rsidRPr="00235161">
              <w:rPr>
                <w:rFonts w:ascii="Times New Roman" w:hAnsi="Times New Roman"/>
                <w:color w:val="auto"/>
                <w:sz w:val="24"/>
                <w:szCs w:val="24"/>
              </w:rPr>
              <w:t>servicii</w:t>
            </w:r>
            <w:proofErr w:type="spellEnd"/>
          </w:p>
        </w:tc>
        <w:tc>
          <w:tcPr>
            <w:tcW w:w="900" w:type="dxa"/>
            <w:gridSpan w:val="2"/>
          </w:tcPr>
          <w:p w:rsidR="0038159F" w:rsidRPr="00235161" w:rsidRDefault="0038159F" w:rsidP="00F36B4D">
            <w:pPr>
              <w:jc w:val="both"/>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rPr>
                <w:rFonts w:ascii="Times New Roman" w:hAnsi="Times New Roman" w:cs="Times New Roman"/>
                <w:sz w:val="24"/>
                <w:szCs w:val="24"/>
              </w:rPr>
            </w:pPr>
          </w:p>
        </w:tc>
      </w:tr>
      <w:tr w:rsidR="0038159F" w:rsidRPr="00235161" w:rsidTr="00F36B4D">
        <w:trPr>
          <w:trHeight w:val="559"/>
        </w:trPr>
        <w:tc>
          <w:tcPr>
            <w:tcW w:w="4478" w:type="dxa"/>
            <w:gridSpan w:val="3"/>
          </w:tcPr>
          <w:p w:rsidR="0038159F" w:rsidRPr="00235161" w:rsidRDefault="0038159F" w:rsidP="00F36B4D">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d)   alte tipuri de cheltuieli </w:t>
            </w:r>
          </w:p>
          <w:p w:rsidR="0038159F" w:rsidRPr="00235161" w:rsidRDefault="0038159F" w:rsidP="00F36B4D">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(a se menționa natura acestora)</w:t>
            </w:r>
          </w:p>
        </w:tc>
        <w:tc>
          <w:tcPr>
            <w:tcW w:w="900" w:type="dxa"/>
            <w:gridSpan w:val="2"/>
          </w:tcPr>
          <w:p w:rsidR="0038159F" w:rsidRPr="00235161" w:rsidRDefault="0038159F" w:rsidP="00F36B4D">
            <w:pPr>
              <w:jc w:val="both"/>
              <w:rPr>
                <w:rFonts w:ascii="Times New Roman" w:hAnsi="Times New Roman" w:cs="Times New Roman"/>
                <w:sz w:val="24"/>
                <w:szCs w:val="24"/>
              </w:rPr>
            </w:pPr>
          </w:p>
        </w:tc>
        <w:tc>
          <w:tcPr>
            <w:tcW w:w="1072"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990" w:type="dxa"/>
          </w:tcPr>
          <w:p w:rsidR="0038159F" w:rsidRPr="00235161" w:rsidRDefault="0038159F" w:rsidP="00F36B4D">
            <w:pPr>
              <w:spacing w:line="360" w:lineRule="auto"/>
              <w:jc w:val="center"/>
              <w:rPr>
                <w:rFonts w:ascii="Times New Roman" w:hAnsi="Times New Roman" w:cs="Times New Roman"/>
                <w:sz w:val="24"/>
                <w:szCs w:val="24"/>
              </w:rPr>
            </w:pPr>
          </w:p>
        </w:tc>
        <w:tc>
          <w:tcPr>
            <w:tcW w:w="894" w:type="dxa"/>
          </w:tcPr>
          <w:p w:rsidR="0038159F" w:rsidRPr="00235161" w:rsidRDefault="0038159F" w:rsidP="00F36B4D">
            <w:pPr>
              <w:spacing w:line="360" w:lineRule="auto"/>
              <w:rPr>
                <w:rFonts w:ascii="Times New Roman" w:hAnsi="Times New Roman" w:cs="Times New Roman"/>
                <w:sz w:val="24"/>
                <w:szCs w:val="24"/>
              </w:rPr>
            </w:pPr>
          </w:p>
        </w:tc>
      </w:tr>
      <w:tr w:rsidR="0038159F" w:rsidRPr="00235161" w:rsidTr="00F36B4D">
        <w:trPr>
          <w:trHeight w:val="303"/>
        </w:trPr>
        <w:tc>
          <w:tcPr>
            <w:tcW w:w="4478" w:type="dxa"/>
            <w:gridSpan w:val="3"/>
          </w:tcPr>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4.3. Impact financiar, plus/minus, din care:</w:t>
            </w:r>
          </w:p>
        </w:tc>
        <w:tc>
          <w:tcPr>
            <w:tcW w:w="892" w:type="dxa"/>
          </w:tcPr>
          <w:p w:rsidR="0038159F" w:rsidRPr="00235161" w:rsidRDefault="0038159F" w:rsidP="00F36B4D">
            <w:pPr>
              <w:jc w:val="both"/>
              <w:rPr>
                <w:rFonts w:ascii="Times New Roman" w:hAnsi="Times New Roman" w:cs="Times New Roman"/>
                <w:sz w:val="24"/>
                <w:szCs w:val="24"/>
              </w:rPr>
            </w:pPr>
          </w:p>
        </w:tc>
        <w:tc>
          <w:tcPr>
            <w:tcW w:w="1080" w:type="dxa"/>
            <w:gridSpan w:val="2"/>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894" w:type="dxa"/>
          </w:tcPr>
          <w:p w:rsidR="0038159F" w:rsidRPr="00235161" w:rsidRDefault="0038159F" w:rsidP="00F36B4D">
            <w:pPr>
              <w:jc w:val="both"/>
              <w:rPr>
                <w:rFonts w:ascii="Times New Roman" w:hAnsi="Times New Roman" w:cs="Times New Roman"/>
                <w:sz w:val="24"/>
                <w:szCs w:val="24"/>
              </w:rPr>
            </w:pPr>
          </w:p>
        </w:tc>
      </w:tr>
      <w:tr w:rsidR="0038159F" w:rsidRPr="00235161" w:rsidTr="00F36B4D">
        <w:trPr>
          <w:trHeight w:val="284"/>
        </w:trPr>
        <w:tc>
          <w:tcPr>
            <w:tcW w:w="4478" w:type="dxa"/>
            <w:gridSpan w:val="3"/>
          </w:tcPr>
          <w:p w:rsidR="0038159F" w:rsidRPr="00235161" w:rsidRDefault="0038159F" w:rsidP="00F36B4D">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lastRenderedPageBreak/>
              <w:t>buget de stat</w:t>
            </w:r>
          </w:p>
        </w:tc>
        <w:tc>
          <w:tcPr>
            <w:tcW w:w="892" w:type="dxa"/>
          </w:tcPr>
          <w:p w:rsidR="0038159F" w:rsidRPr="00235161" w:rsidRDefault="0038159F" w:rsidP="00F36B4D">
            <w:pPr>
              <w:jc w:val="both"/>
              <w:rPr>
                <w:rFonts w:ascii="Times New Roman" w:hAnsi="Times New Roman" w:cs="Times New Roman"/>
                <w:sz w:val="24"/>
                <w:szCs w:val="24"/>
              </w:rPr>
            </w:pPr>
          </w:p>
        </w:tc>
        <w:tc>
          <w:tcPr>
            <w:tcW w:w="1080" w:type="dxa"/>
            <w:gridSpan w:val="2"/>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894" w:type="dxa"/>
          </w:tcPr>
          <w:p w:rsidR="0038159F" w:rsidRPr="00235161" w:rsidRDefault="0038159F" w:rsidP="00F36B4D">
            <w:pPr>
              <w:jc w:val="both"/>
              <w:rPr>
                <w:rFonts w:ascii="Times New Roman" w:hAnsi="Times New Roman" w:cs="Times New Roman"/>
                <w:sz w:val="24"/>
                <w:szCs w:val="24"/>
              </w:rPr>
            </w:pPr>
          </w:p>
        </w:tc>
      </w:tr>
      <w:tr w:rsidR="0038159F" w:rsidRPr="00235161" w:rsidTr="00F36B4D">
        <w:trPr>
          <w:trHeight w:val="459"/>
        </w:trPr>
        <w:tc>
          <w:tcPr>
            <w:tcW w:w="4478" w:type="dxa"/>
            <w:gridSpan w:val="3"/>
          </w:tcPr>
          <w:p w:rsidR="0038159F" w:rsidRPr="00235161" w:rsidRDefault="0038159F" w:rsidP="00F36B4D">
            <w:pPr>
              <w:pStyle w:val="ListParagraph"/>
              <w:numPr>
                <w:ilvl w:val="0"/>
                <w:numId w:val="7"/>
              </w:numPr>
              <w:jc w:val="both"/>
              <w:rPr>
                <w:rFonts w:ascii="Times New Roman" w:hAnsi="Times New Roman"/>
                <w:color w:val="auto"/>
                <w:sz w:val="24"/>
                <w:szCs w:val="24"/>
              </w:rPr>
            </w:pPr>
            <w:proofErr w:type="spellStart"/>
            <w:r w:rsidRPr="00235161">
              <w:rPr>
                <w:rFonts w:ascii="Times New Roman" w:hAnsi="Times New Roman"/>
                <w:color w:val="auto"/>
                <w:sz w:val="24"/>
                <w:szCs w:val="24"/>
              </w:rPr>
              <w:t>bugete</w:t>
            </w:r>
            <w:proofErr w:type="spellEnd"/>
            <w:r w:rsidRPr="00235161">
              <w:rPr>
                <w:rFonts w:ascii="Times New Roman" w:hAnsi="Times New Roman"/>
                <w:color w:val="auto"/>
                <w:sz w:val="24"/>
                <w:szCs w:val="24"/>
              </w:rPr>
              <w:t xml:space="preserve"> locale</w:t>
            </w:r>
          </w:p>
        </w:tc>
        <w:tc>
          <w:tcPr>
            <w:tcW w:w="892" w:type="dxa"/>
          </w:tcPr>
          <w:p w:rsidR="0038159F" w:rsidRPr="00235161" w:rsidRDefault="0038159F" w:rsidP="00F36B4D">
            <w:pPr>
              <w:jc w:val="both"/>
              <w:rPr>
                <w:rFonts w:ascii="Times New Roman" w:hAnsi="Times New Roman" w:cs="Times New Roman"/>
                <w:sz w:val="24"/>
                <w:szCs w:val="24"/>
              </w:rPr>
            </w:pPr>
          </w:p>
        </w:tc>
        <w:tc>
          <w:tcPr>
            <w:tcW w:w="1080" w:type="dxa"/>
            <w:gridSpan w:val="2"/>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990" w:type="dxa"/>
          </w:tcPr>
          <w:p w:rsidR="0038159F" w:rsidRPr="00235161" w:rsidRDefault="0038159F" w:rsidP="00F36B4D">
            <w:pPr>
              <w:jc w:val="both"/>
              <w:rPr>
                <w:rFonts w:ascii="Times New Roman" w:hAnsi="Times New Roman" w:cs="Times New Roman"/>
                <w:sz w:val="24"/>
                <w:szCs w:val="24"/>
              </w:rPr>
            </w:pPr>
          </w:p>
        </w:tc>
        <w:tc>
          <w:tcPr>
            <w:tcW w:w="894" w:type="dxa"/>
          </w:tcPr>
          <w:p w:rsidR="0038159F" w:rsidRPr="00235161" w:rsidRDefault="0038159F" w:rsidP="00F36B4D">
            <w:pPr>
              <w:jc w:val="both"/>
              <w:rPr>
                <w:rFonts w:ascii="Times New Roman" w:hAnsi="Times New Roman" w:cs="Times New Roman"/>
                <w:sz w:val="24"/>
                <w:szCs w:val="24"/>
              </w:rPr>
            </w:pPr>
          </w:p>
        </w:tc>
      </w:tr>
      <w:tr w:rsidR="0038159F" w:rsidRPr="00235161" w:rsidTr="00F36B4D">
        <w:trPr>
          <w:trHeight w:val="540"/>
        </w:trPr>
        <w:tc>
          <w:tcPr>
            <w:tcW w:w="4478" w:type="dxa"/>
            <w:gridSpan w:val="3"/>
          </w:tcPr>
          <w:p w:rsidR="0038159F" w:rsidRPr="00235161" w:rsidRDefault="0038159F" w:rsidP="00F36B4D">
            <w:pPr>
              <w:autoSpaceDE w:val="0"/>
              <w:autoSpaceDN w:val="0"/>
              <w:adjustRightInd w:val="0"/>
              <w:rPr>
                <w:rFonts w:ascii="Times New Roman" w:hAnsi="Times New Roman" w:cs="Times New Roman"/>
                <w:sz w:val="24"/>
                <w:szCs w:val="24"/>
              </w:rPr>
            </w:pPr>
            <w:r w:rsidRPr="00235161">
              <w:rPr>
                <w:rFonts w:ascii="Times New Roman" w:hAnsi="Times New Roman" w:cs="Times New Roman"/>
                <w:sz w:val="24"/>
                <w:szCs w:val="24"/>
              </w:rPr>
              <w:t xml:space="preserve">4.4. Propuneri pentru acoperirea </w:t>
            </w:r>
            <w:proofErr w:type="spellStart"/>
            <w:r w:rsidRPr="00235161">
              <w:rPr>
                <w:rFonts w:ascii="Times New Roman" w:hAnsi="Times New Roman" w:cs="Times New Roman"/>
                <w:sz w:val="24"/>
                <w:szCs w:val="24"/>
              </w:rPr>
              <w:t>creşterii</w:t>
            </w:r>
            <w:proofErr w:type="spellEnd"/>
            <w:r w:rsidRPr="00235161">
              <w:rPr>
                <w:rFonts w:ascii="Times New Roman" w:hAnsi="Times New Roman" w:cs="Times New Roman"/>
                <w:sz w:val="24"/>
                <w:szCs w:val="24"/>
              </w:rPr>
              <w:t xml:space="preserve"> cheltuielilor bugetare</w:t>
            </w:r>
          </w:p>
        </w:tc>
        <w:tc>
          <w:tcPr>
            <w:tcW w:w="892" w:type="dxa"/>
          </w:tcPr>
          <w:p w:rsidR="0038159F" w:rsidRPr="00235161" w:rsidRDefault="0038159F" w:rsidP="00F36B4D">
            <w:pPr>
              <w:spacing w:line="360" w:lineRule="auto"/>
              <w:jc w:val="both"/>
              <w:rPr>
                <w:rFonts w:ascii="Times New Roman" w:hAnsi="Times New Roman" w:cs="Times New Roman"/>
                <w:sz w:val="24"/>
                <w:szCs w:val="24"/>
              </w:rPr>
            </w:pPr>
          </w:p>
        </w:tc>
        <w:tc>
          <w:tcPr>
            <w:tcW w:w="1080" w:type="dxa"/>
            <w:gridSpan w:val="2"/>
          </w:tcPr>
          <w:p w:rsidR="0038159F" w:rsidRPr="00235161" w:rsidRDefault="0038159F" w:rsidP="00F36B4D">
            <w:pPr>
              <w:spacing w:line="360" w:lineRule="auto"/>
              <w:jc w:val="both"/>
              <w:rPr>
                <w:rFonts w:ascii="Times New Roman" w:hAnsi="Times New Roman" w:cs="Times New Roman"/>
                <w:sz w:val="24"/>
                <w:szCs w:val="24"/>
              </w:rPr>
            </w:pPr>
          </w:p>
        </w:tc>
        <w:tc>
          <w:tcPr>
            <w:tcW w:w="990" w:type="dxa"/>
          </w:tcPr>
          <w:p w:rsidR="0038159F" w:rsidRPr="00235161" w:rsidRDefault="0038159F" w:rsidP="00F36B4D">
            <w:pPr>
              <w:spacing w:line="360" w:lineRule="auto"/>
              <w:jc w:val="both"/>
              <w:rPr>
                <w:rFonts w:ascii="Times New Roman" w:hAnsi="Times New Roman" w:cs="Times New Roman"/>
                <w:sz w:val="24"/>
                <w:szCs w:val="24"/>
              </w:rPr>
            </w:pPr>
          </w:p>
        </w:tc>
        <w:tc>
          <w:tcPr>
            <w:tcW w:w="990" w:type="dxa"/>
          </w:tcPr>
          <w:p w:rsidR="0038159F" w:rsidRPr="00235161" w:rsidRDefault="0038159F" w:rsidP="00F36B4D">
            <w:pPr>
              <w:spacing w:line="360" w:lineRule="auto"/>
              <w:jc w:val="both"/>
              <w:rPr>
                <w:rFonts w:ascii="Times New Roman" w:hAnsi="Times New Roman" w:cs="Times New Roman"/>
                <w:sz w:val="24"/>
                <w:szCs w:val="24"/>
              </w:rPr>
            </w:pPr>
          </w:p>
        </w:tc>
        <w:tc>
          <w:tcPr>
            <w:tcW w:w="990" w:type="dxa"/>
          </w:tcPr>
          <w:p w:rsidR="0038159F" w:rsidRPr="00235161" w:rsidRDefault="0038159F" w:rsidP="00F36B4D">
            <w:pPr>
              <w:spacing w:line="360" w:lineRule="auto"/>
              <w:jc w:val="both"/>
              <w:rPr>
                <w:rFonts w:ascii="Times New Roman" w:hAnsi="Times New Roman" w:cs="Times New Roman"/>
                <w:sz w:val="24"/>
                <w:szCs w:val="24"/>
              </w:rPr>
            </w:pPr>
          </w:p>
        </w:tc>
        <w:tc>
          <w:tcPr>
            <w:tcW w:w="894" w:type="dxa"/>
          </w:tcPr>
          <w:p w:rsidR="0038159F" w:rsidRPr="00235161" w:rsidRDefault="0038159F" w:rsidP="00F36B4D">
            <w:pPr>
              <w:spacing w:line="360" w:lineRule="auto"/>
              <w:jc w:val="both"/>
              <w:rPr>
                <w:rFonts w:ascii="Times New Roman" w:hAnsi="Times New Roman" w:cs="Times New Roman"/>
                <w:sz w:val="24"/>
                <w:szCs w:val="24"/>
              </w:rPr>
            </w:pPr>
          </w:p>
        </w:tc>
      </w:tr>
      <w:tr w:rsidR="0038159F" w:rsidRPr="00235161" w:rsidTr="00E3723A">
        <w:trPr>
          <w:trHeight w:val="285"/>
        </w:trPr>
        <w:tc>
          <w:tcPr>
            <w:tcW w:w="4478" w:type="dxa"/>
            <w:gridSpan w:val="3"/>
          </w:tcPr>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4.5. Propuneri pentru a compensa reducerea veniturilor bugetare</w:t>
            </w:r>
          </w:p>
        </w:tc>
        <w:tc>
          <w:tcPr>
            <w:tcW w:w="892" w:type="dxa"/>
          </w:tcPr>
          <w:p w:rsidR="0038159F" w:rsidRPr="00235161" w:rsidDel="005D215F" w:rsidRDefault="0038159F" w:rsidP="00F36B4D">
            <w:pPr>
              <w:jc w:val="both"/>
              <w:rPr>
                <w:rFonts w:ascii="Times New Roman" w:hAnsi="Times New Roman" w:cs="Times New Roman"/>
                <w:sz w:val="24"/>
                <w:szCs w:val="24"/>
              </w:rPr>
            </w:pPr>
          </w:p>
        </w:tc>
        <w:tc>
          <w:tcPr>
            <w:tcW w:w="1080" w:type="dxa"/>
            <w:gridSpan w:val="2"/>
          </w:tcPr>
          <w:p w:rsidR="0038159F" w:rsidRPr="00235161" w:rsidDel="005D215F" w:rsidRDefault="0038159F" w:rsidP="00F36B4D">
            <w:pPr>
              <w:jc w:val="both"/>
              <w:rPr>
                <w:rFonts w:ascii="Times New Roman" w:hAnsi="Times New Roman" w:cs="Times New Roman"/>
                <w:sz w:val="24"/>
                <w:szCs w:val="24"/>
              </w:rPr>
            </w:pPr>
          </w:p>
        </w:tc>
        <w:tc>
          <w:tcPr>
            <w:tcW w:w="990" w:type="dxa"/>
            <w:tcBorders>
              <w:bottom w:val="single" w:sz="4" w:space="0" w:color="auto"/>
            </w:tcBorders>
          </w:tcPr>
          <w:p w:rsidR="0038159F" w:rsidRPr="00235161" w:rsidDel="005D215F" w:rsidRDefault="0038159F" w:rsidP="00F36B4D">
            <w:pPr>
              <w:jc w:val="both"/>
              <w:rPr>
                <w:rFonts w:ascii="Times New Roman" w:hAnsi="Times New Roman" w:cs="Times New Roman"/>
                <w:sz w:val="24"/>
                <w:szCs w:val="24"/>
              </w:rPr>
            </w:pPr>
          </w:p>
        </w:tc>
        <w:tc>
          <w:tcPr>
            <w:tcW w:w="990" w:type="dxa"/>
            <w:tcBorders>
              <w:bottom w:val="single" w:sz="4" w:space="0" w:color="auto"/>
            </w:tcBorders>
          </w:tcPr>
          <w:p w:rsidR="0038159F" w:rsidRPr="00235161" w:rsidDel="005D215F" w:rsidRDefault="0038159F" w:rsidP="00F36B4D">
            <w:pPr>
              <w:jc w:val="both"/>
              <w:rPr>
                <w:rFonts w:ascii="Times New Roman" w:hAnsi="Times New Roman" w:cs="Times New Roman"/>
                <w:sz w:val="24"/>
                <w:szCs w:val="24"/>
              </w:rPr>
            </w:pPr>
          </w:p>
        </w:tc>
        <w:tc>
          <w:tcPr>
            <w:tcW w:w="990" w:type="dxa"/>
          </w:tcPr>
          <w:p w:rsidR="0038159F" w:rsidRPr="00235161" w:rsidDel="005D215F" w:rsidRDefault="0038159F" w:rsidP="00F36B4D">
            <w:pPr>
              <w:jc w:val="both"/>
              <w:rPr>
                <w:rFonts w:ascii="Times New Roman" w:hAnsi="Times New Roman" w:cs="Times New Roman"/>
                <w:sz w:val="24"/>
                <w:szCs w:val="24"/>
              </w:rPr>
            </w:pPr>
          </w:p>
        </w:tc>
        <w:tc>
          <w:tcPr>
            <w:tcW w:w="894" w:type="dxa"/>
          </w:tcPr>
          <w:p w:rsidR="0038159F" w:rsidRPr="00235161" w:rsidDel="005D215F" w:rsidRDefault="0038159F" w:rsidP="00F36B4D">
            <w:pPr>
              <w:jc w:val="both"/>
              <w:rPr>
                <w:rFonts w:ascii="Times New Roman" w:hAnsi="Times New Roman" w:cs="Times New Roman"/>
                <w:sz w:val="24"/>
                <w:szCs w:val="24"/>
              </w:rPr>
            </w:pPr>
          </w:p>
        </w:tc>
      </w:tr>
      <w:tr w:rsidR="0038159F" w:rsidRPr="00235161" w:rsidTr="00E3723A">
        <w:trPr>
          <w:trHeight w:val="285"/>
        </w:trPr>
        <w:tc>
          <w:tcPr>
            <w:tcW w:w="4478" w:type="dxa"/>
            <w:gridSpan w:val="3"/>
          </w:tcPr>
          <w:p w:rsidR="0038159F" w:rsidRPr="00235161" w:rsidRDefault="0038159F" w:rsidP="00F36B4D">
            <w:pPr>
              <w:tabs>
                <w:tab w:val="left" w:pos="426"/>
              </w:tabs>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4.6.Calcule detaliate privind fundamentarea modificărilor veniturilor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/sau cheltuielilor bugetare</w:t>
            </w:r>
          </w:p>
        </w:tc>
        <w:tc>
          <w:tcPr>
            <w:tcW w:w="892" w:type="dxa"/>
          </w:tcPr>
          <w:p w:rsidR="0038159F" w:rsidRPr="00235161" w:rsidDel="005D215F" w:rsidRDefault="0038159F" w:rsidP="00F36B4D">
            <w:pPr>
              <w:jc w:val="both"/>
              <w:rPr>
                <w:rFonts w:ascii="Times New Roman" w:hAnsi="Times New Roman" w:cs="Times New Roman"/>
                <w:sz w:val="24"/>
                <w:szCs w:val="24"/>
              </w:rPr>
            </w:pPr>
          </w:p>
        </w:tc>
        <w:tc>
          <w:tcPr>
            <w:tcW w:w="1080" w:type="dxa"/>
            <w:gridSpan w:val="2"/>
          </w:tcPr>
          <w:p w:rsidR="0038159F" w:rsidRPr="00235161" w:rsidDel="005D215F" w:rsidRDefault="0038159F" w:rsidP="00F36B4D">
            <w:pPr>
              <w:jc w:val="both"/>
              <w:rPr>
                <w:rFonts w:ascii="Times New Roman" w:hAnsi="Times New Roman" w:cs="Times New Roman"/>
                <w:sz w:val="24"/>
                <w:szCs w:val="24"/>
              </w:rPr>
            </w:pPr>
          </w:p>
        </w:tc>
        <w:tc>
          <w:tcPr>
            <w:tcW w:w="990" w:type="dxa"/>
            <w:tcBorders>
              <w:bottom w:val="single" w:sz="4" w:space="0" w:color="auto"/>
            </w:tcBorders>
          </w:tcPr>
          <w:p w:rsidR="0038159F" w:rsidRPr="00235161" w:rsidDel="005D215F" w:rsidRDefault="0038159F" w:rsidP="00F36B4D">
            <w:pPr>
              <w:jc w:val="both"/>
              <w:rPr>
                <w:rFonts w:ascii="Times New Roman" w:hAnsi="Times New Roman" w:cs="Times New Roman"/>
                <w:sz w:val="24"/>
                <w:szCs w:val="24"/>
              </w:rPr>
            </w:pPr>
          </w:p>
        </w:tc>
        <w:tc>
          <w:tcPr>
            <w:tcW w:w="990" w:type="dxa"/>
            <w:tcBorders>
              <w:bottom w:val="single" w:sz="4" w:space="0" w:color="auto"/>
            </w:tcBorders>
          </w:tcPr>
          <w:p w:rsidR="0038159F" w:rsidRPr="00235161" w:rsidDel="005D215F" w:rsidRDefault="0038159F" w:rsidP="00F36B4D">
            <w:pPr>
              <w:jc w:val="both"/>
              <w:rPr>
                <w:rFonts w:ascii="Times New Roman" w:hAnsi="Times New Roman" w:cs="Times New Roman"/>
                <w:sz w:val="24"/>
                <w:szCs w:val="24"/>
              </w:rPr>
            </w:pPr>
          </w:p>
        </w:tc>
        <w:tc>
          <w:tcPr>
            <w:tcW w:w="990" w:type="dxa"/>
          </w:tcPr>
          <w:p w:rsidR="0038159F" w:rsidRPr="00235161" w:rsidDel="005D215F" w:rsidRDefault="0038159F" w:rsidP="00F36B4D">
            <w:pPr>
              <w:jc w:val="both"/>
              <w:rPr>
                <w:rFonts w:ascii="Times New Roman" w:hAnsi="Times New Roman" w:cs="Times New Roman"/>
                <w:sz w:val="24"/>
                <w:szCs w:val="24"/>
              </w:rPr>
            </w:pPr>
          </w:p>
        </w:tc>
        <w:tc>
          <w:tcPr>
            <w:tcW w:w="894" w:type="dxa"/>
          </w:tcPr>
          <w:p w:rsidR="0038159F" w:rsidRPr="00235161" w:rsidDel="005D215F" w:rsidRDefault="0038159F" w:rsidP="00F36B4D">
            <w:pPr>
              <w:jc w:val="both"/>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4.7. Prezentarea, în cazul proiectelor de acte normative a căror adoptare atrage majorarea cheltuielilor bugetare, a următoarelor documente: </w:t>
            </w:r>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a) fișa financiară prevăzută la art. 15 din Legea nr. 500/2002 privind finanțele publice, cu modificările și completările ulterioare, însoțită de ipotezele și metodologia de calcul utilizată;</w:t>
            </w:r>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b) declarație conform căreia majorarea de cheltuială respectivă este compatibilă cu obiectivele și prioritățile strategice specificate în strategia fiscal-bugetară, cu legea bugetară anuală și cu plafoanele de cheltuieli prezentate în strategia fiscal bugetară. </w:t>
            </w:r>
          </w:p>
        </w:tc>
        <w:tc>
          <w:tcPr>
            <w:tcW w:w="5836" w:type="dxa"/>
            <w:gridSpan w:val="7"/>
          </w:tcPr>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4.8. Alte </w:t>
            </w:r>
            <w:proofErr w:type="spellStart"/>
            <w:r w:rsidRPr="00235161">
              <w:rPr>
                <w:rFonts w:ascii="Times New Roman" w:hAnsi="Times New Roman" w:cs="Times New Roman"/>
                <w:sz w:val="24"/>
                <w:szCs w:val="24"/>
              </w:rPr>
              <w:t>informaţii</w:t>
            </w:r>
            <w:proofErr w:type="spellEnd"/>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10314" w:type="dxa"/>
            <w:gridSpan w:val="10"/>
          </w:tcPr>
          <w:p w:rsidR="0038159F" w:rsidRPr="00235161" w:rsidRDefault="0038159F" w:rsidP="00F36B4D">
            <w:pPr>
              <w:spacing w:before="120" w:after="120" w:line="240" w:lineRule="auto"/>
              <w:jc w:val="center"/>
              <w:rPr>
                <w:rFonts w:ascii="Times New Roman" w:hAnsi="Times New Roman" w:cs="Times New Roman"/>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5-a: Efectele proiectului de act normativ asupra </w:t>
            </w:r>
            <w:proofErr w:type="spellStart"/>
            <w:r w:rsidRPr="00235161">
              <w:rPr>
                <w:rFonts w:ascii="Times New Roman" w:hAnsi="Times New Roman" w:cs="Times New Roman"/>
                <w:b/>
                <w:sz w:val="24"/>
                <w:szCs w:val="24"/>
              </w:rPr>
              <w:t>legislaţiei</w:t>
            </w:r>
            <w:proofErr w:type="spellEnd"/>
            <w:r w:rsidRPr="00235161">
              <w:rPr>
                <w:rFonts w:ascii="Times New Roman" w:hAnsi="Times New Roman" w:cs="Times New Roman"/>
                <w:b/>
                <w:sz w:val="24"/>
                <w:szCs w:val="24"/>
              </w:rPr>
              <w:t xml:space="preserve"> în vigoare</w:t>
            </w:r>
          </w:p>
        </w:tc>
      </w:tr>
      <w:tr w:rsidR="0038159F" w:rsidRPr="00235161" w:rsidTr="00F36B4D">
        <w:trPr>
          <w:trHeight w:val="1018"/>
        </w:trPr>
        <w:tc>
          <w:tcPr>
            <w:tcW w:w="4478" w:type="dxa"/>
            <w:gridSpan w:val="3"/>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5.1. Măsuri normative necesare pentru aplicarea prevederilor proiectului de act normativ</w:t>
            </w:r>
          </w:p>
        </w:tc>
        <w:tc>
          <w:tcPr>
            <w:tcW w:w="5836" w:type="dxa"/>
            <w:gridSpan w:val="7"/>
          </w:tcPr>
          <w:p w:rsidR="0038159F" w:rsidRPr="00235161" w:rsidRDefault="00E3723A" w:rsidP="00E3723A">
            <w:pPr>
              <w:spacing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         Secretariatul General al Guvernului prin Compania Națională de Transport al Energiei Electrice "Transelectrica" - S.A. și Ministerul Mediului Apelor și Pădurilor prin Regia Națională a Pădurilor – Romsilva vor iniția proiectul de hotărâre de Guvern pentru modificarea Inventarului centralizat al bunurilor din domeniul public al statului. </w:t>
            </w:r>
          </w:p>
        </w:tc>
      </w:tr>
      <w:tr w:rsidR="0038159F" w:rsidRPr="00235161" w:rsidTr="00F36B4D">
        <w:trPr>
          <w:trHeight w:val="716"/>
        </w:trPr>
        <w:tc>
          <w:tcPr>
            <w:tcW w:w="4478" w:type="dxa"/>
            <w:gridSpan w:val="3"/>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 xml:space="preserve">5.2. Impactul asupra legislației în domeniul achizițiilor publice </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2963"/>
        </w:trPr>
        <w:tc>
          <w:tcPr>
            <w:tcW w:w="4478" w:type="dxa"/>
            <w:gridSpan w:val="3"/>
          </w:tcPr>
          <w:p w:rsidR="0038159F" w:rsidRPr="00235161" w:rsidRDefault="0038159F" w:rsidP="00F36B4D">
            <w:pPr>
              <w:spacing w:after="0"/>
              <w:rPr>
                <w:rFonts w:ascii="Times New Roman" w:hAnsi="Times New Roman" w:cs="Times New Roman"/>
                <w:sz w:val="24"/>
                <w:szCs w:val="24"/>
              </w:rPr>
            </w:pPr>
            <w:r w:rsidRPr="00235161">
              <w:rPr>
                <w:rFonts w:ascii="Times New Roman" w:hAnsi="Times New Roman" w:cs="Times New Roman"/>
                <w:sz w:val="24"/>
                <w:szCs w:val="24"/>
              </w:rPr>
              <w:lastRenderedPageBreak/>
              <w:t xml:space="preserve">5.3. Conformitatea proiectului de act normativ cu legislația UE (în cazul proiectelor ce transpun sau asigură aplicarea unor prevederi de drept UE) </w:t>
            </w:r>
          </w:p>
          <w:p w:rsidR="0038159F" w:rsidRPr="00235161" w:rsidRDefault="0038159F" w:rsidP="00F36B4D">
            <w:pPr>
              <w:spacing w:after="0"/>
              <w:rPr>
                <w:rFonts w:ascii="Times New Roman" w:hAnsi="Times New Roman" w:cs="Times New Roman"/>
                <w:sz w:val="24"/>
                <w:szCs w:val="24"/>
              </w:rPr>
            </w:pPr>
            <w:r w:rsidRPr="00235161">
              <w:rPr>
                <w:rFonts w:ascii="Times New Roman" w:hAnsi="Times New Roman" w:cs="Times New Roman"/>
                <w:sz w:val="24"/>
                <w:szCs w:val="24"/>
              </w:rPr>
              <w:t>5.3.1. Măsuri normative necesare transpunerii directivelor UE</w:t>
            </w:r>
          </w:p>
          <w:p w:rsidR="0038159F" w:rsidRPr="00235161" w:rsidRDefault="0038159F" w:rsidP="00F36B4D">
            <w:pPr>
              <w:spacing w:after="0"/>
              <w:rPr>
                <w:rFonts w:ascii="Times New Roman" w:hAnsi="Times New Roman" w:cs="Times New Roman"/>
                <w:sz w:val="24"/>
                <w:szCs w:val="24"/>
              </w:rPr>
            </w:pPr>
            <w:r w:rsidRPr="00235161">
              <w:rPr>
                <w:rFonts w:ascii="Times New Roman" w:hAnsi="Times New Roman" w:cs="Times New Roman"/>
                <w:sz w:val="24"/>
                <w:szCs w:val="24"/>
              </w:rPr>
              <w:t>5.3.2. Măsuri normative necesare aplicării actelor legislative UE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624"/>
        </w:trPr>
        <w:tc>
          <w:tcPr>
            <w:tcW w:w="4478" w:type="dxa"/>
            <w:gridSpan w:val="3"/>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 xml:space="preserve">5.4. Hotărâri ale Curții de Justiție a Uniunii Europene </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973"/>
        </w:trPr>
        <w:tc>
          <w:tcPr>
            <w:tcW w:w="4478" w:type="dxa"/>
            <w:gridSpan w:val="3"/>
          </w:tcPr>
          <w:p w:rsidR="0038159F" w:rsidRPr="00235161" w:rsidRDefault="0038159F" w:rsidP="00F36B4D">
            <w:pPr>
              <w:rPr>
                <w:rFonts w:ascii="Times New Roman" w:hAnsi="Times New Roman" w:cs="Times New Roman"/>
                <w:sz w:val="24"/>
                <w:szCs w:val="24"/>
              </w:rPr>
            </w:pPr>
            <w:r w:rsidRPr="00235161">
              <w:rPr>
                <w:rFonts w:ascii="Times New Roman" w:hAnsi="Times New Roman" w:cs="Times New Roman"/>
                <w:sz w:val="24"/>
                <w:szCs w:val="24"/>
              </w:rPr>
              <w:t>5.5. Alte acte normative și/sau documente internaționale din care decurg angajamentele asumate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rPr>
          <w:trHeight w:val="593"/>
        </w:trPr>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5.6. Alte informații</w:t>
            </w:r>
          </w:p>
        </w:tc>
        <w:tc>
          <w:tcPr>
            <w:tcW w:w="5836" w:type="dxa"/>
            <w:gridSpan w:val="7"/>
          </w:tcPr>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10314" w:type="dxa"/>
            <w:gridSpan w:val="10"/>
          </w:tcPr>
          <w:p w:rsidR="0038159F" w:rsidRPr="00235161" w:rsidRDefault="0038159F" w:rsidP="00F36B4D">
            <w:pPr>
              <w:jc w:val="center"/>
              <w:rPr>
                <w:rFonts w:ascii="Times New Roman" w:hAnsi="Times New Roman" w:cs="Times New Roman"/>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6-a: Consultările efectuate în vederea elaborării proiectului de act normativ</w:t>
            </w: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6.1. Informații privind neaplicarea procedurii de participare la elaborarea actelor normative </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6.2. </w:t>
            </w:r>
            <w:proofErr w:type="spellStart"/>
            <w:r w:rsidRPr="00235161">
              <w:rPr>
                <w:rFonts w:ascii="Times New Roman" w:hAnsi="Times New Roman" w:cs="Times New Roman"/>
                <w:sz w:val="24"/>
                <w:szCs w:val="24"/>
              </w:rPr>
              <w:t>Informaţii</w:t>
            </w:r>
            <w:proofErr w:type="spellEnd"/>
            <w:r w:rsidRPr="00235161">
              <w:rPr>
                <w:rFonts w:ascii="Times New Roman" w:hAnsi="Times New Roman" w:cs="Times New Roman"/>
                <w:sz w:val="24"/>
                <w:szCs w:val="24"/>
              </w:rPr>
              <w:t xml:space="preserve"> privind procesul de consultare cu </w:t>
            </w:r>
            <w:proofErr w:type="spellStart"/>
            <w:r w:rsidRPr="00235161">
              <w:rPr>
                <w:rFonts w:ascii="Times New Roman" w:hAnsi="Times New Roman" w:cs="Times New Roman"/>
                <w:sz w:val="24"/>
                <w:szCs w:val="24"/>
              </w:rPr>
              <w:t>organizaţii</w:t>
            </w:r>
            <w:proofErr w:type="spellEnd"/>
            <w:r w:rsidRPr="00235161">
              <w:rPr>
                <w:rFonts w:ascii="Times New Roman" w:hAnsi="Times New Roman" w:cs="Times New Roman"/>
                <w:sz w:val="24"/>
                <w:szCs w:val="24"/>
              </w:rPr>
              <w:t xml:space="preserve"> neguvernamentale, institute de cercetare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alte organisme implicate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6.3. Informații despre consultările organizate cu autoritățile administrației publice locale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6.4. Informații privind puncte de vedere/opinii emise de organisme consultative constituite prin acte normative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4478" w:type="dxa"/>
            <w:gridSpan w:val="3"/>
          </w:tcPr>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6.5. </w:t>
            </w:r>
            <w:proofErr w:type="spellStart"/>
            <w:r w:rsidRPr="00235161">
              <w:rPr>
                <w:rFonts w:ascii="Times New Roman" w:hAnsi="Times New Roman" w:cs="Times New Roman"/>
                <w:sz w:val="24"/>
                <w:szCs w:val="24"/>
              </w:rPr>
              <w:t>Informaţii</w:t>
            </w:r>
            <w:proofErr w:type="spellEnd"/>
            <w:r w:rsidRPr="00235161">
              <w:rPr>
                <w:rFonts w:ascii="Times New Roman" w:hAnsi="Times New Roman" w:cs="Times New Roman"/>
                <w:sz w:val="24"/>
                <w:szCs w:val="24"/>
              </w:rPr>
              <w:t xml:space="preserve"> privind avizarea către:</w:t>
            </w:r>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a) Consiliul Legislativ</w:t>
            </w:r>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b) Consiliul Suprem de Apărare a </w:t>
            </w:r>
            <w:proofErr w:type="spellStart"/>
            <w:r w:rsidRPr="00235161">
              <w:rPr>
                <w:rFonts w:ascii="Times New Roman" w:hAnsi="Times New Roman" w:cs="Times New Roman"/>
                <w:sz w:val="24"/>
                <w:szCs w:val="24"/>
              </w:rPr>
              <w:t>Ţării</w:t>
            </w:r>
            <w:proofErr w:type="spellEnd"/>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c) Consiliul Economic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Social</w:t>
            </w:r>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 xml:space="preserve">d) Consiliul </w:t>
            </w:r>
            <w:proofErr w:type="spellStart"/>
            <w:r w:rsidRPr="00235161">
              <w:rPr>
                <w:rFonts w:ascii="Times New Roman" w:hAnsi="Times New Roman" w:cs="Times New Roman"/>
                <w:sz w:val="24"/>
                <w:szCs w:val="24"/>
              </w:rPr>
              <w:t>Concurenţei</w:t>
            </w:r>
            <w:proofErr w:type="spellEnd"/>
          </w:p>
          <w:p w:rsidR="0038159F" w:rsidRPr="00235161" w:rsidRDefault="0038159F" w:rsidP="00F36B4D">
            <w:pPr>
              <w:autoSpaceDE w:val="0"/>
              <w:autoSpaceDN w:val="0"/>
              <w:adjustRightInd w:val="0"/>
              <w:spacing w:after="0"/>
              <w:jc w:val="both"/>
              <w:rPr>
                <w:rFonts w:ascii="Times New Roman" w:hAnsi="Times New Roman" w:cs="Times New Roman"/>
                <w:sz w:val="24"/>
                <w:szCs w:val="24"/>
              </w:rPr>
            </w:pPr>
            <w:r w:rsidRPr="00235161">
              <w:rPr>
                <w:rFonts w:ascii="Times New Roman" w:hAnsi="Times New Roman" w:cs="Times New Roman"/>
                <w:sz w:val="24"/>
                <w:szCs w:val="24"/>
              </w:rPr>
              <w:t>e) Curtea de Conturi</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6. Alte </w:t>
            </w:r>
            <w:proofErr w:type="spellStart"/>
            <w:r w:rsidRPr="00235161">
              <w:rPr>
                <w:rFonts w:ascii="Times New Roman" w:hAnsi="Times New Roman" w:cs="Times New Roman"/>
                <w:sz w:val="24"/>
                <w:szCs w:val="24"/>
              </w:rPr>
              <w:t>informaţii</w:t>
            </w:r>
            <w:proofErr w:type="spellEnd"/>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Nu au fost identificate.</w:t>
            </w:r>
          </w:p>
        </w:tc>
      </w:tr>
      <w:tr w:rsidR="0038159F" w:rsidRPr="00235161" w:rsidTr="00F36B4D">
        <w:tc>
          <w:tcPr>
            <w:tcW w:w="10314" w:type="dxa"/>
            <w:gridSpan w:val="10"/>
          </w:tcPr>
          <w:p w:rsidR="0038159F" w:rsidRPr="00235161" w:rsidRDefault="0038159F" w:rsidP="00F36B4D">
            <w:pPr>
              <w:jc w:val="center"/>
              <w:rPr>
                <w:rFonts w:ascii="Times New Roman" w:hAnsi="Times New Roman" w:cs="Times New Roman"/>
                <w:sz w:val="24"/>
                <w:szCs w:val="24"/>
              </w:rPr>
            </w:pPr>
            <w:r w:rsidRPr="00235161">
              <w:rPr>
                <w:rFonts w:ascii="Times New Roman" w:hAnsi="Times New Roman" w:cs="Times New Roman"/>
                <w:b/>
                <w:sz w:val="24"/>
                <w:szCs w:val="24"/>
              </w:rPr>
              <w:lastRenderedPageBreak/>
              <w:t xml:space="preserve">            </w:t>
            </w: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7-a: </w:t>
            </w:r>
            <w:proofErr w:type="spellStart"/>
            <w:r w:rsidRPr="00235161">
              <w:rPr>
                <w:rFonts w:ascii="Times New Roman" w:hAnsi="Times New Roman" w:cs="Times New Roman"/>
                <w:b/>
                <w:sz w:val="24"/>
                <w:szCs w:val="24"/>
              </w:rPr>
              <w:t>Activităţi</w:t>
            </w:r>
            <w:proofErr w:type="spellEnd"/>
            <w:r w:rsidRPr="00235161">
              <w:rPr>
                <w:rFonts w:ascii="Times New Roman" w:hAnsi="Times New Roman" w:cs="Times New Roman"/>
                <w:b/>
                <w:sz w:val="24"/>
                <w:szCs w:val="24"/>
              </w:rPr>
              <w:t xml:space="preserve"> de informare publică privind elaborarea </w:t>
            </w:r>
            <w:proofErr w:type="spellStart"/>
            <w:r w:rsidRPr="00235161">
              <w:rPr>
                <w:rFonts w:ascii="Times New Roman" w:hAnsi="Times New Roman" w:cs="Times New Roman"/>
                <w:b/>
                <w:sz w:val="24"/>
                <w:szCs w:val="24"/>
              </w:rPr>
              <w:t>şi</w:t>
            </w:r>
            <w:proofErr w:type="spellEnd"/>
            <w:r w:rsidRPr="00235161">
              <w:rPr>
                <w:rFonts w:ascii="Times New Roman" w:hAnsi="Times New Roman" w:cs="Times New Roman"/>
                <w:b/>
                <w:sz w:val="24"/>
                <w:szCs w:val="24"/>
              </w:rPr>
              <w:t xml:space="preserve"> implementarea proiectului de act normativ</w:t>
            </w:r>
          </w:p>
        </w:tc>
      </w:tr>
      <w:tr w:rsidR="0038159F" w:rsidRPr="00235161" w:rsidTr="00F36B4D">
        <w:tc>
          <w:tcPr>
            <w:tcW w:w="4478" w:type="dxa"/>
            <w:gridSpan w:val="3"/>
          </w:tcPr>
          <w:p w:rsidR="0038159F" w:rsidRPr="00235161" w:rsidRDefault="0038159F" w:rsidP="00F36B4D">
            <w:pPr>
              <w:autoSpaceDE w:val="0"/>
              <w:autoSpaceDN w:val="0"/>
              <w:adjustRightInd w:val="0"/>
              <w:ind w:left="-69"/>
              <w:jc w:val="both"/>
              <w:rPr>
                <w:rFonts w:ascii="Times New Roman" w:hAnsi="Times New Roman" w:cs="Times New Roman"/>
                <w:sz w:val="24"/>
                <w:szCs w:val="24"/>
              </w:rPr>
            </w:pPr>
            <w:r w:rsidRPr="00235161">
              <w:rPr>
                <w:rFonts w:ascii="Times New Roman" w:hAnsi="Times New Roman" w:cs="Times New Roman"/>
                <w:sz w:val="24"/>
                <w:szCs w:val="24"/>
              </w:rPr>
              <w:t xml:space="preserve">7.1. Informarea </w:t>
            </w:r>
            <w:proofErr w:type="spellStart"/>
            <w:r w:rsidRPr="00235161">
              <w:rPr>
                <w:rFonts w:ascii="Times New Roman" w:hAnsi="Times New Roman" w:cs="Times New Roman"/>
                <w:sz w:val="24"/>
                <w:szCs w:val="24"/>
              </w:rPr>
              <w:t>societăţii</w:t>
            </w:r>
            <w:proofErr w:type="spellEnd"/>
            <w:r w:rsidRPr="00235161">
              <w:rPr>
                <w:rFonts w:ascii="Times New Roman" w:hAnsi="Times New Roman" w:cs="Times New Roman"/>
                <w:sz w:val="24"/>
                <w:szCs w:val="24"/>
              </w:rPr>
              <w:t xml:space="preserve"> civile cu privire la elaborarea proiectului de act normativ</w:t>
            </w:r>
          </w:p>
        </w:tc>
        <w:tc>
          <w:tcPr>
            <w:tcW w:w="5836" w:type="dxa"/>
            <w:gridSpan w:val="7"/>
          </w:tcPr>
          <w:p w:rsidR="0038159F" w:rsidRPr="00235161" w:rsidRDefault="00E3723A" w:rsidP="00E3723A">
            <w:pPr>
              <w:spacing w:after="0" w:line="240" w:lineRule="auto"/>
              <w:jc w:val="both"/>
              <w:rPr>
                <w:rFonts w:ascii="Times New Roman" w:hAnsi="Times New Roman" w:cs="Times New Roman"/>
                <w:sz w:val="24"/>
                <w:szCs w:val="24"/>
              </w:rPr>
            </w:pPr>
            <w:r w:rsidRPr="00235161">
              <w:rPr>
                <w:rFonts w:ascii="Times New Roman" w:hAnsi="Times New Roman" w:cs="Times New Roman"/>
                <w:sz w:val="24"/>
                <w:szCs w:val="24"/>
              </w:rPr>
              <w:t xml:space="preserve">Prezentul proiect de act normativ este supus procedurii prevăzute de </w:t>
            </w:r>
            <w:r w:rsidRPr="00235161">
              <w:rPr>
                <w:rFonts w:ascii="Times New Roman" w:hAnsi="Times New Roman" w:cs="Times New Roman"/>
                <w:i/>
                <w:sz w:val="24"/>
                <w:szCs w:val="24"/>
              </w:rPr>
              <w:t xml:space="preserve">Legea nr. 52/2003 privind </w:t>
            </w:r>
            <w:proofErr w:type="spellStart"/>
            <w:r w:rsidRPr="00235161">
              <w:rPr>
                <w:rFonts w:ascii="Times New Roman" w:hAnsi="Times New Roman" w:cs="Times New Roman"/>
                <w:i/>
                <w:sz w:val="24"/>
                <w:szCs w:val="24"/>
              </w:rPr>
              <w:t>transparenţa</w:t>
            </w:r>
            <w:proofErr w:type="spellEnd"/>
            <w:r w:rsidRPr="00235161">
              <w:rPr>
                <w:rFonts w:ascii="Times New Roman" w:hAnsi="Times New Roman" w:cs="Times New Roman"/>
                <w:i/>
                <w:sz w:val="24"/>
                <w:szCs w:val="24"/>
              </w:rPr>
              <w:t xml:space="preserve"> decizională în </w:t>
            </w:r>
            <w:proofErr w:type="spellStart"/>
            <w:r w:rsidRPr="00235161">
              <w:rPr>
                <w:rFonts w:ascii="Times New Roman" w:hAnsi="Times New Roman" w:cs="Times New Roman"/>
                <w:i/>
                <w:sz w:val="24"/>
                <w:szCs w:val="24"/>
              </w:rPr>
              <w:t>administraţia</w:t>
            </w:r>
            <w:proofErr w:type="spellEnd"/>
            <w:r w:rsidRPr="00235161">
              <w:rPr>
                <w:rFonts w:ascii="Times New Roman" w:hAnsi="Times New Roman" w:cs="Times New Roman"/>
                <w:i/>
                <w:sz w:val="24"/>
                <w:szCs w:val="24"/>
              </w:rPr>
              <w:t xml:space="preserve"> publică</w:t>
            </w:r>
            <w:r w:rsidRPr="00235161">
              <w:rPr>
                <w:rFonts w:ascii="Times New Roman" w:hAnsi="Times New Roman" w:cs="Times New Roman"/>
                <w:sz w:val="24"/>
                <w:szCs w:val="24"/>
              </w:rPr>
              <w:t>, republicată, cu modificările ulterioare.</w:t>
            </w: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7.2. Informarea </w:t>
            </w:r>
            <w:proofErr w:type="spellStart"/>
            <w:r w:rsidRPr="00235161">
              <w:rPr>
                <w:rFonts w:ascii="Times New Roman" w:hAnsi="Times New Roman" w:cs="Times New Roman"/>
                <w:sz w:val="24"/>
                <w:szCs w:val="24"/>
              </w:rPr>
              <w:t>societăţii</w:t>
            </w:r>
            <w:proofErr w:type="spellEnd"/>
            <w:r w:rsidRPr="00235161">
              <w:rPr>
                <w:rFonts w:ascii="Times New Roman" w:hAnsi="Times New Roman" w:cs="Times New Roman"/>
                <w:sz w:val="24"/>
                <w:szCs w:val="24"/>
              </w:rPr>
              <w:t xml:space="preserve"> civile cu privire la eventualul impact asupra mediului în urma implementării proiectului de act normativ, precum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efectele asupra </w:t>
            </w:r>
            <w:proofErr w:type="spellStart"/>
            <w:r w:rsidRPr="00235161">
              <w:rPr>
                <w:rFonts w:ascii="Times New Roman" w:hAnsi="Times New Roman" w:cs="Times New Roman"/>
                <w:sz w:val="24"/>
                <w:szCs w:val="24"/>
              </w:rPr>
              <w:t>sănătăţii</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şi</w:t>
            </w:r>
            <w:proofErr w:type="spellEnd"/>
            <w:r w:rsidRPr="00235161">
              <w:rPr>
                <w:rFonts w:ascii="Times New Roman" w:hAnsi="Times New Roman" w:cs="Times New Roman"/>
                <w:sz w:val="24"/>
                <w:szCs w:val="24"/>
              </w:rPr>
              <w:t xml:space="preserve"> </w:t>
            </w:r>
            <w:proofErr w:type="spellStart"/>
            <w:r w:rsidRPr="00235161">
              <w:rPr>
                <w:rFonts w:ascii="Times New Roman" w:hAnsi="Times New Roman" w:cs="Times New Roman"/>
                <w:sz w:val="24"/>
                <w:szCs w:val="24"/>
              </w:rPr>
              <w:t>securităţiicetăţenilor</w:t>
            </w:r>
            <w:proofErr w:type="spellEnd"/>
            <w:r w:rsidRPr="00235161">
              <w:rPr>
                <w:rFonts w:ascii="Times New Roman" w:hAnsi="Times New Roman" w:cs="Times New Roman"/>
                <w:sz w:val="24"/>
                <w:szCs w:val="24"/>
              </w:rPr>
              <w:t xml:space="preserve"> sau </w:t>
            </w:r>
            <w:proofErr w:type="spellStart"/>
            <w:r w:rsidRPr="00235161">
              <w:rPr>
                <w:rFonts w:ascii="Times New Roman" w:hAnsi="Times New Roman" w:cs="Times New Roman"/>
                <w:sz w:val="24"/>
                <w:szCs w:val="24"/>
              </w:rPr>
              <w:t>diversităţii</w:t>
            </w:r>
            <w:proofErr w:type="spellEnd"/>
            <w:r w:rsidRPr="00235161">
              <w:rPr>
                <w:rFonts w:ascii="Times New Roman" w:hAnsi="Times New Roman" w:cs="Times New Roman"/>
                <w:sz w:val="24"/>
                <w:szCs w:val="24"/>
              </w:rPr>
              <w:t xml:space="preserve"> biologice</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10314" w:type="dxa"/>
            <w:gridSpan w:val="10"/>
          </w:tcPr>
          <w:p w:rsidR="0038159F" w:rsidRPr="00235161" w:rsidRDefault="0038159F" w:rsidP="00F36B4D">
            <w:pPr>
              <w:jc w:val="center"/>
              <w:rPr>
                <w:rFonts w:ascii="Times New Roman" w:hAnsi="Times New Roman" w:cs="Times New Roman"/>
                <w:sz w:val="24"/>
                <w:szCs w:val="24"/>
              </w:rPr>
            </w:pPr>
            <w:proofErr w:type="spellStart"/>
            <w:r w:rsidRPr="00235161">
              <w:rPr>
                <w:rFonts w:ascii="Times New Roman" w:hAnsi="Times New Roman" w:cs="Times New Roman"/>
                <w:b/>
                <w:sz w:val="24"/>
                <w:szCs w:val="24"/>
              </w:rPr>
              <w:t>Secţiunea</w:t>
            </w:r>
            <w:proofErr w:type="spellEnd"/>
            <w:r w:rsidRPr="00235161">
              <w:rPr>
                <w:rFonts w:ascii="Times New Roman" w:hAnsi="Times New Roman" w:cs="Times New Roman"/>
                <w:b/>
                <w:sz w:val="24"/>
                <w:szCs w:val="24"/>
              </w:rPr>
              <w:t xml:space="preserve"> a 8-a: Măsuri de implementare</w:t>
            </w:r>
          </w:p>
        </w:tc>
      </w:tr>
      <w:tr w:rsidR="0038159F" w:rsidRPr="00235161" w:rsidTr="00F36B4D">
        <w:trPr>
          <w:trHeight w:val="723"/>
        </w:trPr>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 xml:space="preserve">8.1. Măsurile de punere în aplicare a proiectului de act normativ </w:t>
            </w:r>
          </w:p>
        </w:tc>
        <w:tc>
          <w:tcPr>
            <w:tcW w:w="5836" w:type="dxa"/>
            <w:gridSpan w:val="7"/>
          </w:tcPr>
          <w:p w:rsidR="0038159F" w:rsidRPr="00235161" w:rsidRDefault="0038159F" w:rsidP="00F36B4D">
            <w:pPr>
              <w:jc w:val="both"/>
              <w:rPr>
                <w:rFonts w:ascii="Times New Roman" w:hAnsi="Times New Roman" w:cs="Times New Roman"/>
                <w:sz w:val="24"/>
                <w:szCs w:val="24"/>
              </w:rPr>
            </w:pPr>
            <w:r w:rsidRPr="00235161">
              <w:rPr>
                <w:rFonts w:ascii="Times New Roman" w:hAnsi="Times New Roman" w:cs="Times New Roman"/>
                <w:sz w:val="24"/>
                <w:szCs w:val="24"/>
              </w:rPr>
              <w:t>Proiectul de act normativ nu se referă la acest subiect.</w:t>
            </w:r>
          </w:p>
          <w:p w:rsidR="0038159F" w:rsidRPr="00235161" w:rsidRDefault="0038159F" w:rsidP="00F36B4D">
            <w:pPr>
              <w:jc w:val="both"/>
              <w:rPr>
                <w:rFonts w:ascii="Times New Roman" w:hAnsi="Times New Roman" w:cs="Times New Roman"/>
                <w:sz w:val="24"/>
                <w:szCs w:val="24"/>
              </w:rPr>
            </w:pPr>
          </w:p>
        </w:tc>
      </w:tr>
      <w:tr w:rsidR="0038159F" w:rsidRPr="00235161" w:rsidTr="00F36B4D">
        <w:tc>
          <w:tcPr>
            <w:tcW w:w="4478" w:type="dxa"/>
            <w:gridSpan w:val="3"/>
          </w:tcPr>
          <w:p w:rsidR="0038159F" w:rsidRPr="00235161" w:rsidRDefault="0038159F" w:rsidP="00F36B4D">
            <w:pPr>
              <w:autoSpaceDE w:val="0"/>
              <w:autoSpaceDN w:val="0"/>
              <w:adjustRightInd w:val="0"/>
              <w:jc w:val="both"/>
              <w:rPr>
                <w:rFonts w:ascii="Times New Roman" w:hAnsi="Times New Roman" w:cs="Times New Roman"/>
                <w:sz w:val="24"/>
                <w:szCs w:val="24"/>
              </w:rPr>
            </w:pPr>
            <w:r w:rsidRPr="00235161">
              <w:rPr>
                <w:rFonts w:ascii="Times New Roman" w:hAnsi="Times New Roman" w:cs="Times New Roman"/>
                <w:sz w:val="24"/>
                <w:szCs w:val="24"/>
              </w:rPr>
              <w:t>8.2. Alte informații</w:t>
            </w:r>
          </w:p>
        </w:tc>
        <w:tc>
          <w:tcPr>
            <w:tcW w:w="5836" w:type="dxa"/>
            <w:gridSpan w:val="7"/>
          </w:tcPr>
          <w:p w:rsidR="0038159F" w:rsidRPr="00235161" w:rsidRDefault="0038159F" w:rsidP="00F36B4D">
            <w:pPr>
              <w:jc w:val="both"/>
              <w:rPr>
                <w:rFonts w:ascii="Times New Roman" w:hAnsi="Times New Roman" w:cs="Times New Roman"/>
                <w:sz w:val="24"/>
                <w:szCs w:val="24"/>
              </w:rPr>
            </w:pPr>
          </w:p>
        </w:tc>
      </w:tr>
    </w:tbl>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38159F" w:rsidRPr="00235161" w:rsidRDefault="0038159F"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p>
    <w:p w:rsidR="00642B02" w:rsidRDefault="00642B02" w:rsidP="0038159F">
      <w:pPr>
        <w:spacing w:after="0" w:line="240" w:lineRule="auto"/>
        <w:jc w:val="both"/>
        <w:rPr>
          <w:rFonts w:ascii="Times New Roman" w:hAnsi="Times New Roman" w:cs="Times New Roman"/>
          <w:b/>
          <w:sz w:val="24"/>
          <w:szCs w:val="24"/>
        </w:rPr>
      </w:pPr>
    </w:p>
    <w:p w:rsidR="00037BCC" w:rsidRDefault="00037BCC" w:rsidP="0038159F">
      <w:pPr>
        <w:spacing w:after="0" w:line="240" w:lineRule="auto"/>
        <w:jc w:val="both"/>
        <w:rPr>
          <w:rFonts w:ascii="Times New Roman" w:hAnsi="Times New Roman" w:cs="Times New Roman"/>
          <w:b/>
          <w:sz w:val="24"/>
          <w:szCs w:val="24"/>
        </w:rPr>
      </w:pPr>
    </w:p>
    <w:p w:rsidR="00037BCC" w:rsidRPr="00235161" w:rsidRDefault="00037BCC" w:rsidP="0038159F">
      <w:pPr>
        <w:spacing w:after="0" w:line="240" w:lineRule="auto"/>
        <w:jc w:val="both"/>
        <w:rPr>
          <w:rFonts w:ascii="Times New Roman" w:hAnsi="Times New Roman" w:cs="Times New Roman"/>
          <w:b/>
          <w:sz w:val="24"/>
          <w:szCs w:val="24"/>
        </w:rPr>
      </w:pPr>
    </w:p>
    <w:p w:rsidR="00642B02" w:rsidRPr="00235161" w:rsidRDefault="00642B02" w:rsidP="0038159F">
      <w:pPr>
        <w:spacing w:after="0" w:line="240" w:lineRule="auto"/>
        <w:jc w:val="both"/>
        <w:rPr>
          <w:rFonts w:ascii="Times New Roman" w:hAnsi="Times New Roman" w:cs="Times New Roman"/>
          <w:b/>
          <w:sz w:val="24"/>
          <w:szCs w:val="24"/>
        </w:rPr>
      </w:pPr>
      <w:bookmarkStart w:id="0" w:name="_GoBack"/>
      <w:bookmarkEnd w:id="0"/>
    </w:p>
    <w:p w:rsidR="0038159F" w:rsidRPr="00235161" w:rsidRDefault="0038159F" w:rsidP="0038159F">
      <w:pPr>
        <w:spacing w:after="0" w:line="240" w:lineRule="auto"/>
        <w:jc w:val="both"/>
        <w:rPr>
          <w:rFonts w:ascii="Times New Roman" w:hAnsi="Times New Roman" w:cs="Times New Roman"/>
          <w:b/>
          <w:sz w:val="24"/>
          <w:szCs w:val="24"/>
        </w:rPr>
      </w:pPr>
      <w:r w:rsidRPr="00235161">
        <w:rPr>
          <w:rFonts w:ascii="Times New Roman" w:hAnsi="Times New Roman" w:cs="Times New Roman"/>
          <w:b/>
          <w:sz w:val="24"/>
          <w:szCs w:val="24"/>
        </w:rPr>
        <w:lastRenderedPageBreak/>
        <w:t xml:space="preserve">Pentru considerentele de mai sus, am elaborat proiectul de Hotărâre a Guvernului </w:t>
      </w:r>
      <w:r w:rsidR="00642B02" w:rsidRPr="00235161">
        <w:rPr>
          <w:rFonts w:ascii="Times New Roman" w:hAnsi="Times New Roman" w:cs="Times New Roman"/>
          <w:b/>
          <w:sz w:val="24"/>
          <w:szCs w:val="24"/>
        </w:rPr>
        <w:t xml:space="preserve">privind aprobarea scoaterii definitive din fondul forestier național a terenului în </w:t>
      </w:r>
      <w:proofErr w:type="spellStart"/>
      <w:r w:rsidR="00642B02" w:rsidRPr="00235161">
        <w:rPr>
          <w:rFonts w:ascii="Times New Roman" w:hAnsi="Times New Roman" w:cs="Times New Roman"/>
          <w:b/>
          <w:sz w:val="24"/>
          <w:szCs w:val="24"/>
        </w:rPr>
        <w:t>suprafaţă</w:t>
      </w:r>
      <w:proofErr w:type="spellEnd"/>
      <w:r w:rsidR="00642B02" w:rsidRPr="00235161">
        <w:rPr>
          <w:rFonts w:ascii="Times New Roman" w:hAnsi="Times New Roman" w:cs="Times New Roman"/>
          <w:b/>
          <w:sz w:val="24"/>
          <w:szCs w:val="24"/>
        </w:rPr>
        <w:t xml:space="preserve"> de 0,0080 ha și aprobarea ocupării temporare din fondul forestier național a terenului în suprafață de 4,4046 ha, de către Compania </w:t>
      </w:r>
      <w:proofErr w:type="spellStart"/>
      <w:r w:rsidR="00642B02" w:rsidRPr="00235161">
        <w:rPr>
          <w:rFonts w:ascii="Times New Roman" w:hAnsi="Times New Roman" w:cs="Times New Roman"/>
          <w:b/>
          <w:sz w:val="24"/>
          <w:szCs w:val="24"/>
        </w:rPr>
        <w:t>Naţională</w:t>
      </w:r>
      <w:proofErr w:type="spellEnd"/>
      <w:r w:rsidR="00642B02" w:rsidRPr="00235161">
        <w:rPr>
          <w:rFonts w:ascii="Times New Roman" w:hAnsi="Times New Roman" w:cs="Times New Roman"/>
          <w:b/>
          <w:sz w:val="24"/>
          <w:szCs w:val="24"/>
        </w:rPr>
        <w:t xml:space="preserve"> de Transport al Energiei Electrice Transelectrica S.A., pentru proiectul de importanță națională privind rețeaua electrică de transport „Linia electrică aeriană 220 kV dublu circuit Ostrovu Mare -  RET”, </w:t>
      </w:r>
      <w:r w:rsidRPr="00235161">
        <w:rPr>
          <w:rFonts w:ascii="Times New Roman" w:hAnsi="Times New Roman" w:cs="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261"/>
      </w:tblGrid>
      <w:tr w:rsidR="0038159F" w:rsidRPr="00235161" w:rsidTr="00F36B4D">
        <w:tc>
          <w:tcPr>
            <w:tcW w:w="10476" w:type="dxa"/>
          </w:tcPr>
          <w:p w:rsidR="0047772F" w:rsidRPr="00235161" w:rsidRDefault="0047772F" w:rsidP="00F36B4D">
            <w:pPr>
              <w:spacing w:before="209" w:after="105"/>
              <w:jc w:val="center"/>
              <w:rPr>
                <w:rFonts w:ascii="Times New Roman" w:hAnsi="Times New Roman" w:cs="Times New Roman"/>
                <w:b/>
                <w:sz w:val="4"/>
                <w:szCs w:val="4"/>
              </w:rPr>
            </w:pPr>
          </w:p>
          <w:p w:rsidR="0038159F" w:rsidRPr="00235161" w:rsidRDefault="0038159F" w:rsidP="00F36B4D">
            <w:pPr>
              <w:spacing w:before="209" w:after="105"/>
              <w:jc w:val="center"/>
              <w:rPr>
                <w:rFonts w:ascii="Times New Roman" w:hAnsi="Times New Roman" w:cs="Times New Roman"/>
                <w:b/>
                <w:sz w:val="24"/>
                <w:szCs w:val="24"/>
              </w:rPr>
            </w:pPr>
            <w:r w:rsidRPr="00235161">
              <w:rPr>
                <w:rFonts w:ascii="Times New Roman" w:hAnsi="Times New Roman" w:cs="Times New Roman"/>
                <w:b/>
                <w:sz w:val="24"/>
                <w:szCs w:val="24"/>
              </w:rPr>
              <w:t>MINISTRUL MEDIULUI, APELOR ŞI PĂDURILOR</w:t>
            </w:r>
          </w:p>
        </w:tc>
      </w:tr>
      <w:tr w:rsidR="0038159F" w:rsidRPr="00235161" w:rsidTr="00F36B4D">
        <w:tc>
          <w:tcPr>
            <w:tcW w:w="10476" w:type="dxa"/>
          </w:tcPr>
          <w:p w:rsidR="0038159F" w:rsidRPr="00235161" w:rsidRDefault="000F364E" w:rsidP="00F36B4D">
            <w:pPr>
              <w:shd w:val="clear" w:color="auto" w:fill="FFFFFF"/>
              <w:jc w:val="center"/>
              <w:textAlignment w:val="baseline"/>
              <w:outlineLvl w:val="2"/>
              <w:rPr>
                <w:rFonts w:ascii="Times New Roman" w:hAnsi="Times New Roman" w:cs="Times New Roman"/>
                <w:b/>
                <w:bCs/>
                <w:sz w:val="24"/>
                <w:szCs w:val="24"/>
              </w:rPr>
            </w:pPr>
            <w:hyperlink r:id="rId22" w:history="1">
              <w:r w:rsidR="0038159F" w:rsidRPr="00235161">
                <w:rPr>
                  <w:rFonts w:ascii="Times New Roman" w:hAnsi="Times New Roman" w:cs="Times New Roman"/>
                  <w:b/>
                  <w:bCs/>
                  <w:sz w:val="24"/>
                  <w:szCs w:val="24"/>
                </w:rPr>
                <w:t>Barna TÁNCZOS</w:t>
              </w:r>
            </w:hyperlink>
          </w:p>
          <w:p w:rsidR="0038159F" w:rsidRPr="00235161" w:rsidRDefault="0038159F" w:rsidP="00F36B4D">
            <w:pPr>
              <w:spacing w:before="209" w:after="105"/>
              <w:jc w:val="center"/>
              <w:rPr>
                <w:rFonts w:ascii="Times New Roman" w:hAnsi="Times New Roman" w:cs="Times New Roman"/>
                <w:b/>
                <w:sz w:val="24"/>
                <w:szCs w:val="24"/>
              </w:rPr>
            </w:pPr>
          </w:p>
        </w:tc>
      </w:tr>
    </w:tbl>
    <w:p w:rsidR="0038159F" w:rsidRPr="00235161" w:rsidRDefault="0038159F" w:rsidP="0038159F">
      <w:pPr>
        <w:jc w:val="center"/>
        <w:rPr>
          <w:rFonts w:ascii="Times New Roman" w:hAnsi="Times New Roman" w:cs="Times New Roman"/>
          <w:b/>
          <w:sz w:val="24"/>
          <w:szCs w:val="24"/>
        </w:rPr>
      </w:pPr>
    </w:p>
    <w:p w:rsidR="0038159F" w:rsidRPr="00235161" w:rsidRDefault="0038159F" w:rsidP="0038159F">
      <w:pPr>
        <w:tabs>
          <w:tab w:val="left" w:pos="1276"/>
          <w:tab w:val="left" w:pos="4140"/>
        </w:tabs>
        <w:jc w:val="center"/>
        <w:rPr>
          <w:rFonts w:ascii="Times New Roman" w:hAnsi="Times New Roman" w:cs="Times New Roman"/>
          <w:b/>
          <w:sz w:val="24"/>
          <w:szCs w:val="24"/>
          <w:u w:val="single"/>
        </w:rPr>
      </w:pPr>
      <w:r w:rsidRPr="00235161">
        <w:rPr>
          <w:rFonts w:ascii="Times New Roman" w:hAnsi="Times New Roman" w:cs="Times New Roman"/>
          <w:b/>
          <w:sz w:val="24"/>
          <w:szCs w:val="24"/>
          <w:u w:val="single"/>
        </w:rPr>
        <w:t>Avizăm:</w:t>
      </w:r>
    </w:p>
    <w:p w:rsidR="0038159F" w:rsidRPr="00235161" w:rsidRDefault="0038159F" w:rsidP="0038159F">
      <w:pPr>
        <w:tabs>
          <w:tab w:val="left" w:pos="1276"/>
          <w:tab w:val="left" w:pos="4140"/>
        </w:tabs>
        <w:jc w:val="center"/>
        <w:rPr>
          <w:rFonts w:ascii="Times New Roman" w:hAnsi="Times New Roman" w:cs="Times New Roman"/>
          <w:b/>
          <w:sz w:val="24"/>
          <w:szCs w:val="24"/>
          <w:u w:val="single"/>
        </w:rPr>
      </w:pPr>
    </w:p>
    <w:p w:rsidR="0038159F" w:rsidRPr="00235161" w:rsidRDefault="0038159F" w:rsidP="00A77198">
      <w:pPr>
        <w:tabs>
          <w:tab w:val="left" w:pos="1276"/>
          <w:tab w:val="left" w:pos="4140"/>
        </w:tabs>
        <w:spacing w:after="120" w:line="240" w:lineRule="auto"/>
        <w:jc w:val="center"/>
        <w:rPr>
          <w:rFonts w:ascii="Times New Roman" w:hAnsi="Times New Roman" w:cs="Times New Roman"/>
          <w:b/>
          <w:sz w:val="24"/>
          <w:szCs w:val="24"/>
        </w:rPr>
      </w:pPr>
      <w:r w:rsidRPr="00235161">
        <w:rPr>
          <w:rFonts w:ascii="Times New Roman" w:hAnsi="Times New Roman" w:cs="Times New Roman"/>
          <w:b/>
          <w:sz w:val="24"/>
          <w:szCs w:val="24"/>
        </w:rPr>
        <w:t>VICEPRIM-MINISTRU</w:t>
      </w:r>
    </w:p>
    <w:p w:rsidR="0038159F" w:rsidRPr="00235161" w:rsidRDefault="0038159F" w:rsidP="00A77198">
      <w:pPr>
        <w:tabs>
          <w:tab w:val="left" w:pos="1276"/>
          <w:tab w:val="left" w:pos="4140"/>
        </w:tabs>
        <w:spacing w:after="120" w:line="240" w:lineRule="auto"/>
        <w:jc w:val="center"/>
        <w:rPr>
          <w:rFonts w:ascii="Times New Roman" w:hAnsi="Times New Roman" w:cs="Times New Roman"/>
          <w:b/>
          <w:sz w:val="24"/>
          <w:szCs w:val="24"/>
        </w:rPr>
      </w:pPr>
      <w:r w:rsidRPr="00235161">
        <w:rPr>
          <w:rFonts w:ascii="Times New Roman" w:hAnsi="Times New Roman" w:cs="Times New Roman"/>
          <w:b/>
          <w:sz w:val="24"/>
          <w:szCs w:val="24"/>
        </w:rPr>
        <w:t>KELEMEN HUNOR</w:t>
      </w:r>
    </w:p>
    <w:p w:rsidR="0038159F" w:rsidRPr="00235161" w:rsidRDefault="0038159F" w:rsidP="00A77198">
      <w:pPr>
        <w:spacing w:after="0" w:line="240" w:lineRule="auto"/>
        <w:ind w:right="-232"/>
        <w:rPr>
          <w:rFonts w:ascii="Times New Roman" w:hAnsi="Times New Roman" w:cs="Times New Roman"/>
          <w:b/>
          <w:sz w:val="24"/>
          <w:szCs w:val="24"/>
        </w:rPr>
      </w:pPr>
    </w:p>
    <w:p w:rsidR="0038159F" w:rsidRPr="00235161" w:rsidRDefault="0038159F" w:rsidP="00A77198">
      <w:pPr>
        <w:spacing w:after="0" w:line="240" w:lineRule="auto"/>
        <w:ind w:right="-232"/>
        <w:rPr>
          <w:rFonts w:ascii="Times New Roman" w:hAnsi="Times New Roman" w:cs="Times New Roman"/>
          <w:b/>
          <w:sz w:val="24"/>
          <w:szCs w:val="24"/>
        </w:rPr>
      </w:pPr>
    </w:p>
    <w:p w:rsidR="000C4DC0" w:rsidRPr="00235161" w:rsidRDefault="000C4DC0" w:rsidP="00A77198">
      <w:pPr>
        <w:spacing w:after="0" w:line="240" w:lineRule="auto"/>
        <w:ind w:right="-232"/>
        <w:rPr>
          <w:rFonts w:ascii="Times New Roman" w:hAnsi="Times New Roman" w:cs="Times New Roman"/>
          <w:b/>
          <w:sz w:val="24"/>
          <w:szCs w:val="24"/>
        </w:rPr>
      </w:pPr>
    </w:p>
    <w:p w:rsidR="00642B02" w:rsidRPr="00235161" w:rsidRDefault="00642B02" w:rsidP="00A77198">
      <w:pPr>
        <w:spacing w:after="120" w:line="240" w:lineRule="auto"/>
        <w:ind w:right="-232"/>
        <w:jc w:val="center"/>
        <w:rPr>
          <w:rFonts w:ascii="Times New Roman" w:hAnsi="Times New Roman" w:cs="Times New Roman"/>
          <w:b/>
          <w:sz w:val="24"/>
          <w:szCs w:val="24"/>
        </w:rPr>
      </w:pPr>
      <w:r w:rsidRPr="00235161">
        <w:rPr>
          <w:rFonts w:ascii="Times New Roman" w:hAnsi="Times New Roman" w:cs="Times New Roman"/>
          <w:b/>
          <w:sz w:val="24"/>
          <w:szCs w:val="24"/>
        </w:rPr>
        <w:t xml:space="preserve">SECRETARIATUL GENERAL AL GUVERNULUI </w:t>
      </w:r>
    </w:p>
    <w:p w:rsidR="00642B02" w:rsidRPr="00235161" w:rsidRDefault="00642B02" w:rsidP="00A77198">
      <w:pPr>
        <w:spacing w:after="120" w:line="240" w:lineRule="auto"/>
        <w:ind w:right="-232"/>
        <w:jc w:val="center"/>
        <w:rPr>
          <w:rFonts w:ascii="Times New Roman" w:hAnsi="Times New Roman" w:cs="Times New Roman"/>
          <w:b/>
          <w:sz w:val="24"/>
          <w:szCs w:val="24"/>
        </w:rPr>
      </w:pPr>
      <w:r w:rsidRPr="00235161">
        <w:rPr>
          <w:rFonts w:ascii="Times New Roman" w:hAnsi="Times New Roman" w:cs="Times New Roman"/>
          <w:sz w:val="24"/>
          <w:szCs w:val="24"/>
          <w:shd w:val="clear" w:color="auto" w:fill="FFFFFF"/>
        </w:rPr>
        <w:t> </w:t>
      </w:r>
      <w:r w:rsidRPr="00235161">
        <w:rPr>
          <w:rFonts w:ascii="Times New Roman" w:hAnsi="Times New Roman" w:cs="Times New Roman"/>
          <w:b/>
          <w:sz w:val="24"/>
          <w:szCs w:val="24"/>
        </w:rPr>
        <w:t>MARIAN NEACȘU</w:t>
      </w:r>
    </w:p>
    <w:p w:rsidR="000C4DC0" w:rsidRPr="00235161" w:rsidRDefault="000C4DC0" w:rsidP="00A77198">
      <w:pPr>
        <w:spacing w:after="0"/>
        <w:ind w:right="-232"/>
        <w:jc w:val="center"/>
        <w:rPr>
          <w:rFonts w:ascii="Times New Roman" w:hAnsi="Times New Roman" w:cs="Times New Roman"/>
          <w:b/>
          <w:sz w:val="24"/>
          <w:szCs w:val="24"/>
        </w:rPr>
      </w:pPr>
    </w:p>
    <w:p w:rsidR="00A77198" w:rsidRPr="00235161" w:rsidRDefault="00A77198" w:rsidP="00A77198">
      <w:pPr>
        <w:spacing w:after="0"/>
        <w:ind w:right="-232"/>
        <w:jc w:val="center"/>
        <w:rPr>
          <w:rFonts w:ascii="Times New Roman" w:hAnsi="Times New Roman" w:cs="Times New Roman"/>
          <w:b/>
          <w:sz w:val="24"/>
          <w:szCs w:val="24"/>
        </w:rPr>
      </w:pPr>
    </w:p>
    <w:p w:rsidR="00A77198" w:rsidRPr="00235161" w:rsidRDefault="00A77198" w:rsidP="00A77198">
      <w:pPr>
        <w:spacing w:after="0"/>
        <w:ind w:right="-232"/>
        <w:jc w:val="center"/>
        <w:rPr>
          <w:rFonts w:ascii="Times New Roman" w:hAnsi="Times New Roman" w:cs="Times New Roman"/>
          <w:b/>
          <w:sz w:val="24"/>
          <w:szCs w:val="24"/>
        </w:rPr>
      </w:pPr>
    </w:p>
    <w:p w:rsidR="00642B02" w:rsidRPr="00235161" w:rsidRDefault="00642B02" w:rsidP="00A77198">
      <w:pPr>
        <w:spacing w:after="120"/>
        <w:ind w:right="-232"/>
        <w:jc w:val="center"/>
        <w:rPr>
          <w:rFonts w:ascii="Times New Roman" w:hAnsi="Times New Roman" w:cs="Times New Roman"/>
          <w:b/>
          <w:sz w:val="24"/>
          <w:szCs w:val="24"/>
          <w:shd w:val="clear" w:color="auto" w:fill="FFFFFF"/>
        </w:rPr>
      </w:pPr>
      <w:r w:rsidRPr="00235161">
        <w:rPr>
          <w:rFonts w:ascii="Times New Roman" w:hAnsi="Times New Roman" w:cs="Times New Roman"/>
          <w:b/>
          <w:sz w:val="24"/>
          <w:szCs w:val="24"/>
        </w:rPr>
        <w:t xml:space="preserve">MINISTRUL ENERGIEI </w:t>
      </w:r>
    </w:p>
    <w:p w:rsidR="00642B02" w:rsidRPr="00235161" w:rsidRDefault="000F364E" w:rsidP="00A77198">
      <w:pPr>
        <w:spacing w:after="120"/>
        <w:ind w:right="-232"/>
        <w:jc w:val="center"/>
        <w:rPr>
          <w:rFonts w:ascii="Times New Roman" w:hAnsi="Times New Roman" w:cs="Times New Roman"/>
          <w:b/>
          <w:sz w:val="24"/>
          <w:szCs w:val="24"/>
        </w:rPr>
      </w:pPr>
      <w:hyperlink r:id="rId23" w:history="1">
        <w:r w:rsidR="00642B02" w:rsidRPr="00235161">
          <w:rPr>
            <w:rFonts w:ascii="Times New Roman" w:hAnsi="Times New Roman" w:cs="Times New Roman"/>
            <w:b/>
            <w:sz w:val="24"/>
            <w:szCs w:val="24"/>
          </w:rPr>
          <w:t>VIRGIL-DANIEL POPESCU</w:t>
        </w:r>
      </w:hyperlink>
    </w:p>
    <w:p w:rsidR="00642B02" w:rsidRPr="00235161" w:rsidRDefault="00642B02" w:rsidP="00A77198">
      <w:pPr>
        <w:spacing w:after="0"/>
        <w:ind w:right="-232"/>
        <w:jc w:val="center"/>
        <w:rPr>
          <w:rFonts w:ascii="Times New Roman" w:hAnsi="Times New Roman" w:cs="Times New Roman"/>
          <w:b/>
          <w:sz w:val="24"/>
          <w:szCs w:val="24"/>
        </w:rPr>
      </w:pPr>
    </w:p>
    <w:p w:rsidR="00A77198" w:rsidRPr="00235161" w:rsidRDefault="00A77198" w:rsidP="00A77198">
      <w:pPr>
        <w:spacing w:after="0"/>
        <w:ind w:right="-232"/>
        <w:jc w:val="center"/>
        <w:rPr>
          <w:rFonts w:ascii="Times New Roman" w:hAnsi="Times New Roman" w:cs="Times New Roman"/>
          <w:b/>
          <w:sz w:val="24"/>
          <w:szCs w:val="24"/>
        </w:rPr>
      </w:pPr>
    </w:p>
    <w:p w:rsidR="00A77198" w:rsidRPr="00235161" w:rsidRDefault="00A77198" w:rsidP="00A77198">
      <w:pPr>
        <w:spacing w:after="0"/>
        <w:ind w:right="-232"/>
        <w:jc w:val="center"/>
        <w:rPr>
          <w:rFonts w:ascii="Times New Roman" w:hAnsi="Times New Roman" w:cs="Times New Roman"/>
          <w:b/>
          <w:sz w:val="24"/>
          <w:szCs w:val="24"/>
        </w:rPr>
      </w:pPr>
    </w:p>
    <w:p w:rsidR="00642B02" w:rsidRPr="00235161" w:rsidRDefault="00642B02" w:rsidP="00A77198">
      <w:pPr>
        <w:spacing w:after="120" w:line="240" w:lineRule="auto"/>
        <w:ind w:right="-232"/>
        <w:jc w:val="center"/>
        <w:rPr>
          <w:rFonts w:ascii="Times New Roman" w:hAnsi="Times New Roman" w:cs="Times New Roman"/>
          <w:b/>
          <w:sz w:val="24"/>
          <w:szCs w:val="24"/>
        </w:rPr>
      </w:pPr>
      <w:r w:rsidRPr="00235161">
        <w:rPr>
          <w:rFonts w:ascii="Times New Roman" w:hAnsi="Times New Roman" w:cs="Times New Roman"/>
          <w:b/>
          <w:sz w:val="24"/>
          <w:szCs w:val="24"/>
        </w:rPr>
        <w:t>MINISTRUL FINANȚELOR</w:t>
      </w:r>
    </w:p>
    <w:p w:rsidR="00642B02" w:rsidRPr="00235161" w:rsidRDefault="000F364E" w:rsidP="00A77198">
      <w:pPr>
        <w:pStyle w:val="Heading3"/>
        <w:shd w:val="clear" w:color="auto" w:fill="FFFFFF"/>
        <w:spacing w:before="0" w:after="120" w:line="240" w:lineRule="auto"/>
        <w:jc w:val="center"/>
        <w:textAlignment w:val="baseline"/>
        <w:rPr>
          <w:rFonts w:ascii="Times New Roman" w:hAnsi="Times New Roman"/>
          <w:color w:val="auto"/>
          <w:sz w:val="24"/>
          <w:szCs w:val="24"/>
        </w:rPr>
      </w:pPr>
      <w:hyperlink r:id="rId24" w:history="1">
        <w:r w:rsidR="00642B02" w:rsidRPr="00235161">
          <w:rPr>
            <w:rFonts w:ascii="Times New Roman" w:hAnsi="Times New Roman"/>
            <w:bCs w:val="0"/>
            <w:color w:val="auto"/>
            <w:sz w:val="24"/>
            <w:szCs w:val="24"/>
            <w:lang w:eastAsia="en-US"/>
          </w:rPr>
          <w:t>ADRIAN CÂCIU</w:t>
        </w:r>
      </w:hyperlink>
    </w:p>
    <w:p w:rsidR="00A77198" w:rsidRPr="00235161" w:rsidRDefault="00642B02" w:rsidP="00A77198">
      <w:pPr>
        <w:pStyle w:val="Heading3"/>
        <w:shd w:val="clear" w:color="auto" w:fill="FFFFFF"/>
        <w:spacing w:before="0"/>
        <w:textAlignment w:val="baseline"/>
        <w:rPr>
          <w:rFonts w:ascii="Times New Roman" w:eastAsia="Calibri" w:hAnsi="Times New Roman"/>
          <w:bCs w:val="0"/>
          <w:color w:val="auto"/>
          <w:sz w:val="24"/>
          <w:szCs w:val="24"/>
          <w:lang w:bidi="en-US"/>
        </w:rPr>
      </w:pP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r w:rsidRPr="00235161">
        <w:rPr>
          <w:rFonts w:ascii="Times New Roman" w:eastAsia="Calibri" w:hAnsi="Times New Roman"/>
          <w:bCs w:val="0"/>
          <w:color w:val="auto"/>
          <w:sz w:val="24"/>
          <w:szCs w:val="24"/>
          <w:lang w:bidi="en-US"/>
        </w:rPr>
        <w:tab/>
      </w:r>
    </w:p>
    <w:p w:rsidR="00A77198" w:rsidRPr="00235161" w:rsidRDefault="00A77198" w:rsidP="00A77198">
      <w:pPr>
        <w:pStyle w:val="Heading3"/>
        <w:shd w:val="clear" w:color="auto" w:fill="FFFFFF"/>
        <w:spacing w:before="0"/>
        <w:textAlignment w:val="baseline"/>
        <w:rPr>
          <w:rFonts w:ascii="Times New Roman" w:eastAsia="Calibri" w:hAnsi="Times New Roman"/>
          <w:bCs w:val="0"/>
          <w:color w:val="auto"/>
          <w:sz w:val="24"/>
          <w:szCs w:val="24"/>
          <w:lang w:bidi="en-US"/>
        </w:rPr>
      </w:pPr>
    </w:p>
    <w:p w:rsidR="00642B02" w:rsidRPr="00235161" w:rsidRDefault="00642B02" w:rsidP="00A77198">
      <w:pPr>
        <w:pStyle w:val="Heading3"/>
        <w:shd w:val="clear" w:color="auto" w:fill="FFFFFF"/>
        <w:spacing w:before="0"/>
        <w:textAlignment w:val="baseline"/>
        <w:rPr>
          <w:rFonts w:ascii="Times New Roman" w:eastAsia="Calibri" w:hAnsi="Times New Roman"/>
          <w:bCs w:val="0"/>
          <w:color w:val="auto"/>
          <w:sz w:val="24"/>
          <w:szCs w:val="24"/>
          <w:lang w:bidi="en-US"/>
        </w:rPr>
      </w:pPr>
      <w:r w:rsidRPr="00235161">
        <w:rPr>
          <w:rFonts w:ascii="Times New Roman" w:eastAsia="Calibri" w:hAnsi="Times New Roman"/>
          <w:bCs w:val="0"/>
          <w:color w:val="auto"/>
          <w:sz w:val="24"/>
          <w:szCs w:val="24"/>
          <w:lang w:bidi="en-US"/>
        </w:rPr>
        <w:tab/>
      </w:r>
    </w:p>
    <w:p w:rsidR="00642B02" w:rsidRPr="00235161" w:rsidRDefault="00642B02" w:rsidP="00A77198">
      <w:pPr>
        <w:spacing w:after="120" w:line="360" w:lineRule="auto"/>
        <w:jc w:val="center"/>
        <w:rPr>
          <w:rFonts w:ascii="Times New Roman" w:eastAsia="Calibri" w:hAnsi="Times New Roman" w:cs="Times New Roman"/>
          <w:b/>
          <w:sz w:val="24"/>
          <w:szCs w:val="24"/>
          <w:lang w:bidi="en-US"/>
        </w:rPr>
      </w:pPr>
      <w:r w:rsidRPr="00235161">
        <w:rPr>
          <w:rFonts w:ascii="Times New Roman" w:hAnsi="Times New Roman" w:cs="Times New Roman"/>
          <w:b/>
          <w:sz w:val="24"/>
          <w:szCs w:val="24"/>
        </w:rPr>
        <w:t xml:space="preserve">MINISTRUL </w:t>
      </w:r>
      <w:r w:rsidRPr="00235161">
        <w:rPr>
          <w:rFonts w:ascii="Times New Roman" w:eastAsia="Calibri" w:hAnsi="Times New Roman" w:cs="Times New Roman"/>
          <w:b/>
          <w:sz w:val="24"/>
          <w:szCs w:val="24"/>
          <w:lang w:bidi="en-US"/>
        </w:rPr>
        <w:t>JUSTIȚIEI,</w:t>
      </w:r>
    </w:p>
    <w:p w:rsidR="0038159F" w:rsidRPr="00235161" w:rsidRDefault="000F364E" w:rsidP="00A77198">
      <w:pPr>
        <w:pStyle w:val="Heading3"/>
        <w:shd w:val="clear" w:color="auto" w:fill="FFFFFF"/>
        <w:spacing w:before="0" w:after="120"/>
        <w:jc w:val="center"/>
        <w:textAlignment w:val="baseline"/>
        <w:rPr>
          <w:rFonts w:ascii="Times New Roman" w:hAnsi="Times New Roman"/>
          <w:bCs w:val="0"/>
          <w:color w:val="auto"/>
          <w:sz w:val="24"/>
          <w:szCs w:val="24"/>
          <w:lang w:eastAsia="en-US"/>
        </w:rPr>
      </w:pPr>
      <w:hyperlink r:id="rId25" w:history="1">
        <w:r w:rsidR="00642B02" w:rsidRPr="00235161">
          <w:rPr>
            <w:rFonts w:ascii="Times New Roman" w:hAnsi="Times New Roman"/>
            <w:bCs w:val="0"/>
            <w:color w:val="auto"/>
            <w:sz w:val="24"/>
            <w:szCs w:val="24"/>
            <w:lang w:eastAsia="en-US"/>
          </w:rPr>
          <w:t>MARIAN-CĂTĂLIN PREDOIU</w:t>
        </w:r>
      </w:hyperlink>
    </w:p>
    <w:sectPr w:rsidR="0038159F" w:rsidRPr="00235161" w:rsidSect="00293600">
      <w:headerReference w:type="even" r:id="rId26"/>
      <w:headerReference w:type="default" r:id="rId27"/>
      <w:footerReference w:type="even" r:id="rId28"/>
      <w:footerReference w:type="default" r:id="rId29"/>
      <w:headerReference w:type="first" r:id="rId30"/>
      <w:footerReference w:type="first" r:id="rId31"/>
      <w:pgSz w:w="12240" w:h="15840"/>
      <w:pgMar w:top="425" w:right="539"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4E" w:rsidRDefault="000F364E" w:rsidP="00C80163">
      <w:pPr>
        <w:spacing w:after="0" w:line="240" w:lineRule="auto"/>
      </w:pPr>
      <w:r>
        <w:separator/>
      </w:r>
    </w:p>
  </w:endnote>
  <w:endnote w:type="continuationSeparator" w:id="0">
    <w:p w:rsidR="000F364E" w:rsidRDefault="000F364E" w:rsidP="00C8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E71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E71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E7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4E" w:rsidRDefault="000F364E" w:rsidP="00C80163">
      <w:pPr>
        <w:spacing w:after="0" w:line="240" w:lineRule="auto"/>
      </w:pPr>
      <w:r>
        <w:separator/>
      </w:r>
    </w:p>
  </w:footnote>
  <w:footnote w:type="continuationSeparator" w:id="0">
    <w:p w:rsidR="000F364E" w:rsidRDefault="000F364E" w:rsidP="00C80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0F36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801391" o:spid="_x0000_s2051" type="#_x0000_t136" style="position:absolute;margin-left:0;margin-top:0;width:506.35pt;height:217pt;rotation:315;z-index:-251654144;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0F36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801392" o:spid="_x0000_s2052" type="#_x0000_t136" style="position:absolute;margin-left:0;margin-top:0;width:506.35pt;height:217pt;rotation:315;z-index:-25165209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A4" w:rsidRDefault="000F36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801390" o:spid="_x0000_s2050" type="#_x0000_t136" style="position:absolute;margin-left:0;margin-top:0;width:506.35pt;height:217pt;rotation:315;z-index:-251656192;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B26068"/>
    <w:multiLevelType w:val="hybridMultilevel"/>
    <w:tmpl w:val="3B12789E"/>
    <w:lvl w:ilvl="0" w:tplc="A1C69E5E">
      <w:start w:val="1"/>
      <w:numFmt w:val="bullet"/>
      <w:lvlText w:val=""/>
      <w:lvlJc w:val="left"/>
      <w:pPr>
        <w:ind w:left="1200" w:hanging="360"/>
      </w:pPr>
      <w:rPr>
        <w:rFonts w:ascii="Symbol" w:hAnsi="Symbol" w:hint="default"/>
        <w:color w:val="auto"/>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9577FE"/>
    <w:multiLevelType w:val="hybridMultilevel"/>
    <w:tmpl w:val="F4F27CCE"/>
    <w:lvl w:ilvl="0" w:tplc="04180001">
      <w:start w:val="1"/>
      <w:numFmt w:val="bullet"/>
      <w:lvlText w:val=""/>
      <w:lvlJc w:val="left"/>
      <w:pPr>
        <w:ind w:left="1264" w:hanging="360"/>
      </w:pPr>
      <w:rPr>
        <w:rFonts w:ascii="Symbol" w:hAnsi="Symbol" w:hint="default"/>
      </w:rPr>
    </w:lvl>
    <w:lvl w:ilvl="1" w:tplc="04180003" w:tentative="1">
      <w:start w:val="1"/>
      <w:numFmt w:val="bullet"/>
      <w:lvlText w:val="o"/>
      <w:lvlJc w:val="left"/>
      <w:pPr>
        <w:ind w:left="1984" w:hanging="360"/>
      </w:pPr>
      <w:rPr>
        <w:rFonts w:ascii="Courier New" w:hAnsi="Courier New" w:cs="Courier New" w:hint="default"/>
      </w:rPr>
    </w:lvl>
    <w:lvl w:ilvl="2" w:tplc="04180005" w:tentative="1">
      <w:start w:val="1"/>
      <w:numFmt w:val="bullet"/>
      <w:lvlText w:val=""/>
      <w:lvlJc w:val="left"/>
      <w:pPr>
        <w:ind w:left="2704" w:hanging="360"/>
      </w:pPr>
      <w:rPr>
        <w:rFonts w:ascii="Wingdings" w:hAnsi="Wingdings" w:hint="default"/>
      </w:rPr>
    </w:lvl>
    <w:lvl w:ilvl="3" w:tplc="04180001" w:tentative="1">
      <w:start w:val="1"/>
      <w:numFmt w:val="bullet"/>
      <w:lvlText w:val=""/>
      <w:lvlJc w:val="left"/>
      <w:pPr>
        <w:ind w:left="3424" w:hanging="360"/>
      </w:pPr>
      <w:rPr>
        <w:rFonts w:ascii="Symbol" w:hAnsi="Symbol" w:hint="default"/>
      </w:rPr>
    </w:lvl>
    <w:lvl w:ilvl="4" w:tplc="04180003" w:tentative="1">
      <w:start w:val="1"/>
      <w:numFmt w:val="bullet"/>
      <w:lvlText w:val="o"/>
      <w:lvlJc w:val="left"/>
      <w:pPr>
        <w:ind w:left="4144" w:hanging="360"/>
      </w:pPr>
      <w:rPr>
        <w:rFonts w:ascii="Courier New" w:hAnsi="Courier New" w:cs="Courier New" w:hint="default"/>
      </w:rPr>
    </w:lvl>
    <w:lvl w:ilvl="5" w:tplc="04180005" w:tentative="1">
      <w:start w:val="1"/>
      <w:numFmt w:val="bullet"/>
      <w:lvlText w:val=""/>
      <w:lvlJc w:val="left"/>
      <w:pPr>
        <w:ind w:left="4864" w:hanging="360"/>
      </w:pPr>
      <w:rPr>
        <w:rFonts w:ascii="Wingdings" w:hAnsi="Wingdings" w:hint="default"/>
      </w:rPr>
    </w:lvl>
    <w:lvl w:ilvl="6" w:tplc="04180001" w:tentative="1">
      <w:start w:val="1"/>
      <w:numFmt w:val="bullet"/>
      <w:lvlText w:val=""/>
      <w:lvlJc w:val="left"/>
      <w:pPr>
        <w:ind w:left="5584" w:hanging="360"/>
      </w:pPr>
      <w:rPr>
        <w:rFonts w:ascii="Symbol" w:hAnsi="Symbol" w:hint="default"/>
      </w:rPr>
    </w:lvl>
    <w:lvl w:ilvl="7" w:tplc="04180003" w:tentative="1">
      <w:start w:val="1"/>
      <w:numFmt w:val="bullet"/>
      <w:lvlText w:val="o"/>
      <w:lvlJc w:val="left"/>
      <w:pPr>
        <w:ind w:left="6304" w:hanging="360"/>
      </w:pPr>
      <w:rPr>
        <w:rFonts w:ascii="Courier New" w:hAnsi="Courier New" w:cs="Courier New" w:hint="default"/>
      </w:rPr>
    </w:lvl>
    <w:lvl w:ilvl="8" w:tplc="04180005" w:tentative="1">
      <w:start w:val="1"/>
      <w:numFmt w:val="bullet"/>
      <w:lvlText w:val=""/>
      <w:lvlJc w:val="left"/>
      <w:pPr>
        <w:ind w:left="7024" w:hanging="360"/>
      </w:pPr>
      <w:rPr>
        <w:rFonts w:ascii="Wingdings" w:hAnsi="Wingdings" w:hint="default"/>
      </w:r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52740"/>
    <w:multiLevelType w:val="hybridMultilevel"/>
    <w:tmpl w:val="BB94D1AA"/>
    <w:lvl w:ilvl="0" w:tplc="1CA8CF1C">
      <w:numFmt w:val="bullet"/>
      <w:lvlText w:val="-"/>
      <w:lvlJc w:val="left"/>
      <w:pPr>
        <w:ind w:left="480" w:hanging="360"/>
      </w:pPr>
      <w:rPr>
        <w:rFonts w:ascii="Times New Roman" w:eastAsia="Calibri" w:hAnsi="Times New Roman" w:cs="Times New Roman" w:hint="default"/>
        <w:color w:val="auto"/>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4331C"/>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DD49DC"/>
    <w:multiLevelType w:val="hybridMultilevel"/>
    <w:tmpl w:val="62A2787E"/>
    <w:lvl w:ilvl="0" w:tplc="EC0E8496">
      <w:start w:val="1"/>
      <w:numFmt w:val="bullet"/>
      <w:lvlText w:val=""/>
      <w:lvlJc w:val="left"/>
      <w:pPr>
        <w:ind w:left="1472" w:hanging="360"/>
      </w:pPr>
      <w:rPr>
        <w:rFonts w:ascii="Symbol" w:hAnsi="Symbol" w:hint="default"/>
        <w:color w:val="auto"/>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1" w15:restartNumberingAfterBreak="0">
    <w:nsid w:val="54CD7C0B"/>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BC43EF"/>
    <w:multiLevelType w:val="hybridMultilevel"/>
    <w:tmpl w:val="DCC6491E"/>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3" w15:restartNumberingAfterBreak="0">
    <w:nsid w:val="7CF509D8"/>
    <w:multiLevelType w:val="hybridMultilevel"/>
    <w:tmpl w:val="C0C6230E"/>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5"/>
  </w:num>
  <w:num w:numId="4">
    <w:abstractNumId w:val="3"/>
  </w:num>
  <w:num w:numId="5">
    <w:abstractNumId w:val="7"/>
  </w:num>
  <w:num w:numId="6">
    <w:abstractNumId w:val="0"/>
  </w:num>
  <w:num w:numId="7">
    <w:abstractNumId w:val="14"/>
  </w:num>
  <w:num w:numId="8">
    <w:abstractNumId w:val="9"/>
  </w:num>
  <w:num w:numId="9">
    <w:abstractNumId w:val="11"/>
  </w:num>
  <w:num w:numId="10">
    <w:abstractNumId w:val="6"/>
  </w:num>
  <w:num w:numId="11">
    <w:abstractNumId w:val="12"/>
  </w:num>
  <w:num w:numId="12">
    <w:abstractNumId w:val="2"/>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F"/>
    <w:rsid w:val="00014B98"/>
    <w:rsid w:val="00037BCC"/>
    <w:rsid w:val="000C4DC0"/>
    <w:rsid w:val="000F364E"/>
    <w:rsid w:val="0012240C"/>
    <w:rsid w:val="001506BA"/>
    <w:rsid w:val="001A38F3"/>
    <w:rsid w:val="0020302C"/>
    <w:rsid w:val="0022189E"/>
    <w:rsid w:val="00235161"/>
    <w:rsid w:val="0029122A"/>
    <w:rsid w:val="002B7B5A"/>
    <w:rsid w:val="002C1097"/>
    <w:rsid w:val="002C6C2C"/>
    <w:rsid w:val="0035031C"/>
    <w:rsid w:val="00356119"/>
    <w:rsid w:val="0038159F"/>
    <w:rsid w:val="00381DA3"/>
    <w:rsid w:val="00386769"/>
    <w:rsid w:val="003F05D5"/>
    <w:rsid w:val="003F1A75"/>
    <w:rsid w:val="004052D4"/>
    <w:rsid w:val="0043682F"/>
    <w:rsid w:val="00457A4B"/>
    <w:rsid w:val="004670DF"/>
    <w:rsid w:val="00471BEF"/>
    <w:rsid w:val="0047772F"/>
    <w:rsid w:val="004C0111"/>
    <w:rsid w:val="004E1DCB"/>
    <w:rsid w:val="00524EF7"/>
    <w:rsid w:val="005376CB"/>
    <w:rsid w:val="00594C92"/>
    <w:rsid w:val="005A5708"/>
    <w:rsid w:val="005E6A4E"/>
    <w:rsid w:val="005F7188"/>
    <w:rsid w:val="00642B02"/>
    <w:rsid w:val="006672BD"/>
    <w:rsid w:val="006A2585"/>
    <w:rsid w:val="007229D0"/>
    <w:rsid w:val="00727E0F"/>
    <w:rsid w:val="00753F77"/>
    <w:rsid w:val="007A4032"/>
    <w:rsid w:val="008228D6"/>
    <w:rsid w:val="008614CC"/>
    <w:rsid w:val="008649F5"/>
    <w:rsid w:val="008731D9"/>
    <w:rsid w:val="008C7080"/>
    <w:rsid w:val="008E6CE3"/>
    <w:rsid w:val="00922459"/>
    <w:rsid w:val="00984824"/>
    <w:rsid w:val="009C4CD9"/>
    <w:rsid w:val="009F5EB6"/>
    <w:rsid w:val="00A56FBB"/>
    <w:rsid w:val="00A77198"/>
    <w:rsid w:val="00A87E02"/>
    <w:rsid w:val="00B248A1"/>
    <w:rsid w:val="00B279D0"/>
    <w:rsid w:val="00B30BC9"/>
    <w:rsid w:val="00B4266D"/>
    <w:rsid w:val="00B45C55"/>
    <w:rsid w:val="00B65DD6"/>
    <w:rsid w:val="00C04616"/>
    <w:rsid w:val="00C15738"/>
    <w:rsid w:val="00C54CF7"/>
    <w:rsid w:val="00C61263"/>
    <w:rsid w:val="00C80163"/>
    <w:rsid w:val="00CA2C95"/>
    <w:rsid w:val="00CC7003"/>
    <w:rsid w:val="00CF7A0D"/>
    <w:rsid w:val="00D55503"/>
    <w:rsid w:val="00E00EC3"/>
    <w:rsid w:val="00E3723A"/>
    <w:rsid w:val="00E41A64"/>
    <w:rsid w:val="00E712A4"/>
    <w:rsid w:val="00E76997"/>
    <w:rsid w:val="00F27D7A"/>
    <w:rsid w:val="00F46DB7"/>
    <w:rsid w:val="00F47673"/>
    <w:rsid w:val="00F641FD"/>
    <w:rsid w:val="00F80AC6"/>
    <w:rsid w:val="00FA52FF"/>
    <w:rsid w:val="00FE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9CB93E5-2BF9-4950-9D3B-9495F1FF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63"/>
  </w:style>
  <w:style w:type="paragraph" w:styleId="Heading3">
    <w:name w:val="heading 3"/>
    <w:basedOn w:val="Normal"/>
    <w:next w:val="Normal"/>
    <w:link w:val="Heading3Char"/>
    <w:uiPriority w:val="9"/>
    <w:unhideWhenUsed/>
    <w:qFormat/>
    <w:rsid w:val="0038159F"/>
    <w:pPr>
      <w:keepNext/>
      <w:keepLines/>
      <w:spacing w:before="200" w:after="0"/>
      <w:outlineLvl w:val="2"/>
    </w:pPr>
    <w:rPr>
      <w:rFonts w:ascii="Calibri Light" w:eastAsia="Times New Roman" w:hAnsi="Calibri Light" w:cs="Times New Roman"/>
      <w:b/>
      <w:b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59F"/>
    <w:rPr>
      <w:rFonts w:ascii="Calibri Light" w:eastAsia="Times New Roman" w:hAnsi="Calibri Light" w:cs="Times New Roman"/>
      <w:b/>
      <w:bCs/>
      <w:color w:val="4472C4"/>
      <w:sz w:val="20"/>
      <w:szCs w:val="20"/>
    </w:rPr>
  </w:style>
  <w:style w:type="paragraph" w:styleId="ListParagraph">
    <w:name w:val="List Paragraph"/>
    <w:basedOn w:val="Normal"/>
    <w:uiPriority w:val="34"/>
    <w:qFormat/>
    <w:rsid w:val="0038159F"/>
    <w:pPr>
      <w:spacing w:after="0" w:line="240" w:lineRule="auto"/>
      <w:ind w:left="720"/>
      <w:contextualSpacing/>
    </w:pPr>
    <w:rPr>
      <w:rFonts w:ascii="Calibri" w:eastAsia="Calibri" w:hAnsi="Calibri" w:cs="Times New Roman"/>
      <w:color w:val="000000"/>
      <w:szCs w:val="20"/>
      <w:lang w:val="en-US" w:eastAsia="en-US" w:bidi="en-US"/>
    </w:rPr>
  </w:style>
  <w:style w:type="paragraph" w:styleId="Header">
    <w:name w:val="header"/>
    <w:basedOn w:val="Normal"/>
    <w:link w:val="HeaderChar"/>
    <w:uiPriority w:val="99"/>
    <w:semiHidden/>
    <w:unhideWhenUsed/>
    <w:rsid w:val="0038159F"/>
    <w:pPr>
      <w:tabs>
        <w:tab w:val="center" w:pos="4536"/>
        <w:tab w:val="right" w:pos="9072"/>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semiHidden/>
    <w:rsid w:val="0038159F"/>
    <w:rPr>
      <w:rFonts w:ascii="Calibri" w:eastAsia="Times New Roman" w:hAnsi="Calibri" w:cs="Times New Roman"/>
      <w:sz w:val="20"/>
      <w:szCs w:val="20"/>
    </w:rPr>
  </w:style>
  <w:style w:type="paragraph" w:styleId="Footer">
    <w:name w:val="footer"/>
    <w:basedOn w:val="Normal"/>
    <w:link w:val="FooterChar"/>
    <w:uiPriority w:val="99"/>
    <w:semiHidden/>
    <w:unhideWhenUsed/>
    <w:rsid w:val="0038159F"/>
    <w:pPr>
      <w:tabs>
        <w:tab w:val="center" w:pos="4536"/>
        <w:tab w:val="right" w:pos="9072"/>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semiHidden/>
    <w:rsid w:val="0038159F"/>
    <w:rPr>
      <w:rFonts w:ascii="Calibri" w:eastAsia="Times New Roman" w:hAnsi="Calibri" w:cs="Times New Roman"/>
      <w:sz w:val="20"/>
      <w:szCs w:val="20"/>
    </w:rPr>
  </w:style>
  <w:style w:type="paragraph" w:styleId="BodyText3">
    <w:name w:val="Body Text 3"/>
    <w:basedOn w:val="Normal"/>
    <w:link w:val="BodyText3Char"/>
    <w:rsid w:val="0038159F"/>
    <w:pPr>
      <w:spacing w:after="0" w:line="240" w:lineRule="auto"/>
    </w:pPr>
    <w:rPr>
      <w:rFonts w:ascii="Arial" w:eastAsia="Times New Roman" w:hAnsi="Arial" w:cs="Times New Roman"/>
      <w:sz w:val="32"/>
      <w:szCs w:val="20"/>
    </w:rPr>
  </w:style>
  <w:style w:type="character" w:customStyle="1" w:styleId="BodyText3Char">
    <w:name w:val="Body Text 3 Char"/>
    <w:basedOn w:val="DefaultParagraphFont"/>
    <w:link w:val="BodyText3"/>
    <w:rsid w:val="0038159F"/>
    <w:rPr>
      <w:rFonts w:ascii="Arial" w:eastAsia="Times New Roman" w:hAnsi="Arial" w:cs="Times New Roman"/>
      <w:sz w:val="32"/>
      <w:szCs w:val="20"/>
    </w:rPr>
  </w:style>
  <w:style w:type="paragraph" w:customStyle="1" w:styleId="al">
    <w:name w:val="a_l"/>
    <w:basedOn w:val="Normal"/>
    <w:rsid w:val="00381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1">
    <w:name w:val="do1"/>
    <w:rsid w:val="0038159F"/>
    <w:rPr>
      <w:b/>
      <w:bCs/>
      <w:sz w:val="26"/>
      <w:szCs w:val="26"/>
    </w:rPr>
  </w:style>
  <w:style w:type="paragraph" w:styleId="BalloonText">
    <w:name w:val="Balloon Text"/>
    <w:basedOn w:val="Normal"/>
    <w:link w:val="BalloonTextChar"/>
    <w:uiPriority w:val="99"/>
    <w:semiHidden/>
    <w:unhideWhenUsed/>
    <w:rsid w:val="0003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194433" TargetMode="External"/><Relationship Id="rId13" Type="http://schemas.openxmlformats.org/officeDocument/2006/relationships/hyperlink" Target="http://legislatie.just.ro/Public/DetaliiDocumentAfis/203414" TargetMode="External"/><Relationship Id="rId18" Type="http://schemas.openxmlformats.org/officeDocument/2006/relationships/hyperlink" Target="https://legislatie.just.ro/Public/DetaliiDocumentAfis/2101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user\sintact%204.0\cache\Legislatie\temp134376\00172258.htm" TargetMode="External"/><Relationship Id="rId7" Type="http://schemas.openxmlformats.org/officeDocument/2006/relationships/endnotes" Target="endnotes.xml"/><Relationship Id="rId12" Type="http://schemas.openxmlformats.org/officeDocument/2006/relationships/hyperlink" Target="http://legislatie.just.ro/Public/DetaliiDocumentAfis/170524" TargetMode="External"/><Relationship Id="rId17" Type="http://schemas.openxmlformats.org/officeDocument/2006/relationships/hyperlink" Target="file:///C:\Users\user\sintact%204.0\cache\Legislatie\temp134376\00172258.htm" TargetMode="External"/><Relationship Id="rId25" Type="http://schemas.openxmlformats.org/officeDocument/2006/relationships/hyperlink" Target="https://gov.ro/ro/guvernul/cabinetul-de-ministri/ministrul-justitiei16553915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slatie.just.ro/Public/DetaliiDocumentAfis/209224" TargetMode="External"/><Relationship Id="rId20" Type="http://schemas.openxmlformats.org/officeDocument/2006/relationships/hyperlink" Target="file:///C:\Users\user\sintact%204.0\cache\Legislatie\temp134376\00172257.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194433" TargetMode="External"/><Relationship Id="rId24" Type="http://schemas.openxmlformats.org/officeDocument/2006/relationships/hyperlink" Target="https://gov.ro/ro/guvernul/cabinetul-de-ministri/ministrul-finantelor16552195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slatie.just.ro/Public/DetaliiDocumentAfis/210104" TargetMode="External"/><Relationship Id="rId23" Type="http://schemas.openxmlformats.org/officeDocument/2006/relationships/hyperlink" Target="https://gov.ro/ro/guvernul/cabinetul-de-ministri/ministrul-energiei1610014058" TargetMode="External"/><Relationship Id="rId28" Type="http://schemas.openxmlformats.org/officeDocument/2006/relationships/footer" Target="footer1.xml"/><Relationship Id="rId10" Type="http://schemas.openxmlformats.org/officeDocument/2006/relationships/hyperlink" Target="https://legislatie.just.ro/Public/DetaliiDocumentAfis/194433" TargetMode="External"/><Relationship Id="rId19" Type="http://schemas.openxmlformats.org/officeDocument/2006/relationships/hyperlink" Target="https://legislatie.just.ro/Public/DetaliiDocumentAfis/20922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gislatie.just.ro/Public/DetaliiDocumentAfis/194433" TargetMode="External"/><Relationship Id="rId14" Type="http://schemas.openxmlformats.org/officeDocument/2006/relationships/hyperlink" Target="http://legislatie.just.ro/Public/DetaliiDocumentAfis/203414" TargetMode="External"/><Relationship Id="rId22" Type="http://schemas.openxmlformats.org/officeDocument/2006/relationships/hyperlink" Target="https://gov.ro/ro/guvernul/cabinetul-de-ministri/ministrul-mediului-apelor-i-padurilor1609930706"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C174-99A6-41A9-B94F-22DDF955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Denisa Rugina</cp:lastModifiedBy>
  <cp:revision>3</cp:revision>
  <cp:lastPrinted>2023-03-31T09:02:00Z</cp:lastPrinted>
  <dcterms:created xsi:type="dcterms:W3CDTF">2023-03-31T09:02:00Z</dcterms:created>
  <dcterms:modified xsi:type="dcterms:W3CDTF">2023-03-31T09:02:00Z</dcterms:modified>
</cp:coreProperties>
</file>