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632AB" w14:textId="67272108" w:rsidR="00526451" w:rsidRPr="00124E0A" w:rsidRDefault="00526451" w:rsidP="00831315">
      <w:pPr>
        <w:jc w:val="both"/>
        <w:rPr>
          <w:rFonts w:ascii="Verdana" w:hAnsi="Verdana"/>
          <w:b/>
          <w:bCs/>
        </w:rPr>
      </w:pPr>
      <w:r w:rsidRPr="00124E0A">
        <w:rPr>
          <w:rFonts w:ascii="Verdana" w:hAnsi="Verdana"/>
          <w:b/>
          <w:bCs/>
        </w:rPr>
        <w:t>A</w:t>
      </w:r>
      <w:r w:rsidR="00D47E51">
        <w:rPr>
          <w:rFonts w:ascii="Verdana" w:hAnsi="Verdana"/>
          <w:b/>
          <w:bCs/>
        </w:rPr>
        <w:t>nexa</w:t>
      </w:r>
      <w:r w:rsidRPr="00124E0A">
        <w:rPr>
          <w:rFonts w:ascii="Verdana" w:hAnsi="Verdana"/>
          <w:b/>
          <w:bCs/>
        </w:rPr>
        <w:t xml:space="preserve"> F1: Definirea cadrului naţional şi a programului pentru pregătirea publicului</w:t>
      </w:r>
    </w:p>
    <w:p w14:paraId="07C333EE" w14:textId="45C0ADA6" w:rsidR="00526451" w:rsidRPr="00DE09AD" w:rsidRDefault="00526451" w:rsidP="00831315">
      <w:pPr>
        <w:jc w:val="both"/>
        <w:rPr>
          <w:rFonts w:ascii="Verdana" w:hAnsi="Verdana"/>
          <w:i/>
          <w:iCs/>
          <w:sz w:val="20"/>
          <w:szCs w:val="20"/>
        </w:rPr>
      </w:pPr>
      <w:r w:rsidRPr="00DE09AD">
        <w:rPr>
          <w:rFonts w:ascii="Verdana" w:hAnsi="Verdana"/>
          <w:i/>
          <w:iCs/>
          <w:sz w:val="20"/>
          <w:szCs w:val="20"/>
        </w:rPr>
        <w:t>Stabilirea acţiunilor ce trebuie întreprinse şi identificarea tuturor actorilor</w:t>
      </w:r>
    </w:p>
    <w:p w14:paraId="040CB46D" w14:textId="3425F3F3" w:rsidR="00F57927" w:rsidRPr="00DE09AD" w:rsidRDefault="00F57927" w:rsidP="00F57927">
      <w:pPr>
        <w:jc w:val="both"/>
        <w:rPr>
          <w:rFonts w:ascii="Verdana" w:hAnsi="Verdana"/>
          <w:sz w:val="20"/>
          <w:szCs w:val="20"/>
        </w:rPr>
      </w:pPr>
      <w:r w:rsidRPr="00DE09AD">
        <w:rPr>
          <w:rFonts w:ascii="Verdana" w:hAnsi="Verdana"/>
          <w:sz w:val="20"/>
          <w:szCs w:val="20"/>
        </w:rPr>
        <w:t>La nivel național, principalele instituții publice responsabile cu managementul riscului la inundații sunt Ministerul Mediului, Apelor și Pădurilor (MMAP) și Administrația Națională „Apele Române” (ANAR), împreună cu instituțiile subordonate (Institutul Național de Hidrologie și Gospodărire a Apelor și cele 11 Administrații Bazinale de Apă).</w:t>
      </w:r>
    </w:p>
    <w:p w14:paraId="1DEC2DCB" w14:textId="77777777" w:rsidR="00F57927" w:rsidRPr="00DE09AD" w:rsidRDefault="00F57927" w:rsidP="00F57927">
      <w:pPr>
        <w:jc w:val="both"/>
        <w:rPr>
          <w:rFonts w:ascii="Verdana" w:hAnsi="Verdana"/>
          <w:sz w:val="20"/>
          <w:szCs w:val="20"/>
        </w:rPr>
      </w:pPr>
      <w:r w:rsidRPr="00DE09AD">
        <w:rPr>
          <w:rFonts w:ascii="Verdana" w:hAnsi="Verdana"/>
          <w:sz w:val="20"/>
          <w:szCs w:val="20"/>
        </w:rPr>
        <w:t>MMAP realizează politicile, la nivel național, din domeniile gospodăririi apelor, a siguranței construcțiilor și amenajărilor hidrotehnice, deține responsabilități-cheie în sectorul apei și al mediului și definește toate politicile publice relevante. ANAR se află în coordonarea autorității publice centrale din domeniul apelor – MMAP, administrează apele din domeniul public al statului și infrastructura Sistemului Național de Gospodărire a Apelor.</w:t>
      </w:r>
    </w:p>
    <w:p w14:paraId="6B8B2D63" w14:textId="7965D72D" w:rsidR="00656C42" w:rsidRPr="00DE09AD" w:rsidRDefault="00F57927" w:rsidP="00F57927">
      <w:pPr>
        <w:jc w:val="both"/>
        <w:rPr>
          <w:rFonts w:ascii="Verdana" w:hAnsi="Verdana"/>
          <w:sz w:val="20"/>
          <w:szCs w:val="20"/>
        </w:rPr>
      </w:pPr>
      <w:r w:rsidRPr="00DE09AD">
        <w:rPr>
          <w:rFonts w:ascii="Verdana" w:hAnsi="Verdana"/>
          <w:sz w:val="20"/>
          <w:szCs w:val="20"/>
        </w:rPr>
        <w:t>Pe lângă aceste două instituții publice este necesară implicarea unui număr mare de părţi interesate iar rolurile lor sunt reglementate în Strategia Națională de Management a Riscului la Inundații.</w:t>
      </w:r>
    </w:p>
    <w:p w14:paraId="54F23B1D" w14:textId="139C4433" w:rsidR="0067009E" w:rsidRPr="00DE09AD" w:rsidRDefault="0067009E" w:rsidP="0067009E">
      <w:pPr>
        <w:jc w:val="both"/>
        <w:rPr>
          <w:rFonts w:ascii="Verdana" w:hAnsi="Verdana"/>
          <w:b/>
          <w:bCs/>
          <w:sz w:val="20"/>
          <w:szCs w:val="20"/>
        </w:rPr>
      </w:pPr>
      <w:r w:rsidRPr="00DE09AD">
        <w:rPr>
          <w:rFonts w:ascii="Verdana" w:hAnsi="Verdana"/>
          <w:b/>
          <w:bCs/>
          <w:sz w:val="20"/>
          <w:szCs w:val="20"/>
        </w:rPr>
        <w:t>Rolul altor factori în managementul situațiilor de urgență:</w:t>
      </w:r>
    </w:p>
    <w:p w14:paraId="0A12B6B9" w14:textId="77777777" w:rsidR="0067009E" w:rsidRPr="00DE09AD" w:rsidRDefault="0067009E" w:rsidP="0067009E">
      <w:pPr>
        <w:jc w:val="both"/>
        <w:rPr>
          <w:rFonts w:ascii="Verdana" w:hAnsi="Verdana"/>
          <w:sz w:val="20"/>
          <w:szCs w:val="20"/>
        </w:rPr>
      </w:pPr>
      <w:r w:rsidRPr="00DE09AD">
        <w:rPr>
          <w:rFonts w:ascii="Verdana" w:hAnsi="Verdana"/>
          <w:b/>
          <w:bCs/>
          <w:sz w:val="20"/>
          <w:szCs w:val="20"/>
        </w:rPr>
        <w:t>Sistemul Național de Management al Situațiilor de Urgență (SNMSU).</w:t>
      </w:r>
      <w:r w:rsidRPr="00DE09AD">
        <w:rPr>
          <w:rFonts w:ascii="Verdana" w:hAnsi="Verdana"/>
          <w:sz w:val="20"/>
          <w:szCs w:val="20"/>
        </w:rPr>
        <w:t xml:space="preserve"> Înfiinţat în 2004, are rolul de prevenire și management al situațiilor de urgență, asigură și coordonează resursele umane, materiale, financiare și de alt tip necesare pentru restabilirea stării de normalitate după apariţia unei situaţii de urgenţă.</w:t>
      </w:r>
    </w:p>
    <w:p w14:paraId="3D533E9F" w14:textId="769478E2" w:rsidR="0067009E" w:rsidRPr="00DE09AD" w:rsidRDefault="0067009E" w:rsidP="0067009E">
      <w:pPr>
        <w:jc w:val="both"/>
        <w:rPr>
          <w:rFonts w:ascii="Verdana" w:hAnsi="Verdana"/>
          <w:sz w:val="20"/>
          <w:szCs w:val="20"/>
        </w:rPr>
      </w:pPr>
      <w:r w:rsidRPr="00DE09AD">
        <w:rPr>
          <w:rFonts w:ascii="Verdana" w:hAnsi="Verdana"/>
          <w:sz w:val="20"/>
          <w:szCs w:val="20"/>
        </w:rPr>
        <w:t>SNMSU este compus din Comitetele pentru Situații de Urgență, Inspectoratul General pentru Situații de Urgență, Serviciile publice comunitare profesioniste pentru situații de urgență, Centrele operative pentru situații de urgență, Comandantul acțiunii</w:t>
      </w:r>
    </w:p>
    <w:p w14:paraId="450A3AD8" w14:textId="482A4238" w:rsidR="0067009E" w:rsidRPr="00DE09AD" w:rsidRDefault="0067009E" w:rsidP="0067009E">
      <w:pPr>
        <w:jc w:val="both"/>
        <w:rPr>
          <w:rFonts w:ascii="Verdana" w:hAnsi="Verdana"/>
          <w:sz w:val="20"/>
          <w:szCs w:val="20"/>
        </w:rPr>
      </w:pPr>
      <w:r w:rsidRPr="00DE09AD">
        <w:rPr>
          <w:rFonts w:ascii="Verdana" w:hAnsi="Verdana"/>
          <w:sz w:val="20"/>
          <w:szCs w:val="20"/>
        </w:rPr>
        <w:t>La Nivel Județean și Local: Comitetul Județean pentru Situații de Urgență (CJSU), Consiliile Județene, Comitetul Local pentru Situații de Urgență (CLSU), Consiliile Locale (municipale, orășenești și comunale) au competențe și responsabilități legate de coordonarea unor activități atât înainte cât și în timpul sau după producerea inundațiilor.</w:t>
      </w:r>
    </w:p>
    <w:p w14:paraId="3790174E" w14:textId="77777777" w:rsidR="0067009E" w:rsidRPr="00DE09AD" w:rsidRDefault="0067009E" w:rsidP="0067009E">
      <w:pPr>
        <w:jc w:val="both"/>
        <w:rPr>
          <w:rFonts w:ascii="Verdana" w:hAnsi="Verdana"/>
          <w:sz w:val="20"/>
          <w:szCs w:val="20"/>
        </w:rPr>
      </w:pPr>
      <w:r w:rsidRPr="00DE09AD">
        <w:rPr>
          <w:rFonts w:ascii="Verdana" w:hAnsi="Verdana"/>
          <w:b/>
          <w:bCs/>
          <w:sz w:val="20"/>
          <w:szCs w:val="20"/>
        </w:rPr>
        <w:t>Comitetul Național pentru Situații de Urgență (CNSU).</w:t>
      </w:r>
      <w:r w:rsidRPr="00DE09AD">
        <w:rPr>
          <w:rFonts w:ascii="Verdana" w:hAnsi="Verdana"/>
          <w:sz w:val="20"/>
          <w:szCs w:val="20"/>
        </w:rPr>
        <w:t xml:space="preserve"> Funcționează sub conducerea MAI și coordonarea prim-ministrului. Are competențe legate de managementul situațiilor de urgență create de calamitățile naturale, inclusiv de viituri și de cele ale accidentelor la infrastructură critică națională, precum și în cazul unor dezastre regionale produse ca urmare a inundării unor localități sau obiective economice. CNSU are responsabilitatea elaborării Strategiei de management al riscurilor integrate și a creării unei platforme naționale de management al riscurilor naturale și antropice.</w:t>
      </w:r>
    </w:p>
    <w:p w14:paraId="5B23B0F2" w14:textId="52FCCE89" w:rsidR="00CC7C27" w:rsidRPr="00DE09AD" w:rsidRDefault="0067009E" w:rsidP="0067009E">
      <w:pPr>
        <w:jc w:val="both"/>
        <w:rPr>
          <w:rFonts w:ascii="Verdana" w:hAnsi="Verdana"/>
          <w:sz w:val="20"/>
          <w:szCs w:val="20"/>
        </w:rPr>
      </w:pPr>
      <w:r w:rsidRPr="00DE09AD">
        <w:rPr>
          <w:rFonts w:ascii="Verdana" w:hAnsi="Verdana"/>
          <w:b/>
          <w:bCs/>
          <w:sz w:val="20"/>
          <w:szCs w:val="20"/>
        </w:rPr>
        <w:t>Comitetul Ministerial pentru Situații de Urgență (CMSU) din Ministerul Mediului, Apelor și Pădurilor</w:t>
      </w:r>
      <w:r w:rsidRPr="00DE09AD">
        <w:rPr>
          <w:rFonts w:ascii="Verdana" w:hAnsi="Verdana"/>
          <w:sz w:val="20"/>
          <w:szCs w:val="20"/>
        </w:rPr>
        <w:t>. CMSU are următoarele competențe:</w:t>
      </w:r>
      <w:r w:rsidR="00BF70F7" w:rsidRPr="00DE09AD">
        <w:rPr>
          <w:rFonts w:ascii="Verdana" w:hAnsi="Verdana"/>
          <w:sz w:val="20"/>
          <w:szCs w:val="20"/>
        </w:rPr>
        <w:t xml:space="preserve"> </w:t>
      </w:r>
      <w:r w:rsidRPr="00DE09AD">
        <w:rPr>
          <w:rFonts w:ascii="Verdana" w:hAnsi="Verdana"/>
          <w:sz w:val="20"/>
          <w:szCs w:val="20"/>
        </w:rPr>
        <w:t>elaborarea strategiei naționale de gestionare a riscului la inundații, coordonarea elaborării planurilor de apărare împotriva inundațiilor, acțiuni la nivel internațional</w:t>
      </w:r>
    </w:p>
    <w:p w14:paraId="63DF1564" w14:textId="441BCBCA" w:rsidR="0067009E" w:rsidRPr="00DE09AD" w:rsidRDefault="005C6B38" w:rsidP="00CC7C27">
      <w:pPr>
        <w:jc w:val="both"/>
        <w:rPr>
          <w:rFonts w:ascii="Verdana" w:hAnsi="Verdana"/>
          <w:sz w:val="20"/>
          <w:szCs w:val="20"/>
        </w:rPr>
      </w:pPr>
      <w:r w:rsidRPr="00DE09AD">
        <w:rPr>
          <w:rFonts w:ascii="Verdana" w:hAnsi="Verdana"/>
          <w:sz w:val="20"/>
          <w:szCs w:val="20"/>
        </w:rPr>
        <w:t xml:space="preserve">Publicul este informat de MMAP </w:t>
      </w:r>
      <w:r w:rsidR="00BF70F7" w:rsidRPr="00DE09AD">
        <w:rPr>
          <w:rFonts w:ascii="Verdana" w:hAnsi="Verdana"/>
          <w:sz w:val="20"/>
          <w:szCs w:val="20"/>
        </w:rPr>
        <w:t>î</w:t>
      </w:r>
      <w:r w:rsidRPr="00DE09AD">
        <w:rPr>
          <w:rFonts w:ascii="Verdana" w:hAnsi="Verdana"/>
          <w:sz w:val="20"/>
          <w:szCs w:val="20"/>
        </w:rPr>
        <w:t>mpreun</w:t>
      </w:r>
      <w:r w:rsidR="00BF70F7" w:rsidRPr="00DE09AD">
        <w:rPr>
          <w:rFonts w:ascii="Verdana" w:hAnsi="Verdana"/>
          <w:sz w:val="20"/>
          <w:szCs w:val="20"/>
        </w:rPr>
        <w:t>ă</w:t>
      </w:r>
      <w:r w:rsidRPr="00DE09AD">
        <w:rPr>
          <w:rFonts w:ascii="Verdana" w:hAnsi="Verdana"/>
          <w:sz w:val="20"/>
          <w:szCs w:val="20"/>
        </w:rPr>
        <w:t xml:space="preserve"> cu ANAR, după caz, prin comunicate </w:t>
      </w:r>
      <w:r w:rsidR="00BF70F7" w:rsidRPr="00DE09AD">
        <w:rPr>
          <w:rFonts w:ascii="Verdana" w:hAnsi="Verdana"/>
          <w:sz w:val="20"/>
          <w:szCs w:val="20"/>
        </w:rPr>
        <w:t>ș</w:t>
      </w:r>
      <w:r w:rsidRPr="00DE09AD">
        <w:rPr>
          <w:rFonts w:ascii="Verdana" w:hAnsi="Verdana"/>
          <w:sz w:val="20"/>
          <w:szCs w:val="20"/>
        </w:rPr>
        <w:t>i conferin</w:t>
      </w:r>
      <w:r w:rsidR="00BF70F7" w:rsidRPr="00DE09AD">
        <w:rPr>
          <w:rFonts w:ascii="Verdana" w:hAnsi="Verdana"/>
          <w:sz w:val="20"/>
          <w:szCs w:val="20"/>
        </w:rPr>
        <w:t>ț</w:t>
      </w:r>
      <w:r w:rsidRPr="00DE09AD">
        <w:rPr>
          <w:rFonts w:ascii="Verdana" w:hAnsi="Verdana"/>
          <w:sz w:val="20"/>
          <w:szCs w:val="20"/>
        </w:rPr>
        <w:t>e de pres</w:t>
      </w:r>
      <w:r w:rsidR="00BF70F7" w:rsidRPr="00DE09AD">
        <w:rPr>
          <w:rFonts w:ascii="Verdana" w:hAnsi="Verdana"/>
          <w:sz w:val="20"/>
          <w:szCs w:val="20"/>
        </w:rPr>
        <w:t>ă</w:t>
      </w:r>
      <w:r w:rsidRPr="00DE09AD">
        <w:rPr>
          <w:rFonts w:ascii="Verdana" w:hAnsi="Verdana"/>
          <w:sz w:val="20"/>
          <w:szCs w:val="20"/>
        </w:rPr>
        <w:t>, sunt diseminate informa</w:t>
      </w:r>
      <w:r w:rsidR="00BF70F7" w:rsidRPr="00DE09AD">
        <w:rPr>
          <w:rFonts w:ascii="Verdana" w:hAnsi="Verdana"/>
          <w:sz w:val="20"/>
          <w:szCs w:val="20"/>
        </w:rPr>
        <w:t>ț</w:t>
      </w:r>
      <w:r w:rsidRPr="00DE09AD">
        <w:rPr>
          <w:rFonts w:ascii="Verdana" w:hAnsi="Verdana"/>
          <w:sz w:val="20"/>
          <w:szCs w:val="20"/>
        </w:rPr>
        <w:t>ii prin intermediul materialelor tipărite (ex brosuri), paginile de Facebook ale MMAP, ANAR, ABA-uri sau inundatii.ro</w:t>
      </w:r>
      <w:r w:rsidR="00BF70F7" w:rsidRPr="00DE09AD">
        <w:rPr>
          <w:rFonts w:ascii="Verdana" w:hAnsi="Verdana"/>
          <w:sz w:val="20"/>
          <w:szCs w:val="20"/>
        </w:rPr>
        <w:t>. De asemenea, la nivel local se organizează</w:t>
      </w:r>
      <w:r w:rsidRPr="00DE09AD">
        <w:rPr>
          <w:rFonts w:ascii="Verdana" w:hAnsi="Verdana"/>
          <w:sz w:val="20"/>
          <w:szCs w:val="20"/>
        </w:rPr>
        <w:t xml:space="preserve"> </w:t>
      </w:r>
      <w:r w:rsidR="00BF70F7" w:rsidRPr="00DE09AD">
        <w:rPr>
          <w:rFonts w:ascii="Verdana" w:hAnsi="Verdana"/>
          <w:sz w:val="20"/>
          <w:szCs w:val="20"/>
        </w:rPr>
        <w:t>ș</w:t>
      </w:r>
      <w:r w:rsidRPr="00DE09AD">
        <w:rPr>
          <w:rFonts w:ascii="Verdana" w:hAnsi="Verdana"/>
          <w:sz w:val="20"/>
          <w:szCs w:val="20"/>
        </w:rPr>
        <w:t>i exerci</w:t>
      </w:r>
      <w:r w:rsidR="00BF70F7" w:rsidRPr="00DE09AD">
        <w:rPr>
          <w:rFonts w:ascii="Verdana" w:hAnsi="Verdana"/>
          <w:sz w:val="20"/>
          <w:szCs w:val="20"/>
        </w:rPr>
        <w:t>ț</w:t>
      </w:r>
      <w:r w:rsidRPr="00DE09AD">
        <w:rPr>
          <w:rFonts w:ascii="Verdana" w:hAnsi="Verdana"/>
          <w:sz w:val="20"/>
          <w:szCs w:val="20"/>
        </w:rPr>
        <w:t>ii</w:t>
      </w:r>
      <w:r w:rsidR="00BF70F7" w:rsidRPr="00DE09AD">
        <w:rPr>
          <w:rFonts w:ascii="Verdana" w:hAnsi="Verdana"/>
          <w:sz w:val="20"/>
          <w:szCs w:val="20"/>
        </w:rPr>
        <w:t xml:space="preserve"> pentru gestionarea situaţiilor de urgenţă generate de inundaţii, cu participarea unor instituţii cu atribuţii în domeniu.</w:t>
      </w:r>
    </w:p>
    <w:p w14:paraId="6B87A95A" w14:textId="4F543CE2" w:rsidR="00F717B9" w:rsidRPr="001D4267" w:rsidRDefault="00FB115A" w:rsidP="004E0126">
      <w:pPr>
        <w:pStyle w:val="NoSpacing"/>
        <w:jc w:val="both"/>
        <w:rPr>
          <w:rFonts w:ascii="Verdana" w:hAnsi="Verdana"/>
          <w:sz w:val="20"/>
          <w:szCs w:val="20"/>
          <w:lang w:val="ro-RO"/>
        </w:rPr>
      </w:pPr>
      <w:r w:rsidRPr="001D4267">
        <w:rPr>
          <w:rFonts w:ascii="Verdana" w:hAnsi="Verdana"/>
          <w:sz w:val="20"/>
          <w:szCs w:val="20"/>
        </w:rPr>
        <w:t>De asemenea, pentru informarea publicului, MMAP posteaza zilnic, în fiecare dimineață,</w:t>
      </w:r>
      <w:r w:rsidR="005773D2" w:rsidRPr="001D4267">
        <w:rPr>
          <w:rFonts w:ascii="Verdana" w:hAnsi="Verdana"/>
          <w:sz w:val="20"/>
          <w:szCs w:val="20"/>
        </w:rPr>
        <w:t xml:space="preserve"> </w:t>
      </w:r>
      <w:r w:rsidRPr="001D4267">
        <w:rPr>
          <w:rFonts w:ascii="Verdana" w:hAnsi="Verdana"/>
          <w:sz w:val="20"/>
          <w:szCs w:val="20"/>
        </w:rPr>
        <w:t>Raportul privind</w:t>
      </w:r>
      <w:r w:rsidR="00683618" w:rsidRPr="001D4267">
        <w:rPr>
          <w:rFonts w:ascii="Verdana" w:hAnsi="Verdana"/>
          <w:sz w:val="20"/>
          <w:szCs w:val="20"/>
        </w:rPr>
        <w:t xml:space="preserve"> </w:t>
      </w:r>
      <w:r w:rsidR="00851D29" w:rsidRPr="001D4267">
        <w:rPr>
          <w:rFonts w:ascii="Verdana" w:hAnsi="Verdana"/>
          <w:sz w:val="20"/>
          <w:szCs w:val="20"/>
        </w:rPr>
        <w:t>situa</w:t>
      </w:r>
      <w:r w:rsidR="004F7529" w:rsidRPr="001D4267">
        <w:rPr>
          <w:rFonts w:ascii="Verdana" w:hAnsi="Verdana"/>
          <w:sz w:val="20"/>
          <w:szCs w:val="20"/>
          <w:lang w:val="ro-RO"/>
        </w:rPr>
        <w:t>ția hidrometeorologică și a calității mediului</w:t>
      </w:r>
      <w:r w:rsidR="001D4267">
        <w:rPr>
          <w:rFonts w:ascii="Verdana" w:hAnsi="Verdana"/>
          <w:sz w:val="20"/>
          <w:szCs w:val="20"/>
          <w:lang w:val="ro-RO"/>
        </w:rPr>
        <w:t xml:space="preserve"> </w:t>
      </w:r>
      <w:r w:rsidRPr="001D4267">
        <w:rPr>
          <w:rFonts w:ascii="Verdana" w:hAnsi="Verdana"/>
          <w:sz w:val="20"/>
          <w:szCs w:val="20"/>
        </w:rPr>
        <w:t>(</w:t>
      </w:r>
      <w:hyperlink r:id="rId9" w:history="1">
        <w:r w:rsidRPr="001D4267">
          <w:rPr>
            <w:rStyle w:val="Hyperlink"/>
            <w:rFonts w:ascii="Verdana" w:hAnsi="Verdana"/>
            <w:sz w:val="20"/>
            <w:szCs w:val="20"/>
          </w:rPr>
          <w:t>http://www.mmediu.ro/categorie/rapoarte-zilnice-starea-mediului/111</w:t>
        </w:r>
      </w:hyperlink>
      <w:r w:rsidRPr="001D4267">
        <w:rPr>
          <w:rFonts w:ascii="Verdana" w:hAnsi="Verdana"/>
          <w:sz w:val="20"/>
          <w:szCs w:val="20"/>
        </w:rPr>
        <w:t>)</w:t>
      </w:r>
      <w:r w:rsidR="004E0126">
        <w:rPr>
          <w:rFonts w:ascii="Verdana" w:hAnsi="Verdana"/>
          <w:sz w:val="20"/>
          <w:szCs w:val="20"/>
        </w:rPr>
        <w:t>.</w:t>
      </w:r>
    </w:p>
    <w:p w14:paraId="736CA844" w14:textId="77777777" w:rsidR="00F717B9" w:rsidRPr="00F717B9" w:rsidRDefault="00F717B9" w:rsidP="00FB115A">
      <w:pPr>
        <w:jc w:val="both"/>
        <w:rPr>
          <w:rFonts w:ascii="Verdana" w:hAnsi="Verdana"/>
          <w:sz w:val="20"/>
          <w:szCs w:val="20"/>
        </w:rPr>
      </w:pPr>
    </w:p>
    <w:p w14:paraId="6C9F8A46" w14:textId="77777777" w:rsidR="00AB0D5F" w:rsidRPr="00DE09AD" w:rsidRDefault="00AB0D5F" w:rsidP="00831315">
      <w:pPr>
        <w:jc w:val="both"/>
        <w:rPr>
          <w:rFonts w:ascii="Verdana" w:hAnsi="Verdana"/>
          <w:sz w:val="20"/>
          <w:szCs w:val="20"/>
        </w:rPr>
      </w:pPr>
    </w:p>
    <w:sectPr w:rsidR="00AB0D5F" w:rsidRPr="00DE09AD" w:rsidSect="00AE104F">
      <w:pgSz w:w="11906" w:h="16838"/>
      <w:pgMar w:top="851" w:right="424"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90A86"/>
    <w:multiLevelType w:val="hybridMultilevel"/>
    <w:tmpl w:val="B9429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94E"/>
    <w:rsid w:val="000512C1"/>
    <w:rsid w:val="000733C0"/>
    <w:rsid w:val="00076DAD"/>
    <w:rsid w:val="000C0C67"/>
    <w:rsid w:val="00104444"/>
    <w:rsid w:val="00114EE0"/>
    <w:rsid w:val="00124E0A"/>
    <w:rsid w:val="00172148"/>
    <w:rsid w:val="00195C5F"/>
    <w:rsid w:val="001D3F32"/>
    <w:rsid w:val="001D4267"/>
    <w:rsid w:val="001E219D"/>
    <w:rsid w:val="002279C1"/>
    <w:rsid w:val="0026339C"/>
    <w:rsid w:val="00377340"/>
    <w:rsid w:val="00395621"/>
    <w:rsid w:val="00403969"/>
    <w:rsid w:val="00427B13"/>
    <w:rsid w:val="0046140F"/>
    <w:rsid w:val="00497A07"/>
    <w:rsid w:val="004E0126"/>
    <w:rsid w:val="004F7529"/>
    <w:rsid w:val="00526451"/>
    <w:rsid w:val="00540A9A"/>
    <w:rsid w:val="0055498C"/>
    <w:rsid w:val="00555125"/>
    <w:rsid w:val="005773D2"/>
    <w:rsid w:val="005A1BB4"/>
    <w:rsid w:val="005C6B38"/>
    <w:rsid w:val="006102D9"/>
    <w:rsid w:val="00656C42"/>
    <w:rsid w:val="0067009E"/>
    <w:rsid w:val="00683618"/>
    <w:rsid w:val="006C008C"/>
    <w:rsid w:val="0075673B"/>
    <w:rsid w:val="0082425A"/>
    <w:rsid w:val="00831315"/>
    <w:rsid w:val="00851D29"/>
    <w:rsid w:val="00876D4B"/>
    <w:rsid w:val="00883F4F"/>
    <w:rsid w:val="00885FEB"/>
    <w:rsid w:val="0089301E"/>
    <w:rsid w:val="008F0ACC"/>
    <w:rsid w:val="00931DFF"/>
    <w:rsid w:val="00947EDA"/>
    <w:rsid w:val="009550A2"/>
    <w:rsid w:val="00956379"/>
    <w:rsid w:val="009B2422"/>
    <w:rsid w:val="009C788F"/>
    <w:rsid w:val="00A07BD9"/>
    <w:rsid w:val="00A30956"/>
    <w:rsid w:val="00A73B17"/>
    <w:rsid w:val="00A96A4A"/>
    <w:rsid w:val="00AB0D5F"/>
    <w:rsid w:val="00AE104F"/>
    <w:rsid w:val="00B0344B"/>
    <w:rsid w:val="00BB5F1B"/>
    <w:rsid w:val="00BF3D2D"/>
    <w:rsid w:val="00BF70F7"/>
    <w:rsid w:val="00C10442"/>
    <w:rsid w:val="00C77933"/>
    <w:rsid w:val="00C8445C"/>
    <w:rsid w:val="00CC1FB4"/>
    <w:rsid w:val="00CC7C27"/>
    <w:rsid w:val="00CD6F93"/>
    <w:rsid w:val="00CF75C3"/>
    <w:rsid w:val="00D14CE2"/>
    <w:rsid w:val="00D32B89"/>
    <w:rsid w:val="00D47E51"/>
    <w:rsid w:val="00DA4836"/>
    <w:rsid w:val="00DE09AD"/>
    <w:rsid w:val="00DE17F1"/>
    <w:rsid w:val="00E32192"/>
    <w:rsid w:val="00EB594E"/>
    <w:rsid w:val="00EC6EB5"/>
    <w:rsid w:val="00F44CE5"/>
    <w:rsid w:val="00F57927"/>
    <w:rsid w:val="00F717B9"/>
    <w:rsid w:val="00F912CF"/>
    <w:rsid w:val="00FB11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BF8B"/>
  <w15:chartTrackingRefBased/>
  <w15:docId w15:val="{55985ADE-0E53-461F-83B7-B55D0FAC8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DAD"/>
    <w:rPr>
      <w:color w:val="0563C1" w:themeColor="hyperlink"/>
      <w:u w:val="single"/>
    </w:rPr>
  </w:style>
  <w:style w:type="character" w:styleId="UnresolvedMention">
    <w:name w:val="Unresolved Mention"/>
    <w:basedOn w:val="DefaultParagraphFont"/>
    <w:uiPriority w:val="99"/>
    <w:semiHidden/>
    <w:unhideWhenUsed/>
    <w:rsid w:val="00076DAD"/>
    <w:rPr>
      <w:color w:val="605E5C"/>
      <w:shd w:val="clear" w:color="auto" w:fill="E1DFDD"/>
    </w:rPr>
  </w:style>
  <w:style w:type="paragraph" w:styleId="ListParagraph">
    <w:name w:val="List Paragraph"/>
    <w:basedOn w:val="Normal"/>
    <w:uiPriority w:val="34"/>
    <w:qFormat/>
    <w:rsid w:val="00427B13"/>
    <w:pPr>
      <w:ind w:left="720"/>
      <w:contextualSpacing/>
    </w:pPr>
  </w:style>
  <w:style w:type="paragraph" w:styleId="NoSpacing">
    <w:name w:val="No Spacing"/>
    <w:uiPriority w:val="1"/>
    <w:qFormat/>
    <w:rsid w:val="009B2422"/>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mediu.ro/categorie/rapoarte-zilnice-starea-mediului/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f0f12b-da10-4c8b-9077-b4cac8362116">
      <Terms xmlns="http://schemas.microsoft.com/office/infopath/2007/PartnerControls"/>
    </lcf76f155ced4ddcb4097134ff3c332f>
    <TaxCatchAll xmlns="5496bc18-0430-4aed-af20-fbda8316fa2e" xsi:nil="true"/>
    <FileType xmlns="DC144590-4F05-4FEC-AAB8-494F81E63E97" xsi:nil="true"/>
    <Decoded xmlns="DC144590-4F05-4FEC-AAB8-494F81E63E97">false</Decoded>
    <Extn xmlns="DC144590-4F05-4FEC-AAB8-494F81E63E97" xsi:nil="true"/>
    <Decoder xmlns="DC144590-4F05-4FEC-AAB8-494F81E63E97">
      <Url xsi:nil="true"/>
      <Description xsi:nil="true"/>
    </Decoder>
    <Zone xmlns="DC144590-4F05-4FEC-AAB8-494F81E63E97" xsi:nil="true"/>
    <FileStatus xmlns="DC144590-4F05-4FEC-AAB8-494F81E63E97" xsi:nil="true"/>
    <Number xmlns="DC144590-4F05-4FEC-AAB8-494F81E63E97" xsi:nil="true"/>
    <DocTitle xmlns="DC144590-4F05-4FEC-AAB8-494F81E63E97" xsi:nil="true"/>
    <Revision xmlns="DC144590-4F05-4FEC-AAB8-494F81E63E97" xsi:nil="true"/>
    <Project xmlns="DC144590-4F05-4FEC-AAB8-494F81E63E97" xsi:nil="true"/>
    <Location xmlns="DC144590-4F05-4FEC-AAB8-494F81E63E97" xsi:nil="true"/>
    <Originator xmlns="DC144590-4F05-4FEC-AAB8-494F81E63E97" xsi:nil="true"/>
    <Role xmlns="DC144590-4F05-4FEC-AAB8-494F81E63E9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4B6588D1C23A547BA52C7AA4DAFE6D7" ma:contentTypeVersion="" ma:contentTypeDescription="Create a new document." ma:contentTypeScope="" ma:versionID="32c02683a753c1f49c862549907cadae">
  <xsd:schema xmlns:xsd="http://www.w3.org/2001/XMLSchema" xmlns:xs="http://www.w3.org/2001/XMLSchema" xmlns:p="http://schemas.microsoft.com/office/2006/metadata/properties" xmlns:ns2="DC144590-4F05-4FEC-AAB8-494F81E63E97" xmlns:ns3="5496bc18-0430-4aed-af20-fbda8316fa2e" xmlns:ns4="419f35a4-457f-4e6f-984e-d62a574c32ad" xmlns:ns5="5CF0F12B-DA10-4C8B-9077-B4CAC8362116" xmlns:ns6="5cf0f12b-da10-4c8b-9077-b4cac8362116" targetNamespace="http://schemas.microsoft.com/office/2006/metadata/properties" ma:root="true" ma:fieldsID="e71e2fd45509f08063e15d9d049274c9" ns2:_="" ns3:_="" ns4:_="" ns5:_="" ns6:_="">
    <xsd:import namespace="DC144590-4F05-4FEC-AAB8-494F81E63E97"/>
    <xsd:import namespace="5496bc18-0430-4aed-af20-fbda8316fa2e"/>
    <xsd:import namespace="419f35a4-457f-4e6f-984e-d62a574c32ad"/>
    <xsd:import namespace="5CF0F12B-DA10-4C8B-9077-B4CAC8362116"/>
    <xsd:import namespace="5cf0f12b-da10-4c8b-9077-b4cac8362116"/>
    <xsd:element name="properties">
      <xsd:complexType>
        <xsd:sequence>
          <xsd:element name="documentManagement">
            <xsd:complexType>
              <xsd:all>
                <xsd:element ref="ns2:Project" minOccurs="0"/>
                <xsd:element ref="ns2:Originator" minOccurs="0"/>
                <xsd:element ref="ns2:Number" minOccurs="0"/>
                <xsd:element ref="ns2:DocTitle" minOccurs="0"/>
                <xsd:element ref="ns2:Zone" minOccurs="0"/>
                <xsd:element ref="ns2:Location" minOccurs="0"/>
                <xsd:element ref="ns2:FileType" minOccurs="0"/>
                <xsd:element ref="ns2:Role" minOccurs="0"/>
                <xsd:element ref="ns2:FileStatus" minOccurs="0"/>
                <xsd:element ref="ns2:Revision" minOccurs="0"/>
                <xsd:element ref="ns2:Extn" minOccurs="0"/>
                <xsd:element ref="ns2:Decoded" minOccurs="0"/>
                <xsd:element ref="ns2:Decoder" minOccurs="0"/>
                <xsd:element ref="ns3:SharedWithUsers" minOccurs="0"/>
                <xsd:element ref="ns4:SharedWithDetails" minOccurs="0"/>
                <xsd:element ref="ns5:MediaServiceMetadata" minOccurs="0"/>
                <xsd:element ref="ns5:MediaServiceFastMetadata" minOccurs="0"/>
                <xsd:element ref="ns6:lcf76f155ced4ddcb4097134ff3c332f" minOccurs="0"/>
                <xsd:element ref="ns3:TaxCatchAll" minOccurs="0"/>
                <xsd:element ref="ns6:MediaServiceGenerationTime" minOccurs="0"/>
                <xsd:element ref="ns6: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144590-4F05-4FEC-AAB8-494F81E63E97" elementFormDefault="qualified">
    <xsd:import namespace="http://schemas.microsoft.com/office/2006/documentManagement/types"/>
    <xsd:import namespace="http://schemas.microsoft.com/office/infopath/2007/PartnerControls"/>
    <xsd:element name="Project" ma:index="8" nillable="true" ma:displayName="Project" ma:internalName="Project">
      <xsd:simpleType>
        <xsd:restriction base="dms:Text">
          <xsd:maxLength value="255"/>
        </xsd:restriction>
      </xsd:simpleType>
    </xsd:element>
    <xsd:element name="Originator" ma:index="9" nillable="true" ma:displayName="Originator" ma:internalName="Originator">
      <xsd:simpleType>
        <xsd:restriction base="dms:Text">
          <xsd:maxLength value="255"/>
        </xsd:restriction>
      </xsd:simpleType>
    </xsd:element>
    <xsd:element name="Number" ma:index="10" nillable="true" ma:displayName="Number" ma:internalName="Number">
      <xsd:simpleType>
        <xsd:restriction base="dms:Text">
          <xsd:maxLength value="255"/>
        </xsd:restriction>
      </xsd:simpleType>
    </xsd:element>
    <xsd:element name="DocTitle" ma:index="11" nillable="true" ma:displayName="DocTitle" ma:internalName="DocTitle">
      <xsd:simpleType>
        <xsd:restriction base="dms:Text">
          <xsd:maxLength value="255"/>
        </xsd:restriction>
      </xsd:simpleType>
    </xsd:element>
    <xsd:element name="Zone" ma:index="12" nillable="true" ma:displayName="Vol/Sys" ma:internalName="Zone">
      <xsd:simpleType>
        <xsd:restriction base="dms:Text">
          <xsd:maxLength value="255"/>
        </xsd:restriction>
      </xsd:simpleType>
    </xsd:element>
    <xsd:element name="Location" ma:index="13" nillable="true" ma:displayName="Level/Locn" ma:internalName="Location">
      <xsd:simpleType>
        <xsd:restriction base="dms:Text">
          <xsd:maxLength value="255"/>
        </xsd:restriction>
      </xsd:simpleType>
    </xsd:element>
    <xsd:element name="FileType" ma:index="14" nillable="true" ma:displayName="FileType" ma:internalName="FileType">
      <xsd:simpleType>
        <xsd:restriction base="dms:Text">
          <xsd:maxLength value="255"/>
        </xsd:restriction>
      </xsd:simpleType>
    </xsd:element>
    <xsd:element name="Role" ma:index="15" nillable="true" ma:displayName="Role" ma:internalName="Role">
      <xsd:simpleType>
        <xsd:restriction base="dms:Text">
          <xsd:maxLength value="255"/>
        </xsd:restriction>
      </xsd:simpleType>
    </xsd:element>
    <xsd:element name="FileStatus" ma:index="17" nillable="true" ma:displayName="FileStatus" ma:internalName="FileStatus">
      <xsd:simpleType>
        <xsd:restriction base="dms:Text">
          <xsd:maxLength value="255"/>
        </xsd:restriction>
      </xsd:simpleType>
    </xsd:element>
    <xsd:element name="Revision" ma:index="18" nillable="true" ma:displayName="Revision" ma:internalName="Revision">
      <xsd:simpleType>
        <xsd:restriction base="dms:Text">
          <xsd:maxLength value="255"/>
        </xsd:restriction>
      </xsd:simpleType>
    </xsd:element>
    <xsd:element name="Extn" ma:index="19" nillable="true" ma:displayName="Extn" ma:internalName="Extn">
      <xsd:simpleType>
        <xsd:restriction base="dms:Text">
          <xsd:maxLength value="255"/>
        </xsd:restriction>
      </xsd:simpleType>
    </xsd:element>
    <xsd:element name="Decoded" ma:index="20" nillable="true" ma:displayName="Decoded" ma:default="0" ma:internalName="Decoded">
      <xsd:simpleType>
        <xsd:restriction base="dms:Boolean"/>
      </xsd:simpleType>
    </xsd:element>
    <xsd:element name="Decoder" ma:index="21" nillable="true" ma:displayName="Decoder" ma:internalName="Decoder">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6bc18-0430-4aed-af20-fbda8316fa2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8" nillable="true" ma:displayName="Taxonomy Catch All Column" ma:hidden="true" ma:list="{46b5685f-f5d6-4ccd-93c1-26d62efd339b}" ma:internalName="TaxCatchAll" ma:showField="CatchAllData" ma:web="5496bc18-0430-4aed-af20-fbda8316fa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19f35a4-457f-4e6f-984e-d62a574c32ad" elementFormDefault="qualified">
    <xsd:import namespace="http://schemas.microsoft.com/office/2006/documentManagement/types"/>
    <xsd:import namespace="http://schemas.microsoft.com/office/infopath/2007/PartnerControls"/>
    <xsd:element name="SharedWithDetails" ma:index="2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EA148A-9004-48C0-9379-426E4457908C}">
  <ds:schemaRefs>
    <ds:schemaRef ds:uri="http://schemas.microsoft.com/sharepoint/v3/contenttype/forms"/>
  </ds:schemaRefs>
</ds:datastoreItem>
</file>

<file path=customXml/itemProps2.xml><?xml version="1.0" encoding="utf-8"?>
<ds:datastoreItem xmlns:ds="http://schemas.openxmlformats.org/officeDocument/2006/customXml" ds:itemID="{6A2D0B4E-9798-40B7-8B07-A7511D5E6750}">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customXml/itemProps3.xml><?xml version="1.0" encoding="utf-8"?>
<ds:datastoreItem xmlns:ds="http://schemas.openxmlformats.org/officeDocument/2006/customXml" ds:itemID="{7C46FF5B-3A08-42B9-B8E5-9A8F9CB25DBC}">
  <ds:schemaRefs>
    <ds:schemaRef ds:uri="http://schemas.openxmlformats.org/officeDocument/2006/bibliography"/>
  </ds:schemaRefs>
</ds:datastoreItem>
</file>

<file path=customXml/itemProps4.xml><?xml version="1.0" encoding="utf-8"?>
<ds:datastoreItem xmlns:ds="http://schemas.openxmlformats.org/officeDocument/2006/customXml" ds:itemID="{F82C57EE-E74E-4113-BB2F-E8E7D9180F59}"/>
</file>

<file path=docProps/app.xml><?xml version="1.0" encoding="utf-8"?>
<Properties xmlns="http://schemas.openxmlformats.org/officeDocument/2006/extended-properties" xmlns:vt="http://schemas.openxmlformats.org/officeDocument/2006/docPropsVTypes">
  <Template>Normal.dotm</Template>
  <TotalTime>12</TotalTime>
  <Pages>1</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Marcusohn</dc:creator>
  <cp:keywords/>
  <dc:description/>
  <cp:lastModifiedBy>Marinela Dan</cp:lastModifiedBy>
  <cp:revision>14</cp:revision>
  <dcterms:created xsi:type="dcterms:W3CDTF">2022-12-23T12:49:00Z</dcterms:created>
  <dcterms:modified xsi:type="dcterms:W3CDTF">2022-12-27T08:52:00Z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0x01010084B6588D1C23A547BA52C7AA4DAFE6D7</vt:lpwstr>
  </property>
  <property fmtid="{D5CDD505-2E9C-101B-9397-08002B2CF9AE}" pid="3" name="MediaServiceImageTags">
    <vt:lpwstr/>
  </property>
</Properties>
</file>