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F63A6" w14:textId="20CED87F" w:rsidR="004B7CDD" w:rsidRPr="004F0089" w:rsidRDefault="004B7CDD" w:rsidP="004B7CDD">
      <w:pPr>
        <w:jc w:val="both"/>
        <w:rPr>
          <w:rFonts w:ascii="Verdana" w:hAnsi="Verdana"/>
          <w:b/>
          <w:bCs/>
          <w:i/>
          <w:iCs/>
        </w:rPr>
      </w:pPr>
      <w:r w:rsidRPr="004F0089">
        <w:rPr>
          <w:rFonts w:ascii="Verdana" w:hAnsi="Verdana"/>
          <w:b/>
          <w:bCs/>
          <w:i/>
          <w:iCs/>
        </w:rPr>
        <w:t>A</w:t>
      </w:r>
      <w:r w:rsidR="00733D0A">
        <w:rPr>
          <w:rFonts w:ascii="Verdana" w:hAnsi="Verdana"/>
          <w:b/>
          <w:bCs/>
          <w:i/>
          <w:iCs/>
        </w:rPr>
        <w:t>nexa</w:t>
      </w:r>
      <w:r w:rsidRPr="004F0089">
        <w:rPr>
          <w:rFonts w:ascii="Verdana" w:hAnsi="Verdana"/>
          <w:b/>
          <w:bCs/>
          <w:i/>
          <w:iCs/>
        </w:rPr>
        <w:t xml:space="preserve"> F2: Organizarea unei campanii naţionale de sensibilizare şi difuzarea informaţiilor privind riscul la inundaţii</w:t>
      </w:r>
    </w:p>
    <w:p w14:paraId="30BEA72E" w14:textId="77777777" w:rsidR="004B7CDD" w:rsidRPr="004F0089" w:rsidRDefault="004B7CDD" w:rsidP="004B7CDD">
      <w:pPr>
        <w:jc w:val="both"/>
        <w:rPr>
          <w:rFonts w:ascii="Verdana" w:hAnsi="Verdana"/>
          <w:i/>
          <w:iCs/>
          <w:sz w:val="20"/>
          <w:szCs w:val="20"/>
        </w:rPr>
      </w:pPr>
      <w:r w:rsidRPr="004F0089">
        <w:rPr>
          <w:rFonts w:ascii="Verdana" w:hAnsi="Verdana"/>
          <w:i/>
          <w:iCs/>
          <w:sz w:val="20"/>
          <w:szCs w:val="20"/>
        </w:rPr>
        <w:t>Informarea, consultarea şi educarea populaţiei expuse riscului la inundaţii pentru a-i reduce vulnerabilitatea şi pentru a construi o rezilienţă colectivă la inundaţii</w:t>
      </w:r>
    </w:p>
    <w:p w14:paraId="1D205B51" w14:textId="77777777" w:rsidR="004B7CDD" w:rsidRPr="004F0089" w:rsidRDefault="004B7CDD" w:rsidP="004B7CDD">
      <w:pPr>
        <w:jc w:val="both"/>
        <w:rPr>
          <w:rFonts w:ascii="Verdana" w:hAnsi="Verdana"/>
          <w:sz w:val="20"/>
          <w:szCs w:val="20"/>
        </w:rPr>
      </w:pPr>
      <w:r w:rsidRPr="004F0089">
        <w:rPr>
          <w:rFonts w:ascii="Verdana" w:hAnsi="Verdana"/>
          <w:sz w:val="20"/>
          <w:szCs w:val="20"/>
        </w:rPr>
        <w:t>Ministerul Mediului, Apelor și Pădurilor informează în mod constant publicul larg privind managementul riscului la inundații. Un accent deosebit pe sune pe procesul de comunicare în situațiile în care se emit avertizări hidrologice sau meteorologice. De asemenea, la finalul ședintelor Comitetului Ministerial pentru Situații de Urgență sunt emise, de fiecare dată, comunicate și informări către presa națională și locală privind acțiunile decise de membrii CMSU și măsurile care trebuie luate de populație în cazul în care apar evenimente hidrometeorologice periculoase. Conducerea MMAP participă la conferințe de presa, emisiuni TV si Radio si diseminează toate informatiile si masurile necesare, de la caz la caz.</w:t>
      </w:r>
    </w:p>
    <w:p w14:paraId="7D5BF077" w14:textId="77777777" w:rsidR="004B7CDD" w:rsidRPr="004F0089" w:rsidRDefault="004B7CDD" w:rsidP="004B7CDD">
      <w:pPr>
        <w:jc w:val="both"/>
        <w:rPr>
          <w:rFonts w:ascii="Verdana" w:hAnsi="Verdana"/>
          <w:sz w:val="20"/>
          <w:szCs w:val="20"/>
        </w:rPr>
      </w:pPr>
      <w:r w:rsidRPr="004F0089">
        <w:rPr>
          <w:rFonts w:ascii="Verdana" w:hAnsi="Verdana"/>
          <w:sz w:val="20"/>
          <w:szCs w:val="20"/>
        </w:rPr>
        <w:t>Publicul larg este informat și prin canalele de social media, prin intermediul paginii de Facebook a MMAP, ANAR, ABA-uri și inundatii.ro.</w:t>
      </w:r>
    </w:p>
    <w:p w14:paraId="4B24EE5B"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De asemenea, Ministerul Mediului, Apelor și Pădurilor, în calitate de lider de proiect, și Administrația Națională „Apele Române”, în calitate de partener, derulează, începând cu luna octombrie 2019, Proiectul „Întărirea capacității autorității publice centrale în domeniul apelor în scopul implementării etapelor a 2-a si a 3-a ale Ciclului II al Directivei Inundații - RO-FLOODS. </w:t>
      </w:r>
    </w:p>
    <w:p w14:paraId="62D8ECE7"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Proiectul, a cărui valoarea totală este de 139.996.000 lei are ca scop reactualizarea Planurilor de Management al Riscului la Inundații pentru perioada 2022-2027, de la nivelul tuturor celor 11 Administrații Bazinale de Apă (+Fluviul Dunărea). Elaborarea Planurilor de Management al Riscului la Inundații (PMRI) se realizează în corelare cu Planurile de Management al Bazinelor Hidrografice încă de la începutul procesului, conform prevederilor Directivei Cadru Apă. </w:t>
      </w:r>
    </w:p>
    <w:p w14:paraId="37053D93"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Pentru o mai bună difuzare a informaţiilor privind riscul la inundaţii, în cadrul RO-FLOODS a fost realizat site-ul </w:t>
      </w:r>
      <w:hyperlink r:id="rId7" w:history="1">
        <w:r w:rsidRPr="004F0089">
          <w:rPr>
            <w:rStyle w:val="Hyperlink"/>
            <w:rFonts w:ascii="Verdana" w:hAnsi="Verdana"/>
            <w:sz w:val="20"/>
            <w:szCs w:val="20"/>
          </w:rPr>
          <w:t>www.inundatii.ro</w:t>
        </w:r>
      </w:hyperlink>
      <w:r w:rsidRPr="004F0089">
        <w:rPr>
          <w:rFonts w:ascii="Verdana" w:hAnsi="Verdana"/>
          <w:sz w:val="20"/>
          <w:szCs w:val="20"/>
        </w:rPr>
        <w:t xml:space="preserve"> , care conține informații, pe înțelesul tuturor, despre inundații și managementul riscului la inundații, în general. Printre datele prezentate și explicate publicului se află aspecte privind riscul la inundații, tipurile de inundații, principalele instituții publice responsabile cu managementul riscului la inundații, informații despre Directiva Inundații și Planurile de Management al Riscului la Inundații, bazinele hidrografice, precum și o secțiune de resurse cu ghiduri utile pentru rezidenți sau instituții publice, o secțiune cu resurse și chiar povești și jocuri pentru copii. Deși adresat publicului larg, pentru a familiariza cetățenii cu subiectul și a-i ajuta să înțeleagă care este rolul lor în astfel de situații extreme, site-ul </w:t>
      </w:r>
      <w:hyperlink r:id="rId8" w:history="1">
        <w:r w:rsidRPr="004F0089">
          <w:rPr>
            <w:rStyle w:val="Hyperlink"/>
            <w:rFonts w:ascii="Verdana" w:hAnsi="Verdana"/>
            <w:sz w:val="20"/>
            <w:szCs w:val="20"/>
          </w:rPr>
          <w:t>www.inundatii.ro</w:t>
        </w:r>
      </w:hyperlink>
      <w:r w:rsidRPr="004F0089">
        <w:rPr>
          <w:rFonts w:ascii="Verdana" w:hAnsi="Verdana"/>
          <w:sz w:val="20"/>
          <w:szCs w:val="20"/>
        </w:rPr>
        <w:t xml:space="preserve">  este o resursă utilă și pentru profesioniștii și autoritățile responsabile din domeniu. Aceștia pot găsi rezultatele proiectelor, hărți, rapoarte, trimitere la legislația specifică domeniului, toate informațiile fiind clare și compilate în același loc pentru ca oricine are nevoie să le aibă oricând la un click distanță.</w:t>
      </w:r>
    </w:p>
    <w:p w14:paraId="5F17FA35" w14:textId="77777777" w:rsidR="004B7CDD" w:rsidRPr="004F0089" w:rsidRDefault="004B7CDD" w:rsidP="004B7CDD">
      <w:pPr>
        <w:jc w:val="both"/>
        <w:rPr>
          <w:rFonts w:ascii="Verdana" w:hAnsi="Verdana"/>
          <w:sz w:val="20"/>
          <w:szCs w:val="20"/>
        </w:rPr>
      </w:pPr>
      <w:r w:rsidRPr="004F0089">
        <w:rPr>
          <w:rFonts w:ascii="Verdana" w:hAnsi="Verdana"/>
          <w:sz w:val="20"/>
          <w:szCs w:val="20"/>
        </w:rPr>
        <w:t>Cele mai accesate pagini ale site-ului www.inundatii.ro sunt ghidurile pentru inundații, dar și pagina de resurse, secțiuni care au atras un număr mai mare de vizitatori, cei mai mulți dintre aceștia fiind din orașele mari precum București, Cluj și Iași.</w:t>
      </w:r>
    </w:p>
    <w:p w14:paraId="35E699DF" w14:textId="77777777" w:rsidR="004B7CDD" w:rsidRPr="004F0089" w:rsidRDefault="004B7CDD" w:rsidP="004B7CDD">
      <w:pPr>
        <w:jc w:val="both"/>
        <w:rPr>
          <w:rFonts w:ascii="Verdana" w:hAnsi="Verdana"/>
          <w:sz w:val="20"/>
          <w:szCs w:val="20"/>
        </w:rPr>
      </w:pPr>
      <w:r w:rsidRPr="004F0089">
        <w:rPr>
          <w:rFonts w:ascii="Verdana" w:hAnsi="Verdana"/>
          <w:sz w:val="20"/>
          <w:szCs w:val="20"/>
        </w:rPr>
        <w:t>De asemenea, a fost realizat un canal de YouTube unde sunt postate materiale video despre managementul riscului la inundatii, pagina de Linkedin, precum și o pagina de Facebook care cuprinde informații utile despre managementul riscului la inundații.</w:t>
      </w:r>
    </w:p>
    <w:p w14:paraId="6AA9D8F3" w14:textId="77777777" w:rsidR="004B7CDD" w:rsidRPr="004F0089" w:rsidRDefault="004B7CDD" w:rsidP="004B7CDD">
      <w:pPr>
        <w:jc w:val="both"/>
        <w:rPr>
          <w:rFonts w:ascii="Verdana" w:hAnsi="Verdana"/>
          <w:sz w:val="20"/>
          <w:szCs w:val="20"/>
        </w:rPr>
      </w:pPr>
      <w:r w:rsidRPr="004F0089">
        <w:rPr>
          <w:rFonts w:ascii="Verdana" w:hAnsi="Verdana"/>
          <w:sz w:val="20"/>
          <w:szCs w:val="20"/>
        </w:rPr>
        <w:lastRenderedPageBreak/>
        <w:t>Brand-ul inundații.ro a câștigat recunoaștere internațională, primind și medalia de bronz în cadrul concursului "Transform Awards Europe", iar de curând  proiectul a fost selectat drept căștigător, la categoria Administrație publică, în cadrul Galei Dezvoltării Durabile organizată de către Departamentul pentru Dezvoltare Durabilă din cadrul Guvernului României.</w:t>
      </w:r>
    </w:p>
    <w:p w14:paraId="10F4D36C" w14:textId="77777777" w:rsidR="004B7CDD" w:rsidRPr="004F0089" w:rsidRDefault="004B7CDD" w:rsidP="004B7CDD">
      <w:pPr>
        <w:jc w:val="both"/>
        <w:rPr>
          <w:rFonts w:ascii="Verdana" w:hAnsi="Verdana"/>
          <w:sz w:val="20"/>
          <w:szCs w:val="20"/>
        </w:rPr>
      </w:pPr>
      <w:r w:rsidRPr="004F0089">
        <w:rPr>
          <w:rFonts w:ascii="Verdana" w:hAnsi="Verdana"/>
          <w:sz w:val="20"/>
          <w:szCs w:val="20"/>
        </w:rPr>
        <w:t>Prin acțiunile constante de marketing online dar și prin comunicatele de presă (</w:t>
      </w:r>
      <w:hyperlink r:id="rId9" w:history="1">
        <w:r w:rsidRPr="004F0089">
          <w:rPr>
            <w:rStyle w:val="Hyperlink"/>
            <w:rFonts w:ascii="Verdana" w:hAnsi="Verdana"/>
            <w:sz w:val="20"/>
            <w:szCs w:val="20"/>
          </w:rPr>
          <w:t>http://www.mmediu.ro/categorie/sipoca-734/274</w:t>
        </w:r>
      </w:hyperlink>
      <w:r w:rsidRPr="004F0089">
        <w:rPr>
          <w:rFonts w:ascii="Verdana" w:hAnsi="Verdana"/>
          <w:sz w:val="20"/>
          <w:szCs w:val="20"/>
        </w:rPr>
        <w:t>)  realizate de MMAP și transmise către presă națională și locală informațiile privind inundațiile ajung la publicul larg, iar domeniul este din ce în ce mai accesibil, toate informațiile necesare fiind mai aproape de cetățeni.</w:t>
      </w:r>
    </w:p>
    <w:p w14:paraId="1B5F945A" w14:textId="77777777" w:rsidR="004B7CDD" w:rsidRPr="004F0089" w:rsidRDefault="004B7CDD" w:rsidP="004B7CDD">
      <w:pPr>
        <w:jc w:val="both"/>
        <w:rPr>
          <w:rFonts w:ascii="Verdana" w:hAnsi="Verdana"/>
          <w:sz w:val="20"/>
          <w:szCs w:val="20"/>
        </w:rPr>
      </w:pPr>
      <w:r w:rsidRPr="004F0089">
        <w:rPr>
          <w:rFonts w:ascii="Verdana" w:hAnsi="Verdana"/>
          <w:sz w:val="20"/>
          <w:szCs w:val="20"/>
        </w:rPr>
        <w:t>Cea mai recentă acțiune a fost evenimentul de prezentare a Hărților de Hazard și de Risc la Inundații, actualizate, eveniment care a fost găzduit de MMAP și la care a fost invitată presa națională (</w:t>
      </w:r>
      <w:hyperlink r:id="rId10" w:history="1">
        <w:r w:rsidRPr="004F0089">
          <w:rPr>
            <w:rStyle w:val="Hyperlink"/>
            <w:rFonts w:ascii="Verdana" w:hAnsi="Verdana"/>
            <w:sz w:val="20"/>
            <w:szCs w:val="20"/>
          </w:rPr>
          <w:t>http://www.mmediu.ro/articol/comunicat-de-presa-hartile-de-hazard-si-risc-la-inundatii-hhri-actualizate-elaborate-in-cadrul-proiectului-ro-floods-sunt-accesibile-publicului-larg-pe-www-inundatii-ro/5821</w:t>
        </w:r>
      </w:hyperlink>
      <w:r w:rsidRPr="004F0089">
        <w:rPr>
          <w:rFonts w:ascii="Verdana" w:hAnsi="Verdana"/>
          <w:sz w:val="20"/>
          <w:szCs w:val="20"/>
        </w:rPr>
        <w:t>)</w:t>
      </w:r>
    </w:p>
    <w:p w14:paraId="3CCB0A6D" w14:textId="77777777" w:rsidR="004B7CDD" w:rsidRPr="004F0089" w:rsidRDefault="004B7CDD" w:rsidP="004B7CDD">
      <w:pPr>
        <w:jc w:val="both"/>
        <w:rPr>
          <w:rFonts w:ascii="Verdana" w:hAnsi="Verdana"/>
          <w:sz w:val="20"/>
          <w:szCs w:val="20"/>
        </w:rPr>
      </w:pPr>
      <w:r w:rsidRPr="004F0089">
        <w:rPr>
          <w:rFonts w:ascii="Verdana" w:hAnsi="Verdana"/>
          <w:sz w:val="20"/>
          <w:szCs w:val="20"/>
        </w:rPr>
        <w:t>Broșura privind Hărțile de Hazard și de Risc la Inundații, actualizate (</w:t>
      </w:r>
      <w:hyperlink r:id="rId11" w:history="1">
        <w:r w:rsidRPr="004F0089">
          <w:rPr>
            <w:rStyle w:val="Hyperlink"/>
            <w:rFonts w:ascii="Verdana" w:hAnsi="Verdana"/>
            <w:sz w:val="20"/>
            <w:szCs w:val="20"/>
          </w:rPr>
          <w:t>http://www.mmediu.ro/app/webroot/uploads/files/Brosura_FHRM%283%29.pdf</w:t>
        </w:r>
      </w:hyperlink>
      <w:r w:rsidRPr="004F0089">
        <w:rPr>
          <w:rFonts w:ascii="Verdana" w:hAnsi="Verdana"/>
          <w:sz w:val="20"/>
          <w:szCs w:val="20"/>
        </w:rPr>
        <w:t xml:space="preserve"> ) a fost postată pe site-ul MMAP și transmisă către presa națională și locală.</w:t>
      </w:r>
    </w:p>
    <w:p w14:paraId="545BC73F" w14:textId="77777777" w:rsidR="004B7CDD" w:rsidRPr="004F0089" w:rsidRDefault="004B7CDD" w:rsidP="004B7CDD">
      <w:pPr>
        <w:jc w:val="both"/>
        <w:rPr>
          <w:rFonts w:ascii="Verdana" w:hAnsi="Verdana"/>
          <w:sz w:val="20"/>
          <w:szCs w:val="20"/>
        </w:rPr>
      </w:pPr>
      <w:r w:rsidRPr="004F0089">
        <w:rPr>
          <w:rFonts w:ascii="Verdana" w:hAnsi="Verdana"/>
          <w:sz w:val="20"/>
          <w:szCs w:val="20"/>
        </w:rPr>
        <w:t>În procesul de realizare al hărților a fost creat și un vizualizator web GIS unde și părțile interesate relevante au putut să le analizeze și să ofere observații, prin crearea inițială a unui cont. Pentru a veni în sprijinul părților interesate, experții proiectului au realizat și o sesiune de instruire privind vizualizatorul Web GIS pentru validarea Hărților de Hazard și de Risc la Inundații.</w:t>
      </w:r>
    </w:p>
    <w:p w14:paraId="5FF798F2" w14:textId="77777777" w:rsidR="004B7CDD" w:rsidRPr="004F0089" w:rsidRDefault="004B7CDD" w:rsidP="004B7CDD">
      <w:pPr>
        <w:jc w:val="both"/>
        <w:rPr>
          <w:rFonts w:ascii="Verdana" w:hAnsi="Verdana"/>
          <w:sz w:val="20"/>
          <w:szCs w:val="20"/>
        </w:rPr>
      </w:pPr>
      <w:r w:rsidRPr="004F0089">
        <w:rPr>
          <w:rFonts w:ascii="Verdana" w:hAnsi="Verdana"/>
          <w:sz w:val="20"/>
          <w:szCs w:val="20"/>
        </w:rPr>
        <w:t>Acțiunile de consultare a publicului au fost realizate la nivelul fiecărei Administrații Bazinale de Apă, în fiecare etapă de realizare a hărților, a strategiilor APSFR și a PMRI.</w:t>
      </w:r>
    </w:p>
    <w:p w14:paraId="38B36CAF" w14:textId="77777777" w:rsidR="004B7CDD" w:rsidRPr="004F0089" w:rsidRDefault="004B7CDD" w:rsidP="004B7CDD">
      <w:pPr>
        <w:jc w:val="both"/>
        <w:rPr>
          <w:rFonts w:ascii="Verdana" w:hAnsi="Verdana"/>
          <w:sz w:val="20"/>
          <w:szCs w:val="20"/>
        </w:rPr>
      </w:pPr>
      <w:r w:rsidRPr="004F0089">
        <w:rPr>
          <w:rFonts w:ascii="Verdana" w:hAnsi="Verdana"/>
          <w:sz w:val="20"/>
          <w:szCs w:val="20"/>
        </w:rPr>
        <w:t>Aproape 600 de persoane au participat la sesiunile de consultare a publicului pentru elaborarea Planurilor de Management al Riscului la Inundații (P.M.R.I) și a Hărților de Hazard și de Risc la Inundații (H.H.R.I). Evenimentele au fost organizate de Administrația Națională „Apele Române”, prin Administrațiile Bazinale de Apă (A.B.A), în cadrul a două sesiuni desfășurate în noiembrie 2021  și iunie-august 2022. Reprezentanți ai Consiliilor Județene, ai Prefecturilor, ai Inspectoratelor pentru Situații de Urgență, ai mediului academic, numeroase primării interesate, agenții de mediu, operatori de apă, direcții silvice, gărzi de mediu, gărzi forestiere, reprezentanți ai ANANP, ANIF, CFR, CNAIR și ONG-uri au participat la aceste evenimente.</w:t>
      </w:r>
    </w:p>
    <w:p w14:paraId="565D3736" w14:textId="77777777" w:rsidR="004B7CDD" w:rsidRPr="004F0089" w:rsidRDefault="004B7CDD" w:rsidP="004B7CDD">
      <w:pPr>
        <w:jc w:val="both"/>
        <w:rPr>
          <w:rFonts w:ascii="Verdana" w:hAnsi="Verdana"/>
          <w:sz w:val="20"/>
          <w:szCs w:val="20"/>
        </w:rPr>
      </w:pPr>
      <w:r w:rsidRPr="004F0089">
        <w:rPr>
          <w:rFonts w:ascii="Verdana" w:hAnsi="Verdana"/>
          <w:sz w:val="20"/>
          <w:szCs w:val="20"/>
        </w:rPr>
        <w:t>La acest număr se adaugă și alte peste 320 de persoane care au primit informații despre proiectul RO-FLOODS în cadrul Comitetelor de Bazin organizate de către A.B.A-uri sau în cadrul colegiilor prefecturale. Aceste acțiuni de consultare vor continua, astfel încât publicul, dar și autoritățile locale, să primească toate informațiile necesare privind elaborarea P.M.R.I și a H.H.R.I.</w:t>
      </w:r>
    </w:p>
    <w:p w14:paraId="3070FDBE" w14:textId="77777777" w:rsidR="00F90D44" w:rsidRPr="004F0089" w:rsidRDefault="00F90D44">
      <w:pPr>
        <w:rPr>
          <w:rFonts w:ascii="Verdana" w:hAnsi="Verdana"/>
          <w:sz w:val="20"/>
          <w:szCs w:val="20"/>
        </w:rPr>
      </w:pPr>
    </w:p>
    <w:sectPr w:rsidR="00F90D44" w:rsidRPr="004F008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CDD"/>
    <w:rsid w:val="0022480A"/>
    <w:rsid w:val="004B7CDD"/>
    <w:rsid w:val="004F0089"/>
    <w:rsid w:val="0055324D"/>
    <w:rsid w:val="00733D0A"/>
    <w:rsid w:val="0078207F"/>
    <w:rsid w:val="00CD731D"/>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A878"/>
  <w15:chartTrackingRefBased/>
  <w15:docId w15:val="{4BE54F9C-5209-4E12-BCC0-261CCBAD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CD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7C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undatii.ro"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inundatii.ro"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mediu.ro/app/webroot/uploads/files/Brosura_FHRM%283%29.pdf" TargetMode="External"/><Relationship Id="rId5" Type="http://schemas.openxmlformats.org/officeDocument/2006/relationships/settings" Target="settings.xml"/><Relationship Id="rId10" Type="http://schemas.openxmlformats.org/officeDocument/2006/relationships/hyperlink" Target="http://www.mmediu.ro/articol/comunicat-de-presa-hartile-de-hazard-si-risc-la-inundatii-hhri-actualizate-elaborate-in-cadrul-proiectului-ro-floods-sunt-accesibile-publicului-larg-pe-www-inundatii-ro/5821" TargetMode="External"/><Relationship Id="rId4" Type="http://schemas.openxmlformats.org/officeDocument/2006/relationships/styles" Target="styles.xml"/><Relationship Id="rId9" Type="http://schemas.openxmlformats.org/officeDocument/2006/relationships/hyperlink" Target="http://www.mmediu.ro/categorie/sipoca-734/2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8A136-C10E-46E0-AC58-A19F2231E6F9}">
  <ds:schemaRefs>
    <ds:schemaRef ds:uri="http://schemas.microsoft.com/sharepoint/v3/contenttype/forms"/>
  </ds:schemaRefs>
</ds:datastoreItem>
</file>

<file path=customXml/itemProps2.xml><?xml version="1.0" encoding="utf-8"?>
<ds:datastoreItem xmlns:ds="http://schemas.openxmlformats.org/officeDocument/2006/customXml" ds:itemID="{6E13522B-E776-4BAA-9055-8193F1B404DB}">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A401AABD-5594-40C0-A7A2-4367AE0C7A8D}"/>
</file>

<file path=docProps/app.xml><?xml version="1.0" encoding="utf-8"?>
<Properties xmlns="http://schemas.openxmlformats.org/officeDocument/2006/extended-properties" xmlns:vt="http://schemas.openxmlformats.org/officeDocument/2006/docPropsVTypes">
  <Template>Normal.dotm</Template>
  <TotalTime>7</TotalTime>
  <Pages>2</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3</cp:revision>
  <dcterms:created xsi:type="dcterms:W3CDTF">2022-12-23T12:36:00Z</dcterms:created>
  <dcterms:modified xsi:type="dcterms:W3CDTF">2022-12-27T08:56:00Z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