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1A3B" w14:textId="77777777" w:rsidR="007748D7" w:rsidRPr="00347BCC" w:rsidRDefault="007748D7" w:rsidP="00347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  <w:r w:rsidRPr="00347BCC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GUVERNUL ROMÂNIEI</w:t>
      </w:r>
    </w:p>
    <w:p w14:paraId="6ABF2CA3" w14:textId="77777777" w:rsidR="007748D7" w:rsidRPr="00347BCC" w:rsidRDefault="007748D7" w:rsidP="00347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en-GB"/>
          <w14:ligatures w14:val="none"/>
        </w:rPr>
      </w:pPr>
    </w:p>
    <w:p w14:paraId="432055F0" w14:textId="77777777" w:rsidR="007748D7" w:rsidRPr="00347BCC" w:rsidRDefault="007748D7" w:rsidP="00347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347BC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1AE772D" wp14:editId="3D1EB930">
            <wp:extent cx="6191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DA12B" w14:textId="77777777" w:rsidR="007748D7" w:rsidRPr="00347BCC" w:rsidRDefault="007748D7" w:rsidP="00347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</w:p>
    <w:p w14:paraId="27B9B01E" w14:textId="08549F16" w:rsidR="007748D7" w:rsidRPr="00347BCC" w:rsidRDefault="00F04C89" w:rsidP="00347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  <w:r w:rsidRPr="00347BCC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HOTĂRÂRE</w:t>
      </w:r>
    </w:p>
    <w:p w14:paraId="44FF94A2" w14:textId="51694C51" w:rsidR="00071C1F" w:rsidRPr="00347BCC" w:rsidRDefault="00A52F7A" w:rsidP="00347BCC">
      <w:pPr>
        <w:spacing w:before="146"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CC">
        <w:rPr>
          <w:rFonts w:ascii="Times New Roman" w:hAnsi="Times New Roman" w:cs="Times New Roman"/>
          <w:b/>
          <w:sz w:val="24"/>
          <w:szCs w:val="24"/>
        </w:rPr>
        <w:t xml:space="preserve">pentru aprobarea finanţării din Fondul pentru mediu a </w:t>
      </w:r>
      <w:r w:rsidR="00071C1F" w:rsidRPr="00347BCC">
        <w:rPr>
          <w:rFonts w:ascii="Times New Roman" w:hAnsi="Times New Roman" w:cs="Times New Roman"/>
          <w:b/>
          <w:sz w:val="24"/>
          <w:szCs w:val="24"/>
        </w:rPr>
        <w:t xml:space="preserve">proiectelor </w:t>
      </w:r>
      <w:r w:rsidR="00E72D48" w:rsidRPr="00347BCC">
        <w:rPr>
          <w:rFonts w:ascii="Times New Roman" w:hAnsi="Times New Roman" w:cs="Times New Roman"/>
          <w:b/>
          <w:sz w:val="24"/>
          <w:szCs w:val="24"/>
        </w:rPr>
        <w:t>de</w:t>
      </w:r>
      <w:r w:rsidRPr="00347BCC">
        <w:rPr>
          <w:rFonts w:ascii="Times New Roman" w:hAnsi="Times New Roman" w:cs="Times New Roman"/>
          <w:b/>
          <w:sz w:val="24"/>
          <w:szCs w:val="24"/>
        </w:rPr>
        <w:br/>
      </w:r>
      <w:r w:rsidR="00071C1F" w:rsidRPr="00347BCC">
        <w:rPr>
          <w:rFonts w:ascii="Times New Roman" w:hAnsi="Times New Roman" w:cs="Times New Roman"/>
          <w:b/>
          <w:sz w:val="24"/>
          <w:szCs w:val="24"/>
        </w:rPr>
        <w:t>extindere şi schimb</w:t>
      </w:r>
      <w:r w:rsidR="00071C1F" w:rsidRPr="00347BCC">
        <w:rPr>
          <w:rFonts w:ascii="Times New Roman" w:hAnsi="Times New Roman" w:cs="Times New Roman"/>
          <w:b/>
          <w:sz w:val="24"/>
          <w:szCs w:val="24"/>
          <w:lang w:val="ro-RO"/>
        </w:rPr>
        <w:t>area</w:t>
      </w:r>
      <w:r w:rsidR="00071C1F" w:rsidRPr="00347BCC">
        <w:rPr>
          <w:rFonts w:ascii="Times New Roman" w:hAnsi="Times New Roman" w:cs="Times New Roman"/>
          <w:b/>
          <w:sz w:val="24"/>
          <w:szCs w:val="24"/>
        </w:rPr>
        <w:t xml:space="preserve"> destinaţiei, conversia sau modernizarea reţelelor de transport şi distribuţie a gazelor, cu condiţia ca aceste investiţii să pregătească reţelele pentru adăugarea în sistem şi a gazelor cu emis</w:t>
      </w:r>
      <w:r w:rsidR="00822840" w:rsidRPr="00347BCC">
        <w:rPr>
          <w:rFonts w:ascii="Times New Roman" w:hAnsi="Times New Roman" w:cs="Times New Roman"/>
          <w:b/>
          <w:sz w:val="24"/>
          <w:szCs w:val="24"/>
        </w:rPr>
        <w:t>i</w:t>
      </w:r>
      <w:r w:rsidR="00071C1F" w:rsidRPr="00347BCC">
        <w:rPr>
          <w:rFonts w:ascii="Times New Roman" w:hAnsi="Times New Roman" w:cs="Times New Roman"/>
          <w:b/>
          <w:sz w:val="24"/>
          <w:szCs w:val="24"/>
        </w:rPr>
        <w:t>i reduse de carbon</w:t>
      </w:r>
    </w:p>
    <w:p w14:paraId="2A9BAF55" w14:textId="77777777" w:rsidR="00A52F7A" w:rsidRPr="00347BCC" w:rsidRDefault="00A52F7A" w:rsidP="00347BCC">
      <w:pPr>
        <w:spacing w:before="80"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0E3B75" w14:textId="55505E80" w:rsidR="00B77268" w:rsidRPr="00347BCC" w:rsidRDefault="00B837BF" w:rsidP="00347BCC">
      <w:pPr>
        <w:spacing w:before="26"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BCC">
        <w:rPr>
          <w:rFonts w:ascii="Times New Roman" w:hAnsi="Times New Roman" w:cs="Times New Roman"/>
          <w:bCs/>
          <w:sz w:val="24"/>
          <w:szCs w:val="24"/>
        </w:rPr>
        <w:t xml:space="preserve">            Î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>n temeiul</w:t>
      </w:r>
      <w:r w:rsidR="006B180F" w:rsidRPr="00347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 xml:space="preserve">art. 108 din Constituţia României, republicată, şi al art. 13 alin. (1) lit. </w:t>
      </w:r>
      <w:r w:rsidR="00071C1F" w:rsidRPr="00347BCC">
        <w:rPr>
          <w:rFonts w:ascii="Times New Roman" w:hAnsi="Times New Roman" w:cs="Times New Roman"/>
          <w:bCs/>
          <w:sz w:val="24"/>
          <w:szCs w:val="24"/>
        </w:rPr>
        <w:t>ii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>) şi alin. (5</w:t>
      </w:r>
      <w:r w:rsidR="00071C1F" w:rsidRPr="00347BCC">
        <w:rPr>
          <w:rFonts w:ascii="Times New Roman" w:hAnsi="Times New Roman" w:cs="Times New Roman"/>
          <w:bCs/>
          <w:sz w:val="24"/>
          <w:szCs w:val="24"/>
          <w:vertAlign w:val="superscript"/>
        </w:rPr>
        <w:t>12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>) din Ordonanţa de urgenţă a Guvernului nr. 196/2005 privind Fondul pentru mediu, aprobată cu modificări şi completări prin Legea nr. 105/2006, cu modificările şi completările ulterioare</w:t>
      </w:r>
      <w:r w:rsidR="009D76B2" w:rsidRPr="00347BCC">
        <w:rPr>
          <w:rFonts w:ascii="Times New Roman" w:hAnsi="Times New Roman" w:cs="Times New Roman"/>
          <w:bCs/>
          <w:sz w:val="24"/>
          <w:szCs w:val="24"/>
        </w:rPr>
        <w:t>,</w:t>
      </w:r>
    </w:p>
    <w:p w14:paraId="3133770A" w14:textId="6A418DEE" w:rsidR="00A52F7A" w:rsidRPr="00347BCC" w:rsidRDefault="00B837BF" w:rsidP="00347BCC">
      <w:pPr>
        <w:spacing w:before="26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C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52F7A" w:rsidRPr="00347BCC">
        <w:rPr>
          <w:rFonts w:ascii="Times New Roman" w:hAnsi="Times New Roman" w:cs="Times New Roman"/>
          <w:b/>
          <w:sz w:val="24"/>
          <w:szCs w:val="24"/>
        </w:rPr>
        <w:t>Guvernul României adoptă prezenta hotărâre.</w:t>
      </w:r>
    </w:p>
    <w:p w14:paraId="56A144B7" w14:textId="1FE39C8A" w:rsidR="00A52F7A" w:rsidRPr="00347BCC" w:rsidRDefault="00B837BF" w:rsidP="00347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C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D2367" w:rsidRPr="00347BC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52F7A" w:rsidRPr="00347BCC">
        <w:rPr>
          <w:rFonts w:ascii="Times New Roman" w:hAnsi="Times New Roman" w:cs="Times New Roman"/>
          <w:b/>
          <w:sz w:val="24"/>
          <w:szCs w:val="24"/>
        </w:rPr>
        <w:t>1</w:t>
      </w:r>
      <w:r w:rsidR="00BD2367" w:rsidRPr="00347BC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>Se alocă din Fondul pentru mediu, sub formă de finanţare nerambursabilă, suma de</w:t>
      </w:r>
      <w:r w:rsidR="00071C1F" w:rsidRPr="00347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FA4" w:rsidRPr="00347BCC">
        <w:rPr>
          <w:rFonts w:ascii="Times New Roman" w:hAnsi="Times New Roman" w:cs="Times New Roman"/>
          <w:bCs/>
          <w:sz w:val="24"/>
          <w:szCs w:val="24"/>
        </w:rPr>
        <w:t>802</w:t>
      </w:r>
      <w:r w:rsidR="00347BCC">
        <w:rPr>
          <w:rFonts w:ascii="Times New Roman" w:hAnsi="Times New Roman" w:cs="Times New Roman"/>
          <w:bCs/>
          <w:sz w:val="24"/>
          <w:szCs w:val="24"/>
        </w:rPr>
        <w:t>.</w:t>
      </w:r>
      <w:r w:rsidR="00627FA4" w:rsidRPr="00347BCC">
        <w:rPr>
          <w:rFonts w:ascii="Times New Roman" w:hAnsi="Times New Roman" w:cs="Times New Roman"/>
          <w:bCs/>
          <w:sz w:val="24"/>
          <w:szCs w:val="24"/>
        </w:rPr>
        <w:t>836</w:t>
      </w:r>
      <w:r w:rsidR="00347BCC">
        <w:rPr>
          <w:rFonts w:ascii="Times New Roman" w:hAnsi="Times New Roman" w:cs="Times New Roman"/>
          <w:bCs/>
          <w:sz w:val="24"/>
          <w:szCs w:val="24"/>
        </w:rPr>
        <w:t>.</w:t>
      </w:r>
      <w:r w:rsidR="00627FA4" w:rsidRPr="00347BCC">
        <w:rPr>
          <w:rFonts w:ascii="Times New Roman" w:hAnsi="Times New Roman" w:cs="Times New Roman"/>
          <w:bCs/>
          <w:sz w:val="24"/>
          <w:szCs w:val="24"/>
        </w:rPr>
        <w:t>518</w:t>
      </w:r>
      <w:r w:rsidR="00347BCC">
        <w:rPr>
          <w:rFonts w:ascii="Times New Roman" w:hAnsi="Times New Roman" w:cs="Times New Roman"/>
          <w:bCs/>
          <w:sz w:val="24"/>
          <w:szCs w:val="24"/>
        </w:rPr>
        <w:t>,</w:t>
      </w:r>
      <w:r w:rsidR="00627FA4" w:rsidRPr="00347BCC">
        <w:rPr>
          <w:rFonts w:ascii="Times New Roman" w:hAnsi="Times New Roman" w:cs="Times New Roman"/>
          <w:bCs/>
          <w:sz w:val="24"/>
          <w:szCs w:val="24"/>
        </w:rPr>
        <w:t>67 lei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>,</w:t>
      </w:r>
      <w:r w:rsidR="00627FA4" w:rsidRPr="00347BCC">
        <w:rPr>
          <w:rFonts w:ascii="Times New Roman" w:hAnsi="Times New Roman" w:cs="Times New Roman"/>
          <w:sz w:val="24"/>
          <w:szCs w:val="24"/>
        </w:rPr>
        <w:t xml:space="preserve"> </w:t>
      </w:r>
      <w:r w:rsidR="00A52F7A" w:rsidRPr="00347BCC">
        <w:rPr>
          <w:rFonts w:ascii="Times New Roman" w:hAnsi="Times New Roman" w:cs="Times New Roman"/>
          <w:sz w:val="24"/>
          <w:szCs w:val="24"/>
        </w:rPr>
        <w:t>pentru</w:t>
      </w:r>
      <w:r w:rsidR="00071C1F" w:rsidRPr="00347BCC">
        <w:rPr>
          <w:rFonts w:ascii="Times New Roman" w:hAnsi="Times New Roman" w:cs="Times New Roman"/>
          <w:sz w:val="24"/>
          <w:szCs w:val="24"/>
        </w:rPr>
        <w:t xml:space="preserve"> </w:t>
      </w:r>
      <w:r w:rsidR="00A52F7A" w:rsidRPr="00347BCC">
        <w:rPr>
          <w:rFonts w:ascii="Times New Roman" w:hAnsi="Times New Roman" w:cs="Times New Roman"/>
          <w:sz w:val="24"/>
          <w:szCs w:val="24"/>
        </w:rPr>
        <w:t>realizarea</w:t>
      </w:r>
      <w:r w:rsidR="00071C1F" w:rsidRPr="00347BCC">
        <w:rPr>
          <w:rFonts w:ascii="Times New Roman" w:hAnsi="Times New Roman" w:cs="Times New Roman"/>
          <w:sz w:val="24"/>
          <w:szCs w:val="24"/>
        </w:rPr>
        <w:t xml:space="preserve"> proiectelor privind</w:t>
      </w:r>
      <w:r w:rsidR="00627FA4" w:rsidRPr="00347BCC">
        <w:rPr>
          <w:rFonts w:ascii="Times New Roman" w:hAnsi="Times New Roman" w:cs="Times New Roman"/>
          <w:sz w:val="24"/>
          <w:szCs w:val="24"/>
        </w:rPr>
        <w:t xml:space="preserve"> </w:t>
      </w:r>
      <w:r w:rsidR="00071C1F" w:rsidRPr="00347BCC">
        <w:rPr>
          <w:rFonts w:ascii="Times New Roman" w:hAnsi="Times New Roman" w:cs="Times New Roman"/>
          <w:sz w:val="24"/>
          <w:szCs w:val="24"/>
        </w:rPr>
        <w:t>extinderea şi schimb</w:t>
      </w:r>
      <w:r w:rsidR="00071C1F" w:rsidRPr="00347BCC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071C1F" w:rsidRPr="00347BCC">
        <w:rPr>
          <w:rFonts w:ascii="Times New Roman" w:hAnsi="Times New Roman" w:cs="Times New Roman"/>
          <w:sz w:val="24"/>
          <w:szCs w:val="24"/>
        </w:rPr>
        <w:t xml:space="preserve"> destinaţiei, conversia sau modernizarea reţelelor de transport şi distribuţie a gazelor, cu condiţia ca aceste investiţii să pregătească reţelele pentru adăugarea în sistem şi a gazelor cu emisii reduse de carbon</w:t>
      </w:r>
      <w:r w:rsidR="00627FA4" w:rsidRPr="00347BCC">
        <w:rPr>
          <w:rFonts w:ascii="Times New Roman" w:hAnsi="Times New Roman" w:cs="Times New Roman"/>
          <w:sz w:val="24"/>
          <w:szCs w:val="24"/>
        </w:rPr>
        <w:t xml:space="preserve">, prevăzute în </w:t>
      </w:r>
      <w:r w:rsidR="00A1599C" w:rsidRPr="00347BCC">
        <w:rPr>
          <w:rFonts w:ascii="Times New Roman" w:hAnsi="Times New Roman" w:cs="Times New Roman"/>
          <w:sz w:val="24"/>
          <w:szCs w:val="24"/>
        </w:rPr>
        <w:t>a</w:t>
      </w:r>
      <w:r w:rsidR="00627FA4" w:rsidRPr="00347BCC">
        <w:rPr>
          <w:rFonts w:ascii="Times New Roman" w:hAnsi="Times New Roman" w:cs="Times New Roman"/>
          <w:sz w:val="24"/>
          <w:szCs w:val="24"/>
        </w:rPr>
        <w:t xml:space="preserve">nexa </w:t>
      </w:r>
      <w:r w:rsidR="005725B0" w:rsidRPr="00347BCC">
        <w:rPr>
          <w:rFonts w:ascii="Times New Roman" w:hAnsi="Times New Roman" w:cs="Times New Roman"/>
          <w:sz w:val="24"/>
          <w:szCs w:val="24"/>
        </w:rPr>
        <w:t xml:space="preserve">care face parte integrantă din </w:t>
      </w:r>
      <w:r w:rsidR="00627FA4" w:rsidRPr="00347BCC">
        <w:rPr>
          <w:rFonts w:ascii="Times New Roman" w:hAnsi="Times New Roman" w:cs="Times New Roman"/>
          <w:sz w:val="24"/>
          <w:szCs w:val="24"/>
        </w:rPr>
        <w:t xml:space="preserve">prezenta </w:t>
      </w:r>
      <w:r w:rsidR="00DF5D62" w:rsidRPr="00347BCC">
        <w:rPr>
          <w:rFonts w:ascii="Times New Roman" w:hAnsi="Times New Roman" w:cs="Times New Roman"/>
          <w:sz w:val="24"/>
          <w:szCs w:val="24"/>
        </w:rPr>
        <w:t>h</w:t>
      </w:r>
      <w:r w:rsidR="00627FA4" w:rsidRPr="00347BCC">
        <w:rPr>
          <w:rFonts w:ascii="Times New Roman" w:hAnsi="Times New Roman" w:cs="Times New Roman"/>
          <w:sz w:val="24"/>
          <w:szCs w:val="24"/>
        </w:rPr>
        <w:t>otăr</w:t>
      </w:r>
      <w:r w:rsidR="00A1599C" w:rsidRPr="00347BCC">
        <w:rPr>
          <w:rFonts w:ascii="Times New Roman" w:hAnsi="Times New Roman" w:cs="Times New Roman"/>
          <w:sz w:val="24"/>
          <w:szCs w:val="24"/>
        </w:rPr>
        <w:t>â</w:t>
      </w:r>
      <w:r w:rsidR="00627FA4" w:rsidRPr="00347BCC">
        <w:rPr>
          <w:rFonts w:ascii="Times New Roman" w:hAnsi="Times New Roman" w:cs="Times New Roman"/>
          <w:sz w:val="24"/>
          <w:szCs w:val="24"/>
        </w:rPr>
        <w:t>re</w:t>
      </w:r>
      <w:r w:rsidR="00422D3D" w:rsidRPr="00347BCC">
        <w:rPr>
          <w:rFonts w:ascii="Times New Roman" w:hAnsi="Times New Roman" w:cs="Times New Roman"/>
          <w:sz w:val="24"/>
          <w:szCs w:val="24"/>
        </w:rPr>
        <w:t>.</w:t>
      </w:r>
    </w:p>
    <w:p w14:paraId="3E6E6F57" w14:textId="77777777" w:rsidR="00BD2367" w:rsidRPr="00347BCC" w:rsidRDefault="00BD2367" w:rsidP="00347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E1714" w14:textId="55B2EDBB" w:rsidR="00BD2367" w:rsidRDefault="009E4F34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47BC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D2367" w:rsidRPr="00347BC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347BCC">
        <w:rPr>
          <w:rFonts w:ascii="Times New Roman" w:hAnsi="Times New Roman" w:cs="Times New Roman"/>
          <w:b/>
          <w:sz w:val="24"/>
          <w:szCs w:val="24"/>
        </w:rPr>
        <w:t>2</w:t>
      </w:r>
      <w:r w:rsidR="00BD2367" w:rsidRPr="00347BC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47BC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75B8F" w:rsidRPr="00347BCC">
        <w:rPr>
          <w:rFonts w:ascii="Times New Roman" w:hAnsi="Times New Roman" w:cs="Times New Roman"/>
          <w:sz w:val="24"/>
          <w:szCs w:val="24"/>
          <w:lang w:val="ro-RO"/>
        </w:rPr>
        <w:t xml:space="preserve">dministrația </w:t>
      </w:r>
      <w:r w:rsidRPr="00347BCC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575B8F" w:rsidRPr="00347BCC">
        <w:rPr>
          <w:rFonts w:ascii="Times New Roman" w:hAnsi="Times New Roman" w:cs="Times New Roman"/>
          <w:sz w:val="24"/>
          <w:szCs w:val="24"/>
          <w:lang w:val="ro-RO"/>
        </w:rPr>
        <w:t xml:space="preserve">ondului pentru </w:t>
      </w:r>
      <w:r w:rsidRPr="00347BCC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575B8F" w:rsidRPr="00347BCC">
        <w:rPr>
          <w:rFonts w:ascii="Times New Roman" w:hAnsi="Times New Roman" w:cs="Times New Roman"/>
          <w:sz w:val="24"/>
          <w:szCs w:val="24"/>
          <w:lang w:val="ro-RO"/>
        </w:rPr>
        <w:t>ediu</w:t>
      </w:r>
      <w:r w:rsidR="000E3BBA" w:rsidRPr="00347BCC">
        <w:rPr>
          <w:rFonts w:ascii="Times New Roman" w:hAnsi="Times New Roman" w:cs="Times New Roman"/>
          <w:sz w:val="24"/>
          <w:szCs w:val="24"/>
          <w:lang w:val="ro-RO"/>
        </w:rPr>
        <w:t>, denumită în continuare,</w:t>
      </w:r>
      <w:r w:rsidR="000E3BBA" w:rsidRPr="00347BC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AFM</w:t>
      </w:r>
      <w:r w:rsidR="000E3BBA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asigur</w:t>
      </w:r>
      <w:r w:rsidR="00347BCC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finanțarea cheltuielilor aferente investițiilor pentru care au fost încheiate contracte de finanțare prin Programul Operațional Infrastructură Mare</w:t>
      </w:r>
      <w:r w:rsidR="00742A47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347BCC">
        <w:rPr>
          <w:rFonts w:ascii="Times New Roman" w:hAnsi="Times New Roman" w:cs="Times New Roman"/>
          <w:bCs/>
          <w:sz w:val="24"/>
          <w:szCs w:val="24"/>
          <w:lang w:val="ro-RO"/>
        </w:rPr>
        <w:t>2014-2020 în cadrul Axei Prioritare 8 - Sisteme inteligente şi sustenabile de transport al energiei electrice şi gazelor naturale, Obiectivul Specific  8.2 - Creşterea gradului de interconectare a Sistemului Naţional de Transport a gazelor naturale cu alte state vecine și care nu sunt eligibile pentru etapizare în cadrul Programului Dezvoltare Durabilă 2021-2027</w:t>
      </w:r>
      <w:r w:rsidR="00575B8F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347BCC">
        <w:rPr>
          <w:rFonts w:ascii="Times New Roman" w:hAnsi="Times New Roman" w:cs="Times New Roman"/>
          <w:bCs/>
          <w:sz w:val="24"/>
          <w:szCs w:val="24"/>
          <w:lang w:val="ro-RO"/>
        </w:rPr>
        <w:t>în vederea finalizării proiectelor.</w:t>
      </w:r>
    </w:p>
    <w:p w14:paraId="3EEBDD1A" w14:textId="77777777" w:rsidR="00347BCC" w:rsidRPr="00347BCC" w:rsidRDefault="00347BCC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593F069" w14:textId="669CACF7" w:rsidR="00BD2367" w:rsidRPr="00347BCC" w:rsidRDefault="00B837BF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BC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D2367" w:rsidRPr="00347BC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E4F34" w:rsidRPr="00347BCC">
        <w:rPr>
          <w:rFonts w:ascii="Times New Roman" w:hAnsi="Times New Roman" w:cs="Times New Roman"/>
          <w:b/>
          <w:sz w:val="24"/>
          <w:szCs w:val="24"/>
        </w:rPr>
        <w:t>3</w:t>
      </w:r>
      <w:r w:rsidR="00BD2367" w:rsidRPr="00347BC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7526C" w:rsidRPr="00347BCC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>Suma prevăzută la art. 1 se acordă</w:t>
      </w:r>
      <w:r w:rsidR="002A0BC5" w:rsidRPr="00347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BC5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în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 xml:space="preserve"> baza contract</w:t>
      </w:r>
      <w:r w:rsidR="00A1599C" w:rsidRPr="00347BCC">
        <w:rPr>
          <w:rFonts w:ascii="Times New Roman" w:hAnsi="Times New Roman" w:cs="Times New Roman"/>
          <w:bCs/>
          <w:sz w:val="24"/>
          <w:szCs w:val="24"/>
        </w:rPr>
        <w:t>elor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 xml:space="preserve"> de finanţare încheiat</w:t>
      </w:r>
      <w:r w:rsidR="00A1599C" w:rsidRPr="00347BCC">
        <w:rPr>
          <w:rFonts w:ascii="Times New Roman" w:hAnsi="Times New Roman" w:cs="Times New Roman"/>
          <w:bCs/>
          <w:sz w:val="24"/>
          <w:szCs w:val="24"/>
        </w:rPr>
        <w:t>e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 xml:space="preserve"> între</w:t>
      </w:r>
      <w:r w:rsidR="0050189C" w:rsidRPr="00347BCC">
        <w:rPr>
          <w:rFonts w:ascii="Times New Roman" w:hAnsi="Times New Roman" w:cs="Times New Roman"/>
          <w:bCs/>
          <w:sz w:val="24"/>
          <w:szCs w:val="24"/>
        </w:rPr>
        <w:t xml:space="preserve"> AFM</w:t>
      </w:r>
      <w:r w:rsidR="009E4F34" w:rsidRPr="00347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F7A" w:rsidRPr="00347BCC">
        <w:rPr>
          <w:rFonts w:ascii="Times New Roman" w:hAnsi="Times New Roman" w:cs="Times New Roman"/>
          <w:bCs/>
          <w:sz w:val="24"/>
          <w:szCs w:val="24"/>
        </w:rPr>
        <w:t xml:space="preserve">și </w:t>
      </w:r>
      <w:r w:rsidR="00347BCC">
        <w:rPr>
          <w:rFonts w:ascii="Times New Roman" w:hAnsi="Times New Roman" w:cs="Times New Roman"/>
          <w:bCs/>
          <w:sz w:val="24"/>
          <w:szCs w:val="24"/>
        </w:rPr>
        <w:t>beneficiarii</w:t>
      </w:r>
      <w:r w:rsidR="00A1599C" w:rsidRPr="00347BCC">
        <w:rPr>
          <w:rFonts w:ascii="Times New Roman" w:hAnsi="Times New Roman" w:cs="Times New Roman"/>
          <w:bCs/>
          <w:sz w:val="24"/>
          <w:szCs w:val="24"/>
        </w:rPr>
        <w:t xml:space="preserve"> prevăzu</w:t>
      </w:r>
      <w:r w:rsidR="00347BCC">
        <w:rPr>
          <w:rFonts w:ascii="Times New Roman" w:hAnsi="Times New Roman" w:cs="Times New Roman"/>
          <w:bCs/>
          <w:sz w:val="24"/>
          <w:szCs w:val="24"/>
        </w:rPr>
        <w:t>ți</w:t>
      </w:r>
      <w:r w:rsidR="00A1599C" w:rsidRPr="00347BCC">
        <w:rPr>
          <w:rFonts w:ascii="Times New Roman" w:hAnsi="Times New Roman" w:cs="Times New Roman"/>
          <w:bCs/>
          <w:sz w:val="24"/>
          <w:szCs w:val="24"/>
        </w:rPr>
        <w:t xml:space="preserve"> în anexă</w:t>
      </w:r>
      <w:r w:rsidR="00071C1F" w:rsidRPr="00347B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04C61F" w14:textId="55128EEB" w:rsidR="0027526C" w:rsidRDefault="00081ABD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BCC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27526C" w:rsidRPr="00347BCC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="00573AE5" w:rsidRPr="00347BCC">
        <w:rPr>
          <w:rFonts w:ascii="Times New Roman" w:hAnsi="Times New Roman" w:cs="Times New Roman"/>
          <w:bCs/>
          <w:sz w:val="24"/>
          <w:szCs w:val="24"/>
        </w:rPr>
        <w:t>Finanțarea prevăzută la art. 1 se acordă</w:t>
      </w:r>
      <w:r w:rsidR="0027526C" w:rsidRPr="00347BCC">
        <w:rPr>
          <w:rFonts w:ascii="Times New Roman" w:hAnsi="Times New Roman" w:cs="Times New Roman"/>
          <w:bCs/>
          <w:sz w:val="24"/>
          <w:szCs w:val="24"/>
        </w:rPr>
        <w:t xml:space="preserve"> inclusiv pentru decontarea de către </w:t>
      </w:r>
      <w:r w:rsidR="00CA2EF2" w:rsidRPr="00347BCC">
        <w:rPr>
          <w:rFonts w:ascii="Times New Roman" w:hAnsi="Times New Roman" w:cs="Times New Roman"/>
          <w:bCs/>
          <w:sz w:val="24"/>
          <w:szCs w:val="24"/>
        </w:rPr>
        <w:t>AFM</w:t>
      </w:r>
      <w:r w:rsidR="0027526C" w:rsidRPr="00347BCC">
        <w:rPr>
          <w:rFonts w:ascii="Times New Roman" w:hAnsi="Times New Roman" w:cs="Times New Roman"/>
          <w:bCs/>
          <w:sz w:val="24"/>
          <w:szCs w:val="24"/>
        </w:rPr>
        <w:t xml:space="preserve"> a acelor categorii de cheltuieli aferente investițiilor/lucrărilor, prestări de servicii, achiziției de bunuri contractate și/sau achiziționate, după caz, efectuate de beneficiarii prevăzuți în anexă, în cadrul proiectelor prevăzute la art. 1, înainte de încheierea contractelor de finanțare cu </w:t>
      </w:r>
      <w:r w:rsidR="00CA2EF2" w:rsidRPr="00347BCC">
        <w:rPr>
          <w:rFonts w:ascii="Times New Roman" w:hAnsi="Times New Roman" w:cs="Times New Roman"/>
          <w:bCs/>
          <w:sz w:val="24"/>
          <w:szCs w:val="24"/>
        </w:rPr>
        <w:t>AFM</w:t>
      </w:r>
      <w:r w:rsidR="0027526C" w:rsidRPr="00347BCC">
        <w:rPr>
          <w:rFonts w:ascii="Times New Roman" w:hAnsi="Times New Roman" w:cs="Times New Roman"/>
          <w:bCs/>
          <w:sz w:val="24"/>
          <w:szCs w:val="24"/>
        </w:rPr>
        <w:t>, sub condiția ca respectivele cheltuieli să nu fi fost susținute din alte fonduri structurale ori din ajutoare de stat/minimis.</w:t>
      </w:r>
    </w:p>
    <w:p w14:paraId="24CD7852" w14:textId="6DA20DDA" w:rsidR="009B1CEB" w:rsidRPr="009B1CEB" w:rsidRDefault="009B1CEB" w:rsidP="009B1C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(3) </w:t>
      </w:r>
      <w:r w:rsidRPr="009B1CEB">
        <w:rPr>
          <w:rFonts w:ascii="Times New Roman" w:hAnsi="Times New Roman" w:cs="Times New Roman"/>
          <w:bCs/>
          <w:sz w:val="24"/>
          <w:szCs w:val="24"/>
          <w:lang w:val="ro-RO"/>
        </w:rPr>
        <w:t>Pentru punerea în aplicare a prevederilor art.1 se respectă, în mod corespunzător, procedura prevăzută la art. 15^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Pr="009B1CE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Ordonanța de urgență a Guvernului nr.115/2011 privind stabilirea cadrului instituţional şi autorizarea Guvernului, prin Ministerul Finanțelor, de a scoate la licitaţie certificatele de emisii de gaze cu efect de seră atribuite României la nivelul Uniunii Europene</w:t>
      </w:r>
      <w:r w:rsidR="00A02658">
        <w:rPr>
          <w:rFonts w:ascii="Times New Roman" w:hAnsi="Times New Roman" w:cs="Times New Roman"/>
          <w:bCs/>
          <w:sz w:val="24"/>
          <w:szCs w:val="24"/>
          <w:lang w:val="ro-RO"/>
        </w:rPr>
        <w:t>, aprobată cu modificări prin Legea nr. 163/2012, cu modificările și completările ulterioare</w:t>
      </w:r>
      <w:r w:rsidRPr="009B1CEB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4766D0E1" w14:textId="77777777" w:rsidR="00742A47" w:rsidRPr="00347BCC" w:rsidRDefault="00742A47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9CBFE6" w14:textId="2E00D627" w:rsidR="00627FA4" w:rsidRPr="00347BCC" w:rsidRDefault="009E4F34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="00081ABD"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4 </w:t>
      </w:r>
      <w:r w:rsidR="00081ABD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="00A02658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ontractele de finanțare nerambursabilă prevăzute la a</w:t>
      </w:r>
      <w:r w:rsidRPr="00347BCC">
        <w:rPr>
          <w:rFonts w:ascii="Times New Roman" w:hAnsi="Times New Roman" w:cs="Times New Roman"/>
          <w:bCs/>
          <w:sz w:val="24"/>
          <w:szCs w:val="24"/>
          <w:lang w:val="ro-RO"/>
        </w:rPr>
        <w:t>rt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Pr="00347BCC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încheie în baza documentelor depuse de beneficiari pentru obținerea finanțării din fonduri externe nerambursabile</w:t>
      </w:r>
      <w:r w:rsidR="00A026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prevăzută la art. 2, 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deținute de către Ministerul Investițiilor și Proiectelor Europene</w:t>
      </w:r>
      <w:r w:rsidR="00A02658">
        <w:rPr>
          <w:rFonts w:ascii="Times New Roman" w:hAnsi="Times New Roman" w:cs="Times New Roman"/>
          <w:bCs/>
          <w:sz w:val="24"/>
          <w:szCs w:val="24"/>
          <w:lang w:val="ro-RO"/>
        </w:rPr>
        <w:t>, după verificarea respectării de către beneficiari a condițiilor prevăzute la art. 14 din Ordonanța de urgență a Guvernului nr. 196/2005 privind Fondul pentru mediu, aprobată cu modificări și completări prin Legea nr. 105/2006, cu modificările și completările ulterioare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3BE5816" w14:textId="77777777" w:rsidR="004A527D" w:rsidRPr="00347BCC" w:rsidRDefault="004A527D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C7AB8F8" w14:textId="5E2EBA71" w:rsidR="00627FA4" w:rsidRPr="00347BCC" w:rsidRDefault="009E4F34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="00081ABD"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Pr="00347BCC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081ABD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</w:t>
      </w:r>
      <w:r w:rsidR="00DF5D62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(1) În cadrul contractelor de finanțare prevăzute la art. </w:t>
      </w:r>
      <w:r w:rsidRPr="00347BCC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, termenul de finalizare a proiect</w:t>
      </w:r>
      <w:r w:rsidR="0018790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elor este 31 decembrie 2026, 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dat</w:t>
      </w:r>
      <w:r w:rsidR="0018790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care aces</w:t>
      </w:r>
      <w:r w:rsidR="0018790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tea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8790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sunt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finalizat</w:t>
      </w:r>
      <w:r w:rsidR="0018790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fizic</w:t>
      </w:r>
      <w:r w:rsidR="008F5577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implementat</w:t>
      </w:r>
      <w:r w:rsidR="008F5577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integral și funcţional, </w:t>
      </w:r>
      <w:r w:rsidR="001C5F7A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dată 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demonstrat</w:t>
      </w:r>
      <w:r w:rsidR="007037E8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 Raportul final al beneficiarului, însoţit de documente justificative în acest sens.</w:t>
      </w:r>
    </w:p>
    <w:p w14:paraId="2B16B07A" w14:textId="3A93FECD" w:rsidR="00627FA4" w:rsidRPr="00347BCC" w:rsidRDefault="00DF5D62" w:rsidP="00347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(2) Distinct de raportul prevăzut la alin. (1), până la data de 31 mai a fiecărui an din perioada de implementare a investițiilor prevăzute la art. 2, beneficiarii raportează </w:t>
      </w:r>
      <w:r w:rsidR="0006700C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AFM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modul de utilizare a sumelor din veniturile obţinute în urma scoaterii la licitaţie a certificatelor de emisii de gaze cu efect de seră, cantitatea de emisii de gaze cu efect de seră, exprimată în tone de dioxid de carbon echivalent, redusă prin implementarea</w:t>
      </w:r>
      <w:r w:rsidR="00627FA4"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proiectelor în anul precedent, precum şi orice alte informaţii suplimentare referitoare la utilizarea veniturilor.</w:t>
      </w:r>
      <w:r w:rsidR="00627FA4"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75EFC5F0" w14:textId="5C6F3690" w:rsidR="00627FA4" w:rsidRPr="00347BCC" w:rsidRDefault="00DF5D62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AFM comunică autorităţii publice centrale pentru protecţia mediului datele obținute potrivit alin. (2), în vederea raportării către Comisia Europeană. </w:t>
      </w:r>
    </w:p>
    <w:p w14:paraId="0F823D59" w14:textId="77777777" w:rsidR="00081ABD" w:rsidRPr="00347BCC" w:rsidRDefault="00081ABD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ECB7F88" w14:textId="4A45CF1A" w:rsidR="00627FA4" w:rsidRPr="00347BCC" w:rsidRDefault="0006700C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="00081ABD"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Pr="00347BCC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081ABD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Monitorizarea </w:t>
      </w:r>
      <w:r w:rsidR="00A026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proiectelor finanțate este realizată de către AFM, pentru o perioadă de 5 ani de la data finalizării proiectului și are în vedere respectarea condițiilor și obligațiilor impuse de contractele de finațare nerambursabilă. </w:t>
      </w:r>
    </w:p>
    <w:p w14:paraId="64BFE181" w14:textId="77777777" w:rsidR="00374317" w:rsidRPr="00347BCC" w:rsidRDefault="00374317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FE85900" w14:textId="1D13548C" w:rsidR="00627FA4" w:rsidRPr="00347BCC" w:rsidRDefault="0006700C" w:rsidP="00347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47BCC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           </w:t>
      </w:r>
      <w:r w:rsidR="00081ABD"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Pr="00347BCC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081ABD" w:rsidRPr="00347B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 </w:t>
      </w:r>
      <w:r w:rsidR="002D5390" w:rsidRPr="002D5390">
        <w:rPr>
          <w:rFonts w:ascii="Times New Roman" w:hAnsi="Times New Roman" w:cs="Times New Roman"/>
          <w:sz w:val="24"/>
          <w:szCs w:val="24"/>
          <w:lang w:val="ro-RO"/>
        </w:rPr>
        <w:t>Predarea-preluarea documentațiilor necesare finanțării investițiilor din cadrul proiectelor prevăzute la art. 1 se realizează</w:t>
      </w:r>
      <w:r w:rsidR="002D539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D5390" w:rsidRPr="002D5390">
        <w:rPr>
          <w:rFonts w:ascii="Times New Roman" w:hAnsi="Times New Roman" w:cs="Times New Roman"/>
          <w:sz w:val="24"/>
          <w:szCs w:val="24"/>
          <w:lang w:val="ro-RO"/>
        </w:rPr>
        <w:t xml:space="preserve"> pe bază de protocol încheiat între  AFM și Ministerul Investițiilor și Proiectelor Europene,</w:t>
      </w:r>
      <w:r w:rsidR="002D539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D5390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627FA4" w:rsidRPr="00347BCC">
        <w:rPr>
          <w:rFonts w:ascii="Times New Roman" w:hAnsi="Times New Roman" w:cs="Times New Roman"/>
          <w:bCs/>
          <w:sz w:val="24"/>
          <w:szCs w:val="24"/>
          <w:lang w:val="ro-RO"/>
        </w:rPr>
        <w:t>nterior încheierii contractelor de finanțare nerambursabilă prevăzute la art.</w:t>
      </w:r>
      <w:r w:rsidR="002C29E8" w:rsidRPr="00347B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3</w:t>
      </w:r>
      <w:r w:rsidR="002D539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alin. (1). </w:t>
      </w:r>
    </w:p>
    <w:p w14:paraId="172CC31C" w14:textId="77777777" w:rsidR="00627FA4" w:rsidRPr="00347BCC" w:rsidRDefault="00627FA4" w:rsidP="00347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467BB" w14:textId="2DFBB37F" w:rsidR="002C5728" w:rsidRPr="00347BCC" w:rsidRDefault="00B837BF" w:rsidP="00347BCC">
      <w:pPr>
        <w:pStyle w:val="ListParagraph"/>
        <w:spacing w:before="26"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BC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2A3983F5" w14:textId="77777777" w:rsidR="006968BE" w:rsidRPr="00347BCC" w:rsidRDefault="006968BE" w:rsidP="00347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37AC26FE" w14:textId="0B8FE464" w:rsidR="000E6021" w:rsidRPr="00347BCC" w:rsidRDefault="00F04C89" w:rsidP="00347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347B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PRIM-MINISTRU</w:t>
      </w:r>
    </w:p>
    <w:p w14:paraId="39FCFBDF" w14:textId="5A340F75" w:rsidR="004D2BE7" w:rsidRPr="00347BCC" w:rsidRDefault="000E6021" w:rsidP="00347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347B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ION- MARCEL CIOLACU</w:t>
      </w:r>
    </w:p>
    <w:sectPr w:rsidR="004D2BE7" w:rsidRPr="00347BCC" w:rsidSect="006B1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30" w:right="83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4B84" w14:textId="77777777" w:rsidR="00043E3D" w:rsidRDefault="00043E3D">
      <w:pPr>
        <w:spacing w:after="0" w:line="240" w:lineRule="auto"/>
      </w:pPr>
      <w:r>
        <w:separator/>
      </w:r>
    </w:p>
  </w:endnote>
  <w:endnote w:type="continuationSeparator" w:id="0">
    <w:p w14:paraId="5F33E900" w14:textId="77777777" w:rsidR="00043E3D" w:rsidRDefault="0004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3156" w14:textId="77777777" w:rsidR="00CE55B8" w:rsidRDefault="00CE5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F0D7" w14:textId="77777777" w:rsidR="00CE55B8" w:rsidRDefault="00CE5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511B" w14:textId="77777777" w:rsidR="00CE55B8" w:rsidRDefault="00CE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88E6" w14:textId="77777777" w:rsidR="00043E3D" w:rsidRDefault="00043E3D">
      <w:pPr>
        <w:spacing w:after="0" w:line="240" w:lineRule="auto"/>
      </w:pPr>
      <w:r>
        <w:separator/>
      </w:r>
    </w:p>
  </w:footnote>
  <w:footnote w:type="continuationSeparator" w:id="0">
    <w:p w14:paraId="6A14B974" w14:textId="77777777" w:rsidR="00043E3D" w:rsidRDefault="0004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1BD7" w14:textId="3048CF43" w:rsidR="00003960" w:rsidRDefault="00000000">
    <w:pPr>
      <w:pStyle w:val="Header"/>
    </w:pPr>
    <w:r>
      <w:rPr>
        <w:noProof/>
      </w:rPr>
      <w:pict w14:anchorId="3C735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64766" o:spid="_x0000_s1026" type="#_x0000_t136" style="position:absolute;margin-left:0;margin-top:0;width:453.6pt;height:22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C3269" w14:textId="0AAEF11D" w:rsidR="00003960" w:rsidRDefault="00000000">
    <w:pPr>
      <w:pStyle w:val="Header"/>
    </w:pPr>
    <w:r>
      <w:rPr>
        <w:noProof/>
      </w:rPr>
      <w:pict w14:anchorId="033E5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64767" o:spid="_x0000_s1027" type="#_x0000_t136" style="position:absolute;margin-left:0;margin-top:0;width:453.6pt;height:22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3A9" w14:textId="7840E2F4" w:rsidR="00003960" w:rsidRDefault="00000000">
    <w:pPr>
      <w:pStyle w:val="Header"/>
    </w:pPr>
    <w:r>
      <w:rPr>
        <w:noProof/>
      </w:rPr>
      <w:pict w14:anchorId="159E6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64765" o:spid="_x0000_s1025" type="#_x0000_t136" style="position:absolute;margin-left:0;margin-top:0;width:453.6pt;height:22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32007"/>
    <w:multiLevelType w:val="hybridMultilevel"/>
    <w:tmpl w:val="ED6C041E"/>
    <w:lvl w:ilvl="0" w:tplc="4A5AB25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16FF"/>
    <w:multiLevelType w:val="hybridMultilevel"/>
    <w:tmpl w:val="E146CC00"/>
    <w:lvl w:ilvl="0" w:tplc="4A5AB25C">
      <w:start w:val="1"/>
      <w:numFmt w:val="decimal"/>
      <w:lvlText w:val="(%1)"/>
      <w:lvlJc w:val="left"/>
      <w:pPr>
        <w:ind w:left="765" w:hanging="405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16025"/>
    <w:multiLevelType w:val="hybridMultilevel"/>
    <w:tmpl w:val="279A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EBD"/>
    <w:multiLevelType w:val="hybridMultilevel"/>
    <w:tmpl w:val="21BEE77C"/>
    <w:lvl w:ilvl="0" w:tplc="577A3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6626"/>
    <w:multiLevelType w:val="hybridMultilevel"/>
    <w:tmpl w:val="EAF412BE"/>
    <w:lvl w:ilvl="0" w:tplc="8D96343A">
      <w:start w:val="1"/>
      <w:numFmt w:val="decimal"/>
      <w:lvlText w:val="(%1)"/>
      <w:lvlJc w:val="left"/>
      <w:pPr>
        <w:ind w:left="102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9BA4435"/>
    <w:multiLevelType w:val="hybridMultilevel"/>
    <w:tmpl w:val="733084B0"/>
    <w:lvl w:ilvl="0" w:tplc="5B66D77C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72F7"/>
    <w:multiLevelType w:val="hybridMultilevel"/>
    <w:tmpl w:val="4BB4CAA4"/>
    <w:lvl w:ilvl="0" w:tplc="58CC0A1C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36D4"/>
    <w:multiLevelType w:val="hybridMultilevel"/>
    <w:tmpl w:val="E0ACD534"/>
    <w:lvl w:ilvl="0" w:tplc="AD5C3C9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3485265">
    <w:abstractNumId w:val="2"/>
  </w:num>
  <w:num w:numId="2" w16cid:durableId="632712257">
    <w:abstractNumId w:val="7"/>
  </w:num>
  <w:num w:numId="3" w16cid:durableId="115685514">
    <w:abstractNumId w:val="1"/>
  </w:num>
  <w:num w:numId="4" w16cid:durableId="73210013">
    <w:abstractNumId w:val="6"/>
  </w:num>
  <w:num w:numId="5" w16cid:durableId="819154054">
    <w:abstractNumId w:val="0"/>
  </w:num>
  <w:num w:numId="6" w16cid:durableId="121309935">
    <w:abstractNumId w:val="5"/>
  </w:num>
  <w:num w:numId="7" w16cid:durableId="1167596703">
    <w:abstractNumId w:val="3"/>
  </w:num>
  <w:num w:numId="8" w16cid:durableId="1185632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D7"/>
    <w:rsid w:val="00003960"/>
    <w:rsid w:val="00021FE3"/>
    <w:rsid w:val="00026213"/>
    <w:rsid w:val="000406F5"/>
    <w:rsid w:val="00043E3D"/>
    <w:rsid w:val="0006700C"/>
    <w:rsid w:val="00071C1F"/>
    <w:rsid w:val="00074899"/>
    <w:rsid w:val="00081ABD"/>
    <w:rsid w:val="000821FF"/>
    <w:rsid w:val="00093286"/>
    <w:rsid w:val="000A1DD2"/>
    <w:rsid w:val="000A34AC"/>
    <w:rsid w:val="000A4C4F"/>
    <w:rsid w:val="000D2C05"/>
    <w:rsid w:val="000E3BBA"/>
    <w:rsid w:val="000E6021"/>
    <w:rsid w:val="000F1994"/>
    <w:rsid w:val="000F21F1"/>
    <w:rsid w:val="001007B6"/>
    <w:rsid w:val="00111FAB"/>
    <w:rsid w:val="00120DCE"/>
    <w:rsid w:val="0013358C"/>
    <w:rsid w:val="00140C92"/>
    <w:rsid w:val="00166F2A"/>
    <w:rsid w:val="00187904"/>
    <w:rsid w:val="001A0B5A"/>
    <w:rsid w:val="001A7787"/>
    <w:rsid w:val="001C5F7A"/>
    <w:rsid w:val="001D0AF9"/>
    <w:rsid w:val="001F5DB8"/>
    <w:rsid w:val="001F6D8A"/>
    <w:rsid w:val="00216534"/>
    <w:rsid w:val="00217270"/>
    <w:rsid w:val="00254E69"/>
    <w:rsid w:val="0026544F"/>
    <w:rsid w:val="00272926"/>
    <w:rsid w:val="0027526C"/>
    <w:rsid w:val="00276EFF"/>
    <w:rsid w:val="00296D1C"/>
    <w:rsid w:val="002A0BC5"/>
    <w:rsid w:val="002C29E8"/>
    <w:rsid w:val="002C5728"/>
    <w:rsid w:val="002D5390"/>
    <w:rsid w:val="002E45E3"/>
    <w:rsid w:val="00320648"/>
    <w:rsid w:val="0032296E"/>
    <w:rsid w:val="00332F6A"/>
    <w:rsid w:val="003408D8"/>
    <w:rsid w:val="00340B56"/>
    <w:rsid w:val="00347BCC"/>
    <w:rsid w:val="00350CFF"/>
    <w:rsid w:val="003616D8"/>
    <w:rsid w:val="00374317"/>
    <w:rsid w:val="00375260"/>
    <w:rsid w:val="00376534"/>
    <w:rsid w:val="00386E28"/>
    <w:rsid w:val="00386FE7"/>
    <w:rsid w:val="003918A3"/>
    <w:rsid w:val="003B3413"/>
    <w:rsid w:val="003E1B9C"/>
    <w:rsid w:val="00422D3D"/>
    <w:rsid w:val="004409EC"/>
    <w:rsid w:val="00445B29"/>
    <w:rsid w:val="00445BDB"/>
    <w:rsid w:val="004A527D"/>
    <w:rsid w:val="004B1046"/>
    <w:rsid w:val="004B7F96"/>
    <w:rsid w:val="004D2BE7"/>
    <w:rsid w:val="004E56FF"/>
    <w:rsid w:val="004E60A6"/>
    <w:rsid w:val="004F5FE5"/>
    <w:rsid w:val="0050189C"/>
    <w:rsid w:val="00525124"/>
    <w:rsid w:val="0055376C"/>
    <w:rsid w:val="005725B0"/>
    <w:rsid w:val="00573AE5"/>
    <w:rsid w:val="00575B8F"/>
    <w:rsid w:val="00585220"/>
    <w:rsid w:val="005B0779"/>
    <w:rsid w:val="005B2136"/>
    <w:rsid w:val="005E3EC6"/>
    <w:rsid w:val="005F36F9"/>
    <w:rsid w:val="005F52C7"/>
    <w:rsid w:val="00604BC2"/>
    <w:rsid w:val="00621A06"/>
    <w:rsid w:val="00623E1D"/>
    <w:rsid w:val="00626E1C"/>
    <w:rsid w:val="00627FA4"/>
    <w:rsid w:val="006510BF"/>
    <w:rsid w:val="00662B72"/>
    <w:rsid w:val="0066515A"/>
    <w:rsid w:val="006701E9"/>
    <w:rsid w:val="006846D4"/>
    <w:rsid w:val="006968BE"/>
    <w:rsid w:val="006A44D3"/>
    <w:rsid w:val="006B180F"/>
    <w:rsid w:val="007037E8"/>
    <w:rsid w:val="00703F6F"/>
    <w:rsid w:val="007057F8"/>
    <w:rsid w:val="00706D6B"/>
    <w:rsid w:val="00726462"/>
    <w:rsid w:val="00736AEB"/>
    <w:rsid w:val="00742A47"/>
    <w:rsid w:val="00751F79"/>
    <w:rsid w:val="00755D0D"/>
    <w:rsid w:val="00766D05"/>
    <w:rsid w:val="007748D7"/>
    <w:rsid w:val="007A4287"/>
    <w:rsid w:val="007B1402"/>
    <w:rsid w:val="007B21B7"/>
    <w:rsid w:val="007C063D"/>
    <w:rsid w:val="007C2718"/>
    <w:rsid w:val="007C301F"/>
    <w:rsid w:val="007D6B14"/>
    <w:rsid w:val="008032B8"/>
    <w:rsid w:val="008129ED"/>
    <w:rsid w:val="00813A66"/>
    <w:rsid w:val="00820742"/>
    <w:rsid w:val="00822840"/>
    <w:rsid w:val="00837EB1"/>
    <w:rsid w:val="00845CF7"/>
    <w:rsid w:val="00854F53"/>
    <w:rsid w:val="00874369"/>
    <w:rsid w:val="00891BD8"/>
    <w:rsid w:val="00894FBC"/>
    <w:rsid w:val="008A0F6B"/>
    <w:rsid w:val="008C42A3"/>
    <w:rsid w:val="008D00CB"/>
    <w:rsid w:val="008D35F8"/>
    <w:rsid w:val="008E421C"/>
    <w:rsid w:val="008F5466"/>
    <w:rsid w:val="008F5577"/>
    <w:rsid w:val="00926DDA"/>
    <w:rsid w:val="0093225E"/>
    <w:rsid w:val="00934AAA"/>
    <w:rsid w:val="00942611"/>
    <w:rsid w:val="00946B41"/>
    <w:rsid w:val="00967A2F"/>
    <w:rsid w:val="00975AFE"/>
    <w:rsid w:val="00981A73"/>
    <w:rsid w:val="009B1CEB"/>
    <w:rsid w:val="009B7143"/>
    <w:rsid w:val="009C1D9F"/>
    <w:rsid w:val="009C459F"/>
    <w:rsid w:val="009D277B"/>
    <w:rsid w:val="009D542E"/>
    <w:rsid w:val="009D6308"/>
    <w:rsid w:val="009D76B2"/>
    <w:rsid w:val="009E36F8"/>
    <w:rsid w:val="009E4F34"/>
    <w:rsid w:val="009E67D5"/>
    <w:rsid w:val="00A02658"/>
    <w:rsid w:val="00A04873"/>
    <w:rsid w:val="00A1599C"/>
    <w:rsid w:val="00A165CD"/>
    <w:rsid w:val="00A202C3"/>
    <w:rsid w:val="00A35CAA"/>
    <w:rsid w:val="00A37EAE"/>
    <w:rsid w:val="00A52F7A"/>
    <w:rsid w:val="00A72578"/>
    <w:rsid w:val="00AB33B1"/>
    <w:rsid w:val="00AB52C4"/>
    <w:rsid w:val="00AB63D6"/>
    <w:rsid w:val="00B11616"/>
    <w:rsid w:val="00B13926"/>
    <w:rsid w:val="00B26FF8"/>
    <w:rsid w:val="00B33643"/>
    <w:rsid w:val="00B370C0"/>
    <w:rsid w:val="00B55622"/>
    <w:rsid w:val="00B55760"/>
    <w:rsid w:val="00B5755F"/>
    <w:rsid w:val="00B62BCF"/>
    <w:rsid w:val="00B71DFA"/>
    <w:rsid w:val="00B7453F"/>
    <w:rsid w:val="00B77268"/>
    <w:rsid w:val="00B837BF"/>
    <w:rsid w:val="00B84342"/>
    <w:rsid w:val="00B97040"/>
    <w:rsid w:val="00BC6B36"/>
    <w:rsid w:val="00BD2367"/>
    <w:rsid w:val="00C06759"/>
    <w:rsid w:val="00C06FF1"/>
    <w:rsid w:val="00C12602"/>
    <w:rsid w:val="00C15BAF"/>
    <w:rsid w:val="00C22082"/>
    <w:rsid w:val="00C34615"/>
    <w:rsid w:val="00C35393"/>
    <w:rsid w:val="00C52975"/>
    <w:rsid w:val="00C64007"/>
    <w:rsid w:val="00C65C43"/>
    <w:rsid w:val="00C6629F"/>
    <w:rsid w:val="00C706AB"/>
    <w:rsid w:val="00C76C80"/>
    <w:rsid w:val="00C840FA"/>
    <w:rsid w:val="00C87A68"/>
    <w:rsid w:val="00C9410A"/>
    <w:rsid w:val="00CA012B"/>
    <w:rsid w:val="00CA2C5C"/>
    <w:rsid w:val="00CA2EF2"/>
    <w:rsid w:val="00CB1102"/>
    <w:rsid w:val="00CC2209"/>
    <w:rsid w:val="00CC7A69"/>
    <w:rsid w:val="00CC7F6C"/>
    <w:rsid w:val="00CE4608"/>
    <w:rsid w:val="00CE55B8"/>
    <w:rsid w:val="00CF3B52"/>
    <w:rsid w:val="00D00DF2"/>
    <w:rsid w:val="00D352AB"/>
    <w:rsid w:val="00D414C6"/>
    <w:rsid w:val="00D45AF0"/>
    <w:rsid w:val="00D50736"/>
    <w:rsid w:val="00D60719"/>
    <w:rsid w:val="00D6288E"/>
    <w:rsid w:val="00D729A2"/>
    <w:rsid w:val="00D8544C"/>
    <w:rsid w:val="00D86091"/>
    <w:rsid w:val="00D90503"/>
    <w:rsid w:val="00D92A4D"/>
    <w:rsid w:val="00D961D2"/>
    <w:rsid w:val="00DB4F96"/>
    <w:rsid w:val="00DF31B0"/>
    <w:rsid w:val="00DF5D62"/>
    <w:rsid w:val="00E01462"/>
    <w:rsid w:val="00E06AC4"/>
    <w:rsid w:val="00E16E65"/>
    <w:rsid w:val="00E224AF"/>
    <w:rsid w:val="00E32B29"/>
    <w:rsid w:val="00E35720"/>
    <w:rsid w:val="00E51071"/>
    <w:rsid w:val="00E5210B"/>
    <w:rsid w:val="00E55C02"/>
    <w:rsid w:val="00E72D48"/>
    <w:rsid w:val="00E765B2"/>
    <w:rsid w:val="00E96BDE"/>
    <w:rsid w:val="00EB0C50"/>
    <w:rsid w:val="00EB1475"/>
    <w:rsid w:val="00ED1BE9"/>
    <w:rsid w:val="00F00049"/>
    <w:rsid w:val="00F04C89"/>
    <w:rsid w:val="00F25580"/>
    <w:rsid w:val="00F356CE"/>
    <w:rsid w:val="00F8318E"/>
    <w:rsid w:val="00FA71CA"/>
    <w:rsid w:val="00FB06C8"/>
    <w:rsid w:val="00FB0C09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418A6"/>
  <w15:chartTrackingRefBased/>
  <w15:docId w15:val="{D958F98E-DCF6-4432-8DD5-039B9DA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8D7"/>
  </w:style>
  <w:style w:type="character" w:styleId="Hyperlink">
    <w:name w:val="Hyperlink"/>
    <w:basedOn w:val="DefaultParagraphFont"/>
    <w:uiPriority w:val="99"/>
    <w:unhideWhenUsed/>
    <w:rsid w:val="00E16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E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585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76B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E55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5B8"/>
  </w:style>
  <w:style w:type="character" w:styleId="CommentReference">
    <w:name w:val="annotation reference"/>
    <w:basedOn w:val="DefaultParagraphFont"/>
    <w:uiPriority w:val="99"/>
    <w:semiHidden/>
    <w:unhideWhenUsed/>
    <w:rsid w:val="00575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8E94-7100-4E22-8DBE-6A8C2B5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PAVEL</dc:creator>
  <cp:keywords/>
  <dc:description/>
  <cp:lastModifiedBy>Ramona Danulet</cp:lastModifiedBy>
  <cp:revision>2</cp:revision>
  <cp:lastPrinted>2024-09-10T12:10:00Z</cp:lastPrinted>
  <dcterms:created xsi:type="dcterms:W3CDTF">2024-09-27T06:09:00Z</dcterms:created>
  <dcterms:modified xsi:type="dcterms:W3CDTF">2024-09-27T06:09:00Z</dcterms:modified>
</cp:coreProperties>
</file>