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E849" w14:textId="77777777" w:rsidR="009D4A2A" w:rsidRDefault="009D4A2A" w:rsidP="00CF3DC7">
      <w:pPr>
        <w:pStyle w:val="Title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5E78F408" w14:textId="77777777" w:rsidR="009D4A2A" w:rsidRPr="00B61EBB" w:rsidRDefault="009D4A2A" w:rsidP="009D4A2A">
      <w:pPr>
        <w:pStyle w:val="Title"/>
        <w:outlineLvl w:val="0"/>
        <w:rPr>
          <w:b/>
          <w:sz w:val="24"/>
          <w:szCs w:val="24"/>
          <w:lang w:val="ro-RO"/>
        </w:rPr>
      </w:pPr>
      <w:r w:rsidRPr="00B61EBB">
        <w:rPr>
          <w:b/>
          <w:sz w:val="24"/>
          <w:szCs w:val="24"/>
          <w:lang w:val="ro-RO"/>
        </w:rPr>
        <w:t>GUVERNUL ROMÂNIEI</w:t>
      </w:r>
    </w:p>
    <w:p w14:paraId="6136AEDF" w14:textId="77777777" w:rsidR="009D4A2A" w:rsidRPr="00B61EBB" w:rsidRDefault="009D4A2A" w:rsidP="009D4A2A">
      <w:pPr>
        <w:framePr w:hSpace="180" w:wrap="around" w:vAnchor="text" w:hAnchor="page" w:x="5409" w:y="89"/>
        <w:jc w:val="center"/>
      </w:pPr>
    </w:p>
    <w:p w14:paraId="09DF844C" w14:textId="77777777" w:rsidR="009D4A2A" w:rsidRPr="00B61EBB" w:rsidRDefault="009D4A2A" w:rsidP="009D4A2A">
      <w:pPr>
        <w:pStyle w:val="Title"/>
        <w:jc w:val="left"/>
        <w:rPr>
          <w:b/>
          <w:sz w:val="24"/>
          <w:szCs w:val="24"/>
          <w:lang w:val="ro-RO"/>
        </w:rPr>
      </w:pPr>
    </w:p>
    <w:p w14:paraId="5EE2FE92" w14:textId="77777777" w:rsidR="009D4A2A" w:rsidRPr="00B61EBB" w:rsidRDefault="009D4A2A" w:rsidP="009D4A2A">
      <w:pPr>
        <w:jc w:val="center"/>
        <w:rPr>
          <w:b/>
        </w:rPr>
      </w:pPr>
    </w:p>
    <w:p w14:paraId="454D1243" w14:textId="77777777" w:rsidR="009D4A2A" w:rsidRPr="00B61EBB" w:rsidRDefault="009D4A2A" w:rsidP="009D4A2A">
      <w:pPr>
        <w:jc w:val="center"/>
        <w:rPr>
          <w:b/>
        </w:rPr>
      </w:pPr>
      <w:r w:rsidRPr="00833A61">
        <w:rPr>
          <w:rFonts w:ascii="Trebuchet MS" w:hAnsi="Trebuchet MS"/>
          <w:noProof/>
        </w:rPr>
        <w:drawing>
          <wp:inline distT="0" distB="0" distL="0" distR="0" wp14:anchorId="4F1FC149" wp14:editId="1046DF92">
            <wp:extent cx="1247140" cy="930910"/>
            <wp:effectExtent l="0" t="0" r="0" b="2540"/>
            <wp:docPr id="1594789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6B68" w14:textId="77777777" w:rsidR="009D4A2A" w:rsidRPr="00B61EBB" w:rsidRDefault="009D4A2A" w:rsidP="009D4A2A">
      <w:pPr>
        <w:jc w:val="center"/>
        <w:rPr>
          <w:b/>
        </w:rPr>
      </w:pPr>
    </w:p>
    <w:p w14:paraId="159F512C" w14:textId="77777777" w:rsidR="009D4A2A" w:rsidRPr="00B61EBB" w:rsidRDefault="009D4A2A" w:rsidP="009D4A2A">
      <w:pPr>
        <w:jc w:val="center"/>
        <w:rPr>
          <w:b/>
        </w:rPr>
      </w:pPr>
    </w:p>
    <w:p w14:paraId="1BF9B70A" w14:textId="77777777" w:rsidR="009D4A2A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 xml:space="preserve">HOTĂRÂRE </w:t>
      </w:r>
    </w:p>
    <w:p w14:paraId="55EFBAFF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CC2120D" w14:textId="6D080EDF" w:rsidR="009D4A2A" w:rsidRPr="004224E5" w:rsidRDefault="00B86546" w:rsidP="00B8654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color w:val="444444"/>
          <w:sz w:val="26"/>
          <w:szCs w:val="26"/>
          <w:lang w:val="pt-BR"/>
        </w:rPr>
      </w:pPr>
      <w:r w:rsidRPr="0068313C">
        <w:rPr>
          <w:b/>
          <w:iCs/>
          <w:lang w:val="ro-RO" w:eastAsia="ro-RO"/>
        </w:rPr>
        <w:t xml:space="preserve">privind </w:t>
      </w:r>
      <w:r w:rsidR="004224E5" w:rsidRPr="004224E5">
        <w:rPr>
          <w:b/>
          <w:iCs/>
          <w:lang w:val="ro-RO" w:eastAsia="ro-RO"/>
        </w:rPr>
        <w:t>aprobarea bugetului de venituri şi cheltuieli pe anul 202</w:t>
      </w:r>
      <w:r w:rsidR="00B04233">
        <w:rPr>
          <w:b/>
          <w:iCs/>
          <w:lang w:val="ro-RO" w:eastAsia="ro-RO"/>
        </w:rPr>
        <w:t>5</w:t>
      </w:r>
      <w:r w:rsidR="004224E5" w:rsidRPr="004224E5">
        <w:rPr>
          <w:b/>
          <w:iCs/>
          <w:lang w:val="ro-RO" w:eastAsia="ro-RO"/>
        </w:rPr>
        <w:t xml:space="preserve"> al Administraţiei Naţionale de Meteorologie, care funcţionează sub autoritatea Ministerului Mediului, Apelor și Pădurilor</w:t>
      </w:r>
    </w:p>
    <w:p w14:paraId="4C3B6506" w14:textId="77777777" w:rsidR="009D4A2A" w:rsidRDefault="009D4A2A" w:rsidP="009D4A2A">
      <w:pPr>
        <w:spacing w:line="360" w:lineRule="auto"/>
        <w:jc w:val="both"/>
        <w:rPr>
          <w:b/>
        </w:rPr>
      </w:pPr>
    </w:p>
    <w:p w14:paraId="442EE38C" w14:textId="67EDEC93" w:rsidR="009D4A2A" w:rsidRPr="00564D0F" w:rsidRDefault="004224E5" w:rsidP="004224E5">
      <w:pPr>
        <w:spacing w:line="360" w:lineRule="auto"/>
        <w:ind w:firstLine="720"/>
        <w:jc w:val="both"/>
      </w:pPr>
      <w:r w:rsidRPr="004224E5">
        <w:t>În temeiul art. 108 din Constituţia României, republicată, al 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aprobată cu completări prin Legea nr. 47/2014, cu modificările şi completările ulterioare</w:t>
      </w:r>
      <w:r w:rsidR="009D4A2A" w:rsidRPr="00564D0F">
        <w:t>,</w:t>
      </w:r>
    </w:p>
    <w:p w14:paraId="55DC487A" w14:textId="77777777" w:rsidR="009D4A2A" w:rsidRPr="00B61EBB" w:rsidRDefault="009D4A2A" w:rsidP="009D4A2A">
      <w:pPr>
        <w:spacing w:line="360" w:lineRule="auto"/>
        <w:jc w:val="both"/>
        <w:rPr>
          <w:b/>
        </w:rPr>
      </w:pPr>
    </w:p>
    <w:p w14:paraId="7ED54942" w14:textId="4F308C8F" w:rsidR="009D4A2A" w:rsidRPr="00B61EBB" w:rsidRDefault="009D4A2A" w:rsidP="009D4A2A">
      <w:pPr>
        <w:spacing w:line="360" w:lineRule="auto"/>
      </w:pPr>
      <w:r w:rsidRPr="00B61EBB">
        <w:rPr>
          <w:b/>
        </w:rPr>
        <w:t>Guvernul României adoptă prezenta hotărâre</w:t>
      </w:r>
      <w:r>
        <w:rPr>
          <w:b/>
        </w:rPr>
        <w:t xml:space="preserve"> </w:t>
      </w:r>
      <w:r w:rsidRPr="00B61EBB">
        <w:t>:</w:t>
      </w:r>
    </w:p>
    <w:p w14:paraId="57685A1E" w14:textId="77777777" w:rsidR="009D4A2A" w:rsidRPr="00B61EBB" w:rsidRDefault="009D4A2A" w:rsidP="009D4A2A">
      <w:pPr>
        <w:spacing w:line="360" w:lineRule="auto"/>
        <w:jc w:val="center"/>
        <w:rPr>
          <w:lang w:val="it-IT"/>
        </w:rPr>
      </w:pPr>
    </w:p>
    <w:p w14:paraId="59561587" w14:textId="59A99E67" w:rsidR="009D4A2A" w:rsidRDefault="009D4A2A" w:rsidP="009D4A2A">
      <w:pPr>
        <w:spacing w:line="360" w:lineRule="auto"/>
        <w:jc w:val="both"/>
      </w:pPr>
      <w:r>
        <w:rPr>
          <w:b/>
        </w:rPr>
        <w:t xml:space="preserve">           </w:t>
      </w:r>
      <w:r w:rsidRPr="00B61EBB">
        <w:rPr>
          <w:b/>
        </w:rPr>
        <w:t>Art</w:t>
      </w:r>
      <w:r w:rsidR="004224E5">
        <w:rPr>
          <w:b/>
        </w:rPr>
        <w:t>icol</w:t>
      </w:r>
      <w:r w:rsidRPr="00B61EBB">
        <w:rPr>
          <w:b/>
        </w:rPr>
        <w:t xml:space="preserve"> </w:t>
      </w:r>
      <w:r w:rsidR="004224E5" w:rsidRPr="004224E5">
        <w:rPr>
          <w:b/>
        </w:rPr>
        <w:t xml:space="preserve">unic. -   </w:t>
      </w:r>
      <w:r w:rsidR="004224E5" w:rsidRPr="004224E5">
        <w:rPr>
          <w:bCs/>
        </w:rPr>
        <w:t>Se aprobă bugetul de venituri şi cheltuieli pe anul 202</w:t>
      </w:r>
      <w:r w:rsidR="004224E5">
        <w:rPr>
          <w:bCs/>
        </w:rPr>
        <w:t>5</w:t>
      </w:r>
      <w:r w:rsidR="004224E5" w:rsidRPr="004224E5">
        <w:rPr>
          <w:bCs/>
        </w:rPr>
        <w:t xml:space="preserve"> al Administraţiei Naţionale de Meteorologie, care funcţionează sub autoritatea Ministerului Mediului, Apelor și Pădurilor prevăzut în anexa care face parte integrantă din prezenta hotărâre</w:t>
      </w:r>
      <w:r w:rsidR="004224E5" w:rsidRPr="004224E5">
        <w:rPr>
          <w:b/>
        </w:rPr>
        <w:t>.</w:t>
      </w:r>
    </w:p>
    <w:p w14:paraId="092D402E" w14:textId="77777777" w:rsidR="009D4A2A" w:rsidRPr="00B61EBB" w:rsidRDefault="009D4A2A" w:rsidP="009D4A2A">
      <w:pPr>
        <w:spacing w:line="360" w:lineRule="auto"/>
        <w:jc w:val="both"/>
      </w:pPr>
    </w:p>
    <w:p w14:paraId="2803CF6C" w14:textId="77777777" w:rsidR="009D4A2A" w:rsidRPr="00B61EBB" w:rsidRDefault="009D4A2A" w:rsidP="009D4A2A">
      <w:pPr>
        <w:spacing w:line="360" w:lineRule="auto"/>
        <w:jc w:val="both"/>
      </w:pPr>
    </w:p>
    <w:p w14:paraId="35392A3E" w14:textId="77777777" w:rsidR="009D4A2A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>PRIM-MINISTRU</w:t>
      </w:r>
    </w:p>
    <w:p w14:paraId="6D16555A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0CD54CD1" w14:textId="77777777" w:rsidR="009D4A2A" w:rsidRPr="00B61EBB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>ION-MARCEL CIOLACU</w:t>
      </w:r>
    </w:p>
    <w:p w14:paraId="6DF0AFC9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594A542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7294BCE6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4ADBE71" w14:textId="77777777" w:rsidR="009D4A2A" w:rsidRDefault="009D4A2A" w:rsidP="00CF3DC7">
      <w:pPr>
        <w:pStyle w:val="Title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54A00FA7" w14:textId="77777777" w:rsidR="009D4A2A" w:rsidRDefault="009D4A2A" w:rsidP="00CF3DC7">
      <w:pPr>
        <w:pStyle w:val="Title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sectPr w:rsidR="009D4A2A" w:rsidSect="009D4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F3EC" w14:textId="77777777" w:rsidR="00143E07" w:rsidRDefault="00143E07" w:rsidP="001C623F">
      <w:r>
        <w:separator/>
      </w:r>
    </w:p>
  </w:endnote>
  <w:endnote w:type="continuationSeparator" w:id="0">
    <w:p w14:paraId="3E818EBA" w14:textId="77777777" w:rsidR="00143E07" w:rsidRDefault="00143E07" w:rsidP="001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615C" w14:textId="77777777" w:rsidR="001C623F" w:rsidRDefault="001C6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1293" w14:textId="77777777" w:rsidR="001C623F" w:rsidRDefault="001C6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DB34" w14:textId="77777777" w:rsidR="001C623F" w:rsidRDefault="001C6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28D4" w14:textId="77777777" w:rsidR="00143E07" w:rsidRDefault="00143E07" w:rsidP="001C623F">
      <w:r>
        <w:separator/>
      </w:r>
    </w:p>
  </w:footnote>
  <w:footnote w:type="continuationSeparator" w:id="0">
    <w:p w14:paraId="7E69B285" w14:textId="77777777" w:rsidR="00143E07" w:rsidRDefault="00143E07" w:rsidP="001C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B743" w14:textId="77777777" w:rsidR="001C623F" w:rsidRDefault="001C6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877237"/>
      <w:docPartObj>
        <w:docPartGallery w:val="Watermarks"/>
        <w:docPartUnique/>
      </w:docPartObj>
    </w:sdtPr>
    <w:sdtContent>
      <w:p w14:paraId="60D2BBE9" w14:textId="5D22CBF7" w:rsidR="001C623F" w:rsidRDefault="00000000">
        <w:pPr>
          <w:pStyle w:val="Header"/>
        </w:pPr>
        <w:r>
          <w:rPr>
            <w:noProof/>
          </w:rPr>
          <w:pict w14:anchorId="7B5F2A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1269939" o:spid="_x0000_s1025" type="#_x0000_t136" style="position:absolute;margin-left:0;margin-top:0;width:488.55pt;height:209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D3B5" w14:textId="77777777" w:rsidR="001C623F" w:rsidRDefault="001C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DB3"/>
    <w:multiLevelType w:val="hybridMultilevel"/>
    <w:tmpl w:val="26D89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7477C"/>
    <w:multiLevelType w:val="hybridMultilevel"/>
    <w:tmpl w:val="67AEE3B0"/>
    <w:lvl w:ilvl="0" w:tplc="6C18641C">
      <w:numFmt w:val="bullet"/>
      <w:lvlText w:val="•"/>
      <w:lvlJc w:val="left"/>
      <w:pPr>
        <w:ind w:left="13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EFA08DDC">
      <w:numFmt w:val="bullet"/>
      <w:lvlText w:val="•"/>
      <w:lvlJc w:val="left"/>
      <w:pPr>
        <w:ind w:left="2226" w:hanging="365"/>
      </w:pPr>
      <w:rPr>
        <w:rFonts w:hint="default"/>
        <w:lang w:val="ro-RO" w:eastAsia="en-US" w:bidi="ar-SA"/>
      </w:rPr>
    </w:lvl>
    <w:lvl w:ilvl="2" w:tplc="AC38517C">
      <w:numFmt w:val="bullet"/>
      <w:lvlText w:val="•"/>
      <w:lvlJc w:val="left"/>
      <w:pPr>
        <w:ind w:left="3132" w:hanging="365"/>
      </w:pPr>
      <w:rPr>
        <w:rFonts w:hint="default"/>
        <w:lang w:val="ro-RO" w:eastAsia="en-US" w:bidi="ar-SA"/>
      </w:rPr>
    </w:lvl>
    <w:lvl w:ilvl="3" w:tplc="8FECCD28">
      <w:numFmt w:val="bullet"/>
      <w:lvlText w:val="•"/>
      <w:lvlJc w:val="left"/>
      <w:pPr>
        <w:ind w:left="4038" w:hanging="365"/>
      </w:pPr>
      <w:rPr>
        <w:rFonts w:hint="default"/>
        <w:lang w:val="ro-RO" w:eastAsia="en-US" w:bidi="ar-SA"/>
      </w:rPr>
    </w:lvl>
    <w:lvl w:ilvl="4" w:tplc="0B80725C">
      <w:numFmt w:val="bullet"/>
      <w:lvlText w:val="•"/>
      <w:lvlJc w:val="left"/>
      <w:pPr>
        <w:ind w:left="4944" w:hanging="365"/>
      </w:pPr>
      <w:rPr>
        <w:rFonts w:hint="default"/>
        <w:lang w:val="ro-RO" w:eastAsia="en-US" w:bidi="ar-SA"/>
      </w:rPr>
    </w:lvl>
    <w:lvl w:ilvl="5" w:tplc="B22EFA5E">
      <w:numFmt w:val="bullet"/>
      <w:lvlText w:val="•"/>
      <w:lvlJc w:val="left"/>
      <w:pPr>
        <w:ind w:left="5850" w:hanging="365"/>
      </w:pPr>
      <w:rPr>
        <w:rFonts w:hint="default"/>
        <w:lang w:val="ro-RO" w:eastAsia="en-US" w:bidi="ar-SA"/>
      </w:rPr>
    </w:lvl>
    <w:lvl w:ilvl="6" w:tplc="B0206570">
      <w:numFmt w:val="bullet"/>
      <w:lvlText w:val="•"/>
      <w:lvlJc w:val="left"/>
      <w:pPr>
        <w:ind w:left="6756" w:hanging="365"/>
      </w:pPr>
      <w:rPr>
        <w:rFonts w:hint="default"/>
        <w:lang w:val="ro-RO" w:eastAsia="en-US" w:bidi="ar-SA"/>
      </w:rPr>
    </w:lvl>
    <w:lvl w:ilvl="7" w:tplc="0DD0303A">
      <w:numFmt w:val="bullet"/>
      <w:lvlText w:val="•"/>
      <w:lvlJc w:val="left"/>
      <w:pPr>
        <w:ind w:left="7662" w:hanging="365"/>
      </w:pPr>
      <w:rPr>
        <w:rFonts w:hint="default"/>
        <w:lang w:val="ro-RO" w:eastAsia="en-US" w:bidi="ar-SA"/>
      </w:rPr>
    </w:lvl>
    <w:lvl w:ilvl="8" w:tplc="9C24BF2C">
      <w:numFmt w:val="bullet"/>
      <w:lvlText w:val="•"/>
      <w:lvlJc w:val="left"/>
      <w:pPr>
        <w:ind w:left="8568" w:hanging="365"/>
      </w:pPr>
      <w:rPr>
        <w:rFonts w:hint="default"/>
        <w:lang w:val="ro-RO" w:eastAsia="en-US" w:bidi="ar-SA"/>
      </w:rPr>
    </w:lvl>
  </w:abstractNum>
  <w:num w:numId="1" w16cid:durableId="2092726476">
    <w:abstractNumId w:val="1"/>
  </w:num>
  <w:num w:numId="2" w16cid:durableId="12384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C7"/>
    <w:rsid w:val="00083318"/>
    <w:rsid w:val="0008742D"/>
    <w:rsid w:val="00094A21"/>
    <w:rsid w:val="000B3C2F"/>
    <w:rsid w:val="00105777"/>
    <w:rsid w:val="0013188A"/>
    <w:rsid w:val="00143E07"/>
    <w:rsid w:val="001C623F"/>
    <w:rsid w:val="001E40FB"/>
    <w:rsid w:val="00202B65"/>
    <w:rsid w:val="00225114"/>
    <w:rsid w:val="00246711"/>
    <w:rsid w:val="00262D3D"/>
    <w:rsid w:val="00293B34"/>
    <w:rsid w:val="002B48F8"/>
    <w:rsid w:val="00332AC3"/>
    <w:rsid w:val="00393CE1"/>
    <w:rsid w:val="003C5335"/>
    <w:rsid w:val="003E46AD"/>
    <w:rsid w:val="003F3626"/>
    <w:rsid w:val="004224E5"/>
    <w:rsid w:val="004404D8"/>
    <w:rsid w:val="004C58B6"/>
    <w:rsid w:val="004E158D"/>
    <w:rsid w:val="004F60F0"/>
    <w:rsid w:val="005445C3"/>
    <w:rsid w:val="005555E5"/>
    <w:rsid w:val="00555EDD"/>
    <w:rsid w:val="00580FE7"/>
    <w:rsid w:val="0059164D"/>
    <w:rsid w:val="005A31C5"/>
    <w:rsid w:val="005C2332"/>
    <w:rsid w:val="005C6DD8"/>
    <w:rsid w:val="005E11AA"/>
    <w:rsid w:val="005E1875"/>
    <w:rsid w:val="00696334"/>
    <w:rsid w:val="00723BCD"/>
    <w:rsid w:val="00750622"/>
    <w:rsid w:val="007649F6"/>
    <w:rsid w:val="008513EB"/>
    <w:rsid w:val="00885BFD"/>
    <w:rsid w:val="00886049"/>
    <w:rsid w:val="008B1AD6"/>
    <w:rsid w:val="008D11E0"/>
    <w:rsid w:val="00900027"/>
    <w:rsid w:val="0091482C"/>
    <w:rsid w:val="009675A5"/>
    <w:rsid w:val="009B4D36"/>
    <w:rsid w:val="009D09A7"/>
    <w:rsid w:val="009D3B5F"/>
    <w:rsid w:val="009D4A2A"/>
    <w:rsid w:val="009E657A"/>
    <w:rsid w:val="00A22562"/>
    <w:rsid w:val="00AD37F6"/>
    <w:rsid w:val="00AD38A8"/>
    <w:rsid w:val="00B04233"/>
    <w:rsid w:val="00B111BE"/>
    <w:rsid w:val="00B24B45"/>
    <w:rsid w:val="00B326FB"/>
    <w:rsid w:val="00B779EC"/>
    <w:rsid w:val="00B86546"/>
    <w:rsid w:val="00BA59A7"/>
    <w:rsid w:val="00BC22EC"/>
    <w:rsid w:val="00C05BB5"/>
    <w:rsid w:val="00C15D2D"/>
    <w:rsid w:val="00C21467"/>
    <w:rsid w:val="00C37EFF"/>
    <w:rsid w:val="00C41684"/>
    <w:rsid w:val="00C56A48"/>
    <w:rsid w:val="00CA294E"/>
    <w:rsid w:val="00CF3DC7"/>
    <w:rsid w:val="00D06268"/>
    <w:rsid w:val="00D41204"/>
    <w:rsid w:val="00D54FA2"/>
    <w:rsid w:val="00D56010"/>
    <w:rsid w:val="00D80C41"/>
    <w:rsid w:val="00DE10D0"/>
    <w:rsid w:val="00E246C4"/>
    <w:rsid w:val="00E664F3"/>
    <w:rsid w:val="00EE2012"/>
    <w:rsid w:val="00F0701C"/>
    <w:rsid w:val="00F32A80"/>
    <w:rsid w:val="00F35802"/>
    <w:rsid w:val="00F40F43"/>
    <w:rsid w:val="00F535FF"/>
    <w:rsid w:val="00F72E87"/>
    <w:rsid w:val="00F83D08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7816"/>
  <w15:chartTrackingRefBased/>
  <w15:docId w15:val="{68BD15CA-6967-4819-A0B9-A215346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3DC7"/>
    <w:pPr>
      <w:jc w:val="center"/>
    </w:pPr>
    <w:rPr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CF3DC7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basedOn w:val="Normal"/>
    <w:uiPriority w:val="1"/>
    <w:qFormat/>
    <w:rsid w:val="00D56010"/>
    <w:pPr>
      <w:widowControl w:val="0"/>
      <w:autoSpaceDE w:val="0"/>
      <w:autoSpaceDN w:val="0"/>
      <w:ind w:left="1322" w:hanging="433"/>
    </w:pPr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56010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6010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al">
    <w:name w:val="a_l"/>
    <w:basedOn w:val="Normal"/>
    <w:rsid w:val="009D4A2A"/>
    <w:pPr>
      <w:spacing w:before="100" w:beforeAutospacing="1" w:after="100" w:afterAutospacing="1"/>
    </w:pPr>
    <w:rPr>
      <w:lang w:val="en-US" w:eastAsia="en-US"/>
    </w:rPr>
  </w:style>
  <w:style w:type="character" w:customStyle="1" w:styleId="preambul1">
    <w:name w:val="preambul1"/>
    <w:uiPriority w:val="99"/>
    <w:rsid w:val="00A22562"/>
    <w:rPr>
      <w:i/>
      <w:iCs/>
      <w:color w:val="000000"/>
    </w:rPr>
  </w:style>
  <w:style w:type="paragraph" w:styleId="Revision">
    <w:name w:val="Revision"/>
    <w:hidden/>
    <w:uiPriority w:val="99"/>
    <w:semiHidden/>
    <w:rsid w:val="00F53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C5"/>
    <w:rPr>
      <w:rFonts w:ascii="Segoe UI" w:eastAsia="Times New Roman" w:hAnsi="Segoe UI" w:cs="Segoe UI"/>
      <w:kern w:val="0"/>
      <w:sz w:val="18"/>
      <w:szCs w:val="18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C4BA-C6A7-4FE8-AB82-1A9620F2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kinga vochin</cp:lastModifiedBy>
  <cp:revision>2</cp:revision>
  <cp:lastPrinted>2025-02-28T08:30:00Z</cp:lastPrinted>
  <dcterms:created xsi:type="dcterms:W3CDTF">2025-03-17T08:41:00Z</dcterms:created>
  <dcterms:modified xsi:type="dcterms:W3CDTF">2025-03-17T08:41:00Z</dcterms:modified>
</cp:coreProperties>
</file>