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9B206" w14:textId="1936A6DA" w:rsidR="009825C0" w:rsidRPr="006F7A65" w:rsidRDefault="009825C0" w:rsidP="00471222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sz w:val="22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3609" w:type="dxa"/>
        <w:tblLook w:val="04A0" w:firstRow="1" w:lastRow="0" w:firstColumn="1" w:lastColumn="0" w:noHBand="0" w:noVBand="1"/>
      </w:tblPr>
      <w:tblGrid>
        <w:gridCol w:w="3609"/>
      </w:tblGrid>
      <w:tr w:rsidR="009825C0" w:rsidRPr="006F7A65" w14:paraId="06F0B000" w14:textId="77777777" w:rsidTr="008A6A64">
        <w:trPr>
          <w:trHeight w:val="232"/>
        </w:trPr>
        <w:tc>
          <w:tcPr>
            <w:tcW w:w="3609" w:type="dxa"/>
            <w:shd w:val="clear" w:color="auto" w:fill="auto"/>
            <w:vAlign w:val="center"/>
          </w:tcPr>
          <w:p w14:paraId="494F6C0B" w14:textId="77777777" w:rsidR="009825C0" w:rsidRPr="006F7A65" w:rsidRDefault="009825C0" w:rsidP="00EE363B">
            <w:pPr>
              <w:tabs>
                <w:tab w:val="center" w:pos="4536"/>
                <w:tab w:val="right" w:pos="9072"/>
              </w:tabs>
              <w:jc w:val="right"/>
              <w:rPr>
                <w:rFonts w:ascii="Trebuchet MS" w:hAnsi="Trebuchet MS" w:cs="Courier New"/>
                <w:sz w:val="22"/>
                <w:szCs w:val="22"/>
              </w:rPr>
            </w:pPr>
          </w:p>
        </w:tc>
      </w:tr>
    </w:tbl>
    <w:p w14:paraId="5A9CA6D9" w14:textId="6E701527" w:rsidR="00EE363B" w:rsidRPr="006F7A65" w:rsidRDefault="00DE7C79" w:rsidP="007021E9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color w:val="000000" w:themeColor="text1"/>
          <w:sz w:val="22"/>
          <w:szCs w:val="22"/>
        </w:rPr>
      </w:pPr>
      <w:r w:rsidRPr="006F7A65">
        <w:rPr>
          <w:rFonts w:ascii="Trebuchet MS" w:hAnsi="Trebuchet MS"/>
          <w:color w:val="000000" w:themeColor="text1"/>
          <w:sz w:val="22"/>
          <w:szCs w:val="22"/>
        </w:rPr>
        <w:br w:type="textWrapping" w:clear="all"/>
      </w:r>
      <w:r w:rsidR="00471222" w:rsidRPr="006F7A65">
        <w:rPr>
          <w:rFonts w:ascii="Trebuchet MS" w:hAnsi="Trebuchet MS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72CAC31" wp14:editId="57D6836B">
            <wp:simplePos x="0" y="0"/>
            <wp:positionH relativeFrom="column">
              <wp:posOffset>0</wp:posOffset>
            </wp:positionH>
            <wp:positionV relativeFrom="paragraph">
              <wp:posOffset>348615</wp:posOffset>
            </wp:positionV>
            <wp:extent cx="3236400" cy="900000"/>
            <wp:effectExtent l="0" t="0" r="2540" b="0"/>
            <wp:wrapSquare wrapText="bothSides"/>
            <wp:docPr id="2034086734" name="Picture 2034086734" descr="C:\Users\gabriel.jitaru\Desktop\20191107 ministru instalare\logo MMAP\MMAP-ant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.jitaru\Desktop\20191107 ministru instalare\logo MMAP\MMAP-ante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4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1939" w:rsidRPr="006F7A6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</w:p>
    <w:p w14:paraId="46B9AB2C" w14:textId="77777777" w:rsidR="00EE363B" w:rsidRPr="006F7A65" w:rsidRDefault="00EE363B" w:rsidP="00EE363B">
      <w:pPr>
        <w:tabs>
          <w:tab w:val="left" w:pos="488"/>
          <w:tab w:val="left" w:pos="2492"/>
          <w:tab w:val="left" w:pos="7736"/>
        </w:tabs>
        <w:rPr>
          <w:rFonts w:ascii="Trebuchet MS" w:hAnsi="Trebuchet MS"/>
          <w:sz w:val="22"/>
          <w:szCs w:val="22"/>
        </w:rPr>
      </w:pPr>
    </w:p>
    <w:p w14:paraId="5BE896BE" w14:textId="77777777" w:rsidR="00CE0138" w:rsidRPr="006F7A65" w:rsidRDefault="00CE0138" w:rsidP="00EE363B">
      <w:pPr>
        <w:tabs>
          <w:tab w:val="left" w:pos="488"/>
          <w:tab w:val="left" w:pos="2492"/>
          <w:tab w:val="left" w:pos="7736"/>
        </w:tabs>
        <w:rPr>
          <w:rFonts w:ascii="Trebuchet MS" w:hAnsi="Trebuchet MS"/>
          <w:sz w:val="22"/>
          <w:szCs w:val="22"/>
        </w:rPr>
      </w:pPr>
    </w:p>
    <w:p w14:paraId="12F9E61D" w14:textId="77777777" w:rsidR="00EE363B" w:rsidRPr="006F7A65" w:rsidRDefault="00EE363B" w:rsidP="00EE363B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sz w:val="22"/>
          <w:szCs w:val="22"/>
        </w:rPr>
      </w:pPr>
    </w:p>
    <w:p w14:paraId="409CBFE3" w14:textId="77777777" w:rsidR="000925B9" w:rsidRPr="006F7A65" w:rsidRDefault="000925B9" w:rsidP="00DE0215">
      <w:pPr>
        <w:tabs>
          <w:tab w:val="left" w:pos="4536"/>
        </w:tabs>
        <w:jc w:val="center"/>
        <w:rPr>
          <w:rFonts w:ascii="Trebuchet MS" w:eastAsia="MS Mincho" w:hAnsi="Trebuchet MS" w:cs="Arial"/>
          <w:sz w:val="22"/>
          <w:szCs w:val="22"/>
        </w:rPr>
      </w:pPr>
    </w:p>
    <w:p w14:paraId="620902F5" w14:textId="77777777" w:rsidR="000925B9" w:rsidRPr="006F7A65" w:rsidRDefault="000925B9" w:rsidP="00DE0215">
      <w:pPr>
        <w:tabs>
          <w:tab w:val="left" w:pos="4536"/>
        </w:tabs>
        <w:jc w:val="center"/>
        <w:rPr>
          <w:rFonts w:ascii="Trebuchet MS" w:eastAsia="MS Mincho" w:hAnsi="Trebuchet MS" w:cs="Arial"/>
          <w:sz w:val="22"/>
          <w:szCs w:val="22"/>
        </w:rPr>
      </w:pPr>
    </w:p>
    <w:p w14:paraId="7A0059C0" w14:textId="77777777" w:rsidR="000925B9" w:rsidRPr="006F7A65" w:rsidRDefault="000925B9" w:rsidP="00DE0215">
      <w:pPr>
        <w:tabs>
          <w:tab w:val="left" w:pos="4536"/>
        </w:tabs>
        <w:jc w:val="center"/>
        <w:rPr>
          <w:rFonts w:ascii="Trebuchet MS" w:eastAsia="MS Mincho" w:hAnsi="Trebuchet MS" w:cs="Arial"/>
          <w:sz w:val="22"/>
          <w:szCs w:val="22"/>
        </w:rPr>
      </w:pPr>
    </w:p>
    <w:p w14:paraId="20770A4D" w14:textId="77777777" w:rsidR="000925B9" w:rsidRPr="006F7A65" w:rsidRDefault="000925B9" w:rsidP="00DE0215">
      <w:pPr>
        <w:tabs>
          <w:tab w:val="left" w:pos="4536"/>
        </w:tabs>
        <w:jc w:val="center"/>
        <w:rPr>
          <w:rFonts w:ascii="Trebuchet MS" w:eastAsia="MS Mincho" w:hAnsi="Trebuchet MS" w:cs="Arial"/>
          <w:sz w:val="22"/>
          <w:szCs w:val="22"/>
        </w:rPr>
      </w:pPr>
    </w:p>
    <w:p w14:paraId="66621BF1" w14:textId="77777777" w:rsidR="000925B9" w:rsidRPr="006F7A65" w:rsidRDefault="000925B9" w:rsidP="00DE0215">
      <w:pPr>
        <w:tabs>
          <w:tab w:val="left" w:pos="4536"/>
        </w:tabs>
        <w:jc w:val="center"/>
        <w:rPr>
          <w:rFonts w:ascii="Trebuchet MS" w:eastAsia="MS Mincho" w:hAnsi="Trebuchet MS" w:cs="Arial"/>
          <w:sz w:val="22"/>
          <w:szCs w:val="22"/>
        </w:rPr>
      </w:pPr>
    </w:p>
    <w:p w14:paraId="17FDA1F5" w14:textId="11D2FDDF" w:rsidR="00EE363B" w:rsidRPr="006F7A65" w:rsidRDefault="00EE363B" w:rsidP="00DE0215">
      <w:pPr>
        <w:tabs>
          <w:tab w:val="left" w:pos="4536"/>
        </w:tabs>
        <w:jc w:val="center"/>
        <w:rPr>
          <w:rFonts w:ascii="Trebuchet MS" w:eastAsia="MS Mincho" w:hAnsi="Trebuchet MS" w:cs="Arial"/>
          <w:sz w:val="22"/>
          <w:szCs w:val="22"/>
        </w:rPr>
      </w:pPr>
      <w:bookmarkStart w:id="0" w:name="_Hlk188453876"/>
      <w:r w:rsidRPr="006F7A65">
        <w:rPr>
          <w:rFonts w:ascii="Trebuchet MS" w:eastAsia="MS Mincho" w:hAnsi="Trebuchet MS" w:cs="Arial"/>
          <w:sz w:val="22"/>
          <w:szCs w:val="22"/>
        </w:rPr>
        <w:t>ANUNŢ</w:t>
      </w:r>
      <w:r w:rsidR="00DE0215" w:rsidRPr="006F7A65">
        <w:rPr>
          <w:rFonts w:ascii="Trebuchet MS" w:eastAsia="MS Mincho" w:hAnsi="Trebuchet MS" w:cs="Arial"/>
          <w:sz w:val="22"/>
          <w:szCs w:val="22"/>
        </w:rPr>
        <w:t xml:space="preserve"> </w:t>
      </w:r>
    </w:p>
    <w:p w14:paraId="783AE90D" w14:textId="1F05627D" w:rsidR="00EE363B" w:rsidRPr="006F7A65" w:rsidRDefault="00EE363B" w:rsidP="00EE363B">
      <w:pPr>
        <w:spacing w:line="276" w:lineRule="auto"/>
        <w:ind w:left="90"/>
        <w:jc w:val="center"/>
        <w:rPr>
          <w:rFonts w:ascii="Trebuchet MS" w:eastAsia="MS Mincho" w:hAnsi="Trebuchet MS" w:cs="Arial"/>
          <w:sz w:val="22"/>
          <w:szCs w:val="22"/>
        </w:rPr>
      </w:pPr>
      <w:r w:rsidRPr="006F7A65">
        <w:rPr>
          <w:rFonts w:ascii="Trebuchet MS" w:eastAsia="MS Mincho" w:hAnsi="Trebuchet MS" w:cs="Arial"/>
          <w:sz w:val="22"/>
          <w:szCs w:val="22"/>
        </w:rPr>
        <w:t>privind declanșarea proceduri</w:t>
      </w:r>
      <w:r w:rsidR="000925B9" w:rsidRPr="006F7A65">
        <w:rPr>
          <w:rFonts w:ascii="Trebuchet MS" w:eastAsia="MS Mincho" w:hAnsi="Trebuchet MS" w:cs="Arial"/>
          <w:sz w:val="22"/>
          <w:szCs w:val="22"/>
        </w:rPr>
        <w:t>i</w:t>
      </w:r>
      <w:r w:rsidRPr="006F7A65">
        <w:rPr>
          <w:rFonts w:ascii="Trebuchet MS" w:eastAsia="MS Mincho" w:hAnsi="Trebuchet MS" w:cs="Arial"/>
          <w:sz w:val="22"/>
          <w:szCs w:val="22"/>
        </w:rPr>
        <w:t xml:space="preserve"> de transfer</w:t>
      </w:r>
      <w:r w:rsidR="0013333D" w:rsidRPr="006F7A65">
        <w:rPr>
          <w:rFonts w:ascii="Trebuchet MS" w:eastAsia="MS Mincho" w:hAnsi="Trebuchet MS" w:cs="Arial"/>
          <w:sz w:val="22"/>
          <w:szCs w:val="22"/>
        </w:rPr>
        <w:t xml:space="preserve"> în interesul serviciului</w:t>
      </w:r>
      <w:r w:rsidRPr="006F7A65">
        <w:rPr>
          <w:rFonts w:ascii="Trebuchet MS" w:eastAsia="MS Mincho" w:hAnsi="Trebuchet MS" w:cs="Arial"/>
          <w:sz w:val="22"/>
          <w:szCs w:val="22"/>
        </w:rPr>
        <w:t>,</w:t>
      </w:r>
    </w:p>
    <w:p w14:paraId="070B88A5" w14:textId="77777777" w:rsidR="00EE363B" w:rsidRPr="006F7A65" w:rsidRDefault="00EE363B" w:rsidP="00EE363B">
      <w:pPr>
        <w:ind w:left="91"/>
        <w:jc w:val="center"/>
        <w:rPr>
          <w:rFonts w:ascii="Trebuchet MS" w:eastAsia="MS Mincho" w:hAnsi="Trebuchet MS" w:cs="Arial"/>
          <w:sz w:val="22"/>
          <w:szCs w:val="22"/>
        </w:rPr>
      </w:pPr>
      <w:r w:rsidRPr="006F7A65">
        <w:rPr>
          <w:rFonts w:ascii="Trebuchet MS" w:eastAsia="MS Mincho" w:hAnsi="Trebuchet MS" w:cs="Arial"/>
          <w:sz w:val="22"/>
          <w:szCs w:val="22"/>
        </w:rPr>
        <w:t xml:space="preserve">pentru ocuparea unui post aferent unei funcţii publice de execuţie </w:t>
      </w:r>
    </w:p>
    <w:p w14:paraId="6085CB3A" w14:textId="11E5531F" w:rsidR="00EE363B" w:rsidRPr="006F7A65" w:rsidRDefault="00EE363B" w:rsidP="00EE363B">
      <w:pPr>
        <w:ind w:left="91"/>
        <w:jc w:val="center"/>
        <w:rPr>
          <w:rFonts w:ascii="Trebuchet MS" w:eastAsia="MS Mincho" w:hAnsi="Trebuchet MS" w:cs="Arial"/>
          <w:sz w:val="22"/>
          <w:szCs w:val="22"/>
        </w:rPr>
      </w:pPr>
      <w:r w:rsidRPr="006F7A65">
        <w:rPr>
          <w:rFonts w:ascii="Trebuchet MS" w:eastAsia="MS Mincho" w:hAnsi="Trebuchet MS" w:cs="Arial"/>
          <w:sz w:val="22"/>
          <w:szCs w:val="22"/>
        </w:rPr>
        <w:t xml:space="preserve">din cadrul </w:t>
      </w:r>
      <w:r w:rsidR="00440A41" w:rsidRPr="006F7A65">
        <w:rPr>
          <w:rFonts w:ascii="Trebuchet MS" w:eastAsia="MS Mincho" w:hAnsi="Trebuchet MS" w:cs="Arial"/>
          <w:sz w:val="22"/>
          <w:szCs w:val="22"/>
        </w:rPr>
        <w:t>Ministerului Mediului, Apelor și Pădurilor</w:t>
      </w:r>
    </w:p>
    <w:p w14:paraId="07D24D23" w14:textId="064A5836" w:rsidR="00EE363B" w:rsidRPr="006F7A65" w:rsidRDefault="00A948E6" w:rsidP="00EE363B">
      <w:pPr>
        <w:ind w:left="91"/>
        <w:jc w:val="center"/>
        <w:rPr>
          <w:rFonts w:ascii="Trebuchet MS" w:eastAsia="MS Mincho" w:hAnsi="Trebuchet MS" w:cs="Arial"/>
          <w:sz w:val="22"/>
          <w:szCs w:val="22"/>
        </w:rPr>
      </w:pPr>
      <w:r w:rsidRPr="00A948E6">
        <w:rPr>
          <w:rFonts w:ascii="Trebuchet MS" w:eastAsia="MS Mincho" w:hAnsi="Trebuchet MS" w:cs="Arial"/>
          <w:sz w:val="22"/>
          <w:szCs w:val="22"/>
        </w:rPr>
        <w:t>27.03</w:t>
      </w:r>
      <w:r w:rsidR="006F7A65" w:rsidRPr="00A948E6">
        <w:rPr>
          <w:rFonts w:ascii="Trebuchet MS" w:eastAsia="MS Mincho" w:hAnsi="Trebuchet MS" w:cs="Arial"/>
          <w:sz w:val="22"/>
          <w:szCs w:val="22"/>
        </w:rPr>
        <w:t>.2025</w:t>
      </w:r>
      <w:r w:rsidR="000925B9" w:rsidRPr="006F7A65">
        <w:rPr>
          <w:rFonts w:ascii="Trebuchet MS" w:eastAsia="MS Mincho" w:hAnsi="Trebuchet MS" w:cs="Arial"/>
          <w:sz w:val="22"/>
          <w:szCs w:val="22"/>
        </w:rPr>
        <w:t xml:space="preserve"> – proba interviu</w:t>
      </w:r>
      <w:bookmarkEnd w:id="0"/>
    </w:p>
    <w:p w14:paraId="29E5DBC2" w14:textId="77777777" w:rsidR="00EE363B" w:rsidRPr="006F7A65" w:rsidRDefault="00EE363B" w:rsidP="00EE363B">
      <w:pPr>
        <w:spacing w:line="276" w:lineRule="auto"/>
        <w:jc w:val="both"/>
        <w:rPr>
          <w:rFonts w:ascii="Trebuchet MS" w:eastAsia="Batang" w:hAnsi="Trebuchet MS" w:cs="Arial"/>
          <w:sz w:val="22"/>
          <w:szCs w:val="22"/>
          <w:highlight w:val="yellow"/>
        </w:rPr>
      </w:pPr>
    </w:p>
    <w:p w14:paraId="2BE32DDF" w14:textId="4533422C" w:rsidR="00EE363B" w:rsidRPr="006F7A65" w:rsidRDefault="00440A41" w:rsidP="008C5A17">
      <w:pPr>
        <w:ind w:left="-142"/>
        <w:jc w:val="both"/>
        <w:rPr>
          <w:rFonts w:ascii="Trebuchet MS" w:eastAsia="Batang" w:hAnsi="Trebuchet MS" w:cs="Arial"/>
          <w:sz w:val="22"/>
          <w:szCs w:val="22"/>
        </w:rPr>
      </w:pPr>
      <w:r w:rsidRPr="006F7A65">
        <w:rPr>
          <w:rFonts w:ascii="Trebuchet MS" w:eastAsia="Batang" w:hAnsi="Trebuchet MS" w:cs="Arial"/>
          <w:sz w:val="22"/>
          <w:szCs w:val="22"/>
        </w:rPr>
        <w:t>Ministerul Mediului, Apelor și Pădurilor</w:t>
      </w:r>
      <w:r w:rsidR="000925B9" w:rsidRPr="006F7A65">
        <w:rPr>
          <w:rFonts w:ascii="Trebuchet MS" w:eastAsia="Batang" w:hAnsi="Trebuchet MS" w:cs="Arial"/>
          <w:sz w:val="22"/>
          <w:szCs w:val="22"/>
        </w:rPr>
        <w:t>,</w:t>
      </w:r>
      <w:r w:rsidR="00EE363B" w:rsidRPr="006F7A65">
        <w:rPr>
          <w:rFonts w:ascii="Trebuchet MS" w:eastAsia="Batang" w:hAnsi="Trebuchet MS" w:cs="Arial"/>
          <w:sz w:val="22"/>
          <w:szCs w:val="22"/>
        </w:rPr>
        <w:t xml:space="preserve"> în temeiul prevederilor art. 502 alin. (1) lit. c) și </w:t>
      </w:r>
      <w:r w:rsidR="00DE0215" w:rsidRPr="006F7A65">
        <w:rPr>
          <w:rFonts w:ascii="Trebuchet MS" w:hAnsi="Trebuchet MS" w:cs="TrebuchetMS"/>
          <w:sz w:val="22"/>
          <w:szCs w:val="22"/>
          <w:lang w:eastAsia="ro-RO"/>
        </w:rPr>
        <w:t xml:space="preserve">art. 506 alin. (1) lit. a), alin. (2), (3), (5), (6), (8¹) și (9) </w:t>
      </w:r>
      <w:r w:rsidR="00EE363B" w:rsidRPr="006F7A65">
        <w:rPr>
          <w:rFonts w:ascii="Trebuchet MS" w:eastAsia="Batang" w:hAnsi="Trebuchet MS" w:cs="Arial"/>
          <w:sz w:val="22"/>
          <w:szCs w:val="22"/>
        </w:rPr>
        <w:t>din Ordonanța de urgență a Guvernului nr.</w:t>
      </w:r>
      <w:r w:rsidR="00DE0215" w:rsidRPr="006F7A65">
        <w:rPr>
          <w:rFonts w:ascii="Trebuchet MS" w:eastAsia="Batang" w:hAnsi="Trebuchet MS" w:cs="Arial"/>
          <w:sz w:val="22"/>
          <w:szCs w:val="22"/>
        </w:rPr>
        <w:t xml:space="preserve"> </w:t>
      </w:r>
      <w:r w:rsidR="00EE363B" w:rsidRPr="006F7A65">
        <w:rPr>
          <w:rFonts w:ascii="Trebuchet MS" w:eastAsia="Batang" w:hAnsi="Trebuchet MS" w:cs="Arial"/>
          <w:sz w:val="22"/>
          <w:szCs w:val="22"/>
        </w:rPr>
        <w:t>57/2019 privind Codul administrativ, cu modificările și completările ulterioare</w:t>
      </w:r>
      <w:r w:rsidR="00787306" w:rsidRPr="006F7A65">
        <w:rPr>
          <w:rFonts w:ascii="Trebuchet MS" w:eastAsia="Batang" w:hAnsi="Trebuchet MS" w:cs="Arial"/>
          <w:sz w:val="22"/>
          <w:szCs w:val="22"/>
        </w:rPr>
        <w:t xml:space="preserve"> și al</w:t>
      </w:r>
      <w:r w:rsidR="000A1D64" w:rsidRPr="006F7A65">
        <w:rPr>
          <w:rFonts w:ascii="Trebuchet MS" w:eastAsia="Batang" w:hAnsi="Trebuchet MS" w:cs="Arial"/>
          <w:sz w:val="22"/>
          <w:szCs w:val="22"/>
        </w:rPr>
        <w:t>e</w:t>
      </w:r>
      <w:r w:rsidR="00787306" w:rsidRPr="006F7A65">
        <w:rPr>
          <w:rFonts w:ascii="Trebuchet MS" w:eastAsia="Batang" w:hAnsi="Trebuchet MS" w:cs="Arial"/>
          <w:sz w:val="22"/>
          <w:szCs w:val="22"/>
        </w:rPr>
        <w:t xml:space="preserve"> </w:t>
      </w:r>
      <w:bookmarkStart w:id="1" w:name="_Hlk187654676"/>
      <w:r w:rsidR="0029562E" w:rsidRPr="006F7A65">
        <w:rPr>
          <w:rFonts w:ascii="Trebuchet MS" w:eastAsia="Batang" w:hAnsi="Trebuchet MS" w:cs="Arial"/>
          <w:sz w:val="22"/>
          <w:szCs w:val="22"/>
        </w:rPr>
        <w:t>Procedurii de sistem  privind ocuparea unei funcții publice sau contractuale vacante din cadrul Ministerului Mediului, Apelor și Pădurilor, prin transfer la cerere sau în interesul serviciului</w:t>
      </w:r>
      <w:r w:rsidR="00EE363B" w:rsidRPr="006F7A65">
        <w:rPr>
          <w:rFonts w:ascii="Trebuchet MS" w:eastAsia="Batang" w:hAnsi="Trebuchet MS" w:cs="Arial"/>
          <w:sz w:val="22"/>
          <w:szCs w:val="22"/>
        </w:rPr>
        <w:t xml:space="preserve">, </w:t>
      </w:r>
      <w:r w:rsidR="00246EED" w:rsidRPr="006F7A65">
        <w:rPr>
          <w:rFonts w:ascii="Trebuchet MS" w:eastAsia="Batang" w:hAnsi="Trebuchet MS" w:cs="Arial"/>
          <w:sz w:val="22"/>
          <w:szCs w:val="22"/>
        </w:rPr>
        <w:t>aprobat</w:t>
      </w:r>
      <w:r w:rsidR="000A1D64" w:rsidRPr="006F7A65">
        <w:rPr>
          <w:rFonts w:ascii="Trebuchet MS" w:eastAsia="Batang" w:hAnsi="Trebuchet MS" w:cs="Arial"/>
          <w:sz w:val="22"/>
          <w:szCs w:val="22"/>
        </w:rPr>
        <w:t>ă</w:t>
      </w:r>
      <w:r w:rsidR="00246EED" w:rsidRPr="006F7A65">
        <w:rPr>
          <w:rFonts w:ascii="Trebuchet MS" w:eastAsia="Batang" w:hAnsi="Trebuchet MS" w:cs="Arial"/>
          <w:sz w:val="22"/>
          <w:szCs w:val="22"/>
        </w:rPr>
        <w:t xml:space="preserve"> prin Ordinul </w:t>
      </w:r>
      <w:r w:rsidR="00726A11" w:rsidRPr="006F7A65">
        <w:rPr>
          <w:rFonts w:ascii="Trebuchet MS" w:eastAsia="Batang" w:hAnsi="Trebuchet MS" w:cs="Arial"/>
          <w:sz w:val="22"/>
          <w:szCs w:val="22"/>
        </w:rPr>
        <w:t>ministrului</w:t>
      </w:r>
      <w:r w:rsidR="00246EED" w:rsidRPr="006F7A65">
        <w:rPr>
          <w:rFonts w:ascii="Trebuchet MS" w:eastAsia="Batang" w:hAnsi="Trebuchet MS" w:cs="Arial"/>
          <w:sz w:val="22"/>
          <w:szCs w:val="22"/>
        </w:rPr>
        <w:t xml:space="preserve"> </w:t>
      </w:r>
      <w:r w:rsidR="00726A11" w:rsidRPr="006F7A65">
        <w:rPr>
          <w:rFonts w:ascii="Trebuchet MS" w:eastAsia="Batang" w:hAnsi="Trebuchet MS" w:cs="Arial"/>
          <w:sz w:val="22"/>
          <w:szCs w:val="22"/>
        </w:rPr>
        <w:t>m</w:t>
      </w:r>
      <w:r w:rsidR="00246EED" w:rsidRPr="006F7A65">
        <w:rPr>
          <w:rFonts w:ascii="Trebuchet MS" w:eastAsia="Batang" w:hAnsi="Trebuchet MS" w:cs="Arial"/>
          <w:sz w:val="22"/>
          <w:szCs w:val="22"/>
        </w:rPr>
        <w:t xml:space="preserve">ediului, </w:t>
      </w:r>
      <w:r w:rsidR="00726A11" w:rsidRPr="006F7A65">
        <w:rPr>
          <w:rFonts w:ascii="Trebuchet MS" w:eastAsia="Batang" w:hAnsi="Trebuchet MS" w:cs="Arial"/>
          <w:sz w:val="22"/>
          <w:szCs w:val="22"/>
        </w:rPr>
        <w:t>a</w:t>
      </w:r>
      <w:r w:rsidR="00246EED" w:rsidRPr="006F7A65">
        <w:rPr>
          <w:rFonts w:ascii="Trebuchet MS" w:eastAsia="Batang" w:hAnsi="Trebuchet MS" w:cs="Arial"/>
          <w:sz w:val="22"/>
          <w:szCs w:val="22"/>
        </w:rPr>
        <w:t>pelor</w:t>
      </w:r>
      <w:r w:rsidR="00726A11" w:rsidRPr="006F7A65">
        <w:rPr>
          <w:rFonts w:ascii="Trebuchet MS" w:eastAsia="Batang" w:hAnsi="Trebuchet MS" w:cs="Arial"/>
          <w:sz w:val="22"/>
          <w:szCs w:val="22"/>
        </w:rPr>
        <w:t xml:space="preserve"> și pădurilor nr. 1603/16.07.2024</w:t>
      </w:r>
      <w:bookmarkEnd w:id="1"/>
      <w:r w:rsidR="008C5A17" w:rsidRPr="006F7A65">
        <w:rPr>
          <w:rFonts w:ascii="Trebuchet MS" w:eastAsia="Batang" w:hAnsi="Trebuchet MS" w:cs="Arial"/>
          <w:sz w:val="22"/>
          <w:szCs w:val="22"/>
        </w:rPr>
        <w:t xml:space="preserve">, </w:t>
      </w:r>
      <w:r w:rsidR="00EE363B" w:rsidRPr="006F7A65">
        <w:rPr>
          <w:rFonts w:ascii="Trebuchet MS" w:eastAsia="Batang" w:hAnsi="Trebuchet MS" w:cs="Arial"/>
          <w:sz w:val="22"/>
          <w:szCs w:val="22"/>
        </w:rPr>
        <w:t>anunță declanșarea</w:t>
      </w:r>
      <w:r w:rsidR="008C5A17" w:rsidRPr="006F7A65">
        <w:rPr>
          <w:rFonts w:ascii="Trebuchet MS" w:eastAsia="Batang" w:hAnsi="Trebuchet MS" w:cs="Arial"/>
          <w:sz w:val="22"/>
          <w:szCs w:val="22"/>
        </w:rPr>
        <w:t xml:space="preserve"> </w:t>
      </w:r>
      <w:r w:rsidR="00EE363B" w:rsidRPr="006F7A65">
        <w:rPr>
          <w:rFonts w:ascii="Trebuchet MS" w:eastAsia="Batang" w:hAnsi="Trebuchet MS" w:cs="Arial"/>
          <w:sz w:val="22"/>
          <w:szCs w:val="22"/>
        </w:rPr>
        <w:t>proceduri</w:t>
      </w:r>
      <w:r w:rsidR="008C5A17" w:rsidRPr="006F7A65">
        <w:rPr>
          <w:rFonts w:ascii="Trebuchet MS" w:eastAsia="Batang" w:hAnsi="Trebuchet MS" w:cs="Arial"/>
          <w:sz w:val="22"/>
          <w:szCs w:val="22"/>
        </w:rPr>
        <w:t>i</w:t>
      </w:r>
      <w:r w:rsidR="00EE363B" w:rsidRPr="006F7A65">
        <w:rPr>
          <w:rFonts w:ascii="Trebuchet MS" w:eastAsia="Batang" w:hAnsi="Trebuchet MS" w:cs="Arial"/>
          <w:sz w:val="22"/>
          <w:szCs w:val="22"/>
        </w:rPr>
        <w:t xml:space="preserve"> de transfer </w:t>
      </w:r>
      <w:r w:rsidR="0013333D" w:rsidRPr="006F7A65">
        <w:rPr>
          <w:rFonts w:ascii="Trebuchet MS" w:eastAsia="Batang" w:hAnsi="Trebuchet MS" w:cs="Arial"/>
          <w:sz w:val="22"/>
          <w:szCs w:val="22"/>
        </w:rPr>
        <w:t>în interesul serviciului</w:t>
      </w:r>
      <w:r w:rsidR="00EE363B" w:rsidRPr="006F7A65">
        <w:rPr>
          <w:rFonts w:ascii="Trebuchet MS" w:eastAsia="Batang" w:hAnsi="Trebuchet MS" w:cs="Arial"/>
          <w:sz w:val="22"/>
          <w:szCs w:val="22"/>
        </w:rPr>
        <w:t>, pentru ocuparea post</w:t>
      </w:r>
      <w:r w:rsidR="008C5A17" w:rsidRPr="006F7A65">
        <w:rPr>
          <w:rFonts w:ascii="Trebuchet MS" w:eastAsia="Batang" w:hAnsi="Trebuchet MS" w:cs="Arial"/>
          <w:sz w:val="22"/>
          <w:szCs w:val="22"/>
        </w:rPr>
        <w:t>ului</w:t>
      </w:r>
      <w:r w:rsidR="00EE363B" w:rsidRPr="006F7A65">
        <w:rPr>
          <w:rFonts w:ascii="Trebuchet MS" w:eastAsia="Batang" w:hAnsi="Trebuchet MS" w:cs="Arial"/>
          <w:sz w:val="22"/>
          <w:szCs w:val="22"/>
        </w:rPr>
        <w:t xml:space="preserve"> aferent funcţi</w:t>
      </w:r>
      <w:r w:rsidR="00246EED" w:rsidRPr="006F7A65">
        <w:rPr>
          <w:rFonts w:ascii="Trebuchet MS" w:eastAsia="Batang" w:hAnsi="Trebuchet MS" w:cs="Arial"/>
          <w:sz w:val="22"/>
          <w:szCs w:val="22"/>
        </w:rPr>
        <w:t>ei</w:t>
      </w:r>
      <w:r w:rsidR="00EE363B" w:rsidRPr="006F7A65">
        <w:rPr>
          <w:rFonts w:ascii="Trebuchet MS" w:eastAsia="Batang" w:hAnsi="Trebuchet MS" w:cs="Arial"/>
          <w:sz w:val="22"/>
          <w:szCs w:val="22"/>
        </w:rPr>
        <w:t xml:space="preserve"> publice de execuţie vacant</w:t>
      </w:r>
      <w:r w:rsidR="00246EED" w:rsidRPr="006F7A65">
        <w:rPr>
          <w:rFonts w:ascii="Trebuchet MS" w:eastAsia="Batang" w:hAnsi="Trebuchet MS" w:cs="Arial"/>
          <w:sz w:val="22"/>
          <w:szCs w:val="22"/>
        </w:rPr>
        <w:t>e</w:t>
      </w:r>
      <w:r w:rsidR="00EE363B" w:rsidRPr="006F7A65">
        <w:rPr>
          <w:rFonts w:ascii="Trebuchet MS" w:eastAsia="Batang" w:hAnsi="Trebuchet MS" w:cs="Arial"/>
          <w:sz w:val="22"/>
          <w:szCs w:val="22"/>
        </w:rPr>
        <w:t xml:space="preserve"> de </w:t>
      </w:r>
      <w:r w:rsidR="00AB39CD" w:rsidRPr="006F7A65">
        <w:rPr>
          <w:rFonts w:ascii="Trebuchet MS" w:eastAsia="Batang" w:hAnsi="Trebuchet MS" w:cs="Arial"/>
          <w:b/>
          <w:bCs/>
          <w:sz w:val="22"/>
          <w:szCs w:val="22"/>
        </w:rPr>
        <w:t>consilier</w:t>
      </w:r>
      <w:r w:rsidR="00305E6E" w:rsidRPr="006F7A65">
        <w:rPr>
          <w:rFonts w:ascii="Trebuchet MS" w:eastAsia="Batang" w:hAnsi="Trebuchet MS" w:cs="Arial"/>
          <w:b/>
          <w:bCs/>
          <w:sz w:val="22"/>
          <w:szCs w:val="22"/>
        </w:rPr>
        <w:t xml:space="preserve"> </w:t>
      </w:r>
      <w:bookmarkStart w:id="2" w:name="_Hlk187223443"/>
      <w:r w:rsidR="00565F47" w:rsidRPr="006F7A65">
        <w:rPr>
          <w:rFonts w:ascii="Trebuchet MS" w:eastAsia="Batang" w:hAnsi="Trebuchet MS" w:cs="Arial"/>
          <w:b/>
          <w:bCs/>
          <w:sz w:val="22"/>
          <w:szCs w:val="22"/>
        </w:rPr>
        <w:t>juridic</w:t>
      </w:r>
      <w:r w:rsidR="00AB39CD" w:rsidRPr="006F7A65">
        <w:rPr>
          <w:rFonts w:ascii="Trebuchet MS" w:eastAsia="Batang" w:hAnsi="Trebuchet MS" w:cs="Arial"/>
          <w:b/>
          <w:bCs/>
          <w:sz w:val="22"/>
          <w:szCs w:val="22"/>
        </w:rPr>
        <w:t xml:space="preserve">, clasa I, grad profesional superior </w:t>
      </w:r>
      <w:r w:rsidR="002656F4" w:rsidRPr="006F7A65">
        <w:rPr>
          <w:rFonts w:ascii="Trebuchet MS" w:eastAsia="Batang" w:hAnsi="Trebuchet MS" w:cs="Arial"/>
          <w:b/>
          <w:bCs/>
          <w:sz w:val="22"/>
          <w:szCs w:val="22"/>
        </w:rPr>
        <w:t>(</w:t>
      </w:r>
      <w:r w:rsidR="00AB39CD" w:rsidRPr="00A948E6">
        <w:rPr>
          <w:rFonts w:ascii="Trebuchet MS" w:eastAsia="Batang" w:hAnsi="Trebuchet MS" w:cs="Arial"/>
          <w:b/>
          <w:bCs/>
          <w:sz w:val="22"/>
          <w:szCs w:val="22"/>
        </w:rPr>
        <w:t xml:space="preserve">ID </w:t>
      </w:r>
      <w:r w:rsidR="00565F47" w:rsidRPr="00A948E6">
        <w:rPr>
          <w:rFonts w:ascii="Trebuchet MS" w:eastAsia="Batang" w:hAnsi="Trebuchet MS" w:cs="Arial"/>
          <w:b/>
          <w:bCs/>
          <w:sz w:val="22"/>
          <w:szCs w:val="22"/>
        </w:rPr>
        <w:t>469012</w:t>
      </w:r>
      <w:r w:rsidR="002656F4" w:rsidRPr="00A948E6">
        <w:rPr>
          <w:rFonts w:ascii="Trebuchet MS" w:eastAsia="Batang" w:hAnsi="Trebuchet MS" w:cs="Arial"/>
          <w:b/>
          <w:bCs/>
          <w:sz w:val="22"/>
          <w:szCs w:val="22"/>
        </w:rPr>
        <w:t>)</w:t>
      </w:r>
      <w:r w:rsidR="00AB39CD" w:rsidRPr="006F7A65">
        <w:rPr>
          <w:rFonts w:ascii="Trebuchet MS" w:eastAsia="Batang" w:hAnsi="Trebuchet MS" w:cs="Arial"/>
          <w:b/>
          <w:bCs/>
          <w:sz w:val="22"/>
          <w:szCs w:val="22"/>
        </w:rPr>
        <w:t xml:space="preserve"> la Serviciul</w:t>
      </w:r>
      <w:r w:rsidR="007E1E3F" w:rsidRPr="006F7A65">
        <w:rPr>
          <w:rFonts w:ascii="Trebuchet MS" w:eastAsia="Batang" w:hAnsi="Trebuchet MS" w:cs="Arial"/>
          <w:b/>
          <w:bCs/>
          <w:sz w:val="22"/>
          <w:szCs w:val="22"/>
        </w:rPr>
        <w:t xml:space="preserve"> </w:t>
      </w:r>
      <w:r w:rsidR="00565F47" w:rsidRPr="006F7A65">
        <w:rPr>
          <w:rFonts w:ascii="Trebuchet MS" w:eastAsia="Batang" w:hAnsi="Trebuchet MS" w:cs="Arial"/>
          <w:b/>
          <w:bCs/>
          <w:sz w:val="22"/>
          <w:szCs w:val="22"/>
        </w:rPr>
        <w:t>Contencios</w:t>
      </w:r>
      <w:r w:rsidR="00AB39CD" w:rsidRPr="006F7A65">
        <w:rPr>
          <w:rFonts w:ascii="Trebuchet MS" w:eastAsia="Batang" w:hAnsi="Trebuchet MS" w:cs="Arial"/>
          <w:sz w:val="22"/>
          <w:szCs w:val="22"/>
        </w:rPr>
        <w:t xml:space="preserve"> - Direcția </w:t>
      </w:r>
      <w:r w:rsidR="007E1E3F" w:rsidRPr="006F7A65">
        <w:rPr>
          <w:rFonts w:ascii="Trebuchet MS" w:eastAsia="Batang" w:hAnsi="Trebuchet MS" w:cs="Arial"/>
          <w:sz w:val="22"/>
          <w:szCs w:val="22"/>
        </w:rPr>
        <w:t xml:space="preserve">Generală </w:t>
      </w:r>
      <w:bookmarkEnd w:id="2"/>
      <w:r w:rsidR="00565F47" w:rsidRPr="006F7A65">
        <w:rPr>
          <w:rFonts w:ascii="Trebuchet MS" w:eastAsia="Batang" w:hAnsi="Trebuchet MS" w:cs="Arial"/>
          <w:sz w:val="22"/>
          <w:szCs w:val="22"/>
        </w:rPr>
        <w:t>Resurse Umane, Juridică și Re</w:t>
      </w:r>
      <w:r w:rsidR="00CA1472">
        <w:rPr>
          <w:rFonts w:ascii="Trebuchet MS" w:eastAsia="Batang" w:hAnsi="Trebuchet MS" w:cs="Arial"/>
          <w:sz w:val="22"/>
          <w:szCs w:val="22"/>
        </w:rPr>
        <w:t>l</w:t>
      </w:r>
      <w:r w:rsidR="00565F47" w:rsidRPr="006F7A65">
        <w:rPr>
          <w:rFonts w:ascii="Trebuchet MS" w:eastAsia="Batang" w:hAnsi="Trebuchet MS" w:cs="Arial"/>
          <w:sz w:val="22"/>
          <w:szCs w:val="22"/>
        </w:rPr>
        <w:t>ația cu Parlamentul</w:t>
      </w:r>
      <w:r w:rsidR="00EE363B" w:rsidRPr="006F7A65">
        <w:rPr>
          <w:rFonts w:ascii="Trebuchet MS" w:eastAsia="MS Mincho" w:hAnsi="Trebuchet MS" w:cs="Arial"/>
          <w:sz w:val="22"/>
          <w:szCs w:val="22"/>
        </w:rPr>
        <w:t>.</w:t>
      </w:r>
    </w:p>
    <w:p w14:paraId="456391DD" w14:textId="77777777" w:rsidR="00EE363B" w:rsidRPr="006F7A65" w:rsidRDefault="00EE363B" w:rsidP="00EE363B">
      <w:pPr>
        <w:ind w:left="-142"/>
        <w:jc w:val="both"/>
        <w:rPr>
          <w:rFonts w:ascii="Trebuchet MS" w:eastAsia="MS Mincho" w:hAnsi="Trebuchet MS" w:cs="Arial"/>
          <w:sz w:val="22"/>
          <w:szCs w:val="22"/>
          <w:highlight w:val="yellow"/>
        </w:rPr>
      </w:pPr>
    </w:p>
    <w:p w14:paraId="17DF9A90" w14:textId="46A1B420" w:rsidR="00EE363B" w:rsidRPr="006F7A65" w:rsidRDefault="00EE363B" w:rsidP="00EE363B">
      <w:pPr>
        <w:ind w:left="-142"/>
        <w:jc w:val="both"/>
        <w:rPr>
          <w:rFonts w:ascii="Trebuchet MS" w:hAnsi="Trebuchet MS"/>
          <w:sz w:val="22"/>
          <w:szCs w:val="22"/>
        </w:rPr>
      </w:pPr>
      <w:r w:rsidRPr="006F7A65">
        <w:rPr>
          <w:rFonts w:ascii="Trebuchet MS" w:hAnsi="Trebuchet MS"/>
          <w:sz w:val="22"/>
          <w:szCs w:val="22"/>
        </w:rPr>
        <w:t xml:space="preserve">Precizăm că potrivit dispozițiilor </w:t>
      </w:r>
      <w:r w:rsidR="00770DF4" w:rsidRPr="006F7A65">
        <w:rPr>
          <w:rFonts w:ascii="Trebuchet MS" w:hAnsi="Trebuchet MS"/>
          <w:sz w:val="22"/>
          <w:szCs w:val="22"/>
        </w:rPr>
        <w:t>punctului</w:t>
      </w:r>
      <w:r w:rsidRPr="006F7A65">
        <w:rPr>
          <w:rFonts w:ascii="Trebuchet MS" w:hAnsi="Trebuchet MS"/>
          <w:sz w:val="22"/>
          <w:szCs w:val="22"/>
        </w:rPr>
        <w:t xml:space="preserve"> </w:t>
      </w:r>
      <w:r w:rsidR="002F4A80" w:rsidRPr="006F7A65">
        <w:rPr>
          <w:rFonts w:ascii="Trebuchet MS" w:hAnsi="Trebuchet MS"/>
          <w:sz w:val="22"/>
          <w:szCs w:val="22"/>
        </w:rPr>
        <w:t>4 lit. d)</w:t>
      </w:r>
      <w:r w:rsidRPr="006F7A65">
        <w:rPr>
          <w:rFonts w:ascii="Trebuchet MS" w:hAnsi="Trebuchet MS"/>
          <w:sz w:val="22"/>
          <w:szCs w:val="22"/>
        </w:rPr>
        <w:t xml:space="preserve"> și ale </w:t>
      </w:r>
      <w:r w:rsidR="00770DF4" w:rsidRPr="006F7A65">
        <w:rPr>
          <w:rFonts w:ascii="Trebuchet MS" w:hAnsi="Trebuchet MS"/>
          <w:sz w:val="22"/>
          <w:szCs w:val="22"/>
        </w:rPr>
        <w:t>punctului</w:t>
      </w:r>
      <w:r w:rsidRPr="006F7A65">
        <w:rPr>
          <w:rFonts w:ascii="Trebuchet MS" w:hAnsi="Trebuchet MS"/>
          <w:sz w:val="22"/>
          <w:szCs w:val="22"/>
        </w:rPr>
        <w:t xml:space="preserve"> 1</w:t>
      </w:r>
      <w:r w:rsidR="002F4A80" w:rsidRPr="006F7A65">
        <w:rPr>
          <w:rFonts w:ascii="Trebuchet MS" w:hAnsi="Trebuchet MS"/>
          <w:sz w:val="22"/>
          <w:szCs w:val="22"/>
        </w:rPr>
        <w:t>6</w:t>
      </w:r>
      <w:r w:rsidRPr="006F7A65">
        <w:rPr>
          <w:rFonts w:ascii="Trebuchet MS" w:hAnsi="Trebuchet MS"/>
          <w:sz w:val="22"/>
          <w:szCs w:val="22"/>
        </w:rPr>
        <w:t xml:space="preserve"> din </w:t>
      </w:r>
      <w:r w:rsidR="00011037" w:rsidRPr="006F7A65">
        <w:rPr>
          <w:rFonts w:ascii="Trebuchet MS" w:hAnsi="Trebuchet MS"/>
          <w:sz w:val="22"/>
          <w:szCs w:val="22"/>
        </w:rPr>
        <w:t>Procedură</w:t>
      </w:r>
      <w:r w:rsidRPr="006F7A65">
        <w:rPr>
          <w:rFonts w:ascii="Trebuchet MS" w:hAnsi="Trebuchet MS"/>
          <w:sz w:val="22"/>
          <w:szCs w:val="22"/>
        </w:rPr>
        <w:t xml:space="preserve">: </w:t>
      </w:r>
    </w:p>
    <w:p w14:paraId="78394087" w14:textId="00B8E0A8" w:rsidR="00EE363B" w:rsidRPr="006F7A65" w:rsidRDefault="00D10765" w:rsidP="00BB4E06">
      <w:pPr>
        <w:ind w:left="-142"/>
        <w:jc w:val="both"/>
        <w:rPr>
          <w:rFonts w:ascii="Trebuchet MS" w:eastAsia="MS Mincho" w:hAnsi="Trebuchet MS" w:cs="Arial"/>
          <w:sz w:val="22"/>
          <w:szCs w:val="22"/>
          <w:lang w:eastAsia="ro-RO"/>
        </w:rPr>
      </w:pPr>
      <w:r w:rsidRPr="006F7A65">
        <w:rPr>
          <w:rFonts w:ascii="Trebuchet MS" w:hAnsi="Trebuchet MS"/>
          <w:sz w:val="22"/>
          <w:szCs w:val="22"/>
        </w:rPr>
        <w:t>„</w:t>
      </w:r>
      <w:r w:rsidR="00770DF4" w:rsidRPr="006F7A65">
        <w:rPr>
          <w:rFonts w:ascii="Trebuchet MS" w:hAnsi="Trebuchet MS"/>
          <w:sz w:val="22"/>
          <w:szCs w:val="22"/>
        </w:rPr>
        <w:t xml:space="preserve">4. </w:t>
      </w:r>
      <w:r w:rsidR="002F4A80" w:rsidRPr="006F7A65">
        <w:rPr>
          <w:rFonts w:ascii="Trebuchet MS" w:hAnsi="Trebuchet MS"/>
          <w:sz w:val="22"/>
          <w:szCs w:val="22"/>
        </w:rPr>
        <w:t>d)</w:t>
      </w:r>
      <w:r w:rsidR="002F4A80" w:rsidRPr="006F7A65">
        <w:rPr>
          <w:rFonts w:ascii="Trebuchet MS" w:hAnsi="Trebuchet MS"/>
          <w:sz w:val="22"/>
          <w:szCs w:val="22"/>
        </w:rPr>
        <w:tab/>
        <w:t>Transferul se face la solicitarea funcționarului public/personalului contractual şi cu aprobarea ministrului, cu aplicarea prevederilor capitolului  8.4.2. Derularea operațiunilor şi acțiunilor activității, punctele 13b, 15 și 16b ale prezentei proceduri.</w:t>
      </w:r>
    </w:p>
    <w:p w14:paraId="476F798E" w14:textId="28047020" w:rsidR="00770DF4" w:rsidRPr="006F7A65" w:rsidRDefault="00770DF4" w:rsidP="00BB4E06">
      <w:pPr>
        <w:ind w:left="-144"/>
        <w:jc w:val="both"/>
        <w:rPr>
          <w:rFonts w:ascii="Trebuchet MS" w:hAnsi="Trebuchet MS"/>
          <w:sz w:val="22"/>
          <w:szCs w:val="22"/>
        </w:rPr>
      </w:pPr>
      <w:r w:rsidRPr="006F7A65">
        <w:rPr>
          <w:rFonts w:ascii="Trebuchet MS" w:hAnsi="Trebuchet MS"/>
          <w:sz w:val="22"/>
          <w:szCs w:val="22"/>
        </w:rPr>
        <w:t xml:space="preserve">16) Aprobarea transferului  </w:t>
      </w:r>
    </w:p>
    <w:p w14:paraId="1A972976" w14:textId="77777777" w:rsidR="00770DF4" w:rsidRPr="006F7A65" w:rsidRDefault="00770DF4" w:rsidP="00EA1B1E">
      <w:pPr>
        <w:tabs>
          <w:tab w:val="left" w:pos="284"/>
        </w:tabs>
        <w:ind w:left="-144"/>
        <w:jc w:val="both"/>
        <w:rPr>
          <w:rFonts w:ascii="Trebuchet MS" w:hAnsi="Trebuchet MS"/>
          <w:sz w:val="22"/>
          <w:szCs w:val="22"/>
        </w:rPr>
      </w:pPr>
      <w:r w:rsidRPr="006F7A65">
        <w:rPr>
          <w:rFonts w:ascii="Trebuchet MS" w:hAnsi="Trebuchet MS"/>
          <w:sz w:val="22"/>
          <w:szCs w:val="22"/>
        </w:rPr>
        <w:t>a)</w:t>
      </w:r>
      <w:r w:rsidRPr="006F7A65">
        <w:rPr>
          <w:rFonts w:ascii="Trebuchet MS" w:hAnsi="Trebuchet MS"/>
          <w:sz w:val="22"/>
          <w:szCs w:val="22"/>
        </w:rPr>
        <w:tab/>
        <w:t xml:space="preserve">În situația aprobării transferului  funcționarului public /personalului contractual declarat admis, pe baza rezultatului evaluării, ca urmare a promovării tuturor etapelor procedurii de selecție prevăzute la pct. 13, ministerul  înștiințează cu celeritate autoritatea sau instituția publică în cadrul căreia își desfășoară activitatea funcționarul public/ personalul contractual, despre aprobarea cererii de transfer. </w:t>
      </w:r>
    </w:p>
    <w:p w14:paraId="5B1A3303" w14:textId="0833B1B0" w:rsidR="001042E3" w:rsidRPr="006F7A65" w:rsidRDefault="00770DF4" w:rsidP="00EA1B1E">
      <w:pPr>
        <w:tabs>
          <w:tab w:val="left" w:pos="284"/>
        </w:tabs>
        <w:spacing w:after="120"/>
        <w:ind w:left="-144"/>
        <w:jc w:val="both"/>
        <w:rPr>
          <w:rFonts w:ascii="Trebuchet MS" w:eastAsia="MS Mincho" w:hAnsi="Trebuchet MS" w:cs="Arial"/>
          <w:sz w:val="22"/>
          <w:szCs w:val="22"/>
          <w:lang w:eastAsia="ro-RO"/>
        </w:rPr>
      </w:pPr>
      <w:r w:rsidRPr="006F7A65">
        <w:rPr>
          <w:rFonts w:ascii="Trebuchet MS" w:hAnsi="Trebuchet MS"/>
          <w:sz w:val="22"/>
          <w:szCs w:val="22"/>
        </w:rPr>
        <w:t>b)</w:t>
      </w:r>
      <w:r w:rsidRPr="006F7A65">
        <w:rPr>
          <w:rFonts w:ascii="Trebuchet MS" w:hAnsi="Trebuchet MS"/>
          <w:sz w:val="22"/>
          <w:szCs w:val="22"/>
        </w:rPr>
        <w:tab/>
        <w:t>Data de la care operează transferul nu poate depăși 30 de zile calendaristice de la data emiterii actului administrativ</w:t>
      </w:r>
      <w:r w:rsidR="00EE363B" w:rsidRPr="006F7A65">
        <w:rPr>
          <w:rFonts w:ascii="Trebuchet MS" w:hAnsi="Trebuchet MS"/>
          <w:sz w:val="22"/>
          <w:szCs w:val="22"/>
        </w:rPr>
        <w:t>."</w:t>
      </w:r>
    </w:p>
    <w:p w14:paraId="7570C8DC" w14:textId="17262E86" w:rsidR="00FA0971" w:rsidRPr="006F7A65" w:rsidRDefault="00BB4E06" w:rsidP="001042E3">
      <w:pPr>
        <w:ind w:left="-142"/>
        <w:jc w:val="both"/>
        <w:rPr>
          <w:rFonts w:ascii="Trebuchet MS" w:eastAsia="MS Mincho" w:hAnsi="Trebuchet MS" w:cs="Arial"/>
          <w:sz w:val="22"/>
          <w:szCs w:val="22"/>
          <w:lang w:eastAsia="ro-RO"/>
        </w:rPr>
      </w:pPr>
      <w:r w:rsidRPr="006F7A65">
        <w:rPr>
          <w:rFonts w:ascii="Trebuchet MS" w:hAnsi="Trebuchet MS"/>
          <w:sz w:val="22"/>
          <w:szCs w:val="22"/>
        </w:rPr>
        <w:t xml:space="preserve">A. </w:t>
      </w:r>
      <w:r w:rsidR="00FA0971" w:rsidRPr="006F7A65">
        <w:rPr>
          <w:rFonts w:ascii="Trebuchet MS" w:hAnsi="Trebuchet MS"/>
          <w:sz w:val="22"/>
          <w:szCs w:val="22"/>
        </w:rPr>
        <w:t>Condiții pentru ocuparea postului</w:t>
      </w:r>
      <w:r w:rsidR="00AF261B" w:rsidRPr="006F7A65">
        <w:rPr>
          <w:rFonts w:ascii="Trebuchet MS" w:hAnsi="Trebuchet MS"/>
          <w:sz w:val="22"/>
          <w:szCs w:val="22"/>
        </w:rPr>
        <w:t>:</w:t>
      </w:r>
    </w:p>
    <w:p w14:paraId="2D5ADA78" w14:textId="2C89EEE4" w:rsidR="00511127" w:rsidRPr="006F7A65" w:rsidRDefault="00511127" w:rsidP="00FA0971">
      <w:pPr>
        <w:pStyle w:val="ListParagraph"/>
        <w:numPr>
          <w:ilvl w:val="0"/>
          <w:numId w:val="8"/>
        </w:numPr>
        <w:jc w:val="both"/>
        <w:rPr>
          <w:rFonts w:ascii="Trebuchet MS" w:hAnsi="Trebuchet MS"/>
          <w:sz w:val="22"/>
          <w:szCs w:val="22"/>
        </w:rPr>
      </w:pPr>
      <w:r w:rsidRPr="006F7A65">
        <w:rPr>
          <w:rFonts w:ascii="Trebuchet MS" w:hAnsi="Trebuchet MS"/>
          <w:sz w:val="22"/>
          <w:szCs w:val="22"/>
        </w:rPr>
        <w:t xml:space="preserve">Studii de specialitate: </w:t>
      </w:r>
      <w:r w:rsidR="003165C0" w:rsidRPr="006F7A65">
        <w:rPr>
          <w:rFonts w:ascii="Trebuchet MS" w:hAnsi="Trebuchet MS"/>
          <w:sz w:val="22"/>
          <w:szCs w:val="22"/>
        </w:rPr>
        <w:t>s</w:t>
      </w:r>
      <w:r w:rsidRPr="006F7A65">
        <w:rPr>
          <w:rFonts w:ascii="Trebuchet MS" w:hAnsi="Trebuchet MS"/>
          <w:sz w:val="22"/>
          <w:szCs w:val="22"/>
        </w:rPr>
        <w:t>tudii universitare de licenţă absolvite cu diplomă de licenţă sau echivalentă</w:t>
      </w:r>
      <w:r w:rsidR="003165C0" w:rsidRPr="006F7A65">
        <w:rPr>
          <w:rFonts w:ascii="Trebuchet MS" w:hAnsi="Trebuchet MS"/>
          <w:sz w:val="22"/>
          <w:szCs w:val="22"/>
        </w:rPr>
        <w:t xml:space="preserve"> </w:t>
      </w:r>
      <w:r w:rsidRPr="006F7A65">
        <w:rPr>
          <w:rFonts w:ascii="Trebuchet MS" w:hAnsi="Trebuchet MS"/>
          <w:sz w:val="22"/>
          <w:szCs w:val="22"/>
        </w:rPr>
        <w:t xml:space="preserve"> </w:t>
      </w:r>
      <w:r w:rsidR="003165C0" w:rsidRPr="006F7A65">
        <w:rPr>
          <w:rFonts w:ascii="Trebuchet MS" w:hAnsi="Trebuchet MS"/>
          <w:sz w:val="22"/>
          <w:szCs w:val="22"/>
        </w:rPr>
        <w:t>în ramura de știință: ș</w:t>
      </w:r>
      <w:r w:rsidRPr="006F7A65">
        <w:rPr>
          <w:rFonts w:ascii="Trebuchet MS" w:hAnsi="Trebuchet MS"/>
          <w:sz w:val="22"/>
          <w:szCs w:val="22"/>
        </w:rPr>
        <w:t xml:space="preserve">tiințe </w:t>
      </w:r>
      <w:r w:rsidR="009F4E5E" w:rsidRPr="006F7A65">
        <w:rPr>
          <w:rFonts w:ascii="Trebuchet MS" w:hAnsi="Trebuchet MS"/>
          <w:sz w:val="22"/>
          <w:szCs w:val="22"/>
        </w:rPr>
        <w:t>juridice</w:t>
      </w:r>
      <w:r w:rsidR="003165C0" w:rsidRPr="006F7A65">
        <w:rPr>
          <w:rFonts w:ascii="Trebuchet MS" w:hAnsi="Trebuchet MS"/>
          <w:sz w:val="22"/>
          <w:szCs w:val="22"/>
        </w:rPr>
        <w:t>;</w:t>
      </w:r>
    </w:p>
    <w:p w14:paraId="7BAD8144" w14:textId="500A11D4" w:rsidR="00FA0971" w:rsidRPr="006F7A65" w:rsidRDefault="00FA0971" w:rsidP="00FA0971">
      <w:pPr>
        <w:pStyle w:val="ListParagraph"/>
        <w:numPr>
          <w:ilvl w:val="0"/>
          <w:numId w:val="8"/>
        </w:numPr>
        <w:jc w:val="both"/>
        <w:rPr>
          <w:rFonts w:ascii="Trebuchet MS" w:hAnsi="Trebuchet MS"/>
          <w:sz w:val="22"/>
          <w:szCs w:val="22"/>
        </w:rPr>
      </w:pPr>
      <w:r w:rsidRPr="006F7A65">
        <w:rPr>
          <w:rFonts w:ascii="Trebuchet MS" w:hAnsi="Trebuchet MS"/>
          <w:sz w:val="22"/>
          <w:szCs w:val="22"/>
        </w:rPr>
        <w:t>Vechime minimă în specialitatea studiilor 7 ani;</w:t>
      </w:r>
    </w:p>
    <w:p w14:paraId="59A6F380" w14:textId="1FF90F78" w:rsidR="00511127" w:rsidRPr="006F7A65" w:rsidRDefault="003165C0" w:rsidP="00A70959">
      <w:pPr>
        <w:pStyle w:val="ListParagraph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276" w:lineRule="auto"/>
        <w:ind w:right="119"/>
        <w:jc w:val="both"/>
        <w:rPr>
          <w:rFonts w:ascii="Trebuchet MS" w:hAnsi="Trebuchet MS" w:cs="TrebuchetMS"/>
          <w:sz w:val="22"/>
          <w:szCs w:val="22"/>
          <w:lang w:eastAsia="ro-RO"/>
        </w:rPr>
      </w:pPr>
      <w:r w:rsidRPr="006F7A65">
        <w:rPr>
          <w:rFonts w:ascii="Trebuchet MS" w:hAnsi="Trebuchet MS" w:cs="TrebuchetMS"/>
          <w:sz w:val="22"/>
          <w:szCs w:val="22"/>
          <w:lang w:eastAsia="ro-RO"/>
        </w:rPr>
        <w:t>C</w:t>
      </w:r>
      <w:r w:rsidR="00514527" w:rsidRPr="006F7A65">
        <w:rPr>
          <w:rFonts w:ascii="Trebuchet MS" w:hAnsi="Trebuchet MS" w:cs="TrebuchetMS"/>
          <w:sz w:val="22"/>
          <w:szCs w:val="22"/>
          <w:lang w:eastAsia="ro-RO"/>
        </w:rPr>
        <w:t>ompetențe digitale</w:t>
      </w:r>
      <w:r w:rsidR="00CF65DD" w:rsidRPr="006F7A65">
        <w:rPr>
          <w:rFonts w:ascii="Trebuchet MS" w:hAnsi="Trebuchet MS" w:cs="TrebuchetMS"/>
          <w:sz w:val="22"/>
          <w:szCs w:val="22"/>
          <w:lang w:eastAsia="ro-RO"/>
        </w:rPr>
        <w:t xml:space="preserve">: </w:t>
      </w:r>
      <w:r w:rsidR="00514527" w:rsidRPr="006F7A65">
        <w:rPr>
          <w:rFonts w:ascii="Trebuchet MS" w:hAnsi="Trebuchet MS" w:cs="TrebuchetMS"/>
          <w:sz w:val="22"/>
          <w:szCs w:val="22"/>
          <w:lang w:eastAsia="ro-RO"/>
        </w:rPr>
        <w:t xml:space="preserve">Utilizarea computerului, Instrumente online,Editare de text – nivel utilizator începător </w:t>
      </w:r>
      <w:r w:rsidR="00CF65DD" w:rsidRPr="006F7A65">
        <w:rPr>
          <w:rFonts w:ascii="Trebuchet MS" w:hAnsi="Trebuchet MS" w:cs="TrebuchetMS"/>
          <w:sz w:val="22"/>
          <w:szCs w:val="22"/>
          <w:lang w:eastAsia="ro-RO"/>
        </w:rPr>
        <w:t xml:space="preserve">( </w:t>
      </w:r>
      <w:r w:rsidR="00556E5F" w:rsidRPr="006F7A65">
        <w:rPr>
          <w:rFonts w:ascii="Trebuchet MS" w:hAnsi="Trebuchet MS" w:cs="TrebuchetMS"/>
          <w:sz w:val="22"/>
          <w:szCs w:val="22"/>
          <w:lang w:eastAsia="ro-RO"/>
        </w:rPr>
        <w:t xml:space="preserve">Verificarea competențelor se va face </w:t>
      </w:r>
      <w:r w:rsidR="005D5351" w:rsidRPr="006F7A65">
        <w:rPr>
          <w:rFonts w:ascii="Trebuchet MS" w:hAnsi="Trebuchet MS" w:cs="TrebuchetMS"/>
          <w:sz w:val="22"/>
          <w:szCs w:val="22"/>
          <w:lang w:eastAsia="ro-RO"/>
        </w:rPr>
        <w:t xml:space="preserve">prin documente sau </w:t>
      </w:r>
      <w:r w:rsidR="00514527" w:rsidRPr="006F7A65">
        <w:rPr>
          <w:rFonts w:ascii="Trebuchet MS" w:hAnsi="Trebuchet MS" w:cs="TrebuchetMS"/>
          <w:sz w:val="22"/>
          <w:szCs w:val="22"/>
          <w:lang w:eastAsia="ro-RO"/>
        </w:rPr>
        <w:t>testa</w:t>
      </w:r>
      <w:r w:rsidR="005D5351" w:rsidRPr="006F7A65">
        <w:rPr>
          <w:rFonts w:ascii="Trebuchet MS" w:hAnsi="Trebuchet MS" w:cs="TrebuchetMS"/>
          <w:sz w:val="22"/>
          <w:szCs w:val="22"/>
          <w:lang w:eastAsia="ro-RO"/>
        </w:rPr>
        <w:t>re</w:t>
      </w:r>
      <w:r w:rsidR="00514527" w:rsidRPr="006F7A65">
        <w:rPr>
          <w:rFonts w:ascii="Trebuchet MS" w:hAnsi="Trebuchet MS" w:cs="TrebuchetMS"/>
          <w:sz w:val="22"/>
          <w:szCs w:val="22"/>
          <w:lang w:eastAsia="ro-RO"/>
        </w:rPr>
        <w:t xml:space="preserve"> în cadrul probei suplimen</w:t>
      </w:r>
      <w:r w:rsidR="00CF65DD" w:rsidRPr="006F7A65">
        <w:rPr>
          <w:rFonts w:ascii="Trebuchet MS" w:hAnsi="Trebuchet MS" w:cs="TrebuchetMS"/>
          <w:sz w:val="22"/>
          <w:szCs w:val="22"/>
          <w:lang w:eastAsia="ro-RO"/>
        </w:rPr>
        <w:t>t</w:t>
      </w:r>
      <w:r w:rsidR="00514527" w:rsidRPr="006F7A65">
        <w:rPr>
          <w:rFonts w:ascii="Trebuchet MS" w:hAnsi="Trebuchet MS" w:cs="TrebuchetMS"/>
          <w:sz w:val="22"/>
          <w:szCs w:val="22"/>
          <w:lang w:eastAsia="ro-RO"/>
        </w:rPr>
        <w:t>a</w:t>
      </w:r>
      <w:r w:rsidR="00CF65DD" w:rsidRPr="006F7A65">
        <w:rPr>
          <w:rFonts w:ascii="Trebuchet MS" w:hAnsi="Trebuchet MS" w:cs="TrebuchetMS"/>
          <w:sz w:val="22"/>
          <w:szCs w:val="22"/>
          <w:lang w:eastAsia="ro-RO"/>
        </w:rPr>
        <w:t>r</w:t>
      </w:r>
      <w:r w:rsidR="00514527" w:rsidRPr="006F7A65">
        <w:rPr>
          <w:rFonts w:ascii="Trebuchet MS" w:hAnsi="Trebuchet MS" w:cs="TrebuchetMS"/>
          <w:sz w:val="22"/>
          <w:szCs w:val="22"/>
          <w:lang w:eastAsia="ro-RO"/>
        </w:rPr>
        <w:t>e</w:t>
      </w:r>
      <w:r w:rsidR="00CF65DD" w:rsidRPr="006F7A65">
        <w:rPr>
          <w:rFonts w:ascii="Trebuchet MS" w:hAnsi="Trebuchet MS" w:cs="TrebuchetMS"/>
          <w:sz w:val="22"/>
          <w:szCs w:val="22"/>
          <w:lang w:eastAsia="ro-RO"/>
        </w:rPr>
        <w:t>)</w:t>
      </w:r>
      <w:r w:rsidR="00514527" w:rsidRPr="006F7A65">
        <w:rPr>
          <w:rFonts w:ascii="Trebuchet MS" w:hAnsi="Trebuchet MS" w:cs="TrebuchetMS"/>
          <w:sz w:val="22"/>
          <w:szCs w:val="22"/>
          <w:lang w:eastAsia="ro-RO"/>
        </w:rPr>
        <w:t>;</w:t>
      </w:r>
    </w:p>
    <w:p w14:paraId="1801C3B6" w14:textId="77777777" w:rsidR="00A70959" w:rsidRPr="006F7A65" w:rsidRDefault="00A70959" w:rsidP="005D5351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360" w:right="119"/>
        <w:jc w:val="both"/>
        <w:rPr>
          <w:rFonts w:ascii="Trebuchet MS" w:hAnsi="Trebuchet MS" w:cs="TrebuchetMS"/>
          <w:sz w:val="22"/>
          <w:szCs w:val="22"/>
          <w:lang w:eastAsia="ro-RO"/>
        </w:rPr>
      </w:pPr>
    </w:p>
    <w:p w14:paraId="301879D3" w14:textId="7ED7E66B" w:rsidR="00EE363B" w:rsidRPr="006F7A65" w:rsidRDefault="00800D46" w:rsidP="001042E3">
      <w:pPr>
        <w:spacing w:line="276" w:lineRule="auto"/>
        <w:ind w:left="-144"/>
        <w:jc w:val="both"/>
        <w:rPr>
          <w:rFonts w:ascii="Trebuchet MS" w:eastAsia="MS Mincho" w:hAnsi="Trebuchet MS" w:cs="Arial"/>
          <w:sz w:val="22"/>
          <w:szCs w:val="22"/>
        </w:rPr>
      </w:pPr>
      <w:r w:rsidRPr="006F7A65">
        <w:rPr>
          <w:rFonts w:ascii="Trebuchet MS" w:eastAsia="MS Mincho" w:hAnsi="Trebuchet MS" w:cs="Arial"/>
          <w:sz w:val="22"/>
          <w:szCs w:val="22"/>
        </w:rPr>
        <w:t xml:space="preserve">B. </w:t>
      </w:r>
      <w:r w:rsidR="00B815A7" w:rsidRPr="006F7A65">
        <w:rPr>
          <w:rFonts w:ascii="Trebuchet MS" w:eastAsia="MS Mincho" w:hAnsi="Trebuchet MS" w:cs="Arial"/>
          <w:sz w:val="22"/>
          <w:szCs w:val="22"/>
        </w:rPr>
        <w:t>Documente necesare</w:t>
      </w:r>
      <w:r w:rsidR="008A0977" w:rsidRPr="006F7A65">
        <w:rPr>
          <w:rFonts w:ascii="Trebuchet MS" w:eastAsia="MS Mincho" w:hAnsi="Trebuchet MS" w:cs="Arial"/>
          <w:sz w:val="22"/>
          <w:szCs w:val="22"/>
        </w:rPr>
        <w:t xml:space="preserve"> pentru înscrierea la procedura de transfer se pot depune în perioada </w:t>
      </w:r>
      <w:bookmarkStart w:id="3" w:name="_Hlk189037395"/>
      <w:r w:rsidR="00A948E6">
        <w:rPr>
          <w:rFonts w:ascii="Trebuchet MS" w:hAnsi="Trebuchet MS"/>
          <w:sz w:val="22"/>
          <w:szCs w:val="22"/>
        </w:rPr>
        <w:t>25</w:t>
      </w:r>
      <w:r w:rsidR="008A0977" w:rsidRPr="006F7A65">
        <w:rPr>
          <w:rFonts w:ascii="Trebuchet MS" w:hAnsi="Trebuchet MS"/>
          <w:sz w:val="22"/>
          <w:szCs w:val="22"/>
        </w:rPr>
        <w:t>.0</w:t>
      </w:r>
      <w:r w:rsidR="006F7A65" w:rsidRPr="006F7A65">
        <w:rPr>
          <w:rFonts w:ascii="Trebuchet MS" w:hAnsi="Trebuchet MS"/>
          <w:sz w:val="22"/>
          <w:szCs w:val="22"/>
        </w:rPr>
        <w:t>2</w:t>
      </w:r>
      <w:r w:rsidR="008A0977" w:rsidRPr="006F7A65">
        <w:rPr>
          <w:rFonts w:ascii="Trebuchet MS" w:hAnsi="Trebuchet MS"/>
          <w:sz w:val="22"/>
          <w:szCs w:val="22"/>
        </w:rPr>
        <w:t xml:space="preserve">.2025 – </w:t>
      </w:r>
      <w:r w:rsidR="00A948E6">
        <w:rPr>
          <w:rFonts w:ascii="Trebuchet MS" w:hAnsi="Trebuchet MS"/>
          <w:sz w:val="22"/>
          <w:szCs w:val="22"/>
        </w:rPr>
        <w:t>17</w:t>
      </w:r>
      <w:r w:rsidR="008A0977" w:rsidRPr="006F7A65">
        <w:rPr>
          <w:rFonts w:ascii="Trebuchet MS" w:hAnsi="Trebuchet MS"/>
          <w:sz w:val="22"/>
          <w:szCs w:val="22"/>
        </w:rPr>
        <w:t>.0</w:t>
      </w:r>
      <w:r w:rsidR="00A948E6">
        <w:rPr>
          <w:rFonts w:ascii="Trebuchet MS" w:hAnsi="Trebuchet MS"/>
          <w:sz w:val="22"/>
          <w:szCs w:val="22"/>
        </w:rPr>
        <w:t>3</w:t>
      </w:r>
      <w:r w:rsidR="008A0977" w:rsidRPr="006F7A65">
        <w:rPr>
          <w:rFonts w:ascii="Trebuchet MS" w:hAnsi="Trebuchet MS"/>
          <w:sz w:val="22"/>
          <w:szCs w:val="22"/>
        </w:rPr>
        <w:t xml:space="preserve">.2025 </w:t>
      </w:r>
      <w:bookmarkEnd w:id="3"/>
      <w:r w:rsidR="008A0977" w:rsidRPr="006F7A65">
        <w:rPr>
          <w:rFonts w:ascii="Trebuchet MS" w:hAnsi="Trebuchet MS"/>
          <w:sz w:val="22"/>
          <w:szCs w:val="22"/>
        </w:rPr>
        <w:t>la secretarul comisie</w:t>
      </w:r>
      <w:r w:rsidR="00586291" w:rsidRPr="006F7A65">
        <w:rPr>
          <w:rFonts w:ascii="Trebuchet MS" w:hAnsi="Trebuchet MS"/>
          <w:sz w:val="22"/>
          <w:szCs w:val="22"/>
        </w:rPr>
        <w:t>i</w:t>
      </w:r>
      <w:r w:rsidR="008A0977" w:rsidRPr="006F7A65">
        <w:rPr>
          <w:rFonts w:ascii="Trebuchet MS" w:hAnsi="Trebuchet MS"/>
          <w:sz w:val="22"/>
          <w:szCs w:val="22"/>
        </w:rPr>
        <w:t xml:space="preserve"> de evaluare</w:t>
      </w:r>
      <w:r w:rsidR="00F75E93" w:rsidRPr="006F7A65">
        <w:rPr>
          <w:rFonts w:ascii="Trebuchet MS" w:hAnsi="Trebuchet MS"/>
          <w:sz w:val="22"/>
          <w:szCs w:val="22"/>
        </w:rPr>
        <w:t xml:space="preserve">, doamna </w:t>
      </w:r>
      <w:r w:rsidR="009F4E5E" w:rsidRPr="006F7A65">
        <w:rPr>
          <w:rFonts w:ascii="Trebuchet MS" w:hAnsi="Trebuchet MS"/>
          <w:sz w:val="22"/>
          <w:szCs w:val="22"/>
        </w:rPr>
        <w:t>Elena Șerban</w:t>
      </w:r>
      <w:r w:rsidR="00F75E93" w:rsidRPr="006F7A65">
        <w:rPr>
          <w:rFonts w:ascii="Trebuchet MS" w:hAnsi="Trebuchet MS"/>
          <w:sz w:val="22"/>
          <w:szCs w:val="22"/>
        </w:rPr>
        <w:t>, consilier în cadrul Serviciului Gestionare Resurse Umane, etajul II, camera</w:t>
      </w:r>
      <w:r w:rsidR="006F7A96" w:rsidRPr="006F7A65">
        <w:rPr>
          <w:rFonts w:ascii="Trebuchet MS" w:hAnsi="Trebuchet MS"/>
          <w:sz w:val="22"/>
          <w:szCs w:val="22"/>
        </w:rPr>
        <w:t xml:space="preserve"> 328</w:t>
      </w:r>
      <w:r w:rsidR="00F75E93" w:rsidRPr="006F7A65">
        <w:rPr>
          <w:rFonts w:ascii="Trebuchet MS" w:hAnsi="Trebuchet MS"/>
          <w:sz w:val="22"/>
          <w:szCs w:val="22"/>
        </w:rPr>
        <w:t xml:space="preserve"> , Bld. Libertății nr. 12, Ministerul Mediului, Apelor și Pădurilor.</w:t>
      </w:r>
    </w:p>
    <w:p w14:paraId="3DC2B8AE" w14:textId="3124D7CA" w:rsidR="00F65F63" w:rsidRPr="006F7A65" w:rsidRDefault="006F7A96" w:rsidP="00BD34AE">
      <w:pPr>
        <w:tabs>
          <w:tab w:val="center" w:pos="4320"/>
          <w:tab w:val="right" w:pos="8640"/>
        </w:tabs>
        <w:spacing w:after="120"/>
        <w:ind w:left="-144"/>
        <w:jc w:val="both"/>
        <w:rPr>
          <w:rFonts w:ascii="Trebuchet MS" w:eastAsia="MS Mincho" w:hAnsi="Trebuchet MS" w:cs="Arial"/>
          <w:sz w:val="22"/>
          <w:szCs w:val="22"/>
        </w:rPr>
      </w:pPr>
      <w:r w:rsidRPr="006F7A65">
        <w:rPr>
          <w:rFonts w:ascii="Trebuchet MS" w:eastAsia="MS Mincho" w:hAnsi="Trebuchet MS" w:cs="Arial"/>
          <w:sz w:val="22"/>
          <w:szCs w:val="22"/>
        </w:rPr>
        <w:t>D</w:t>
      </w:r>
      <w:r w:rsidR="00F65F63" w:rsidRPr="006F7A65">
        <w:rPr>
          <w:rFonts w:ascii="Trebuchet MS" w:eastAsia="MS Mincho" w:hAnsi="Trebuchet MS" w:cs="Arial"/>
          <w:sz w:val="22"/>
          <w:szCs w:val="22"/>
        </w:rPr>
        <w:t xml:space="preserve">osarul </w:t>
      </w:r>
      <w:r w:rsidRPr="006F7A65">
        <w:rPr>
          <w:rFonts w:ascii="Trebuchet MS" w:eastAsia="MS Mincho" w:hAnsi="Trebuchet MS" w:cs="Arial"/>
          <w:sz w:val="22"/>
          <w:szCs w:val="22"/>
        </w:rPr>
        <w:t>pentru procedura de transfer</w:t>
      </w:r>
      <w:r w:rsidR="00F65F63" w:rsidRPr="006F7A65">
        <w:rPr>
          <w:rFonts w:ascii="Trebuchet MS" w:eastAsia="MS Mincho" w:hAnsi="Trebuchet MS" w:cs="Arial"/>
          <w:sz w:val="22"/>
          <w:szCs w:val="22"/>
        </w:rPr>
        <w:t xml:space="preserve"> se poate depune personal de către candidat, se poate transmite prin intermediul unui serviciu de curierat sau se poate transmite în format electronic, la adresa de e- mail</w:t>
      </w:r>
      <w:r w:rsidR="00A8443A" w:rsidRPr="006F7A65">
        <w:rPr>
          <w:rFonts w:ascii="Trebuchet MS" w:eastAsia="MS Mincho" w:hAnsi="Trebuchet MS" w:cs="Arial"/>
          <w:sz w:val="22"/>
          <w:szCs w:val="22"/>
        </w:rPr>
        <w:t>:</w:t>
      </w:r>
      <w:r w:rsidR="00F65F63" w:rsidRPr="006F7A65">
        <w:rPr>
          <w:rFonts w:ascii="Trebuchet MS" w:eastAsia="MS Mincho" w:hAnsi="Trebuchet MS" w:cs="Arial"/>
          <w:sz w:val="22"/>
          <w:szCs w:val="22"/>
        </w:rPr>
        <w:t xml:space="preserve"> </w:t>
      </w:r>
      <w:r w:rsidR="009F4E5E" w:rsidRPr="006F7A65">
        <w:rPr>
          <w:rFonts w:ascii="Trebuchet MS" w:eastAsia="MS Mincho" w:hAnsi="Trebuchet MS" w:cs="Arial"/>
          <w:sz w:val="22"/>
          <w:szCs w:val="22"/>
        </w:rPr>
        <w:t>elena.serban</w:t>
      </w:r>
      <w:r w:rsidR="00511127" w:rsidRPr="006F7A65">
        <w:rPr>
          <w:rFonts w:ascii="Trebuchet MS" w:eastAsia="MS Mincho" w:hAnsi="Trebuchet MS" w:cs="Arial"/>
          <w:sz w:val="22"/>
          <w:szCs w:val="22"/>
        </w:rPr>
        <w:t>@mmediu.ro</w:t>
      </w:r>
      <w:r w:rsidR="00F65F63" w:rsidRPr="006F7A65">
        <w:rPr>
          <w:rFonts w:ascii="Trebuchet MS" w:eastAsia="MS Mincho" w:hAnsi="Trebuchet MS" w:cs="Arial"/>
          <w:sz w:val="22"/>
          <w:szCs w:val="22"/>
        </w:rPr>
        <w:t xml:space="preserve">. </w:t>
      </w:r>
    </w:p>
    <w:p w14:paraId="2B40D8F4" w14:textId="5F4DD0CC" w:rsidR="00BD34AE" w:rsidRPr="006F7A65" w:rsidRDefault="00F65F63" w:rsidP="00BD34AE">
      <w:pPr>
        <w:tabs>
          <w:tab w:val="center" w:pos="4320"/>
          <w:tab w:val="right" w:pos="8640"/>
        </w:tabs>
        <w:spacing w:after="120"/>
        <w:ind w:left="-144"/>
        <w:jc w:val="both"/>
        <w:rPr>
          <w:rFonts w:ascii="Trebuchet MS" w:eastAsia="MS Mincho" w:hAnsi="Trebuchet MS" w:cs="Arial"/>
          <w:sz w:val="22"/>
          <w:szCs w:val="22"/>
        </w:rPr>
      </w:pPr>
      <w:r w:rsidRPr="006F7A65">
        <w:rPr>
          <w:rFonts w:ascii="Trebuchet MS" w:eastAsia="MS Mincho" w:hAnsi="Trebuchet MS" w:cs="Arial"/>
          <w:sz w:val="22"/>
          <w:szCs w:val="22"/>
        </w:rPr>
        <w:lastRenderedPageBreak/>
        <w:t xml:space="preserve">Documentele care constituie dosarul </w:t>
      </w:r>
      <w:r w:rsidR="00A8443A" w:rsidRPr="006F7A65">
        <w:rPr>
          <w:rFonts w:ascii="Trebuchet MS" w:eastAsia="MS Mincho" w:hAnsi="Trebuchet MS" w:cs="Arial"/>
          <w:sz w:val="22"/>
          <w:szCs w:val="22"/>
        </w:rPr>
        <w:t>pentru înscrierea la procedura de transfer</w:t>
      </w:r>
      <w:r w:rsidRPr="006F7A65">
        <w:rPr>
          <w:rFonts w:ascii="Trebuchet MS" w:eastAsia="MS Mincho" w:hAnsi="Trebuchet MS" w:cs="Arial"/>
          <w:sz w:val="22"/>
          <w:szCs w:val="22"/>
        </w:rPr>
        <w:t xml:space="preserve"> se depun în copie, cu obligaţia candidatului de a prezenta secretarului comisiei de </w:t>
      </w:r>
      <w:r w:rsidR="00C60DF5" w:rsidRPr="006F7A65">
        <w:rPr>
          <w:rFonts w:ascii="Trebuchet MS" w:eastAsia="MS Mincho" w:hAnsi="Trebuchet MS" w:cs="Arial"/>
          <w:sz w:val="22"/>
          <w:szCs w:val="22"/>
        </w:rPr>
        <w:t>evaluare</w:t>
      </w:r>
      <w:r w:rsidRPr="006F7A65">
        <w:rPr>
          <w:rFonts w:ascii="Trebuchet MS" w:eastAsia="MS Mincho" w:hAnsi="Trebuchet MS" w:cs="Arial"/>
          <w:sz w:val="22"/>
          <w:szCs w:val="22"/>
        </w:rPr>
        <w:t xml:space="preserve"> originalele acestor documente, pentru certificare pentru conformitate cu originalul, până cel târziu la data desfăşurării probei interviului, sub sancţiunea neemiterii actului administrativ de numire în funcţia publică în cazul promovării.</w:t>
      </w:r>
      <w:r w:rsidR="00EE363B" w:rsidRPr="006F7A65">
        <w:rPr>
          <w:rFonts w:ascii="Trebuchet MS" w:eastAsia="MS Mincho" w:hAnsi="Trebuchet MS" w:cs="Arial"/>
          <w:sz w:val="22"/>
          <w:szCs w:val="22"/>
        </w:rPr>
        <w:t xml:space="preserve"> </w:t>
      </w:r>
    </w:p>
    <w:p w14:paraId="36065298" w14:textId="214D3B79" w:rsidR="00EE363B" w:rsidRPr="006F7A65" w:rsidRDefault="000935FD" w:rsidP="00F65F63">
      <w:pPr>
        <w:tabs>
          <w:tab w:val="center" w:pos="4320"/>
          <w:tab w:val="right" w:pos="8640"/>
        </w:tabs>
        <w:ind w:left="-142"/>
        <w:jc w:val="both"/>
        <w:rPr>
          <w:rFonts w:ascii="Trebuchet MS" w:eastAsia="Batang" w:hAnsi="Trebuchet MS" w:cs="Arial"/>
          <w:sz w:val="22"/>
          <w:szCs w:val="22"/>
        </w:rPr>
      </w:pPr>
      <w:r w:rsidRPr="006F7A65">
        <w:rPr>
          <w:rFonts w:ascii="Trebuchet MS" w:eastAsia="Batang" w:hAnsi="Trebuchet MS" w:cs="Arial"/>
          <w:sz w:val="22"/>
          <w:szCs w:val="22"/>
        </w:rPr>
        <w:t xml:space="preserve">Dosarele de </w:t>
      </w:r>
      <w:r w:rsidR="009B27A3" w:rsidRPr="006F7A65">
        <w:rPr>
          <w:rFonts w:ascii="Trebuchet MS" w:eastAsia="Batang" w:hAnsi="Trebuchet MS" w:cs="Arial"/>
          <w:sz w:val="22"/>
          <w:szCs w:val="22"/>
        </w:rPr>
        <w:t>se depun în</w:t>
      </w:r>
      <w:r w:rsidRPr="006F7A65">
        <w:rPr>
          <w:rFonts w:ascii="Trebuchet MS" w:eastAsia="Batang" w:hAnsi="Trebuchet MS" w:cs="Arial"/>
          <w:sz w:val="22"/>
          <w:szCs w:val="22"/>
        </w:rPr>
        <w:t xml:space="preserve"> t</w:t>
      </w:r>
      <w:r w:rsidR="00BD34AE" w:rsidRPr="006F7A65">
        <w:rPr>
          <w:rFonts w:ascii="Trebuchet MS" w:eastAsia="Batang" w:hAnsi="Trebuchet MS" w:cs="Arial"/>
          <w:sz w:val="22"/>
          <w:szCs w:val="22"/>
        </w:rPr>
        <w:t xml:space="preserve">ermen </w:t>
      </w:r>
      <w:r w:rsidRPr="006F7A65">
        <w:rPr>
          <w:rFonts w:ascii="Trebuchet MS" w:eastAsia="Batang" w:hAnsi="Trebuchet MS" w:cs="Arial"/>
          <w:sz w:val="22"/>
          <w:szCs w:val="22"/>
        </w:rPr>
        <w:t>de</w:t>
      </w:r>
      <w:r w:rsidR="00BD34AE" w:rsidRPr="006F7A65">
        <w:rPr>
          <w:rFonts w:ascii="Trebuchet MS" w:eastAsia="Batang" w:hAnsi="Trebuchet MS" w:cs="Arial"/>
          <w:sz w:val="22"/>
          <w:szCs w:val="22"/>
        </w:rPr>
        <w:t xml:space="preserve"> 20 zile calendaristice de la data afişării anunţului</w:t>
      </w:r>
      <w:r w:rsidR="009B27A3" w:rsidRPr="006F7A65">
        <w:rPr>
          <w:rFonts w:ascii="Trebuchet MS" w:eastAsia="Batang" w:hAnsi="Trebuchet MS" w:cs="Arial"/>
          <w:sz w:val="22"/>
          <w:szCs w:val="22"/>
        </w:rPr>
        <w:t xml:space="preserve"> și vor</w:t>
      </w:r>
      <w:r w:rsidR="00EE363B" w:rsidRPr="006F7A65">
        <w:rPr>
          <w:rFonts w:ascii="Trebuchet MS" w:eastAsia="Batang" w:hAnsi="Trebuchet MS" w:cs="Arial"/>
          <w:sz w:val="22"/>
          <w:szCs w:val="22"/>
        </w:rPr>
        <w:t xml:space="preserve">  </w:t>
      </w:r>
      <w:r w:rsidR="009B27A3" w:rsidRPr="006F7A65">
        <w:rPr>
          <w:rFonts w:ascii="Trebuchet MS" w:eastAsia="Batang" w:hAnsi="Trebuchet MS" w:cs="Arial"/>
          <w:sz w:val="22"/>
          <w:szCs w:val="22"/>
        </w:rPr>
        <w:t xml:space="preserve">conține </w:t>
      </w:r>
      <w:r w:rsidR="00EE363B" w:rsidRPr="006F7A65">
        <w:rPr>
          <w:rFonts w:ascii="Trebuchet MS" w:eastAsia="Batang" w:hAnsi="Trebuchet MS" w:cs="Arial"/>
          <w:sz w:val="22"/>
          <w:szCs w:val="22"/>
        </w:rPr>
        <w:t>următoarele documente:</w:t>
      </w:r>
    </w:p>
    <w:p w14:paraId="13E2A0A4" w14:textId="3C54C880" w:rsidR="00071ACC" w:rsidRPr="006F7A65" w:rsidRDefault="00071ACC" w:rsidP="00071ACC">
      <w:pPr>
        <w:pStyle w:val="ListParagraph"/>
        <w:numPr>
          <w:ilvl w:val="0"/>
          <w:numId w:val="9"/>
        </w:numPr>
        <w:tabs>
          <w:tab w:val="center" w:pos="270"/>
          <w:tab w:val="right" w:pos="8640"/>
        </w:tabs>
        <w:ind w:left="-90" w:firstLine="0"/>
        <w:jc w:val="both"/>
        <w:rPr>
          <w:rFonts w:ascii="Trebuchet MS" w:eastAsia="Batang" w:hAnsi="Trebuchet MS" w:cs="Arial"/>
          <w:sz w:val="22"/>
          <w:szCs w:val="22"/>
        </w:rPr>
      </w:pPr>
      <w:r w:rsidRPr="006F7A65">
        <w:rPr>
          <w:rFonts w:ascii="Trebuchet MS" w:eastAsia="Batang" w:hAnsi="Trebuchet MS" w:cs="Arial"/>
          <w:sz w:val="22"/>
          <w:szCs w:val="22"/>
        </w:rPr>
        <w:t xml:space="preserve">adeverință din care să rezulte calitatea de funcționar public/ angajat cu contract individual de muncă; </w:t>
      </w:r>
    </w:p>
    <w:p w14:paraId="783970F1" w14:textId="3EA31091" w:rsidR="00071ACC" w:rsidRPr="006F7A65" w:rsidRDefault="00071ACC" w:rsidP="00071ACC">
      <w:pPr>
        <w:pStyle w:val="ListParagraph"/>
        <w:numPr>
          <w:ilvl w:val="0"/>
          <w:numId w:val="9"/>
        </w:numPr>
        <w:tabs>
          <w:tab w:val="center" w:pos="270"/>
          <w:tab w:val="right" w:pos="8640"/>
        </w:tabs>
        <w:ind w:left="-90" w:firstLine="0"/>
        <w:jc w:val="both"/>
        <w:rPr>
          <w:rFonts w:ascii="Trebuchet MS" w:eastAsia="Batang" w:hAnsi="Trebuchet MS" w:cs="Arial"/>
          <w:sz w:val="22"/>
          <w:szCs w:val="22"/>
        </w:rPr>
      </w:pPr>
      <w:r w:rsidRPr="006F7A65">
        <w:rPr>
          <w:rFonts w:ascii="Trebuchet MS" w:eastAsia="Batang" w:hAnsi="Trebuchet MS" w:cs="Arial"/>
          <w:sz w:val="22"/>
          <w:szCs w:val="22"/>
        </w:rPr>
        <w:t xml:space="preserve">copia actului de identitate; </w:t>
      </w:r>
    </w:p>
    <w:p w14:paraId="4EAEC4B0" w14:textId="1AED0E05" w:rsidR="00071ACC" w:rsidRPr="006F7A65" w:rsidRDefault="00071ACC" w:rsidP="00071ACC">
      <w:pPr>
        <w:pStyle w:val="ListParagraph"/>
        <w:numPr>
          <w:ilvl w:val="0"/>
          <w:numId w:val="9"/>
        </w:numPr>
        <w:tabs>
          <w:tab w:val="center" w:pos="270"/>
          <w:tab w:val="right" w:pos="8640"/>
        </w:tabs>
        <w:ind w:left="-90" w:firstLine="0"/>
        <w:jc w:val="both"/>
        <w:rPr>
          <w:rFonts w:ascii="Trebuchet MS" w:eastAsia="Batang" w:hAnsi="Trebuchet MS" w:cs="Arial"/>
          <w:sz w:val="22"/>
          <w:szCs w:val="22"/>
        </w:rPr>
      </w:pPr>
      <w:r w:rsidRPr="006F7A65">
        <w:rPr>
          <w:rFonts w:ascii="Trebuchet MS" w:eastAsia="Batang" w:hAnsi="Trebuchet MS" w:cs="Arial"/>
          <w:sz w:val="22"/>
          <w:szCs w:val="22"/>
        </w:rPr>
        <w:t>copii ale diplomelor de studii, certificatelor şi altor documente care atestă efectuarea unor specializări şi perfecționări, raportat la cerințele din fișa postului vacant;</w:t>
      </w:r>
    </w:p>
    <w:p w14:paraId="21BC6696" w14:textId="2F31717B" w:rsidR="00071ACC" w:rsidRPr="006F7A65" w:rsidRDefault="00071ACC" w:rsidP="00071ACC">
      <w:pPr>
        <w:pStyle w:val="ListParagraph"/>
        <w:numPr>
          <w:ilvl w:val="0"/>
          <w:numId w:val="9"/>
        </w:numPr>
        <w:tabs>
          <w:tab w:val="center" w:pos="270"/>
          <w:tab w:val="right" w:pos="8640"/>
        </w:tabs>
        <w:ind w:left="-90" w:firstLine="0"/>
        <w:jc w:val="both"/>
        <w:rPr>
          <w:rFonts w:ascii="Trebuchet MS" w:eastAsia="Batang" w:hAnsi="Trebuchet MS" w:cs="Arial"/>
          <w:sz w:val="22"/>
          <w:szCs w:val="22"/>
        </w:rPr>
      </w:pPr>
      <w:r w:rsidRPr="006F7A65">
        <w:rPr>
          <w:rFonts w:ascii="Trebuchet MS" w:eastAsia="Batang" w:hAnsi="Trebuchet MS" w:cs="Arial"/>
          <w:sz w:val="22"/>
          <w:szCs w:val="22"/>
        </w:rPr>
        <w:t>copia carnetului de muncă şi a adeverinței eliberate de angajator, după caz, pentru perioada lucrată, care să ateste vechimea în specialitatea studiilor solicitate pentru ocuparea funcției publice/ postului de natură contractuală;</w:t>
      </w:r>
    </w:p>
    <w:p w14:paraId="5CA41BF9" w14:textId="4192DEF2" w:rsidR="00EE363B" w:rsidRPr="006F7A65" w:rsidRDefault="00071ACC" w:rsidP="00071ACC">
      <w:pPr>
        <w:pStyle w:val="ListParagraph"/>
        <w:numPr>
          <w:ilvl w:val="0"/>
          <w:numId w:val="9"/>
        </w:numPr>
        <w:tabs>
          <w:tab w:val="center" w:pos="270"/>
          <w:tab w:val="right" w:pos="8640"/>
        </w:tabs>
        <w:ind w:left="-90" w:firstLine="0"/>
        <w:jc w:val="both"/>
        <w:rPr>
          <w:rFonts w:ascii="Trebuchet MS" w:eastAsia="MS Mincho" w:hAnsi="Trebuchet MS" w:cs="Arial"/>
          <w:sz w:val="22"/>
          <w:szCs w:val="22"/>
        </w:rPr>
      </w:pPr>
      <w:r w:rsidRPr="006F7A65">
        <w:rPr>
          <w:rFonts w:ascii="Trebuchet MS" w:eastAsia="Batang" w:hAnsi="Trebuchet MS" w:cs="Arial"/>
          <w:sz w:val="22"/>
          <w:szCs w:val="22"/>
        </w:rPr>
        <w:t xml:space="preserve">copia adeverinței care atestă starea de sănătate corespunzătoare, eliberată cu cel mult 6 luni anterior demarării etapei de selecție de către medicul de familie al candidatului, şi a avizului psihologic eliberat pe baza unei evaluări psihologice organizate prin intermediul unităților specializate acreditate în condiţiile legii, valabil potrivit prevederilor legale.  </w:t>
      </w:r>
    </w:p>
    <w:p w14:paraId="03FD534E" w14:textId="77777777" w:rsidR="007765A5" w:rsidRPr="006F7A65" w:rsidRDefault="007765A5" w:rsidP="007765A5">
      <w:pPr>
        <w:pStyle w:val="ListParagraph"/>
        <w:tabs>
          <w:tab w:val="center" w:pos="270"/>
          <w:tab w:val="right" w:pos="8640"/>
        </w:tabs>
        <w:ind w:left="-90"/>
        <w:jc w:val="both"/>
        <w:rPr>
          <w:rFonts w:ascii="Trebuchet MS" w:eastAsia="MS Mincho" w:hAnsi="Trebuchet MS" w:cs="Arial"/>
          <w:sz w:val="22"/>
          <w:szCs w:val="22"/>
        </w:rPr>
      </w:pPr>
    </w:p>
    <w:p w14:paraId="1ED215D9" w14:textId="77777777" w:rsidR="00EE363B" w:rsidRPr="006F7A65" w:rsidRDefault="00EE363B" w:rsidP="00EE363B">
      <w:pPr>
        <w:tabs>
          <w:tab w:val="left" w:pos="0"/>
          <w:tab w:val="center" w:pos="4320"/>
          <w:tab w:val="right" w:pos="8640"/>
        </w:tabs>
        <w:jc w:val="both"/>
        <w:rPr>
          <w:rFonts w:ascii="Trebuchet MS" w:eastAsia="MS Mincho" w:hAnsi="Trebuchet MS" w:cs="Arial"/>
          <w:sz w:val="22"/>
          <w:szCs w:val="22"/>
        </w:rPr>
      </w:pPr>
      <w:r w:rsidRPr="006F7A65">
        <w:rPr>
          <w:rFonts w:ascii="Trebuchet MS" w:eastAsia="MS Mincho" w:hAnsi="Trebuchet MS" w:cs="Arial"/>
          <w:sz w:val="22"/>
          <w:szCs w:val="22"/>
        </w:rPr>
        <w:t>Procedura de se</w:t>
      </w:r>
      <w:r w:rsidR="006A04BC" w:rsidRPr="006F7A65">
        <w:rPr>
          <w:rFonts w:ascii="Trebuchet MS" w:eastAsia="MS Mincho" w:hAnsi="Trebuchet MS" w:cs="Arial"/>
          <w:sz w:val="22"/>
          <w:szCs w:val="22"/>
        </w:rPr>
        <w:t xml:space="preserve">lecție în cazul transferului în </w:t>
      </w:r>
      <w:r w:rsidRPr="006F7A65">
        <w:rPr>
          <w:rFonts w:ascii="Trebuchet MS" w:eastAsia="MS Mincho" w:hAnsi="Trebuchet MS" w:cs="Arial"/>
          <w:sz w:val="22"/>
          <w:szCs w:val="22"/>
        </w:rPr>
        <w:t>cuprinde următoarele etape succesive:</w:t>
      </w:r>
    </w:p>
    <w:p w14:paraId="73F79630" w14:textId="41809D2C" w:rsidR="007765A5" w:rsidRPr="006F7A65" w:rsidRDefault="007765A5" w:rsidP="00C457F4">
      <w:pPr>
        <w:pStyle w:val="ListParagraph"/>
        <w:numPr>
          <w:ilvl w:val="0"/>
          <w:numId w:val="11"/>
        </w:numPr>
        <w:tabs>
          <w:tab w:val="left" w:pos="180"/>
          <w:tab w:val="left" w:pos="270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  <w:sz w:val="22"/>
          <w:szCs w:val="22"/>
        </w:rPr>
      </w:pPr>
      <w:r w:rsidRPr="006F7A65">
        <w:rPr>
          <w:rFonts w:ascii="Trebuchet MS" w:eastAsia="MS Mincho" w:hAnsi="Trebuchet MS" w:cs="Arial"/>
          <w:sz w:val="22"/>
          <w:szCs w:val="22"/>
        </w:rPr>
        <w:t xml:space="preserve">etapa de selecție a dosarelor care îndeplinesc condițiile în vederea ocupării posturilor vacante prin transfer;  </w:t>
      </w:r>
    </w:p>
    <w:p w14:paraId="7C4994E3" w14:textId="0F25B591" w:rsidR="007765A5" w:rsidRPr="006F7A65" w:rsidRDefault="007765A5" w:rsidP="00C457F4">
      <w:pPr>
        <w:pStyle w:val="ListParagraph"/>
        <w:numPr>
          <w:ilvl w:val="0"/>
          <w:numId w:val="11"/>
        </w:numPr>
        <w:tabs>
          <w:tab w:val="left" w:pos="180"/>
          <w:tab w:val="left" w:pos="270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  <w:sz w:val="22"/>
          <w:szCs w:val="22"/>
        </w:rPr>
      </w:pPr>
      <w:r w:rsidRPr="006F7A65">
        <w:rPr>
          <w:rFonts w:ascii="Trebuchet MS" w:eastAsia="MS Mincho" w:hAnsi="Trebuchet MS" w:cs="Arial"/>
          <w:sz w:val="22"/>
          <w:szCs w:val="22"/>
        </w:rPr>
        <w:t xml:space="preserve">etapa de testare prin probă suplimentară pentru dovedirea competențelor specifice, după caz; </w:t>
      </w:r>
    </w:p>
    <w:p w14:paraId="11F4B114" w14:textId="0D4164A6" w:rsidR="00EE363B" w:rsidRPr="006F7A65" w:rsidRDefault="007765A5" w:rsidP="00C457F4">
      <w:pPr>
        <w:pStyle w:val="ListParagraph"/>
        <w:numPr>
          <w:ilvl w:val="0"/>
          <w:numId w:val="11"/>
        </w:numPr>
        <w:tabs>
          <w:tab w:val="left" w:pos="180"/>
          <w:tab w:val="left" w:pos="270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  <w:sz w:val="22"/>
          <w:szCs w:val="22"/>
        </w:rPr>
      </w:pPr>
      <w:r w:rsidRPr="006F7A65">
        <w:rPr>
          <w:rFonts w:ascii="Trebuchet MS" w:eastAsia="MS Mincho" w:hAnsi="Trebuchet MS" w:cs="Arial"/>
          <w:sz w:val="22"/>
          <w:szCs w:val="22"/>
        </w:rPr>
        <w:t>proba interviu.</w:t>
      </w:r>
    </w:p>
    <w:p w14:paraId="37442B62" w14:textId="77777777" w:rsidR="007765A5" w:rsidRPr="006F7A65" w:rsidRDefault="007765A5" w:rsidP="007765A5">
      <w:pPr>
        <w:pStyle w:val="ListParagraph"/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sz w:val="22"/>
          <w:szCs w:val="22"/>
        </w:rPr>
      </w:pPr>
    </w:p>
    <w:p w14:paraId="7339F7A5" w14:textId="56BC9E26" w:rsidR="00EE363B" w:rsidRPr="006F7A65" w:rsidRDefault="00A35BEB" w:rsidP="00EE363B">
      <w:pPr>
        <w:tabs>
          <w:tab w:val="left" w:pos="708"/>
          <w:tab w:val="center" w:pos="4320"/>
          <w:tab w:val="right" w:pos="8640"/>
        </w:tabs>
        <w:spacing w:line="276" w:lineRule="auto"/>
        <w:jc w:val="both"/>
        <w:rPr>
          <w:rFonts w:ascii="Trebuchet MS" w:eastAsia="Batang" w:hAnsi="Trebuchet MS" w:cs="Arial"/>
          <w:sz w:val="22"/>
          <w:szCs w:val="22"/>
        </w:rPr>
      </w:pPr>
      <w:r w:rsidRPr="006F7A65">
        <w:rPr>
          <w:rFonts w:ascii="Trebuchet MS" w:eastAsia="Batang" w:hAnsi="Trebuchet MS" w:cs="Arial"/>
          <w:sz w:val="22"/>
          <w:szCs w:val="22"/>
        </w:rPr>
        <w:t xml:space="preserve">Termenul limită de depunere a documentelor menționate este </w:t>
      </w:r>
      <w:r w:rsidR="00A948E6">
        <w:rPr>
          <w:rFonts w:ascii="Trebuchet MS" w:eastAsia="Batang" w:hAnsi="Trebuchet MS" w:cs="Arial"/>
          <w:sz w:val="22"/>
          <w:szCs w:val="22"/>
        </w:rPr>
        <w:t>17</w:t>
      </w:r>
      <w:r w:rsidRPr="006F7A65">
        <w:rPr>
          <w:rFonts w:ascii="Trebuchet MS" w:eastAsia="Batang" w:hAnsi="Trebuchet MS" w:cs="Arial"/>
          <w:sz w:val="22"/>
          <w:szCs w:val="22"/>
        </w:rPr>
        <w:t xml:space="preserve"> </w:t>
      </w:r>
      <w:r w:rsidR="00A948E6">
        <w:rPr>
          <w:rFonts w:ascii="Trebuchet MS" w:eastAsia="Batang" w:hAnsi="Trebuchet MS" w:cs="Arial"/>
          <w:sz w:val="22"/>
          <w:szCs w:val="22"/>
        </w:rPr>
        <w:t>martie</w:t>
      </w:r>
      <w:r w:rsidRPr="006F7A65">
        <w:rPr>
          <w:rFonts w:ascii="Trebuchet MS" w:eastAsia="Batang" w:hAnsi="Trebuchet MS" w:cs="Arial"/>
          <w:sz w:val="22"/>
          <w:szCs w:val="22"/>
        </w:rPr>
        <w:t xml:space="preserve"> 2025, ora 1</w:t>
      </w:r>
      <w:r w:rsidR="00AB75F3" w:rsidRPr="006F7A65">
        <w:rPr>
          <w:rFonts w:ascii="Trebuchet MS" w:eastAsia="Batang" w:hAnsi="Trebuchet MS" w:cs="Arial"/>
          <w:sz w:val="22"/>
          <w:szCs w:val="22"/>
        </w:rPr>
        <w:t>6</w:t>
      </w:r>
      <w:r w:rsidRPr="006F7A65">
        <w:rPr>
          <w:rFonts w:ascii="Trebuchet MS" w:eastAsia="Batang" w:hAnsi="Trebuchet MS" w:cs="Arial"/>
          <w:sz w:val="22"/>
          <w:szCs w:val="22"/>
        </w:rPr>
        <w:t>:00.</w:t>
      </w:r>
    </w:p>
    <w:p w14:paraId="1B889F4F" w14:textId="77777777" w:rsidR="00A33813" w:rsidRPr="006F7A65" w:rsidRDefault="00A33813" w:rsidP="00EE363B">
      <w:pPr>
        <w:tabs>
          <w:tab w:val="left" w:pos="708"/>
          <w:tab w:val="center" w:pos="4320"/>
          <w:tab w:val="right" w:pos="8640"/>
        </w:tabs>
        <w:spacing w:line="276" w:lineRule="auto"/>
        <w:jc w:val="both"/>
        <w:rPr>
          <w:rFonts w:ascii="Trebuchet MS" w:eastAsia="Batang" w:hAnsi="Trebuchet MS" w:cs="Arial"/>
          <w:sz w:val="22"/>
          <w:szCs w:val="22"/>
        </w:rPr>
      </w:pPr>
    </w:p>
    <w:p w14:paraId="33899428" w14:textId="77777777" w:rsidR="00C82907" w:rsidRPr="006F7A65" w:rsidRDefault="00C82907" w:rsidP="00C82907">
      <w:pPr>
        <w:jc w:val="both"/>
        <w:rPr>
          <w:rStyle w:val="Hyperlink"/>
          <w:rFonts w:ascii="Trebuchet MS" w:hAnsi="Trebuchet MS"/>
          <w:color w:val="auto"/>
          <w:sz w:val="22"/>
          <w:szCs w:val="22"/>
          <w:u w:val="none"/>
        </w:rPr>
      </w:pPr>
      <w:r w:rsidRPr="006F7A65">
        <w:rPr>
          <w:rFonts w:ascii="Trebuchet MS" w:hAnsi="Trebuchet MS"/>
          <w:sz w:val="22"/>
          <w:szCs w:val="22"/>
        </w:rPr>
        <w:t>Calendarul de desfășurare:</w:t>
      </w:r>
    </w:p>
    <w:p w14:paraId="400582BF" w14:textId="7AA1FCD9" w:rsidR="006A04BC" w:rsidRPr="006F7A65" w:rsidRDefault="006A04BC" w:rsidP="00C82907">
      <w:pPr>
        <w:jc w:val="both"/>
        <w:rPr>
          <w:rFonts w:ascii="Trebuchet MS" w:hAnsi="Trebuchet MS"/>
          <w:sz w:val="22"/>
          <w:szCs w:val="22"/>
        </w:rPr>
      </w:pPr>
      <w:r w:rsidRPr="006F7A65">
        <w:rPr>
          <w:rFonts w:ascii="Trebuchet MS" w:hAnsi="Trebuchet MS"/>
          <w:sz w:val="22"/>
          <w:szCs w:val="22"/>
        </w:rPr>
        <w:t xml:space="preserve">-  perioada de depunere a dosarelor:  </w:t>
      </w:r>
      <w:r w:rsidR="00A948E6">
        <w:rPr>
          <w:rFonts w:ascii="Trebuchet MS" w:hAnsi="Trebuchet MS"/>
          <w:sz w:val="22"/>
          <w:szCs w:val="22"/>
        </w:rPr>
        <w:t>25</w:t>
      </w:r>
      <w:r w:rsidR="006F7A65" w:rsidRPr="006F7A65">
        <w:rPr>
          <w:rFonts w:ascii="Trebuchet MS" w:hAnsi="Trebuchet MS"/>
          <w:sz w:val="22"/>
          <w:szCs w:val="22"/>
        </w:rPr>
        <w:t xml:space="preserve">.02.2025 – </w:t>
      </w:r>
      <w:r w:rsidR="00A948E6">
        <w:rPr>
          <w:rFonts w:ascii="Trebuchet MS" w:hAnsi="Trebuchet MS"/>
          <w:sz w:val="22"/>
          <w:szCs w:val="22"/>
        </w:rPr>
        <w:t>17</w:t>
      </w:r>
      <w:r w:rsidR="006F7A65" w:rsidRPr="006F7A65">
        <w:rPr>
          <w:rFonts w:ascii="Trebuchet MS" w:hAnsi="Trebuchet MS"/>
          <w:sz w:val="22"/>
          <w:szCs w:val="22"/>
        </w:rPr>
        <w:t>.0</w:t>
      </w:r>
      <w:r w:rsidR="00A948E6">
        <w:rPr>
          <w:rFonts w:ascii="Trebuchet MS" w:hAnsi="Trebuchet MS"/>
          <w:sz w:val="22"/>
          <w:szCs w:val="22"/>
        </w:rPr>
        <w:t>3</w:t>
      </w:r>
      <w:r w:rsidR="006F7A65" w:rsidRPr="006F7A65">
        <w:rPr>
          <w:rFonts w:ascii="Trebuchet MS" w:hAnsi="Trebuchet MS"/>
          <w:sz w:val="22"/>
          <w:szCs w:val="22"/>
        </w:rPr>
        <w:t>.2025</w:t>
      </w:r>
      <w:r w:rsidRPr="006F7A65">
        <w:rPr>
          <w:rFonts w:ascii="Trebuchet MS" w:hAnsi="Trebuchet MS"/>
          <w:sz w:val="22"/>
          <w:szCs w:val="22"/>
        </w:rPr>
        <w:t>;</w:t>
      </w:r>
    </w:p>
    <w:p w14:paraId="2E75A66A" w14:textId="4B4D7042" w:rsidR="00C82907" w:rsidRPr="006F7A65" w:rsidRDefault="00C82907" w:rsidP="00C82907">
      <w:pPr>
        <w:jc w:val="both"/>
        <w:rPr>
          <w:rFonts w:ascii="Trebuchet MS" w:hAnsi="Trebuchet MS"/>
          <w:sz w:val="22"/>
          <w:szCs w:val="22"/>
        </w:rPr>
      </w:pPr>
      <w:r w:rsidRPr="006F7A65">
        <w:rPr>
          <w:rFonts w:ascii="Trebuchet MS" w:hAnsi="Trebuchet MS"/>
          <w:sz w:val="22"/>
          <w:szCs w:val="22"/>
        </w:rPr>
        <w:t>-</w:t>
      </w:r>
      <w:r w:rsidR="002C2461" w:rsidRPr="006F7A65">
        <w:rPr>
          <w:rFonts w:ascii="Trebuchet MS" w:hAnsi="Trebuchet MS"/>
          <w:sz w:val="22"/>
          <w:szCs w:val="22"/>
        </w:rPr>
        <w:t xml:space="preserve"> </w:t>
      </w:r>
      <w:r w:rsidRPr="006F7A65">
        <w:rPr>
          <w:rFonts w:ascii="Trebuchet MS" w:hAnsi="Trebuchet MS"/>
          <w:sz w:val="22"/>
          <w:szCs w:val="22"/>
        </w:rPr>
        <w:t xml:space="preserve">proba suplimentară pentru testarea cunoștințelor </w:t>
      </w:r>
      <w:r w:rsidRPr="006F7A65">
        <w:rPr>
          <w:rFonts w:ascii="Trebuchet MS" w:hAnsi="Trebuchet MS" w:cs="TrebuchetMS"/>
          <w:sz w:val="22"/>
          <w:szCs w:val="22"/>
          <w:lang w:eastAsia="ro-RO"/>
        </w:rPr>
        <w:t xml:space="preserve">competențe digitale – </w:t>
      </w:r>
      <w:r w:rsidR="00FA5DDB" w:rsidRPr="006F7A65">
        <w:rPr>
          <w:rFonts w:ascii="Trebuchet MS" w:hAnsi="Trebuchet MS" w:cs="TrebuchetMS"/>
          <w:sz w:val="22"/>
          <w:szCs w:val="22"/>
          <w:lang w:eastAsia="ro-RO"/>
        </w:rPr>
        <w:t>competenţe digitale(Utilizarea computerului, Instrumente online,Editare de text) – nivel utilizator începător</w:t>
      </w:r>
      <w:r w:rsidRPr="006F7A65">
        <w:rPr>
          <w:rFonts w:ascii="Trebuchet MS" w:hAnsi="Trebuchet MS"/>
          <w:sz w:val="22"/>
          <w:szCs w:val="22"/>
        </w:rPr>
        <w:t xml:space="preserve">, în data de </w:t>
      </w:r>
      <w:r w:rsidR="00A948E6">
        <w:rPr>
          <w:rFonts w:ascii="Trebuchet MS" w:hAnsi="Trebuchet MS"/>
          <w:sz w:val="22"/>
          <w:szCs w:val="22"/>
        </w:rPr>
        <w:t>27</w:t>
      </w:r>
      <w:r w:rsidR="006F7A65" w:rsidRPr="006F7A65">
        <w:rPr>
          <w:rFonts w:ascii="Trebuchet MS" w:hAnsi="Trebuchet MS"/>
          <w:sz w:val="22"/>
          <w:szCs w:val="22"/>
        </w:rPr>
        <w:t xml:space="preserve"> martie</w:t>
      </w:r>
      <w:r w:rsidRPr="006F7A65">
        <w:rPr>
          <w:rFonts w:ascii="Trebuchet MS" w:hAnsi="Trebuchet MS"/>
          <w:sz w:val="22"/>
          <w:szCs w:val="22"/>
        </w:rPr>
        <w:t xml:space="preserve"> 202</w:t>
      </w:r>
      <w:r w:rsidR="00A42619" w:rsidRPr="006F7A65">
        <w:rPr>
          <w:rFonts w:ascii="Trebuchet MS" w:hAnsi="Trebuchet MS"/>
          <w:sz w:val="22"/>
          <w:szCs w:val="22"/>
        </w:rPr>
        <w:t>5</w:t>
      </w:r>
      <w:r w:rsidRPr="006F7A65">
        <w:rPr>
          <w:rFonts w:ascii="Trebuchet MS" w:hAnsi="Trebuchet MS"/>
          <w:sz w:val="22"/>
          <w:szCs w:val="22"/>
        </w:rPr>
        <w:t xml:space="preserve">, ora 10:00, la sediul </w:t>
      </w:r>
      <w:r w:rsidR="00A42619" w:rsidRPr="006F7A65">
        <w:rPr>
          <w:rFonts w:ascii="Trebuchet MS" w:hAnsi="Trebuchet MS"/>
          <w:sz w:val="22"/>
          <w:szCs w:val="22"/>
        </w:rPr>
        <w:t>Ministerului Mediului, Apelor și Pădurilor</w:t>
      </w:r>
      <w:r w:rsidRPr="006F7A65">
        <w:rPr>
          <w:rFonts w:ascii="Trebuchet MS" w:hAnsi="Trebuchet MS"/>
          <w:sz w:val="22"/>
          <w:szCs w:val="22"/>
        </w:rPr>
        <w:t>;</w:t>
      </w:r>
    </w:p>
    <w:p w14:paraId="727DFFDB" w14:textId="1F189A1F" w:rsidR="006A04BC" w:rsidRPr="006F7A65" w:rsidRDefault="006A04BC" w:rsidP="00C82907">
      <w:pPr>
        <w:jc w:val="both"/>
        <w:rPr>
          <w:rFonts w:ascii="Trebuchet MS" w:hAnsi="Trebuchet MS"/>
          <w:sz w:val="22"/>
          <w:szCs w:val="22"/>
        </w:rPr>
      </w:pPr>
      <w:r w:rsidRPr="006F7A65">
        <w:rPr>
          <w:rFonts w:ascii="Trebuchet MS" w:hAnsi="Trebuchet MS"/>
          <w:sz w:val="22"/>
          <w:szCs w:val="22"/>
        </w:rPr>
        <w:t xml:space="preserve">- proba interviu în data de </w:t>
      </w:r>
      <w:r w:rsidR="00A948E6">
        <w:rPr>
          <w:rFonts w:ascii="Trebuchet MS" w:hAnsi="Trebuchet MS"/>
          <w:sz w:val="22"/>
          <w:szCs w:val="22"/>
        </w:rPr>
        <w:t>27</w:t>
      </w:r>
      <w:r w:rsidR="006F7A65" w:rsidRPr="006F7A65">
        <w:rPr>
          <w:rFonts w:ascii="Trebuchet MS" w:hAnsi="Trebuchet MS"/>
          <w:sz w:val="22"/>
          <w:szCs w:val="22"/>
        </w:rPr>
        <w:t xml:space="preserve"> martie</w:t>
      </w:r>
      <w:r w:rsidR="00A42619" w:rsidRPr="006F7A65">
        <w:rPr>
          <w:rFonts w:ascii="Trebuchet MS" w:hAnsi="Trebuchet MS"/>
          <w:sz w:val="22"/>
          <w:szCs w:val="22"/>
        </w:rPr>
        <w:t xml:space="preserve"> 2025</w:t>
      </w:r>
      <w:r w:rsidRPr="006F7A65">
        <w:rPr>
          <w:rFonts w:ascii="Trebuchet MS" w:hAnsi="Trebuchet MS"/>
          <w:sz w:val="22"/>
          <w:szCs w:val="22"/>
        </w:rPr>
        <w:t>, ora 1</w:t>
      </w:r>
      <w:r w:rsidR="00A42619" w:rsidRPr="006F7A65">
        <w:rPr>
          <w:rFonts w:ascii="Trebuchet MS" w:hAnsi="Trebuchet MS"/>
          <w:sz w:val="22"/>
          <w:szCs w:val="22"/>
        </w:rPr>
        <w:t>2</w:t>
      </w:r>
      <w:r w:rsidRPr="006F7A65">
        <w:rPr>
          <w:rFonts w:ascii="Trebuchet MS" w:hAnsi="Trebuchet MS"/>
          <w:sz w:val="22"/>
          <w:szCs w:val="22"/>
        </w:rPr>
        <w:t xml:space="preserve">:00, la sediul </w:t>
      </w:r>
      <w:r w:rsidR="00CB4C73" w:rsidRPr="006F7A65">
        <w:rPr>
          <w:rFonts w:ascii="Trebuchet MS" w:hAnsi="Trebuchet MS"/>
          <w:sz w:val="22"/>
          <w:szCs w:val="22"/>
        </w:rPr>
        <w:t>Ministerului Mediului, Apelor și Pădurilor</w:t>
      </w:r>
      <w:r w:rsidRPr="006F7A65">
        <w:rPr>
          <w:rFonts w:ascii="Trebuchet MS" w:hAnsi="Trebuchet MS"/>
          <w:sz w:val="22"/>
          <w:szCs w:val="22"/>
        </w:rPr>
        <w:t>.</w:t>
      </w:r>
    </w:p>
    <w:p w14:paraId="66CD5C1C" w14:textId="77777777" w:rsidR="006A04BC" w:rsidRPr="006F7A65" w:rsidRDefault="006A04BC" w:rsidP="00C82907">
      <w:pPr>
        <w:jc w:val="both"/>
        <w:rPr>
          <w:rFonts w:ascii="Trebuchet MS" w:hAnsi="Trebuchet MS"/>
          <w:sz w:val="22"/>
          <w:szCs w:val="22"/>
        </w:rPr>
      </w:pPr>
    </w:p>
    <w:p w14:paraId="293FA7B4" w14:textId="77777777" w:rsidR="00C82907" w:rsidRPr="006F7A65" w:rsidRDefault="00C82907" w:rsidP="00C82907">
      <w:pPr>
        <w:jc w:val="both"/>
        <w:rPr>
          <w:rFonts w:ascii="Trebuchet MS" w:hAnsi="Trebuchet MS"/>
          <w:sz w:val="22"/>
          <w:szCs w:val="22"/>
        </w:rPr>
      </w:pPr>
    </w:p>
    <w:p w14:paraId="3FCD86B3" w14:textId="20E052A6" w:rsidR="008F59B0" w:rsidRPr="006F7A65" w:rsidRDefault="00644999" w:rsidP="001E49DC">
      <w:pPr>
        <w:tabs>
          <w:tab w:val="center" w:pos="4320"/>
          <w:tab w:val="right" w:pos="8640"/>
        </w:tabs>
        <w:spacing w:line="276" w:lineRule="auto"/>
        <w:jc w:val="both"/>
        <w:rPr>
          <w:rFonts w:ascii="Trebuchet MS" w:hAnsi="Trebuchet MS" w:cs="TrebuchetMS-Bold"/>
          <w:sz w:val="22"/>
          <w:szCs w:val="22"/>
          <w:lang w:eastAsia="ro-RO"/>
        </w:rPr>
      </w:pPr>
      <w:r w:rsidRPr="006F7A65">
        <w:rPr>
          <w:rFonts w:ascii="Trebuchet MS" w:hAnsi="Trebuchet MS"/>
          <w:sz w:val="22"/>
          <w:szCs w:val="22"/>
        </w:rPr>
        <w:t>Competențe</w:t>
      </w:r>
      <w:r w:rsidRPr="006F7A65">
        <w:rPr>
          <w:rFonts w:ascii="Trebuchet MS" w:eastAsia="MS Mincho" w:hAnsi="Trebuchet MS" w:cs="Arial"/>
          <w:sz w:val="22"/>
          <w:szCs w:val="22"/>
        </w:rPr>
        <w:t xml:space="preserve"> specifice </w:t>
      </w:r>
      <w:r w:rsidR="001E49DC" w:rsidRPr="006F7A65">
        <w:rPr>
          <w:rFonts w:ascii="Trebuchet MS" w:eastAsia="MS Mincho" w:hAnsi="Trebuchet MS" w:cs="Arial"/>
          <w:sz w:val="22"/>
          <w:szCs w:val="22"/>
        </w:rPr>
        <w:t xml:space="preserve">pentru ocuparea, prin transfer </w:t>
      </w:r>
      <w:r w:rsidR="00AB39CD" w:rsidRPr="006F7A65">
        <w:rPr>
          <w:rFonts w:ascii="Trebuchet MS" w:eastAsia="MS Mincho" w:hAnsi="Trebuchet MS" w:cs="Arial"/>
          <w:sz w:val="22"/>
          <w:szCs w:val="22"/>
        </w:rPr>
        <w:t>î</w:t>
      </w:r>
      <w:r w:rsidR="001E49DC" w:rsidRPr="006F7A65">
        <w:rPr>
          <w:rFonts w:ascii="Trebuchet MS" w:eastAsia="MS Mincho" w:hAnsi="Trebuchet MS" w:cs="Arial"/>
          <w:sz w:val="22"/>
          <w:szCs w:val="22"/>
        </w:rPr>
        <w:t>n interesul serviciului a funcției publice vacante</w:t>
      </w:r>
      <w:r w:rsidR="001E49DC" w:rsidRPr="006F7A65">
        <w:rPr>
          <w:rFonts w:ascii="Trebuchet MS" w:hAnsi="Trebuchet MS" w:cs="TrebuchetMS-Bold"/>
          <w:sz w:val="22"/>
          <w:szCs w:val="22"/>
          <w:lang w:eastAsia="ro-RO"/>
        </w:rPr>
        <w:t xml:space="preserve"> de </w:t>
      </w:r>
      <w:r w:rsidR="00BE1421" w:rsidRPr="006F7A65">
        <w:rPr>
          <w:rFonts w:ascii="Trebuchet MS" w:hAnsi="Trebuchet MS" w:cs="TrebuchetMS-Bold"/>
          <w:sz w:val="22"/>
          <w:szCs w:val="22"/>
          <w:lang w:eastAsia="ro-RO"/>
        </w:rPr>
        <w:t xml:space="preserve">consilier </w:t>
      </w:r>
      <w:r w:rsidR="009F4E5E" w:rsidRPr="006F7A65">
        <w:rPr>
          <w:rFonts w:ascii="Trebuchet MS" w:hAnsi="Trebuchet MS"/>
          <w:color w:val="000000"/>
          <w:sz w:val="22"/>
          <w:szCs w:val="22"/>
          <w:lang w:eastAsia="ro-RO"/>
        </w:rPr>
        <w:t>juridic</w:t>
      </w:r>
      <w:r w:rsidR="00305E6E" w:rsidRPr="006F7A65">
        <w:rPr>
          <w:rFonts w:ascii="Trebuchet MS" w:hAnsi="Trebuchet MS"/>
          <w:color w:val="000000"/>
          <w:sz w:val="22"/>
          <w:szCs w:val="22"/>
          <w:lang w:eastAsia="ro-RO"/>
        </w:rPr>
        <w:t xml:space="preserve">, clasa I, grad profesional superior - ID </w:t>
      </w:r>
      <w:r w:rsidR="009F4E5E" w:rsidRPr="006F7A65">
        <w:rPr>
          <w:rFonts w:ascii="Trebuchet MS" w:hAnsi="Trebuchet MS"/>
          <w:color w:val="000000"/>
          <w:sz w:val="22"/>
          <w:szCs w:val="22"/>
          <w:lang w:eastAsia="ro-RO"/>
        </w:rPr>
        <w:t>469012</w:t>
      </w:r>
      <w:r w:rsidR="00305E6E" w:rsidRPr="006F7A65">
        <w:rPr>
          <w:rFonts w:ascii="Trebuchet MS" w:hAnsi="Trebuchet MS"/>
          <w:color w:val="000000"/>
          <w:sz w:val="22"/>
          <w:szCs w:val="22"/>
          <w:lang w:eastAsia="ro-RO"/>
        </w:rPr>
        <w:t xml:space="preserve"> la Serviciul </w:t>
      </w:r>
      <w:r w:rsidR="009F4E5E" w:rsidRPr="006F7A65">
        <w:rPr>
          <w:rFonts w:ascii="Trebuchet MS" w:hAnsi="Trebuchet MS"/>
          <w:color w:val="000000"/>
          <w:sz w:val="22"/>
          <w:szCs w:val="22"/>
          <w:lang w:eastAsia="ro-RO"/>
        </w:rPr>
        <w:t>Contencios</w:t>
      </w:r>
      <w:r w:rsidR="00305E6E" w:rsidRPr="006F7A65">
        <w:rPr>
          <w:rFonts w:ascii="Trebuchet MS" w:hAnsi="Trebuchet MS"/>
          <w:color w:val="000000"/>
          <w:sz w:val="22"/>
          <w:szCs w:val="22"/>
          <w:lang w:eastAsia="ro-RO"/>
        </w:rPr>
        <w:t xml:space="preserve"> - Direcția Generală </w:t>
      </w:r>
      <w:r w:rsidR="009F4E5E" w:rsidRPr="006F7A65">
        <w:rPr>
          <w:rFonts w:ascii="Trebuchet MS" w:hAnsi="Trebuchet MS"/>
          <w:color w:val="000000"/>
          <w:sz w:val="22"/>
          <w:szCs w:val="22"/>
          <w:lang w:eastAsia="ro-RO"/>
        </w:rPr>
        <w:t>Resurse Umane, Juridică și Relația cu Parlamentul</w:t>
      </w:r>
      <w:r w:rsidR="00AB39CD" w:rsidRPr="006F7A65">
        <w:rPr>
          <w:rFonts w:ascii="Trebuchet MS" w:hAnsi="Trebuchet MS"/>
          <w:color w:val="000000"/>
          <w:sz w:val="22"/>
          <w:szCs w:val="22"/>
          <w:lang w:eastAsia="ro-RO"/>
        </w:rPr>
        <w:t xml:space="preserve"> </w:t>
      </w:r>
      <w:r w:rsidR="008F59B0" w:rsidRPr="006F7A65">
        <w:rPr>
          <w:rFonts w:ascii="Trebuchet MS" w:hAnsi="Trebuchet MS" w:cs="TrebuchetMS-Bold"/>
          <w:sz w:val="22"/>
          <w:szCs w:val="22"/>
          <w:lang w:eastAsia="ro-RO"/>
        </w:rPr>
        <w:t xml:space="preserve">din cadrul </w:t>
      </w:r>
      <w:r w:rsidR="00CB4C73" w:rsidRPr="006F7A65">
        <w:rPr>
          <w:rFonts w:ascii="Trebuchet MS" w:hAnsi="Trebuchet MS" w:cs="TrebuchetMS-Bold"/>
          <w:sz w:val="22"/>
          <w:szCs w:val="22"/>
          <w:lang w:eastAsia="ro-RO"/>
        </w:rPr>
        <w:t>Ministerului Mediului, Apelor și Pădurilor</w:t>
      </w:r>
      <w:r w:rsidR="008F59B0" w:rsidRPr="006F7A65">
        <w:rPr>
          <w:rFonts w:ascii="Trebuchet MS" w:hAnsi="Trebuchet MS" w:cs="TrebuchetMS-Bold"/>
          <w:sz w:val="22"/>
          <w:szCs w:val="22"/>
          <w:lang w:eastAsia="ro-RO"/>
        </w:rPr>
        <w:t>:</w:t>
      </w:r>
    </w:p>
    <w:p w14:paraId="592048EB" w14:textId="6389FE5E" w:rsidR="006A04BC" w:rsidRPr="006F7A65" w:rsidRDefault="007021E9" w:rsidP="006A04BC">
      <w:pPr>
        <w:pStyle w:val="ListParagraph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right="119" w:firstLine="0"/>
        <w:jc w:val="both"/>
        <w:rPr>
          <w:rFonts w:ascii="Trebuchet MS" w:hAnsi="Trebuchet MS" w:cs="TrebuchetMS"/>
          <w:sz w:val="22"/>
          <w:szCs w:val="22"/>
          <w:lang w:eastAsia="ro-RO"/>
        </w:rPr>
      </w:pPr>
      <w:r w:rsidRPr="006F7A65">
        <w:rPr>
          <w:rFonts w:ascii="Trebuchet MS" w:hAnsi="Trebuchet MS" w:cs="TrebuchetMS"/>
          <w:sz w:val="22"/>
          <w:szCs w:val="22"/>
          <w:lang w:eastAsia="ro-RO"/>
        </w:rPr>
        <w:t>competențe digitale</w:t>
      </w:r>
      <w:r w:rsidR="00644999" w:rsidRPr="006F7A65">
        <w:rPr>
          <w:rFonts w:ascii="Trebuchet MS" w:hAnsi="Trebuchet MS" w:cs="TrebuchetMS"/>
          <w:sz w:val="22"/>
          <w:szCs w:val="22"/>
          <w:lang w:eastAsia="ro-RO"/>
        </w:rPr>
        <w:t xml:space="preserve">: </w:t>
      </w:r>
      <w:r w:rsidR="00AE556C" w:rsidRPr="006F7A65">
        <w:rPr>
          <w:rFonts w:ascii="Trebuchet MS" w:hAnsi="Trebuchet MS" w:cs="TrebuchetMS"/>
          <w:sz w:val="22"/>
          <w:szCs w:val="22"/>
          <w:lang w:eastAsia="ro-RO"/>
        </w:rPr>
        <w:t>Utilizarea computerului, Instrumente online,</w:t>
      </w:r>
      <w:r w:rsidR="00CB4C73" w:rsidRPr="006F7A65">
        <w:rPr>
          <w:rFonts w:ascii="Trebuchet MS" w:hAnsi="Trebuchet MS" w:cs="TrebuchetMS"/>
          <w:sz w:val="22"/>
          <w:szCs w:val="22"/>
          <w:lang w:eastAsia="ro-RO"/>
        </w:rPr>
        <w:t xml:space="preserve"> </w:t>
      </w:r>
      <w:r w:rsidR="00AE556C" w:rsidRPr="006F7A65">
        <w:rPr>
          <w:rFonts w:ascii="Trebuchet MS" w:hAnsi="Trebuchet MS" w:cs="TrebuchetMS"/>
          <w:sz w:val="22"/>
          <w:szCs w:val="22"/>
          <w:lang w:eastAsia="ro-RO"/>
        </w:rPr>
        <w:t xml:space="preserve">Editare de text – nivel utilizator începător </w:t>
      </w:r>
      <w:r w:rsidRPr="006F7A65">
        <w:rPr>
          <w:rFonts w:ascii="Trebuchet MS" w:hAnsi="Trebuchet MS" w:cs="TrebuchetMS"/>
          <w:sz w:val="22"/>
          <w:szCs w:val="22"/>
          <w:lang w:eastAsia="ro-RO"/>
        </w:rPr>
        <w:t>- care vor fi testate în cadrul p</w:t>
      </w:r>
      <w:r w:rsidR="003B6D31" w:rsidRPr="006F7A65">
        <w:rPr>
          <w:rFonts w:ascii="Trebuchet MS" w:hAnsi="Trebuchet MS" w:cs="TrebuchetMS"/>
          <w:sz w:val="22"/>
          <w:szCs w:val="22"/>
          <w:lang w:eastAsia="ro-RO"/>
        </w:rPr>
        <w:t>r</w:t>
      </w:r>
      <w:r w:rsidRPr="006F7A65">
        <w:rPr>
          <w:rFonts w:ascii="Trebuchet MS" w:hAnsi="Trebuchet MS" w:cs="TrebuchetMS"/>
          <w:sz w:val="22"/>
          <w:szCs w:val="22"/>
          <w:lang w:eastAsia="ro-RO"/>
        </w:rPr>
        <w:t>obei suplimenate;</w:t>
      </w:r>
    </w:p>
    <w:p w14:paraId="28A71DEA" w14:textId="77777777" w:rsidR="008F59B0" w:rsidRPr="006F7A65" w:rsidRDefault="008F59B0" w:rsidP="008F59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 w:cs="TrebuchetMS-Italic"/>
          <w:sz w:val="22"/>
          <w:szCs w:val="22"/>
          <w:lang w:eastAsia="ro-RO"/>
        </w:rPr>
      </w:pPr>
    </w:p>
    <w:p w14:paraId="2E336889" w14:textId="29E41042" w:rsidR="008F59B0" w:rsidRPr="006F7A65" w:rsidRDefault="00644999" w:rsidP="008F59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 w:cs="TrebuchetMS"/>
          <w:sz w:val="22"/>
          <w:szCs w:val="22"/>
          <w:lang w:eastAsia="ro-RO"/>
        </w:rPr>
      </w:pPr>
      <w:r w:rsidRPr="006F7A65">
        <w:rPr>
          <w:rFonts w:ascii="Trebuchet MS" w:hAnsi="Trebuchet MS" w:cs="TrebuchetMS"/>
          <w:sz w:val="22"/>
          <w:szCs w:val="22"/>
          <w:lang w:eastAsia="ro-RO"/>
        </w:rPr>
        <w:t>Competențe generale și niveluri de complexitate aferente</w:t>
      </w:r>
      <w:r w:rsidR="008F59B0" w:rsidRPr="006F7A65">
        <w:rPr>
          <w:rFonts w:ascii="Trebuchet MS" w:hAnsi="Trebuchet MS" w:cs="TrebuchetMS"/>
          <w:sz w:val="22"/>
          <w:szCs w:val="22"/>
          <w:lang w:eastAsia="ro-RO"/>
        </w:rPr>
        <w:t>:</w:t>
      </w:r>
    </w:p>
    <w:p w14:paraId="0A392679" w14:textId="77777777" w:rsidR="00F02EB9" w:rsidRPr="006F7A65" w:rsidRDefault="00F02EB9" w:rsidP="00F02EB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 w:cs="TrebuchetMS"/>
          <w:sz w:val="22"/>
          <w:szCs w:val="22"/>
          <w:lang w:eastAsia="ro-RO"/>
        </w:rPr>
      </w:pPr>
      <w:r w:rsidRPr="006F7A65">
        <w:rPr>
          <w:rFonts w:ascii="Trebuchet MS" w:hAnsi="Trebuchet MS" w:cs="TrebuchetMS"/>
          <w:sz w:val="22"/>
          <w:szCs w:val="22"/>
          <w:lang w:eastAsia="ro-RO"/>
        </w:rPr>
        <w:t xml:space="preserve">1. rezolvarea de probleme şi luarea deciziilor - nivel operațional; </w:t>
      </w:r>
    </w:p>
    <w:p w14:paraId="4D859BDD" w14:textId="77777777" w:rsidR="00F02EB9" w:rsidRPr="006F7A65" w:rsidRDefault="00F02EB9" w:rsidP="00F02EB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 w:cs="TrebuchetMS"/>
          <w:sz w:val="22"/>
          <w:szCs w:val="22"/>
          <w:lang w:eastAsia="ro-RO"/>
        </w:rPr>
      </w:pPr>
      <w:r w:rsidRPr="006F7A65">
        <w:rPr>
          <w:rFonts w:ascii="Trebuchet MS" w:hAnsi="Trebuchet MS" w:cs="TrebuchetMS"/>
          <w:sz w:val="22"/>
          <w:szCs w:val="22"/>
          <w:lang w:eastAsia="ro-RO"/>
        </w:rPr>
        <w:t xml:space="preserve">2. iniţiativă - nivel operațional; </w:t>
      </w:r>
    </w:p>
    <w:p w14:paraId="19B95810" w14:textId="77777777" w:rsidR="00F02EB9" w:rsidRPr="006F7A65" w:rsidRDefault="00F02EB9" w:rsidP="00F02EB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 w:cs="TrebuchetMS"/>
          <w:sz w:val="22"/>
          <w:szCs w:val="22"/>
          <w:lang w:eastAsia="ro-RO"/>
        </w:rPr>
      </w:pPr>
      <w:r w:rsidRPr="006F7A65">
        <w:rPr>
          <w:rFonts w:ascii="Trebuchet MS" w:hAnsi="Trebuchet MS" w:cs="TrebuchetMS"/>
          <w:sz w:val="22"/>
          <w:szCs w:val="22"/>
          <w:lang w:eastAsia="ro-RO"/>
        </w:rPr>
        <w:t xml:space="preserve">3. planificare şi organizare - nivel operațional; </w:t>
      </w:r>
    </w:p>
    <w:p w14:paraId="76740B11" w14:textId="77777777" w:rsidR="00F02EB9" w:rsidRPr="006F7A65" w:rsidRDefault="00F02EB9" w:rsidP="00F02EB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 w:cs="TrebuchetMS"/>
          <w:sz w:val="22"/>
          <w:szCs w:val="22"/>
          <w:lang w:eastAsia="ro-RO"/>
        </w:rPr>
      </w:pPr>
      <w:r w:rsidRPr="006F7A65">
        <w:rPr>
          <w:rFonts w:ascii="Trebuchet MS" w:hAnsi="Trebuchet MS" w:cs="TrebuchetMS"/>
          <w:sz w:val="22"/>
          <w:szCs w:val="22"/>
          <w:lang w:eastAsia="ro-RO"/>
        </w:rPr>
        <w:t xml:space="preserve">4. comunicare - nivel operațional; </w:t>
      </w:r>
    </w:p>
    <w:p w14:paraId="5CD9804A" w14:textId="77777777" w:rsidR="00F02EB9" w:rsidRPr="006F7A65" w:rsidRDefault="00F02EB9" w:rsidP="00F02EB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 w:cs="TrebuchetMS"/>
          <w:sz w:val="22"/>
          <w:szCs w:val="22"/>
          <w:lang w:eastAsia="ro-RO"/>
        </w:rPr>
      </w:pPr>
      <w:r w:rsidRPr="006F7A65">
        <w:rPr>
          <w:rFonts w:ascii="Trebuchet MS" w:hAnsi="Trebuchet MS" w:cs="TrebuchetMS"/>
          <w:sz w:val="22"/>
          <w:szCs w:val="22"/>
          <w:lang w:eastAsia="ro-RO"/>
        </w:rPr>
        <w:t xml:space="preserve">5. lucru în echipă - nivel operațional; </w:t>
      </w:r>
    </w:p>
    <w:p w14:paraId="1F1B6D21" w14:textId="77777777" w:rsidR="00F02EB9" w:rsidRPr="006F7A65" w:rsidRDefault="00F02EB9" w:rsidP="00F02EB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 w:cs="TrebuchetMS"/>
          <w:sz w:val="22"/>
          <w:szCs w:val="22"/>
          <w:lang w:eastAsia="ro-RO"/>
        </w:rPr>
      </w:pPr>
      <w:r w:rsidRPr="006F7A65">
        <w:rPr>
          <w:rFonts w:ascii="Trebuchet MS" w:hAnsi="Trebuchet MS" w:cs="TrebuchetMS"/>
          <w:sz w:val="22"/>
          <w:szCs w:val="22"/>
          <w:lang w:eastAsia="ro-RO"/>
        </w:rPr>
        <w:t xml:space="preserve">6. orientare către cetăţean - nivel operațional; </w:t>
      </w:r>
    </w:p>
    <w:p w14:paraId="14CB2C81" w14:textId="7A364115" w:rsidR="008F59B0" w:rsidRPr="006F7A65" w:rsidRDefault="00F02EB9" w:rsidP="00F02EB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 w:cs="TrebuchetMS"/>
          <w:sz w:val="22"/>
          <w:szCs w:val="22"/>
          <w:lang w:eastAsia="ro-RO"/>
        </w:rPr>
      </w:pPr>
      <w:r w:rsidRPr="006F7A65">
        <w:rPr>
          <w:rFonts w:ascii="Trebuchet MS" w:hAnsi="Trebuchet MS" w:cs="TrebuchetMS"/>
          <w:sz w:val="22"/>
          <w:szCs w:val="22"/>
          <w:lang w:eastAsia="ro-RO"/>
        </w:rPr>
        <w:t>7. integritate - nivel operațional;</w:t>
      </w:r>
    </w:p>
    <w:p w14:paraId="4427A095" w14:textId="77777777" w:rsidR="00F02EB9" w:rsidRPr="006F7A65" w:rsidRDefault="00F02EB9" w:rsidP="00F02EB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 w:cs="TrebuchetMS"/>
          <w:sz w:val="22"/>
          <w:szCs w:val="22"/>
          <w:lang w:eastAsia="ro-RO"/>
        </w:rPr>
      </w:pPr>
    </w:p>
    <w:p w14:paraId="040D373E" w14:textId="77777777" w:rsidR="00644999" w:rsidRPr="006F7A65" w:rsidRDefault="00644999" w:rsidP="007021E9">
      <w:pPr>
        <w:pStyle w:val="ListParagraph"/>
        <w:widowControl w:val="0"/>
        <w:autoSpaceDE w:val="0"/>
        <w:autoSpaceDN w:val="0"/>
        <w:adjustRightInd w:val="0"/>
        <w:spacing w:line="276" w:lineRule="auto"/>
        <w:ind w:left="0" w:right="119"/>
        <w:jc w:val="both"/>
        <w:rPr>
          <w:rFonts w:ascii="Trebuchet MS" w:hAnsi="Trebuchet MS" w:cs="TrebuchetMS-Bold"/>
          <w:sz w:val="22"/>
          <w:szCs w:val="22"/>
          <w:lang w:eastAsia="ro-RO"/>
        </w:rPr>
      </w:pPr>
    </w:p>
    <w:p w14:paraId="2F65BEEA" w14:textId="77777777" w:rsidR="00644999" w:rsidRPr="006F7A65" w:rsidRDefault="00644999" w:rsidP="004766E3">
      <w:pPr>
        <w:pStyle w:val="ListParagraph"/>
        <w:widowControl w:val="0"/>
        <w:tabs>
          <w:tab w:val="left" w:pos="426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right="119"/>
        <w:jc w:val="both"/>
        <w:rPr>
          <w:rFonts w:ascii="Trebuchet MS" w:hAnsi="Trebuchet MS" w:cs="TrebuchetMS-Bold"/>
          <w:sz w:val="22"/>
          <w:szCs w:val="22"/>
          <w:lang w:eastAsia="ro-RO"/>
        </w:rPr>
      </w:pPr>
    </w:p>
    <w:p w14:paraId="50EB7C95" w14:textId="0A0CFD80" w:rsidR="007021E9" w:rsidRPr="006F7A65" w:rsidRDefault="009B6558" w:rsidP="007021E9">
      <w:pPr>
        <w:pStyle w:val="ListParagraph"/>
        <w:widowControl w:val="0"/>
        <w:autoSpaceDE w:val="0"/>
        <w:autoSpaceDN w:val="0"/>
        <w:adjustRightInd w:val="0"/>
        <w:spacing w:line="276" w:lineRule="auto"/>
        <w:ind w:left="0" w:right="119"/>
        <w:jc w:val="both"/>
        <w:rPr>
          <w:rFonts w:ascii="Trebuchet MS" w:hAnsi="Trebuchet MS" w:cs="TrebuchetMS"/>
          <w:sz w:val="22"/>
          <w:szCs w:val="22"/>
          <w:lang w:eastAsia="ro-RO"/>
        </w:rPr>
      </w:pPr>
      <w:r w:rsidRPr="006F7A65">
        <w:rPr>
          <w:rFonts w:ascii="Trebuchet MS" w:hAnsi="Trebuchet MS" w:cs="TrebuchetMS-Bold"/>
          <w:sz w:val="22"/>
          <w:szCs w:val="22"/>
          <w:lang w:eastAsia="ro-RO"/>
        </w:rPr>
        <w:t>Bibliografie</w:t>
      </w:r>
    </w:p>
    <w:p w14:paraId="7A4304A4" w14:textId="40864F99" w:rsidR="00FA7EA5" w:rsidRPr="006F7A65" w:rsidRDefault="00FA7EA5" w:rsidP="004766E3">
      <w:pPr>
        <w:tabs>
          <w:tab w:val="center" w:pos="4320"/>
          <w:tab w:val="right" w:pos="8640"/>
        </w:tabs>
        <w:ind w:left="426" w:firstLine="141"/>
        <w:jc w:val="both"/>
        <w:rPr>
          <w:rFonts w:ascii="Trebuchet MS" w:hAnsi="Trebuchet MS" w:cs="TrebuchetMS"/>
          <w:sz w:val="22"/>
          <w:szCs w:val="22"/>
          <w:lang w:eastAsia="ro-RO"/>
        </w:rPr>
      </w:pPr>
      <w:r w:rsidRPr="006F7A65">
        <w:rPr>
          <w:rFonts w:ascii="Trebuchet MS" w:hAnsi="Trebuchet MS" w:cs="TrebuchetMS"/>
          <w:sz w:val="22"/>
          <w:szCs w:val="22"/>
          <w:lang w:eastAsia="ro-RO"/>
        </w:rPr>
        <w:t xml:space="preserve">1. Constituția României, republicată ; </w:t>
      </w:r>
    </w:p>
    <w:p w14:paraId="78161078" w14:textId="354C933A" w:rsidR="00FA7EA5" w:rsidRPr="006F7A65" w:rsidRDefault="00FA7EA5" w:rsidP="004766E3">
      <w:pPr>
        <w:tabs>
          <w:tab w:val="center" w:pos="4320"/>
          <w:tab w:val="right" w:pos="8640"/>
        </w:tabs>
        <w:ind w:left="426" w:firstLine="141"/>
        <w:jc w:val="both"/>
        <w:rPr>
          <w:rFonts w:ascii="Trebuchet MS" w:hAnsi="Trebuchet MS" w:cs="TrebuchetMS"/>
          <w:sz w:val="22"/>
          <w:szCs w:val="22"/>
          <w:lang w:eastAsia="ro-RO"/>
        </w:rPr>
      </w:pPr>
      <w:r w:rsidRPr="006F7A65">
        <w:rPr>
          <w:rFonts w:ascii="Trebuchet MS" w:hAnsi="Trebuchet MS" w:cs="TrebuchetMS"/>
          <w:sz w:val="22"/>
          <w:szCs w:val="22"/>
          <w:lang w:eastAsia="ro-RO"/>
        </w:rPr>
        <w:t>2. Ordonanła Guvernului nr. 137/2000 privind prevenirea și sancționarea tuturor formelor de discriminare, republicată, cu modificările și completările ulterioare;</w:t>
      </w:r>
    </w:p>
    <w:p w14:paraId="0182C668" w14:textId="36BE2602" w:rsidR="00FA7EA5" w:rsidRPr="006F7A65" w:rsidRDefault="00FA7EA5" w:rsidP="004766E3">
      <w:pPr>
        <w:tabs>
          <w:tab w:val="center" w:pos="4320"/>
          <w:tab w:val="right" w:pos="8640"/>
        </w:tabs>
        <w:ind w:left="426" w:firstLine="141"/>
        <w:jc w:val="both"/>
        <w:rPr>
          <w:rFonts w:ascii="Trebuchet MS" w:hAnsi="Trebuchet MS" w:cs="TrebuchetMS"/>
          <w:sz w:val="22"/>
          <w:szCs w:val="22"/>
          <w:lang w:eastAsia="ro-RO"/>
        </w:rPr>
      </w:pPr>
      <w:r w:rsidRPr="006F7A65">
        <w:rPr>
          <w:rFonts w:ascii="Trebuchet MS" w:hAnsi="Trebuchet MS" w:cs="TrebuchetMS"/>
          <w:sz w:val="22"/>
          <w:szCs w:val="22"/>
          <w:lang w:eastAsia="ro-RO"/>
        </w:rPr>
        <w:t>3. Legea nr. 202/2002 privind egalitatea de șanse și de tratament între femei și bărbați, republicată, cu modificările și completările</w:t>
      </w:r>
      <w:bookmarkStart w:id="4" w:name="_Hlk188882698"/>
      <w:r w:rsidRPr="006F7A65">
        <w:rPr>
          <w:rFonts w:ascii="Trebuchet MS" w:hAnsi="Trebuchet MS" w:cs="TrebuchetMS"/>
          <w:sz w:val="22"/>
          <w:szCs w:val="22"/>
          <w:lang w:eastAsia="ro-RO"/>
        </w:rPr>
        <w:t>;</w:t>
      </w:r>
      <w:bookmarkEnd w:id="4"/>
    </w:p>
    <w:p w14:paraId="48212CD3" w14:textId="77777777" w:rsidR="007F413C" w:rsidRDefault="00FA7EA5" w:rsidP="004766E3">
      <w:pPr>
        <w:tabs>
          <w:tab w:val="center" w:pos="4320"/>
          <w:tab w:val="right" w:pos="8640"/>
        </w:tabs>
        <w:ind w:left="426" w:firstLine="141"/>
        <w:jc w:val="both"/>
        <w:rPr>
          <w:rFonts w:ascii="Trebuchet MS" w:hAnsi="Trebuchet MS" w:cs="TrebuchetMS"/>
          <w:sz w:val="22"/>
          <w:szCs w:val="22"/>
          <w:lang w:eastAsia="ro-RO"/>
        </w:rPr>
      </w:pPr>
      <w:r w:rsidRPr="006F7A65">
        <w:rPr>
          <w:rFonts w:ascii="Trebuchet MS" w:hAnsi="Trebuchet MS" w:cs="TrebuchetMS"/>
          <w:sz w:val="22"/>
          <w:szCs w:val="22"/>
          <w:lang w:eastAsia="ro-RO"/>
        </w:rPr>
        <w:t>4. Ordonanța de urgenłă a Guvernului nr. 57/2019, cu modificările și completările ulterioare</w:t>
      </w:r>
    </w:p>
    <w:p w14:paraId="11022C2C" w14:textId="61AD1590" w:rsidR="00FA7EA5" w:rsidRPr="006F7A65" w:rsidRDefault="00FA7EA5" w:rsidP="004766E3">
      <w:pPr>
        <w:tabs>
          <w:tab w:val="center" w:pos="4320"/>
          <w:tab w:val="right" w:pos="8640"/>
        </w:tabs>
        <w:ind w:left="426" w:firstLine="141"/>
        <w:jc w:val="both"/>
        <w:rPr>
          <w:rFonts w:ascii="Trebuchet MS" w:hAnsi="Trebuchet MS" w:cs="TrebuchetMS"/>
          <w:sz w:val="22"/>
          <w:szCs w:val="22"/>
          <w:lang w:eastAsia="ro-RO"/>
        </w:rPr>
      </w:pPr>
      <w:r w:rsidRPr="006F7A65">
        <w:rPr>
          <w:rFonts w:ascii="Trebuchet MS" w:hAnsi="Trebuchet MS" w:cs="TrebuchetMS"/>
          <w:sz w:val="22"/>
          <w:szCs w:val="22"/>
          <w:lang w:eastAsia="ro-RO"/>
        </w:rPr>
        <w:t xml:space="preserve"> ( </w:t>
      </w:r>
      <w:bookmarkStart w:id="5" w:name="_Hlk188882823"/>
      <w:r w:rsidRPr="006F7A65">
        <w:rPr>
          <w:rFonts w:ascii="Trebuchet MS" w:hAnsi="Trebuchet MS" w:cs="TrebuchetMS"/>
          <w:sz w:val="22"/>
          <w:szCs w:val="22"/>
          <w:lang w:eastAsia="ro-RO"/>
        </w:rPr>
        <w:t>Partea 1; Titlul 1 și Ilale părții a VI-a; Partea a v-a</w:t>
      </w:r>
      <w:bookmarkEnd w:id="5"/>
      <w:r w:rsidRPr="006F7A65">
        <w:rPr>
          <w:rFonts w:ascii="Trebuchet MS" w:hAnsi="Trebuchet MS" w:cs="TrebuchetMS"/>
          <w:sz w:val="22"/>
          <w:szCs w:val="22"/>
          <w:lang w:eastAsia="ro-RO"/>
        </w:rPr>
        <w:t>);</w:t>
      </w:r>
    </w:p>
    <w:p w14:paraId="1B6543CB" w14:textId="7DDA0FA7" w:rsidR="00FA7EA5" w:rsidRPr="006F7A65" w:rsidRDefault="00FA7EA5" w:rsidP="004766E3">
      <w:pPr>
        <w:tabs>
          <w:tab w:val="center" w:pos="4320"/>
          <w:tab w:val="right" w:pos="8640"/>
        </w:tabs>
        <w:ind w:left="426" w:firstLine="141"/>
        <w:jc w:val="both"/>
        <w:rPr>
          <w:rFonts w:ascii="Trebuchet MS" w:hAnsi="Trebuchet MS" w:cs="TrebuchetMS"/>
          <w:sz w:val="22"/>
          <w:szCs w:val="22"/>
          <w:lang w:eastAsia="ro-RO"/>
        </w:rPr>
      </w:pPr>
      <w:r w:rsidRPr="006F7A65">
        <w:rPr>
          <w:rFonts w:ascii="Trebuchet MS" w:hAnsi="Trebuchet MS" w:cs="TrebuchetMS"/>
          <w:sz w:val="22"/>
          <w:szCs w:val="22"/>
          <w:lang w:eastAsia="ro-RO"/>
        </w:rPr>
        <w:t xml:space="preserve">5. Hotărârea Guvernului nr.43/2020 privind organizarea și funcționarea Ministerului Mediului, </w:t>
      </w:r>
      <w:r w:rsidR="007F413C">
        <w:rPr>
          <w:rFonts w:ascii="Trebuchet MS" w:hAnsi="Trebuchet MS" w:cs="TrebuchetMS"/>
          <w:sz w:val="22"/>
          <w:szCs w:val="22"/>
          <w:lang w:eastAsia="ro-RO"/>
        </w:rPr>
        <w:t xml:space="preserve">   </w:t>
      </w:r>
      <w:r w:rsidRPr="006F7A65">
        <w:rPr>
          <w:rFonts w:ascii="Trebuchet MS" w:hAnsi="Trebuchet MS" w:cs="TrebuchetMS"/>
          <w:sz w:val="22"/>
          <w:szCs w:val="22"/>
          <w:lang w:eastAsia="ro-RO"/>
        </w:rPr>
        <w:t>Apelor și Pădurilor, cu modificărilôși completările ulterioare;</w:t>
      </w:r>
    </w:p>
    <w:p w14:paraId="16E67D61" w14:textId="0711AC07" w:rsidR="00FA7EA5" w:rsidRPr="006F7A65" w:rsidRDefault="00FA7EA5" w:rsidP="004766E3">
      <w:pPr>
        <w:tabs>
          <w:tab w:val="center" w:pos="4320"/>
          <w:tab w:val="right" w:pos="8640"/>
        </w:tabs>
        <w:ind w:left="426" w:firstLine="141"/>
        <w:jc w:val="both"/>
        <w:rPr>
          <w:rFonts w:ascii="Trebuchet MS" w:hAnsi="Trebuchet MS" w:cs="TrebuchetMS"/>
          <w:sz w:val="22"/>
          <w:szCs w:val="22"/>
          <w:lang w:eastAsia="ro-RO"/>
        </w:rPr>
      </w:pPr>
      <w:r w:rsidRPr="006F7A65">
        <w:rPr>
          <w:rFonts w:ascii="Trebuchet MS" w:hAnsi="Trebuchet MS" w:cs="TrebuchetMS"/>
          <w:sz w:val="22"/>
          <w:szCs w:val="22"/>
          <w:lang w:eastAsia="ro-RO"/>
        </w:rPr>
        <w:t>6. Legea contenciosului administrativ nr. 554/2004, actualizată, cu modificările și completările ulterioare;</w:t>
      </w:r>
    </w:p>
    <w:p w14:paraId="2364BE08" w14:textId="672614F3" w:rsidR="00FA7EA5" w:rsidRPr="006F7A65" w:rsidRDefault="00FA7EA5" w:rsidP="004766E3">
      <w:pPr>
        <w:tabs>
          <w:tab w:val="center" w:pos="4320"/>
          <w:tab w:val="right" w:pos="8640"/>
        </w:tabs>
        <w:ind w:left="426" w:firstLine="141"/>
        <w:jc w:val="both"/>
        <w:rPr>
          <w:rFonts w:ascii="Trebuchet MS" w:hAnsi="Trebuchet MS" w:cs="TrebuchetMS"/>
          <w:sz w:val="22"/>
          <w:szCs w:val="22"/>
          <w:lang w:eastAsia="ro-RO"/>
        </w:rPr>
      </w:pPr>
      <w:r w:rsidRPr="006F7A65">
        <w:rPr>
          <w:rFonts w:ascii="Trebuchet MS" w:hAnsi="Trebuchet MS" w:cs="TrebuchetMS"/>
          <w:sz w:val="22"/>
          <w:szCs w:val="22"/>
          <w:lang w:eastAsia="ro-RO"/>
        </w:rPr>
        <w:t xml:space="preserve"> 7. Legea nr. 134/2010 privind Codul de procedură civilă, republicată, cu modificările și completările ulterioare (Cartea I Dispoziții generale, Cartea a II-a Procedura contencioasă Titlul I, Titlul II Capitolele 1— III Secțiunea 1);</w:t>
      </w:r>
    </w:p>
    <w:p w14:paraId="040FAB9F" w14:textId="5D13D822" w:rsidR="009B6558" w:rsidRPr="006F7A65" w:rsidRDefault="00FA7EA5" w:rsidP="004766E3">
      <w:pPr>
        <w:tabs>
          <w:tab w:val="center" w:pos="4320"/>
          <w:tab w:val="right" w:pos="8640"/>
        </w:tabs>
        <w:ind w:left="426" w:firstLine="141"/>
        <w:jc w:val="both"/>
        <w:rPr>
          <w:rFonts w:ascii="Trebuchet MS" w:eastAsia="Times New Roman" w:hAnsi="Trebuchet MS"/>
          <w:sz w:val="22"/>
          <w:szCs w:val="22"/>
          <w:highlight w:val="yellow"/>
          <w:lang w:eastAsia="ro-RO"/>
        </w:rPr>
      </w:pPr>
      <w:r w:rsidRPr="006F7A65">
        <w:rPr>
          <w:rFonts w:ascii="Trebuchet MS" w:hAnsi="Trebuchet MS" w:cs="TrebuchetMS"/>
          <w:sz w:val="22"/>
          <w:szCs w:val="22"/>
          <w:lang w:eastAsia="ro-RO"/>
        </w:rPr>
        <w:t>8. Legea nr. 287/2009 privind Codul civil, cu modificările și completările ulterioare (Cartea a III-a  Despre bunuri Titlul VI, Cartea a V-a — Despre obligații; Cartea a VI-a — Despre prescripția extinctivă, decădere și calculul termenelor).</w:t>
      </w:r>
    </w:p>
    <w:p w14:paraId="4D294ACC" w14:textId="15E981D9" w:rsidR="009B6558" w:rsidRPr="006F7A65" w:rsidRDefault="00B01998" w:rsidP="004766E3">
      <w:pPr>
        <w:tabs>
          <w:tab w:val="center" w:pos="4320"/>
          <w:tab w:val="right" w:pos="8640"/>
        </w:tabs>
        <w:jc w:val="both"/>
        <w:rPr>
          <w:rFonts w:ascii="Trebuchet MS" w:hAnsi="Trebuchet MS" w:cs="TrebuchetMS-Bold"/>
          <w:sz w:val="22"/>
          <w:szCs w:val="22"/>
          <w:lang w:eastAsia="ro-RO"/>
        </w:rPr>
      </w:pPr>
      <w:r w:rsidRPr="006F7A65">
        <w:rPr>
          <w:rFonts w:ascii="Trebuchet MS" w:hAnsi="Trebuchet MS" w:cs="TrebuchetMS-Bold"/>
          <w:sz w:val="22"/>
          <w:szCs w:val="22"/>
          <w:lang w:eastAsia="ro-RO"/>
        </w:rPr>
        <w:t>Tematică</w:t>
      </w:r>
    </w:p>
    <w:p w14:paraId="16ECF640" w14:textId="77777777" w:rsidR="00FA7EA5" w:rsidRPr="006F7A65" w:rsidRDefault="00FA7EA5" w:rsidP="004766E3">
      <w:pPr>
        <w:pStyle w:val="ListParagraph"/>
        <w:widowControl w:val="0"/>
        <w:numPr>
          <w:ilvl w:val="0"/>
          <w:numId w:val="15"/>
        </w:numPr>
        <w:tabs>
          <w:tab w:val="left" w:pos="314"/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426" w:right="119" w:firstLine="141"/>
        <w:jc w:val="both"/>
        <w:rPr>
          <w:rFonts w:ascii="Trebuchet MS" w:hAnsi="Trebuchet MS" w:cs="TrebuchetMS-Bold"/>
          <w:sz w:val="22"/>
          <w:szCs w:val="22"/>
          <w:lang w:eastAsia="ro-RO"/>
        </w:rPr>
      </w:pPr>
      <w:r w:rsidRPr="006F7A65">
        <w:rPr>
          <w:rFonts w:ascii="Trebuchet MS" w:hAnsi="Trebuchet MS" w:cs="TrebuchetMS"/>
          <w:sz w:val="22"/>
          <w:szCs w:val="22"/>
          <w:lang w:eastAsia="ro-RO"/>
        </w:rPr>
        <w:t>Drepturile și libertățile fundamentale, îndatoririle fundamentale;</w:t>
      </w:r>
    </w:p>
    <w:p w14:paraId="794E42DC" w14:textId="11D1B655" w:rsidR="00B01998" w:rsidRPr="006F7A65" w:rsidRDefault="00FA7EA5" w:rsidP="004766E3">
      <w:pPr>
        <w:pStyle w:val="ListParagraph"/>
        <w:widowControl w:val="0"/>
        <w:numPr>
          <w:ilvl w:val="0"/>
          <w:numId w:val="15"/>
        </w:numPr>
        <w:tabs>
          <w:tab w:val="left" w:pos="314"/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426" w:right="119" w:firstLine="141"/>
        <w:jc w:val="both"/>
        <w:rPr>
          <w:rFonts w:ascii="Trebuchet MS" w:hAnsi="Trebuchet MS" w:cs="TrebuchetMS-Bold"/>
          <w:sz w:val="22"/>
          <w:szCs w:val="22"/>
          <w:lang w:eastAsia="ro-RO"/>
        </w:rPr>
      </w:pPr>
      <w:r w:rsidRPr="006F7A65">
        <w:rPr>
          <w:rFonts w:ascii="Trebuchet MS" w:hAnsi="Trebuchet MS" w:cs="TrebuchetMS"/>
          <w:sz w:val="22"/>
          <w:szCs w:val="22"/>
          <w:lang w:eastAsia="ro-RO"/>
        </w:rPr>
        <w:t>Prevenirea și sancționarea tuturor formelor de discriminare</w:t>
      </w:r>
      <w:r w:rsidR="00B01998" w:rsidRPr="006F7A65">
        <w:rPr>
          <w:rFonts w:ascii="Trebuchet MS" w:hAnsi="Trebuchet MS" w:cs="TrebuchetMS"/>
          <w:sz w:val="22"/>
          <w:szCs w:val="22"/>
          <w:lang w:eastAsia="ro-RO"/>
        </w:rPr>
        <w:t>;</w:t>
      </w:r>
    </w:p>
    <w:p w14:paraId="0B4B6BA6" w14:textId="5EB3E752" w:rsidR="00B01998" w:rsidRPr="006F7A65" w:rsidRDefault="00FA7EA5" w:rsidP="004766E3">
      <w:pPr>
        <w:pStyle w:val="ListParagraph"/>
        <w:widowControl w:val="0"/>
        <w:numPr>
          <w:ilvl w:val="0"/>
          <w:numId w:val="15"/>
        </w:numPr>
        <w:tabs>
          <w:tab w:val="left" w:pos="314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426" w:right="119" w:firstLine="141"/>
        <w:jc w:val="both"/>
        <w:rPr>
          <w:rFonts w:ascii="Trebuchet MS" w:hAnsi="Trebuchet MS" w:cs="TrebuchetMS-Bold"/>
          <w:sz w:val="22"/>
          <w:szCs w:val="22"/>
          <w:lang w:eastAsia="ro-RO"/>
        </w:rPr>
      </w:pPr>
      <w:r w:rsidRPr="006F7A65">
        <w:rPr>
          <w:rFonts w:ascii="Trebuchet MS" w:hAnsi="Trebuchet MS" w:cs="TrebuchetMS"/>
          <w:sz w:val="22"/>
          <w:szCs w:val="22"/>
          <w:lang w:eastAsia="ro-RO"/>
        </w:rPr>
        <w:t>Egalitatea de șanse și de tratament între femei și  bărbati;</w:t>
      </w:r>
    </w:p>
    <w:p w14:paraId="53D0C97F" w14:textId="3FB3B43C" w:rsidR="00B01998" w:rsidRPr="006F7A65" w:rsidRDefault="00FA7EA5" w:rsidP="004766E3">
      <w:pPr>
        <w:pStyle w:val="ListParagraph"/>
        <w:widowControl w:val="0"/>
        <w:numPr>
          <w:ilvl w:val="0"/>
          <w:numId w:val="15"/>
        </w:numPr>
        <w:tabs>
          <w:tab w:val="left" w:pos="314"/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426" w:right="119" w:firstLine="141"/>
        <w:jc w:val="both"/>
        <w:rPr>
          <w:rFonts w:ascii="Trebuchet MS" w:hAnsi="Trebuchet MS" w:cs="TrebuchetMS"/>
          <w:sz w:val="22"/>
          <w:szCs w:val="22"/>
          <w:lang w:eastAsia="ro-RO"/>
        </w:rPr>
      </w:pPr>
      <w:r w:rsidRPr="006F7A65">
        <w:rPr>
          <w:rFonts w:ascii="Trebuchet MS" w:hAnsi="Trebuchet MS"/>
          <w:sz w:val="22"/>
          <w:szCs w:val="22"/>
        </w:rPr>
        <w:t>Partea 1; Titlul 1 și Ilale părții a VI-a; Partea a v-a din Ordonanța de urgență a Guvernului nr. 57/2019, cu modificările și completările ulterioare</w:t>
      </w:r>
      <w:r w:rsidR="00B01998" w:rsidRPr="006F7A65">
        <w:rPr>
          <w:rFonts w:ascii="Trebuchet MS" w:hAnsi="Trebuchet MS"/>
          <w:sz w:val="22"/>
          <w:szCs w:val="22"/>
        </w:rPr>
        <w:t>;</w:t>
      </w:r>
    </w:p>
    <w:p w14:paraId="5EAEF4A6" w14:textId="0BE9BA0E" w:rsidR="00B01998" w:rsidRPr="006F7A65" w:rsidRDefault="00FA7EA5" w:rsidP="004766E3">
      <w:pPr>
        <w:pStyle w:val="ListParagraph"/>
        <w:widowControl w:val="0"/>
        <w:numPr>
          <w:ilvl w:val="0"/>
          <w:numId w:val="15"/>
        </w:numPr>
        <w:tabs>
          <w:tab w:val="left" w:pos="314"/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426" w:right="119" w:firstLine="141"/>
        <w:jc w:val="both"/>
        <w:rPr>
          <w:rFonts w:ascii="Trebuchet MS" w:hAnsi="Trebuchet MS" w:cs="TrebuchetMS-Bold"/>
          <w:sz w:val="22"/>
          <w:szCs w:val="22"/>
          <w:lang w:eastAsia="ro-RO"/>
        </w:rPr>
      </w:pPr>
      <w:r w:rsidRPr="006F7A65">
        <w:rPr>
          <w:rFonts w:ascii="Trebuchet MS" w:hAnsi="Trebuchet MS"/>
          <w:sz w:val="22"/>
          <w:szCs w:val="22"/>
        </w:rPr>
        <w:t>Reglementări privind structura și atribuțiile Ministerului Mediului, Apelor și Pădurilor</w:t>
      </w:r>
      <w:r w:rsidR="00B01998" w:rsidRPr="006F7A65">
        <w:rPr>
          <w:rFonts w:ascii="Trebuchet MS" w:hAnsi="Trebuchet MS"/>
          <w:sz w:val="22"/>
          <w:szCs w:val="22"/>
        </w:rPr>
        <w:t>;</w:t>
      </w:r>
    </w:p>
    <w:p w14:paraId="597FEBF1" w14:textId="5BA4ADD1" w:rsidR="00B01998" w:rsidRPr="006F7A65" w:rsidRDefault="00B01998" w:rsidP="004766E3">
      <w:pPr>
        <w:pStyle w:val="ListParagraph"/>
        <w:widowControl w:val="0"/>
        <w:numPr>
          <w:ilvl w:val="0"/>
          <w:numId w:val="15"/>
        </w:numPr>
        <w:tabs>
          <w:tab w:val="left" w:pos="314"/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426" w:right="119" w:firstLine="141"/>
        <w:jc w:val="both"/>
        <w:rPr>
          <w:rFonts w:ascii="Trebuchet MS" w:hAnsi="Trebuchet MS" w:cs="TrebuchetMS-Bold"/>
          <w:sz w:val="22"/>
          <w:szCs w:val="22"/>
          <w:lang w:eastAsia="ro-RO"/>
        </w:rPr>
      </w:pPr>
      <w:r w:rsidRPr="006F7A65">
        <w:rPr>
          <w:rFonts w:ascii="Trebuchet MS" w:hAnsi="Trebuchet MS"/>
          <w:sz w:val="22"/>
          <w:szCs w:val="22"/>
        </w:rPr>
        <w:t xml:space="preserve">Reglementări privind </w:t>
      </w:r>
      <w:r w:rsidR="004766E3" w:rsidRPr="006F7A65">
        <w:rPr>
          <w:rFonts w:ascii="Trebuchet MS" w:hAnsi="Trebuchet MS"/>
          <w:sz w:val="22"/>
          <w:szCs w:val="22"/>
        </w:rPr>
        <w:t>Legea Contenciosului Adminstrativ;</w:t>
      </w:r>
    </w:p>
    <w:p w14:paraId="259C4DDB" w14:textId="3B6926EC" w:rsidR="004766E3" w:rsidRPr="006F7A65" w:rsidRDefault="004766E3" w:rsidP="004766E3">
      <w:pPr>
        <w:pStyle w:val="ListParagraph"/>
        <w:widowControl w:val="0"/>
        <w:numPr>
          <w:ilvl w:val="0"/>
          <w:numId w:val="15"/>
        </w:numPr>
        <w:tabs>
          <w:tab w:val="left" w:pos="314"/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426" w:right="119" w:firstLine="141"/>
        <w:jc w:val="both"/>
        <w:rPr>
          <w:rFonts w:ascii="Trebuchet MS" w:hAnsi="Trebuchet MS" w:cs="TrebuchetMS-Bold"/>
          <w:sz w:val="22"/>
          <w:szCs w:val="22"/>
          <w:lang w:eastAsia="ro-RO"/>
        </w:rPr>
      </w:pPr>
      <w:r w:rsidRPr="006F7A65">
        <w:rPr>
          <w:rFonts w:ascii="Trebuchet MS" w:hAnsi="Trebuchet MS"/>
          <w:sz w:val="22"/>
          <w:szCs w:val="22"/>
        </w:rPr>
        <w:t>Reglementări privind Legea nr. 134/2010 privind Codul de procedură civilă, republicată, cu modificările și completările ulterioare;</w:t>
      </w:r>
    </w:p>
    <w:p w14:paraId="426E0118" w14:textId="3BA68091" w:rsidR="004766E3" w:rsidRPr="006F7A65" w:rsidRDefault="004766E3" w:rsidP="004766E3">
      <w:pPr>
        <w:pStyle w:val="ListParagraph"/>
        <w:widowControl w:val="0"/>
        <w:numPr>
          <w:ilvl w:val="0"/>
          <w:numId w:val="15"/>
        </w:numPr>
        <w:tabs>
          <w:tab w:val="left" w:pos="314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left="426" w:right="119" w:firstLine="141"/>
        <w:jc w:val="both"/>
        <w:rPr>
          <w:rFonts w:ascii="Trebuchet MS" w:hAnsi="Trebuchet MS" w:cs="TrebuchetMS-Bold"/>
          <w:sz w:val="22"/>
          <w:szCs w:val="22"/>
          <w:lang w:eastAsia="ro-RO"/>
        </w:rPr>
      </w:pPr>
      <w:r w:rsidRPr="006F7A65">
        <w:rPr>
          <w:rFonts w:ascii="Trebuchet MS" w:hAnsi="Trebuchet MS" w:cs="TrebuchetMS-Bold"/>
          <w:sz w:val="22"/>
          <w:szCs w:val="22"/>
          <w:lang w:eastAsia="ro-RO"/>
        </w:rPr>
        <w:tab/>
        <w:t>Reglementări privind Legea nr. 287/2009 privind Codul civil, cu modificările și completările ulterioare</w:t>
      </w:r>
    </w:p>
    <w:p w14:paraId="4472EE54" w14:textId="77777777" w:rsidR="00B01998" w:rsidRPr="006F7A65" w:rsidRDefault="00B01998" w:rsidP="009B6558">
      <w:pPr>
        <w:tabs>
          <w:tab w:val="center" w:pos="4320"/>
          <w:tab w:val="right" w:pos="8640"/>
        </w:tabs>
        <w:jc w:val="both"/>
        <w:rPr>
          <w:rFonts w:ascii="Trebuchet MS" w:eastAsia="Times New Roman" w:hAnsi="Trebuchet MS"/>
          <w:sz w:val="22"/>
          <w:szCs w:val="22"/>
          <w:lang w:eastAsia="ro-RO"/>
        </w:rPr>
      </w:pPr>
    </w:p>
    <w:p w14:paraId="16D8739D" w14:textId="6A3E50EA" w:rsidR="00EE363B" w:rsidRPr="006F7A65" w:rsidRDefault="00EE363B" w:rsidP="00EE363B">
      <w:pPr>
        <w:spacing w:after="160"/>
        <w:jc w:val="both"/>
        <w:rPr>
          <w:rFonts w:ascii="Trebuchet MS" w:hAnsi="Trebuchet MS"/>
          <w:sz w:val="22"/>
          <w:szCs w:val="22"/>
        </w:rPr>
      </w:pPr>
      <w:r w:rsidRPr="006F7A65">
        <w:rPr>
          <w:rFonts w:ascii="Trebuchet MS" w:hAnsi="Trebuchet MS"/>
          <w:sz w:val="22"/>
          <w:szCs w:val="22"/>
        </w:rPr>
        <w:t>Informații suplimentare se pot obține la secretarul comisiei</w:t>
      </w:r>
      <w:r w:rsidR="00CD4E9B" w:rsidRPr="006F7A65">
        <w:rPr>
          <w:rFonts w:ascii="Trebuchet MS" w:hAnsi="Trebuchet MS"/>
          <w:sz w:val="22"/>
          <w:szCs w:val="22"/>
        </w:rPr>
        <w:t xml:space="preserve"> de evaluare</w:t>
      </w:r>
      <w:r w:rsidRPr="006F7A65">
        <w:rPr>
          <w:rFonts w:ascii="Trebuchet MS" w:hAnsi="Trebuchet MS"/>
          <w:sz w:val="22"/>
          <w:szCs w:val="22"/>
        </w:rPr>
        <w:t xml:space="preserve">, doamna </w:t>
      </w:r>
      <w:r w:rsidR="009F4E5E" w:rsidRPr="006F7A65">
        <w:rPr>
          <w:rFonts w:ascii="Trebuchet MS" w:hAnsi="Trebuchet MS"/>
          <w:sz w:val="22"/>
          <w:szCs w:val="22"/>
        </w:rPr>
        <w:t>Elena Șerban</w:t>
      </w:r>
      <w:r w:rsidRPr="006F7A65">
        <w:rPr>
          <w:rFonts w:ascii="Trebuchet MS" w:hAnsi="Trebuchet MS"/>
          <w:sz w:val="22"/>
          <w:szCs w:val="22"/>
        </w:rPr>
        <w:t xml:space="preserve">, </w:t>
      </w:r>
      <w:r w:rsidR="00AB39CD" w:rsidRPr="006F7A65">
        <w:rPr>
          <w:rFonts w:ascii="Trebuchet MS" w:hAnsi="Trebuchet MS"/>
          <w:sz w:val="22"/>
          <w:szCs w:val="22"/>
        </w:rPr>
        <w:t>consilier</w:t>
      </w:r>
      <w:r w:rsidR="007021E9" w:rsidRPr="006F7A65">
        <w:rPr>
          <w:rFonts w:ascii="Trebuchet MS" w:hAnsi="Trebuchet MS"/>
          <w:sz w:val="22"/>
          <w:szCs w:val="22"/>
        </w:rPr>
        <w:t xml:space="preserve"> </w:t>
      </w:r>
      <w:r w:rsidR="003B6D31" w:rsidRPr="006F7A65">
        <w:rPr>
          <w:rFonts w:ascii="Trebuchet MS" w:hAnsi="Trebuchet MS"/>
          <w:sz w:val="22"/>
          <w:szCs w:val="22"/>
        </w:rPr>
        <w:t xml:space="preserve">Serviciul </w:t>
      </w:r>
      <w:r w:rsidR="00473273" w:rsidRPr="006F7A65">
        <w:rPr>
          <w:rFonts w:ascii="Trebuchet MS" w:hAnsi="Trebuchet MS"/>
          <w:sz w:val="22"/>
          <w:szCs w:val="22"/>
        </w:rPr>
        <w:t>Gestionare Resurse Umane</w:t>
      </w:r>
      <w:r w:rsidRPr="006F7A65">
        <w:rPr>
          <w:rFonts w:ascii="Trebuchet MS" w:hAnsi="Trebuchet MS"/>
          <w:sz w:val="22"/>
          <w:szCs w:val="22"/>
        </w:rPr>
        <w:t xml:space="preserve">, telefon </w:t>
      </w:r>
      <w:r w:rsidR="00473273" w:rsidRPr="006F7A65">
        <w:rPr>
          <w:rFonts w:ascii="Trebuchet MS" w:hAnsi="Trebuchet MS"/>
          <w:sz w:val="22"/>
          <w:szCs w:val="22"/>
        </w:rPr>
        <w:t>0214089565</w:t>
      </w:r>
      <w:r w:rsidRPr="006F7A65">
        <w:rPr>
          <w:rFonts w:ascii="Trebuchet MS" w:hAnsi="Trebuchet MS"/>
          <w:sz w:val="22"/>
          <w:szCs w:val="22"/>
        </w:rPr>
        <w:t>.</w:t>
      </w:r>
    </w:p>
    <w:p w14:paraId="08D80F00" w14:textId="77777777" w:rsidR="00EE363B" w:rsidRPr="006F7A65" w:rsidRDefault="00EE363B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  <w:sz w:val="22"/>
          <w:szCs w:val="22"/>
        </w:rPr>
      </w:pPr>
    </w:p>
    <w:p w14:paraId="63C438FB" w14:textId="77777777" w:rsidR="00EE363B" w:rsidRPr="006F7A65" w:rsidRDefault="00EE363B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  <w:sz w:val="22"/>
          <w:szCs w:val="22"/>
        </w:rPr>
      </w:pPr>
    </w:p>
    <w:p w14:paraId="79CAE80C" w14:textId="77777777" w:rsidR="00EE363B" w:rsidRPr="006F7A65" w:rsidRDefault="00EE363B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  <w:sz w:val="22"/>
          <w:szCs w:val="22"/>
        </w:rPr>
      </w:pPr>
    </w:p>
    <w:p w14:paraId="7834FFA7" w14:textId="77777777" w:rsidR="00EE363B" w:rsidRPr="006F7A65" w:rsidRDefault="00EE363B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  <w:sz w:val="22"/>
          <w:szCs w:val="22"/>
        </w:rPr>
      </w:pPr>
    </w:p>
    <w:p w14:paraId="4C868D72" w14:textId="0B004285" w:rsidR="00CD4E9B" w:rsidRPr="006F7A65" w:rsidRDefault="004964DF" w:rsidP="004964DF">
      <w:pPr>
        <w:tabs>
          <w:tab w:val="left" w:pos="675"/>
          <w:tab w:val="left" w:pos="3994"/>
        </w:tabs>
        <w:jc w:val="center"/>
        <w:rPr>
          <w:rFonts w:ascii="Trebuchet MS" w:hAnsi="Trebuchet MS"/>
          <w:sz w:val="22"/>
          <w:szCs w:val="22"/>
        </w:rPr>
      </w:pPr>
      <w:r w:rsidRPr="006F7A65">
        <w:rPr>
          <w:rFonts w:ascii="Trebuchet MS" w:hAnsi="Trebuchet MS"/>
          <w:sz w:val="22"/>
          <w:szCs w:val="22"/>
        </w:rPr>
        <w:t>Secretar,</w:t>
      </w:r>
    </w:p>
    <w:p w14:paraId="036DAB77" w14:textId="77777777" w:rsidR="00CD4E9B" w:rsidRPr="006F7A65" w:rsidRDefault="00CD4E9B" w:rsidP="00EE363B">
      <w:pPr>
        <w:spacing w:after="160"/>
        <w:rPr>
          <w:rFonts w:ascii="Trebuchet MS" w:hAnsi="Trebuchet MS"/>
          <w:sz w:val="22"/>
          <w:szCs w:val="22"/>
        </w:rPr>
      </w:pPr>
    </w:p>
    <w:p w14:paraId="3953ED3D" w14:textId="77777777" w:rsidR="00CD4E9B" w:rsidRPr="000925B9" w:rsidRDefault="00CD4E9B" w:rsidP="00EE363B">
      <w:pPr>
        <w:spacing w:after="160"/>
        <w:rPr>
          <w:rFonts w:ascii="Trebuchet MS" w:hAnsi="Trebuchet MS"/>
          <w:sz w:val="22"/>
          <w:szCs w:val="22"/>
        </w:rPr>
      </w:pPr>
    </w:p>
    <w:sectPr w:rsidR="00CD4E9B" w:rsidRPr="000925B9" w:rsidSect="0011280F">
      <w:head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09" w:right="709" w:bottom="1276" w:left="1276" w:header="284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B3A7E" w14:textId="77777777" w:rsidR="00275699" w:rsidRPr="006F7A65" w:rsidRDefault="00275699">
      <w:r w:rsidRPr="006F7A65">
        <w:separator/>
      </w:r>
    </w:p>
  </w:endnote>
  <w:endnote w:type="continuationSeparator" w:id="0">
    <w:p w14:paraId="39FBCD92" w14:textId="77777777" w:rsidR="00275699" w:rsidRPr="006F7A65" w:rsidRDefault="00275699">
      <w:r w:rsidRPr="006F7A6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MS">
    <w:altName w:val="Times New Roman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 Bk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MS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rebuchetMS-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055AB" w14:textId="77777777" w:rsidR="00801FE0" w:rsidRPr="006F7A65" w:rsidRDefault="00801FE0" w:rsidP="00801FE0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</w:p>
  <w:p w14:paraId="581330A0" w14:textId="77777777" w:rsidR="00801FE0" w:rsidRPr="006F7A65" w:rsidRDefault="00801FE0" w:rsidP="00801FE0">
    <w:pPr>
      <w:pStyle w:val="Footer"/>
      <w:jc w:val="right"/>
      <w:rPr>
        <w:rFonts w:ascii="Trebuchet MS" w:hAnsi="Trebuchet MS"/>
        <w:sz w:val="20"/>
        <w:szCs w:val="20"/>
      </w:rPr>
    </w:pPr>
    <w:r w:rsidRPr="006F7A65">
      <w:rPr>
        <w:rFonts w:ascii="Trebuchet MS" w:hAnsi="Trebuchet MS"/>
        <w:b/>
        <w:bCs/>
        <w:sz w:val="20"/>
        <w:szCs w:val="20"/>
      </w:rPr>
      <w:fldChar w:fldCharType="begin"/>
    </w:r>
    <w:r w:rsidRPr="006F7A65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6F7A65">
      <w:rPr>
        <w:rFonts w:ascii="Trebuchet MS" w:hAnsi="Trebuchet MS"/>
        <w:b/>
        <w:bCs/>
        <w:sz w:val="20"/>
        <w:szCs w:val="20"/>
      </w:rPr>
      <w:fldChar w:fldCharType="separate"/>
    </w:r>
    <w:r w:rsidR="00E4293B" w:rsidRPr="006F7A65">
      <w:rPr>
        <w:rFonts w:ascii="Trebuchet MS" w:hAnsi="Trebuchet MS"/>
        <w:b/>
        <w:bCs/>
        <w:sz w:val="20"/>
        <w:szCs w:val="20"/>
      </w:rPr>
      <w:t>5</w:t>
    </w:r>
    <w:r w:rsidRPr="006F7A65">
      <w:rPr>
        <w:rFonts w:ascii="Trebuchet MS" w:hAnsi="Trebuchet MS"/>
        <w:b/>
        <w:bCs/>
        <w:sz w:val="20"/>
        <w:szCs w:val="20"/>
      </w:rPr>
      <w:fldChar w:fldCharType="end"/>
    </w:r>
    <w:r w:rsidRPr="006F7A65">
      <w:rPr>
        <w:rFonts w:ascii="Trebuchet MS" w:hAnsi="Trebuchet MS"/>
        <w:b/>
        <w:bCs/>
        <w:sz w:val="20"/>
        <w:szCs w:val="20"/>
      </w:rPr>
      <w:t xml:space="preserve"> /</w:t>
    </w:r>
    <w:r w:rsidRPr="006F7A65">
      <w:rPr>
        <w:rFonts w:ascii="Trebuchet MS" w:hAnsi="Trebuchet MS"/>
        <w:sz w:val="20"/>
        <w:szCs w:val="20"/>
      </w:rPr>
      <w:t xml:space="preserve"> </w:t>
    </w:r>
    <w:r w:rsidRPr="006F7A65">
      <w:rPr>
        <w:rFonts w:ascii="Trebuchet MS" w:hAnsi="Trebuchet MS"/>
        <w:b/>
        <w:bCs/>
        <w:sz w:val="20"/>
        <w:szCs w:val="20"/>
      </w:rPr>
      <w:fldChar w:fldCharType="begin"/>
    </w:r>
    <w:r w:rsidRPr="006F7A65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6F7A65">
      <w:rPr>
        <w:rFonts w:ascii="Trebuchet MS" w:hAnsi="Trebuchet MS"/>
        <w:b/>
        <w:bCs/>
        <w:sz w:val="20"/>
        <w:szCs w:val="20"/>
      </w:rPr>
      <w:fldChar w:fldCharType="separate"/>
    </w:r>
    <w:r w:rsidR="00E4293B" w:rsidRPr="006F7A65">
      <w:rPr>
        <w:rFonts w:ascii="Trebuchet MS" w:hAnsi="Trebuchet MS"/>
        <w:b/>
        <w:bCs/>
        <w:sz w:val="20"/>
        <w:szCs w:val="20"/>
      </w:rPr>
      <w:t>6</w:t>
    </w:r>
    <w:r w:rsidRPr="006F7A65">
      <w:rPr>
        <w:rFonts w:ascii="Trebuchet MS" w:hAnsi="Trebuchet MS"/>
        <w:b/>
        <w:bCs/>
        <w:sz w:val="20"/>
        <w:szCs w:val="20"/>
      </w:rPr>
      <w:fldChar w:fldCharType="end"/>
    </w:r>
  </w:p>
  <w:p w14:paraId="1150E1CD" w14:textId="5E1567DD" w:rsidR="00801FE0" w:rsidRPr="006F7A65" w:rsidRDefault="00801FE0" w:rsidP="002C105E">
    <w:pPr>
      <w:tabs>
        <w:tab w:val="center" w:pos="4536"/>
        <w:tab w:val="right" w:pos="9072"/>
      </w:tabs>
      <w:rPr>
        <w:rFonts w:ascii="Trebuchet MS" w:hAnsi="Trebuchet MS"/>
        <w:sz w:val="14"/>
        <w:szCs w:val="14"/>
      </w:rPr>
    </w:pPr>
  </w:p>
  <w:p w14:paraId="66F32FD7" w14:textId="77777777" w:rsidR="00FA535C" w:rsidRPr="006F7A65" w:rsidRDefault="00FA535C" w:rsidP="00FA535C">
    <w:pPr>
      <w:pStyle w:val="Footer"/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FE808" w14:textId="77777777" w:rsidR="00801FE0" w:rsidRPr="006F7A65" w:rsidRDefault="00801FE0">
    <w:pPr>
      <w:pStyle w:val="Footer"/>
      <w:jc w:val="right"/>
      <w:rPr>
        <w:rFonts w:ascii="Trebuchet MS" w:hAnsi="Trebuchet MS"/>
        <w:sz w:val="20"/>
        <w:szCs w:val="20"/>
      </w:rPr>
    </w:pPr>
    <w:r w:rsidRPr="006F7A65">
      <w:rPr>
        <w:rFonts w:ascii="Trebuchet MS" w:hAnsi="Trebuchet MS"/>
        <w:b/>
        <w:bCs/>
        <w:sz w:val="20"/>
        <w:szCs w:val="20"/>
      </w:rPr>
      <w:fldChar w:fldCharType="begin"/>
    </w:r>
    <w:r w:rsidRPr="006F7A65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6F7A65">
      <w:rPr>
        <w:rFonts w:ascii="Trebuchet MS" w:hAnsi="Trebuchet MS"/>
        <w:b/>
        <w:bCs/>
        <w:sz w:val="20"/>
        <w:szCs w:val="20"/>
      </w:rPr>
      <w:fldChar w:fldCharType="separate"/>
    </w:r>
    <w:r w:rsidR="00E4293B" w:rsidRPr="006F7A65">
      <w:rPr>
        <w:rFonts w:ascii="Trebuchet MS" w:hAnsi="Trebuchet MS"/>
        <w:b/>
        <w:bCs/>
        <w:sz w:val="20"/>
        <w:szCs w:val="20"/>
      </w:rPr>
      <w:t>1</w:t>
    </w:r>
    <w:r w:rsidRPr="006F7A65">
      <w:rPr>
        <w:rFonts w:ascii="Trebuchet MS" w:hAnsi="Trebuchet MS"/>
        <w:b/>
        <w:bCs/>
        <w:sz w:val="20"/>
        <w:szCs w:val="20"/>
      </w:rPr>
      <w:fldChar w:fldCharType="end"/>
    </w:r>
    <w:r w:rsidRPr="006F7A65">
      <w:rPr>
        <w:rFonts w:ascii="Trebuchet MS" w:hAnsi="Trebuchet MS"/>
        <w:b/>
        <w:bCs/>
        <w:sz w:val="20"/>
        <w:szCs w:val="20"/>
      </w:rPr>
      <w:t xml:space="preserve"> /</w:t>
    </w:r>
    <w:r w:rsidRPr="006F7A65">
      <w:rPr>
        <w:rFonts w:ascii="Trebuchet MS" w:hAnsi="Trebuchet MS"/>
        <w:sz w:val="20"/>
        <w:szCs w:val="20"/>
      </w:rPr>
      <w:t xml:space="preserve"> </w:t>
    </w:r>
    <w:r w:rsidRPr="006F7A65">
      <w:rPr>
        <w:rFonts w:ascii="Trebuchet MS" w:hAnsi="Trebuchet MS"/>
        <w:b/>
        <w:bCs/>
        <w:sz w:val="20"/>
        <w:szCs w:val="20"/>
      </w:rPr>
      <w:fldChar w:fldCharType="begin"/>
    </w:r>
    <w:r w:rsidRPr="006F7A65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6F7A65">
      <w:rPr>
        <w:rFonts w:ascii="Trebuchet MS" w:hAnsi="Trebuchet MS"/>
        <w:b/>
        <w:bCs/>
        <w:sz w:val="20"/>
        <w:szCs w:val="20"/>
      </w:rPr>
      <w:fldChar w:fldCharType="separate"/>
    </w:r>
    <w:r w:rsidR="00E4293B" w:rsidRPr="006F7A65">
      <w:rPr>
        <w:rFonts w:ascii="Trebuchet MS" w:hAnsi="Trebuchet MS"/>
        <w:b/>
        <w:bCs/>
        <w:sz w:val="20"/>
        <w:szCs w:val="20"/>
      </w:rPr>
      <w:t>6</w:t>
    </w:r>
    <w:r w:rsidRPr="006F7A65">
      <w:rPr>
        <w:rFonts w:ascii="Trebuchet MS" w:hAnsi="Trebuchet MS"/>
        <w:b/>
        <w:bCs/>
        <w:sz w:val="20"/>
        <w:szCs w:val="20"/>
      </w:rPr>
      <w:fldChar w:fldCharType="end"/>
    </w:r>
  </w:p>
  <w:p w14:paraId="708B862F" w14:textId="5834494F" w:rsidR="00801FE0" w:rsidRPr="006F7A65" w:rsidRDefault="00801FE0" w:rsidP="00654CDD">
    <w:pPr>
      <w:tabs>
        <w:tab w:val="center" w:pos="4536"/>
        <w:tab w:val="right" w:pos="9072"/>
      </w:tabs>
      <w:rPr>
        <w:rFonts w:ascii="Trebuchet MS" w:hAnsi="Trebuchet MS"/>
        <w:sz w:val="14"/>
        <w:szCs w:val="14"/>
      </w:rPr>
    </w:pPr>
  </w:p>
  <w:p w14:paraId="33A7AB44" w14:textId="77777777" w:rsidR="00801FE0" w:rsidRPr="006F7A65" w:rsidRDefault="00801FE0" w:rsidP="00801F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CC31B" w14:textId="77777777" w:rsidR="00275699" w:rsidRPr="006F7A65" w:rsidRDefault="00275699">
      <w:r w:rsidRPr="006F7A65">
        <w:separator/>
      </w:r>
    </w:p>
  </w:footnote>
  <w:footnote w:type="continuationSeparator" w:id="0">
    <w:p w14:paraId="18D67F96" w14:textId="77777777" w:rsidR="00275699" w:rsidRPr="006F7A65" w:rsidRDefault="00275699">
      <w:r w:rsidRPr="006F7A6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A7C96" w14:textId="77777777" w:rsidR="002045A2" w:rsidRPr="006F7A65" w:rsidRDefault="00000000">
    <w:pPr>
      <w:pStyle w:val="Header"/>
    </w:pPr>
    <w:r>
      <w:rPr>
        <w:lang w:eastAsia="ro-RO"/>
      </w:rPr>
      <w:pict w14:anchorId="01F9BC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126" o:spid="_x0000_s1028" type="#_x0000_t75" style="position:absolute;margin-left:0;margin-top:0;width:496pt;height:496pt;z-index:-251658752;mso-position-horizontal:center;mso-position-horizontal-relative:margin;mso-position-vertical:center;mso-position-vertical-relative:margin" o:allowincell="f">
          <v:imagedata r:id="rId1" o:title="sigla_guv_coroana_gr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6289C" w14:textId="56C2F5D9" w:rsidR="00801FE0" w:rsidRPr="006F7A65" w:rsidRDefault="00801FE0" w:rsidP="00F87977">
    <w:pPr>
      <w:pStyle w:val="Header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714B"/>
    <w:multiLevelType w:val="hybridMultilevel"/>
    <w:tmpl w:val="1F28B23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11588"/>
    <w:multiLevelType w:val="hybridMultilevel"/>
    <w:tmpl w:val="6CA8EBF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33743"/>
    <w:multiLevelType w:val="hybridMultilevel"/>
    <w:tmpl w:val="629EC6F6"/>
    <w:lvl w:ilvl="0" w:tplc="263C36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25494"/>
    <w:multiLevelType w:val="hybridMultilevel"/>
    <w:tmpl w:val="88AEF776"/>
    <w:lvl w:ilvl="0" w:tplc="8FDEC76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67FC3"/>
    <w:multiLevelType w:val="hybridMultilevel"/>
    <w:tmpl w:val="945892C2"/>
    <w:lvl w:ilvl="0" w:tplc="BDF61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FF05C3"/>
    <w:multiLevelType w:val="hybridMultilevel"/>
    <w:tmpl w:val="0158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41080"/>
    <w:multiLevelType w:val="hybridMultilevel"/>
    <w:tmpl w:val="1D9AFDBA"/>
    <w:lvl w:ilvl="0" w:tplc="C95C56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349FC"/>
    <w:multiLevelType w:val="hybridMultilevel"/>
    <w:tmpl w:val="FE72F97A"/>
    <w:lvl w:ilvl="0" w:tplc="263C36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25763"/>
    <w:multiLevelType w:val="hybridMultilevel"/>
    <w:tmpl w:val="502048A2"/>
    <w:lvl w:ilvl="0" w:tplc="445265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923F9"/>
    <w:multiLevelType w:val="hybridMultilevel"/>
    <w:tmpl w:val="7D500978"/>
    <w:lvl w:ilvl="0" w:tplc="9E98DB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11693"/>
    <w:multiLevelType w:val="hybridMultilevel"/>
    <w:tmpl w:val="F9B40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F5572"/>
    <w:multiLevelType w:val="hybridMultilevel"/>
    <w:tmpl w:val="0824B26C"/>
    <w:lvl w:ilvl="0" w:tplc="0B1CA5AA">
      <w:start w:val="2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F36E1"/>
    <w:multiLevelType w:val="hybridMultilevel"/>
    <w:tmpl w:val="476C54B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96EF6"/>
    <w:multiLevelType w:val="hybridMultilevel"/>
    <w:tmpl w:val="21A89524"/>
    <w:lvl w:ilvl="0" w:tplc="FCE6A8AA">
      <w:start w:val="1"/>
      <w:numFmt w:val="decimal"/>
      <w:lvlText w:val="%1."/>
      <w:lvlJc w:val="left"/>
      <w:pPr>
        <w:ind w:left="720" w:hanging="360"/>
      </w:pPr>
      <w:rPr>
        <w:rFonts w:cs="TrebuchetM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E844EB"/>
    <w:multiLevelType w:val="hybridMultilevel"/>
    <w:tmpl w:val="0812F9A2"/>
    <w:lvl w:ilvl="0" w:tplc="D7C670D4">
      <w:start w:val="13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93990">
    <w:abstractNumId w:val="1"/>
  </w:num>
  <w:num w:numId="2" w16cid:durableId="1105688268">
    <w:abstractNumId w:val="4"/>
  </w:num>
  <w:num w:numId="3" w16cid:durableId="272522192">
    <w:abstractNumId w:val="8"/>
  </w:num>
  <w:num w:numId="4" w16cid:durableId="2025936750">
    <w:abstractNumId w:val="12"/>
  </w:num>
  <w:num w:numId="5" w16cid:durableId="230890021">
    <w:abstractNumId w:val="0"/>
  </w:num>
  <w:num w:numId="6" w16cid:durableId="1451051595">
    <w:abstractNumId w:val="5"/>
  </w:num>
  <w:num w:numId="7" w16cid:durableId="236474071">
    <w:abstractNumId w:val="11"/>
  </w:num>
  <w:num w:numId="8" w16cid:durableId="1085801150">
    <w:abstractNumId w:val="14"/>
  </w:num>
  <w:num w:numId="9" w16cid:durableId="23362848">
    <w:abstractNumId w:val="2"/>
  </w:num>
  <w:num w:numId="10" w16cid:durableId="1486625689">
    <w:abstractNumId w:val="6"/>
  </w:num>
  <w:num w:numId="11" w16cid:durableId="1449812669">
    <w:abstractNumId w:val="7"/>
  </w:num>
  <w:num w:numId="12" w16cid:durableId="1818187116">
    <w:abstractNumId w:val="3"/>
  </w:num>
  <w:num w:numId="13" w16cid:durableId="1585265250">
    <w:abstractNumId w:val="9"/>
  </w:num>
  <w:num w:numId="14" w16cid:durableId="820271603">
    <w:abstractNumId w:val="10"/>
  </w:num>
  <w:num w:numId="15" w16cid:durableId="1791777073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6F"/>
    <w:rsid w:val="00003D0B"/>
    <w:rsid w:val="00005370"/>
    <w:rsid w:val="0000759C"/>
    <w:rsid w:val="000105E4"/>
    <w:rsid w:val="00011037"/>
    <w:rsid w:val="00011329"/>
    <w:rsid w:val="000154E8"/>
    <w:rsid w:val="0001598D"/>
    <w:rsid w:val="00016819"/>
    <w:rsid w:val="0001719B"/>
    <w:rsid w:val="00021CCC"/>
    <w:rsid w:val="00026F89"/>
    <w:rsid w:val="00027208"/>
    <w:rsid w:val="00034D6C"/>
    <w:rsid w:val="000364E6"/>
    <w:rsid w:val="00036587"/>
    <w:rsid w:val="00036BB0"/>
    <w:rsid w:val="00041D61"/>
    <w:rsid w:val="00042FDE"/>
    <w:rsid w:val="0004317F"/>
    <w:rsid w:val="00043704"/>
    <w:rsid w:val="00045F64"/>
    <w:rsid w:val="00054A7F"/>
    <w:rsid w:val="00055653"/>
    <w:rsid w:val="00062028"/>
    <w:rsid w:val="00063DCF"/>
    <w:rsid w:val="00065E98"/>
    <w:rsid w:val="00071ACC"/>
    <w:rsid w:val="00074AA3"/>
    <w:rsid w:val="000925B9"/>
    <w:rsid w:val="000935FD"/>
    <w:rsid w:val="0009659E"/>
    <w:rsid w:val="000A0CF0"/>
    <w:rsid w:val="000A1D64"/>
    <w:rsid w:val="000A2008"/>
    <w:rsid w:val="000A5F07"/>
    <w:rsid w:val="000B10F0"/>
    <w:rsid w:val="000B3D51"/>
    <w:rsid w:val="000C0731"/>
    <w:rsid w:val="000C4F11"/>
    <w:rsid w:val="000C6793"/>
    <w:rsid w:val="000D2682"/>
    <w:rsid w:val="000D419B"/>
    <w:rsid w:val="000D5096"/>
    <w:rsid w:val="000D606A"/>
    <w:rsid w:val="000D6CD4"/>
    <w:rsid w:val="000E1DD1"/>
    <w:rsid w:val="000F6248"/>
    <w:rsid w:val="000F72BA"/>
    <w:rsid w:val="000F7B95"/>
    <w:rsid w:val="000F7CF8"/>
    <w:rsid w:val="00101FB8"/>
    <w:rsid w:val="00102583"/>
    <w:rsid w:val="00102634"/>
    <w:rsid w:val="00104130"/>
    <w:rsid w:val="001042E3"/>
    <w:rsid w:val="00106BA0"/>
    <w:rsid w:val="00111FFE"/>
    <w:rsid w:val="0011280F"/>
    <w:rsid w:val="00113565"/>
    <w:rsid w:val="00117854"/>
    <w:rsid w:val="00120E1F"/>
    <w:rsid w:val="00124469"/>
    <w:rsid w:val="001264E0"/>
    <w:rsid w:val="00126C3B"/>
    <w:rsid w:val="00126EFE"/>
    <w:rsid w:val="00131155"/>
    <w:rsid w:val="00132EB6"/>
    <w:rsid w:val="0013333D"/>
    <w:rsid w:val="001339BE"/>
    <w:rsid w:val="00137795"/>
    <w:rsid w:val="00140240"/>
    <w:rsid w:val="001411B6"/>
    <w:rsid w:val="00142038"/>
    <w:rsid w:val="00144A9C"/>
    <w:rsid w:val="00144BA1"/>
    <w:rsid w:val="00150205"/>
    <w:rsid w:val="001520D7"/>
    <w:rsid w:val="00152E95"/>
    <w:rsid w:val="001531B9"/>
    <w:rsid w:val="00153B12"/>
    <w:rsid w:val="001554AC"/>
    <w:rsid w:val="00160FA2"/>
    <w:rsid w:val="001631A2"/>
    <w:rsid w:val="00163F26"/>
    <w:rsid w:val="00166B56"/>
    <w:rsid w:val="0016798B"/>
    <w:rsid w:val="001703F7"/>
    <w:rsid w:val="00177673"/>
    <w:rsid w:val="00177A24"/>
    <w:rsid w:val="0018080E"/>
    <w:rsid w:val="001939B5"/>
    <w:rsid w:val="0019430A"/>
    <w:rsid w:val="0019780B"/>
    <w:rsid w:val="001A64A5"/>
    <w:rsid w:val="001A6FD7"/>
    <w:rsid w:val="001B049C"/>
    <w:rsid w:val="001B5FEA"/>
    <w:rsid w:val="001C204D"/>
    <w:rsid w:val="001C3C2E"/>
    <w:rsid w:val="001C48A9"/>
    <w:rsid w:val="001D0527"/>
    <w:rsid w:val="001D1731"/>
    <w:rsid w:val="001D1BBD"/>
    <w:rsid w:val="001D2521"/>
    <w:rsid w:val="001D370A"/>
    <w:rsid w:val="001D5A40"/>
    <w:rsid w:val="001E171A"/>
    <w:rsid w:val="001E49DC"/>
    <w:rsid w:val="001E7472"/>
    <w:rsid w:val="001E7DB6"/>
    <w:rsid w:val="001F14BF"/>
    <w:rsid w:val="001F6BE1"/>
    <w:rsid w:val="002045A2"/>
    <w:rsid w:val="0021012C"/>
    <w:rsid w:val="00211991"/>
    <w:rsid w:val="0021435A"/>
    <w:rsid w:val="002164BA"/>
    <w:rsid w:val="00217080"/>
    <w:rsid w:val="00220971"/>
    <w:rsid w:val="00224CCC"/>
    <w:rsid w:val="00225362"/>
    <w:rsid w:val="0022771F"/>
    <w:rsid w:val="00233E92"/>
    <w:rsid w:val="0023648A"/>
    <w:rsid w:val="00236F26"/>
    <w:rsid w:val="00237623"/>
    <w:rsid w:val="0024481B"/>
    <w:rsid w:val="00245E4D"/>
    <w:rsid w:val="00246EED"/>
    <w:rsid w:val="00251EDB"/>
    <w:rsid w:val="00252621"/>
    <w:rsid w:val="00253974"/>
    <w:rsid w:val="00255321"/>
    <w:rsid w:val="002601A2"/>
    <w:rsid w:val="00260B91"/>
    <w:rsid w:val="00263323"/>
    <w:rsid w:val="002656F4"/>
    <w:rsid w:val="0026580E"/>
    <w:rsid w:val="002660CB"/>
    <w:rsid w:val="0026798C"/>
    <w:rsid w:val="00267E96"/>
    <w:rsid w:val="00271DC9"/>
    <w:rsid w:val="00272A89"/>
    <w:rsid w:val="00275699"/>
    <w:rsid w:val="002777D6"/>
    <w:rsid w:val="00286583"/>
    <w:rsid w:val="00292785"/>
    <w:rsid w:val="00292B38"/>
    <w:rsid w:val="00292E89"/>
    <w:rsid w:val="00293A8F"/>
    <w:rsid w:val="0029562E"/>
    <w:rsid w:val="002963BA"/>
    <w:rsid w:val="00296FC2"/>
    <w:rsid w:val="002A40C0"/>
    <w:rsid w:val="002A76DE"/>
    <w:rsid w:val="002A7B20"/>
    <w:rsid w:val="002B2E6D"/>
    <w:rsid w:val="002B3CB1"/>
    <w:rsid w:val="002B5C61"/>
    <w:rsid w:val="002B60BD"/>
    <w:rsid w:val="002C0A60"/>
    <w:rsid w:val="002C1051"/>
    <w:rsid w:val="002C105E"/>
    <w:rsid w:val="002C2461"/>
    <w:rsid w:val="002C57EB"/>
    <w:rsid w:val="002C5ACB"/>
    <w:rsid w:val="002C6C72"/>
    <w:rsid w:val="002D0A4A"/>
    <w:rsid w:val="002D2848"/>
    <w:rsid w:val="002D381D"/>
    <w:rsid w:val="002D63ED"/>
    <w:rsid w:val="002E0F12"/>
    <w:rsid w:val="002E3A5E"/>
    <w:rsid w:val="002F2E09"/>
    <w:rsid w:val="002F4A60"/>
    <w:rsid w:val="002F4A80"/>
    <w:rsid w:val="002F6E2E"/>
    <w:rsid w:val="002F7C2A"/>
    <w:rsid w:val="00301594"/>
    <w:rsid w:val="00305E6E"/>
    <w:rsid w:val="0030725A"/>
    <w:rsid w:val="0030787A"/>
    <w:rsid w:val="00307BFC"/>
    <w:rsid w:val="0031353A"/>
    <w:rsid w:val="003165C0"/>
    <w:rsid w:val="00317DDF"/>
    <w:rsid w:val="0032289F"/>
    <w:rsid w:val="00325BFC"/>
    <w:rsid w:val="00326F13"/>
    <w:rsid w:val="00326F4E"/>
    <w:rsid w:val="00334BFE"/>
    <w:rsid w:val="00334CDB"/>
    <w:rsid w:val="0033731D"/>
    <w:rsid w:val="00347A4E"/>
    <w:rsid w:val="00350FA2"/>
    <w:rsid w:val="003518D9"/>
    <w:rsid w:val="00352F05"/>
    <w:rsid w:val="00353790"/>
    <w:rsid w:val="00353B32"/>
    <w:rsid w:val="00361939"/>
    <w:rsid w:val="00361BF5"/>
    <w:rsid w:val="0036258D"/>
    <w:rsid w:val="003670C7"/>
    <w:rsid w:val="003673BF"/>
    <w:rsid w:val="00371AC1"/>
    <w:rsid w:val="003748DD"/>
    <w:rsid w:val="0037586A"/>
    <w:rsid w:val="00375CBA"/>
    <w:rsid w:val="00377A62"/>
    <w:rsid w:val="00380A72"/>
    <w:rsid w:val="00382D3E"/>
    <w:rsid w:val="0038332A"/>
    <w:rsid w:val="00393CB2"/>
    <w:rsid w:val="0039611F"/>
    <w:rsid w:val="003A2039"/>
    <w:rsid w:val="003A369A"/>
    <w:rsid w:val="003B08D9"/>
    <w:rsid w:val="003B3238"/>
    <w:rsid w:val="003B6D31"/>
    <w:rsid w:val="003C11B1"/>
    <w:rsid w:val="003C40FB"/>
    <w:rsid w:val="003D0A8E"/>
    <w:rsid w:val="003D51F2"/>
    <w:rsid w:val="003D5B59"/>
    <w:rsid w:val="003D7579"/>
    <w:rsid w:val="003D77FB"/>
    <w:rsid w:val="003E1036"/>
    <w:rsid w:val="003E1A98"/>
    <w:rsid w:val="003E1FC3"/>
    <w:rsid w:val="003E24BA"/>
    <w:rsid w:val="003E30EB"/>
    <w:rsid w:val="003E5A77"/>
    <w:rsid w:val="003E6A06"/>
    <w:rsid w:val="003E6DBF"/>
    <w:rsid w:val="003E7BB3"/>
    <w:rsid w:val="003F1BAF"/>
    <w:rsid w:val="003F5DC5"/>
    <w:rsid w:val="003F76AC"/>
    <w:rsid w:val="003F7788"/>
    <w:rsid w:val="00400C8A"/>
    <w:rsid w:val="00402321"/>
    <w:rsid w:val="00403EEF"/>
    <w:rsid w:val="00404833"/>
    <w:rsid w:val="00404F2E"/>
    <w:rsid w:val="004051D2"/>
    <w:rsid w:val="004055DF"/>
    <w:rsid w:val="00413CA5"/>
    <w:rsid w:val="00415E84"/>
    <w:rsid w:val="0042014D"/>
    <w:rsid w:val="0042108A"/>
    <w:rsid w:val="00430C56"/>
    <w:rsid w:val="00432CF6"/>
    <w:rsid w:val="00432F0F"/>
    <w:rsid w:val="00432F8D"/>
    <w:rsid w:val="00433A86"/>
    <w:rsid w:val="00433D86"/>
    <w:rsid w:val="00435DD1"/>
    <w:rsid w:val="00437E13"/>
    <w:rsid w:val="00437EEF"/>
    <w:rsid w:val="00440A41"/>
    <w:rsid w:val="00446089"/>
    <w:rsid w:val="00451D2E"/>
    <w:rsid w:val="004553B8"/>
    <w:rsid w:val="0045544D"/>
    <w:rsid w:val="00455F05"/>
    <w:rsid w:val="00456A67"/>
    <w:rsid w:val="00465887"/>
    <w:rsid w:val="00466D2D"/>
    <w:rsid w:val="00471222"/>
    <w:rsid w:val="00473273"/>
    <w:rsid w:val="00473883"/>
    <w:rsid w:val="00474CD9"/>
    <w:rsid w:val="004766E3"/>
    <w:rsid w:val="0048188B"/>
    <w:rsid w:val="004820AF"/>
    <w:rsid w:val="00485F83"/>
    <w:rsid w:val="004964DF"/>
    <w:rsid w:val="004A048D"/>
    <w:rsid w:val="004A145F"/>
    <w:rsid w:val="004A3F48"/>
    <w:rsid w:val="004A6268"/>
    <w:rsid w:val="004A762C"/>
    <w:rsid w:val="004B1784"/>
    <w:rsid w:val="004B2E74"/>
    <w:rsid w:val="004B60C7"/>
    <w:rsid w:val="004B6663"/>
    <w:rsid w:val="004B7EF3"/>
    <w:rsid w:val="004B7F21"/>
    <w:rsid w:val="004C069E"/>
    <w:rsid w:val="004C1877"/>
    <w:rsid w:val="004C2A6F"/>
    <w:rsid w:val="004C44B7"/>
    <w:rsid w:val="004C4A91"/>
    <w:rsid w:val="004D0257"/>
    <w:rsid w:val="004D6960"/>
    <w:rsid w:val="004E6C3C"/>
    <w:rsid w:val="004E76F5"/>
    <w:rsid w:val="004F74CC"/>
    <w:rsid w:val="00501F2C"/>
    <w:rsid w:val="00502294"/>
    <w:rsid w:val="00505C4C"/>
    <w:rsid w:val="005079A1"/>
    <w:rsid w:val="00510ACC"/>
    <w:rsid w:val="00511127"/>
    <w:rsid w:val="0051206C"/>
    <w:rsid w:val="005121CB"/>
    <w:rsid w:val="00514527"/>
    <w:rsid w:val="00514C56"/>
    <w:rsid w:val="00515BE6"/>
    <w:rsid w:val="00517977"/>
    <w:rsid w:val="00522AA2"/>
    <w:rsid w:val="005230F2"/>
    <w:rsid w:val="005269C9"/>
    <w:rsid w:val="00531D11"/>
    <w:rsid w:val="00532168"/>
    <w:rsid w:val="00532390"/>
    <w:rsid w:val="0053278A"/>
    <w:rsid w:val="0053306B"/>
    <w:rsid w:val="00547DDD"/>
    <w:rsid w:val="00551011"/>
    <w:rsid w:val="00556E5F"/>
    <w:rsid w:val="00561F52"/>
    <w:rsid w:val="00565F47"/>
    <w:rsid w:val="00566BCB"/>
    <w:rsid w:val="00567B5E"/>
    <w:rsid w:val="00572C07"/>
    <w:rsid w:val="00572CCC"/>
    <w:rsid w:val="00572D6F"/>
    <w:rsid w:val="00574F77"/>
    <w:rsid w:val="005777F4"/>
    <w:rsid w:val="00580B8C"/>
    <w:rsid w:val="00581E2F"/>
    <w:rsid w:val="00583552"/>
    <w:rsid w:val="0058539C"/>
    <w:rsid w:val="00586291"/>
    <w:rsid w:val="00587D5B"/>
    <w:rsid w:val="00592BA8"/>
    <w:rsid w:val="00594011"/>
    <w:rsid w:val="00594C23"/>
    <w:rsid w:val="00594D1D"/>
    <w:rsid w:val="00597626"/>
    <w:rsid w:val="005A10FD"/>
    <w:rsid w:val="005A219F"/>
    <w:rsid w:val="005A3EBA"/>
    <w:rsid w:val="005B2BAD"/>
    <w:rsid w:val="005B38F0"/>
    <w:rsid w:val="005B661F"/>
    <w:rsid w:val="005B6D18"/>
    <w:rsid w:val="005C5AD8"/>
    <w:rsid w:val="005D3E50"/>
    <w:rsid w:val="005D4CC5"/>
    <w:rsid w:val="005D5351"/>
    <w:rsid w:val="005F2B9C"/>
    <w:rsid w:val="005F39B4"/>
    <w:rsid w:val="005F3B0F"/>
    <w:rsid w:val="005F5C33"/>
    <w:rsid w:val="00600F1D"/>
    <w:rsid w:val="0060310C"/>
    <w:rsid w:val="00604168"/>
    <w:rsid w:val="00611370"/>
    <w:rsid w:val="00614D2E"/>
    <w:rsid w:val="00615C64"/>
    <w:rsid w:val="0061696A"/>
    <w:rsid w:val="00620DF2"/>
    <w:rsid w:val="00622147"/>
    <w:rsid w:val="00626C1B"/>
    <w:rsid w:val="006275AB"/>
    <w:rsid w:val="00627905"/>
    <w:rsid w:val="00633BA0"/>
    <w:rsid w:val="006365AF"/>
    <w:rsid w:val="006379AB"/>
    <w:rsid w:val="00640233"/>
    <w:rsid w:val="00642870"/>
    <w:rsid w:val="00644999"/>
    <w:rsid w:val="006542D5"/>
    <w:rsid w:val="00654902"/>
    <w:rsid w:val="00654CDD"/>
    <w:rsid w:val="006559B9"/>
    <w:rsid w:val="00655AA5"/>
    <w:rsid w:val="006637AE"/>
    <w:rsid w:val="0066764E"/>
    <w:rsid w:val="00670DD3"/>
    <w:rsid w:val="006742CF"/>
    <w:rsid w:val="00674962"/>
    <w:rsid w:val="00680B4C"/>
    <w:rsid w:val="0068373A"/>
    <w:rsid w:val="00687BFF"/>
    <w:rsid w:val="0069587A"/>
    <w:rsid w:val="00697E23"/>
    <w:rsid w:val="006A04BC"/>
    <w:rsid w:val="006A0584"/>
    <w:rsid w:val="006A12EF"/>
    <w:rsid w:val="006A1851"/>
    <w:rsid w:val="006A1C54"/>
    <w:rsid w:val="006A3DE2"/>
    <w:rsid w:val="006A71F2"/>
    <w:rsid w:val="006B5320"/>
    <w:rsid w:val="006C1AD0"/>
    <w:rsid w:val="006C2B48"/>
    <w:rsid w:val="006C35A1"/>
    <w:rsid w:val="006C7442"/>
    <w:rsid w:val="006D1939"/>
    <w:rsid w:val="006D2567"/>
    <w:rsid w:val="006D6A91"/>
    <w:rsid w:val="006D7B63"/>
    <w:rsid w:val="006E1E97"/>
    <w:rsid w:val="006E6C70"/>
    <w:rsid w:val="006E7F5F"/>
    <w:rsid w:val="006F1E0F"/>
    <w:rsid w:val="006F642D"/>
    <w:rsid w:val="006F7575"/>
    <w:rsid w:val="006F7A65"/>
    <w:rsid w:val="006F7A96"/>
    <w:rsid w:val="007021E9"/>
    <w:rsid w:val="0070372E"/>
    <w:rsid w:val="0070491C"/>
    <w:rsid w:val="0070569C"/>
    <w:rsid w:val="00712267"/>
    <w:rsid w:val="00712A6F"/>
    <w:rsid w:val="00712D2E"/>
    <w:rsid w:val="00714E5A"/>
    <w:rsid w:val="00724C0B"/>
    <w:rsid w:val="00726A11"/>
    <w:rsid w:val="00731CBF"/>
    <w:rsid w:val="0073271E"/>
    <w:rsid w:val="007356D2"/>
    <w:rsid w:val="00736D53"/>
    <w:rsid w:val="0074030E"/>
    <w:rsid w:val="007540FC"/>
    <w:rsid w:val="007543CC"/>
    <w:rsid w:val="00754924"/>
    <w:rsid w:val="00763E91"/>
    <w:rsid w:val="0076605A"/>
    <w:rsid w:val="007677E5"/>
    <w:rsid w:val="0077065B"/>
    <w:rsid w:val="00770DF4"/>
    <w:rsid w:val="00775BE7"/>
    <w:rsid w:val="007765A5"/>
    <w:rsid w:val="00776B5F"/>
    <w:rsid w:val="00780258"/>
    <w:rsid w:val="007858FA"/>
    <w:rsid w:val="00785B47"/>
    <w:rsid w:val="00787306"/>
    <w:rsid w:val="007940B1"/>
    <w:rsid w:val="0079779E"/>
    <w:rsid w:val="007977F3"/>
    <w:rsid w:val="007A13F8"/>
    <w:rsid w:val="007A3BD0"/>
    <w:rsid w:val="007A6C5C"/>
    <w:rsid w:val="007B0335"/>
    <w:rsid w:val="007B0D1C"/>
    <w:rsid w:val="007B106C"/>
    <w:rsid w:val="007B7950"/>
    <w:rsid w:val="007D0826"/>
    <w:rsid w:val="007D0CDD"/>
    <w:rsid w:val="007D460E"/>
    <w:rsid w:val="007D561E"/>
    <w:rsid w:val="007D676E"/>
    <w:rsid w:val="007E1E3F"/>
    <w:rsid w:val="007E2B78"/>
    <w:rsid w:val="007E5763"/>
    <w:rsid w:val="007E7F8B"/>
    <w:rsid w:val="007F3904"/>
    <w:rsid w:val="007F3CAA"/>
    <w:rsid w:val="007F413C"/>
    <w:rsid w:val="007F54AF"/>
    <w:rsid w:val="007F6330"/>
    <w:rsid w:val="00800D46"/>
    <w:rsid w:val="00800E84"/>
    <w:rsid w:val="00801FE0"/>
    <w:rsid w:val="00806075"/>
    <w:rsid w:val="008065B5"/>
    <w:rsid w:val="00810AD7"/>
    <w:rsid w:val="00814318"/>
    <w:rsid w:val="00816869"/>
    <w:rsid w:val="008211A4"/>
    <w:rsid w:val="008225BE"/>
    <w:rsid w:val="0082325E"/>
    <w:rsid w:val="0082435C"/>
    <w:rsid w:val="0082491D"/>
    <w:rsid w:val="00831C3B"/>
    <w:rsid w:val="008329EA"/>
    <w:rsid w:val="0083576E"/>
    <w:rsid w:val="00837402"/>
    <w:rsid w:val="0084206C"/>
    <w:rsid w:val="00844BAD"/>
    <w:rsid w:val="0084672C"/>
    <w:rsid w:val="0085071D"/>
    <w:rsid w:val="00850783"/>
    <w:rsid w:val="00850F42"/>
    <w:rsid w:val="00854A2F"/>
    <w:rsid w:val="008625E5"/>
    <w:rsid w:val="00864283"/>
    <w:rsid w:val="0086430A"/>
    <w:rsid w:val="00870015"/>
    <w:rsid w:val="0087378C"/>
    <w:rsid w:val="00874766"/>
    <w:rsid w:val="008805D9"/>
    <w:rsid w:val="00881DA4"/>
    <w:rsid w:val="00884C3D"/>
    <w:rsid w:val="0088576A"/>
    <w:rsid w:val="00887213"/>
    <w:rsid w:val="008917E0"/>
    <w:rsid w:val="00893634"/>
    <w:rsid w:val="00895FCB"/>
    <w:rsid w:val="008A0977"/>
    <w:rsid w:val="008A6A64"/>
    <w:rsid w:val="008A6E07"/>
    <w:rsid w:val="008B166B"/>
    <w:rsid w:val="008B41EA"/>
    <w:rsid w:val="008B4474"/>
    <w:rsid w:val="008C2EEE"/>
    <w:rsid w:val="008C5A17"/>
    <w:rsid w:val="008C5E9F"/>
    <w:rsid w:val="008C65B3"/>
    <w:rsid w:val="008D0C75"/>
    <w:rsid w:val="008D18BE"/>
    <w:rsid w:val="008D3499"/>
    <w:rsid w:val="008D61DD"/>
    <w:rsid w:val="008E27EF"/>
    <w:rsid w:val="008E2A7C"/>
    <w:rsid w:val="008F181B"/>
    <w:rsid w:val="008F59B0"/>
    <w:rsid w:val="00901845"/>
    <w:rsid w:val="009037F9"/>
    <w:rsid w:val="00903A81"/>
    <w:rsid w:val="0090455D"/>
    <w:rsid w:val="00906C3E"/>
    <w:rsid w:val="0091278C"/>
    <w:rsid w:val="00914E45"/>
    <w:rsid w:val="00920F22"/>
    <w:rsid w:val="009216DA"/>
    <w:rsid w:val="0092759D"/>
    <w:rsid w:val="00930D86"/>
    <w:rsid w:val="00933429"/>
    <w:rsid w:val="00934B86"/>
    <w:rsid w:val="009374F4"/>
    <w:rsid w:val="009379AC"/>
    <w:rsid w:val="00940825"/>
    <w:rsid w:val="009461DE"/>
    <w:rsid w:val="00946B4C"/>
    <w:rsid w:val="00946E5A"/>
    <w:rsid w:val="009532C6"/>
    <w:rsid w:val="00955E7B"/>
    <w:rsid w:val="00956114"/>
    <w:rsid w:val="00962615"/>
    <w:rsid w:val="00965279"/>
    <w:rsid w:val="009662F1"/>
    <w:rsid w:val="00967FE3"/>
    <w:rsid w:val="00973990"/>
    <w:rsid w:val="0097757A"/>
    <w:rsid w:val="00977ED1"/>
    <w:rsid w:val="00980D73"/>
    <w:rsid w:val="009825C0"/>
    <w:rsid w:val="00982BC0"/>
    <w:rsid w:val="00983A75"/>
    <w:rsid w:val="00986DB8"/>
    <w:rsid w:val="009904C0"/>
    <w:rsid w:val="009914EA"/>
    <w:rsid w:val="009944F3"/>
    <w:rsid w:val="00994C29"/>
    <w:rsid w:val="00995EEA"/>
    <w:rsid w:val="009963A0"/>
    <w:rsid w:val="00996FCC"/>
    <w:rsid w:val="00997838"/>
    <w:rsid w:val="009A3181"/>
    <w:rsid w:val="009B1905"/>
    <w:rsid w:val="009B27A3"/>
    <w:rsid w:val="009B2EB1"/>
    <w:rsid w:val="009B374B"/>
    <w:rsid w:val="009B4037"/>
    <w:rsid w:val="009B6558"/>
    <w:rsid w:val="009B7F28"/>
    <w:rsid w:val="009C10D1"/>
    <w:rsid w:val="009C2741"/>
    <w:rsid w:val="009C331B"/>
    <w:rsid w:val="009C45A0"/>
    <w:rsid w:val="009C4D1A"/>
    <w:rsid w:val="009D0E2C"/>
    <w:rsid w:val="009D3051"/>
    <w:rsid w:val="009D334D"/>
    <w:rsid w:val="009D3EAD"/>
    <w:rsid w:val="009E0D07"/>
    <w:rsid w:val="009E33D0"/>
    <w:rsid w:val="009E4E7C"/>
    <w:rsid w:val="009F131A"/>
    <w:rsid w:val="009F20C6"/>
    <w:rsid w:val="009F25EA"/>
    <w:rsid w:val="009F45CB"/>
    <w:rsid w:val="009F4E5E"/>
    <w:rsid w:val="009F5074"/>
    <w:rsid w:val="00A04A02"/>
    <w:rsid w:val="00A15535"/>
    <w:rsid w:val="00A20481"/>
    <w:rsid w:val="00A21CF1"/>
    <w:rsid w:val="00A2323E"/>
    <w:rsid w:val="00A23469"/>
    <w:rsid w:val="00A24B0D"/>
    <w:rsid w:val="00A252A7"/>
    <w:rsid w:val="00A2609E"/>
    <w:rsid w:val="00A31237"/>
    <w:rsid w:val="00A33813"/>
    <w:rsid w:val="00A35BEB"/>
    <w:rsid w:val="00A40953"/>
    <w:rsid w:val="00A42619"/>
    <w:rsid w:val="00A4373F"/>
    <w:rsid w:val="00A5141A"/>
    <w:rsid w:val="00A65246"/>
    <w:rsid w:val="00A70959"/>
    <w:rsid w:val="00A73932"/>
    <w:rsid w:val="00A751B3"/>
    <w:rsid w:val="00A80CC5"/>
    <w:rsid w:val="00A81E37"/>
    <w:rsid w:val="00A83D3B"/>
    <w:rsid w:val="00A83D87"/>
    <w:rsid w:val="00A84125"/>
    <w:rsid w:val="00A8443A"/>
    <w:rsid w:val="00A90632"/>
    <w:rsid w:val="00A92D82"/>
    <w:rsid w:val="00A94532"/>
    <w:rsid w:val="00A948B5"/>
    <w:rsid w:val="00A948E6"/>
    <w:rsid w:val="00A95858"/>
    <w:rsid w:val="00A96279"/>
    <w:rsid w:val="00A96ACD"/>
    <w:rsid w:val="00AA1089"/>
    <w:rsid w:val="00AA19FA"/>
    <w:rsid w:val="00AA6696"/>
    <w:rsid w:val="00AA7451"/>
    <w:rsid w:val="00AA7BF2"/>
    <w:rsid w:val="00AB39CD"/>
    <w:rsid w:val="00AB75F3"/>
    <w:rsid w:val="00AC19A2"/>
    <w:rsid w:val="00AD0803"/>
    <w:rsid w:val="00AD1BA3"/>
    <w:rsid w:val="00AD1E11"/>
    <w:rsid w:val="00AD2093"/>
    <w:rsid w:val="00AD20BF"/>
    <w:rsid w:val="00AD53B5"/>
    <w:rsid w:val="00AD79FB"/>
    <w:rsid w:val="00AE1DCF"/>
    <w:rsid w:val="00AE23C0"/>
    <w:rsid w:val="00AE2790"/>
    <w:rsid w:val="00AE2F03"/>
    <w:rsid w:val="00AE556C"/>
    <w:rsid w:val="00AF261B"/>
    <w:rsid w:val="00AF6C5D"/>
    <w:rsid w:val="00AF6EA2"/>
    <w:rsid w:val="00B01998"/>
    <w:rsid w:val="00B019CD"/>
    <w:rsid w:val="00B117DA"/>
    <w:rsid w:val="00B1260C"/>
    <w:rsid w:val="00B13053"/>
    <w:rsid w:val="00B15913"/>
    <w:rsid w:val="00B209CE"/>
    <w:rsid w:val="00B220BA"/>
    <w:rsid w:val="00B27381"/>
    <w:rsid w:val="00B27468"/>
    <w:rsid w:val="00B370AF"/>
    <w:rsid w:val="00B414DD"/>
    <w:rsid w:val="00B42F98"/>
    <w:rsid w:val="00B47D86"/>
    <w:rsid w:val="00B50DAA"/>
    <w:rsid w:val="00B51DBF"/>
    <w:rsid w:val="00B567F6"/>
    <w:rsid w:val="00B66843"/>
    <w:rsid w:val="00B706FC"/>
    <w:rsid w:val="00B71EAA"/>
    <w:rsid w:val="00B74662"/>
    <w:rsid w:val="00B747F7"/>
    <w:rsid w:val="00B74F98"/>
    <w:rsid w:val="00B75D7F"/>
    <w:rsid w:val="00B80274"/>
    <w:rsid w:val="00B815A7"/>
    <w:rsid w:val="00B936F6"/>
    <w:rsid w:val="00BA1EFA"/>
    <w:rsid w:val="00BA3383"/>
    <w:rsid w:val="00BA4F0A"/>
    <w:rsid w:val="00BB0C76"/>
    <w:rsid w:val="00BB0FE6"/>
    <w:rsid w:val="00BB22F1"/>
    <w:rsid w:val="00BB41F4"/>
    <w:rsid w:val="00BB4E06"/>
    <w:rsid w:val="00BB6A8C"/>
    <w:rsid w:val="00BB7A93"/>
    <w:rsid w:val="00BB7E17"/>
    <w:rsid w:val="00BC0A28"/>
    <w:rsid w:val="00BC104C"/>
    <w:rsid w:val="00BC22DE"/>
    <w:rsid w:val="00BC2CA8"/>
    <w:rsid w:val="00BC463A"/>
    <w:rsid w:val="00BC5207"/>
    <w:rsid w:val="00BC7CC1"/>
    <w:rsid w:val="00BD229C"/>
    <w:rsid w:val="00BD315C"/>
    <w:rsid w:val="00BD34AE"/>
    <w:rsid w:val="00BD40AB"/>
    <w:rsid w:val="00BD6B75"/>
    <w:rsid w:val="00BE05DA"/>
    <w:rsid w:val="00BE1175"/>
    <w:rsid w:val="00BE1421"/>
    <w:rsid w:val="00BE6ABC"/>
    <w:rsid w:val="00BE74E8"/>
    <w:rsid w:val="00BE76AE"/>
    <w:rsid w:val="00BF296D"/>
    <w:rsid w:val="00BF3954"/>
    <w:rsid w:val="00BF697F"/>
    <w:rsid w:val="00BF7CBA"/>
    <w:rsid w:val="00C00AA5"/>
    <w:rsid w:val="00C0142B"/>
    <w:rsid w:val="00C134CD"/>
    <w:rsid w:val="00C13697"/>
    <w:rsid w:val="00C14E30"/>
    <w:rsid w:val="00C22C43"/>
    <w:rsid w:val="00C23390"/>
    <w:rsid w:val="00C242AF"/>
    <w:rsid w:val="00C3069C"/>
    <w:rsid w:val="00C315B9"/>
    <w:rsid w:val="00C34592"/>
    <w:rsid w:val="00C34750"/>
    <w:rsid w:val="00C40541"/>
    <w:rsid w:val="00C4116A"/>
    <w:rsid w:val="00C412B6"/>
    <w:rsid w:val="00C4318B"/>
    <w:rsid w:val="00C43C17"/>
    <w:rsid w:val="00C444FE"/>
    <w:rsid w:val="00C457F4"/>
    <w:rsid w:val="00C512C1"/>
    <w:rsid w:val="00C51F07"/>
    <w:rsid w:val="00C5488E"/>
    <w:rsid w:val="00C578D9"/>
    <w:rsid w:val="00C60DF5"/>
    <w:rsid w:val="00C64A07"/>
    <w:rsid w:val="00C65D9A"/>
    <w:rsid w:val="00C76363"/>
    <w:rsid w:val="00C76684"/>
    <w:rsid w:val="00C772D1"/>
    <w:rsid w:val="00C82907"/>
    <w:rsid w:val="00C8587B"/>
    <w:rsid w:val="00C85917"/>
    <w:rsid w:val="00C876BD"/>
    <w:rsid w:val="00C91C44"/>
    <w:rsid w:val="00C92445"/>
    <w:rsid w:val="00C97CCB"/>
    <w:rsid w:val="00CA1472"/>
    <w:rsid w:val="00CA3681"/>
    <w:rsid w:val="00CB2D26"/>
    <w:rsid w:val="00CB4C73"/>
    <w:rsid w:val="00CB6809"/>
    <w:rsid w:val="00CC0920"/>
    <w:rsid w:val="00CC3686"/>
    <w:rsid w:val="00CC61DE"/>
    <w:rsid w:val="00CD029B"/>
    <w:rsid w:val="00CD199E"/>
    <w:rsid w:val="00CD4E9B"/>
    <w:rsid w:val="00CD7E06"/>
    <w:rsid w:val="00CE0138"/>
    <w:rsid w:val="00CE7006"/>
    <w:rsid w:val="00CF240D"/>
    <w:rsid w:val="00CF3130"/>
    <w:rsid w:val="00CF65DD"/>
    <w:rsid w:val="00CF6C5B"/>
    <w:rsid w:val="00CF722C"/>
    <w:rsid w:val="00D04345"/>
    <w:rsid w:val="00D049DC"/>
    <w:rsid w:val="00D06FEC"/>
    <w:rsid w:val="00D10765"/>
    <w:rsid w:val="00D11702"/>
    <w:rsid w:val="00D14642"/>
    <w:rsid w:val="00D21340"/>
    <w:rsid w:val="00D2463A"/>
    <w:rsid w:val="00D25CEE"/>
    <w:rsid w:val="00D3142F"/>
    <w:rsid w:val="00D349DA"/>
    <w:rsid w:val="00D356B1"/>
    <w:rsid w:val="00D4084F"/>
    <w:rsid w:val="00D41D17"/>
    <w:rsid w:val="00D51AFF"/>
    <w:rsid w:val="00D53AD3"/>
    <w:rsid w:val="00D53CBE"/>
    <w:rsid w:val="00D54D24"/>
    <w:rsid w:val="00D54E15"/>
    <w:rsid w:val="00D554D8"/>
    <w:rsid w:val="00D61010"/>
    <w:rsid w:val="00D67158"/>
    <w:rsid w:val="00D7178E"/>
    <w:rsid w:val="00D71F70"/>
    <w:rsid w:val="00D7301C"/>
    <w:rsid w:val="00D82A76"/>
    <w:rsid w:val="00D832F3"/>
    <w:rsid w:val="00D85E98"/>
    <w:rsid w:val="00D869F1"/>
    <w:rsid w:val="00D913ED"/>
    <w:rsid w:val="00D9438C"/>
    <w:rsid w:val="00D96498"/>
    <w:rsid w:val="00D96945"/>
    <w:rsid w:val="00DA0888"/>
    <w:rsid w:val="00DA1335"/>
    <w:rsid w:val="00DA27D7"/>
    <w:rsid w:val="00DA41EC"/>
    <w:rsid w:val="00DA4A5A"/>
    <w:rsid w:val="00DA55E0"/>
    <w:rsid w:val="00DB7C88"/>
    <w:rsid w:val="00DC027A"/>
    <w:rsid w:val="00DC0531"/>
    <w:rsid w:val="00DC0F40"/>
    <w:rsid w:val="00DC24EE"/>
    <w:rsid w:val="00DC3AED"/>
    <w:rsid w:val="00DD027A"/>
    <w:rsid w:val="00DD60B3"/>
    <w:rsid w:val="00DD77D0"/>
    <w:rsid w:val="00DD7A67"/>
    <w:rsid w:val="00DE0215"/>
    <w:rsid w:val="00DE1DD6"/>
    <w:rsid w:val="00DE551D"/>
    <w:rsid w:val="00DE7C79"/>
    <w:rsid w:val="00DE7DD6"/>
    <w:rsid w:val="00DF1A57"/>
    <w:rsid w:val="00DF456F"/>
    <w:rsid w:val="00DF661A"/>
    <w:rsid w:val="00DF7A52"/>
    <w:rsid w:val="00E010CF"/>
    <w:rsid w:val="00E03AC3"/>
    <w:rsid w:val="00E057A2"/>
    <w:rsid w:val="00E1273B"/>
    <w:rsid w:val="00E128E4"/>
    <w:rsid w:val="00E16E78"/>
    <w:rsid w:val="00E21963"/>
    <w:rsid w:val="00E21F79"/>
    <w:rsid w:val="00E232C3"/>
    <w:rsid w:val="00E24495"/>
    <w:rsid w:val="00E25FD1"/>
    <w:rsid w:val="00E27916"/>
    <w:rsid w:val="00E27AFD"/>
    <w:rsid w:val="00E32BD9"/>
    <w:rsid w:val="00E337DC"/>
    <w:rsid w:val="00E3387D"/>
    <w:rsid w:val="00E340C7"/>
    <w:rsid w:val="00E34BD2"/>
    <w:rsid w:val="00E3614F"/>
    <w:rsid w:val="00E37A7F"/>
    <w:rsid w:val="00E40CC5"/>
    <w:rsid w:val="00E4293B"/>
    <w:rsid w:val="00E46CF1"/>
    <w:rsid w:val="00E473D4"/>
    <w:rsid w:val="00E47616"/>
    <w:rsid w:val="00E531A6"/>
    <w:rsid w:val="00E54154"/>
    <w:rsid w:val="00E54328"/>
    <w:rsid w:val="00E54F0C"/>
    <w:rsid w:val="00E602D3"/>
    <w:rsid w:val="00E627E1"/>
    <w:rsid w:val="00E631F1"/>
    <w:rsid w:val="00E64869"/>
    <w:rsid w:val="00E64E71"/>
    <w:rsid w:val="00E654EB"/>
    <w:rsid w:val="00E67740"/>
    <w:rsid w:val="00E70685"/>
    <w:rsid w:val="00E716CB"/>
    <w:rsid w:val="00E71ACD"/>
    <w:rsid w:val="00E71AD2"/>
    <w:rsid w:val="00E742AC"/>
    <w:rsid w:val="00E759E0"/>
    <w:rsid w:val="00E77F55"/>
    <w:rsid w:val="00E8033E"/>
    <w:rsid w:val="00E84D69"/>
    <w:rsid w:val="00E90714"/>
    <w:rsid w:val="00E91603"/>
    <w:rsid w:val="00E97969"/>
    <w:rsid w:val="00EA09B3"/>
    <w:rsid w:val="00EA1B1E"/>
    <w:rsid w:val="00EA41BE"/>
    <w:rsid w:val="00EA4C38"/>
    <w:rsid w:val="00EB4BFC"/>
    <w:rsid w:val="00EB4C43"/>
    <w:rsid w:val="00EB766E"/>
    <w:rsid w:val="00EC049F"/>
    <w:rsid w:val="00EC1B02"/>
    <w:rsid w:val="00EC477C"/>
    <w:rsid w:val="00EC67B2"/>
    <w:rsid w:val="00EC7CF2"/>
    <w:rsid w:val="00ED0DE9"/>
    <w:rsid w:val="00ED42A2"/>
    <w:rsid w:val="00EE0A65"/>
    <w:rsid w:val="00EE2A9F"/>
    <w:rsid w:val="00EE363B"/>
    <w:rsid w:val="00EE3669"/>
    <w:rsid w:val="00EE55C5"/>
    <w:rsid w:val="00EE71F3"/>
    <w:rsid w:val="00EE7868"/>
    <w:rsid w:val="00EF3DF9"/>
    <w:rsid w:val="00EF4C6F"/>
    <w:rsid w:val="00EF54F6"/>
    <w:rsid w:val="00F02EB9"/>
    <w:rsid w:val="00F1033A"/>
    <w:rsid w:val="00F10491"/>
    <w:rsid w:val="00F13679"/>
    <w:rsid w:val="00F13817"/>
    <w:rsid w:val="00F17F59"/>
    <w:rsid w:val="00F210B0"/>
    <w:rsid w:val="00F2650B"/>
    <w:rsid w:val="00F27FAE"/>
    <w:rsid w:val="00F35297"/>
    <w:rsid w:val="00F369B3"/>
    <w:rsid w:val="00F37A78"/>
    <w:rsid w:val="00F41DF8"/>
    <w:rsid w:val="00F46023"/>
    <w:rsid w:val="00F460C6"/>
    <w:rsid w:val="00F461B7"/>
    <w:rsid w:val="00F50030"/>
    <w:rsid w:val="00F54D39"/>
    <w:rsid w:val="00F56B8D"/>
    <w:rsid w:val="00F60EF6"/>
    <w:rsid w:val="00F65F63"/>
    <w:rsid w:val="00F670DD"/>
    <w:rsid w:val="00F67321"/>
    <w:rsid w:val="00F67C7A"/>
    <w:rsid w:val="00F742ED"/>
    <w:rsid w:val="00F74C2E"/>
    <w:rsid w:val="00F75E93"/>
    <w:rsid w:val="00F805B1"/>
    <w:rsid w:val="00F823C0"/>
    <w:rsid w:val="00F825E4"/>
    <w:rsid w:val="00F87977"/>
    <w:rsid w:val="00F90ACF"/>
    <w:rsid w:val="00F92AAD"/>
    <w:rsid w:val="00F92E44"/>
    <w:rsid w:val="00F93361"/>
    <w:rsid w:val="00FA0971"/>
    <w:rsid w:val="00FA2A01"/>
    <w:rsid w:val="00FA455F"/>
    <w:rsid w:val="00FA535C"/>
    <w:rsid w:val="00FA5DDB"/>
    <w:rsid w:val="00FA7EA5"/>
    <w:rsid w:val="00FB637A"/>
    <w:rsid w:val="00FB7193"/>
    <w:rsid w:val="00FC3E61"/>
    <w:rsid w:val="00FC47A1"/>
    <w:rsid w:val="00FC62FC"/>
    <w:rsid w:val="00FD23CD"/>
    <w:rsid w:val="00FD47FA"/>
    <w:rsid w:val="00FD5C6B"/>
    <w:rsid w:val="00FE13DC"/>
    <w:rsid w:val="00FE347A"/>
    <w:rsid w:val="00FE3E56"/>
    <w:rsid w:val="00FF0510"/>
    <w:rsid w:val="00FF1C30"/>
    <w:rsid w:val="00FF26BE"/>
    <w:rsid w:val="00FF3BE1"/>
    <w:rsid w:val="00FF5969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F8AD23"/>
  <w15:chartTrackingRefBased/>
  <w15:docId w15:val="{248F874E-A2EC-4170-95B4-03588AAA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2615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96ACD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locked/>
    <w:rsid w:val="008232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82325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locked/>
    <w:rsid w:val="0082325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Heading6">
    <w:name w:val="heading 6"/>
    <w:basedOn w:val="Normal"/>
    <w:next w:val="Normal"/>
    <w:qFormat/>
    <w:locked/>
    <w:rsid w:val="003E24BA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466D2D"/>
    <w:pPr>
      <w:spacing w:before="240" w:after="60"/>
      <w:outlineLvl w:val="8"/>
    </w:pPr>
    <w:rPr>
      <w:rFonts w:ascii="Calibri Light" w:eastAsia="Times New Roman" w:hAnsi="Calibri Light"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A96ACD"/>
    <w:rPr>
      <w:rFonts w:ascii="Arial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A96ACD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  <w:lang w:eastAsia="x-none"/>
    </w:rPr>
  </w:style>
  <w:style w:type="character" w:customStyle="1" w:styleId="HeaderChar">
    <w:name w:val="Header Char"/>
    <w:link w:val="Header"/>
    <w:locked/>
    <w:rsid w:val="00A96ACD"/>
    <w:rPr>
      <w:rFonts w:ascii="Calibri" w:hAnsi="Calibri" w:cs="Times New Roman"/>
      <w:lang w:val="ro-RO" w:eastAsia="x-none"/>
    </w:rPr>
  </w:style>
  <w:style w:type="paragraph" w:styleId="ListParagraph">
    <w:name w:val="List Paragraph"/>
    <w:basedOn w:val="Normal"/>
    <w:uiPriority w:val="34"/>
    <w:qFormat/>
    <w:rsid w:val="000F6248"/>
    <w:pPr>
      <w:ind w:left="720"/>
      <w:contextualSpacing/>
    </w:pPr>
  </w:style>
  <w:style w:type="paragraph" w:customStyle="1" w:styleId="a">
    <w:basedOn w:val="Normal"/>
    <w:semiHidden/>
    <w:rsid w:val="003A369A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rsid w:val="005D3E50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paragraph" w:styleId="Footer">
    <w:name w:val="footer"/>
    <w:basedOn w:val="Normal"/>
    <w:link w:val="FooterChar"/>
    <w:uiPriority w:val="99"/>
    <w:rsid w:val="00B15913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locked/>
    <w:rsid w:val="00F670DD"/>
    <w:pPr>
      <w:jc w:val="center"/>
    </w:pPr>
    <w:rPr>
      <w:rFonts w:ascii="Verdana" w:eastAsia="Times New Roman" w:hAnsi="Verdana"/>
      <w:b/>
      <w:sz w:val="28"/>
      <w:szCs w:val="20"/>
    </w:rPr>
  </w:style>
  <w:style w:type="paragraph" w:styleId="BodyText3">
    <w:name w:val="Body Text 3"/>
    <w:basedOn w:val="Normal"/>
    <w:link w:val="BodyText3Char"/>
    <w:rsid w:val="0088576A"/>
    <w:pPr>
      <w:jc w:val="both"/>
    </w:pPr>
    <w:rPr>
      <w:rFonts w:ascii="Calibri" w:hAnsi="Calibri"/>
      <w:sz w:val="28"/>
      <w:szCs w:val="20"/>
      <w:lang w:eastAsia="ro-RO"/>
    </w:rPr>
  </w:style>
  <w:style w:type="paragraph" w:styleId="Subtitle">
    <w:name w:val="Subtitle"/>
    <w:basedOn w:val="Normal"/>
    <w:link w:val="SubtitleChar"/>
    <w:qFormat/>
    <w:locked/>
    <w:rsid w:val="003E24BA"/>
    <w:rPr>
      <w:rFonts w:ascii="Calibri" w:hAnsi="Calibri"/>
      <w:b/>
      <w:szCs w:val="20"/>
      <w:lang w:eastAsia="ro-RO"/>
    </w:rPr>
  </w:style>
  <w:style w:type="paragraph" w:styleId="BodyText2">
    <w:name w:val="Body Text 2"/>
    <w:basedOn w:val="Normal"/>
    <w:rsid w:val="00515BE6"/>
    <w:pPr>
      <w:spacing w:after="120" w:line="480" w:lineRule="auto"/>
    </w:pPr>
  </w:style>
  <w:style w:type="paragraph" w:styleId="BalloonText">
    <w:name w:val="Balloon Text"/>
    <w:basedOn w:val="Normal"/>
    <w:semiHidden/>
    <w:rsid w:val="001C48A9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BodyText3"/>
    <w:semiHidden/>
    <w:locked/>
    <w:rsid w:val="008D0C75"/>
    <w:rPr>
      <w:sz w:val="28"/>
      <w:lang w:val="ro-RO" w:eastAsia="ro-RO" w:bidi="ar-SA"/>
    </w:rPr>
  </w:style>
  <w:style w:type="character" w:customStyle="1" w:styleId="SubtitleChar">
    <w:name w:val="Subtitle Char"/>
    <w:link w:val="Subtitle"/>
    <w:locked/>
    <w:rsid w:val="008D0C75"/>
    <w:rPr>
      <w:b/>
      <w:sz w:val="24"/>
      <w:lang w:val="ro-RO" w:eastAsia="ro-RO" w:bidi="ar-SA"/>
    </w:rPr>
  </w:style>
  <w:style w:type="character" w:customStyle="1" w:styleId="l5tlu1">
    <w:name w:val="l5tlu1"/>
    <w:rsid w:val="00E27AFD"/>
    <w:rPr>
      <w:b/>
      <w:bCs/>
      <w:color w:val="000000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3F5DC5"/>
    <w:rPr>
      <w:rFonts w:eastAsia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3F5DC5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unhideWhenUsed/>
    <w:rsid w:val="003F5DC5"/>
    <w:rPr>
      <w:vertAlign w:val="superscript"/>
    </w:rPr>
  </w:style>
  <w:style w:type="paragraph" w:styleId="BodyText">
    <w:name w:val="Body Text"/>
    <w:basedOn w:val="Normal"/>
    <w:link w:val="BodyTextChar"/>
    <w:rsid w:val="00D049DC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rsid w:val="00D049DC"/>
    <w:rPr>
      <w:rFonts w:ascii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locked/>
    <w:rsid w:val="008C5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link w:val="Heading9"/>
    <w:semiHidden/>
    <w:rsid w:val="00466D2D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7977F3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9037F9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rsid w:val="009037F9"/>
    <w:rPr>
      <w:rFonts w:ascii="Trajan Pro" w:hAnsi="Trajan Pro"/>
      <w:sz w:val="32"/>
      <w:szCs w:val="32"/>
      <w:lang w:eastAsia="en-US"/>
    </w:rPr>
  </w:style>
  <w:style w:type="character" w:styleId="Hyperlink">
    <w:name w:val="Hyperlink"/>
    <w:basedOn w:val="DefaultParagraphFont"/>
    <w:unhideWhenUsed/>
    <w:rsid w:val="007021E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2D28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6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4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8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8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8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5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7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6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9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3B513-64E6-4A9C-B103-21C67F64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ROMÂNIEI</vt:lpstr>
    </vt:vector>
  </TitlesOfParts>
  <Company/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subject/>
  <dc:creator>Anda Gruia</dc:creator>
  <cp:keywords/>
  <dc:description/>
  <cp:lastModifiedBy>Elena.Serban</cp:lastModifiedBy>
  <cp:revision>33</cp:revision>
  <cp:lastPrinted>2025-02-21T10:05:00Z</cp:lastPrinted>
  <dcterms:created xsi:type="dcterms:W3CDTF">2025-01-22T13:51:00Z</dcterms:created>
  <dcterms:modified xsi:type="dcterms:W3CDTF">2025-02-21T10:37:00Z</dcterms:modified>
</cp:coreProperties>
</file>