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6DE9D447" w:rsidR="00A64675" w:rsidRPr="00A20B8D" w:rsidRDefault="00A64675" w:rsidP="00A64675">
      <w:pPr>
        <w:spacing w:after="0"/>
        <w:jc w:val="right"/>
        <w:rPr>
          <w:rFonts w:asciiTheme="minorHAnsi" w:hAnsiTheme="minorHAnsi" w:cstheme="minorHAnsi"/>
          <w:b/>
        </w:rPr>
      </w:pPr>
      <w:r w:rsidRPr="00A20B8D">
        <w:rPr>
          <w:rFonts w:asciiTheme="minorHAnsi" w:hAnsiTheme="minorHAnsi" w:cstheme="minorHAnsi"/>
          <w:b/>
        </w:rPr>
        <w:t xml:space="preserve">Anexa nr. </w:t>
      </w:r>
      <w:ins w:id="0" w:author="ANANP" w:date="2024-08-06T13:38:00Z" w16du:dateUtc="2024-08-06T10:38:00Z">
        <w:r w:rsidR="005D2036">
          <w:rPr>
            <w:rFonts w:asciiTheme="minorHAnsi" w:hAnsiTheme="minorHAnsi" w:cstheme="minorHAnsi"/>
            <w:b/>
          </w:rPr>
          <w:t>9</w:t>
        </w:r>
      </w:ins>
    </w:p>
    <w:p w14:paraId="7AD611E3" w14:textId="1A7A29DF" w:rsidR="00A64675" w:rsidRPr="00A20B8D" w:rsidRDefault="0099366D" w:rsidP="00A64675">
      <w:pPr>
        <w:spacing w:after="0"/>
        <w:jc w:val="right"/>
        <w:rPr>
          <w:rFonts w:asciiTheme="minorHAnsi" w:hAnsiTheme="minorHAnsi" w:cstheme="minorHAnsi"/>
          <w:b/>
        </w:rPr>
      </w:pPr>
      <w:r w:rsidRPr="00A20B8D">
        <w:rPr>
          <w:rFonts w:asciiTheme="minorHAnsi" w:hAnsiTheme="minorHAnsi" w:cstheme="minorHAnsi"/>
          <w:b/>
        </w:rPr>
        <w:t xml:space="preserve">Model </w:t>
      </w:r>
      <w:r w:rsidR="00B854EA" w:rsidRPr="00A20B8D">
        <w:rPr>
          <w:rFonts w:asciiTheme="minorHAnsi" w:hAnsiTheme="minorHAnsi" w:cstheme="minorHAnsi"/>
          <w:b/>
        </w:rPr>
        <w:t>grile de evaluare</w:t>
      </w:r>
    </w:p>
    <w:p w14:paraId="01792F59" w14:textId="6C052DB6" w:rsidR="00A64675" w:rsidRPr="00A20B8D" w:rsidRDefault="00A64675" w:rsidP="00A64675">
      <w:pPr>
        <w:spacing w:after="0"/>
        <w:ind w:left="3686"/>
        <w:jc w:val="right"/>
        <w:rPr>
          <w:rFonts w:asciiTheme="minorHAnsi" w:hAnsiTheme="minorHAnsi" w:cstheme="minorHAnsi"/>
          <w:bCs/>
        </w:rPr>
      </w:pPr>
      <w:r w:rsidRPr="00A20B8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Pr="00A20B8D" w:rsidRDefault="0069201F" w:rsidP="00A64675">
      <w:pPr>
        <w:spacing w:after="0"/>
        <w:ind w:left="3686"/>
        <w:jc w:val="right"/>
        <w:rPr>
          <w:rFonts w:asciiTheme="minorHAnsi" w:hAnsiTheme="minorHAnsi" w:cstheme="minorHAnsi"/>
          <w:bCs/>
        </w:rPr>
      </w:pPr>
    </w:p>
    <w:p w14:paraId="36C66255" w14:textId="77777777" w:rsidR="00B854EA" w:rsidRPr="00A20B8D" w:rsidRDefault="00B854EA" w:rsidP="00B854EA">
      <w:pPr>
        <w:spacing w:after="0" w:line="240" w:lineRule="auto"/>
      </w:pPr>
    </w:p>
    <w:p w14:paraId="73B72507" w14:textId="77777777" w:rsidR="00B854EA" w:rsidRPr="00A20B8D" w:rsidRDefault="00B854EA" w:rsidP="00B854EA">
      <w:pPr>
        <w:pStyle w:val="Listparagraf"/>
        <w:numPr>
          <w:ilvl w:val="0"/>
          <w:numId w:val="116"/>
        </w:numPr>
        <w:spacing w:before="120" w:after="0" w:line="240" w:lineRule="auto"/>
        <w:rPr>
          <w:b/>
          <w:bCs/>
        </w:rPr>
      </w:pPr>
      <w:r w:rsidRPr="00A20B8D">
        <w:rPr>
          <w:b/>
          <w:bCs/>
        </w:rPr>
        <w:t>Grila de verificare a conformității administrative</w:t>
      </w:r>
    </w:p>
    <w:p w14:paraId="541468B1" w14:textId="77777777" w:rsidR="00B854EA" w:rsidRPr="00A20B8D" w:rsidRDefault="00B854EA" w:rsidP="00B854EA">
      <w:pPr>
        <w:spacing w:after="0" w:line="240" w:lineRule="auto"/>
      </w:pPr>
    </w:p>
    <w:tbl>
      <w:tblPr>
        <w:tblStyle w:val="Tabelgril"/>
        <w:tblW w:w="0" w:type="auto"/>
        <w:tblInd w:w="-714" w:type="dxa"/>
        <w:tblCellMar>
          <w:left w:w="28" w:type="dxa"/>
          <w:right w:w="28" w:type="dxa"/>
        </w:tblCellMar>
        <w:tblLook w:val="04A0" w:firstRow="1" w:lastRow="0" w:firstColumn="1" w:lastColumn="0" w:noHBand="0" w:noVBand="1"/>
      </w:tblPr>
      <w:tblGrid>
        <w:gridCol w:w="6445"/>
        <w:gridCol w:w="1095"/>
        <w:gridCol w:w="1095"/>
        <w:gridCol w:w="1095"/>
      </w:tblGrid>
      <w:tr w:rsidR="00B854EA" w:rsidRPr="00A20B8D" w14:paraId="4C83C0BA" w14:textId="77777777" w:rsidTr="00B854EA">
        <w:tc>
          <w:tcPr>
            <w:tcW w:w="6445" w:type="dxa"/>
            <w:shd w:val="clear" w:color="auto" w:fill="00B050"/>
            <w:vAlign w:val="center"/>
          </w:tcPr>
          <w:p w14:paraId="2E011E8D" w14:textId="77777777" w:rsidR="00B854EA" w:rsidRPr="00A20B8D" w:rsidRDefault="00B854EA" w:rsidP="00E92DC0">
            <w:pPr>
              <w:pStyle w:val="Listparagraf"/>
              <w:spacing w:after="0" w:line="240" w:lineRule="auto"/>
              <w:jc w:val="center"/>
              <w:rPr>
                <w:b/>
              </w:rPr>
            </w:pPr>
            <w:r w:rsidRPr="00A20B8D">
              <w:rPr>
                <w:b/>
              </w:rPr>
              <w:t>Criteriu</w:t>
            </w:r>
          </w:p>
        </w:tc>
        <w:tc>
          <w:tcPr>
            <w:tcW w:w="1095" w:type="dxa"/>
            <w:shd w:val="clear" w:color="auto" w:fill="00B050"/>
            <w:vAlign w:val="center"/>
          </w:tcPr>
          <w:p w14:paraId="7BFDCF4D" w14:textId="77777777" w:rsidR="00B854EA" w:rsidRPr="00A20B8D" w:rsidRDefault="00B854EA" w:rsidP="00E92DC0">
            <w:pPr>
              <w:spacing w:after="0" w:line="240" w:lineRule="auto"/>
              <w:jc w:val="center"/>
              <w:rPr>
                <w:b/>
              </w:rPr>
            </w:pPr>
            <w:r w:rsidRPr="00A20B8D">
              <w:rPr>
                <w:b/>
              </w:rPr>
              <w:t>Da</w:t>
            </w:r>
          </w:p>
        </w:tc>
        <w:tc>
          <w:tcPr>
            <w:tcW w:w="1095" w:type="dxa"/>
            <w:shd w:val="clear" w:color="auto" w:fill="00B050"/>
            <w:vAlign w:val="center"/>
          </w:tcPr>
          <w:p w14:paraId="5306B322" w14:textId="77777777" w:rsidR="00B854EA" w:rsidRPr="00A20B8D" w:rsidRDefault="00B854EA" w:rsidP="00E92DC0">
            <w:pPr>
              <w:spacing w:after="0" w:line="240" w:lineRule="auto"/>
              <w:jc w:val="center"/>
              <w:rPr>
                <w:b/>
              </w:rPr>
            </w:pPr>
            <w:r w:rsidRPr="00A20B8D">
              <w:rPr>
                <w:b/>
              </w:rPr>
              <w:t>Nu</w:t>
            </w:r>
          </w:p>
        </w:tc>
        <w:tc>
          <w:tcPr>
            <w:tcW w:w="1095" w:type="dxa"/>
            <w:shd w:val="clear" w:color="auto" w:fill="00B050"/>
            <w:vAlign w:val="center"/>
          </w:tcPr>
          <w:p w14:paraId="43130A6D" w14:textId="77777777" w:rsidR="00B854EA" w:rsidRPr="00A20B8D" w:rsidRDefault="00B854EA" w:rsidP="00E92DC0">
            <w:pPr>
              <w:spacing w:after="0" w:line="240" w:lineRule="auto"/>
              <w:jc w:val="center"/>
              <w:rPr>
                <w:b/>
              </w:rPr>
            </w:pPr>
            <w:r w:rsidRPr="00A20B8D">
              <w:rPr>
                <w:b/>
              </w:rPr>
              <w:t>Nu se aplică</w:t>
            </w:r>
          </w:p>
        </w:tc>
      </w:tr>
      <w:tr w:rsidR="00B854EA" w:rsidRPr="00A20B8D" w14:paraId="16CBA557" w14:textId="77777777" w:rsidTr="00E92DC0">
        <w:tc>
          <w:tcPr>
            <w:tcW w:w="6445" w:type="dxa"/>
          </w:tcPr>
          <w:p w14:paraId="75858432" w14:textId="77777777" w:rsidR="00B854EA" w:rsidRPr="00A20B8D" w:rsidRDefault="00B854EA" w:rsidP="00B854EA">
            <w:pPr>
              <w:pStyle w:val="Listparagraf"/>
              <w:numPr>
                <w:ilvl w:val="0"/>
                <w:numId w:val="115"/>
              </w:numPr>
              <w:spacing w:after="0" w:line="240" w:lineRule="auto"/>
              <w:ind w:left="731"/>
              <w:jc w:val="both"/>
              <w:rPr>
                <w:bCs/>
              </w:rPr>
            </w:pPr>
            <w:r w:rsidRPr="00A20B8D">
              <w:rPr>
                <w:bCs/>
              </w:rPr>
              <w:t>se încadrează în lista solicitanților eligibili definiți prin ghid (pct. 1.4.)</w:t>
            </w:r>
          </w:p>
        </w:tc>
        <w:tc>
          <w:tcPr>
            <w:tcW w:w="1095" w:type="dxa"/>
            <w:vAlign w:val="center"/>
          </w:tcPr>
          <w:p w14:paraId="1E2D7032" w14:textId="77777777" w:rsidR="00B854EA" w:rsidRPr="00A20B8D" w:rsidRDefault="00B854EA" w:rsidP="00E92DC0">
            <w:pPr>
              <w:spacing w:after="0" w:line="240" w:lineRule="auto"/>
              <w:jc w:val="center"/>
              <w:rPr>
                <w:bCs/>
              </w:rPr>
            </w:pPr>
          </w:p>
        </w:tc>
        <w:tc>
          <w:tcPr>
            <w:tcW w:w="1095" w:type="dxa"/>
            <w:vAlign w:val="center"/>
          </w:tcPr>
          <w:p w14:paraId="5035F5B8" w14:textId="77777777" w:rsidR="00B854EA" w:rsidRPr="00A20B8D" w:rsidRDefault="00B854EA" w:rsidP="00E92DC0">
            <w:pPr>
              <w:spacing w:after="0" w:line="240" w:lineRule="auto"/>
              <w:jc w:val="center"/>
              <w:rPr>
                <w:bCs/>
              </w:rPr>
            </w:pPr>
          </w:p>
        </w:tc>
        <w:tc>
          <w:tcPr>
            <w:tcW w:w="1095" w:type="dxa"/>
            <w:vAlign w:val="center"/>
          </w:tcPr>
          <w:p w14:paraId="41207F97" w14:textId="77777777" w:rsidR="00B854EA" w:rsidRPr="00A20B8D" w:rsidRDefault="00B854EA" w:rsidP="00E92DC0">
            <w:pPr>
              <w:spacing w:after="0" w:line="240" w:lineRule="auto"/>
              <w:jc w:val="center"/>
              <w:rPr>
                <w:bCs/>
              </w:rPr>
            </w:pPr>
          </w:p>
        </w:tc>
      </w:tr>
      <w:tr w:rsidR="00B854EA" w:rsidRPr="00A20B8D" w14:paraId="39665354" w14:textId="77777777" w:rsidTr="00E92DC0">
        <w:tc>
          <w:tcPr>
            <w:tcW w:w="6445" w:type="dxa"/>
          </w:tcPr>
          <w:p w14:paraId="1D92BA26" w14:textId="77777777" w:rsidR="00B854EA" w:rsidRPr="00A20B8D" w:rsidRDefault="00B854EA" w:rsidP="00B854EA">
            <w:pPr>
              <w:pStyle w:val="Listparagraf"/>
              <w:numPr>
                <w:ilvl w:val="0"/>
                <w:numId w:val="115"/>
              </w:numPr>
              <w:spacing w:after="0" w:line="240" w:lineRule="auto"/>
              <w:jc w:val="both"/>
              <w:rPr>
                <w:bCs/>
              </w:rPr>
            </w:pPr>
            <w:r w:rsidRPr="00A20B8D">
              <w:rPr>
                <w:bCs/>
              </w:rPr>
              <w:t>oferta depusă se încadrează în limita financiară maximă alocată pentru zona de proiect</w:t>
            </w:r>
          </w:p>
        </w:tc>
        <w:tc>
          <w:tcPr>
            <w:tcW w:w="1095" w:type="dxa"/>
            <w:vAlign w:val="center"/>
          </w:tcPr>
          <w:p w14:paraId="20FBF87B" w14:textId="77777777" w:rsidR="00B854EA" w:rsidRPr="00A20B8D" w:rsidRDefault="00B854EA" w:rsidP="00E92DC0">
            <w:pPr>
              <w:spacing w:after="0" w:line="240" w:lineRule="auto"/>
              <w:jc w:val="center"/>
              <w:rPr>
                <w:bCs/>
              </w:rPr>
            </w:pPr>
          </w:p>
        </w:tc>
        <w:tc>
          <w:tcPr>
            <w:tcW w:w="1095" w:type="dxa"/>
            <w:vAlign w:val="center"/>
          </w:tcPr>
          <w:p w14:paraId="7D7854C1" w14:textId="77777777" w:rsidR="00B854EA" w:rsidRPr="00A20B8D" w:rsidRDefault="00B854EA" w:rsidP="00E92DC0">
            <w:pPr>
              <w:spacing w:after="0" w:line="240" w:lineRule="auto"/>
              <w:jc w:val="center"/>
              <w:rPr>
                <w:bCs/>
              </w:rPr>
            </w:pPr>
          </w:p>
        </w:tc>
        <w:tc>
          <w:tcPr>
            <w:tcW w:w="1095" w:type="dxa"/>
            <w:vAlign w:val="center"/>
          </w:tcPr>
          <w:p w14:paraId="0C587AA9" w14:textId="77777777" w:rsidR="00B854EA" w:rsidRPr="00A20B8D" w:rsidRDefault="00B854EA" w:rsidP="00E92DC0">
            <w:pPr>
              <w:spacing w:after="0" w:line="240" w:lineRule="auto"/>
              <w:jc w:val="center"/>
              <w:rPr>
                <w:bCs/>
              </w:rPr>
            </w:pPr>
          </w:p>
        </w:tc>
      </w:tr>
      <w:tr w:rsidR="00B854EA" w:rsidRPr="00A20B8D" w14:paraId="4362A861" w14:textId="77777777" w:rsidTr="00E92DC0">
        <w:tc>
          <w:tcPr>
            <w:tcW w:w="6445" w:type="dxa"/>
          </w:tcPr>
          <w:p w14:paraId="25977E41" w14:textId="77777777" w:rsidR="00B854EA" w:rsidRPr="00A20B8D" w:rsidRDefault="00B854EA" w:rsidP="00B854EA">
            <w:pPr>
              <w:pStyle w:val="Listparagraf"/>
              <w:numPr>
                <w:ilvl w:val="0"/>
                <w:numId w:val="115"/>
              </w:numPr>
              <w:spacing w:after="0" w:line="240" w:lineRule="auto"/>
              <w:jc w:val="both"/>
              <w:rPr>
                <w:bCs/>
              </w:rPr>
            </w:pPr>
            <w:r w:rsidRPr="00A20B8D">
              <w:rPr>
                <w:bCs/>
              </w:rPr>
              <w:t>oferta depusă asumă în mod explicit asumarea indicatorilor la nivelul zonei de proiect</w:t>
            </w:r>
          </w:p>
        </w:tc>
        <w:tc>
          <w:tcPr>
            <w:tcW w:w="1095" w:type="dxa"/>
            <w:vAlign w:val="center"/>
          </w:tcPr>
          <w:p w14:paraId="3FD35B0E" w14:textId="77777777" w:rsidR="00B854EA" w:rsidRPr="00A20B8D" w:rsidRDefault="00B854EA" w:rsidP="00E92DC0">
            <w:pPr>
              <w:spacing w:after="0" w:line="240" w:lineRule="auto"/>
              <w:jc w:val="center"/>
              <w:rPr>
                <w:bCs/>
              </w:rPr>
            </w:pPr>
          </w:p>
        </w:tc>
        <w:tc>
          <w:tcPr>
            <w:tcW w:w="1095" w:type="dxa"/>
            <w:vAlign w:val="center"/>
          </w:tcPr>
          <w:p w14:paraId="2A5900F4" w14:textId="77777777" w:rsidR="00B854EA" w:rsidRPr="00A20B8D" w:rsidRDefault="00B854EA" w:rsidP="00E92DC0">
            <w:pPr>
              <w:spacing w:after="0" w:line="240" w:lineRule="auto"/>
              <w:jc w:val="center"/>
              <w:rPr>
                <w:bCs/>
              </w:rPr>
            </w:pPr>
          </w:p>
        </w:tc>
        <w:tc>
          <w:tcPr>
            <w:tcW w:w="1095" w:type="dxa"/>
            <w:vAlign w:val="center"/>
          </w:tcPr>
          <w:p w14:paraId="33865474" w14:textId="77777777" w:rsidR="00B854EA" w:rsidRPr="00A20B8D" w:rsidRDefault="00B854EA" w:rsidP="00E92DC0">
            <w:pPr>
              <w:spacing w:after="0" w:line="240" w:lineRule="auto"/>
              <w:jc w:val="center"/>
              <w:rPr>
                <w:bCs/>
              </w:rPr>
            </w:pPr>
          </w:p>
        </w:tc>
      </w:tr>
      <w:tr w:rsidR="00B854EA" w:rsidRPr="00A20B8D" w14:paraId="6689B0D8" w14:textId="77777777" w:rsidTr="00E92DC0">
        <w:tc>
          <w:tcPr>
            <w:tcW w:w="6445" w:type="dxa"/>
          </w:tcPr>
          <w:p w14:paraId="3AE25A98" w14:textId="77777777" w:rsidR="00B854EA" w:rsidRPr="00A20B8D" w:rsidRDefault="00B854EA" w:rsidP="00B854EA">
            <w:pPr>
              <w:pStyle w:val="Listparagraf"/>
              <w:numPr>
                <w:ilvl w:val="0"/>
                <w:numId w:val="115"/>
              </w:numPr>
              <w:spacing w:after="0" w:line="240" w:lineRule="auto"/>
              <w:jc w:val="both"/>
              <w:rPr>
                <w:bCs/>
              </w:rPr>
            </w:pPr>
            <w:r w:rsidRPr="00A20B8D">
              <w:rPr>
                <w:bCs/>
              </w:rPr>
              <w:t xml:space="preserve"> Solicitantul/partenerul nu trebuie să se afle în următoarele situații începând cu data depunerii cererii de finanțare, pe perioada de verificare și contractare:</w:t>
            </w:r>
          </w:p>
        </w:tc>
        <w:tc>
          <w:tcPr>
            <w:tcW w:w="1095" w:type="dxa"/>
            <w:vAlign w:val="center"/>
          </w:tcPr>
          <w:p w14:paraId="18BA4C64" w14:textId="77777777" w:rsidR="00B854EA" w:rsidRPr="00A20B8D" w:rsidRDefault="00B854EA" w:rsidP="00E92DC0">
            <w:pPr>
              <w:spacing w:after="0" w:line="240" w:lineRule="auto"/>
              <w:jc w:val="center"/>
              <w:rPr>
                <w:bCs/>
              </w:rPr>
            </w:pPr>
          </w:p>
        </w:tc>
        <w:tc>
          <w:tcPr>
            <w:tcW w:w="1095" w:type="dxa"/>
            <w:vAlign w:val="center"/>
          </w:tcPr>
          <w:p w14:paraId="3E1163A2" w14:textId="77777777" w:rsidR="00B854EA" w:rsidRPr="00A20B8D" w:rsidRDefault="00B854EA" w:rsidP="00E92DC0">
            <w:pPr>
              <w:spacing w:after="0" w:line="240" w:lineRule="auto"/>
              <w:jc w:val="center"/>
              <w:rPr>
                <w:bCs/>
              </w:rPr>
            </w:pPr>
          </w:p>
        </w:tc>
        <w:tc>
          <w:tcPr>
            <w:tcW w:w="1095" w:type="dxa"/>
            <w:vAlign w:val="center"/>
          </w:tcPr>
          <w:p w14:paraId="3C280662" w14:textId="77777777" w:rsidR="00B854EA" w:rsidRPr="00A20B8D" w:rsidRDefault="00B854EA" w:rsidP="00E92DC0">
            <w:pPr>
              <w:spacing w:after="0" w:line="240" w:lineRule="auto"/>
              <w:jc w:val="center"/>
              <w:rPr>
                <w:bCs/>
              </w:rPr>
            </w:pPr>
          </w:p>
        </w:tc>
      </w:tr>
      <w:tr w:rsidR="00B854EA" w:rsidRPr="00A20B8D" w14:paraId="6A38C4D9" w14:textId="77777777" w:rsidTr="00E92DC0">
        <w:tc>
          <w:tcPr>
            <w:tcW w:w="6445" w:type="dxa"/>
          </w:tcPr>
          <w:p w14:paraId="4B52471A" w14:textId="77777777" w:rsidR="00B854EA" w:rsidRPr="00A20B8D" w:rsidRDefault="00B854EA" w:rsidP="00B854EA">
            <w:pPr>
              <w:pStyle w:val="Listparagraf"/>
              <w:numPr>
                <w:ilvl w:val="1"/>
                <w:numId w:val="115"/>
              </w:numPr>
              <w:spacing w:after="0" w:line="240" w:lineRule="auto"/>
              <w:jc w:val="both"/>
              <w:rPr>
                <w:bCs/>
              </w:rPr>
            </w:pPr>
            <w:r w:rsidRPr="00A20B8D">
              <w:rPr>
                <w:bCs/>
              </w:rPr>
              <w:t>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w:t>
            </w:r>
          </w:p>
        </w:tc>
        <w:tc>
          <w:tcPr>
            <w:tcW w:w="1095" w:type="dxa"/>
            <w:vAlign w:val="center"/>
          </w:tcPr>
          <w:p w14:paraId="2E7E9B38" w14:textId="77777777" w:rsidR="00B854EA" w:rsidRPr="00A20B8D" w:rsidRDefault="00B854EA" w:rsidP="00E92DC0">
            <w:pPr>
              <w:spacing w:after="0" w:line="240" w:lineRule="auto"/>
              <w:jc w:val="center"/>
              <w:rPr>
                <w:bCs/>
              </w:rPr>
            </w:pPr>
          </w:p>
        </w:tc>
        <w:tc>
          <w:tcPr>
            <w:tcW w:w="1095" w:type="dxa"/>
            <w:vAlign w:val="center"/>
          </w:tcPr>
          <w:p w14:paraId="4A1586F7" w14:textId="77777777" w:rsidR="00B854EA" w:rsidRPr="00A20B8D" w:rsidRDefault="00B854EA" w:rsidP="00E92DC0">
            <w:pPr>
              <w:spacing w:after="0" w:line="240" w:lineRule="auto"/>
              <w:jc w:val="center"/>
              <w:rPr>
                <w:bCs/>
              </w:rPr>
            </w:pPr>
          </w:p>
        </w:tc>
        <w:tc>
          <w:tcPr>
            <w:tcW w:w="1095" w:type="dxa"/>
            <w:vAlign w:val="center"/>
          </w:tcPr>
          <w:p w14:paraId="36E7807B" w14:textId="77777777" w:rsidR="00B854EA" w:rsidRPr="00A20B8D" w:rsidRDefault="00B854EA" w:rsidP="00E92DC0">
            <w:pPr>
              <w:spacing w:after="0" w:line="240" w:lineRule="auto"/>
              <w:jc w:val="center"/>
              <w:rPr>
                <w:bCs/>
              </w:rPr>
            </w:pPr>
          </w:p>
        </w:tc>
      </w:tr>
      <w:tr w:rsidR="00B854EA" w:rsidRPr="00A20B8D" w14:paraId="5CB132A4" w14:textId="77777777" w:rsidTr="00E92DC0">
        <w:tc>
          <w:tcPr>
            <w:tcW w:w="6445" w:type="dxa"/>
          </w:tcPr>
          <w:p w14:paraId="1EE4B4B1" w14:textId="77777777" w:rsidR="00B854EA" w:rsidRPr="00A20B8D" w:rsidRDefault="00B854EA" w:rsidP="00B854EA">
            <w:pPr>
              <w:pStyle w:val="Listparagraf"/>
              <w:numPr>
                <w:ilvl w:val="1"/>
                <w:numId w:val="115"/>
              </w:numPr>
              <w:spacing w:after="0" w:line="240" w:lineRule="auto"/>
              <w:jc w:val="both"/>
              <w:rPr>
                <w:bCs/>
              </w:rPr>
            </w:pPr>
            <w:r w:rsidRPr="00A20B8D">
              <w:rPr>
                <w:bCs/>
              </w:rPr>
              <w:t>să facă obiectul unei proceduri legale pentru declararea sa într-una din situațiile de la punctul a);</w:t>
            </w:r>
          </w:p>
        </w:tc>
        <w:tc>
          <w:tcPr>
            <w:tcW w:w="1095" w:type="dxa"/>
            <w:vAlign w:val="center"/>
          </w:tcPr>
          <w:p w14:paraId="46F4A771" w14:textId="77777777" w:rsidR="00B854EA" w:rsidRPr="00A20B8D" w:rsidRDefault="00B854EA" w:rsidP="00E92DC0">
            <w:pPr>
              <w:spacing w:after="0" w:line="240" w:lineRule="auto"/>
              <w:jc w:val="center"/>
              <w:rPr>
                <w:bCs/>
              </w:rPr>
            </w:pPr>
          </w:p>
        </w:tc>
        <w:tc>
          <w:tcPr>
            <w:tcW w:w="1095" w:type="dxa"/>
            <w:vAlign w:val="center"/>
          </w:tcPr>
          <w:p w14:paraId="32C87C48" w14:textId="77777777" w:rsidR="00B854EA" w:rsidRPr="00A20B8D" w:rsidRDefault="00B854EA" w:rsidP="00E92DC0">
            <w:pPr>
              <w:spacing w:after="0" w:line="240" w:lineRule="auto"/>
              <w:jc w:val="center"/>
              <w:rPr>
                <w:bCs/>
              </w:rPr>
            </w:pPr>
          </w:p>
        </w:tc>
        <w:tc>
          <w:tcPr>
            <w:tcW w:w="1095" w:type="dxa"/>
            <w:vAlign w:val="center"/>
          </w:tcPr>
          <w:p w14:paraId="5054B504" w14:textId="77777777" w:rsidR="00B854EA" w:rsidRPr="00A20B8D" w:rsidRDefault="00B854EA" w:rsidP="00E92DC0">
            <w:pPr>
              <w:spacing w:after="0" w:line="240" w:lineRule="auto"/>
              <w:jc w:val="center"/>
              <w:rPr>
                <w:bCs/>
              </w:rPr>
            </w:pPr>
          </w:p>
        </w:tc>
      </w:tr>
      <w:tr w:rsidR="00B854EA" w:rsidRPr="00A20B8D" w14:paraId="2D067250" w14:textId="77777777" w:rsidTr="00E92DC0">
        <w:tc>
          <w:tcPr>
            <w:tcW w:w="6445" w:type="dxa"/>
          </w:tcPr>
          <w:p w14:paraId="14F0B5C4" w14:textId="77777777" w:rsidR="00B854EA" w:rsidRPr="00A20B8D" w:rsidRDefault="00B854EA" w:rsidP="00B854EA">
            <w:pPr>
              <w:pStyle w:val="Listparagraf"/>
              <w:numPr>
                <w:ilvl w:val="1"/>
                <w:numId w:val="115"/>
              </w:numPr>
              <w:spacing w:after="0" w:line="240" w:lineRule="auto"/>
              <w:jc w:val="both"/>
              <w:rPr>
                <w:bCs/>
              </w:rPr>
            </w:pPr>
            <w:r w:rsidRPr="00A20B8D">
              <w:rPr>
                <w:bCs/>
              </w:rPr>
              <w:t>în dificultate, în conformitate cu prevederile Regulamentului (UE) NR. 651/2014 al COMISIEI din 17 iunie 2014 de declarare a anumitor categorii de ajutoare compatibile cu piața internă în aplicarea articolelor 107 și 108 din tratat;</w:t>
            </w:r>
          </w:p>
        </w:tc>
        <w:tc>
          <w:tcPr>
            <w:tcW w:w="1095" w:type="dxa"/>
            <w:vAlign w:val="center"/>
          </w:tcPr>
          <w:p w14:paraId="7179E12A" w14:textId="77777777" w:rsidR="00B854EA" w:rsidRPr="00A20B8D" w:rsidRDefault="00B854EA" w:rsidP="00E92DC0">
            <w:pPr>
              <w:spacing w:after="0" w:line="240" w:lineRule="auto"/>
              <w:jc w:val="center"/>
              <w:rPr>
                <w:bCs/>
              </w:rPr>
            </w:pPr>
          </w:p>
        </w:tc>
        <w:tc>
          <w:tcPr>
            <w:tcW w:w="1095" w:type="dxa"/>
            <w:vAlign w:val="center"/>
          </w:tcPr>
          <w:p w14:paraId="6BBFF49A" w14:textId="77777777" w:rsidR="00B854EA" w:rsidRPr="00A20B8D" w:rsidRDefault="00B854EA" w:rsidP="00E92DC0">
            <w:pPr>
              <w:spacing w:after="0" w:line="240" w:lineRule="auto"/>
              <w:jc w:val="center"/>
              <w:rPr>
                <w:bCs/>
              </w:rPr>
            </w:pPr>
          </w:p>
        </w:tc>
        <w:tc>
          <w:tcPr>
            <w:tcW w:w="1095" w:type="dxa"/>
            <w:vAlign w:val="center"/>
          </w:tcPr>
          <w:p w14:paraId="3E17AAF6" w14:textId="77777777" w:rsidR="00B854EA" w:rsidRPr="00A20B8D" w:rsidRDefault="00B854EA" w:rsidP="00E92DC0">
            <w:pPr>
              <w:spacing w:after="0" w:line="240" w:lineRule="auto"/>
              <w:jc w:val="center"/>
              <w:rPr>
                <w:bCs/>
              </w:rPr>
            </w:pPr>
          </w:p>
        </w:tc>
      </w:tr>
      <w:tr w:rsidR="00B854EA" w:rsidRPr="00A20B8D" w14:paraId="0DE97593" w14:textId="77777777" w:rsidTr="00E92DC0">
        <w:tc>
          <w:tcPr>
            <w:tcW w:w="6445" w:type="dxa"/>
          </w:tcPr>
          <w:p w14:paraId="6B5C43D2" w14:textId="77777777" w:rsidR="00B854EA" w:rsidRPr="00A20B8D" w:rsidRDefault="00B854EA" w:rsidP="00B854EA">
            <w:pPr>
              <w:pStyle w:val="Listparagraf"/>
              <w:numPr>
                <w:ilvl w:val="1"/>
                <w:numId w:val="115"/>
              </w:numPr>
              <w:spacing w:after="0" w:line="240" w:lineRule="auto"/>
              <w:jc w:val="both"/>
              <w:rPr>
                <w:bCs/>
              </w:rPr>
            </w:pPr>
            <w:r w:rsidRPr="00A20B8D">
              <w:rPr>
                <w:bCs/>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tc>
        <w:tc>
          <w:tcPr>
            <w:tcW w:w="1095" w:type="dxa"/>
            <w:vAlign w:val="center"/>
          </w:tcPr>
          <w:p w14:paraId="4DA2CA8C" w14:textId="77777777" w:rsidR="00B854EA" w:rsidRPr="00A20B8D" w:rsidRDefault="00B854EA" w:rsidP="00E92DC0">
            <w:pPr>
              <w:spacing w:after="0" w:line="240" w:lineRule="auto"/>
              <w:jc w:val="center"/>
              <w:rPr>
                <w:bCs/>
              </w:rPr>
            </w:pPr>
          </w:p>
        </w:tc>
        <w:tc>
          <w:tcPr>
            <w:tcW w:w="1095" w:type="dxa"/>
            <w:vAlign w:val="center"/>
          </w:tcPr>
          <w:p w14:paraId="79412F0D" w14:textId="77777777" w:rsidR="00B854EA" w:rsidRPr="00A20B8D" w:rsidRDefault="00B854EA" w:rsidP="00E92DC0">
            <w:pPr>
              <w:spacing w:after="0" w:line="240" w:lineRule="auto"/>
              <w:jc w:val="center"/>
              <w:rPr>
                <w:bCs/>
              </w:rPr>
            </w:pPr>
          </w:p>
        </w:tc>
        <w:tc>
          <w:tcPr>
            <w:tcW w:w="1095" w:type="dxa"/>
            <w:vAlign w:val="center"/>
          </w:tcPr>
          <w:p w14:paraId="54B70FE4" w14:textId="77777777" w:rsidR="00B854EA" w:rsidRPr="00A20B8D" w:rsidRDefault="00B854EA" w:rsidP="00E92DC0">
            <w:pPr>
              <w:spacing w:after="0" w:line="240" w:lineRule="auto"/>
              <w:jc w:val="center"/>
              <w:rPr>
                <w:bCs/>
              </w:rPr>
            </w:pPr>
          </w:p>
        </w:tc>
      </w:tr>
      <w:tr w:rsidR="00B854EA" w:rsidRPr="00A20B8D" w14:paraId="086C00F0" w14:textId="77777777" w:rsidTr="00E92DC0">
        <w:tc>
          <w:tcPr>
            <w:tcW w:w="6445" w:type="dxa"/>
          </w:tcPr>
          <w:p w14:paraId="5050306A" w14:textId="77777777" w:rsidR="00B854EA" w:rsidRPr="00A20B8D" w:rsidRDefault="00B854EA" w:rsidP="00B854EA">
            <w:pPr>
              <w:pStyle w:val="Listparagraf"/>
              <w:numPr>
                <w:ilvl w:val="1"/>
                <w:numId w:val="115"/>
              </w:numPr>
              <w:spacing w:after="0" w:line="240" w:lineRule="auto"/>
              <w:jc w:val="both"/>
              <w:rPr>
                <w:bCs/>
              </w:rPr>
            </w:pPr>
            <w:r w:rsidRPr="00A20B8D">
              <w:rPr>
                <w:bCs/>
              </w:rPr>
              <w:t>(Unde e cazul) să nu dețină dreptul legal de a desfășura activitățile prevăzute în cadrul proiectului.</w:t>
            </w:r>
          </w:p>
        </w:tc>
        <w:tc>
          <w:tcPr>
            <w:tcW w:w="1095" w:type="dxa"/>
            <w:vAlign w:val="center"/>
          </w:tcPr>
          <w:p w14:paraId="2F5E2C33" w14:textId="77777777" w:rsidR="00B854EA" w:rsidRPr="00A20B8D" w:rsidRDefault="00B854EA" w:rsidP="00E92DC0">
            <w:pPr>
              <w:spacing w:after="0" w:line="240" w:lineRule="auto"/>
              <w:jc w:val="center"/>
              <w:rPr>
                <w:bCs/>
              </w:rPr>
            </w:pPr>
          </w:p>
        </w:tc>
        <w:tc>
          <w:tcPr>
            <w:tcW w:w="1095" w:type="dxa"/>
            <w:vAlign w:val="center"/>
          </w:tcPr>
          <w:p w14:paraId="4AD26443" w14:textId="77777777" w:rsidR="00B854EA" w:rsidRPr="00A20B8D" w:rsidRDefault="00B854EA" w:rsidP="00E92DC0">
            <w:pPr>
              <w:spacing w:after="0" w:line="240" w:lineRule="auto"/>
              <w:jc w:val="center"/>
              <w:rPr>
                <w:bCs/>
              </w:rPr>
            </w:pPr>
          </w:p>
        </w:tc>
        <w:tc>
          <w:tcPr>
            <w:tcW w:w="1095" w:type="dxa"/>
            <w:vAlign w:val="center"/>
          </w:tcPr>
          <w:p w14:paraId="045D3FFA" w14:textId="77777777" w:rsidR="00B854EA" w:rsidRPr="00A20B8D" w:rsidRDefault="00B854EA" w:rsidP="00E92DC0">
            <w:pPr>
              <w:spacing w:after="0" w:line="240" w:lineRule="auto"/>
              <w:jc w:val="center"/>
              <w:rPr>
                <w:bCs/>
              </w:rPr>
            </w:pPr>
          </w:p>
        </w:tc>
      </w:tr>
      <w:tr w:rsidR="00B854EA" w:rsidRPr="00A20B8D" w14:paraId="2EE6F4CD" w14:textId="77777777" w:rsidTr="00E92DC0">
        <w:tc>
          <w:tcPr>
            <w:tcW w:w="6445" w:type="dxa"/>
          </w:tcPr>
          <w:p w14:paraId="326CA39F" w14:textId="77777777" w:rsidR="00B854EA" w:rsidRPr="00A20B8D" w:rsidRDefault="00B854EA" w:rsidP="00B854EA">
            <w:pPr>
              <w:pStyle w:val="Listparagraf"/>
              <w:numPr>
                <w:ilvl w:val="0"/>
                <w:numId w:val="115"/>
              </w:numPr>
              <w:spacing w:after="0" w:line="240" w:lineRule="auto"/>
              <w:jc w:val="both"/>
              <w:rPr>
                <w:bCs/>
              </w:rPr>
            </w:pPr>
            <w:r w:rsidRPr="00A20B8D">
              <w:rPr>
                <w:bCs/>
              </w:rPr>
              <w:lastRenderedPageBreak/>
              <w:t>Reprezentantul legal care își exercită atribuțiile de drept pe perioada procesului de evaluare și contractare trebuie să nu se afle într-una dintre situațiile:</w:t>
            </w:r>
          </w:p>
        </w:tc>
        <w:tc>
          <w:tcPr>
            <w:tcW w:w="1095" w:type="dxa"/>
            <w:vAlign w:val="center"/>
          </w:tcPr>
          <w:p w14:paraId="0CCDD997" w14:textId="77777777" w:rsidR="00B854EA" w:rsidRPr="00A20B8D" w:rsidRDefault="00B854EA" w:rsidP="00E92DC0">
            <w:pPr>
              <w:spacing w:after="0" w:line="240" w:lineRule="auto"/>
              <w:jc w:val="center"/>
              <w:rPr>
                <w:bCs/>
              </w:rPr>
            </w:pPr>
          </w:p>
        </w:tc>
        <w:tc>
          <w:tcPr>
            <w:tcW w:w="1095" w:type="dxa"/>
            <w:vAlign w:val="center"/>
          </w:tcPr>
          <w:p w14:paraId="50212CA1" w14:textId="77777777" w:rsidR="00B854EA" w:rsidRPr="00A20B8D" w:rsidRDefault="00B854EA" w:rsidP="00E92DC0">
            <w:pPr>
              <w:spacing w:after="0" w:line="240" w:lineRule="auto"/>
              <w:jc w:val="center"/>
              <w:rPr>
                <w:bCs/>
              </w:rPr>
            </w:pPr>
          </w:p>
        </w:tc>
        <w:tc>
          <w:tcPr>
            <w:tcW w:w="1095" w:type="dxa"/>
            <w:vAlign w:val="center"/>
          </w:tcPr>
          <w:p w14:paraId="23B9EDDD" w14:textId="77777777" w:rsidR="00B854EA" w:rsidRPr="00A20B8D" w:rsidRDefault="00B854EA" w:rsidP="00E92DC0">
            <w:pPr>
              <w:spacing w:after="0" w:line="240" w:lineRule="auto"/>
              <w:jc w:val="center"/>
              <w:rPr>
                <w:bCs/>
              </w:rPr>
            </w:pPr>
          </w:p>
        </w:tc>
      </w:tr>
      <w:tr w:rsidR="00B854EA" w:rsidRPr="00A20B8D" w14:paraId="44E1EEE3" w14:textId="77777777" w:rsidTr="00E92DC0">
        <w:tc>
          <w:tcPr>
            <w:tcW w:w="6445" w:type="dxa"/>
          </w:tcPr>
          <w:p w14:paraId="6D4A3B2E" w14:textId="77777777" w:rsidR="00B854EA" w:rsidRPr="00A20B8D" w:rsidRDefault="00B854EA" w:rsidP="00B854EA">
            <w:pPr>
              <w:pStyle w:val="Listparagraf"/>
              <w:numPr>
                <w:ilvl w:val="1"/>
                <w:numId w:val="115"/>
              </w:numPr>
              <w:spacing w:after="0" w:line="240" w:lineRule="auto"/>
              <w:jc w:val="both"/>
              <w:rPr>
                <w:bCs/>
              </w:rPr>
            </w:pPr>
            <w:r w:rsidRPr="00A20B8D">
              <w:rPr>
                <w:bCs/>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tc>
        <w:tc>
          <w:tcPr>
            <w:tcW w:w="1095" w:type="dxa"/>
            <w:vAlign w:val="center"/>
          </w:tcPr>
          <w:p w14:paraId="53CD4454" w14:textId="77777777" w:rsidR="00B854EA" w:rsidRPr="00A20B8D" w:rsidRDefault="00B854EA" w:rsidP="00E92DC0">
            <w:pPr>
              <w:spacing w:after="0" w:line="240" w:lineRule="auto"/>
              <w:jc w:val="center"/>
              <w:rPr>
                <w:bCs/>
              </w:rPr>
            </w:pPr>
          </w:p>
        </w:tc>
        <w:tc>
          <w:tcPr>
            <w:tcW w:w="1095" w:type="dxa"/>
            <w:vAlign w:val="center"/>
          </w:tcPr>
          <w:p w14:paraId="04C324A9" w14:textId="77777777" w:rsidR="00B854EA" w:rsidRPr="00A20B8D" w:rsidRDefault="00B854EA" w:rsidP="00E92DC0">
            <w:pPr>
              <w:spacing w:after="0" w:line="240" w:lineRule="auto"/>
              <w:jc w:val="center"/>
              <w:rPr>
                <w:bCs/>
              </w:rPr>
            </w:pPr>
          </w:p>
        </w:tc>
        <w:tc>
          <w:tcPr>
            <w:tcW w:w="1095" w:type="dxa"/>
            <w:vAlign w:val="center"/>
          </w:tcPr>
          <w:p w14:paraId="4D620836" w14:textId="77777777" w:rsidR="00B854EA" w:rsidRPr="00A20B8D" w:rsidRDefault="00B854EA" w:rsidP="00E92DC0">
            <w:pPr>
              <w:spacing w:after="0" w:line="240" w:lineRule="auto"/>
              <w:jc w:val="center"/>
              <w:rPr>
                <w:bCs/>
              </w:rPr>
            </w:pPr>
          </w:p>
        </w:tc>
      </w:tr>
      <w:tr w:rsidR="00B854EA" w:rsidRPr="00A20B8D" w14:paraId="62E8F190" w14:textId="77777777" w:rsidTr="00E92DC0">
        <w:tc>
          <w:tcPr>
            <w:tcW w:w="6445" w:type="dxa"/>
          </w:tcPr>
          <w:p w14:paraId="2A964A31" w14:textId="77777777" w:rsidR="00B854EA" w:rsidRPr="00A20B8D" w:rsidRDefault="00B854EA" w:rsidP="00B854EA">
            <w:pPr>
              <w:pStyle w:val="Listparagraf"/>
              <w:numPr>
                <w:ilvl w:val="1"/>
                <w:numId w:val="115"/>
              </w:numPr>
              <w:spacing w:after="0" w:line="240" w:lineRule="auto"/>
              <w:jc w:val="both"/>
              <w:rPr>
                <w:bCs/>
              </w:rPr>
            </w:pPr>
            <w:r w:rsidRPr="00A20B8D">
              <w:rPr>
                <w:bCs/>
              </w:rPr>
              <w:t>să se afle în situația de a induce în eroare ANANP/MMAP, prin furnizarea intenționată de informații incorecte/eronate în cadrul prezentului apel de proiecte sau a altor apeluri de proiecte derulate în cadrul PNRR, în scopul obținerii finanțării.</w:t>
            </w:r>
          </w:p>
        </w:tc>
        <w:tc>
          <w:tcPr>
            <w:tcW w:w="1095" w:type="dxa"/>
            <w:vAlign w:val="center"/>
          </w:tcPr>
          <w:p w14:paraId="62A8F777" w14:textId="77777777" w:rsidR="00B854EA" w:rsidRPr="00A20B8D" w:rsidRDefault="00B854EA" w:rsidP="00E92DC0">
            <w:pPr>
              <w:spacing w:after="0" w:line="240" w:lineRule="auto"/>
              <w:jc w:val="center"/>
              <w:rPr>
                <w:bCs/>
              </w:rPr>
            </w:pPr>
          </w:p>
        </w:tc>
        <w:tc>
          <w:tcPr>
            <w:tcW w:w="1095" w:type="dxa"/>
            <w:vAlign w:val="center"/>
          </w:tcPr>
          <w:p w14:paraId="072A7CE1" w14:textId="77777777" w:rsidR="00B854EA" w:rsidRPr="00A20B8D" w:rsidRDefault="00B854EA" w:rsidP="00E92DC0">
            <w:pPr>
              <w:spacing w:after="0" w:line="240" w:lineRule="auto"/>
              <w:jc w:val="center"/>
              <w:rPr>
                <w:bCs/>
              </w:rPr>
            </w:pPr>
          </w:p>
        </w:tc>
        <w:tc>
          <w:tcPr>
            <w:tcW w:w="1095" w:type="dxa"/>
            <w:vAlign w:val="center"/>
          </w:tcPr>
          <w:p w14:paraId="040585C1" w14:textId="77777777" w:rsidR="00B854EA" w:rsidRPr="00A20B8D" w:rsidRDefault="00B854EA" w:rsidP="00E92DC0">
            <w:pPr>
              <w:spacing w:after="0" w:line="240" w:lineRule="auto"/>
              <w:jc w:val="center"/>
              <w:rPr>
                <w:bCs/>
              </w:rPr>
            </w:pPr>
          </w:p>
        </w:tc>
      </w:tr>
      <w:tr w:rsidR="00B854EA" w:rsidRPr="00A20B8D" w14:paraId="0A84FA96" w14:textId="77777777" w:rsidTr="00E92DC0">
        <w:tc>
          <w:tcPr>
            <w:tcW w:w="6445" w:type="dxa"/>
          </w:tcPr>
          <w:p w14:paraId="1D8800D9" w14:textId="77777777" w:rsidR="00B854EA" w:rsidRPr="00A20B8D" w:rsidRDefault="00B854EA" w:rsidP="00B854EA">
            <w:pPr>
              <w:pStyle w:val="Listparagraf"/>
              <w:numPr>
                <w:ilvl w:val="1"/>
                <w:numId w:val="115"/>
              </w:numPr>
              <w:spacing w:after="0" w:line="240" w:lineRule="auto"/>
              <w:jc w:val="both"/>
              <w:rPr>
                <w:bCs/>
              </w:rPr>
            </w:pPr>
            <w:r w:rsidRPr="00A20B8D">
              <w:rPr>
                <w:bCs/>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tc>
        <w:tc>
          <w:tcPr>
            <w:tcW w:w="1095" w:type="dxa"/>
            <w:vAlign w:val="center"/>
          </w:tcPr>
          <w:p w14:paraId="05954F04" w14:textId="77777777" w:rsidR="00B854EA" w:rsidRPr="00A20B8D" w:rsidRDefault="00B854EA" w:rsidP="00E92DC0">
            <w:pPr>
              <w:spacing w:after="0" w:line="240" w:lineRule="auto"/>
              <w:jc w:val="center"/>
              <w:rPr>
                <w:bCs/>
              </w:rPr>
            </w:pPr>
          </w:p>
        </w:tc>
        <w:tc>
          <w:tcPr>
            <w:tcW w:w="1095" w:type="dxa"/>
            <w:vAlign w:val="center"/>
          </w:tcPr>
          <w:p w14:paraId="4C04F92F" w14:textId="77777777" w:rsidR="00B854EA" w:rsidRPr="00A20B8D" w:rsidRDefault="00B854EA" w:rsidP="00E92DC0">
            <w:pPr>
              <w:spacing w:after="0" w:line="240" w:lineRule="auto"/>
              <w:jc w:val="center"/>
              <w:rPr>
                <w:bCs/>
              </w:rPr>
            </w:pPr>
          </w:p>
        </w:tc>
        <w:tc>
          <w:tcPr>
            <w:tcW w:w="1095" w:type="dxa"/>
            <w:vAlign w:val="center"/>
          </w:tcPr>
          <w:p w14:paraId="75D86AC5" w14:textId="77777777" w:rsidR="00B854EA" w:rsidRPr="00A20B8D" w:rsidRDefault="00B854EA" w:rsidP="00E92DC0">
            <w:pPr>
              <w:spacing w:after="0" w:line="240" w:lineRule="auto"/>
              <w:jc w:val="center"/>
              <w:rPr>
                <w:bCs/>
              </w:rPr>
            </w:pPr>
          </w:p>
        </w:tc>
      </w:tr>
      <w:tr w:rsidR="00B854EA" w:rsidRPr="00A20B8D" w14:paraId="5971AA38" w14:textId="77777777" w:rsidTr="00E92DC0">
        <w:tc>
          <w:tcPr>
            <w:tcW w:w="6445" w:type="dxa"/>
          </w:tcPr>
          <w:p w14:paraId="2A8DF913" w14:textId="77777777" w:rsidR="00B854EA" w:rsidRPr="00A20B8D" w:rsidRDefault="00B854EA" w:rsidP="00B854EA">
            <w:pPr>
              <w:pStyle w:val="Listparagraf"/>
              <w:numPr>
                <w:ilvl w:val="1"/>
                <w:numId w:val="115"/>
              </w:numPr>
              <w:spacing w:after="0" w:line="240" w:lineRule="auto"/>
              <w:jc w:val="both"/>
              <w:rPr>
                <w:bCs/>
              </w:rPr>
            </w:pPr>
            <w:r w:rsidRPr="00A20B8D">
              <w:rPr>
                <w:bCs/>
              </w:rPr>
              <w:t>să fi suferit condamnări definitive în cauze referitoare la obținerea și utilizarea fondurilor europene și/sau a fondurilor publice naționale aferente acestora.</w:t>
            </w:r>
          </w:p>
        </w:tc>
        <w:tc>
          <w:tcPr>
            <w:tcW w:w="1095" w:type="dxa"/>
            <w:vAlign w:val="center"/>
          </w:tcPr>
          <w:p w14:paraId="23992AAA" w14:textId="77777777" w:rsidR="00B854EA" w:rsidRPr="00A20B8D" w:rsidRDefault="00B854EA" w:rsidP="00E92DC0">
            <w:pPr>
              <w:spacing w:after="0" w:line="240" w:lineRule="auto"/>
              <w:jc w:val="center"/>
              <w:rPr>
                <w:bCs/>
              </w:rPr>
            </w:pPr>
          </w:p>
        </w:tc>
        <w:tc>
          <w:tcPr>
            <w:tcW w:w="1095" w:type="dxa"/>
            <w:vAlign w:val="center"/>
          </w:tcPr>
          <w:p w14:paraId="460690A7" w14:textId="77777777" w:rsidR="00B854EA" w:rsidRPr="00A20B8D" w:rsidRDefault="00B854EA" w:rsidP="00E92DC0">
            <w:pPr>
              <w:spacing w:after="0" w:line="240" w:lineRule="auto"/>
              <w:jc w:val="center"/>
              <w:rPr>
                <w:bCs/>
              </w:rPr>
            </w:pPr>
          </w:p>
        </w:tc>
        <w:tc>
          <w:tcPr>
            <w:tcW w:w="1095" w:type="dxa"/>
            <w:vAlign w:val="center"/>
          </w:tcPr>
          <w:p w14:paraId="04E828CB" w14:textId="77777777" w:rsidR="00B854EA" w:rsidRPr="00A20B8D" w:rsidRDefault="00B854EA" w:rsidP="00E92DC0">
            <w:pPr>
              <w:spacing w:after="0" w:line="240" w:lineRule="auto"/>
              <w:jc w:val="center"/>
              <w:rPr>
                <w:bCs/>
              </w:rPr>
            </w:pPr>
          </w:p>
        </w:tc>
      </w:tr>
      <w:tr w:rsidR="00B854EA" w:rsidRPr="00A20B8D" w14:paraId="02607EED" w14:textId="77777777" w:rsidTr="00E92DC0">
        <w:tc>
          <w:tcPr>
            <w:tcW w:w="6445" w:type="dxa"/>
          </w:tcPr>
          <w:p w14:paraId="789C0234" w14:textId="77777777" w:rsidR="00B854EA" w:rsidRPr="00A20B8D" w:rsidRDefault="00B854EA" w:rsidP="00B854EA">
            <w:pPr>
              <w:pStyle w:val="Listparagraf"/>
              <w:numPr>
                <w:ilvl w:val="0"/>
                <w:numId w:val="115"/>
              </w:numPr>
              <w:spacing w:after="0" w:line="240" w:lineRule="auto"/>
              <w:jc w:val="both"/>
              <w:rPr>
                <w:bCs/>
              </w:rPr>
            </w:pPr>
            <w:r w:rsidRPr="00A20B8D">
              <w:rPr>
                <w:bCs/>
              </w:rPr>
              <w:t>Solicitantul face dovada capacității de finanțare a proiectului pentru cheltuielile neeligibile</w:t>
            </w:r>
          </w:p>
        </w:tc>
        <w:tc>
          <w:tcPr>
            <w:tcW w:w="1095" w:type="dxa"/>
            <w:vAlign w:val="center"/>
          </w:tcPr>
          <w:p w14:paraId="140D7942" w14:textId="77777777" w:rsidR="00B854EA" w:rsidRPr="00A20B8D" w:rsidRDefault="00B854EA" w:rsidP="00E92DC0">
            <w:pPr>
              <w:spacing w:after="0" w:line="240" w:lineRule="auto"/>
              <w:jc w:val="center"/>
              <w:rPr>
                <w:bCs/>
              </w:rPr>
            </w:pPr>
          </w:p>
        </w:tc>
        <w:tc>
          <w:tcPr>
            <w:tcW w:w="1095" w:type="dxa"/>
            <w:vAlign w:val="center"/>
          </w:tcPr>
          <w:p w14:paraId="63F18FE6" w14:textId="77777777" w:rsidR="00B854EA" w:rsidRPr="00A20B8D" w:rsidRDefault="00B854EA" w:rsidP="00E92DC0">
            <w:pPr>
              <w:spacing w:after="0" w:line="240" w:lineRule="auto"/>
              <w:jc w:val="center"/>
              <w:rPr>
                <w:bCs/>
              </w:rPr>
            </w:pPr>
          </w:p>
        </w:tc>
        <w:tc>
          <w:tcPr>
            <w:tcW w:w="1095" w:type="dxa"/>
            <w:vAlign w:val="center"/>
          </w:tcPr>
          <w:p w14:paraId="452A49DD" w14:textId="77777777" w:rsidR="00B854EA" w:rsidRPr="00A20B8D" w:rsidRDefault="00B854EA" w:rsidP="00E92DC0">
            <w:pPr>
              <w:spacing w:after="0" w:line="240" w:lineRule="auto"/>
              <w:jc w:val="center"/>
              <w:rPr>
                <w:bCs/>
              </w:rPr>
            </w:pPr>
          </w:p>
        </w:tc>
      </w:tr>
      <w:tr w:rsidR="00B854EA" w:rsidRPr="00A20B8D" w14:paraId="205A8DD2" w14:textId="77777777" w:rsidTr="00E92DC0">
        <w:tc>
          <w:tcPr>
            <w:tcW w:w="6445" w:type="dxa"/>
          </w:tcPr>
          <w:p w14:paraId="4AF20331" w14:textId="77777777" w:rsidR="00B854EA" w:rsidRPr="00A20B8D" w:rsidRDefault="00B854EA" w:rsidP="00B854EA">
            <w:pPr>
              <w:pStyle w:val="Listparagraf"/>
              <w:numPr>
                <w:ilvl w:val="0"/>
                <w:numId w:val="115"/>
              </w:numPr>
              <w:spacing w:after="0" w:line="240" w:lineRule="auto"/>
              <w:jc w:val="both"/>
              <w:rPr>
                <w:bCs/>
              </w:rPr>
            </w:pPr>
            <w:r w:rsidRPr="00A20B8D">
              <w:rPr>
                <w:bCs/>
              </w:rPr>
              <w:t>Activitățile propuse prin proiect se încadrează în acțiunile eligibile specifice sprijinite în cadrul prezentei Investiții</w:t>
            </w:r>
          </w:p>
        </w:tc>
        <w:tc>
          <w:tcPr>
            <w:tcW w:w="1095" w:type="dxa"/>
            <w:vAlign w:val="center"/>
          </w:tcPr>
          <w:p w14:paraId="41715861" w14:textId="77777777" w:rsidR="00B854EA" w:rsidRPr="00A20B8D" w:rsidRDefault="00B854EA" w:rsidP="00E92DC0">
            <w:pPr>
              <w:spacing w:after="0" w:line="240" w:lineRule="auto"/>
              <w:jc w:val="center"/>
              <w:rPr>
                <w:bCs/>
              </w:rPr>
            </w:pPr>
          </w:p>
        </w:tc>
        <w:tc>
          <w:tcPr>
            <w:tcW w:w="1095" w:type="dxa"/>
            <w:vAlign w:val="center"/>
          </w:tcPr>
          <w:p w14:paraId="34584918" w14:textId="77777777" w:rsidR="00B854EA" w:rsidRPr="00A20B8D" w:rsidRDefault="00B854EA" w:rsidP="00E92DC0">
            <w:pPr>
              <w:spacing w:after="0" w:line="240" w:lineRule="auto"/>
              <w:jc w:val="center"/>
              <w:rPr>
                <w:bCs/>
              </w:rPr>
            </w:pPr>
          </w:p>
        </w:tc>
        <w:tc>
          <w:tcPr>
            <w:tcW w:w="1095" w:type="dxa"/>
            <w:vAlign w:val="center"/>
          </w:tcPr>
          <w:p w14:paraId="39F8FEFA" w14:textId="77777777" w:rsidR="00B854EA" w:rsidRPr="00A20B8D" w:rsidRDefault="00B854EA" w:rsidP="00E92DC0">
            <w:pPr>
              <w:spacing w:after="0" w:line="240" w:lineRule="auto"/>
              <w:jc w:val="center"/>
              <w:rPr>
                <w:bCs/>
              </w:rPr>
            </w:pPr>
          </w:p>
        </w:tc>
      </w:tr>
      <w:tr w:rsidR="00B854EA" w:rsidRPr="00A20B8D" w14:paraId="489E743E" w14:textId="77777777" w:rsidTr="00E92DC0">
        <w:tc>
          <w:tcPr>
            <w:tcW w:w="6445" w:type="dxa"/>
          </w:tcPr>
          <w:p w14:paraId="4CFF7254" w14:textId="77777777" w:rsidR="00B854EA" w:rsidRPr="00A20B8D" w:rsidRDefault="00B854EA" w:rsidP="00B854EA">
            <w:pPr>
              <w:pStyle w:val="Listparagraf"/>
              <w:numPr>
                <w:ilvl w:val="0"/>
                <w:numId w:val="115"/>
              </w:numPr>
              <w:spacing w:after="0" w:line="240" w:lineRule="auto"/>
              <w:jc w:val="both"/>
              <w:rPr>
                <w:bCs/>
              </w:rPr>
            </w:pPr>
            <w:r w:rsidRPr="00A20B8D">
              <w:rPr>
                <w:rFonts w:cs="Calibri"/>
                <w:sz w:val="24"/>
                <w:szCs w:val="24"/>
              </w:rPr>
              <w:t>Solicitantul asumă în mod neechivoc respectarea prevederilor OUG 57/2007</w:t>
            </w:r>
          </w:p>
        </w:tc>
        <w:tc>
          <w:tcPr>
            <w:tcW w:w="1095" w:type="dxa"/>
            <w:vAlign w:val="center"/>
          </w:tcPr>
          <w:p w14:paraId="7ED1CD77" w14:textId="77777777" w:rsidR="00B854EA" w:rsidRPr="00A20B8D" w:rsidRDefault="00B854EA" w:rsidP="00E92DC0">
            <w:pPr>
              <w:spacing w:after="0" w:line="240" w:lineRule="auto"/>
              <w:jc w:val="center"/>
              <w:rPr>
                <w:rFonts w:cs="Calibri"/>
                <w:sz w:val="24"/>
                <w:szCs w:val="24"/>
              </w:rPr>
            </w:pPr>
          </w:p>
        </w:tc>
        <w:tc>
          <w:tcPr>
            <w:tcW w:w="1095" w:type="dxa"/>
            <w:vAlign w:val="center"/>
          </w:tcPr>
          <w:p w14:paraId="51C43CF9" w14:textId="77777777" w:rsidR="00B854EA" w:rsidRPr="00A20B8D" w:rsidRDefault="00B854EA" w:rsidP="00E92DC0">
            <w:pPr>
              <w:spacing w:after="0" w:line="240" w:lineRule="auto"/>
              <w:jc w:val="center"/>
              <w:rPr>
                <w:rFonts w:cs="Calibri"/>
                <w:sz w:val="24"/>
                <w:szCs w:val="24"/>
              </w:rPr>
            </w:pPr>
          </w:p>
        </w:tc>
        <w:tc>
          <w:tcPr>
            <w:tcW w:w="1095" w:type="dxa"/>
            <w:vAlign w:val="center"/>
          </w:tcPr>
          <w:p w14:paraId="70640847" w14:textId="77777777" w:rsidR="00B854EA" w:rsidRPr="00A20B8D" w:rsidRDefault="00B854EA" w:rsidP="00E92DC0">
            <w:pPr>
              <w:spacing w:after="0" w:line="240" w:lineRule="auto"/>
              <w:jc w:val="center"/>
              <w:rPr>
                <w:rFonts w:cs="Calibri"/>
                <w:sz w:val="24"/>
                <w:szCs w:val="24"/>
              </w:rPr>
            </w:pPr>
          </w:p>
        </w:tc>
      </w:tr>
      <w:tr w:rsidR="00B854EA" w:rsidRPr="00A20B8D" w14:paraId="575821C5" w14:textId="77777777" w:rsidTr="00E92DC0">
        <w:tc>
          <w:tcPr>
            <w:tcW w:w="6445" w:type="dxa"/>
          </w:tcPr>
          <w:p w14:paraId="01DE5075" w14:textId="77777777" w:rsidR="00B854EA" w:rsidRPr="00A20B8D" w:rsidRDefault="00B854EA" w:rsidP="00B854EA">
            <w:pPr>
              <w:pStyle w:val="Listparagraf"/>
              <w:numPr>
                <w:ilvl w:val="0"/>
                <w:numId w:val="115"/>
              </w:numPr>
              <w:spacing w:after="0" w:line="240" w:lineRule="auto"/>
              <w:jc w:val="both"/>
              <w:rPr>
                <w:bCs/>
              </w:rPr>
            </w:pPr>
            <w:r w:rsidRPr="00A20B8D">
              <w:rPr>
                <w:rFonts w:cs="Calibri"/>
                <w:sz w:val="24"/>
                <w:szCs w:val="24"/>
              </w:rPr>
              <w:t>Solicitantul asumă și demonstrează în mod neechivoc implementarea activităților eligibile, a livrabilelor și a calendarului de implementare</w:t>
            </w:r>
          </w:p>
        </w:tc>
        <w:tc>
          <w:tcPr>
            <w:tcW w:w="1095" w:type="dxa"/>
            <w:vAlign w:val="center"/>
          </w:tcPr>
          <w:p w14:paraId="48C15B7D" w14:textId="77777777" w:rsidR="00B854EA" w:rsidRPr="00A20B8D" w:rsidRDefault="00B854EA" w:rsidP="00E92DC0">
            <w:pPr>
              <w:spacing w:after="0" w:line="240" w:lineRule="auto"/>
              <w:jc w:val="center"/>
              <w:rPr>
                <w:rFonts w:cs="Calibri"/>
                <w:sz w:val="24"/>
                <w:szCs w:val="24"/>
              </w:rPr>
            </w:pPr>
          </w:p>
        </w:tc>
        <w:tc>
          <w:tcPr>
            <w:tcW w:w="1095" w:type="dxa"/>
            <w:vAlign w:val="center"/>
          </w:tcPr>
          <w:p w14:paraId="3CDFB316" w14:textId="77777777" w:rsidR="00B854EA" w:rsidRPr="00A20B8D" w:rsidRDefault="00B854EA" w:rsidP="00E92DC0">
            <w:pPr>
              <w:spacing w:after="0" w:line="240" w:lineRule="auto"/>
              <w:jc w:val="center"/>
              <w:rPr>
                <w:rFonts w:cs="Calibri"/>
                <w:sz w:val="24"/>
                <w:szCs w:val="24"/>
              </w:rPr>
            </w:pPr>
          </w:p>
        </w:tc>
        <w:tc>
          <w:tcPr>
            <w:tcW w:w="1095" w:type="dxa"/>
            <w:vAlign w:val="center"/>
          </w:tcPr>
          <w:p w14:paraId="6CE63A51" w14:textId="77777777" w:rsidR="00B854EA" w:rsidRPr="00A20B8D" w:rsidRDefault="00B854EA" w:rsidP="00E92DC0">
            <w:pPr>
              <w:spacing w:after="0" w:line="240" w:lineRule="auto"/>
              <w:jc w:val="center"/>
              <w:rPr>
                <w:rFonts w:cs="Calibri"/>
                <w:sz w:val="24"/>
                <w:szCs w:val="24"/>
              </w:rPr>
            </w:pPr>
          </w:p>
        </w:tc>
      </w:tr>
      <w:tr w:rsidR="00B854EA" w:rsidRPr="00A20B8D" w14:paraId="4DC9175E" w14:textId="77777777" w:rsidTr="00E92DC0">
        <w:tc>
          <w:tcPr>
            <w:tcW w:w="6445" w:type="dxa"/>
          </w:tcPr>
          <w:p w14:paraId="6B147594" w14:textId="77777777" w:rsidR="00B854EA" w:rsidRPr="00A20B8D" w:rsidRDefault="00B854EA" w:rsidP="00B854EA">
            <w:pPr>
              <w:pStyle w:val="Listparagraf"/>
              <w:numPr>
                <w:ilvl w:val="1"/>
                <w:numId w:val="115"/>
              </w:numPr>
              <w:spacing w:after="0" w:line="240" w:lineRule="auto"/>
              <w:jc w:val="both"/>
              <w:rPr>
                <w:bCs/>
              </w:rPr>
            </w:pPr>
            <w:r w:rsidRPr="00A20B8D">
              <w:rPr>
                <w:bCs/>
              </w:rPr>
              <w:t xml:space="preserve">Activități pentru Actualizarea Planului de Management </w:t>
            </w:r>
          </w:p>
        </w:tc>
        <w:tc>
          <w:tcPr>
            <w:tcW w:w="1095" w:type="dxa"/>
            <w:vAlign w:val="center"/>
          </w:tcPr>
          <w:p w14:paraId="0AEFA801" w14:textId="77777777" w:rsidR="00B854EA" w:rsidRPr="00A20B8D" w:rsidRDefault="00B854EA" w:rsidP="00E92DC0">
            <w:pPr>
              <w:spacing w:after="0" w:line="240" w:lineRule="auto"/>
              <w:jc w:val="center"/>
              <w:rPr>
                <w:bCs/>
              </w:rPr>
            </w:pPr>
          </w:p>
        </w:tc>
        <w:tc>
          <w:tcPr>
            <w:tcW w:w="1095" w:type="dxa"/>
            <w:vAlign w:val="center"/>
          </w:tcPr>
          <w:p w14:paraId="270CDDF2" w14:textId="77777777" w:rsidR="00B854EA" w:rsidRPr="00A20B8D" w:rsidRDefault="00B854EA" w:rsidP="00E92DC0">
            <w:pPr>
              <w:spacing w:after="0" w:line="240" w:lineRule="auto"/>
              <w:jc w:val="center"/>
              <w:rPr>
                <w:bCs/>
              </w:rPr>
            </w:pPr>
          </w:p>
        </w:tc>
        <w:tc>
          <w:tcPr>
            <w:tcW w:w="1095" w:type="dxa"/>
            <w:vAlign w:val="center"/>
          </w:tcPr>
          <w:p w14:paraId="33AB4D81" w14:textId="77777777" w:rsidR="00B854EA" w:rsidRPr="00A20B8D" w:rsidRDefault="00B854EA" w:rsidP="00E92DC0">
            <w:pPr>
              <w:spacing w:after="0" w:line="240" w:lineRule="auto"/>
              <w:jc w:val="center"/>
              <w:rPr>
                <w:bCs/>
              </w:rPr>
            </w:pPr>
          </w:p>
        </w:tc>
      </w:tr>
      <w:tr w:rsidR="00B854EA" w:rsidRPr="00A20B8D" w14:paraId="2300ED0B" w14:textId="77777777" w:rsidTr="00E92DC0">
        <w:tc>
          <w:tcPr>
            <w:tcW w:w="6445" w:type="dxa"/>
          </w:tcPr>
          <w:p w14:paraId="36925242" w14:textId="77777777" w:rsidR="00B854EA" w:rsidRPr="00A20B8D" w:rsidRDefault="00B854EA" w:rsidP="00B854EA">
            <w:pPr>
              <w:pStyle w:val="Listparagraf"/>
              <w:numPr>
                <w:ilvl w:val="2"/>
                <w:numId w:val="115"/>
              </w:numPr>
              <w:spacing w:after="0" w:line="240" w:lineRule="auto"/>
              <w:jc w:val="both"/>
              <w:rPr>
                <w:bCs/>
              </w:rPr>
            </w:pPr>
            <w:r w:rsidRPr="00A20B8D">
              <w:rPr>
                <w:bCs/>
              </w:rPr>
              <w:t>A.1.1. Analiza critică a Planului de management existent</w:t>
            </w:r>
          </w:p>
        </w:tc>
        <w:tc>
          <w:tcPr>
            <w:tcW w:w="1095" w:type="dxa"/>
            <w:vAlign w:val="center"/>
          </w:tcPr>
          <w:p w14:paraId="266A710A" w14:textId="77777777" w:rsidR="00B854EA" w:rsidRPr="00A20B8D" w:rsidRDefault="00B854EA" w:rsidP="00E92DC0">
            <w:pPr>
              <w:spacing w:after="0" w:line="240" w:lineRule="auto"/>
              <w:jc w:val="center"/>
              <w:rPr>
                <w:bCs/>
              </w:rPr>
            </w:pPr>
          </w:p>
        </w:tc>
        <w:tc>
          <w:tcPr>
            <w:tcW w:w="1095" w:type="dxa"/>
            <w:vAlign w:val="center"/>
          </w:tcPr>
          <w:p w14:paraId="5C7F55E9" w14:textId="77777777" w:rsidR="00B854EA" w:rsidRPr="00A20B8D" w:rsidRDefault="00B854EA" w:rsidP="00E92DC0">
            <w:pPr>
              <w:spacing w:after="0" w:line="240" w:lineRule="auto"/>
              <w:jc w:val="center"/>
              <w:rPr>
                <w:bCs/>
              </w:rPr>
            </w:pPr>
          </w:p>
        </w:tc>
        <w:tc>
          <w:tcPr>
            <w:tcW w:w="1095" w:type="dxa"/>
            <w:vAlign w:val="center"/>
          </w:tcPr>
          <w:p w14:paraId="1C0FBE36" w14:textId="77777777" w:rsidR="00B854EA" w:rsidRPr="00A20B8D" w:rsidRDefault="00B854EA" w:rsidP="00E92DC0">
            <w:pPr>
              <w:spacing w:after="0" w:line="240" w:lineRule="auto"/>
              <w:jc w:val="center"/>
              <w:rPr>
                <w:bCs/>
              </w:rPr>
            </w:pPr>
          </w:p>
        </w:tc>
      </w:tr>
      <w:tr w:rsidR="00B854EA" w:rsidRPr="00A20B8D" w14:paraId="6E877841" w14:textId="77777777" w:rsidTr="00E92DC0">
        <w:tc>
          <w:tcPr>
            <w:tcW w:w="6445" w:type="dxa"/>
          </w:tcPr>
          <w:p w14:paraId="75928726" w14:textId="77777777" w:rsidR="00B854EA" w:rsidRPr="00A20B8D" w:rsidRDefault="00B854EA" w:rsidP="00B854EA">
            <w:pPr>
              <w:pStyle w:val="Listparagraf"/>
              <w:numPr>
                <w:ilvl w:val="2"/>
                <w:numId w:val="115"/>
              </w:numPr>
              <w:spacing w:after="0" w:line="240" w:lineRule="auto"/>
              <w:jc w:val="both"/>
              <w:rPr>
                <w:bCs/>
              </w:rPr>
            </w:pPr>
            <w:r w:rsidRPr="00A20B8D">
              <w:rPr>
                <w:bCs/>
              </w:rPr>
              <w:t>A.1.2. Elaborarea studiului consolidat privind mediul abiotic, conform prevederilor Ordinului nr. 901/2023</w:t>
            </w:r>
          </w:p>
        </w:tc>
        <w:tc>
          <w:tcPr>
            <w:tcW w:w="1095" w:type="dxa"/>
            <w:vAlign w:val="center"/>
          </w:tcPr>
          <w:p w14:paraId="1157B9F0" w14:textId="77777777" w:rsidR="00B854EA" w:rsidRPr="00A20B8D" w:rsidRDefault="00B854EA" w:rsidP="00E92DC0">
            <w:pPr>
              <w:spacing w:after="0" w:line="240" w:lineRule="auto"/>
              <w:jc w:val="center"/>
              <w:rPr>
                <w:bCs/>
              </w:rPr>
            </w:pPr>
          </w:p>
        </w:tc>
        <w:tc>
          <w:tcPr>
            <w:tcW w:w="1095" w:type="dxa"/>
            <w:vAlign w:val="center"/>
          </w:tcPr>
          <w:p w14:paraId="6D84ECD9" w14:textId="77777777" w:rsidR="00B854EA" w:rsidRPr="00A20B8D" w:rsidRDefault="00B854EA" w:rsidP="00E92DC0">
            <w:pPr>
              <w:spacing w:after="0" w:line="240" w:lineRule="auto"/>
              <w:jc w:val="center"/>
              <w:rPr>
                <w:bCs/>
              </w:rPr>
            </w:pPr>
          </w:p>
        </w:tc>
        <w:tc>
          <w:tcPr>
            <w:tcW w:w="1095" w:type="dxa"/>
            <w:vAlign w:val="center"/>
          </w:tcPr>
          <w:p w14:paraId="1F7F37AC" w14:textId="77777777" w:rsidR="00B854EA" w:rsidRPr="00A20B8D" w:rsidRDefault="00B854EA" w:rsidP="00E92DC0">
            <w:pPr>
              <w:spacing w:after="0" w:line="240" w:lineRule="auto"/>
              <w:jc w:val="center"/>
              <w:rPr>
                <w:bCs/>
              </w:rPr>
            </w:pPr>
          </w:p>
        </w:tc>
      </w:tr>
      <w:tr w:rsidR="00B854EA" w:rsidRPr="00A20B8D" w14:paraId="1808050A" w14:textId="77777777" w:rsidTr="00E92DC0">
        <w:tc>
          <w:tcPr>
            <w:tcW w:w="6445" w:type="dxa"/>
          </w:tcPr>
          <w:p w14:paraId="5E1D4D59" w14:textId="77777777" w:rsidR="00B854EA" w:rsidRPr="00A20B8D" w:rsidRDefault="00B854EA" w:rsidP="00B854EA">
            <w:pPr>
              <w:pStyle w:val="Listparagraf"/>
              <w:numPr>
                <w:ilvl w:val="2"/>
                <w:numId w:val="115"/>
              </w:numPr>
              <w:spacing w:after="0" w:line="240" w:lineRule="auto"/>
              <w:jc w:val="both"/>
              <w:rPr>
                <w:bCs/>
              </w:rPr>
            </w:pPr>
            <w:r w:rsidRPr="00A20B8D">
              <w:rPr>
                <w:bCs/>
              </w:rPr>
              <w:t>A.1.3. Elaborarea studiului consolidat de inventariere și cartare a speciilor și habitatelor precum și cartografierea GIS a distribuției acestora, conform prevederilor Ordinului nr. 901/2023, inclusiv speciile invazive</w:t>
            </w:r>
          </w:p>
        </w:tc>
        <w:tc>
          <w:tcPr>
            <w:tcW w:w="1095" w:type="dxa"/>
            <w:vAlign w:val="center"/>
          </w:tcPr>
          <w:p w14:paraId="252D335D" w14:textId="77777777" w:rsidR="00B854EA" w:rsidRPr="00A20B8D" w:rsidRDefault="00B854EA" w:rsidP="00E92DC0">
            <w:pPr>
              <w:spacing w:after="0" w:line="240" w:lineRule="auto"/>
              <w:jc w:val="center"/>
              <w:rPr>
                <w:bCs/>
              </w:rPr>
            </w:pPr>
          </w:p>
        </w:tc>
        <w:tc>
          <w:tcPr>
            <w:tcW w:w="1095" w:type="dxa"/>
            <w:vAlign w:val="center"/>
          </w:tcPr>
          <w:p w14:paraId="52183D11" w14:textId="77777777" w:rsidR="00B854EA" w:rsidRPr="00A20B8D" w:rsidRDefault="00B854EA" w:rsidP="00E92DC0">
            <w:pPr>
              <w:spacing w:after="0" w:line="240" w:lineRule="auto"/>
              <w:jc w:val="center"/>
              <w:rPr>
                <w:bCs/>
              </w:rPr>
            </w:pPr>
          </w:p>
        </w:tc>
        <w:tc>
          <w:tcPr>
            <w:tcW w:w="1095" w:type="dxa"/>
            <w:vAlign w:val="center"/>
          </w:tcPr>
          <w:p w14:paraId="06EB9D8E" w14:textId="77777777" w:rsidR="00B854EA" w:rsidRPr="00A20B8D" w:rsidRDefault="00B854EA" w:rsidP="00E92DC0">
            <w:pPr>
              <w:spacing w:after="0" w:line="240" w:lineRule="auto"/>
              <w:jc w:val="center"/>
              <w:rPr>
                <w:bCs/>
              </w:rPr>
            </w:pPr>
          </w:p>
        </w:tc>
      </w:tr>
      <w:tr w:rsidR="00B854EA" w:rsidRPr="00A20B8D" w14:paraId="7FD4DD99" w14:textId="77777777" w:rsidTr="00E92DC0">
        <w:tc>
          <w:tcPr>
            <w:tcW w:w="6445" w:type="dxa"/>
          </w:tcPr>
          <w:p w14:paraId="06B609CF" w14:textId="77777777" w:rsidR="00B854EA" w:rsidRPr="00A20B8D" w:rsidRDefault="00B854EA" w:rsidP="00B854EA">
            <w:pPr>
              <w:pStyle w:val="Listparagraf"/>
              <w:numPr>
                <w:ilvl w:val="2"/>
                <w:numId w:val="115"/>
              </w:numPr>
              <w:spacing w:after="0" w:line="240" w:lineRule="auto"/>
              <w:jc w:val="both"/>
              <w:rPr>
                <w:bCs/>
              </w:rPr>
            </w:pPr>
            <w:r w:rsidRPr="00A20B8D">
              <w:rPr>
                <w:bCs/>
              </w:rPr>
              <w:t>A.1.4. Elaborarea studiului consolidat de evaluare a activităților cu potențial impact antropic, conform prevederilor Ordinului nr. 901/2023</w:t>
            </w:r>
          </w:p>
        </w:tc>
        <w:tc>
          <w:tcPr>
            <w:tcW w:w="1095" w:type="dxa"/>
            <w:vAlign w:val="center"/>
          </w:tcPr>
          <w:p w14:paraId="10A2EE05" w14:textId="77777777" w:rsidR="00B854EA" w:rsidRPr="00A20B8D" w:rsidRDefault="00B854EA" w:rsidP="00E92DC0">
            <w:pPr>
              <w:spacing w:after="0" w:line="240" w:lineRule="auto"/>
              <w:jc w:val="center"/>
              <w:rPr>
                <w:bCs/>
              </w:rPr>
            </w:pPr>
          </w:p>
        </w:tc>
        <w:tc>
          <w:tcPr>
            <w:tcW w:w="1095" w:type="dxa"/>
            <w:vAlign w:val="center"/>
          </w:tcPr>
          <w:p w14:paraId="5591E28C" w14:textId="77777777" w:rsidR="00B854EA" w:rsidRPr="00A20B8D" w:rsidRDefault="00B854EA" w:rsidP="00E92DC0">
            <w:pPr>
              <w:spacing w:after="0" w:line="240" w:lineRule="auto"/>
              <w:jc w:val="center"/>
              <w:rPr>
                <w:bCs/>
              </w:rPr>
            </w:pPr>
          </w:p>
        </w:tc>
        <w:tc>
          <w:tcPr>
            <w:tcW w:w="1095" w:type="dxa"/>
            <w:vAlign w:val="center"/>
          </w:tcPr>
          <w:p w14:paraId="58ACFF8E" w14:textId="77777777" w:rsidR="00B854EA" w:rsidRPr="00A20B8D" w:rsidRDefault="00B854EA" w:rsidP="00E92DC0">
            <w:pPr>
              <w:spacing w:after="0" w:line="240" w:lineRule="auto"/>
              <w:jc w:val="center"/>
              <w:rPr>
                <w:bCs/>
              </w:rPr>
            </w:pPr>
          </w:p>
        </w:tc>
      </w:tr>
      <w:tr w:rsidR="00B854EA" w:rsidRPr="00A20B8D" w14:paraId="317C4AE3" w14:textId="77777777" w:rsidTr="00E92DC0">
        <w:tc>
          <w:tcPr>
            <w:tcW w:w="6445" w:type="dxa"/>
          </w:tcPr>
          <w:p w14:paraId="24462FD1" w14:textId="77777777" w:rsidR="00B854EA" w:rsidRPr="00A20B8D" w:rsidRDefault="00B854EA" w:rsidP="00B854EA">
            <w:pPr>
              <w:pStyle w:val="Listparagraf"/>
              <w:numPr>
                <w:ilvl w:val="2"/>
                <w:numId w:val="115"/>
              </w:numPr>
              <w:spacing w:after="0" w:line="240" w:lineRule="auto"/>
              <w:jc w:val="both"/>
              <w:rPr>
                <w:bCs/>
              </w:rPr>
            </w:pPr>
            <w:r w:rsidRPr="00A20B8D">
              <w:rPr>
                <w:bCs/>
              </w:rPr>
              <w:lastRenderedPageBreak/>
              <w:t>A.1.5. Elaborarea studiului consolidat de evaluare a stării de conservare și stabilirea masurilor de management/conservare a speciilor și habitatelor, conform prevederilor Ordinului nr. 901/2023</w:t>
            </w:r>
          </w:p>
        </w:tc>
        <w:tc>
          <w:tcPr>
            <w:tcW w:w="1095" w:type="dxa"/>
            <w:vAlign w:val="center"/>
          </w:tcPr>
          <w:p w14:paraId="33A53ADF" w14:textId="77777777" w:rsidR="00B854EA" w:rsidRPr="00A20B8D" w:rsidRDefault="00B854EA" w:rsidP="00E92DC0">
            <w:pPr>
              <w:spacing w:after="0" w:line="240" w:lineRule="auto"/>
              <w:jc w:val="center"/>
              <w:rPr>
                <w:bCs/>
              </w:rPr>
            </w:pPr>
          </w:p>
        </w:tc>
        <w:tc>
          <w:tcPr>
            <w:tcW w:w="1095" w:type="dxa"/>
            <w:vAlign w:val="center"/>
          </w:tcPr>
          <w:p w14:paraId="64D03D99" w14:textId="77777777" w:rsidR="00B854EA" w:rsidRPr="00A20B8D" w:rsidRDefault="00B854EA" w:rsidP="00E92DC0">
            <w:pPr>
              <w:spacing w:after="0" w:line="240" w:lineRule="auto"/>
              <w:jc w:val="center"/>
              <w:rPr>
                <w:bCs/>
              </w:rPr>
            </w:pPr>
          </w:p>
        </w:tc>
        <w:tc>
          <w:tcPr>
            <w:tcW w:w="1095" w:type="dxa"/>
            <w:vAlign w:val="center"/>
          </w:tcPr>
          <w:p w14:paraId="23D80674" w14:textId="77777777" w:rsidR="00B854EA" w:rsidRPr="00A20B8D" w:rsidRDefault="00B854EA" w:rsidP="00E92DC0">
            <w:pPr>
              <w:spacing w:after="0" w:line="240" w:lineRule="auto"/>
              <w:jc w:val="center"/>
              <w:rPr>
                <w:bCs/>
              </w:rPr>
            </w:pPr>
          </w:p>
        </w:tc>
      </w:tr>
      <w:tr w:rsidR="00B854EA" w:rsidRPr="00A20B8D" w14:paraId="7131F033" w14:textId="77777777" w:rsidTr="00E92DC0">
        <w:tc>
          <w:tcPr>
            <w:tcW w:w="6445" w:type="dxa"/>
          </w:tcPr>
          <w:p w14:paraId="0851A988" w14:textId="77777777" w:rsidR="00B854EA" w:rsidRPr="00A20B8D" w:rsidRDefault="00B854EA" w:rsidP="00B854EA">
            <w:pPr>
              <w:pStyle w:val="Listparagraf"/>
              <w:numPr>
                <w:ilvl w:val="2"/>
                <w:numId w:val="115"/>
              </w:numPr>
              <w:spacing w:after="0" w:line="240" w:lineRule="auto"/>
              <w:jc w:val="both"/>
              <w:rPr>
                <w:bCs/>
              </w:rPr>
            </w:pPr>
            <w:r w:rsidRPr="00A20B8D">
              <w:rPr>
                <w:bCs/>
              </w:rPr>
              <w:t>A.1.6. Realizarea planului de monitorizare consolidat a speciilor și habitatelor</w:t>
            </w:r>
          </w:p>
        </w:tc>
        <w:tc>
          <w:tcPr>
            <w:tcW w:w="1095" w:type="dxa"/>
            <w:vAlign w:val="center"/>
          </w:tcPr>
          <w:p w14:paraId="3FE16953" w14:textId="77777777" w:rsidR="00B854EA" w:rsidRPr="00A20B8D" w:rsidRDefault="00B854EA" w:rsidP="00E92DC0">
            <w:pPr>
              <w:spacing w:after="0" w:line="240" w:lineRule="auto"/>
              <w:jc w:val="center"/>
              <w:rPr>
                <w:bCs/>
              </w:rPr>
            </w:pPr>
          </w:p>
        </w:tc>
        <w:tc>
          <w:tcPr>
            <w:tcW w:w="1095" w:type="dxa"/>
            <w:vAlign w:val="center"/>
          </w:tcPr>
          <w:p w14:paraId="4592615B" w14:textId="77777777" w:rsidR="00B854EA" w:rsidRPr="00A20B8D" w:rsidRDefault="00B854EA" w:rsidP="00E92DC0">
            <w:pPr>
              <w:spacing w:after="0" w:line="240" w:lineRule="auto"/>
              <w:jc w:val="center"/>
              <w:rPr>
                <w:bCs/>
              </w:rPr>
            </w:pPr>
          </w:p>
        </w:tc>
        <w:tc>
          <w:tcPr>
            <w:tcW w:w="1095" w:type="dxa"/>
            <w:vAlign w:val="center"/>
          </w:tcPr>
          <w:p w14:paraId="1BADAF7C" w14:textId="77777777" w:rsidR="00B854EA" w:rsidRPr="00A20B8D" w:rsidRDefault="00B854EA" w:rsidP="00E92DC0">
            <w:pPr>
              <w:spacing w:after="0" w:line="240" w:lineRule="auto"/>
              <w:jc w:val="center"/>
              <w:rPr>
                <w:bCs/>
              </w:rPr>
            </w:pPr>
          </w:p>
        </w:tc>
      </w:tr>
      <w:tr w:rsidR="00B854EA" w:rsidRPr="00A20B8D" w14:paraId="15A75AA5" w14:textId="77777777" w:rsidTr="00E92DC0">
        <w:tc>
          <w:tcPr>
            <w:tcW w:w="6445" w:type="dxa"/>
          </w:tcPr>
          <w:p w14:paraId="23D8D1A9" w14:textId="77777777" w:rsidR="00B854EA" w:rsidRPr="00A20B8D" w:rsidRDefault="00B854EA" w:rsidP="00B854EA">
            <w:pPr>
              <w:pStyle w:val="Listparagraf"/>
              <w:numPr>
                <w:ilvl w:val="2"/>
                <w:numId w:val="115"/>
              </w:numPr>
              <w:spacing w:after="0" w:line="240" w:lineRule="auto"/>
              <w:jc w:val="both"/>
              <w:rPr>
                <w:bCs/>
              </w:rPr>
            </w:pPr>
            <w:r w:rsidRPr="00A20B8D">
              <w:rPr>
                <w:bCs/>
              </w:rPr>
              <w:t xml:space="preserve">A.1.7. Elaborarea studiului consolidat privind evaluarea serviciilor </w:t>
            </w:r>
            <w:proofErr w:type="spellStart"/>
            <w:r w:rsidRPr="00A20B8D">
              <w:rPr>
                <w:bCs/>
              </w:rPr>
              <w:t>ecosistemice</w:t>
            </w:r>
            <w:proofErr w:type="spellEnd"/>
          </w:p>
        </w:tc>
        <w:tc>
          <w:tcPr>
            <w:tcW w:w="1095" w:type="dxa"/>
            <w:vAlign w:val="center"/>
          </w:tcPr>
          <w:p w14:paraId="4FF0010F" w14:textId="77777777" w:rsidR="00B854EA" w:rsidRPr="00A20B8D" w:rsidRDefault="00B854EA" w:rsidP="00E92DC0">
            <w:pPr>
              <w:spacing w:after="0" w:line="240" w:lineRule="auto"/>
              <w:jc w:val="center"/>
              <w:rPr>
                <w:bCs/>
              </w:rPr>
            </w:pPr>
          </w:p>
        </w:tc>
        <w:tc>
          <w:tcPr>
            <w:tcW w:w="1095" w:type="dxa"/>
            <w:vAlign w:val="center"/>
          </w:tcPr>
          <w:p w14:paraId="45656CEC" w14:textId="77777777" w:rsidR="00B854EA" w:rsidRPr="00A20B8D" w:rsidRDefault="00B854EA" w:rsidP="00E92DC0">
            <w:pPr>
              <w:spacing w:after="0" w:line="240" w:lineRule="auto"/>
              <w:jc w:val="center"/>
              <w:rPr>
                <w:bCs/>
              </w:rPr>
            </w:pPr>
          </w:p>
        </w:tc>
        <w:tc>
          <w:tcPr>
            <w:tcW w:w="1095" w:type="dxa"/>
            <w:vAlign w:val="center"/>
          </w:tcPr>
          <w:p w14:paraId="5F1076B8" w14:textId="77777777" w:rsidR="00B854EA" w:rsidRPr="00A20B8D" w:rsidRDefault="00B854EA" w:rsidP="00E92DC0">
            <w:pPr>
              <w:spacing w:after="0" w:line="240" w:lineRule="auto"/>
              <w:jc w:val="center"/>
              <w:rPr>
                <w:bCs/>
              </w:rPr>
            </w:pPr>
          </w:p>
        </w:tc>
      </w:tr>
      <w:tr w:rsidR="00B854EA" w:rsidRPr="00A20B8D" w14:paraId="331C4817" w14:textId="77777777" w:rsidTr="00E92DC0">
        <w:tc>
          <w:tcPr>
            <w:tcW w:w="6445" w:type="dxa"/>
          </w:tcPr>
          <w:p w14:paraId="504D31B3" w14:textId="77777777" w:rsidR="00B854EA" w:rsidRPr="00A20B8D" w:rsidRDefault="00B854EA" w:rsidP="00B854EA">
            <w:pPr>
              <w:pStyle w:val="Listparagraf"/>
              <w:numPr>
                <w:ilvl w:val="2"/>
                <w:numId w:val="115"/>
              </w:numPr>
              <w:spacing w:after="0" w:line="240" w:lineRule="auto"/>
              <w:jc w:val="both"/>
              <w:rPr>
                <w:bCs/>
              </w:rPr>
            </w:pPr>
            <w:r w:rsidRPr="00A20B8D">
              <w:rPr>
                <w:bCs/>
              </w:rPr>
              <w:t>A.1.8. Elaborarea, avizarea și aprobarea Planului de management.</w:t>
            </w:r>
          </w:p>
        </w:tc>
        <w:tc>
          <w:tcPr>
            <w:tcW w:w="1095" w:type="dxa"/>
            <w:vAlign w:val="center"/>
          </w:tcPr>
          <w:p w14:paraId="3C787DFD" w14:textId="77777777" w:rsidR="00B854EA" w:rsidRPr="00A20B8D" w:rsidRDefault="00B854EA" w:rsidP="00E92DC0">
            <w:pPr>
              <w:spacing w:after="0" w:line="240" w:lineRule="auto"/>
              <w:jc w:val="center"/>
              <w:rPr>
                <w:bCs/>
              </w:rPr>
            </w:pPr>
          </w:p>
        </w:tc>
        <w:tc>
          <w:tcPr>
            <w:tcW w:w="1095" w:type="dxa"/>
            <w:vAlign w:val="center"/>
          </w:tcPr>
          <w:p w14:paraId="75862434" w14:textId="77777777" w:rsidR="00B854EA" w:rsidRPr="00A20B8D" w:rsidRDefault="00B854EA" w:rsidP="00E92DC0">
            <w:pPr>
              <w:spacing w:after="0" w:line="240" w:lineRule="auto"/>
              <w:jc w:val="center"/>
              <w:rPr>
                <w:bCs/>
              </w:rPr>
            </w:pPr>
          </w:p>
        </w:tc>
        <w:tc>
          <w:tcPr>
            <w:tcW w:w="1095" w:type="dxa"/>
            <w:vAlign w:val="center"/>
          </w:tcPr>
          <w:p w14:paraId="3627E22A" w14:textId="77777777" w:rsidR="00B854EA" w:rsidRPr="00A20B8D" w:rsidRDefault="00B854EA" w:rsidP="00E92DC0">
            <w:pPr>
              <w:spacing w:after="0" w:line="240" w:lineRule="auto"/>
              <w:jc w:val="center"/>
              <w:rPr>
                <w:bCs/>
              </w:rPr>
            </w:pPr>
          </w:p>
        </w:tc>
      </w:tr>
      <w:tr w:rsidR="00B854EA" w:rsidRPr="00A20B8D" w14:paraId="18C617ED" w14:textId="77777777" w:rsidTr="00E92DC0">
        <w:tc>
          <w:tcPr>
            <w:tcW w:w="6445" w:type="dxa"/>
          </w:tcPr>
          <w:p w14:paraId="5F06643C" w14:textId="77777777" w:rsidR="00B854EA" w:rsidRPr="00A20B8D" w:rsidRDefault="00B854EA" w:rsidP="00B854EA">
            <w:pPr>
              <w:pStyle w:val="Listparagraf"/>
              <w:numPr>
                <w:ilvl w:val="1"/>
                <w:numId w:val="115"/>
              </w:numPr>
              <w:spacing w:after="0" w:line="240" w:lineRule="auto"/>
              <w:jc w:val="both"/>
              <w:rPr>
                <w:bCs/>
              </w:rPr>
            </w:pPr>
            <w:r w:rsidRPr="00A20B8D">
              <w:rPr>
                <w:bCs/>
              </w:rPr>
              <w:t>Activități de consultare, conștientizare și informare</w:t>
            </w:r>
          </w:p>
        </w:tc>
        <w:tc>
          <w:tcPr>
            <w:tcW w:w="1095" w:type="dxa"/>
            <w:vAlign w:val="center"/>
          </w:tcPr>
          <w:p w14:paraId="13402F63" w14:textId="77777777" w:rsidR="00B854EA" w:rsidRPr="00A20B8D" w:rsidRDefault="00B854EA" w:rsidP="00E92DC0">
            <w:pPr>
              <w:spacing w:after="0" w:line="240" w:lineRule="auto"/>
              <w:jc w:val="center"/>
              <w:rPr>
                <w:bCs/>
              </w:rPr>
            </w:pPr>
          </w:p>
        </w:tc>
        <w:tc>
          <w:tcPr>
            <w:tcW w:w="1095" w:type="dxa"/>
            <w:vAlign w:val="center"/>
          </w:tcPr>
          <w:p w14:paraId="2066976C" w14:textId="77777777" w:rsidR="00B854EA" w:rsidRPr="00A20B8D" w:rsidRDefault="00B854EA" w:rsidP="00E92DC0">
            <w:pPr>
              <w:spacing w:after="0" w:line="240" w:lineRule="auto"/>
              <w:jc w:val="center"/>
              <w:rPr>
                <w:bCs/>
              </w:rPr>
            </w:pPr>
          </w:p>
        </w:tc>
        <w:tc>
          <w:tcPr>
            <w:tcW w:w="1095" w:type="dxa"/>
            <w:vAlign w:val="center"/>
          </w:tcPr>
          <w:p w14:paraId="1ACBD564" w14:textId="77777777" w:rsidR="00B854EA" w:rsidRPr="00A20B8D" w:rsidRDefault="00B854EA" w:rsidP="00E92DC0">
            <w:pPr>
              <w:spacing w:after="0" w:line="240" w:lineRule="auto"/>
              <w:jc w:val="center"/>
              <w:rPr>
                <w:bCs/>
              </w:rPr>
            </w:pPr>
          </w:p>
        </w:tc>
      </w:tr>
      <w:tr w:rsidR="00B854EA" w:rsidRPr="00A20B8D" w14:paraId="5C7A181F" w14:textId="77777777" w:rsidTr="00E92DC0">
        <w:tc>
          <w:tcPr>
            <w:tcW w:w="6445" w:type="dxa"/>
          </w:tcPr>
          <w:p w14:paraId="0290943A" w14:textId="77777777" w:rsidR="00B854EA" w:rsidRPr="00A20B8D" w:rsidRDefault="00B854EA" w:rsidP="00B854EA">
            <w:pPr>
              <w:pStyle w:val="Listparagraf"/>
              <w:numPr>
                <w:ilvl w:val="2"/>
                <w:numId w:val="115"/>
              </w:numPr>
              <w:spacing w:after="0" w:line="240" w:lineRule="auto"/>
              <w:jc w:val="both"/>
              <w:rPr>
                <w:bCs/>
              </w:rPr>
            </w:pPr>
            <w:r w:rsidRPr="00A20B8D">
              <w:rPr>
                <w:bCs/>
              </w:rPr>
              <w:t>Consultarea, conștientizarea și informarea factorilor interesați va include:</w:t>
            </w:r>
          </w:p>
        </w:tc>
        <w:tc>
          <w:tcPr>
            <w:tcW w:w="1095" w:type="dxa"/>
            <w:vAlign w:val="center"/>
          </w:tcPr>
          <w:p w14:paraId="7F93203A" w14:textId="77777777" w:rsidR="00B854EA" w:rsidRPr="00A20B8D" w:rsidRDefault="00B854EA" w:rsidP="00E92DC0">
            <w:pPr>
              <w:spacing w:after="0" w:line="240" w:lineRule="auto"/>
              <w:jc w:val="center"/>
              <w:rPr>
                <w:bCs/>
              </w:rPr>
            </w:pPr>
          </w:p>
        </w:tc>
        <w:tc>
          <w:tcPr>
            <w:tcW w:w="1095" w:type="dxa"/>
            <w:vAlign w:val="center"/>
          </w:tcPr>
          <w:p w14:paraId="4A4842E3" w14:textId="77777777" w:rsidR="00B854EA" w:rsidRPr="00A20B8D" w:rsidRDefault="00B854EA" w:rsidP="00E92DC0">
            <w:pPr>
              <w:spacing w:after="0" w:line="240" w:lineRule="auto"/>
              <w:jc w:val="center"/>
              <w:rPr>
                <w:bCs/>
              </w:rPr>
            </w:pPr>
          </w:p>
        </w:tc>
        <w:tc>
          <w:tcPr>
            <w:tcW w:w="1095" w:type="dxa"/>
            <w:vAlign w:val="center"/>
          </w:tcPr>
          <w:p w14:paraId="513AEBEF" w14:textId="77777777" w:rsidR="00B854EA" w:rsidRPr="00A20B8D" w:rsidRDefault="00B854EA" w:rsidP="00E92DC0">
            <w:pPr>
              <w:spacing w:after="0" w:line="240" w:lineRule="auto"/>
              <w:jc w:val="center"/>
              <w:rPr>
                <w:bCs/>
              </w:rPr>
            </w:pPr>
          </w:p>
        </w:tc>
      </w:tr>
      <w:tr w:rsidR="00B854EA" w:rsidRPr="00A20B8D" w14:paraId="6A143054" w14:textId="77777777" w:rsidTr="00E92DC0">
        <w:tc>
          <w:tcPr>
            <w:tcW w:w="6445" w:type="dxa"/>
          </w:tcPr>
          <w:p w14:paraId="52FC5778" w14:textId="77777777" w:rsidR="00B854EA" w:rsidRPr="00A20B8D" w:rsidRDefault="00B854EA" w:rsidP="00B854EA">
            <w:pPr>
              <w:pStyle w:val="Listparagraf"/>
              <w:numPr>
                <w:ilvl w:val="3"/>
                <w:numId w:val="115"/>
              </w:numPr>
              <w:spacing w:after="0" w:line="240" w:lineRule="auto"/>
              <w:jc w:val="both"/>
              <w:rPr>
                <w:bCs/>
              </w:rPr>
            </w:pPr>
            <w:r w:rsidRPr="00A20B8D">
              <w:rPr>
                <w:bCs/>
              </w:rPr>
              <w:t xml:space="preserve">Activități de promovare a proiectului și informare pentru diseminarea rezultatelor acestuia. </w:t>
            </w:r>
            <w:r w:rsidRPr="00A20B8D">
              <w:rPr>
                <w:bCs/>
              </w:rPr>
              <w:tab/>
              <w:t xml:space="preserve">va însuma rezultatele cuantificate ale următoarelor </w:t>
            </w:r>
            <w:proofErr w:type="spellStart"/>
            <w:r w:rsidRPr="00A20B8D">
              <w:rPr>
                <w:bCs/>
              </w:rPr>
              <w:t>subactivități</w:t>
            </w:r>
            <w:proofErr w:type="spellEnd"/>
            <w:r w:rsidRPr="00A20B8D">
              <w:rPr>
                <w:bCs/>
              </w:rPr>
              <w:t>:</w:t>
            </w:r>
          </w:p>
        </w:tc>
        <w:tc>
          <w:tcPr>
            <w:tcW w:w="1095" w:type="dxa"/>
            <w:vAlign w:val="center"/>
          </w:tcPr>
          <w:p w14:paraId="35B47A40" w14:textId="77777777" w:rsidR="00B854EA" w:rsidRPr="00A20B8D" w:rsidRDefault="00B854EA" w:rsidP="00E92DC0">
            <w:pPr>
              <w:spacing w:after="0" w:line="240" w:lineRule="auto"/>
              <w:jc w:val="center"/>
              <w:rPr>
                <w:bCs/>
              </w:rPr>
            </w:pPr>
          </w:p>
        </w:tc>
        <w:tc>
          <w:tcPr>
            <w:tcW w:w="1095" w:type="dxa"/>
            <w:vAlign w:val="center"/>
          </w:tcPr>
          <w:p w14:paraId="67C2B30D" w14:textId="77777777" w:rsidR="00B854EA" w:rsidRPr="00A20B8D" w:rsidRDefault="00B854EA" w:rsidP="00E92DC0">
            <w:pPr>
              <w:spacing w:after="0" w:line="240" w:lineRule="auto"/>
              <w:jc w:val="center"/>
              <w:rPr>
                <w:bCs/>
              </w:rPr>
            </w:pPr>
          </w:p>
        </w:tc>
        <w:tc>
          <w:tcPr>
            <w:tcW w:w="1095" w:type="dxa"/>
            <w:vAlign w:val="center"/>
          </w:tcPr>
          <w:p w14:paraId="335BF6B4" w14:textId="77777777" w:rsidR="00B854EA" w:rsidRPr="00A20B8D" w:rsidRDefault="00B854EA" w:rsidP="00E92DC0">
            <w:pPr>
              <w:spacing w:after="0" w:line="240" w:lineRule="auto"/>
              <w:jc w:val="center"/>
              <w:rPr>
                <w:bCs/>
              </w:rPr>
            </w:pPr>
          </w:p>
        </w:tc>
      </w:tr>
      <w:tr w:rsidR="00B854EA" w:rsidRPr="00A20B8D" w14:paraId="7283B9BF" w14:textId="77777777" w:rsidTr="00E92DC0">
        <w:tc>
          <w:tcPr>
            <w:tcW w:w="6445" w:type="dxa"/>
          </w:tcPr>
          <w:p w14:paraId="238EF7A9" w14:textId="77777777" w:rsidR="00B854EA" w:rsidRPr="00A20B8D" w:rsidRDefault="00B854EA" w:rsidP="00B854EA">
            <w:pPr>
              <w:pStyle w:val="Listparagraf"/>
              <w:numPr>
                <w:ilvl w:val="3"/>
                <w:numId w:val="115"/>
              </w:numPr>
              <w:spacing w:after="0" w:line="240" w:lineRule="auto"/>
              <w:jc w:val="both"/>
              <w:rPr>
                <w:bCs/>
              </w:rPr>
            </w:pPr>
            <w:r w:rsidRPr="00A20B8D">
              <w:rPr>
                <w:bCs/>
              </w:rPr>
              <w:t>Activități de promovare a proiectului și informare (conferință de lansare).</w:t>
            </w:r>
          </w:p>
        </w:tc>
        <w:tc>
          <w:tcPr>
            <w:tcW w:w="1095" w:type="dxa"/>
            <w:vAlign w:val="center"/>
          </w:tcPr>
          <w:p w14:paraId="3EBFCC83" w14:textId="77777777" w:rsidR="00B854EA" w:rsidRPr="00A20B8D" w:rsidRDefault="00B854EA" w:rsidP="00E92DC0">
            <w:pPr>
              <w:spacing w:after="0" w:line="240" w:lineRule="auto"/>
              <w:jc w:val="center"/>
              <w:rPr>
                <w:bCs/>
              </w:rPr>
            </w:pPr>
          </w:p>
        </w:tc>
        <w:tc>
          <w:tcPr>
            <w:tcW w:w="1095" w:type="dxa"/>
            <w:vAlign w:val="center"/>
          </w:tcPr>
          <w:p w14:paraId="5F158751" w14:textId="77777777" w:rsidR="00B854EA" w:rsidRPr="00A20B8D" w:rsidRDefault="00B854EA" w:rsidP="00E92DC0">
            <w:pPr>
              <w:spacing w:after="0" w:line="240" w:lineRule="auto"/>
              <w:jc w:val="center"/>
              <w:rPr>
                <w:bCs/>
              </w:rPr>
            </w:pPr>
          </w:p>
        </w:tc>
        <w:tc>
          <w:tcPr>
            <w:tcW w:w="1095" w:type="dxa"/>
            <w:vAlign w:val="center"/>
          </w:tcPr>
          <w:p w14:paraId="57F52470" w14:textId="77777777" w:rsidR="00B854EA" w:rsidRPr="00A20B8D" w:rsidRDefault="00B854EA" w:rsidP="00E92DC0">
            <w:pPr>
              <w:spacing w:after="0" w:line="240" w:lineRule="auto"/>
              <w:jc w:val="center"/>
              <w:rPr>
                <w:bCs/>
              </w:rPr>
            </w:pPr>
          </w:p>
        </w:tc>
      </w:tr>
      <w:tr w:rsidR="00B854EA" w:rsidRPr="00A20B8D" w14:paraId="1E92A12B" w14:textId="77777777" w:rsidTr="00E92DC0">
        <w:tc>
          <w:tcPr>
            <w:tcW w:w="6445" w:type="dxa"/>
          </w:tcPr>
          <w:p w14:paraId="4279C527" w14:textId="77777777" w:rsidR="00B854EA" w:rsidRPr="00A20B8D" w:rsidRDefault="00B854EA" w:rsidP="00B854EA">
            <w:pPr>
              <w:pStyle w:val="Listparagraf"/>
              <w:numPr>
                <w:ilvl w:val="3"/>
                <w:numId w:val="115"/>
              </w:numPr>
              <w:spacing w:after="0" w:line="240" w:lineRule="auto"/>
              <w:jc w:val="both"/>
              <w:rPr>
                <w:bCs/>
              </w:rPr>
            </w:pPr>
            <w:r w:rsidRPr="00A20B8D">
              <w:rPr>
                <w:bCs/>
              </w:rPr>
              <w:t>Activități de promovare a proiectului și informare pentru diseminarea rezultatelor acestuia (conferința de încheiere).</w:t>
            </w:r>
          </w:p>
        </w:tc>
        <w:tc>
          <w:tcPr>
            <w:tcW w:w="1095" w:type="dxa"/>
            <w:vAlign w:val="center"/>
          </w:tcPr>
          <w:p w14:paraId="548D513E" w14:textId="77777777" w:rsidR="00B854EA" w:rsidRPr="00A20B8D" w:rsidRDefault="00B854EA" w:rsidP="00E92DC0">
            <w:pPr>
              <w:spacing w:after="0" w:line="240" w:lineRule="auto"/>
              <w:jc w:val="center"/>
              <w:rPr>
                <w:bCs/>
              </w:rPr>
            </w:pPr>
          </w:p>
        </w:tc>
        <w:tc>
          <w:tcPr>
            <w:tcW w:w="1095" w:type="dxa"/>
            <w:vAlign w:val="center"/>
          </w:tcPr>
          <w:p w14:paraId="4C729CD3" w14:textId="77777777" w:rsidR="00B854EA" w:rsidRPr="00A20B8D" w:rsidRDefault="00B854EA" w:rsidP="00E92DC0">
            <w:pPr>
              <w:spacing w:after="0" w:line="240" w:lineRule="auto"/>
              <w:jc w:val="center"/>
              <w:rPr>
                <w:bCs/>
              </w:rPr>
            </w:pPr>
          </w:p>
        </w:tc>
        <w:tc>
          <w:tcPr>
            <w:tcW w:w="1095" w:type="dxa"/>
            <w:vAlign w:val="center"/>
          </w:tcPr>
          <w:p w14:paraId="63F73AAB" w14:textId="77777777" w:rsidR="00B854EA" w:rsidRPr="00A20B8D" w:rsidRDefault="00B854EA" w:rsidP="00E92DC0">
            <w:pPr>
              <w:spacing w:after="0" w:line="240" w:lineRule="auto"/>
              <w:jc w:val="center"/>
              <w:rPr>
                <w:bCs/>
              </w:rPr>
            </w:pPr>
          </w:p>
        </w:tc>
      </w:tr>
      <w:tr w:rsidR="00B854EA" w:rsidRPr="00A20B8D" w14:paraId="6A10266B" w14:textId="77777777" w:rsidTr="00E92DC0">
        <w:tc>
          <w:tcPr>
            <w:tcW w:w="6445" w:type="dxa"/>
          </w:tcPr>
          <w:p w14:paraId="7A3DA970" w14:textId="77777777" w:rsidR="00B854EA" w:rsidRPr="00A20B8D" w:rsidRDefault="00B854EA" w:rsidP="00B854EA">
            <w:pPr>
              <w:pStyle w:val="Listparagraf"/>
              <w:numPr>
                <w:ilvl w:val="1"/>
                <w:numId w:val="115"/>
              </w:numPr>
              <w:spacing w:after="0" w:line="240" w:lineRule="auto"/>
              <w:jc w:val="both"/>
              <w:rPr>
                <w:bCs/>
              </w:rPr>
            </w:pPr>
            <w:r w:rsidRPr="00A20B8D">
              <w:rPr>
                <w:bCs/>
              </w:rPr>
              <w:t xml:space="preserve">Evaluarea gradului de informare și conștientizare a populației privind valorile și semnificația siturilor Natura 2000 — realizarea sondajelor de opinie înainte și după campania de informare și conștientizare va însuma rezultatele cuantificate ale următoarelor </w:t>
            </w:r>
            <w:proofErr w:type="spellStart"/>
            <w:r w:rsidRPr="00A20B8D">
              <w:rPr>
                <w:bCs/>
              </w:rPr>
              <w:t>subactivități</w:t>
            </w:r>
            <w:proofErr w:type="spellEnd"/>
            <w:r w:rsidRPr="00A20B8D">
              <w:rPr>
                <w:bCs/>
              </w:rPr>
              <w:t>:</w:t>
            </w:r>
          </w:p>
        </w:tc>
        <w:tc>
          <w:tcPr>
            <w:tcW w:w="1095" w:type="dxa"/>
            <w:vAlign w:val="center"/>
          </w:tcPr>
          <w:p w14:paraId="2A9A1E15" w14:textId="77777777" w:rsidR="00B854EA" w:rsidRPr="00A20B8D" w:rsidRDefault="00B854EA" w:rsidP="00E92DC0">
            <w:pPr>
              <w:spacing w:after="0" w:line="240" w:lineRule="auto"/>
              <w:jc w:val="center"/>
              <w:rPr>
                <w:bCs/>
              </w:rPr>
            </w:pPr>
          </w:p>
        </w:tc>
        <w:tc>
          <w:tcPr>
            <w:tcW w:w="1095" w:type="dxa"/>
            <w:vAlign w:val="center"/>
          </w:tcPr>
          <w:p w14:paraId="7580D0C9" w14:textId="77777777" w:rsidR="00B854EA" w:rsidRPr="00A20B8D" w:rsidRDefault="00B854EA" w:rsidP="00E92DC0">
            <w:pPr>
              <w:spacing w:after="0" w:line="240" w:lineRule="auto"/>
              <w:jc w:val="center"/>
              <w:rPr>
                <w:bCs/>
              </w:rPr>
            </w:pPr>
          </w:p>
        </w:tc>
        <w:tc>
          <w:tcPr>
            <w:tcW w:w="1095" w:type="dxa"/>
            <w:vAlign w:val="center"/>
          </w:tcPr>
          <w:p w14:paraId="69D6A1F5" w14:textId="77777777" w:rsidR="00B854EA" w:rsidRPr="00A20B8D" w:rsidRDefault="00B854EA" w:rsidP="00E92DC0">
            <w:pPr>
              <w:spacing w:after="0" w:line="240" w:lineRule="auto"/>
              <w:jc w:val="center"/>
              <w:rPr>
                <w:bCs/>
              </w:rPr>
            </w:pPr>
          </w:p>
        </w:tc>
      </w:tr>
      <w:tr w:rsidR="00B854EA" w:rsidRPr="00A20B8D" w14:paraId="5C391F49" w14:textId="77777777" w:rsidTr="00E92DC0">
        <w:tc>
          <w:tcPr>
            <w:tcW w:w="6445" w:type="dxa"/>
          </w:tcPr>
          <w:p w14:paraId="089EBEBA" w14:textId="77777777" w:rsidR="00B854EA" w:rsidRPr="00A20B8D" w:rsidRDefault="00B854EA" w:rsidP="00B854EA">
            <w:pPr>
              <w:pStyle w:val="Listparagraf"/>
              <w:numPr>
                <w:ilvl w:val="2"/>
                <w:numId w:val="115"/>
              </w:numPr>
              <w:spacing w:after="0" w:line="240" w:lineRule="auto"/>
              <w:jc w:val="both"/>
              <w:rPr>
                <w:bCs/>
              </w:rPr>
            </w:pPr>
            <w:r w:rsidRPr="00A20B8D">
              <w:rPr>
                <w:bCs/>
              </w:rPr>
              <w:t>Evaluarea gradului de informare și conștientizare a populației privind valorile și semnificația siturilor 2000, înainte de campania de informare și conștientizare.</w:t>
            </w:r>
          </w:p>
        </w:tc>
        <w:tc>
          <w:tcPr>
            <w:tcW w:w="1095" w:type="dxa"/>
            <w:vAlign w:val="center"/>
          </w:tcPr>
          <w:p w14:paraId="4D078F9B" w14:textId="77777777" w:rsidR="00B854EA" w:rsidRPr="00A20B8D" w:rsidRDefault="00B854EA" w:rsidP="00E92DC0">
            <w:pPr>
              <w:spacing w:after="0" w:line="240" w:lineRule="auto"/>
              <w:jc w:val="center"/>
              <w:rPr>
                <w:bCs/>
              </w:rPr>
            </w:pPr>
          </w:p>
        </w:tc>
        <w:tc>
          <w:tcPr>
            <w:tcW w:w="1095" w:type="dxa"/>
            <w:vAlign w:val="center"/>
          </w:tcPr>
          <w:p w14:paraId="361D0354" w14:textId="77777777" w:rsidR="00B854EA" w:rsidRPr="00A20B8D" w:rsidRDefault="00B854EA" w:rsidP="00E92DC0">
            <w:pPr>
              <w:spacing w:after="0" w:line="240" w:lineRule="auto"/>
              <w:jc w:val="center"/>
              <w:rPr>
                <w:bCs/>
              </w:rPr>
            </w:pPr>
          </w:p>
        </w:tc>
        <w:tc>
          <w:tcPr>
            <w:tcW w:w="1095" w:type="dxa"/>
            <w:vAlign w:val="center"/>
          </w:tcPr>
          <w:p w14:paraId="12157513" w14:textId="77777777" w:rsidR="00B854EA" w:rsidRPr="00A20B8D" w:rsidRDefault="00B854EA" w:rsidP="00E92DC0">
            <w:pPr>
              <w:spacing w:after="0" w:line="240" w:lineRule="auto"/>
              <w:jc w:val="center"/>
              <w:rPr>
                <w:bCs/>
              </w:rPr>
            </w:pPr>
          </w:p>
        </w:tc>
      </w:tr>
      <w:tr w:rsidR="00B854EA" w:rsidRPr="00A20B8D" w14:paraId="74670A71" w14:textId="77777777" w:rsidTr="00E92DC0">
        <w:tc>
          <w:tcPr>
            <w:tcW w:w="6445" w:type="dxa"/>
          </w:tcPr>
          <w:p w14:paraId="16721501" w14:textId="77777777" w:rsidR="00B854EA" w:rsidRPr="00A20B8D" w:rsidRDefault="00B854EA" w:rsidP="00B854EA">
            <w:pPr>
              <w:pStyle w:val="Listparagraf"/>
              <w:numPr>
                <w:ilvl w:val="2"/>
                <w:numId w:val="115"/>
              </w:numPr>
              <w:spacing w:after="0" w:line="240" w:lineRule="auto"/>
              <w:jc w:val="both"/>
              <w:rPr>
                <w:bCs/>
              </w:rPr>
            </w:pPr>
            <w:r w:rsidRPr="00A20B8D">
              <w:rPr>
                <w:bCs/>
              </w:rPr>
              <w:t>Evaluarea gradului de informare și conștientizare a populației privind valorile și semnificația siturilor Natura 2000 după campania de informare și conștientizare.</w:t>
            </w:r>
          </w:p>
        </w:tc>
        <w:tc>
          <w:tcPr>
            <w:tcW w:w="1095" w:type="dxa"/>
            <w:vAlign w:val="center"/>
          </w:tcPr>
          <w:p w14:paraId="319C86E7" w14:textId="77777777" w:rsidR="00B854EA" w:rsidRPr="00A20B8D" w:rsidRDefault="00B854EA" w:rsidP="00E92DC0">
            <w:pPr>
              <w:spacing w:after="0" w:line="240" w:lineRule="auto"/>
              <w:jc w:val="center"/>
              <w:rPr>
                <w:bCs/>
              </w:rPr>
            </w:pPr>
          </w:p>
        </w:tc>
        <w:tc>
          <w:tcPr>
            <w:tcW w:w="1095" w:type="dxa"/>
            <w:vAlign w:val="center"/>
          </w:tcPr>
          <w:p w14:paraId="5CF026F4" w14:textId="77777777" w:rsidR="00B854EA" w:rsidRPr="00A20B8D" w:rsidRDefault="00B854EA" w:rsidP="00E92DC0">
            <w:pPr>
              <w:spacing w:after="0" w:line="240" w:lineRule="auto"/>
              <w:jc w:val="center"/>
              <w:rPr>
                <w:bCs/>
              </w:rPr>
            </w:pPr>
          </w:p>
        </w:tc>
        <w:tc>
          <w:tcPr>
            <w:tcW w:w="1095" w:type="dxa"/>
            <w:vAlign w:val="center"/>
          </w:tcPr>
          <w:p w14:paraId="04135315" w14:textId="77777777" w:rsidR="00B854EA" w:rsidRPr="00A20B8D" w:rsidRDefault="00B854EA" w:rsidP="00E92DC0">
            <w:pPr>
              <w:spacing w:after="0" w:line="240" w:lineRule="auto"/>
              <w:jc w:val="center"/>
              <w:rPr>
                <w:bCs/>
              </w:rPr>
            </w:pPr>
          </w:p>
        </w:tc>
      </w:tr>
      <w:tr w:rsidR="00B854EA" w:rsidRPr="00A20B8D" w14:paraId="3944F317" w14:textId="77777777" w:rsidTr="00E92DC0">
        <w:tc>
          <w:tcPr>
            <w:tcW w:w="6445" w:type="dxa"/>
          </w:tcPr>
          <w:p w14:paraId="30088BA2" w14:textId="77777777" w:rsidR="00B854EA" w:rsidRPr="00A20B8D" w:rsidRDefault="00B854EA" w:rsidP="00B854EA">
            <w:pPr>
              <w:pStyle w:val="Listparagraf"/>
              <w:numPr>
                <w:ilvl w:val="1"/>
                <w:numId w:val="115"/>
              </w:numPr>
              <w:spacing w:after="0" w:line="240" w:lineRule="auto"/>
              <w:jc w:val="both"/>
              <w:rPr>
                <w:bCs/>
              </w:rPr>
            </w:pPr>
            <w:r w:rsidRPr="00A20B8D">
              <w:rPr>
                <w:bCs/>
              </w:rPr>
              <w:t xml:space="preserve">Activități de creștere a nivelului de conștientizare al entităților din grupul țintă vizat, conform Planului de informare și publicitate: comunitățile locale, instituții ale statului/factori de decizie, publicul larg, alte instituții interesate va însuma rezultatele cuantificate ale următoarelor </w:t>
            </w:r>
            <w:proofErr w:type="spellStart"/>
            <w:r w:rsidRPr="00A20B8D">
              <w:rPr>
                <w:bCs/>
              </w:rPr>
              <w:t>subactivități</w:t>
            </w:r>
            <w:proofErr w:type="spellEnd"/>
            <w:r w:rsidRPr="00A20B8D">
              <w:rPr>
                <w:bCs/>
              </w:rPr>
              <w:t>:</w:t>
            </w:r>
          </w:p>
        </w:tc>
        <w:tc>
          <w:tcPr>
            <w:tcW w:w="1095" w:type="dxa"/>
            <w:vAlign w:val="center"/>
          </w:tcPr>
          <w:p w14:paraId="52E1A5FC" w14:textId="77777777" w:rsidR="00B854EA" w:rsidRPr="00A20B8D" w:rsidRDefault="00B854EA" w:rsidP="00E92DC0">
            <w:pPr>
              <w:spacing w:after="0" w:line="240" w:lineRule="auto"/>
              <w:jc w:val="center"/>
              <w:rPr>
                <w:bCs/>
              </w:rPr>
            </w:pPr>
          </w:p>
        </w:tc>
        <w:tc>
          <w:tcPr>
            <w:tcW w:w="1095" w:type="dxa"/>
            <w:vAlign w:val="center"/>
          </w:tcPr>
          <w:p w14:paraId="35A9901C" w14:textId="77777777" w:rsidR="00B854EA" w:rsidRPr="00A20B8D" w:rsidRDefault="00B854EA" w:rsidP="00E92DC0">
            <w:pPr>
              <w:spacing w:after="0" w:line="240" w:lineRule="auto"/>
              <w:jc w:val="center"/>
              <w:rPr>
                <w:bCs/>
              </w:rPr>
            </w:pPr>
          </w:p>
        </w:tc>
        <w:tc>
          <w:tcPr>
            <w:tcW w:w="1095" w:type="dxa"/>
            <w:vAlign w:val="center"/>
          </w:tcPr>
          <w:p w14:paraId="450A5AAA" w14:textId="77777777" w:rsidR="00B854EA" w:rsidRPr="00A20B8D" w:rsidRDefault="00B854EA" w:rsidP="00E92DC0">
            <w:pPr>
              <w:spacing w:after="0" w:line="240" w:lineRule="auto"/>
              <w:jc w:val="center"/>
              <w:rPr>
                <w:bCs/>
              </w:rPr>
            </w:pPr>
          </w:p>
        </w:tc>
      </w:tr>
      <w:tr w:rsidR="00B854EA" w:rsidRPr="00A20B8D" w14:paraId="5EB1F1C2" w14:textId="77777777" w:rsidTr="00E92DC0">
        <w:tc>
          <w:tcPr>
            <w:tcW w:w="6445" w:type="dxa"/>
          </w:tcPr>
          <w:p w14:paraId="252E9033" w14:textId="77777777" w:rsidR="00B854EA" w:rsidRPr="00A20B8D" w:rsidRDefault="00B854EA" w:rsidP="00B854EA">
            <w:pPr>
              <w:pStyle w:val="Listparagraf"/>
              <w:numPr>
                <w:ilvl w:val="0"/>
                <w:numId w:val="115"/>
              </w:numPr>
              <w:spacing w:after="0" w:line="240" w:lineRule="auto"/>
              <w:jc w:val="both"/>
              <w:rPr>
                <w:bCs/>
              </w:rPr>
            </w:pPr>
            <w:r w:rsidRPr="00A20B8D">
              <w:rPr>
                <w:bCs/>
              </w:rPr>
              <w:t xml:space="preserve">Grafic </w:t>
            </w:r>
            <w:proofErr w:type="spellStart"/>
            <w:r w:rsidRPr="00A20B8D">
              <w:rPr>
                <w:bCs/>
              </w:rPr>
              <w:t>Gantt</w:t>
            </w:r>
            <w:proofErr w:type="spellEnd"/>
            <w:r w:rsidRPr="00A20B8D">
              <w:rPr>
                <w:bCs/>
              </w:rPr>
              <w:t xml:space="preserve"> și calendar aferent livrabilelor - Există și respectă prevederile ghidului</w:t>
            </w:r>
          </w:p>
        </w:tc>
        <w:tc>
          <w:tcPr>
            <w:tcW w:w="1095" w:type="dxa"/>
            <w:vAlign w:val="center"/>
          </w:tcPr>
          <w:p w14:paraId="065EBC03" w14:textId="77777777" w:rsidR="00B854EA" w:rsidRPr="00A20B8D" w:rsidRDefault="00B854EA" w:rsidP="00E92DC0">
            <w:pPr>
              <w:spacing w:after="0" w:line="240" w:lineRule="auto"/>
              <w:jc w:val="center"/>
              <w:rPr>
                <w:bCs/>
              </w:rPr>
            </w:pPr>
          </w:p>
        </w:tc>
        <w:tc>
          <w:tcPr>
            <w:tcW w:w="1095" w:type="dxa"/>
            <w:vAlign w:val="center"/>
          </w:tcPr>
          <w:p w14:paraId="7B5F7D80" w14:textId="77777777" w:rsidR="00B854EA" w:rsidRPr="00A20B8D" w:rsidRDefault="00B854EA" w:rsidP="00E92DC0">
            <w:pPr>
              <w:spacing w:after="0" w:line="240" w:lineRule="auto"/>
              <w:jc w:val="center"/>
              <w:rPr>
                <w:bCs/>
              </w:rPr>
            </w:pPr>
          </w:p>
        </w:tc>
        <w:tc>
          <w:tcPr>
            <w:tcW w:w="1095" w:type="dxa"/>
            <w:vAlign w:val="center"/>
          </w:tcPr>
          <w:p w14:paraId="195EA378" w14:textId="77777777" w:rsidR="00B854EA" w:rsidRPr="00A20B8D" w:rsidRDefault="00B854EA" w:rsidP="00E92DC0">
            <w:pPr>
              <w:spacing w:after="0" w:line="240" w:lineRule="auto"/>
              <w:jc w:val="center"/>
              <w:rPr>
                <w:bCs/>
              </w:rPr>
            </w:pPr>
          </w:p>
        </w:tc>
      </w:tr>
      <w:tr w:rsidR="00B854EA" w:rsidRPr="00A20B8D" w14:paraId="2BD65AF7" w14:textId="77777777" w:rsidTr="00E92DC0">
        <w:tc>
          <w:tcPr>
            <w:tcW w:w="6445" w:type="dxa"/>
          </w:tcPr>
          <w:p w14:paraId="6B947E09" w14:textId="77777777" w:rsidR="00B854EA" w:rsidRPr="00A20B8D" w:rsidRDefault="00B854EA" w:rsidP="00B854EA">
            <w:pPr>
              <w:pStyle w:val="Listparagraf"/>
              <w:numPr>
                <w:ilvl w:val="0"/>
                <w:numId w:val="115"/>
              </w:numPr>
              <w:spacing w:after="0" w:line="240" w:lineRule="auto"/>
              <w:jc w:val="both"/>
              <w:rPr>
                <w:bCs/>
              </w:rPr>
            </w:pPr>
            <w:r w:rsidRPr="00A20B8D">
              <w:rPr>
                <w:bCs/>
              </w:rPr>
              <w:lastRenderedPageBreak/>
              <w:t>Solicitantul face dovada existenței și alocării experților cheie în conformitate cu necesitățile activităților și livrabilelor necesare actualizării planului / planurilor de management asumate.</w:t>
            </w:r>
          </w:p>
        </w:tc>
        <w:tc>
          <w:tcPr>
            <w:tcW w:w="1095" w:type="dxa"/>
            <w:vAlign w:val="center"/>
          </w:tcPr>
          <w:p w14:paraId="3AB401F3" w14:textId="77777777" w:rsidR="00B854EA" w:rsidRPr="00A20B8D" w:rsidRDefault="00B854EA" w:rsidP="00E92DC0">
            <w:pPr>
              <w:spacing w:after="0" w:line="240" w:lineRule="auto"/>
              <w:jc w:val="center"/>
              <w:rPr>
                <w:bCs/>
              </w:rPr>
            </w:pPr>
          </w:p>
        </w:tc>
        <w:tc>
          <w:tcPr>
            <w:tcW w:w="1095" w:type="dxa"/>
            <w:vAlign w:val="center"/>
          </w:tcPr>
          <w:p w14:paraId="26BBA9A9" w14:textId="77777777" w:rsidR="00B854EA" w:rsidRPr="00A20B8D" w:rsidRDefault="00B854EA" w:rsidP="00E92DC0">
            <w:pPr>
              <w:spacing w:after="0" w:line="240" w:lineRule="auto"/>
              <w:jc w:val="center"/>
              <w:rPr>
                <w:bCs/>
              </w:rPr>
            </w:pPr>
          </w:p>
        </w:tc>
        <w:tc>
          <w:tcPr>
            <w:tcW w:w="1095" w:type="dxa"/>
            <w:vAlign w:val="center"/>
          </w:tcPr>
          <w:p w14:paraId="08687ED5" w14:textId="77777777" w:rsidR="00B854EA" w:rsidRPr="00A20B8D" w:rsidRDefault="00B854EA" w:rsidP="00E92DC0">
            <w:pPr>
              <w:spacing w:after="0" w:line="240" w:lineRule="auto"/>
              <w:jc w:val="center"/>
              <w:rPr>
                <w:bCs/>
              </w:rPr>
            </w:pPr>
          </w:p>
        </w:tc>
      </w:tr>
      <w:tr w:rsidR="00B854EA" w:rsidRPr="00A20B8D" w14:paraId="3807A81A" w14:textId="77777777" w:rsidTr="00E92DC0">
        <w:tc>
          <w:tcPr>
            <w:tcW w:w="6445" w:type="dxa"/>
          </w:tcPr>
          <w:p w14:paraId="596C884D" w14:textId="77777777" w:rsidR="00B854EA" w:rsidRPr="00A20B8D" w:rsidRDefault="00B854EA" w:rsidP="00B854EA">
            <w:pPr>
              <w:pStyle w:val="Listparagraf"/>
              <w:numPr>
                <w:ilvl w:val="0"/>
                <w:numId w:val="115"/>
              </w:numPr>
              <w:spacing w:after="0" w:line="240" w:lineRule="auto"/>
              <w:jc w:val="both"/>
              <w:rPr>
                <w:bCs/>
              </w:rPr>
            </w:pPr>
            <w:r w:rsidRPr="00A20B8D">
              <w:rPr>
                <w:bCs/>
              </w:rPr>
              <w:t>Solicitantul a demonstrat eligibilitatea proiectului conform specificațiilor ghidului specific</w:t>
            </w:r>
          </w:p>
        </w:tc>
        <w:tc>
          <w:tcPr>
            <w:tcW w:w="1095" w:type="dxa"/>
            <w:vAlign w:val="center"/>
          </w:tcPr>
          <w:p w14:paraId="33B5D242" w14:textId="77777777" w:rsidR="00B854EA" w:rsidRPr="00A20B8D" w:rsidRDefault="00B854EA" w:rsidP="00E92DC0">
            <w:pPr>
              <w:spacing w:after="0" w:line="240" w:lineRule="auto"/>
              <w:jc w:val="center"/>
              <w:rPr>
                <w:bCs/>
              </w:rPr>
            </w:pPr>
          </w:p>
        </w:tc>
        <w:tc>
          <w:tcPr>
            <w:tcW w:w="1095" w:type="dxa"/>
            <w:vAlign w:val="center"/>
          </w:tcPr>
          <w:p w14:paraId="614FF11C" w14:textId="77777777" w:rsidR="00B854EA" w:rsidRPr="00A20B8D" w:rsidRDefault="00B854EA" w:rsidP="00E92DC0">
            <w:pPr>
              <w:spacing w:after="0" w:line="240" w:lineRule="auto"/>
              <w:jc w:val="center"/>
              <w:rPr>
                <w:bCs/>
              </w:rPr>
            </w:pPr>
          </w:p>
        </w:tc>
        <w:tc>
          <w:tcPr>
            <w:tcW w:w="1095" w:type="dxa"/>
            <w:vAlign w:val="center"/>
          </w:tcPr>
          <w:p w14:paraId="52E1B5C8" w14:textId="77777777" w:rsidR="00B854EA" w:rsidRPr="00A20B8D" w:rsidRDefault="00B854EA" w:rsidP="00E92DC0">
            <w:pPr>
              <w:spacing w:after="0" w:line="240" w:lineRule="auto"/>
              <w:jc w:val="center"/>
              <w:rPr>
                <w:bCs/>
              </w:rPr>
            </w:pPr>
          </w:p>
        </w:tc>
      </w:tr>
      <w:tr w:rsidR="00B854EA" w:rsidRPr="00A20B8D" w14:paraId="11DCA4DA" w14:textId="77777777" w:rsidTr="00E92DC0">
        <w:tc>
          <w:tcPr>
            <w:tcW w:w="6445" w:type="dxa"/>
          </w:tcPr>
          <w:p w14:paraId="18C8BD3F" w14:textId="77777777" w:rsidR="00B854EA" w:rsidRPr="00A20B8D" w:rsidRDefault="00B854EA" w:rsidP="00B854EA">
            <w:pPr>
              <w:pStyle w:val="Listparagraf"/>
              <w:numPr>
                <w:ilvl w:val="0"/>
                <w:numId w:val="115"/>
              </w:numPr>
              <w:spacing w:after="0" w:line="240" w:lineRule="auto"/>
              <w:jc w:val="both"/>
              <w:rPr>
                <w:bCs/>
              </w:rPr>
            </w:pPr>
            <w:r w:rsidRPr="00A20B8D">
              <w:rPr>
                <w:bCs/>
              </w:rPr>
              <w:t>Exista acord pentru realizarea de sistem informatic</w:t>
            </w:r>
          </w:p>
        </w:tc>
        <w:tc>
          <w:tcPr>
            <w:tcW w:w="1095" w:type="dxa"/>
            <w:vAlign w:val="center"/>
          </w:tcPr>
          <w:p w14:paraId="6810DE85" w14:textId="77777777" w:rsidR="00B854EA" w:rsidRPr="00A20B8D" w:rsidRDefault="00B854EA" w:rsidP="00E92DC0">
            <w:pPr>
              <w:spacing w:after="0" w:line="240" w:lineRule="auto"/>
              <w:jc w:val="center"/>
              <w:rPr>
                <w:bCs/>
              </w:rPr>
            </w:pPr>
          </w:p>
        </w:tc>
        <w:tc>
          <w:tcPr>
            <w:tcW w:w="1095" w:type="dxa"/>
            <w:vAlign w:val="center"/>
          </w:tcPr>
          <w:p w14:paraId="6A357CD7" w14:textId="77777777" w:rsidR="00B854EA" w:rsidRPr="00A20B8D" w:rsidRDefault="00B854EA" w:rsidP="00E92DC0">
            <w:pPr>
              <w:spacing w:after="0" w:line="240" w:lineRule="auto"/>
              <w:jc w:val="center"/>
              <w:rPr>
                <w:bCs/>
              </w:rPr>
            </w:pPr>
          </w:p>
        </w:tc>
        <w:tc>
          <w:tcPr>
            <w:tcW w:w="1095" w:type="dxa"/>
            <w:vAlign w:val="center"/>
          </w:tcPr>
          <w:p w14:paraId="21032CDC" w14:textId="77777777" w:rsidR="00B854EA" w:rsidRPr="00A20B8D" w:rsidRDefault="00B854EA" w:rsidP="00E92DC0">
            <w:pPr>
              <w:spacing w:after="0" w:line="240" w:lineRule="auto"/>
              <w:jc w:val="center"/>
              <w:rPr>
                <w:bCs/>
              </w:rPr>
            </w:pPr>
          </w:p>
        </w:tc>
      </w:tr>
      <w:tr w:rsidR="00B854EA" w:rsidRPr="00A20B8D" w14:paraId="0150FF15" w14:textId="77777777" w:rsidTr="00E92DC0">
        <w:tc>
          <w:tcPr>
            <w:tcW w:w="6445" w:type="dxa"/>
          </w:tcPr>
          <w:p w14:paraId="58AD0A1F" w14:textId="77777777" w:rsidR="00B854EA" w:rsidRPr="00A20B8D" w:rsidRDefault="00B854EA" w:rsidP="00B854EA">
            <w:pPr>
              <w:pStyle w:val="Listparagraf"/>
              <w:numPr>
                <w:ilvl w:val="0"/>
                <w:numId w:val="115"/>
              </w:numPr>
              <w:spacing w:after="0" w:line="240" w:lineRule="auto"/>
              <w:jc w:val="both"/>
              <w:rPr>
                <w:bCs/>
              </w:rPr>
            </w:pPr>
            <w:r w:rsidRPr="00A20B8D">
              <w:rPr>
                <w:bCs/>
              </w:rPr>
              <w:t xml:space="preserve">Există </w:t>
            </w:r>
            <w:r w:rsidRPr="00A20B8D">
              <w:rPr>
                <w:rFonts w:asciiTheme="majorHAnsi" w:hAnsiTheme="majorHAnsi" w:cstheme="majorHAnsi"/>
                <w:iCs/>
              </w:rPr>
              <w:t xml:space="preserve">Calendarul detaliat și coordonatele geografice de desfășurare a activităților de teren </w:t>
            </w:r>
          </w:p>
        </w:tc>
        <w:tc>
          <w:tcPr>
            <w:tcW w:w="1095" w:type="dxa"/>
            <w:vAlign w:val="center"/>
          </w:tcPr>
          <w:p w14:paraId="016A39AE" w14:textId="77777777" w:rsidR="00B854EA" w:rsidRPr="00A20B8D" w:rsidRDefault="00B854EA" w:rsidP="00E92DC0">
            <w:pPr>
              <w:spacing w:after="0" w:line="240" w:lineRule="auto"/>
              <w:jc w:val="center"/>
              <w:rPr>
                <w:bCs/>
              </w:rPr>
            </w:pPr>
          </w:p>
        </w:tc>
        <w:tc>
          <w:tcPr>
            <w:tcW w:w="1095" w:type="dxa"/>
            <w:vAlign w:val="center"/>
          </w:tcPr>
          <w:p w14:paraId="633389B2" w14:textId="77777777" w:rsidR="00B854EA" w:rsidRPr="00A20B8D" w:rsidRDefault="00B854EA" w:rsidP="00E92DC0">
            <w:pPr>
              <w:spacing w:after="0" w:line="240" w:lineRule="auto"/>
              <w:jc w:val="center"/>
              <w:rPr>
                <w:bCs/>
              </w:rPr>
            </w:pPr>
          </w:p>
        </w:tc>
        <w:tc>
          <w:tcPr>
            <w:tcW w:w="1095" w:type="dxa"/>
            <w:vAlign w:val="center"/>
          </w:tcPr>
          <w:p w14:paraId="4B36686D" w14:textId="77777777" w:rsidR="00B854EA" w:rsidRPr="00A20B8D" w:rsidRDefault="00B854EA" w:rsidP="00E92DC0">
            <w:pPr>
              <w:spacing w:after="0" w:line="240" w:lineRule="auto"/>
              <w:jc w:val="center"/>
              <w:rPr>
                <w:bCs/>
              </w:rPr>
            </w:pPr>
          </w:p>
        </w:tc>
      </w:tr>
      <w:tr w:rsidR="00B854EA" w:rsidRPr="00A20B8D" w14:paraId="211CFE6F" w14:textId="77777777" w:rsidTr="00E92DC0">
        <w:tc>
          <w:tcPr>
            <w:tcW w:w="6445" w:type="dxa"/>
          </w:tcPr>
          <w:p w14:paraId="1B56882C" w14:textId="77777777" w:rsidR="00B854EA" w:rsidRPr="00A20B8D" w:rsidRDefault="00B854EA" w:rsidP="00B854EA">
            <w:pPr>
              <w:pStyle w:val="Listparagraf"/>
              <w:numPr>
                <w:ilvl w:val="0"/>
                <w:numId w:val="115"/>
              </w:numPr>
              <w:spacing w:after="0" w:line="240" w:lineRule="auto"/>
              <w:jc w:val="both"/>
              <w:rPr>
                <w:bCs/>
              </w:rPr>
            </w:pPr>
            <w:r w:rsidRPr="00A20B8D">
              <w:t xml:space="preserve">Solicitantul asumă și demonstrează în propunere de proiect Respectarea principiului „Do No </w:t>
            </w:r>
            <w:proofErr w:type="spellStart"/>
            <w:r w:rsidRPr="00A20B8D">
              <w:t>Significant</w:t>
            </w:r>
            <w:proofErr w:type="spellEnd"/>
            <w:r w:rsidRPr="00A20B8D">
              <w:t xml:space="preserve"> </w:t>
            </w:r>
            <w:proofErr w:type="spellStart"/>
            <w:r w:rsidRPr="00A20B8D">
              <w:t>Harm</w:t>
            </w:r>
            <w:proofErr w:type="spellEnd"/>
            <w:r w:rsidRPr="00A20B8D">
              <w:t>” (DNSH)</w:t>
            </w:r>
          </w:p>
        </w:tc>
        <w:tc>
          <w:tcPr>
            <w:tcW w:w="1095" w:type="dxa"/>
            <w:vAlign w:val="center"/>
          </w:tcPr>
          <w:p w14:paraId="61B2B4A9" w14:textId="77777777" w:rsidR="00B854EA" w:rsidRPr="00A20B8D" w:rsidRDefault="00B854EA" w:rsidP="00E92DC0">
            <w:pPr>
              <w:spacing w:after="0" w:line="240" w:lineRule="auto"/>
              <w:jc w:val="center"/>
            </w:pPr>
          </w:p>
        </w:tc>
        <w:tc>
          <w:tcPr>
            <w:tcW w:w="1095" w:type="dxa"/>
            <w:vAlign w:val="center"/>
          </w:tcPr>
          <w:p w14:paraId="1FC990F9" w14:textId="77777777" w:rsidR="00B854EA" w:rsidRPr="00A20B8D" w:rsidRDefault="00B854EA" w:rsidP="00E92DC0">
            <w:pPr>
              <w:spacing w:after="0" w:line="240" w:lineRule="auto"/>
              <w:jc w:val="center"/>
            </w:pPr>
          </w:p>
        </w:tc>
        <w:tc>
          <w:tcPr>
            <w:tcW w:w="1095" w:type="dxa"/>
            <w:vAlign w:val="center"/>
          </w:tcPr>
          <w:p w14:paraId="12CB6CE3" w14:textId="77777777" w:rsidR="00B854EA" w:rsidRPr="00A20B8D" w:rsidRDefault="00B854EA" w:rsidP="00E92DC0">
            <w:pPr>
              <w:spacing w:after="0" w:line="240" w:lineRule="auto"/>
              <w:jc w:val="center"/>
            </w:pPr>
          </w:p>
        </w:tc>
      </w:tr>
      <w:tr w:rsidR="00B854EA" w:rsidRPr="00A20B8D" w14:paraId="4D4FC7E9" w14:textId="77777777" w:rsidTr="00E92DC0">
        <w:tc>
          <w:tcPr>
            <w:tcW w:w="6445" w:type="dxa"/>
          </w:tcPr>
          <w:p w14:paraId="7059A41D" w14:textId="77777777" w:rsidR="00B854EA" w:rsidRPr="00A20B8D" w:rsidRDefault="00B854EA" w:rsidP="00B854EA">
            <w:pPr>
              <w:pStyle w:val="Listparagraf"/>
              <w:numPr>
                <w:ilvl w:val="0"/>
                <w:numId w:val="115"/>
              </w:numPr>
              <w:spacing w:after="0" w:line="240" w:lineRule="auto"/>
              <w:jc w:val="both"/>
              <w:rPr>
                <w:bCs/>
              </w:rPr>
            </w:pPr>
            <w:r w:rsidRPr="00A20B8D">
              <w:rPr>
                <w:bCs/>
              </w:rPr>
              <w:t>Solicitantul asumă și demonstrează în propunere de proiect Respectarea principiilor privind dezvoltarea durabilă, egalitatea de șanse, de gen, nediscriminarea, accesibilitatea</w:t>
            </w:r>
          </w:p>
        </w:tc>
        <w:tc>
          <w:tcPr>
            <w:tcW w:w="1095" w:type="dxa"/>
            <w:vAlign w:val="center"/>
          </w:tcPr>
          <w:p w14:paraId="39F9EACA" w14:textId="77777777" w:rsidR="00B854EA" w:rsidRPr="00A20B8D" w:rsidRDefault="00B854EA" w:rsidP="00E92DC0">
            <w:pPr>
              <w:spacing w:after="0" w:line="240" w:lineRule="auto"/>
              <w:jc w:val="center"/>
              <w:rPr>
                <w:bCs/>
              </w:rPr>
            </w:pPr>
          </w:p>
        </w:tc>
        <w:tc>
          <w:tcPr>
            <w:tcW w:w="1095" w:type="dxa"/>
            <w:vAlign w:val="center"/>
          </w:tcPr>
          <w:p w14:paraId="43B123C5" w14:textId="77777777" w:rsidR="00B854EA" w:rsidRPr="00A20B8D" w:rsidRDefault="00B854EA" w:rsidP="00E92DC0">
            <w:pPr>
              <w:spacing w:after="0" w:line="240" w:lineRule="auto"/>
              <w:jc w:val="center"/>
              <w:rPr>
                <w:bCs/>
              </w:rPr>
            </w:pPr>
          </w:p>
        </w:tc>
        <w:tc>
          <w:tcPr>
            <w:tcW w:w="1095" w:type="dxa"/>
            <w:vAlign w:val="center"/>
          </w:tcPr>
          <w:p w14:paraId="7DB614FA" w14:textId="77777777" w:rsidR="00B854EA" w:rsidRPr="00A20B8D" w:rsidRDefault="00B854EA" w:rsidP="00E92DC0">
            <w:pPr>
              <w:spacing w:after="0" w:line="240" w:lineRule="auto"/>
              <w:jc w:val="center"/>
              <w:rPr>
                <w:bCs/>
              </w:rPr>
            </w:pPr>
          </w:p>
        </w:tc>
      </w:tr>
      <w:tr w:rsidR="00B854EA" w:rsidRPr="00A20B8D" w14:paraId="4CEE4CD6" w14:textId="77777777" w:rsidTr="00E92DC0">
        <w:tc>
          <w:tcPr>
            <w:tcW w:w="6445" w:type="dxa"/>
          </w:tcPr>
          <w:p w14:paraId="08B510B0" w14:textId="77777777" w:rsidR="00B854EA" w:rsidRPr="00A20B8D" w:rsidRDefault="00B854EA" w:rsidP="00B854EA">
            <w:pPr>
              <w:pStyle w:val="Listparagraf"/>
              <w:numPr>
                <w:ilvl w:val="0"/>
                <w:numId w:val="115"/>
              </w:numPr>
              <w:spacing w:after="0" w:line="240" w:lineRule="auto"/>
              <w:jc w:val="both"/>
              <w:rPr>
                <w:bCs/>
              </w:rPr>
            </w:pPr>
            <w:r w:rsidRPr="00A20B8D">
              <w:rPr>
                <w:bCs/>
              </w:rPr>
              <w:t>Solicitantul asumă și demonstrează în propunere de proiect Respectarea perioadei de implementare a proiectului</w:t>
            </w:r>
          </w:p>
        </w:tc>
        <w:tc>
          <w:tcPr>
            <w:tcW w:w="1095" w:type="dxa"/>
            <w:vAlign w:val="center"/>
          </w:tcPr>
          <w:p w14:paraId="254DD7A7" w14:textId="77777777" w:rsidR="00B854EA" w:rsidRPr="00A20B8D" w:rsidRDefault="00B854EA" w:rsidP="00E92DC0">
            <w:pPr>
              <w:spacing w:after="0" w:line="240" w:lineRule="auto"/>
              <w:jc w:val="center"/>
              <w:rPr>
                <w:bCs/>
              </w:rPr>
            </w:pPr>
          </w:p>
        </w:tc>
        <w:tc>
          <w:tcPr>
            <w:tcW w:w="1095" w:type="dxa"/>
            <w:vAlign w:val="center"/>
          </w:tcPr>
          <w:p w14:paraId="3656DF7C" w14:textId="77777777" w:rsidR="00B854EA" w:rsidRPr="00A20B8D" w:rsidRDefault="00B854EA" w:rsidP="00E92DC0">
            <w:pPr>
              <w:spacing w:after="0" w:line="240" w:lineRule="auto"/>
              <w:jc w:val="center"/>
              <w:rPr>
                <w:bCs/>
              </w:rPr>
            </w:pPr>
          </w:p>
        </w:tc>
        <w:tc>
          <w:tcPr>
            <w:tcW w:w="1095" w:type="dxa"/>
            <w:vAlign w:val="center"/>
          </w:tcPr>
          <w:p w14:paraId="3DC86C44" w14:textId="77777777" w:rsidR="00B854EA" w:rsidRPr="00A20B8D" w:rsidRDefault="00B854EA" w:rsidP="00E92DC0">
            <w:pPr>
              <w:spacing w:after="0" w:line="240" w:lineRule="auto"/>
              <w:jc w:val="center"/>
              <w:rPr>
                <w:bCs/>
              </w:rPr>
            </w:pPr>
          </w:p>
        </w:tc>
      </w:tr>
    </w:tbl>
    <w:p w14:paraId="6D06894D" w14:textId="77777777" w:rsidR="00B854EA" w:rsidRPr="00A20B8D" w:rsidRDefault="00B854EA" w:rsidP="00B854EA">
      <w:pPr>
        <w:spacing w:after="0" w:line="240" w:lineRule="auto"/>
        <w:rPr>
          <w:bCs/>
        </w:rPr>
      </w:pPr>
    </w:p>
    <w:p w14:paraId="2ECE4DD4" w14:textId="77777777" w:rsidR="00B854EA" w:rsidRPr="00A20B8D" w:rsidRDefault="00B854EA" w:rsidP="00B854EA">
      <w:pPr>
        <w:rPr>
          <w:bCs/>
        </w:rPr>
      </w:pPr>
      <w:r w:rsidRPr="00A20B8D">
        <w:rPr>
          <w:bCs/>
        </w:rPr>
        <w:br w:type="page"/>
      </w:r>
    </w:p>
    <w:p w14:paraId="3B8C856C" w14:textId="1BAA421F" w:rsidR="00B854EA" w:rsidRPr="00A20B8D" w:rsidRDefault="00A33599" w:rsidP="00B854EA">
      <w:pPr>
        <w:pStyle w:val="Corptext"/>
        <w:numPr>
          <w:ilvl w:val="0"/>
          <w:numId w:val="116"/>
        </w:numPr>
        <w:tabs>
          <w:tab w:val="left" w:pos="385"/>
        </w:tabs>
        <w:autoSpaceDE/>
        <w:autoSpaceDN/>
        <w:jc w:val="both"/>
        <w:rPr>
          <w:rFonts w:asciiTheme="minorHAnsi" w:hAnsiTheme="minorHAnsi" w:cstheme="minorHAnsi"/>
        </w:rPr>
      </w:pPr>
      <w:r w:rsidRPr="00A14634">
        <w:rPr>
          <w:rStyle w:val="CorptextCaracter"/>
          <w:rFonts w:asciiTheme="minorHAnsi" w:hAnsiTheme="minorHAnsi" w:cstheme="minorHAnsi"/>
          <w:b/>
          <w:bCs/>
        </w:rPr>
        <w:lastRenderedPageBreak/>
        <w:t>Grilă de verificare a</w:t>
      </w:r>
      <w:r w:rsidR="00B854EA" w:rsidRPr="00A20B8D">
        <w:rPr>
          <w:rStyle w:val="CorptextCaracter"/>
          <w:rFonts w:asciiTheme="minorHAnsi" w:hAnsiTheme="minorHAnsi" w:cstheme="minorHAnsi"/>
          <w:b/>
          <w:bCs/>
        </w:rPr>
        <w:t xml:space="preserve"> propunerii tehnice</w:t>
      </w:r>
    </w:p>
    <w:p w14:paraId="18E75E0C" w14:textId="77777777" w:rsidR="00B854EA" w:rsidRPr="00A20B8D" w:rsidRDefault="00B854EA" w:rsidP="00B854EA">
      <w:pPr>
        <w:pStyle w:val="Corptext"/>
        <w:jc w:val="both"/>
        <w:rPr>
          <w:rStyle w:val="CorptextCaracter"/>
          <w:rFonts w:asciiTheme="minorHAnsi" w:hAnsiTheme="minorHAnsi" w:cstheme="minorHAnsi"/>
        </w:rPr>
      </w:pPr>
    </w:p>
    <w:p w14:paraId="7F0FB5B7" w14:textId="77777777" w:rsidR="00B854EA" w:rsidRPr="00A20B8D" w:rsidRDefault="00B854EA" w:rsidP="00B854EA">
      <w:pPr>
        <w:pStyle w:val="Corptext"/>
        <w:jc w:val="both"/>
        <w:rPr>
          <w:rStyle w:val="CorptextCaracter"/>
          <w:rFonts w:asciiTheme="minorHAnsi" w:hAnsiTheme="minorHAnsi" w:cstheme="minorHAnsi"/>
        </w:rPr>
      </w:pPr>
      <w:r w:rsidRPr="00A20B8D">
        <w:rPr>
          <w:rStyle w:val="CorptextCaracter"/>
          <w:rFonts w:asciiTheme="minorHAnsi" w:hAnsiTheme="minorHAnsi" w:cstheme="minorHAnsi"/>
        </w:rPr>
        <w:t>În scopul determinării punctajului aferent propunerii tehnice depuse de solicitant, vor fi utilizate următoarele criterii și punctajele aferente acestora:</w:t>
      </w:r>
    </w:p>
    <w:p w14:paraId="18BB3900" w14:textId="77777777" w:rsidR="00B854EA" w:rsidRPr="00A20B8D" w:rsidRDefault="00B854EA" w:rsidP="00B854EA">
      <w:pPr>
        <w:pStyle w:val="Corptext"/>
        <w:jc w:val="both"/>
        <w:rPr>
          <w:rStyle w:val="CorptextCaracter"/>
          <w:rFonts w:asciiTheme="minorHAnsi" w:hAnsiTheme="minorHAnsi" w:cstheme="minorHAnsi"/>
        </w:rPr>
      </w:pPr>
    </w:p>
    <w:p w14:paraId="7DA4D381" w14:textId="170002F8" w:rsidR="00B854EA" w:rsidRPr="00A20B8D" w:rsidRDefault="00B854EA" w:rsidP="00B854EA">
      <w:pPr>
        <w:pStyle w:val="Corptext"/>
        <w:numPr>
          <w:ilvl w:val="0"/>
          <w:numId w:val="118"/>
        </w:numPr>
        <w:tabs>
          <w:tab w:val="left" w:pos="721"/>
        </w:tabs>
        <w:autoSpaceDE/>
        <w:autoSpaceDN/>
        <w:ind w:firstLine="380"/>
        <w:jc w:val="both"/>
        <w:rPr>
          <w:rFonts w:asciiTheme="minorHAnsi" w:hAnsiTheme="minorHAnsi" w:cstheme="minorHAnsi"/>
        </w:rPr>
      </w:pPr>
      <w:r w:rsidRPr="00A20B8D">
        <w:rPr>
          <w:rFonts w:asciiTheme="minorHAnsi" w:hAnsiTheme="minorHAnsi" w:cstheme="minorHAnsi"/>
        </w:rPr>
        <w:t>Tipul solicitantului (</w:t>
      </w:r>
      <w:r w:rsidR="00CA7B25" w:rsidRPr="00A20B8D">
        <w:rPr>
          <w:rFonts w:asciiTheme="minorHAnsi" w:hAnsiTheme="minorHAnsi" w:cstheme="minorHAnsi"/>
        </w:rPr>
        <w:t>P1</w:t>
      </w:r>
      <w:r w:rsidRPr="00A20B8D">
        <w:rPr>
          <w:rFonts w:asciiTheme="minorHAnsi" w:hAnsiTheme="minorHAnsi" w:cstheme="minorHAnsi"/>
        </w:rPr>
        <w:t>) – pondere 10%</w:t>
      </w:r>
    </w:p>
    <w:p w14:paraId="3752FA6B" w14:textId="7CD89ABF" w:rsidR="00B854EA" w:rsidRPr="00A20B8D" w:rsidRDefault="00B854EA" w:rsidP="00B854EA">
      <w:pPr>
        <w:pStyle w:val="Corptext"/>
        <w:numPr>
          <w:ilvl w:val="0"/>
          <w:numId w:val="118"/>
        </w:numPr>
        <w:tabs>
          <w:tab w:val="left" w:pos="721"/>
        </w:tabs>
        <w:autoSpaceDE/>
        <w:autoSpaceDN/>
        <w:ind w:firstLine="380"/>
        <w:jc w:val="both"/>
        <w:rPr>
          <w:rFonts w:asciiTheme="minorHAnsi" w:hAnsiTheme="minorHAnsi" w:cstheme="minorHAnsi"/>
        </w:rPr>
      </w:pPr>
      <w:r w:rsidRPr="00A20B8D">
        <w:rPr>
          <w:rStyle w:val="CorptextCaracter"/>
          <w:rFonts w:asciiTheme="minorHAnsi" w:hAnsiTheme="minorHAnsi" w:cstheme="minorHAnsi"/>
        </w:rPr>
        <w:t>Alocarea specifică a experților cheie (</w:t>
      </w:r>
      <w:r w:rsidR="00CA7B25" w:rsidRPr="00A20B8D">
        <w:rPr>
          <w:rStyle w:val="CorptextCaracter"/>
          <w:rFonts w:asciiTheme="minorHAnsi" w:hAnsiTheme="minorHAnsi" w:cstheme="minorHAnsi"/>
        </w:rPr>
        <w:t>P2</w:t>
      </w:r>
      <w:r w:rsidRPr="00A20B8D">
        <w:rPr>
          <w:rStyle w:val="CorptextCaracter"/>
          <w:rFonts w:asciiTheme="minorHAnsi" w:hAnsiTheme="minorHAnsi" w:cstheme="minorHAnsi"/>
        </w:rPr>
        <w:t>) – pondere 35%.</w:t>
      </w:r>
    </w:p>
    <w:p w14:paraId="055DACC6" w14:textId="6457E688" w:rsidR="00B854EA" w:rsidRPr="00A20B8D" w:rsidRDefault="00B854EA" w:rsidP="00B854EA">
      <w:pPr>
        <w:pStyle w:val="Corptext"/>
        <w:numPr>
          <w:ilvl w:val="0"/>
          <w:numId w:val="118"/>
        </w:numPr>
        <w:tabs>
          <w:tab w:val="left" w:pos="672"/>
        </w:tabs>
        <w:autoSpaceDE/>
        <w:autoSpaceDN/>
        <w:ind w:left="720" w:hanging="340"/>
        <w:jc w:val="both"/>
        <w:rPr>
          <w:rStyle w:val="CorptextCaracter"/>
          <w:rFonts w:asciiTheme="minorHAnsi" w:hAnsiTheme="minorHAnsi" w:cstheme="minorHAnsi"/>
        </w:rPr>
      </w:pPr>
      <w:r w:rsidRPr="00A20B8D">
        <w:rPr>
          <w:rStyle w:val="CorptextCaracter"/>
          <w:rFonts w:asciiTheme="minorHAnsi" w:hAnsiTheme="minorHAnsi" w:cstheme="minorHAnsi"/>
        </w:rPr>
        <w:t>Demonstrarea unei strategii proprii de derulare a activităților, coerenta și corelata cu celelalte secțiuni ale propunerii tehnice, precum și o planificare adecvata a execuției contractului (</w:t>
      </w:r>
      <w:r w:rsidR="00CA7B25" w:rsidRPr="00A20B8D">
        <w:rPr>
          <w:rStyle w:val="CorptextCaracter"/>
          <w:rFonts w:asciiTheme="minorHAnsi" w:hAnsiTheme="minorHAnsi" w:cstheme="minorHAnsi"/>
        </w:rPr>
        <w:t>P3</w:t>
      </w:r>
      <w:r w:rsidRPr="00A20B8D">
        <w:rPr>
          <w:rStyle w:val="CorptextCaracter"/>
          <w:rFonts w:asciiTheme="minorHAnsi" w:hAnsiTheme="minorHAnsi" w:cstheme="minorHAnsi"/>
        </w:rPr>
        <w:t>) - pondere 30%</w:t>
      </w:r>
    </w:p>
    <w:p w14:paraId="75B9C97F" w14:textId="77777777" w:rsidR="00B854EA" w:rsidRPr="00A20B8D" w:rsidRDefault="00B854EA" w:rsidP="00B854EA">
      <w:pPr>
        <w:pStyle w:val="Corptext"/>
        <w:tabs>
          <w:tab w:val="left" w:pos="672"/>
        </w:tabs>
        <w:ind w:left="720"/>
        <w:jc w:val="both"/>
        <w:rPr>
          <w:rStyle w:val="CorptextCaracter"/>
          <w:rFonts w:asciiTheme="minorHAnsi" w:hAnsiTheme="minorHAnsi" w:cstheme="minorHAnsi"/>
        </w:rPr>
      </w:pPr>
    </w:p>
    <w:p w14:paraId="7373F55C" w14:textId="1F224456" w:rsidR="00B854EA" w:rsidRPr="00A20B8D" w:rsidRDefault="00B854EA" w:rsidP="00B854EA">
      <w:pPr>
        <w:pStyle w:val="Corptext"/>
        <w:tabs>
          <w:tab w:val="left" w:pos="672"/>
        </w:tabs>
        <w:jc w:val="both"/>
        <w:rPr>
          <w:rStyle w:val="CorptextCaracter"/>
          <w:rFonts w:asciiTheme="minorHAnsi" w:hAnsiTheme="minorHAnsi" w:cstheme="minorHAnsi"/>
          <w:b/>
          <w:bCs/>
        </w:rPr>
      </w:pPr>
      <w:r w:rsidRPr="00A20B8D">
        <w:rPr>
          <w:rStyle w:val="CorptextCaracter"/>
          <w:rFonts w:asciiTheme="minorHAnsi" w:hAnsiTheme="minorHAnsi" w:cstheme="minorHAnsi"/>
          <w:b/>
          <w:bCs/>
        </w:rPr>
        <w:t>Barem minim necesar pentru acceptarea propunerii tehnice</w:t>
      </w:r>
      <w:r w:rsidR="00CA7B25" w:rsidRPr="00A20B8D">
        <w:rPr>
          <w:rStyle w:val="CorptextCaracter"/>
          <w:rFonts w:asciiTheme="minorHAnsi" w:hAnsiTheme="minorHAnsi" w:cstheme="minorHAnsi"/>
          <w:b/>
          <w:bCs/>
        </w:rPr>
        <w:t xml:space="preserve"> </w:t>
      </w:r>
      <w:r w:rsidRPr="00A20B8D">
        <w:rPr>
          <w:rStyle w:val="CorptextCaracter"/>
          <w:rFonts w:asciiTheme="minorHAnsi" w:hAnsiTheme="minorHAnsi" w:cstheme="minorHAnsi"/>
          <w:b/>
          <w:bCs/>
        </w:rPr>
        <w:t xml:space="preserve">– </w:t>
      </w:r>
      <w:r w:rsidR="001E308D" w:rsidRPr="00A20B8D">
        <w:rPr>
          <w:rStyle w:val="CorptextCaracter"/>
          <w:rFonts w:asciiTheme="minorHAnsi" w:hAnsiTheme="minorHAnsi" w:cstheme="minorHAnsi"/>
          <w:b/>
          <w:bCs/>
        </w:rPr>
        <w:t xml:space="preserve">50 </w:t>
      </w:r>
      <w:r w:rsidRPr="00A20B8D">
        <w:rPr>
          <w:rStyle w:val="CorptextCaracter"/>
          <w:rFonts w:asciiTheme="minorHAnsi" w:hAnsiTheme="minorHAnsi" w:cstheme="minorHAnsi"/>
          <w:b/>
          <w:bCs/>
        </w:rPr>
        <w:t>p.</w:t>
      </w:r>
    </w:p>
    <w:p w14:paraId="4298BDBD" w14:textId="77777777" w:rsidR="00B854EA" w:rsidRPr="00A20B8D" w:rsidRDefault="00B854EA" w:rsidP="00B854EA">
      <w:pPr>
        <w:pStyle w:val="Corptext"/>
        <w:tabs>
          <w:tab w:val="left" w:pos="672"/>
        </w:tabs>
        <w:jc w:val="both"/>
        <w:rPr>
          <w:rFonts w:asciiTheme="minorHAnsi" w:hAnsiTheme="minorHAnsi" w:cstheme="minorHAnsi"/>
        </w:rPr>
      </w:pPr>
    </w:p>
    <w:tbl>
      <w:tblPr>
        <w:tblStyle w:val="Tabelgril"/>
        <w:tblW w:w="0" w:type="auto"/>
        <w:tblLook w:val="04A0" w:firstRow="1" w:lastRow="0" w:firstColumn="1" w:lastColumn="0" w:noHBand="0" w:noVBand="1"/>
      </w:tblPr>
      <w:tblGrid>
        <w:gridCol w:w="562"/>
        <w:gridCol w:w="3946"/>
        <w:gridCol w:w="2858"/>
        <w:gridCol w:w="1650"/>
      </w:tblGrid>
      <w:tr w:rsidR="00B854EA" w:rsidRPr="00A20B8D" w14:paraId="7DE12330" w14:textId="77777777" w:rsidTr="00E92DC0">
        <w:tc>
          <w:tcPr>
            <w:tcW w:w="4508" w:type="dxa"/>
            <w:gridSpan w:val="2"/>
            <w:shd w:val="clear" w:color="auto" w:fill="F79646" w:themeFill="accent6"/>
          </w:tcPr>
          <w:p w14:paraId="69BF2F6B" w14:textId="31824202" w:rsidR="00B854EA" w:rsidRPr="00A20B8D" w:rsidRDefault="00B854EA" w:rsidP="00E92DC0">
            <w:pPr>
              <w:tabs>
                <w:tab w:val="left" w:pos="1110"/>
              </w:tabs>
              <w:rPr>
                <w:rFonts w:cstheme="minorHAnsi"/>
                <w:b/>
                <w:bCs/>
              </w:rPr>
            </w:pPr>
            <w:r w:rsidRPr="00A20B8D">
              <w:rPr>
                <w:rStyle w:val="Other"/>
                <w:rFonts w:asciiTheme="minorHAnsi" w:eastAsiaTheme="minorHAnsi" w:hAnsiTheme="minorHAnsi" w:cstheme="minorHAnsi"/>
                <w:b/>
                <w:bCs/>
              </w:rPr>
              <w:t xml:space="preserve">Denumire factor de evaluare </w:t>
            </w:r>
            <w:r w:rsidR="00CA7B25" w:rsidRPr="00A20B8D">
              <w:rPr>
                <w:rStyle w:val="Other"/>
                <w:rFonts w:asciiTheme="minorHAnsi" w:eastAsiaTheme="minorHAnsi" w:hAnsiTheme="minorHAnsi" w:cstheme="minorHAnsi"/>
                <w:b/>
                <w:bCs/>
              </w:rPr>
              <w:t>1</w:t>
            </w:r>
          </w:p>
        </w:tc>
        <w:tc>
          <w:tcPr>
            <w:tcW w:w="4508" w:type="dxa"/>
            <w:gridSpan w:val="2"/>
            <w:shd w:val="clear" w:color="auto" w:fill="F79646" w:themeFill="accent6"/>
          </w:tcPr>
          <w:p w14:paraId="668B0239" w14:textId="77777777" w:rsidR="00B854EA" w:rsidRPr="00A20B8D" w:rsidRDefault="00B854EA" w:rsidP="00E92DC0">
            <w:pPr>
              <w:rPr>
                <w:rFonts w:cstheme="minorHAnsi"/>
                <w:b/>
                <w:bCs/>
              </w:rPr>
            </w:pPr>
            <w:r w:rsidRPr="00A20B8D">
              <w:rPr>
                <w:rFonts w:cstheme="minorHAnsi"/>
                <w:b/>
                <w:bCs/>
              </w:rPr>
              <w:t>Pondere</w:t>
            </w:r>
          </w:p>
        </w:tc>
      </w:tr>
      <w:tr w:rsidR="00B854EA" w:rsidRPr="00A20B8D" w14:paraId="354FA0E8" w14:textId="77777777" w:rsidTr="00E92DC0">
        <w:tc>
          <w:tcPr>
            <w:tcW w:w="4508" w:type="dxa"/>
            <w:gridSpan w:val="2"/>
            <w:shd w:val="clear" w:color="auto" w:fill="FFFF00"/>
          </w:tcPr>
          <w:p w14:paraId="410FEA83" w14:textId="31487A74" w:rsidR="00B854EA" w:rsidRPr="00A20B8D" w:rsidRDefault="00B854EA" w:rsidP="00E92DC0">
            <w:pPr>
              <w:rPr>
                <w:rFonts w:cstheme="minorHAnsi"/>
              </w:rPr>
            </w:pPr>
            <w:r w:rsidRPr="00A20B8D">
              <w:rPr>
                <w:rFonts w:cstheme="minorHAnsi"/>
              </w:rPr>
              <w:t>Tipul solicitantului (</w:t>
            </w:r>
            <w:r w:rsidR="00CA7B25" w:rsidRPr="00A20B8D">
              <w:rPr>
                <w:rFonts w:cstheme="minorHAnsi"/>
              </w:rPr>
              <w:t>P1</w:t>
            </w:r>
            <w:r w:rsidRPr="00A20B8D">
              <w:rPr>
                <w:rFonts w:cstheme="minorHAnsi"/>
              </w:rPr>
              <w:t>)</w:t>
            </w:r>
          </w:p>
        </w:tc>
        <w:tc>
          <w:tcPr>
            <w:tcW w:w="4508" w:type="dxa"/>
            <w:gridSpan w:val="2"/>
            <w:shd w:val="clear" w:color="auto" w:fill="FFFF00"/>
            <w:vAlign w:val="center"/>
          </w:tcPr>
          <w:p w14:paraId="1AA48A05" w14:textId="77777777" w:rsidR="00B854EA" w:rsidRPr="00A20B8D" w:rsidRDefault="00B854EA" w:rsidP="00E92DC0">
            <w:pPr>
              <w:jc w:val="center"/>
              <w:rPr>
                <w:rFonts w:cstheme="minorHAnsi"/>
              </w:rPr>
            </w:pPr>
            <w:r w:rsidRPr="00A20B8D">
              <w:rPr>
                <w:rFonts w:cstheme="minorHAnsi"/>
              </w:rPr>
              <w:t>10%</w:t>
            </w:r>
          </w:p>
        </w:tc>
      </w:tr>
      <w:tr w:rsidR="00B854EA" w:rsidRPr="00A20B8D" w14:paraId="429C9B8D" w14:textId="77777777" w:rsidTr="00E92DC0">
        <w:tc>
          <w:tcPr>
            <w:tcW w:w="9016" w:type="dxa"/>
            <w:gridSpan w:val="4"/>
          </w:tcPr>
          <w:p w14:paraId="4ADCBBDF" w14:textId="545AD695" w:rsidR="00B854EA" w:rsidRPr="00A20B8D" w:rsidRDefault="00B854EA" w:rsidP="00E92DC0">
            <w:pPr>
              <w:pStyle w:val="Other0"/>
              <w:spacing w:line="240" w:lineRule="auto"/>
              <w:jc w:val="both"/>
              <w:rPr>
                <w:rFonts w:asciiTheme="minorHAnsi" w:hAnsiTheme="minorHAnsi" w:cstheme="minorHAnsi"/>
                <w:sz w:val="22"/>
                <w:szCs w:val="22"/>
                <w:lang w:val="ro-RO"/>
              </w:rPr>
            </w:pPr>
            <w:r w:rsidRPr="00A20B8D">
              <w:rPr>
                <w:rStyle w:val="Other"/>
                <w:rFonts w:asciiTheme="minorHAnsi" w:eastAsia="Calibri" w:hAnsiTheme="minorHAnsi" w:cstheme="minorHAnsi"/>
                <w:sz w:val="22"/>
                <w:szCs w:val="22"/>
                <w:lang w:val="ro-RO"/>
              </w:rPr>
              <w:t>Pentru acest factor se va acorda punctajul P</w:t>
            </w:r>
            <w:r w:rsidR="00CA7B25" w:rsidRPr="00A20B8D">
              <w:rPr>
                <w:rStyle w:val="Other"/>
                <w:rFonts w:asciiTheme="minorHAnsi" w:eastAsia="Calibri" w:hAnsiTheme="minorHAnsi" w:cstheme="minorHAnsi"/>
                <w:sz w:val="22"/>
                <w:szCs w:val="22"/>
                <w:lang w:val="ro-RO"/>
              </w:rPr>
              <w:t>1</w:t>
            </w:r>
            <w:r w:rsidRPr="00A20B8D">
              <w:rPr>
                <w:rStyle w:val="Other"/>
                <w:rFonts w:asciiTheme="minorHAnsi" w:eastAsia="Calibri" w:hAnsiTheme="minorHAnsi" w:cstheme="minorHAnsi"/>
                <w:sz w:val="22"/>
                <w:szCs w:val="22"/>
                <w:lang w:val="ro-RO"/>
              </w:rPr>
              <w:t>.</w:t>
            </w:r>
          </w:p>
          <w:p w14:paraId="112040D1" w14:textId="1A5C6C3D" w:rsidR="00B854EA" w:rsidRPr="00A20B8D" w:rsidRDefault="00B854EA" w:rsidP="00B854EA">
            <w:pPr>
              <w:pStyle w:val="Listparagraf"/>
              <w:numPr>
                <w:ilvl w:val="0"/>
                <w:numId w:val="123"/>
              </w:numPr>
              <w:spacing w:after="0" w:line="240" w:lineRule="auto"/>
              <w:jc w:val="both"/>
              <w:rPr>
                <w:rFonts w:cstheme="minorHAnsi"/>
              </w:rPr>
            </w:pPr>
            <w:r w:rsidRPr="00A20B8D">
              <w:rPr>
                <w:rFonts w:cstheme="minorHAnsi"/>
              </w:rPr>
              <w:t>Solicitant eligibil unic, care deține singur toate competențele pentru întocmirea/actualizarea unui plan de management</w:t>
            </w:r>
            <w:r w:rsidRPr="00A20B8D">
              <w:rPr>
                <w:rFonts w:cstheme="minorHAnsi"/>
              </w:rPr>
              <w:tab/>
            </w:r>
            <w:r w:rsidR="00CA7B25" w:rsidRPr="00A20B8D">
              <w:rPr>
                <w:rFonts w:cstheme="minorHAnsi"/>
              </w:rPr>
              <w:t xml:space="preserve"> </w:t>
            </w:r>
            <w:r w:rsidRPr="00A20B8D">
              <w:rPr>
                <w:rFonts w:cstheme="minorHAnsi"/>
              </w:rPr>
              <w:t>10 p.</w:t>
            </w:r>
          </w:p>
          <w:p w14:paraId="1D634D7F" w14:textId="5819C9EE" w:rsidR="00B854EA" w:rsidRPr="00A20B8D" w:rsidRDefault="00B854EA" w:rsidP="00B854EA">
            <w:pPr>
              <w:pStyle w:val="Listparagraf"/>
              <w:numPr>
                <w:ilvl w:val="0"/>
                <w:numId w:val="123"/>
              </w:numPr>
              <w:spacing w:after="0" w:line="240" w:lineRule="auto"/>
              <w:jc w:val="both"/>
              <w:rPr>
                <w:rFonts w:cstheme="minorHAnsi"/>
              </w:rPr>
            </w:pPr>
            <w:r w:rsidRPr="00A20B8D">
              <w:rPr>
                <w:rFonts w:cstheme="minorHAnsi"/>
              </w:rPr>
              <w:t>Solicitant eligibil unic, care NU deține singur toate competențele pentru întocmirea/actualizarea unui plan de management dar demonstrează implementarea activităților prin proceduri de achiziții finalizate</w:t>
            </w:r>
            <w:r w:rsidRPr="00A20B8D">
              <w:rPr>
                <w:rFonts w:cstheme="minorHAnsi"/>
              </w:rPr>
              <w:tab/>
            </w:r>
            <w:r w:rsidR="00CA7B25" w:rsidRPr="00A20B8D">
              <w:rPr>
                <w:rFonts w:cstheme="minorHAnsi"/>
              </w:rPr>
              <w:t xml:space="preserve"> </w:t>
            </w:r>
            <w:r w:rsidRPr="00A20B8D">
              <w:rPr>
                <w:rFonts w:cstheme="minorHAnsi"/>
              </w:rPr>
              <w:t>10 p.</w:t>
            </w:r>
          </w:p>
          <w:p w14:paraId="05A0C420" w14:textId="682009E6" w:rsidR="00B854EA" w:rsidRPr="00A20B8D" w:rsidRDefault="00B854EA" w:rsidP="00B854EA">
            <w:pPr>
              <w:pStyle w:val="Listparagraf"/>
              <w:numPr>
                <w:ilvl w:val="0"/>
                <w:numId w:val="123"/>
              </w:numPr>
              <w:spacing w:after="0" w:line="240" w:lineRule="auto"/>
              <w:jc w:val="both"/>
              <w:rPr>
                <w:rFonts w:cstheme="minorHAnsi"/>
              </w:rPr>
            </w:pPr>
            <w:r w:rsidRPr="00A20B8D">
              <w:rPr>
                <w:rFonts w:cstheme="minorHAnsi"/>
              </w:rPr>
              <w:t xml:space="preserve">Solicitant eligibil unic, care NU deține singur toate competențele pentru întocmirea/actualizarea unui plan de management dar propune implementarea activităților (de la 1 la n activități) prin proceduri achiziții </w:t>
            </w:r>
            <w:r w:rsidRPr="00A20B8D">
              <w:rPr>
                <w:rFonts w:cstheme="minorHAnsi"/>
              </w:rPr>
              <w:tab/>
              <w:t>5 p.</w:t>
            </w:r>
          </w:p>
          <w:p w14:paraId="0390C1F1" w14:textId="1942C1F4" w:rsidR="00B854EA" w:rsidRPr="00A20B8D" w:rsidRDefault="00B854EA" w:rsidP="00B854EA">
            <w:pPr>
              <w:pStyle w:val="Listparagraf"/>
              <w:numPr>
                <w:ilvl w:val="0"/>
                <w:numId w:val="123"/>
              </w:numPr>
              <w:spacing w:after="0" w:line="240" w:lineRule="auto"/>
              <w:jc w:val="both"/>
              <w:rPr>
                <w:rFonts w:cstheme="minorHAnsi"/>
              </w:rPr>
            </w:pPr>
            <w:r w:rsidRPr="00A20B8D">
              <w:rPr>
                <w:rFonts w:cstheme="minorHAnsi"/>
              </w:rPr>
              <w:t>Parteneriat între solicitanți eligibili, care deține singur toate competențele pentru întocmirea/actualizarea unui plan de management</w:t>
            </w:r>
            <w:r w:rsidR="00CA7B25" w:rsidRPr="00A20B8D">
              <w:rPr>
                <w:rFonts w:cstheme="minorHAnsi"/>
              </w:rPr>
              <w:t xml:space="preserve"> </w:t>
            </w:r>
            <w:r w:rsidRPr="00A20B8D">
              <w:rPr>
                <w:rFonts w:cstheme="minorHAnsi"/>
              </w:rPr>
              <w:tab/>
            </w:r>
            <w:r w:rsidR="00CA7B25" w:rsidRPr="00A20B8D">
              <w:rPr>
                <w:rFonts w:cstheme="minorHAnsi"/>
              </w:rPr>
              <w:t>35</w:t>
            </w:r>
            <w:r w:rsidRPr="00A20B8D">
              <w:rPr>
                <w:rFonts w:cstheme="minorHAnsi"/>
              </w:rPr>
              <w:t xml:space="preserve"> p.</w:t>
            </w:r>
          </w:p>
          <w:p w14:paraId="636CE482" w14:textId="34E7741F" w:rsidR="00B854EA" w:rsidRPr="00A20B8D" w:rsidRDefault="00B854EA" w:rsidP="00B854EA">
            <w:pPr>
              <w:pStyle w:val="Listparagraf"/>
              <w:numPr>
                <w:ilvl w:val="0"/>
                <w:numId w:val="123"/>
              </w:numPr>
              <w:spacing w:after="0" w:line="240" w:lineRule="auto"/>
              <w:jc w:val="both"/>
              <w:rPr>
                <w:rFonts w:cstheme="minorHAnsi"/>
              </w:rPr>
            </w:pPr>
            <w:r w:rsidRPr="00A20B8D">
              <w:rPr>
                <w:rFonts w:cstheme="minorHAnsi"/>
              </w:rPr>
              <w:t>Parteneriat între solicitanți eligibili, care NU deține singur toate competențele pentru întocmirea/actualizarea unui plan de management dar demonstrează implementarea activităților prin proceduri de achiziții finalizate</w:t>
            </w:r>
            <w:r w:rsidR="00CA7B25" w:rsidRPr="00A20B8D">
              <w:rPr>
                <w:rFonts w:cstheme="minorHAnsi"/>
              </w:rPr>
              <w:t xml:space="preserve"> </w:t>
            </w:r>
            <w:r w:rsidRPr="00A20B8D">
              <w:rPr>
                <w:rFonts w:cstheme="minorHAnsi"/>
              </w:rPr>
              <w:tab/>
              <w:t>20 p.</w:t>
            </w:r>
          </w:p>
          <w:p w14:paraId="638744A3" w14:textId="220CDC1F" w:rsidR="00B854EA" w:rsidRPr="00A20B8D" w:rsidRDefault="00B854EA" w:rsidP="00B854EA">
            <w:pPr>
              <w:pStyle w:val="Listparagraf"/>
              <w:numPr>
                <w:ilvl w:val="0"/>
                <w:numId w:val="123"/>
              </w:numPr>
              <w:spacing w:after="0" w:line="240" w:lineRule="auto"/>
              <w:jc w:val="both"/>
              <w:rPr>
                <w:rFonts w:cstheme="minorHAnsi"/>
              </w:rPr>
            </w:pPr>
            <w:r w:rsidRPr="00A20B8D">
              <w:rPr>
                <w:rFonts w:cstheme="minorHAnsi"/>
              </w:rPr>
              <w:t>Parteneriat între solicitanți eligibili, care NU deține singur toate competențele pentru întocmirea/actualizarea unui plan de management dar propune implementarea activităților prin proceduri achiziții</w:t>
            </w:r>
            <w:ins w:id="1" w:author="ANANP" w:date="2024-08-06T12:17:00Z" w16du:dateUtc="2024-08-06T09:17:00Z">
              <w:r w:rsidR="00A20B8D">
                <w:rPr>
                  <w:rFonts w:cstheme="minorHAnsi"/>
                </w:rPr>
                <w:t xml:space="preserve"> </w:t>
              </w:r>
            </w:ins>
            <w:r w:rsidRPr="00A20B8D">
              <w:rPr>
                <w:rFonts w:cstheme="minorHAnsi"/>
              </w:rPr>
              <w:tab/>
              <w:t>1</w:t>
            </w:r>
            <w:r w:rsidRPr="00A20B8D">
              <w:t>0</w:t>
            </w:r>
            <w:r w:rsidRPr="00A20B8D">
              <w:rPr>
                <w:rFonts w:cstheme="minorHAnsi"/>
              </w:rPr>
              <w:t xml:space="preserve"> p</w:t>
            </w:r>
          </w:p>
          <w:p w14:paraId="57611341" w14:textId="77777777" w:rsidR="00B854EA" w:rsidRPr="00A20B8D" w:rsidRDefault="00B854EA" w:rsidP="00E92DC0">
            <w:pPr>
              <w:pStyle w:val="Listparagraf"/>
              <w:ind w:left="27"/>
              <w:jc w:val="both"/>
              <w:rPr>
                <w:rFonts w:cstheme="minorHAnsi"/>
                <w:b/>
                <w:bCs/>
              </w:rPr>
            </w:pPr>
            <w:r w:rsidRPr="00A20B8D">
              <w:rPr>
                <w:rFonts w:cstheme="minorHAnsi"/>
                <w:b/>
                <w:bCs/>
              </w:rPr>
              <w:t>Note:</w:t>
            </w:r>
          </w:p>
          <w:p w14:paraId="422C8FFC" w14:textId="77777777" w:rsidR="00B854EA" w:rsidRPr="00A20B8D" w:rsidRDefault="00B854EA" w:rsidP="00E92DC0">
            <w:pPr>
              <w:pStyle w:val="Listparagraf"/>
              <w:ind w:left="27"/>
              <w:jc w:val="both"/>
              <w:rPr>
                <w:rFonts w:cstheme="minorHAnsi"/>
              </w:rPr>
            </w:pPr>
            <w:r w:rsidRPr="00A20B8D">
              <w:rPr>
                <w:rFonts w:cstheme="minorHAnsi"/>
              </w:rPr>
              <w:t>Punctele aferente solicitantului corespund unei poziții unice (de la i la vi) identificate la mai sus,</w:t>
            </w:r>
          </w:p>
        </w:tc>
      </w:tr>
      <w:tr w:rsidR="00B854EA" w:rsidRPr="00A20B8D" w14:paraId="050D13C0" w14:textId="77777777" w:rsidTr="00E92DC0">
        <w:tc>
          <w:tcPr>
            <w:tcW w:w="4508" w:type="dxa"/>
            <w:gridSpan w:val="2"/>
            <w:shd w:val="clear" w:color="auto" w:fill="F79646" w:themeFill="accent6"/>
          </w:tcPr>
          <w:p w14:paraId="0D08445F" w14:textId="0BD7C36E" w:rsidR="00B854EA" w:rsidRPr="00A20B8D" w:rsidRDefault="00B854EA" w:rsidP="00E92DC0">
            <w:pPr>
              <w:tabs>
                <w:tab w:val="left" w:pos="1110"/>
              </w:tabs>
              <w:rPr>
                <w:rFonts w:cstheme="minorHAnsi"/>
                <w:b/>
                <w:bCs/>
              </w:rPr>
            </w:pPr>
            <w:r w:rsidRPr="00A20B8D">
              <w:rPr>
                <w:rStyle w:val="Other"/>
                <w:rFonts w:asciiTheme="minorHAnsi" w:eastAsiaTheme="minorHAnsi" w:hAnsiTheme="minorHAnsi" w:cstheme="minorHAnsi"/>
                <w:b/>
                <w:bCs/>
              </w:rPr>
              <w:t xml:space="preserve">Denumire factor de evaluare </w:t>
            </w:r>
            <w:r w:rsidR="00CA7B25" w:rsidRPr="00A20B8D">
              <w:rPr>
                <w:rStyle w:val="Other"/>
                <w:rFonts w:asciiTheme="minorHAnsi" w:eastAsiaTheme="minorHAnsi" w:hAnsiTheme="minorHAnsi" w:cstheme="minorHAnsi"/>
                <w:b/>
                <w:bCs/>
              </w:rPr>
              <w:t>2</w:t>
            </w:r>
          </w:p>
        </w:tc>
        <w:tc>
          <w:tcPr>
            <w:tcW w:w="4508" w:type="dxa"/>
            <w:gridSpan w:val="2"/>
            <w:shd w:val="clear" w:color="auto" w:fill="F79646" w:themeFill="accent6"/>
          </w:tcPr>
          <w:p w14:paraId="1133A351" w14:textId="77777777" w:rsidR="00B854EA" w:rsidRPr="00A20B8D" w:rsidRDefault="00B854EA" w:rsidP="00E92DC0">
            <w:pPr>
              <w:rPr>
                <w:rFonts w:cstheme="minorHAnsi"/>
                <w:b/>
                <w:bCs/>
              </w:rPr>
            </w:pPr>
            <w:r w:rsidRPr="00A20B8D">
              <w:rPr>
                <w:rFonts w:cstheme="minorHAnsi"/>
                <w:b/>
                <w:bCs/>
              </w:rPr>
              <w:t>Pondere</w:t>
            </w:r>
          </w:p>
        </w:tc>
      </w:tr>
      <w:tr w:rsidR="00B854EA" w:rsidRPr="00A20B8D" w14:paraId="6CF068ED" w14:textId="77777777" w:rsidTr="00E92DC0">
        <w:tc>
          <w:tcPr>
            <w:tcW w:w="4508" w:type="dxa"/>
            <w:gridSpan w:val="2"/>
            <w:shd w:val="clear" w:color="auto" w:fill="FFFF00"/>
          </w:tcPr>
          <w:p w14:paraId="61BB5E80" w14:textId="4B7A4D35" w:rsidR="00B854EA" w:rsidRPr="00A20B8D" w:rsidRDefault="00B854EA" w:rsidP="00E92DC0">
            <w:pPr>
              <w:rPr>
                <w:rFonts w:cstheme="minorHAnsi"/>
              </w:rPr>
            </w:pPr>
            <w:r w:rsidRPr="00A20B8D">
              <w:rPr>
                <w:rFonts w:cstheme="minorHAnsi"/>
              </w:rPr>
              <w:t>Alocarea specifică a experților cheie (</w:t>
            </w:r>
            <w:r w:rsidR="00CA7B25" w:rsidRPr="00A20B8D">
              <w:rPr>
                <w:rFonts w:cstheme="minorHAnsi"/>
              </w:rPr>
              <w:t>P2</w:t>
            </w:r>
            <w:r w:rsidRPr="00A20B8D">
              <w:rPr>
                <w:rFonts w:cstheme="minorHAnsi"/>
              </w:rPr>
              <w:t>)</w:t>
            </w:r>
          </w:p>
        </w:tc>
        <w:tc>
          <w:tcPr>
            <w:tcW w:w="4508" w:type="dxa"/>
            <w:gridSpan w:val="2"/>
            <w:shd w:val="clear" w:color="auto" w:fill="FFFF00"/>
            <w:vAlign w:val="center"/>
          </w:tcPr>
          <w:p w14:paraId="6C2545B7" w14:textId="77777777" w:rsidR="00B854EA" w:rsidRPr="00A20B8D" w:rsidRDefault="00B854EA" w:rsidP="00E92DC0">
            <w:pPr>
              <w:jc w:val="center"/>
              <w:rPr>
                <w:rFonts w:cstheme="minorHAnsi"/>
              </w:rPr>
            </w:pPr>
            <w:r w:rsidRPr="00A20B8D">
              <w:rPr>
                <w:rFonts w:cstheme="minorHAnsi"/>
              </w:rPr>
              <w:t>35%</w:t>
            </w:r>
          </w:p>
        </w:tc>
      </w:tr>
      <w:tr w:rsidR="00B854EA" w:rsidRPr="00A20B8D" w14:paraId="76283BAF" w14:textId="77777777" w:rsidTr="00E92DC0">
        <w:tc>
          <w:tcPr>
            <w:tcW w:w="9016" w:type="dxa"/>
            <w:gridSpan w:val="4"/>
          </w:tcPr>
          <w:p w14:paraId="5DF63838" w14:textId="77777777" w:rsidR="00B854EA" w:rsidRPr="00A20B8D" w:rsidRDefault="00B854EA" w:rsidP="00E92DC0">
            <w:pPr>
              <w:pStyle w:val="Other0"/>
              <w:spacing w:line="240" w:lineRule="auto"/>
              <w:jc w:val="both"/>
              <w:rPr>
                <w:rFonts w:asciiTheme="minorHAnsi" w:hAnsiTheme="minorHAnsi" w:cstheme="minorHAnsi"/>
                <w:sz w:val="22"/>
                <w:szCs w:val="22"/>
                <w:lang w:val="ro-RO"/>
              </w:rPr>
            </w:pPr>
            <w:r w:rsidRPr="00A20B8D">
              <w:rPr>
                <w:rStyle w:val="Other"/>
                <w:rFonts w:asciiTheme="minorHAnsi" w:eastAsia="Calibri" w:hAnsiTheme="minorHAnsi" w:cstheme="minorHAnsi"/>
                <w:sz w:val="22"/>
                <w:szCs w:val="22"/>
                <w:lang w:val="ro-RO"/>
              </w:rPr>
              <w:t>Pentru acest factor se va acorda punctajul P3.</w:t>
            </w:r>
          </w:p>
          <w:p w14:paraId="49D79A61" w14:textId="77777777" w:rsidR="00B854EA" w:rsidRPr="00A20B8D" w:rsidRDefault="00B854EA" w:rsidP="00E92DC0">
            <w:pPr>
              <w:jc w:val="both"/>
              <w:rPr>
                <w:rFonts w:cstheme="minorHAnsi"/>
              </w:rPr>
            </w:pPr>
            <w:r w:rsidRPr="00A20B8D">
              <w:rPr>
                <w:rFonts w:cstheme="minorHAnsi"/>
              </w:rPr>
              <w:t>Se alocă cate 1 punct pentru fiecare expert cheie unic / problematică</w:t>
            </w:r>
          </w:p>
          <w:p w14:paraId="6F4A5380" w14:textId="77777777" w:rsidR="00B854EA" w:rsidRPr="00A20B8D" w:rsidRDefault="00B854EA" w:rsidP="00E92DC0">
            <w:pPr>
              <w:pStyle w:val="Other0"/>
              <w:spacing w:line="240" w:lineRule="auto"/>
              <w:jc w:val="both"/>
              <w:rPr>
                <w:rFonts w:asciiTheme="minorHAnsi" w:hAnsiTheme="minorHAnsi" w:cstheme="minorHAnsi"/>
                <w:sz w:val="22"/>
                <w:szCs w:val="22"/>
                <w:lang w:val="ro-RO"/>
              </w:rPr>
            </w:pPr>
            <w:r w:rsidRPr="00A20B8D">
              <w:rPr>
                <w:rStyle w:val="Other"/>
                <w:rFonts w:asciiTheme="minorHAnsi" w:eastAsia="Calibri" w:hAnsiTheme="minorHAnsi" w:cstheme="minorHAnsi"/>
                <w:b/>
                <w:bCs/>
                <w:sz w:val="22"/>
                <w:szCs w:val="22"/>
                <w:lang w:val="ro-RO"/>
              </w:rPr>
              <w:t>Note:</w:t>
            </w:r>
          </w:p>
          <w:p w14:paraId="117254A8" w14:textId="77777777" w:rsidR="00B854EA" w:rsidRPr="00A20B8D" w:rsidRDefault="00B854EA" w:rsidP="00E92DC0">
            <w:pPr>
              <w:jc w:val="both"/>
              <w:rPr>
                <w:rFonts w:cstheme="minorHAnsi"/>
              </w:rPr>
            </w:pPr>
            <w:r w:rsidRPr="00A20B8D">
              <w:rPr>
                <w:rFonts w:cstheme="minorHAnsi"/>
              </w:rPr>
              <w:t>1) Un expert cheie poate fi alocat pe maxim două problematici, context în care obține câte 1 punct pentru fiecare dintre acestea, dacă expertul cheie se alocă pe mai mult de două problematici, pentru primele două problematici (oricare ar fi acestea) se alocă câte 1 punct, iar pentru restul se alocă 0 puncte.</w:t>
            </w:r>
          </w:p>
          <w:p w14:paraId="6A266DF2" w14:textId="77777777" w:rsidR="00B854EA" w:rsidRPr="00A20B8D" w:rsidRDefault="00B854EA" w:rsidP="00E92DC0">
            <w:pPr>
              <w:jc w:val="both"/>
              <w:rPr>
                <w:rFonts w:cstheme="minorHAnsi"/>
              </w:rPr>
            </w:pPr>
            <w:r w:rsidRPr="00A20B8D">
              <w:rPr>
                <w:rFonts w:cstheme="minorHAnsi"/>
              </w:rPr>
              <w:lastRenderedPageBreak/>
              <w:t xml:space="preserve">2) solicitantul va aloca experți cheie unici pentru cel puțin 60% din problematicile identificate în prezentul ghid și aplicabile specificului ariilor naturale protejate care fac parte din zona de proiect. </w:t>
            </w:r>
          </w:p>
          <w:p w14:paraId="5F54D09A" w14:textId="77777777" w:rsidR="00B854EA" w:rsidRPr="00A20B8D" w:rsidRDefault="00B854EA" w:rsidP="00E92DC0">
            <w:pPr>
              <w:jc w:val="both"/>
              <w:rPr>
                <w:rFonts w:cstheme="minorHAnsi"/>
              </w:rPr>
            </w:pPr>
            <w:r w:rsidRPr="00A20B8D">
              <w:rPr>
                <w:rFonts w:cstheme="minorHAnsi"/>
              </w:rPr>
              <w:t>3) Daca una sau mai multe problematici, prin specificul ariilor naturale protejate care fac parte din zona de proiect nu se aplică, solicitantul va motiva prin documentul (maxim 3 pagini) menționat în Ghid.</w:t>
            </w:r>
          </w:p>
          <w:p w14:paraId="53D38F2B" w14:textId="77777777" w:rsidR="00B854EA" w:rsidRPr="00A20B8D" w:rsidRDefault="00B854EA" w:rsidP="00E92DC0">
            <w:pPr>
              <w:jc w:val="both"/>
              <w:rPr>
                <w:rFonts w:cstheme="minorHAnsi"/>
              </w:rPr>
            </w:pPr>
            <w:r w:rsidRPr="00A20B8D">
              <w:rPr>
                <w:rFonts w:cstheme="minorHAnsi"/>
              </w:rPr>
              <w:t xml:space="preserve">4) Nu vor fi punctați experții alocați pentru problematici nespecifice obiectului protecției ariei/ariilor naturale protejate care fac parte din zona de proiect. </w:t>
            </w:r>
          </w:p>
        </w:tc>
      </w:tr>
      <w:tr w:rsidR="00B854EA" w:rsidRPr="00A20B8D" w14:paraId="1EFFEC47" w14:textId="77777777" w:rsidTr="00E92DC0">
        <w:tc>
          <w:tcPr>
            <w:tcW w:w="4508" w:type="dxa"/>
            <w:gridSpan w:val="2"/>
            <w:shd w:val="clear" w:color="auto" w:fill="F79646" w:themeFill="accent6"/>
          </w:tcPr>
          <w:p w14:paraId="0086AB54" w14:textId="5B7C21EC" w:rsidR="00B854EA" w:rsidRPr="00A20B8D" w:rsidRDefault="00B854EA" w:rsidP="00E92DC0">
            <w:pPr>
              <w:tabs>
                <w:tab w:val="left" w:pos="1110"/>
              </w:tabs>
              <w:rPr>
                <w:rFonts w:cstheme="minorHAnsi"/>
                <w:b/>
                <w:bCs/>
              </w:rPr>
            </w:pPr>
            <w:r w:rsidRPr="00A20B8D">
              <w:rPr>
                <w:rStyle w:val="Other"/>
                <w:rFonts w:asciiTheme="minorHAnsi" w:eastAsiaTheme="minorHAnsi" w:hAnsiTheme="minorHAnsi" w:cstheme="minorHAnsi"/>
                <w:b/>
                <w:bCs/>
              </w:rPr>
              <w:lastRenderedPageBreak/>
              <w:t xml:space="preserve">Denumire factor de evaluare </w:t>
            </w:r>
            <w:r w:rsidR="00CA7B25" w:rsidRPr="00A20B8D">
              <w:rPr>
                <w:rStyle w:val="Other"/>
                <w:rFonts w:asciiTheme="minorHAnsi" w:eastAsiaTheme="minorHAnsi" w:hAnsiTheme="minorHAnsi" w:cstheme="minorHAnsi"/>
                <w:b/>
                <w:bCs/>
              </w:rPr>
              <w:t>3</w:t>
            </w:r>
          </w:p>
        </w:tc>
        <w:tc>
          <w:tcPr>
            <w:tcW w:w="4508" w:type="dxa"/>
            <w:gridSpan w:val="2"/>
            <w:shd w:val="clear" w:color="auto" w:fill="F79646" w:themeFill="accent6"/>
          </w:tcPr>
          <w:p w14:paraId="496767A4" w14:textId="77777777" w:rsidR="00B854EA" w:rsidRPr="00A20B8D" w:rsidRDefault="00B854EA" w:rsidP="00E92DC0">
            <w:pPr>
              <w:rPr>
                <w:rFonts w:cstheme="minorHAnsi"/>
                <w:b/>
                <w:bCs/>
              </w:rPr>
            </w:pPr>
            <w:r w:rsidRPr="00A20B8D">
              <w:rPr>
                <w:rFonts w:cstheme="minorHAnsi"/>
                <w:b/>
                <w:bCs/>
              </w:rPr>
              <w:t>Pondere</w:t>
            </w:r>
          </w:p>
        </w:tc>
      </w:tr>
      <w:tr w:rsidR="00B854EA" w:rsidRPr="00A20B8D" w14:paraId="08855CB3" w14:textId="77777777" w:rsidTr="00E92DC0">
        <w:tc>
          <w:tcPr>
            <w:tcW w:w="4508" w:type="dxa"/>
            <w:gridSpan w:val="2"/>
            <w:shd w:val="clear" w:color="auto" w:fill="FFFF00"/>
          </w:tcPr>
          <w:p w14:paraId="5B181BBC" w14:textId="5B5E6BE0" w:rsidR="00B854EA" w:rsidRPr="00A20B8D" w:rsidRDefault="00B854EA" w:rsidP="00E92DC0">
            <w:pPr>
              <w:jc w:val="both"/>
              <w:rPr>
                <w:rFonts w:cstheme="minorHAnsi"/>
              </w:rPr>
            </w:pPr>
            <w:r w:rsidRPr="00A20B8D">
              <w:rPr>
                <w:rFonts w:cstheme="minorHAnsi"/>
              </w:rPr>
              <w:t>Demonstrarea unei strategii proprii de derulare a activităților, coerenta și corelata cu celelalte secțiuni ale propunerii tehnice, precum și o planificare adecvata a execuției contractului (</w:t>
            </w:r>
            <w:r w:rsidR="00CA7B25" w:rsidRPr="00A20B8D">
              <w:rPr>
                <w:rFonts w:cstheme="minorHAnsi"/>
              </w:rPr>
              <w:t>P3</w:t>
            </w:r>
            <w:r w:rsidRPr="00A20B8D">
              <w:rPr>
                <w:rFonts w:cstheme="minorHAnsi"/>
              </w:rPr>
              <w:t>)</w:t>
            </w:r>
          </w:p>
        </w:tc>
        <w:tc>
          <w:tcPr>
            <w:tcW w:w="4508" w:type="dxa"/>
            <w:gridSpan w:val="2"/>
            <w:shd w:val="clear" w:color="auto" w:fill="FFFF00"/>
            <w:vAlign w:val="center"/>
          </w:tcPr>
          <w:p w14:paraId="46ECE120" w14:textId="77777777" w:rsidR="00B854EA" w:rsidRPr="00A20B8D" w:rsidRDefault="00B854EA" w:rsidP="00E92DC0">
            <w:pPr>
              <w:jc w:val="center"/>
              <w:rPr>
                <w:rFonts w:cstheme="minorHAnsi"/>
              </w:rPr>
            </w:pPr>
            <w:r w:rsidRPr="00A20B8D">
              <w:rPr>
                <w:rFonts w:cstheme="minorHAnsi"/>
              </w:rPr>
              <w:t>30%</w:t>
            </w:r>
          </w:p>
        </w:tc>
      </w:tr>
      <w:tr w:rsidR="00B854EA" w:rsidRPr="00A20B8D" w14:paraId="1EDBDDBB" w14:textId="77777777" w:rsidTr="00E92DC0">
        <w:tc>
          <w:tcPr>
            <w:tcW w:w="9016" w:type="dxa"/>
            <w:gridSpan w:val="4"/>
            <w:shd w:val="clear" w:color="auto" w:fill="auto"/>
          </w:tcPr>
          <w:p w14:paraId="7F41EADB" w14:textId="621F5552" w:rsidR="00B854EA" w:rsidRPr="00A20B8D" w:rsidRDefault="00B854EA" w:rsidP="00E92DC0">
            <w:pPr>
              <w:pStyle w:val="Other0"/>
              <w:spacing w:line="240" w:lineRule="auto"/>
              <w:rPr>
                <w:rFonts w:asciiTheme="minorHAnsi" w:hAnsiTheme="minorHAnsi" w:cstheme="minorHAnsi"/>
                <w:sz w:val="22"/>
                <w:szCs w:val="22"/>
                <w:lang w:val="ro-RO"/>
              </w:rPr>
            </w:pPr>
            <w:r w:rsidRPr="00A20B8D">
              <w:rPr>
                <w:rStyle w:val="Other"/>
                <w:rFonts w:asciiTheme="minorHAnsi" w:eastAsia="Calibri" w:hAnsiTheme="minorHAnsi" w:cstheme="minorHAnsi"/>
                <w:sz w:val="22"/>
                <w:szCs w:val="22"/>
                <w:lang w:val="ro-RO"/>
              </w:rPr>
              <w:t xml:space="preserve">Pentru acest factor se va acorda punctajul </w:t>
            </w:r>
            <w:r w:rsidR="00CA7B25" w:rsidRPr="00A20B8D">
              <w:rPr>
                <w:rStyle w:val="Other"/>
                <w:rFonts w:asciiTheme="minorHAnsi" w:eastAsia="Calibri" w:hAnsiTheme="minorHAnsi" w:cstheme="minorHAnsi"/>
                <w:sz w:val="22"/>
                <w:szCs w:val="22"/>
                <w:lang w:val="ro-RO"/>
              </w:rPr>
              <w:t>P3</w:t>
            </w:r>
            <w:r w:rsidRPr="00A20B8D">
              <w:rPr>
                <w:lang w:val="ro-RO"/>
              </w:rPr>
              <w:t xml:space="preserve">. </w:t>
            </w:r>
            <w:r w:rsidRPr="00A20B8D">
              <w:rPr>
                <w:rFonts w:asciiTheme="minorHAnsi" w:hAnsiTheme="minorHAnsi" w:cstheme="minorHAnsi"/>
                <w:sz w:val="22"/>
                <w:szCs w:val="22"/>
                <w:lang w:val="ro-RO"/>
              </w:rPr>
              <w:t xml:space="preserve">prin însumarea punctajelor aferente </w:t>
            </w:r>
            <w:proofErr w:type="spellStart"/>
            <w:r w:rsidRPr="00A20B8D">
              <w:rPr>
                <w:rFonts w:asciiTheme="minorHAnsi" w:hAnsiTheme="minorHAnsi" w:cstheme="minorHAnsi"/>
                <w:sz w:val="22"/>
                <w:szCs w:val="22"/>
                <w:lang w:val="ro-RO"/>
              </w:rPr>
              <w:t>subfactorilor</w:t>
            </w:r>
            <w:proofErr w:type="spellEnd"/>
            <w:r w:rsidRPr="00A20B8D">
              <w:rPr>
                <w:rFonts w:asciiTheme="minorHAnsi" w:hAnsiTheme="minorHAnsi" w:cstheme="minorHAnsi"/>
                <w:sz w:val="22"/>
                <w:szCs w:val="22"/>
                <w:lang w:val="ro-RO"/>
              </w:rPr>
              <w:t xml:space="preserve"> de evaluare </w:t>
            </w:r>
            <w:r w:rsidR="00CA7B25" w:rsidRPr="00A20B8D">
              <w:rPr>
                <w:rFonts w:asciiTheme="minorHAnsi" w:hAnsiTheme="minorHAnsi" w:cstheme="minorHAnsi"/>
                <w:sz w:val="22"/>
                <w:szCs w:val="22"/>
                <w:lang w:val="ro-RO"/>
              </w:rPr>
              <w:t>P3</w:t>
            </w:r>
            <w:r w:rsidRPr="00A20B8D">
              <w:rPr>
                <w:rFonts w:asciiTheme="minorHAnsi" w:hAnsiTheme="minorHAnsi" w:cstheme="minorHAnsi"/>
                <w:sz w:val="22"/>
                <w:szCs w:val="22"/>
                <w:lang w:val="ro-RO"/>
              </w:rPr>
              <w:t xml:space="preserve">.1; </w:t>
            </w:r>
            <w:r w:rsidR="00CA7B25" w:rsidRPr="00A20B8D">
              <w:rPr>
                <w:rFonts w:asciiTheme="minorHAnsi" w:hAnsiTheme="minorHAnsi" w:cstheme="minorHAnsi"/>
                <w:sz w:val="22"/>
                <w:szCs w:val="22"/>
                <w:lang w:val="ro-RO"/>
              </w:rPr>
              <w:t>P3</w:t>
            </w:r>
            <w:r w:rsidRPr="00A20B8D">
              <w:rPr>
                <w:rFonts w:asciiTheme="minorHAnsi" w:hAnsiTheme="minorHAnsi" w:cstheme="minorHAnsi"/>
                <w:sz w:val="22"/>
                <w:szCs w:val="22"/>
                <w:lang w:val="ro-RO"/>
              </w:rPr>
              <w:t xml:space="preserve">.2 și </w:t>
            </w:r>
            <w:r w:rsidR="00CA7B25" w:rsidRPr="00A20B8D">
              <w:rPr>
                <w:rFonts w:asciiTheme="minorHAnsi" w:hAnsiTheme="minorHAnsi" w:cstheme="minorHAnsi"/>
                <w:sz w:val="22"/>
                <w:szCs w:val="22"/>
                <w:lang w:val="ro-RO"/>
              </w:rPr>
              <w:t>P3</w:t>
            </w:r>
            <w:r w:rsidRPr="00A20B8D">
              <w:rPr>
                <w:rFonts w:asciiTheme="minorHAnsi" w:hAnsiTheme="minorHAnsi" w:cstheme="minorHAnsi"/>
                <w:sz w:val="22"/>
                <w:szCs w:val="22"/>
                <w:lang w:val="ro-RO"/>
              </w:rPr>
              <w:t>.3</w:t>
            </w:r>
          </w:p>
        </w:tc>
      </w:tr>
      <w:tr w:rsidR="00B854EA" w:rsidRPr="00A20B8D" w14:paraId="12476188" w14:textId="77777777" w:rsidTr="00E92DC0">
        <w:tc>
          <w:tcPr>
            <w:tcW w:w="4508" w:type="dxa"/>
            <w:gridSpan w:val="2"/>
            <w:shd w:val="clear" w:color="auto" w:fill="CCC0D9" w:themeFill="accent4" w:themeFillTint="66"/>
          </w:tcPr>
          <w:p w14:paraId="73D6004F" w14:textId="714416A0" w:rsidR="00B854EA" w:rsidRPr="00A20B8D" w:rsidRDefault="00B854EA" w:rsidP="00E92DC0">
            <w:pPr>
              <w:rPr>
                <w:rFonts w:cstheme="minorHAnsi"/>
              </w:rPr>
            </w:pPr>
            <w:r w:rsidRPr="00A20B8D">
              <w:rPr>
                <w:rFonts w:cstheme="minorHAnsi"/>
              </w:rPr>
              <w:t>Demonstrarea unei strategii proprii de derulare a activităților, coerenta și corelata cu celelalte secțiuni ale propunerii tehnice (</w:t>
            </w:r>
            <w:r w:rsidR="00CA7B25" w:rsidRPr="00A20B8D">
              <w:rPr>
                <w:rFonts w:cstheme="minorHAnsi"/>
              </w:rPr>
              <w:t>P3</w:t>
            </w:r>
            <w:r w:rsidRPr="00A20B8D">
              <w:rPr>
                <w:rFonts w:cstheme="minorHAnsi"/>
              </w:rPr>
              <w:t>.1)</w:t>
            </w:r>
          </w:p>
        </w:tc>
        <w:tc>
          <w:tcPr>
            <w:tcW w:w="4508" w:type="dxa"/>
            <w:gridSpan w:val="2"/>
            <w:shd w:val="clear" w:color="auto" w:fill="CCC0D9" w:themeFill="accent4" w:themeFillTint="66"/>
          </w:tcPr>
          <w:p w14:paraId="73D6CB6F" w14:textId="77777777" w:rsidR="00B854EA" w:rsidRPr="00A20B8D" w:rsidRDefault="00B854EA" w:rsidP="00E92DC0">
            <w:pPr>
              <w:rPr>
                <w:rFonts w:cstheme="minorHAnsi"/>
              </w:rPr>
            </w:pPr>
            <w:r w:rsidRPr="00A20B8D">
              <w:rPr>
                <w:rFonts w:cstheme="minorHAnsi"/>
              </w:rPr>
              <w:t>10%</w:t>
            </w:r>
          </w:p>
        </w:tc>
      </w:tr>
      <w:tr w:rsidR="00B854EA" w:rsidRPr="00A20B8D" w14:paraId="499CAABE" w14:textId="77777777" w:rsidTr="00E92DC0">
        <w:tc>
          <w:tcPr>
            <w:tcW w:w="9016" w:type="dxa"/>
            <w:gridSpan w:val="4"/>
          </w:tcPr>
          <w:p w14:paraId="577549CA" w14:textId="77777777" w:rsidR="00B854EA" w:rsidRPr="00A20B8D" w:rsidRDefault="00B854EA" w:rsidP="00E92DC0">
            <w:pPr>
              <w:rPr>
                <w:rFonts w:cstheme="minorHAnsi"/>
              </w:rPr>
            </w:pPr>
            <w:r w:rsidRPr="00A20B8D">
              <w:rPr>
                <w:rFonts w:cstheme="minorHAnsi"/>
              </w:rPr>
              <w:t>Raționament utilizat  în  evaluarea conținutului propunerilor tehnice</w:t>
            </w:r>
          </w:p>
        </w:tc>
      </w:tr>
      <w:tr w:rsidR="00B854EA" w:rsidRPr="00A20B8D" w14:paraId="18C7A694" w14:textId="77777777" w:rsidTr="00E92DC0">
        <w:tc>
          <w:tcPr>
            <w:tcW w:w="562" w:type="dxa"/>
          </w:tcPr>
          <w:p w14:paraId="1A4F0521" w14:textId="77777777" w:rsidR="00B854EA" w:rsidRPr="00A20B8D" w:rsidRDefault="00B854EA" w:rsidP="00E92DC0">
            <w:pPr>
              <w:rPr>
                <w:rFonts w:cstheme="minorHAnsi"/>
              </w:rPr>
            </w:pPr>
            <w:r w:rsidRPr="00A20B8D">
              <w:rPr>
                <w:rFonts w:cstheme="minorHAnsi"/>
              </w:rPr>
              <w:t>A</w:t>
            </w:r>
          </w:p>
        </w:tc>
        <w:tc>
          <w:tcPr>
            <w:tcW w:w="6804" w:type="dxa"/>
            <w:gridSpan w:val="2"/>
          </w:tcPr>
          <w:p w14:paraId="64848F1D" w14:textId="77777777" w:rsidR="00B854EA" w:rsidRPr="00A20B8D" w:rsidRDefault="00B854EA" w:rsidP="00E92DC0">
            <w:pPr>
              <w:jc w:val="both"/>
              <w:rPr>
                <w:rFonts w:cstheme="minorHAnsi"/>
              </w:rPr>
            </w:pPr>
            <w:r w:rsidRPr="00A20B8D">
              <w:rPr>
                <w:rFonts w:cstheme="minorHAnsi"/>
              </w:rPr>
              <w:t>Strategia prezentata de către s</w:t>
            </w:r>
            <w:r w:rsidRPr="00A20B8D">
              <w:t>olicitant</w:t>
            </w:r>
            <w:r w:rsidRPr="00A20B8D">
              <w:rPr>
                <w:rFonts w:cstheme="minorHAnsi"/>
              </w:rPr>
              <w:t xml:space="preserve"> nu demonstrează aport propriu, concis și coerent și nu este corelata cu celelalte componente ale propunerii tehnice, întrucât:</w:t>
            </w:r>
          </w:p>
          <w:p w14:paraId="4C733A5B" w14:textId="77777777" w:rsidR="00B854EA" w:rsidRPr="00A20B8D" w:rsidRDefault="00B854EA" w:rsidP="00E92DC0">
            <w:pPr>
              <w:jc w:val="both"/>
              <w:rPr>
                <w:rFonts w:cstheme="minorHAnsi"/>
              </w:rPr>
            </w:pPr>
            <w:r w:rsidRPr="00A20B8D">
              <w:rPr>
                <w:rFonts w:cstheme="minorHAnsi"/>
              </w:rPr>
              <w:t>•</w:t>
            </w:r>
            <w:r w:rsidRPr="00A20B8D">
              <w:rPr>
                <w:rFonts w:cstheme="minorHAnsi"/>
              </w:rPr>
              <w:tab/>
              <w:t>strategia include doar metodologii generalizate, fără a prezenta viziunea proprie și la obiect cu privire la activitățile contractului (0,5 puncte)</w:t>
            </w:r>
          </w:p>
          <w:p w14:paraId="7B928155" w14:textId="77777777" w:rsidR="00B854EA" w:rsidRPr="00A20B8D" w:rsidRDefault="00B854EA" w:rsidP="00E92DC0">
            <w:pPr>
              <w:jc w:val="both"/>
              <w:rPr>
                <w:rFonts w:cstheme="minorHAnsi"/>
              </w:rPr>
            </w:pPr>
            <w:r w:rsidRPr="00A20B8D">
              <w:rPr>
                <w:rFonts w:cstheme="minorHAnsi"/>
              </w:rPr>
              <w:t>•</w:t>
            </w:r>
            <w:r w:rsidRPr="00A20B8D">
              <w:rPr>
                <w:rFonts w:cstheme="minorHAnsi"/>
              </w:rPr>
              <w:tab/>
              <w:t>strategia prezentata arata un nivel limitat de înțelegere a modului de etapizare și descriere a activităților solicitate prin G</w:t>
            </w:r>
            <w:r w:rsidRPr="00A20B8D">
              <w:t>hid</w:t>
            </w:r>
            <w:r w:rsidRPr="00A20B8D">
              <w:rPr>
                <w:rFonts w:cstheme="minorHAnsi"/>
              </w:rPr>
              <w:t xml:space="preserve"> (0,5 puncte)</w:t>
            </w:r>
          </w:p>
          <w:p w14:paraId="3E7896A3" w14:textId="77777777" w:rsidR="00B854EA" w:rsidRPr="00A20B8D" w:rsidRDefault="00B854EA" w:rsidP="00E92DC0">
            <w:pPr>
              <w:jc w:val="both"/>
              <w:rPr>
                <w:rFonts w:cstheme="minorHAnsi"/>
              </w:rPr>
            </w:pPr>
            <w:r w:rsidRPr="00A20B8D">
              <w:rPr>
                <w:rFonts w:cstheme="minorHAnsi"/>
              </w:rPr>
              <w:t>•</w:t>
            </w:r>
            <w:r w:rsidRPr="00A20B8D">
              <w:rPr>
                <w:rFonts w:cstheme="minorHAnsi"/>
              </w:rPr>
              <w:tab/>
              <w:t>strategia propusa nu include detalii concrete privind modul  în  care Solicitantul își propune sa deruleze activitățile specifice și sa obțină rezultatele solicitate prin G</w:t>
            </w:r>
            <w:r w:rsidRPr="00A20B8D">
              <w:t>hid</w:t>
            </w:r>
            <w:r w:rsidRPr="00A20B8D">
              <w:rPr>
                <w:rFonts w:cstheme="minorHAnsi"/>
              </w:rPr>
              <w:t xml:space="preserve"> (1 punct)</w:t>
            </w:r>
          </w:p>
          <w:p w14:paraId="3337AF53" w14:textId="77777777" w:rsidR="00B854EA" w:rsidRPr="00A20B8D" w:rsidRDefault="00B854EA" w:rsidP="00E92DC0">
            <w:pPr>
              <w:jc w:val="both"/>
              <w:rPr>
                <w:rFonts w:cstheme="minorHAnsi"/>
              </w:rPr>
            </w:pPr>
            <w:r w:rsidRPr="00A20B8D">
              <w:rPr>
                <w:rFonts w:cstheme="minorHAnsi"/>
              </w:rPr>
              <w:t>•</w:t>
            </w:r>
            <w:r w:rsidRPr="00A20B8D">
              <w:rPr>
                <w:rFonts w:cstheme="minorHAnsi"/>
              </w:rPr>
              <w:tab/>
              <w:t>strategia prezentata cuprinde mai mult de 5 neconcordanțe cu alte secțiuni ale propunerii solicitantului (1 punct).</w:t>
            </w:r>
          </w:p>
        </w:tc>
        <w:tc>
          <w:tcPr>
            <w:tcW w:w="1650" w:type="dxa"/>
            <w:vAlign w:val="center"/>
          </w:tcPr>
          <w:p w14:paraId="7A4DE142" w14:textId="77777777" w:rsidR="00B854EA" w:rsidRPr="00A20B8D" w:rsidRDefault="00B854EA" w:rsidP="00E92DC0">
            <w:pPr>
              <w:jc w:val="center"/>
              <w:rPr>
                <w:rFonts w:cstheme="minorHAnsi"/>
              </w:rPr>
            </w:pPr>
            <w:r w:rsidRPr="00A20B8D">
              <w:rPr>
                <w:rFonts w:cstheme="minorHAnsi"/>
              </w:rPr>
              <w:t>3 p</w:t>
            </w:r>
          </w:p>
        </w:tc>
      </w:tr>
      <w:tr w:rsidR="00B854EA" w:rsidRPr="00A20B8D" w14:paraId="33C440B9" w14:textId="77777777" w:rsidTr="00E92DC0">
        <w:tc>
          <w:tcPr>
            <w:tcW w:w="562" w:type="dxa"/>
          </w:tcPr>
          <w:p w14:paraId="3E4E2A26" w14:textId="77777777" w:rsidR="00B854EA" w:rsidRPr="00A20B8D" w:rsidRDefault="00B854EA" w:rsidP="00E92DC0">
            <w:pPr>
              <w:rPr>
                <w:rFonts w:cstheme="minorHAnsi"/>
              </w:rPr>
            </w:pPr>
            <w:r w:rsidRPr="00A20B8D">
              <w:rPr>
                <w:rFonts w:cstheme="minorHAnsi"/>
              </w:rPr>
              <w:t>B</w:t>
            </w:r>
          </w:p>
        </w:tc>
        <w:tc>
          <w:tcPr>
            <w:tcW w:w="6804" w:type="dxa"/>
            <w:gridSpan w:val="2"/>
          </w:tcPr>
          <w:p w14:paraId="57B3B7FD" w14:textId="77777777" w:rsidR="00B854EA" w:rsidRPr="00A20B8D" w:rsidRDefault="00B854EA" w:rsidP="00E92DC0">
            <w:pPr>
              <w:jc w:val="both"/>
              <w:rPr>
                <w:rFonts w:cstheme="minorHAnsi"/>
              </w:rPr>
            </w:pPr>
            <w:r w:rsidRPr="00A20B8D">
              <w:rPr>
                <w:rFonts w:cstheme="minorHAnsi"/>
              </w:rPr>
              <w:t>Strategia prezentata de către solicitant demonstrează un nivel satisfăcător privind aportul propriu, cu un grad satisfăcător privind modul concis și coerent de prezentare și este corelata  în  mod satisfăcător cu celelalte componente ale propunerii tehnice, întrucât:</w:t>
            </w:r>
          </w:p>
          <w:p w14:paraId="24A649FE" w14:textId="77777777" w:rsidR="00B854EA" w:rsidRPr="00A20B8D" w:rsidRDefault="00B854EA" w:rsidP="00E92DC0">
            <w:pPr>
              <w:jc w:val="both"/>
              <w:rPr>
                <w:rFonts w:cstheme="minorHAnsi"/>
              </w:rPr>
            </w:pPr>
            <w:r w:rsidRPr="00A20B8D">
              <w:rPr>
                <w:rFonts w:cstheme="minorHAnsi"/>
              </w:rPr>
              <w:lastRenderedPageBreak/>
              <w:t>•</w:t>
            </w:r>
            <w:r w:rsidRPr="00A20B8D">
              <w:rPr>
                <w:rFonts w:cstheme="minorHAnsi"/>
              </w:rPr>
              <w:tab/>
              <w:t>strategia include parțial metodologii generalizate, cu o prezentare satisfăcătoare a viziunii proprii și la obiect cu privire la activitățile contractului (1 punct)</w:t>
            </w:r>
          </w:p>
          <w:p w14:paraId="1A714A07" w14:textId="77777777" w:rsidR="00B854EA" w:rsidRPr="00A20B8D" w:rsidRDefault="00B854EA" w:rsidP="00E92DC0">
            <w:pPr>
              <w:jc w:val="both"/>
              <w:rPr>
                <w:rFonts w:cstheme="minorHAnsi"/>
              </w:rPr>
            </w:pPr>
            <w:r w:rsidRPr="00A20B8D">
              <w:rPr>
                <w:rFonts w:cstheme="minorHAnsi"/>
              </w:rPr>
              <w:t>•</w:t>
            </w:r>
            <w:r w:rsidRPr="00A20B8D">
              <w:rPr>
                <w:rFonts w:cstheme="minorHAnsi"/>
              </w:rPr>
              <w:tab/>
              <w:t>strategia prezentata arata un nivel satisfăcător de înțelegere a modului de etapizare și descriere a activităților solicitate prin Ghid (1 punct)</w:t>
            </w:r>
          </w:p>
          <w:p w14:paraId="07319D3A" w14:textId="77777777" w:rsidR="00B854EA" w:rsidRPr="00A20B8D" w:rsidRDefault="00B854EA" w:rsidP="00E92DC0">
            <w:pPr>
              <w:jc w:val="both"/>
              <w:rPr>
                <w:rFonts w:cstheme="minorHAnsi"/>
              </w:rPr>
            </w:pPr>
            <w:r w:rsidRPr="00A20B8D">
              <w:rPr>
                <w:rFonts w:cstheme="minorHAnsi"/>
              </w:rPr>
              <w:t>•</w:t>
            </w:r>
            <w:r w:rsidRPr="00A20B8D">
              <w:rPr>
                <w:rFonts w:cstheme="minorHAnsi"/>
              </w:rPr>
              <w:tab/>
              <w:t>strategia propusa include parțial detalii concrete privind modul  în  care solicitantul își propune sa deruleze activitățile specifice și sa obțină rezultatele solicitate prin G</w:t>
            </w:r>
            <w:r w:rsidRPr="00A20B8D">
              <w:t>hid</w:t>
            </w:r>
            <w:r w:rsidRPr="00A20B8D">
              <w:rPr>
                <w:rFonts w:cstheme="minorHAnsi"/>
              </w:rPr>
              <w:t xml:space="preserve"> (2 puncte)</w:t>
            </w:r>
          </w:p>
          <w:p w14:paraId="156973C5" w14:textId="77777777" w:rsidR="00B854EA" w:rsidRPr="00A20B8D" w:rsidRDefault="00B854EA" w:rsidP="00E92DC0">
            <w:pPr>
              <w:jc w:val="both"/>
              <w:rPr>
                <w:rFonts w:cstheme="minorHAnsi"/>
              </w:rPr>
            </w:pPr>
            <w:r w:rsidRPr="00A20B8D">
              <w:rPr>
                <w:rFonts w:cstheme="minorHAnsi"/>
              </w:rPr>
              <w:t>•</w:t>
            </w:r>
            <w:r w:rsidRPr="00A20B8D">
              <w:rPr>
                <w:rFonts w:cstheme="minorHAnsi"/>
              </w:rPr>
              <w:tab/>
              <w:t>strategia prezentata cuprinde intre 3 și 5 neconcordanțe cu alte secțiuni ale propunerii solicitantului (2 puncte).</w:t>
            </w:r>
          </w:p>
        </w:tc>
        <w:tc>
          <w:tcPr>
            <w:tcW w:w="1650" w:type="dxa"/>
            <w:vAlign w:val="center"/>
          </w:tcPr>
          <w:p w14:paraId="098AFACD" w14:textId="77777777" w:rsidR="00B854EA" w:rsidRPr="00A20B8D" w:rsidRDefault="00B854EA" w:rsidP="00E92DC0">
            <w:pPr>
              <w:jc w:val="center"/>
              <w:rPr>
                <w:rFonts w:cstheme="minorHAnsi"/>
              </w:rPr>
            </w:pPr>
            <w:r w:rsidRPr="00A20B8D">
              <w:rPr>
                <w:rFonts w:cstheme="minorHAnsi"/>
              </w:rPr>
              <w:lastRenderedPageBreak/>
              <w:t>6 p</w:t>
            </w:r>
          </w:p>
        </w:tc>
      </w:tr>
      <w:tr w:rsidR="00B854EA" w:rsidRPr="00A20B8D" w14:paraId="0CA2F8C6" w14:textId="77777777" w:rsidTr="00E92DC0">
        <w:tc>
          <w:tcPr>
            <w:tcW w:w="562" w:type="dxa"/>
          </w:tcPr>
          <w:p w14:paraId="0AF3C02B" w14:textId="77777777" w:rsidR="00B854EA" w:rsidRPr="00A20B8D" w:rsidRDefault="00B854EA" w:rsidP="00E92DC0">
            <w:pPr>
              <w:rPr>
                <w:rFonts w:cstheme="minorHAnsi"/>
              </w:rPr>
            </w:pPr>
            <w:r w:rsidRPr="00A20B8D">
              <w:rPr>
                <w:rFonts w:cstheme="minorHAnsi"/>
              </w:rPr>
              <w:t>C</w:t>
            </w:r>
          </w:p>
        </w:tc>
        <w:tc>
          <w:tcPr>
            <w:tcW w:w="6804" w:type="dxa"/>
            <w:gridSpan w:val="2"/>
          </w:tcPr>
          <w:p w14:paraId="441FE59F" w14:textId="77777777" w:rsidR="00B854EA" w:rsidRPr="00A20B8D" w:rsidRDefault="00B854EA" w:rsidP="00E92DC0">
            <w:pPr>
              <w:rPr>
                <w:rFonts w:cstheme="minorHAnsi"/>
              </w:rPr>
            </w:pPr>
            <w:r w:rsidRPr="00A20B8D">
              <w:rPr>
                <w:rFonts w:cstheme="minorHAnsi"/>
              </w:rPr>
              <w:t>Strategia prezentata de către s</w:t>
            </w:r>
            <w:r w:rsidRPr="00A20B8D">
              <w:t>olicitant</w:t>
            </w:r>
            <w:r w:rsidRPr="00A20B8D">
              <w:rPr>
                <w:rFonts w:cstheme="minorHAnsi"/>
              </w:rPr>
              <w:t xml:space="preserve"> demonstrează un nivel excelent privind aportul propriu, cu un grad excelent privind modul concis și coerent de prezentare și este corelata  în  mod excelent cu celelalte componente ale propunerii tehnice, întrucât:</w:t>
            </w:r>
          </w:p>
          <w:p w14:paraId="16B8E0DA" w14:textId="77777777" w:rsidR="00B854EA" w:rsidRPr="00A20B8D" w:rsidRDefault="00B854EA" w:rsidP="00E92DC0">
            <w:pPr>
              <w:rPr>
                <w:rFonts w:cstheme="minorHAnsi"/>
              </w:rPr>
            </w:pPr>
            <w:r w:rsidRPr="00A20B8D">
              <w:rPr>
                <w:rFonts w:cstheme="minorHAnsi"/>
              </w:rPr>
              <w:t>•</w:t>
            </w:r>
            <w:r w:rsidRPr="00A20B8D">
              <w:rPr>
                <w:rFonts w:cstheme="minorHAnsi"/>
              </w:rPr>
              <w:tab/>
              <w:t>strategia include doar descrieri concise și proprii, cu o prezentare excelenta a viziunii proprii și la obiect cu privire la activitățile contractului (2 puncte)</w:t>
            </w:r>
          </w:p>
          <w:p w14:paraId="4D96C7BD" w14:textId="77777777" w:rsidR="00B854EA" w:rsidRPr="00A20B8D" w:rsidRDefault="00B854EA" w:rsidP="00E92DC0">
            <w:pPr>
              <w:rPr>
                <w:rFonts w:cstheme="minorHAnsi"/>
              </w:rPr>
            </w:pPr>
            <w:r w:rsidRPr="00A20B8D">
              <w:rPr>
                <w:rFonts w:cstheme="minorHAnsi"/>
              </w:rPr>
              <w:t>•</w:t>
            </w:r>
            <w:r w:rsidRPr="00A20B8D">
              <w:rPr>
                <w:rFonts w:cstheme="minorHAnsi"/>
              </w:rPr>
              <w:tab/>
              <w:t>strategia prezentata arata un nivel excelent de înțelegere a modului de etapizare și descriere a activităților solicitate prin G</w:t>
            </w:r>
            <w:r w:rsidRPr="00A20B8D">
              <w:t>hid</w:t>
            </w:r>
            <w:r w:rsidRPr="00A20B8D">
              <w:rPr>
                <w:rFonts w:cstheme="minorHAnsi"/>
              </w:rPr>
              <w:t xml:space="preserve"> (2 puncte)</w:t>
            </w:r>
          </w:p>
          <w:p w14:paraId="2C796E82" w14:textId="77777777" w:rsidR="00B854EA" w:rsidRPr="00A20B8D" w:rsidRDefault="00B854EA" w:rsidP="00E92DC0">
            <w:pPr>
              <w:rPr>
                <w:rFonts w:cstheme="minorHAnsi"/>
              </w:rPr>
            </w:pPr>
            <w:r w:rsidRPr="00A20B8D">
              <w:rPr>
                <w:rFonts w:cstheme="minorHAnsi"/>
              </w:rPr>
              <w:t>•</w:t>
            </w:r>
            <w:r w:rsidRPr="00A20B8D">
              <w:rPr>
                <w:rFonts w:cstheme="minorHAnsi"/>
              </w:rPr>
              <w:tab/>
              <w:t>strategia propusa include  în  mod excelent detalii concrete privind modul  în  care solicitantul își propune sa deruleze activitățile specifice și sa obțină rezultatele solicitate prin G</w:t>
            </w:r>
            <w:r w:rsidRPr="00A20B8D">
              <w:t>hid</w:t>
            </w:r>
            <w:r w:rsidRPr="00A20B8D">
              <w:rPr>
                <w:rFonts w:cstheme="minorHAnsi"/>
              </w:rPr>
              <w:t xml:space="preserve"> (3 puncte)</w:t>
            </w:r>
          </w:p>
          <w:p w14:paraId="49914AB1" w14:textId="77777777" w:rsidR="00B854EA" w:rsidRPr="00A20B8D" w:rsidRDefault="00B854EA" w:rsidP="00E92DC0">
            <w:pPr>
              <w:rPr>
                <w:rFonts w:cstheme="minorHAnsi"/>
              </w:rPr>
            </w:pPr>
            <w:r w:rsidRPr="00A20B8D">
              <w:rPr>
                <w:rFonts w:cstheme="minorHAnsi"/>
              </w:rPr>
              <w:t>•</w:t>
            </w:r>
            <w:r w:rsidRPr="00A20B8D">
              <w:rPr>
                <w:rFonts w:cstheme="minorHAnsi"/>
              </w:rPr>
              <w:tab/>
              <w:t>strategia prezentata prezintă mai puțin de 3 neconcordanțe cu alte secțiuni ale propunerii solicitantului (3 puncte).</w:t>
            </w:r>
          </w:p>
        </w:tc>
        <w:tc>
          <w:tcPr>
            <w:tcW w:w="1650" w:type="dxa"/>
            <w:vAlign w:val="center"/>
          </w:tcPr>
          <w:p w14:paraId="65EB3D7E" w14:textId="77777777" w:rsidR="00B854EA" w:rsidRPr="00A20B8D" w:rsidRDefault="00B854EA" w:rsidP="00E92DC0">
            <w:pPr>
              <w:jc w:val="center"/>
              <w:rPr>
                <w:rFonts w:cstheme="minorHAnsi"/>
              </w:rPr>
            </w:pPr>
            <w:r w:rsidRPr="00A20B8D">
              <w:rPr>
                <w:rFonts w:cstheme="minorHAnsi"/>
              </w:rPr>
              <w:t>10 p</w:t>
            </w:r>
          </w:p>
        </w:tc>
      </w:tr>
      <w:tr w:rsidR="00B854EA" w:rsidRPr="00A20B8D" w14:paraId="188DA137" w14:textId="77777777" w:rsidTr="00E92DC0">
        <w:tc>
          <w:tcPr>
            <w:tcW w:w="4508" w:type="dxa"/>
            <w:gridSpan w:val="2"/>
            <w:shd w:val="clear" w:color="auto" w:fill="CCC0D9" w:themeFill="accent4" w:themeFillTint="66"/>
          </w:tcPr>
          <w:p w14:paraId="632E69EB" w14:textId="65AF0B68" w:rsidR="00B854EA" w:rsidRPr="00A20B8D" w:rsidRDefault="00B854EA" w:rsidP="00E92DC0">
            <w:pPr>
              <w:rPr>
                <w:rFonts w:cstheme="minorHAnsi"/>
              </w:rPr>
            </w:pPr>
            <w:r w:rsidRPr="00A20B8D">
              <w:rPr>
                <w:rFonts w:cstheme="minorHAnsi"/>
              </w:rPr>
              <w:t xml:space="preserve">Gradul de adecvare al Graficului </w:t>
            </w:r>
            <w:proofErr w:type="spellStart"/>
            <w:r w:rsidRPr="00A20B8D">
              <w:rPr>
                <w:rFonts w:cstheme="minorHAnsi"/>
              </w:rPr>
              <w:t>Gantt</w:t>
            </w:r>
            <w:proofErr w:type="spellEnd"/>
            <w:r w:rsidRPr="00A20B8D">
              <w:rPr>
                <w:rFonts w:cstheme="minorHAnsi"/>
              </w:rPr>
              <w:t xml:space="preserve"> (</w:t>
            </w:r>
            <w:r w:rsidR="00CA7B25" w:rsidRPr="00A20B8D">
              <w:rPr>
                <w:rFonts w:cstheme="minorHAnsi"/>
              </w:rPr>
              <w:t>P3</w:t>
            </w:r>
            <w:r w:rsidRPr="00A20B8D">
              <w:rPr>
                <w:rFonts w:cstheme="minorHAnsi"/>
              </w:rPr>
              <w:t>.2)</w:t>
            </w:r>
          </w:p>
        </w:tc>
        <w:tc>
          <w:tcPr>
            <w:tcW w:w="4508" w:type="dxa"/>
            <w:gridSpan w:val="2"/>
            <w:shd w:val="clear" w:color="auto" w:fill="CCC0D9" w:themeFill="accent4" w:themeFillTint="66"/>
          </w:tcPr>
          <w:p w14:paraId="06A239BC" w14:textId="77777777" w:rsidR="00B854EA" w:rsidRPr="00A20B8D" w:rsidRDefault="00B854EA" w:rsidP="00E92DC0">
            <w:pPr>
              <w:rPr>
                <w:rFonts w:cstheme="minorHAnsi"/>
              </w:rPr>
            </w:pPr>
            <w:r w:rsidRPr="00A20B8D">
              <w:rPr>
                <w:rFonts w:cstheme="minorHAnsi"/>
              </w:rPr>
              <w:t>10%</w:t>
            </w:r>
          </w:p>
        </w:tc>
      </w:tr>
      <w:tr w:rsidR="00B854EA" w:rsidRPr="00A20B8D" w14:paraId="03373430" w14:textId="77777777" w:rsidTr="00E92DC0">
        <w:tc>
          <w:tcPr>
            <w:tcW w:w="9016" w:type="dxa"/>
            <w:gridSpan w:val="4"/>
          </w:tcPr>
          <w:p w14:paraId="0C6E6C23" w14:textId="77777777" w:rsidR="00B854EA" w:rsidRPr="00A20B8D" w:rsidRDefault="00B854EA" w:rsidP="00E92DC0">
            <w:pPr>
              <w:rPr>
                <w:rFonts w:cstheme="minorHAnsi"/>
              </w:rPr>
            </w:pPr>
            <w:r w:rsidRPr="00A20B8D">
              <w:rPr>
                <w:rFonts w:cstheme="minorHAnsi"/>
              </w:rPr>
              <w:t>Raționament utilizat  în  evaluarea conținutului propunerilor tehnice</w:t>
            </w:r>
          </w:p>
        </w:tc>
      </w:tr>
      <w:tr w:rsidR="00B854EA" w:rsidRPr="00A20B8D" w14:paraId="3D8F1B77" w14:textId="77777777" w:rsidTr="00E92DC0">
        <w:tc>
          <w:tcPr>
            <w:tcW w:w="562" w:type="dxa"/>
          </w:tcPr>
          <w:p w14:paraId="77D9D520" w14:textId="77777777" w:rsidR="00B854EA" w:rsidRPr="00A20B8D" w:rsidRDefault="00B854EA" w:rsidP="00E92DC0">
            <w:pPr>
              <w:rPr>
                <w:rFonts w:cstheme="minorHAnsi"/>
              </w:rPr>
            </w:pPr>
            <w:r w:rsidRPr="00A20B8D">
              <w:rPr>
                <w:rFonts w:cstheme="minorHAnsi"/>
              </w:rPr>
              <w:t>A</w:t>
            </w:r>
          </w:p>
        </w:tc>
        <w:tc>
          <w:tcPr>
            <w:tcW w:w="6804" w:type="dxa"/>
            <w:gridSpan w:val="2"/>
          </w:tcPr>
          <w:p w14:paraId="7AD21599" w14:textId="77777777" w:rsidR="00B854EA" w:rsidRPr="00A20B8D" w:rsidRDefault="00B854EA" w:rsidP="00E92DC0">
            <w:pPr>
              <w:jc w:val="both"/>
              <w:rPr>
                <w:rFonts w:cstheme="minorHAnsi"/>
              </w:rPr>
            </w:pPr>
            <w:r w:rsidRPr="00A20B8D">
              <w:rPr>
                <w:rFonts w:cstheme="minorHAnsi"/>
              </w:rPr>
              <w:t xml:space="preserve">Graficul </w:t>
            </w:r>
            <w:proofErr w:type="spellStart"/>
            <w:r w:rsidRPr="00A20B8D">
              <w:rPr>
                <w:rFonts w:cstheme="minorHAnsi"/>
              </w:rPr>
              <w:t>Gantt</w:t>
            </w:r>
            <w:proofErr w:type="spellEnd"/>
            <w:r w:rsidRPr="00A20B8D">
              <w:rPr>
                <w:rFonts w:cstheme="minorHAnsi"/>
              </w:rPr>
              <w:t xml:space="preserve"> nu este adecvat prin raportare la strategia propusa și la cerințele solicitate  în  cadrul Ghidului privind conținutul, întrucât:</w:t>
            </w:r>
          </w:p>
          <w:p w14:paraId="689391C8"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nu cuprinde toate activitățile și/sau </w:t>
            </w:r>
            <w:proofErr w:type="spellStart"/>
            <w:r w:rsidRPr="00A20B8D">
              <w:rPr>
                <w:rFonts w:cstheme="minorHAnsi"/>
              </w:rPr>
              <w:t>subactivitățile</w:t>
            </w:r>
            <w:proofErr w:type="spellEnd"/>
            <w:r w:rsidRPr="00A20B8D">
              <w:rPr>
                <w:rFonts w:cstheme="minorHAnsi"/>
              </w:rPr>
              <w:t xml:space="preserve"> si/sau etapele aferente strategiei propuse, neputând fi utilizat așa cum este prezentat, ca instrument de monitorizare a progresului  în  cadrul Contractului, respectiv ca instrument de verificare a progresului fizic real pe parcursul derulării contractului  în  vederea încadrării în termenul avut la dispoziție (0,5 puncte)</w:t>
            </w:r>
          </w:p>
          <w:p w14:paraId="004C8199"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nu cuprinde toate momentele semnificative ale proiectului / punctele de referința / jaloanele aferente contractului (lipsesc peste 5 astfel de </w:t>
            </w:r>
            <w:r w:rsidRPr="00A20B8D">
              <w:rPr>
                <w:rFonts w:cstheme="minorHAnsi"/>
              </w:rPr>
              <w:lastRenderedPageBreak/>
              <w:t>jaloane), în conformitate cu cerințele enunțate  în  cadrul G</w:t>
            </w:r>
            <w:r w:rsidRPr="00A20B8D">
              <w:t>hidului</w:t>
            </w:r>
            <w:r w:rsidRPr="00A20B8D">
              <w:rPr>
                <w:rFonts w:cstheme="minorHAnsi"/>
              </w:rPr>
              <w:t xml:space="preserve"> și prin raportare la strategia propusa, neputând fi utilizat așa cum este prezentat, ca instrument de monitorizare a progresului  în  cadrul Contractului, respectiv ca instrument de verificare a progresului fizic real pe parcursul derulării contractului  în  vederea încadrării  în  termenul avut la dispoziție (0,5 puncte)</w:t>
            </w:r>
          </w:p>
          <w:p w14:paraId="12147931"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planificarea, succesiunea și interdependența activităților, </w:t>
            </w:r>
            <w:proofErr w:type="spellStart"/>
            <w:r w:rsidRPr="00A20B8D">
              <w:rPr>
                <w:rFonts w:cstheme="minorHAnsi"/>
              </w:rPr>
              <w:t>subactivităților</w:t>
            </w:r>
            <w:proofErr w:type="spellEnd"/>
            <w:r w:rsidRPr="00A20B8D">
              <w:rPr>
                <w:rFonts w:cstheme="minorHAnsi"/>
              </w:rPr>
              <w:t xml:space="preserve"> și etapelor este stabilită într-un mod foarte puțin adecvat/necorelat prin raportare la strategia de derulare a contractului (0,5 puncte)</w:t>
            </w:r>
          </w:p>
          <w:p w14:paraId="3679FF88"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exista mai mult de 5 neconcordanțe intre Graficul </w:t>
            </w:r>
            <w:proofErr w:type="spellStart"/>
            <w:r w:rsidRPr="00A20B8D">
              <w:rPr>
                <w:rFonts w:cstheme="minorHAnsi"/>
              </w:rPr>
              <w:t>Gantt</w:t>
            </w:r>
            <w:proofErr w:type="spellEnd"/>
            <w:r w:rsidRPr="00A20B8D">
              <w:rPr>
                <w:rFonts w:cstheme="minorHAnsi"/>
              </w:rPr>
              <w:t xml:space="preserve">, drumul critic, momentele semnificative ale proiectului / punctele de referința / jaloanele aferente, evidențierea componentei temporale, alocarea resurselor umane pe fiecare etapa, </w:t>
            </w:r>
            <w:proofErr w:type="spellStart"/>
            <w:r w:rsidRPr="00A20B8D">
              <w:rPr>
                <w:rFonts w:cstheme="minorHAnsi"/>
              </w:rPr>
              <w:t>subactivitate</w:t>
            </w:r>
            <w:proofErr w:type="spellEnd"/>
            <w:r w:rsidRPr="00A20B8D">
              <w:rPr>
                <w:rFonts w:cstheme="minorHAnsi"/>
              </w:rPr>
              <w:t xml:space="preserve"> și activitate, inclusiv efortul alocat fiecărui expert cheie și entitatea din partea căruia participa expertul cheie și celelalte secțiuni ale propunerii solicitantului (0,5 puncte)</w:t>
            </w:r>
          </w:p>
          <w:p w14:paraId="014CC521" w14:textId="77777777" w:rsidR="00B854EA" w:rsidRPr="00A20B8D" w:rsidRDefault="00B854EA" w:rsidP="00E92DC0">
            <w:pPr>
              <w:jc w:val="both"/>
              <w:rPr>
                <w:rFonts w:cstheme="minorHAnsi"/>
              </w:rPr>
            </w:pPr>
            <w:r w:rsidRPr="00A20B8D">
              <w:rPr>
                <w:rFonts w:cstheme="minorHAnsi"/>
              </w:rPr>
              <w:t xml:space="preserve">drumul critic evidențiat  în  cadrul Graficului </w:t>
            </w:r>
            <w:proofErr w:type="spellStart"/>
            <w:r w:rsidRPr="00A20B8D">
              <w:rPr>
                <w:rFonts w:cstheme="minorHAnsi"/>
              </w:rPr>
              <w:t>Gantt</w:t>
            </w:r>
            <w:proofErr w:type="spellEnd"/>
            <w:r w:rsidRPr="00A20B8D">
              <w:rPr>
                <w:rFonts w:cstheme="minorHAnsi"/>
              </w:rPr>
              <w:t xml:space="preserve"> nu corespunde strategiei de realizare a serviciilor prezentata  în  propunerea tehnica și prezintă diferențe fata de diagrama drumului critic (1 punct).</w:t>
            </w:r>
          </w:p>
        </w:tc>
        <w:tc>
          <w:tcPr>
            <w:tcW w:w="1650" w:type="dxa"/>
            <w:vAlign w:val="center"/>
          </w:tcPr>
          <w:p w14:paraId="79333BEE" w14:textId="77777777" w:rsidR="00B854EA" w:rsidRPr="00A20B8D" w:rsidRDefault="00B854EA" w:rsidP="00E92DC0">
            <w:pPr>
              <w:jc w:val="center"/>
              <w:rPr>
                <w:rFonts w:cstheme="minorHAnsi"/>
              </w:rPr>
            </w:pPr>
            <w:r w:rsidRPr="00A20B8D">
              <w:rPr>
                <w:rFonts w:cstheme="minorHAnsi"/>
              </w:rPr>
              <w:lastRenderedPageBreak/>
              <w:t>3 p</w:t>
            </w:r>
          </w:p>
        </w:tc>
      </w:tr>
      <w:tr w:rsidR="00B854EA" w:rsidRPr="00A20B8D" w14:paraId="04E31AC3" w14:textId="77777777" w:rsidTr="00E92DC0">
        <w:tc>
          <w:tcPr>
            <w:tcW w:w="562" w:type="dxa"/>
          </w:tcPr>
          <w:p w14:paraId="361D68F1" w14:textId="77777777" w:rsidR="00B854EA" w:rsidRPr="00A20B8D" w:rsidRDefault="00B854EA" w:rsidP="00E92DC0">
            <w:pPr>
              <w:rPr>
                <w:rFonts w:cstheme="minorHAnsi"/>
              </w:rPr>
            </w:pPr>
            <w:r w:rsidRPr="00A20B8D">
              <w:rPr>
                <w:rFonts w:cstheme="minorHAnsi"/>
              </w:rPr>
              <w:t>B</w:t>
            </w:r>
          </w:p>
        </w:tc>
        <w:tc>
          <w:tcPr>
            <w:tcW w:w="6804" w:type="dxa"/>
            <w:gridSpan w:val="2"/>
          </w:tcPr>
          <w:p w14:paraId="214FAEAF" w14:textId="77777777" w:rsidR="00B854EA" w:rsidRPr="00A20B8D" w:rsidRDefault="00B854EA" w:rsidP="00E92DC0">
            <w:pPr>
              <w:jc w:val="both"/>
              <w:rPr>
                <w:rFonts w:cstheme="minorHAnsi"/>
              </w:rPr>
            </w:pPr>
            <w:r w:rsidRPr="00A20B8D">
              <w:rPr>
                <w:rFonts w:cstheme="minorHAnsi"/>
              </w:rPr>
              <w:t xml:space="preserve">Graficul </w:t>
            </w:r>
            <w:proofErr w:type="spellStart"/>
            <w:r w:rsidRPr="00A20B8D">
              <w:rPr>
                <w:rFonts w:cstheme="minorHAnsi"/>
              </w:rPr>
              <w:t>Gantt</w:t>
            </w:r>
            <w:proofErr w:type="spellEnd"/>
            <w:r w:rsidRPr="00A20B8D">
              <w:rPr>
                <w:rFonts w:cstheme="minorHAnsi"/>
              </w:rPr>
              <w:t xml:space="preserve"> este parțial adecvat prin raportare la strategia propusa și la cerințele solicitate  în  cadrul G</w:t>
            </w:r>
            <w:r w:rsidRPr="00A20B8D">
              <w:t>hidului</w:t>
            </w:r>
            <w:r w:rsidRPr="00A20B8D">
              <w:rPr>
                <w:rFonts w:cstheme="minorHAnsi"/>
              </w:rPr>
              <w:t xml:space="preserve"> privind conținutul, întrucât:</w:t>
            </w:r>
          </w:p>
          <w:p w14:paraId="08ED2DD8"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cuprinde toate activitățile dar nu cuprinde toate </w:t>
            </w:r>
            <w:proofErr w:type="spellStart"/>
            <w:r w:rsidRPr="00A20B8D">
              <w:rPr>
                <w:rFonts w:cstheme="minorHAnsi"/>
              </w:rPr>
              <w:t>subactivitatile</w:t>
            </w:r>
            <w:proofErr w:type="spellEnd"/>
            <w:r w:rsidRPr="00A20B8D">
              <w:rPr>
                <w:rFonts w:cstheme="minorHAnsi"/>
              </w:rPr>
              <w:t xml:space="preserve"> si/sau etapele aferente strategiei propuse, putând fi utilizat doar parțial așa cum este prezentat, ca instrument de monitorizare a progresului  în  cadrul Contractului, respectiv ca instrument de verificare a progresului fizic real pe parcursul derulării contractului  în  vederea încadrării  în  termenul avut la dispoziție (1 punct)</w:t>
            </w:r>
          </w:p>
          <w:p w14:paraId="0E0468C6" w14:textId="77777777" w:rsidR="00B854EA" w:rsidRPr="00A20B8D" w:rsidRDefault="00B854EA" w:rsidP="00E92DC0">
            <w:pPr>
              <w:jc w:val="both"/>
              <w:rPr>
                <w:rFonts w:cstheme="minorHAnsi"/>
              </w:rPr>
            </w:pPr>
            <w:r w:rsidRPr="00A20B8D">
              <w:rPr>
                <w:rFonts w:cstheme="minorHAnsi"/>
              </w:rPr>
              <w:t>•</w:t>
            </w:r>
            <w:r w:rsidRPr="00A20B8D">
              <w:rPr>
                <w:rFonts w:cstheme="minorHAnsi"/>
              </w:rPr>
              <w:tab/>
              <w:t>nu cuprinde toate momentele semnificative ale proiectului / punctele de referința / jaloanele aferente contractului (lipsesc intre 3 și 5 astfel de jaloane),  în  conformitate cu cerințele enunțate  în  cadrul G</w:t>
            </w:r>
            <w:r w:rsidRPr="00A20B8D">
              <w:t>hidului</w:t>
            </w:r>
            <w:r w:rsidRPr="00A20B8D">
              <w:rPr>
                <w:rFonts w:cstheme="minorHAnsi"/>
              </w:rPr>
              <w:t xml:space="preserve"> și prin raportare la strategia propusa, putând fi utilizat doar parțial așa cum este prezentat, ca instrument de monitorizare a progresului  în  cadrul Contractului, respectiv ca instrument de verificare a progresului fizic real pe parcursul derulării contractului  în  vederea încadrării  în  termenul avut la dispoziție (1 punct)</w:t>
            </w:r>
          </w:p>
          <w:p w14:paraId="5A343B56"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planificarea, succesiunea și interdependența activităților, </w:t>
            </w:r>
            <w:proofErr w:type="spellStart"/>
            <w:r w:rsidRPr="00A20B8D">
              <w:rPr>
                <w:rFonts w:cstheme="minorHAnsi"/>
              </w:rPr>
              <w:t>subactivităților</w:t>
            </w:r>
            <w:proofErr w:type="spellEnd"/>
            <w:r w:rsidRPr="00A20B8D">
              <w:rPr>
                <w:rFonts w:cstheme="minorHAnsi"/>
              </w:rPr>
              <w:t xml:space="preserve"> și etapelor este stabilită într-un mod parțial adecvat/parțial corelat prin raportare la strategia de derulare a contractului (1 punct)</w:t>
            </w:r>
          </w:p>
          <w:p w14:paraId="20D5300E"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exista intre 3 și 5 neconcordanțe intre Graficul </w:t>
            </w:r>
            <w:proofErr w:type="spellStart"/>
            <w:r w:rsidRPr="00A20B8D">
              <w:rPr>
                <w:rFonts w:cstheme="minorHAnsi"/>
              </w:rPr>
              <w:t>Gantt</w:t>
            </w:r>
            <w:proofErr w:type="spellEnd"/>
            <w:r w:rsidRPr="00A20B8D">
              <w:rPr>
                <w:rFonts w:cstheme="minorHAnsi"/>
              </w:rPr>
              <w:t xml:space="preserve">, drumul critic, momentele semnificative ale proiectului / punctele de referința / jaloanele </w:t>
            </w:r>
            <w:r w:rsidRPr="00A20B8D">
              <w:rPr>
                <w:rFonts w:cstheme="minorHAnsi"/>
              </w:rPr>
              <w:lastRenderedPageBreak/>
              <w:t xml:space="preserve">aferente, evidențierea componentei temporale, alocarea resurselor umane pe fiecare etapa, </w:t>
            </w:r>
            <w:proofErr w:type="spellStart"/>
            <w:r w:rsidRPr="00A20B8D">
              <w:rPr>
                <w:rFonts w:cstheme="minorHAnsi"/>
              </w:rPr>
              <w:t>subactivitate</w:t>
            </w:r>
            <w:proofErr w:type="spellEnd"/>
            <w:r w:rsidRPr="00A20B8D">
              <w:rPr>
                <w:rFonts w:cstheme="minorHAnsi"/>
              </w:rPr>
              <w:t xml:space="preserve"> și activitate, inclusiv efortul alocat fiecărui expert cheie și entitatea din partea căruia participa expertul cheie și celelalte secțiuni ale propunerii solicitantului (1 punct)</w:t>
            </w:r>
          </w:p>
          <w:p w14:paraId="2DA14C73"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drumul critic evidențiat în cadrul Graficului </w:t>
            </w:r>
            <w:proofErr w:type="spellStart"/>
            <w:r w:rsidRPr="00A20B8D">
              <w:rPr>
                <w:rFonts w:cstheme="minorHAnsi"/>
              </w:rPr>
              <w:t>Gantt</w:t>
            </w:r>
            <w:proofErr w:type="spellEnd"/>
            <w:r w:rsidRPr="00A20B8D">
              <w:rPr>
                <w:rFonts w:cstheme="minorHAnsi"/>
              </w:rPr>
              <w:t xml:space="preserve"> corespunde parțial strategiei de realizare a serviciilor prezentata  în  propunerea tehnica și prezintă diferențe fata de diagrama drumului critic (2 punct).</w:t>
            </w:r>
          </w:p>
        </w:tc>
        <w:tc>
          <w:tcPr>
            <w:tcW w:w="1650" w:type="dxa"/>
            <w:vAlign w:val="center"/>
          </w:tcPr>
          <w:p w14:paraId="1FFE9692" w14:textId="77777777" w:rsidR="00B854EA" w:rsidRPr="00A20B8D" w:rsidRDefault="00B854EA" w:rsidP="00E92DC0">
            <w:pPr>
              <w:jc w:val="center"/>
              <w:rPr>
                <w:rFonts w:cstheme="minorHAnsi"/>
              </w:rPr>
            </w:pPr>
            <w:r w:rsidRPr="00A20B8D">
              <w:rPr>
                <w:rFonts w:cstheme="minorHAnsi"/>
              </w:rPr>
              <w:lastRenderedPageBreak/>
              <w:t>6 p</w:t>
            </w:r>
          </w:p>
        </w:tc>
      </w:tr>
      <w:tr w:rsidR="00B854EA" w:rsidRPr="00A20B8D" w14:paraId="5F1A9B7F" w14:textId="77777777" w:rsidTr="00E92DC0">
        <w:tc>
          <w:tcPr>
            <w:tcW w:w="562" w:type="dxa"/>
          </w:tcPr>
          <w:p w14:paraId="17865567" w14:textId="77777777" w:rsidR="00B854EA" w:rsidRPr="00A20B8D" w:rsidRDefault="00B854EA" w:rsidP="00E92DC0">
            <w:pPr>
              <w:rPr>
                <w:rFonts w:cstheme="minorHAnsi"/>
              </w:rPr>
            </w:pPr>
            <w:r w:rsidRPr="00A20B8D">
              <w:rPr>
                <w:rFonts w:cstheme="minorHAnsi"/>
              </w:rPr>
              <w:t>C</w:t>
            </w:r>
          </w:p>
        </w:tc>
        <w:tc>
          <w:tcPr>
            <w:tcW w:w="6804" w:type="dxa"/>
            <w:gridSpan w:val="2"/>
          </w:tcPr>
          <w:p w14:paraId="17870A7D" w14:textId="77777777" w:rsidR="00B854EA" w:rsidRPr="00A20B8D" w:rsidRDefault="00B854EA" w:rsidP="00E92DC0">
            <w:pPr>
              <w:jc w:val="both"/>
              <w:rPr>
                <w:rFonts w:cstheme="minorHAnsi"/>
              </w:rPr>
            </w:pPr>
            <w:r w:rsidRPr="00A20B8D">
              <w:rPr>
                <w:rFonts w:cstheme="minorHAnsi"/>
              </w:rPr>
              <w:t xml:space="preserve">Graficul </w:t>
            </w:r>
            <w:proofErr w:type="spellStart"/>
            <w:r w:rsidRPr="00A20B8D">
              <w:rPr>
                <w:rFonts w:cstheme="minorHAnsi"/>
              </w:rPr>
              <w:t>Gantt</w:t>
            </w:r>
            <w:proofErr w:type="spellEnd"/>
            <w:r w:rsidRPr="00A20B8D">
              <w:rPr>
                <w:rFonts w:cstheme="minorHAnsi"/>
              </w:rPr>
              <w:t xml:space="preserve"> este adecvat prin raportare la strategia propusa și la cerințele solicitate  în  cadrul G</w:t>
            </w:r>
            <w:r w:rsidRPr="00A20B8D">
              <w:t>hidului</w:t>
            </w:r>
            <w:r w:rsidRPr="00A20B8D">
              <w:rPr>
                <w:rFonts w:cstheme="minorHAnsi"/>
              </w:rPr>
              <w:t xml:space="preserve"> privind conținutul, întrucât:</w:t>
            </w:r>
          </w:p>
          <w:p w14:paraId="32AA2E7C"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cuprinde toate activitățile, </w:t>
            </w:r>
            <w:proofErr w:type="spellStart"/>
            <w:r w:rsidRPr="00A20B8D">
              <w:rPr>
                <w:rFonts w:cstheme="minorHAnsi"/>
              </w:rPr>
              <w:t>subactivitățile</w:t>
            </w:r>
            <w:proofErr w:type="spellEnd"/>
            <w:r w:rsidRPr="00A20B8D">
              <w:rPr>
                <w:rFonts w:cstheme="minorHAnsi"/>
              </w:rPr>
              <w:t xml:space="preserve"> și etapele aferente strategiei propuse, putând fi utilizat așa cum este prezentat, ca instrument de monitorizare a progresului  în  cadrul Contractului, respectiv ca instrument de verificare a progresului fizic real pe parcursul derulării contractului  în  vederea încadrării  în  termenul avut la dispoziție (1 punct)</w:t>
            </w:r>
          </w:p>
          <w:p w14:paraId="45C6130E" w14:textId="77777777" w:rsidR="00B854EA" w:rsidRPr="00A20B8D" w:rsidRDefault="00B854EA" w:rsidP="00E92DC0">
            <w:pPr>
              <w:jc w:val="both"/>
              <w:rPr>
                <w:rFonts w:cstheme="minorHAnsi"/>
              </w:rPr>
            </w:pPr>
            <w:r w:rsidRPr="00A20B8D">
              <w:rPr>
                <w:rFonts w:cstheme="minorHAnsi"/>
              </w:rPr>
              <w:t>•</w:t>
            </w:r>
            <w:r w:rsidRPr="00A20B8D">
              <w:rPr>
                <w:rFonts w:cstheme="minorHAnsi"/>
              </w:rPr>
              <w:tab/>
              <w:t>cuprinde momentele semnificative ale proiectului / punctele de referința / jaloanele aferente contractului (lipsesc intre mai puțin de 3 astfel de jaloane),  în  conformitate cu cerințele enunțate  în  cadrul Ghidului și prin raportare la strategia propusa, putând fi utilizat așa cum este prezentat, ca instrument de monitorizare a progresului  în  cadrul Contractului, respectiv ca instrument de verificare a progresului fizic real pe parcursul derulării contractului  în  vederea încadrării  în  termenul avut la dispoziție (2 puncte)</w:t>
            </w:r>
          </w:p>
          <w:p w14:paraId="5AD5C8EA"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planificarea, succesiunea și interdependența activităților, </w:t>
            </w:r>
            <w:proofErr w:type="spellStart"/>
            <w:r w:rsidRPr="00A20B8D">
              <w:rPr>
                <w:rFonts w:cstheme="minorHAnsi"/>
              </w:rPr>
              <w:t>subactivităților</w:t>
            </w:r>
            <w:proofErr w:type="spellEnd"/>
            <w:r w:rsidRPr="00A20B8D">
              <w:rPr>
                <w:rFonts w:cstheme="minorHAnsi"/>
              </w:rPr>
              <w:t xml:space="preserve"> și etapelor este stabilită într-un mod adecvat/corelat prin raportare la strategia de derulare a contractului (2 puncte)</w:t>
            </w:r>
          </w:p>
          <w:p w14:paraId="5689A820"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exista mai puțin de 3 neconcordante intre Graficul </w:t>
            </w:r>
            <w:proofErr w:type="spellStart"/>
            <w:r w:rsidRPr="00A20B8D">
              <w:rPr>
                <w:rFonts w:cstheme="minorHAnsi"/>
              </w:rPr>
              <w:t>Gantt</w:t>
            </w:r>
            <w:proofErr w:type="spellEnd"/>
            <w:r w:rsidRPr="00A20B8D">
              <w:rPr>
                <w:rFonts w:cstheme="minorHAnsi"/>
              </w:rPr>
              <w:t xml:space="preserve">, drumul critic, momentele semnificative ale proiectului / punctele de referința / jaloanele aferente, evidențierea componentei temporale, alocarea resurselor umane pe fiecare etapa, </w:t>
            </w:r>
            <w:proofErr w:type="spellStart"/>
            <w:r w:rsidRPr="00A20B8D">
              <w:rPr>
                <w:rFonts w:cstheme="minorHAnsi"/>
              </w:rPr>
              <w:t>subactivitate</w:t>
            </w:r>
            <w:proofErr w:type="spellEnd"/>
            <w:r w:rsidRPr="00A20B8D">
              <w:rPr>
                <w:rFonts w:cstheme="minorHAnsi"/>
              </w:rPr>
              <w:t xml:space="preserve"> și activitate, inclusiv efortul alocat fiecărui expert cheie și entitatea din partea căruia participa expertul cheie și celelalte secțiuni ale propunerii solicitantului (2 puncte)</w:t>
            </w:r>
          </w:p>
          <w:p w14:paraId="7A03BBC6" w14:textId="77777777" w:rsidR="00B854EA" w:rsidRPr="00A20B8D" w:rsidRDefault="00B854EA" w:rsidP="00E92DC0">
            <w:pPr>
              <w:jc w:val="both"/>
              <w:rPr>
                <w:rFonts w:cstheme="minorHAnsi"/>
              </w:rPr>
            </w:pPr>
            <w:r w:rsidRPr="00A20B8D">
              <w:rPr>
                <w:rFonts w:cstheme="minorHAnsi"/>
              </w:rPr>
              <w:t>•</w:t>
            </w:r>
            <w:r w:rsidRPr="00A20B8D">
              <w:rPr>
                <w:rFonts w:cstheme="minorHAnsi"/>
              </w:rPr>
              <w:tab/>
              <w:t xml:space="preserve">drumul critic evidențiat  în  cadrul Graficului </w:t>
            </w:r>
            <w:proofErr w:type="spellStart"/>
            <w:r w:rsidRPr="00A20B8D">
              <w:rPr>
                <w:rFonts w:cstheme="minorHAnsi"/>
              </w:rPr>
              <w:t>Gantt</w:t>
            </w:r>
            <w:proofErr w:type="spellEnd"/>
            <w:r w:rsidRPr="00A20B8D">
              <w:rPr>
                <w:rFonts w:cstheme="minorHAnsi"/>
              </w:rPr>
              <w:t xml:space="preserve"> corespunde strategiei de realizare a serviciilor prezentata  în  propunerea tehnica și nu prezintă diferențe față de diagrama drumului critic (3 puncte).</w:t>
            </w:r>
          </w:p>
        </w:tc>
        <w:tc>
          <w:tcPr>
            <w:tcW w:w="1650" w:type="dxa"/>
            <w:vAlign w:val="center"/>
          </w:tcPr>
          <w:p w14:paraId="7C478733" w14:textId="77777777" w:rsidR="00B854EA" w:rsidRPr="00A20B8D" w:rsidRDefault="00B854EA" w:rsidP="00E92DC0">
            <w:pPr>
              <w:jc w:val="center"/>
              <w:rPr>
                <w:rFonts w:cstheme="minorHAnsi"/>
              </w:rPr>
            </w:pPr>
            <w:r w:rsidRPr="00A20B8D">
              <w:rPr>
                <w:rFonts w:cstheme="minorHAnsi"/>
              </w:rPr>
              <w:t>10 p</w:t>
            </w:r>
          </w:p>
        </w:tc>
      </w:tr>
      <w:tr w:rsidR="00B854EA" w:rsidRPr="00A20B8D" w14:paraId="19E79566" w14:textId="77777777" w:rsidTr="00E92DC0">
        <w:tc>
          <w:tcPr>
            <w:tcW w:w="4508" w:type="dxa"/>
            <w:gridSpan w:val="2"/>
            <w:shd w:val="clear" w:color="auto" w:fill="CCC0D9" w:themeFill="accent4" w:themeFillTint="66"/>
          </w:tcPr>
          <w:p w14:paraId="1ACC4D9A" w14:textId="57889F7F" w:rsidR="00B854EA" w:rsidRPr="00A20B8D" w:rsidRDefault="00B854EA" w:rsidP="00E92DC0">
            <w:pPr>
              <w:rPr>
                <w:rFonts w:cstheme="minorHAnsi"/>
              </w:rPr>
            </w:pPr>
            <w:r w:rsidRPr="00A20B8D">
              <w:rPr>
                <w:rFonts w:cstheme="minorHAnsi"/>
              </w:rPr>
              <w:t>Coerenta și corelarea resurselor umane (</w:t>
            </w:r>
            <w:r w:rsidR="00CA7B25" w:rsidRPr="00A20B8D">
              <w:rPr>
                <w:rFonts w:cstheme="minorHAnsi"/>
              </w:rPr>
              <w:t>P3</w:t>
            </w:r>
            <w:r w:rsidRPr="00A20B8D">
              <w:rPr>
                <w:rFonts w:cstheme="minorHAnsi"/>
              </w:rPr>
              <w:t>.3)</w:t>
            </w:r>
          </w:p>
        </w:tc>
        <w:tc>
          <w:tcPr>
            <w:tcW w:w="4508" w:type="dxa"/>
            <w:gridSpan w:val="2"/>
            <w:shd w:val="clear" w:color="auto" w:fill="CCC0D9" w:themeFill="accent4" w:themeFillTint="66"/>
          </w:tcPr>
          <w:p w14:paraId="2AC9C717" w14:textId="77777777" w:rsidR="00B854EA" w:rsidRPr="00A20B8D" w:rsidRDefault="00B854EA" w:rsidP="00E92DC0">
            <w:pPr>
              <w:rPr>
                <w:rFonts w:cstheme="minorHAnsi"/>
              </w:rPr>
            </w:pPr>
            <w:r w:rsidRPr="00A20B8D">
              <w:rPr>
                <w:rFonts w:cstheme="minorHAnsi"/>
              </w:rPr>
              <w:t>10%</w:t>
            </w:r>
          </w:p>
        </w:tc>
      </w:tr>
      <w:tr w:rsidR="00B854EA" w:rsidRPr="00A20B8D" w14:paraId="18FE3FC2" w14:textId="77777777" w:rsidTr="00E92DC0">
        <w:tc>
          <w:tcPr>
            <w:tcW w:w="9016" w:type="dxa"/>
            <w:gridSpan w:val="4"/>
            <w:shd w:val="clear" w:color="auto" w:fill="auto"/>
          </w:tcPr>
          <w:p w14:paraId="645B2DF0" w14:textId="77777777" w:rsidR="00B854EA" w:rsidRPr="00A20B8D" w:rsidRDefault="00B854EA" w:rsidP="00E92DC0">
            <w:pPr>
              <w:rPr>
                <w:rFonts w:cstheme="minorHAnsi"/>
              </w:rPr>
            </w:pPr>
            <w:r w:rsidRPr="00A20B8D">
              <w:rPr>
                <w:rFonts w:cstheme="minorHAnsi"/>
              </w:rPr>
              <w:t>Raționament utilizat  în  evaluarea conținutului propunerilor tehnice</w:t>
            </w:r>
          </w:p>
        </w:tc>
      </w:tr>
      <w:tr w:rsidR="00B854EA" w:rsidRPr="00A20B8D" w14:paraId="706AAF2D" w14:textId="77777777" w:rsidTr="00E92DC0">
        <w:tc>
          <w:tcPr>
            <w:tcW w:w="562" w:type="dxa"/>
          </w:tcPr>
          <w:p w14:paraId="6CE0BAB5" w14:textId="77777777" w:rsidR="00B854EA" w:rsidRPr="00A20B8D" w:rsidRDefault="00B854EA" w:rsidP="00E92DC0">
            <w:pPr>
              <w:rPr>
                <w:rFonts w:cstheme="minorHAnsi"/>
              </w:rPr>
            </w:pPr>
            <w:r w:rsidRPr="00A20B8D">
              <w:rPr>
                <w:rFonts w:cstheme="minorHAnsi"/>
              </w:rPr>
              <w:lastRenderedPageBreak/>
              <w:t>A</w:t>
            </w:r>
          </w:p>
        </w:tc>
        <w:tc>
          <w:tcPr>
            <w:tcW w:w="6804" w:type="dxa"/>
            <w:gridSpan w:val="2"/>
          </w:tcPr>
          <w:p w14:paraId="0467ABAB" w14:textId="77777777" w:rsidR="00B854EA" w:rsidRPr="00A20B8D" w:rsidRDefault="00B854EA" w:rsidP="00E92DC0">
            <w:pPr>
              <w:jc w:val="both"/>
              <w:rPr>
                <w:rFonts w:cstheme="minorHAnsi"/>
              </w:rPr>
            </w:pPr>
            <w:r w:rsidRPr="00A20B8D">
              <w:rPr>
                <w:rFonts w:cstheme="minorHAnsi"/>
              </w:rPr>
              <w:t xml:space="preserve">Informațiile cu privire la resursele umane din Graficul </w:t>
            </w:r>
            <w:proofErr w:type="spellStart"/>
            <w:r w:rsidRPr="00A20B8D">
              <w:rPr>
                <w:rFonts w:cstheme="minorHAnsi"/>
              </w:rPr>
              <w:t>Gantt</w:t>
            </w:r>
            <w:proofErr w:type="spellEnd"/>
            <w:r w:rsidRPr="00A20B8D">
              <w:rPr>
                <w:rFonts w:cstheme="minorHAnsi"/>
              </w:rPr>
              <w:t xml:space="preserve"> nu sunt adecvate prin raportare Ia strategia propusa și la cerințele solicitate  în  cadrul Ghidului privind conținutul, întrucât: </w:t>
            </w:r>
          </w:p>
          <w:p w14:paraId="1831609E" w14:textId="77777777" w:rsidR="00B854EA" w:rsidRPr="00A20B8D" w:rsidRDefault="00B854EA" w:rsidP="00E92DC0">
            <w:pPr>
              <w:jc w:val="both"/>
              <w:rPr>
                <w:rFonts w:cstheme="minorHAnsi"/>
              </w:rPr>
            </w:pPr>
            <w:r w:rsidRPr="00A20B8D">
              <w:rPr>
                <w:rFonts w:cstheme="minorHAnsi"/>
              </w:rPr>
              <w:t xml:space="preserve">• nu sunt alocate toate resursele umane necesare pe toate activitățile, </w:t>
            </w:r>
            <w:proofErr w:type="spellStart"/>
            <w:r w:rsidRPr="00A20B8D">
              <w:rPr>
                <w:rFonts w:cstheme="minorHAnsi"/>
              </w:rPr>
              <w:t>subactivitățile</w:t>
            </w:r>
            <w:proofErr w:type="spellEnd"/>
            <w:r w:rsidRPr="00A20B8D">
              <w:rPr>
                <w:rFonts w:cstheme="minorHAnsi"/>
              </w:rPr>
              <w:t xml:space="preserve"> și etapele de derulare a contractului (0,5 puncte)</w:t>
            </w:r>
          </w:p>
          <w:p w14:paraId="3954484B" w14:textId="77777777" w:rsidR="00B854EA" w:rsidRPr="00A20B8D" w:rsidRDefault="00B854EA" w:rsidP="00E92DC0">
            <w:pPr>
              <w:jc w:val="both"/>
              <w:rPr>
                <w:rFonts w:cstheme="minorHAnsi"/>
              </w:rPr>
            </w:pPr>
            <w:r w:rsidRPr="00A20B8D">
              <w:rPr>
                <w:rFonts w:cstheme="minorHAnsi"/>
              </w:rPr>
              <w:t>• nu este evidențiata distribuția tuturor resurselor umane intre solicitant/asociați/subcontractanți (0,5 puncte)</w:t>
            </w:r>
          </w:p>
          <w:p w14:paraId="7166363E" w14:textId="77777777" w:rsidR="00B854EA" w:rsidRPr="00A20B8D" w:rsidRDefault="00B854EA" w:rsidP="00E92DC0">
            <w:pPr>
              <w:jc w:val="both"/>
              <w:rPr>
                <w:rFonts w:cstheme="minorHAnsi"/>
              </w:rPr>
            </w:pPr>
            <w:r w:rsidRPr="00A20B8D">
              <w:rPr>
                <w:rFonts w:cstheme="minorHAnsi"/>
              </w:rPr>
              <w:t>• nu este evidențiat efortul alocat pentru fiecare expert cheie  în  parte, pentru toți experții cheie propuși (1 punct)</w:t>
            </w:r>
          </w:p>
          <w:p w14:paraId="793BCFEC" w14:textId="77777777" w:rsidR="00B854EA" w:rsidRPr="00A20B8D" w:rsidRDefault="00B854EA" w:rsidP="00E92DC0">
            <w:pPr>
              <w:jc w:val="both"/>
              <w:rPr>
                <w:rFonts w:cstheme="minorHAnsi"/>
              </w:rPr>
            </w:pPr>
            <w:r w:rsidRPr="00A20B8D">
              <w:rPr>
                <w:rFonts w:cstheme="minorHAnsi"/>
              </w:rPr>
              <w:t xml:space="preserve">• resursele utilizate  în  derularea activităților, </w:t>
            </w:r>
            <w:proofErr w:type="spellStart"/>
            <w:r w:rsidRPr="00A20B8D">
              <w:rPr>
                <w:rFonts w:cstheme="minorHAnsi"/>
              </w:rPr>
              <w:t>subactivităților</w:t>
            </w:r>
            <w:proofErr w:type="spellEnd"/>
            <w:r w:rsidRPr="00A20B8D">
              <w:rPr>
                <w:rFonts w:cstheme="minorHAnsi"/>
              </w:rPr>
              <w:t xml:space="preserve"> și etapelor nu sunt corelate cu strategia de realizare a activităților și cu caracteristicile rezultatelor asociate acestora, respectiv nu creează premisele obținerii rezultatelor la nivelul de calitate necesar (exista peste 5 necorelări) (1 punct)</w:t>
            </w:r>
          </w:p>
        </w:tc>
        <w:tc>
          <w:tcPr>
            <w:tcW w:w="1650" w:type="dxa"/>
            <w:vAlign w:val="center"/>
          </w:tcPr>
          <w:p w14:paraId="06A4840E" w14:textId="77777777" w:rsidR="00B854EA" w:rsidRPr="00A20B8D" w:rsidRDefault="00B854EA" w:rsidP="00E92DC0">
            <w:pPr>
              <w:jc w:val="center"/>
              <w:rPr>
                <w:rFonts w:cstheme="minorHAnsi"/>
              </w:rPr>
            </w:pPr>
            <w:r w:rsidRPr="00A20B8D">
              <w:rPr>
                <w:rFonts w:cstheme="minorHAnsi"/>
              </w:rPr>
              <w:t>3 p</w:t>
            </w:r>
          </w:p>
        </w:tc>
      </w:tr>
      <w:tr w:rsidR="00B854EA" w:rsidRPr="00A20B8D" w14:paraId="04F24CF1" w14:textId="77777777" w:rsidTr="00E92DC0">
        <w:tc>
          <w:tcPr>
            <w:tcW w:w="562" w:type="dxa"/>
          </w:tcPr>
          <w:p w14:paraId="47CF43FD" w14:textId="77777777" w:rsidR="00B854EA" w:rsidRPr="00A20B8D" w:rsidRDefault="00B854EA" w:rsidP="00E92DC0">
            <w:pPr>
              <w:rPr>
                <w:rFonts w:cstheme="minorHAnsi"/>
              </w:rPr>
            </w:pPr>
            <w:r w:rsidRPr="00A20B8D">
              <w:rPr>
                <w:rFonts w:cstheme="minorHAnsi"/>
              </w:rPr>
              <w:t>B</w:t>
            </w:r>
          </w:p>
        </w:tc>
        <w:tc>
          <w:tcPr>
            <w:tcW w:w="6804" w:type="dxa"/>
            <w:gridSpan w:val="2"/>
          </w:tcPr>
          <w:p w14:paraId="75701773" w14:textId="77777777" w:rsidR="00B854EA" w:rsidRPr="00A20B8D" w:rsidRDefault="00B854EA" w:rsidP="00E92DC0">
            <w:pPr>
              <w:jc w:val="both"/>
              <w:rPr>
                <w:rFonts w:cstheme="minorHAnsi"/>
              </w:rPr>
            </w:pPr>
            <w:r w:rsidRPr="00A20B8D">
              <w:rPr>
                <w:rFonts w:cstheme="minorHAnsi"/>
              </w:rPr>
              <w:t xml:space="preserve">Informațiile cu privire la resursele umane din Graficul </w:t>
            </w:r>
            <w:proofErr w:type="spellStart"/>
            <w:r w:rsidRPr="00A20B8D">
              <w:rPr>
                <w:rFonts w:cstheme="minorHAnsi"/>
              </w:rPr>
              <w:t>Gantt</w:t>
            </w:r>
            <w:proofErr w:type="spellEnd"/>
            <w:r w:rsidRPr="00A20B8D">
              <w:rPr>
                <w:rFonts w:cstheme="minorHAnsi"/>
              </w:rPr>
              <w:t xml:space="preserve"> sunt parțial adecvate prin raportare la strategia propusa și la cerințele solicitate  în  cadrul Ghidului privind conținutul, întrucât:</w:t>
            </w:r>
          </w:p>
          <w:p w14:paraId="68408F1C" w14:textId="77777777" w:rsidR="00B854EA" w:rsidRPr="00A20B8D" w:rsidRDefault="00B854EA" w:rsidP="00E92DC0">
            <w:pPr>
              <w:jc w:val="both"/>
              <w:rPr>
                <w:rFonts w:cstheme="minorHAnsi"/>
              </w:rPr>
            </w:pPr>
            <w:r w:rsidRPr="00A20B8D">
              <w:rPr>
                <w:rFonts w:cstheme="minorHAnsi"/>
              </w:rPr>
              <w:t xml:space="preserve">• resursele umane necesare sunt alocate parțial pe toate activitățile, </w:t>
            </w:r>
            <w:proofErr w:type="spellStart"/>
            <w:r w:rsidRPr="00A20B8D">
              <w:rPr>
                <w:rFonts w:cstheme="minorHAnsi"/>
              </w:rPr>
              <w:t>subactivitățile</w:t>
            </w:r>
            <w:proofErr w:type="spellEnd"/>
            <w:r w:rsidRPr="00A20B8D">
              <w:rPr>
                <w:rFonts w:cstheme="minorHAnsi"/>
              </w:rPr>
              <w:t xml:space="preserve"> și etapele de derulare a contractului (1 punct)</w:t>
            </w:r>
          </w:p>
          <w:p w14:paraId="0FBF1A96" w14:textId="77777777" w:rsidR="00B854EA" w:rsidRPr="00A20B8D" w:rsidRDefault="00B854EA" w:rsidP="00E92DC0">
            <w:pPr>
              <w:jc w:val="both"/>
              <w:rPr>
                <w:rFonts w:cstheme="minorHAnsi"/>
              </w:rPr>
            </w:pPr>
            <w:r w:rsidRPr="00A20B8D">
              <w:rPr>
                <w:rFonts w:cstheme="minorHAnsi"/>
              </w:rPr>
              <w:t>• este evidențiata parțial distribuția tuturor resurselor umane intre solicitant/asociați/subcontractanți (1 punct)</w:t>
            </w:r>
          </w:p>
          <w:p w14:paraId="316BB82C" w14:textId="77777777" w:rsidR="00B854EA" w:rsidRPr="00A20B8D" w:rsidRDefault="00B854EA" w:rsidP="00E92DC0">
            <w:pPr>
              <w:jc w:val="both"/>
              <w:rPr>
                <w:rFonts w:cstheme="minorHAnsi"/>
              </w:rPr>
            </w:pPr>
            <w:r w:rsidRPr="00A20B8D">
              <w:rPr>
                <w:rFonts w:cstheme="minorHAnsi"/>
              </w:rPr>
              <w:t>• este evidențiat parțial efortul alocat pentru fiecare expert cheie  în  parte, pentru toți experții cheie propuși (2 puncte)</w:t>
            </w:r>
          </w:p>
          <w:p w14:paraId="0C8534FF" w14:textId="77777777" w:rsidR="00B854EA" w:rsidRPr="00A20B8D" w:rsidRDefault="00B854EA" w:rsidP="00E92DC0">
            <w:pPr>
              <w:jc w:val="both"/>
              <w:rPr>
                <w:rFonts w:cstheme="minorHAnsi"/>
              </w:rPr>
            </w:pPr>
            <w:r w:rsidRPr="00A20B8D">
              <w:rPr>
                <w:rFonts w:cstheme="minorHAnsi"/>
              </w:rPr>
              <w:t xml:space="preserve">• resursele utilizate  în  derularea activităților, </w:t>
            </w:r>
            <w:proofErr w:type="spellStart"/>
            <w:r w:rsidRPr="00A20B8D">
              <w:rPr>
                <w:rFonts w:cstheme="minorHAnsi"/>
              </w:rPr>
              <w:t>subactivităților</w:t>
            </w:r>
            <w:proofErr w:type="spellEnd"/>
            <w:r w:rsidRPr="00A20B8D">
              <w:rPr>
                <w:rFonts w:cstheme="minorHAnsi"/>
              </w:rPr>
              <w:t xml:space="preserve"> și etapelor sunt corelate parțial cu strategia de realizare a activităților și cu caracteristicile rezultatelor asociate acestora, respectiv creează parțial premisele obținerii rezultatelor la nivelul de calitate necesar (exista intre 3 și 5 necorelări) (2 puncte).</w:t>
            </w:r>
          </w:p>
        </w:tc>
        <w:tc>
          <w:tcPr>
            <w:tcW w:w="1650" w:type="dxa"/>
            <w:vAlign w:val="center"/>
          </w:tcPr>
          <w:p w14:paraId="6D4ED946" w14:textId="77777777" w:rsidR="00B854EA" w:rsidRPr="00A20B8D" w:rsidRDefault="00B854EA" w:rsidP="00E92DC0">
            <w:pPr>
              <w:jc w:val="center"/>
              <w:rPr>
                <w:rFonts w:cstheme="minorHAnsi"/>
              </w:rPr>
            </w:pPr>
            <w:r w:rsidRPr="00A20B8D">
              <w:rPr>
                <w:rFonts w:cstheme="minorHAnsi"/>
              </w:rPr>
              <w:t>6 p</w:t>
            </w:r>
          </w:p>
        </w:tc>
      </w:tr>
      <w:tr w:rsidR="00B854EA" w:rsidRPr="00A20B8D" w14:paraId="05130F73" w14:textId="77777777" w:rsidTr="00E92DC0">
        <w:tc>
          <w:tcPr>
            <w:tcW w:w="562" w:type="dxa"/>
          </w:tcPr>
          <w:p w14:paraId="5E7E6C6D" w14:textId="77777777" w:rsidR="00B854EA" w:rsidRPr="00A20B8D" w:rsidRDefault="00B854EA" w:rsidP="00E92DC0">
            <w:pPr>
              <w:rPr>
                <w:rFonts w:cstheme="minorHAnsi"/>
              </w:rPr>
            </w:pPr>
            <w:r w:rsidRPr="00A20B8D">
              <w:rPr>
                <w:rFonts w:cstheme="minorHAnsi"/>
              </w:rPr>
              <w:t>C</w:t>
            </w:r>
          </w:p>
        </w:tc>
        <w:tc>
          <w:tcPr>
            <w:tcW w:w="6804" w:type="dxa"/>
            <w:gridSpan w:val="2"/>
          </w:tcPr>
          <w:p w14:paraId="33127840" w14:textId="77777777" w:rsidR="00B854EA" w:rsidRPr="00A20B8D" w:rsidRDefault="00B854EA" w:rsidP="00E92DC0">
            <w:pPr>
              <w:jc w:val="both"/>
              <w:rPr>
                <w:rFonts w:cstheme="minorHAnsi"/>
              </w:rPr>
            </w:pPr>
            <w:r w:rsidRPr="00A20B8D">
              <w:rPr>
                <w:rFonts w:cstheme="minorHAnsi"/>
              </w:rPr>
              <w:t xml:space="preserve">Informațiile cu privire la resursele umane din Graficul </w:t>
            </w:r>
            <w:proofErr w:type="spellStart"/>
            <w:r w:rsidRPr="00A20B8D">
              <w:rPr>
                <w:rFonts w:cstheme="minorHAnsi"/>
              </w:rPr>
              <w:t>Gantt</w:t>
            </w:r>
            <w:proofErr w:type="spellEnd"/>
            <w:r w:rsidRPr="00A20B8D">
              <w:rPr>
                <w:rFonts w:cstheme="minorHAnsi"/>
              </w:rPr>
              <w:t xml:space="preserve"> sunt adecvate prin raportare la strategia propusa și la cerințele solicitate  în  cadrul Ghidului privind conținutul, întrucât:</w:t>
            </w:r>
          </w:p>
          <w:p w14:paraId="669C033E" w14:textId="77777777" w:rsidR="00B854EA" w:rsidRPr="00A20B8D" w:rsidRDefault="00B854EA" w:rsidP="00E92DC0">
            <w:pPr>
              <w:jc w:val="both"/>
              <w:rPr>
                <w:rFonts w:cstheme="minorHAnsi"/>
              </w:rPr>
            </w:pPr>
            <w:r w:rsidRPr="00A20B8D">
              <w:rPr>
                <w:rFonts w:cstheme="minorHAnsi"/>
              </w:rPr>
              <w:t xml:space="preserve">• resursele umane necesare sunt alocate pe toate activitățile, </w:t>
            </w:r>
            <w:proofErr w:type="spellStart"/>
            <w:r w:rsidRPr="00A20B8D">
              <w:rPr>
                <w:rFonts w:cstheme="minorHAnsi"/>
              </w:rPr>
              <w:t>subactivitățile</w:t>
            </w:r>
            <w:proofErr w:type="spellEnd"/>
            <w:r w:rsidRPr="00A20B8D">
              <w:rPr>
                <w:rFonts w:cstheme="minorHAnsi"/>
              </w:rPr>
              <w:t xml:space="preserve"> și etapele de derulare a contractului (1,5 puncte)</w:t>
            </w:r>
          </w:p>
          <w:p w14:paraId="0A35531E" w14:textId="77777777" w:rsidR="00B854EA" w:rsidRPr="00A20B8D" w:rsidRDefault="00B854EA" w:rsidP="00E92DC0">
            <w:pPr>
              <w:jc w:val="both"/>
              <w:rPr>
                <w:rFonts w:cstheme="minorHAnsi"/>
              </w:rPr>
            </w:pPr>
            <w:r w:rsidRPr="00A20B8D">
              <w:rPr>
                <w:rFonts w:cstheme="minorHAnsi"/>
              </w:rPr>
              <w:t>• este evidențiata distribuția tuturor resurselor umane intre solicitant/asociați/subcontractanți (1,5 puncte)</w:t>
            </w:r>
          </w:p>
          <w:p w14:paraId="3AC26776" w14:textId="77777777" w:rsidR="00B854EA" w:rsidRPr="00A20B8D" w:rsidRDefault="00B854EA" w:rsidP="00E92DC0">
            <w:pPr>
              <w:jc w:val="both"/>
              <w:rPr>
                <w:rFonts w:cstheme="minorHAnsi"/>
              </w:rPr>
            </w:pPr>
            <w:r w:rsidRPr="00A20B8D">
              <w:rPr>
                <w:rFonts w:cstheme="minorHAnsi"/>
              </w:rPr>
              <w:lastRenderedPageBreak/>
              <w:t>• este evidențiat efortul alocat pentru fiecare expert cheie  în  parte, pentru toți experții cheie propuși (3 puncte)</w:t>
            </w:r>
          </w:p>
          <w:p w14:paraId="4F07F13C" w14:textId="77777777" w:rsidR="00B854EA" w:rsidRPr="00A20B8D" w:rsidRDefault="00B854EA" w:rsidP="00E92DC0">
            <w:pPr>
              <w:jc w:val="both"/>
              <w:rPr>
                <w:rFonts w:cstheme="minorHAnsi"/>
              </w:rPr>
            </w:pPr>
            <w:r w:rsidRPr="00A20B8D">
              <w:rPr>
                <w:rFonts w:cstheme="minorHAnsi"/>
              </w:rPr>
              <w:t xml:space="preserve">• resursele utilizate  în  derularea activităților, </w:t>
            </w:r>
            <w:proofErr w:type="spellStart"/>
            <w:r w:rsidRPr="00A20B8D">
              <w:rPr>
                <w:rFonts w:cstheme="minorHAnsi"/>
              </w:rPr>
              <w:t>subactivităților</w:t>
            </w:r>
            <w:proofErr w:type="spellEnd"/>
            <w:r w:rsidRPr="00A20B8D">
              <w:rPr>
                <w:rFonts w:cstheme="minorHAnsi"/>
              </w:rPr>
              <w:t xml:space="preserve"> și etapelor sunt corelate cu strategia de realizare a activităților și cu caracteristicile rezultatelor asociate acestora, respectiv creează parțial premisele obținerii rezultatelor la nivelul de calitate necesar (exista mai puțin de 3 necorelări) (3 puncte)</w:t>
            </w:r>
          </w:p>
          <w:p w14:paraId="7EBE5CB1" w14:textId="77777777" w:rsidR="00B854EA" w:rsidRPr="00A20B8D" w:rsidRDefault="00B854EA" w:rsidP="00E92DC0">
            <w:pPr>
              <w:jc w:val="both"/>
              <w:rPr>
                <w:rFonts w:cstheme="minorHAnsi"/>
              </w:rPr>
            </w:pPr>
            <w:r w:rsidRPr="00A20B8D">
              <w:rPr>
                <w:rFonts w:cstheme="minorHAnsi"/>
              </w:rPr>
              <w:t>• pot fi identificate optimizări ale alocării experților cheie (1 punct)</w:t>
            </w:r>
          </w:p>
        </w:tc>
        <w:tc>
          <w:tcPr>
            <w:tcW w:w="1650" w:type="dxa"/>
            <w:vAlign w:val="center"/>
          </w:tcPr>
          <w:p w14:paraId="67F6E098" w14:textId="77777777" w:rsidR="00B854EA" w:rsidRPr="00A20B8D" w:rsidRDefault="00B854EA" w:rsidP="00E92DC0">
            <w:pPr>
              <w:jc w:val="center"/>
              <w:rPr>
                <w:rFonts w:cstheme="minorHAnsi"/>
              </w:rPr>
            </w:pPr>
            <w:r w:rsidRPr="00A20B8D">
              <w:rPr>
                <w:rFonts w:cstheme="minorHAnsi"/>
              </w:rPr>
              <w:lastRenderedPageBreak/>
              <w:t>10 p</w:t>
            </w:r>
          </w:p>
        </w:tc>
      </w:tr>
    </w:tbl>
    <w:p w14:paraId="4744554A" w14:textId="77777777" w:rsidR="00B854EA" w:rsidRPr="00A20B8D" w:rsidRDefault="00B854EA" w:rsidP="00B854EA">
      <w:pPr>
        <w:spacing w:after="0" w:line="240" w:lineRule="auto"/>
        <w:rPr>
          <w:rFonts w:cstheme="minorHAnsi"/>
        </w:rPr>
      </w:pPr>
    </w:p>
    <w:p w14:paraId="2388DFA9" w14:textId="77777777" w:rsidR="00B854EA" w:rsidRPr="00A20B8D" w:rsidRDefault="00B854EA" w:rsidP="00B854EA">
      <w:pPr>
        <w:spacing w:after="0" w:line="240" w:lineRule="auto"/>
        <w:rPr>
          <w:rFonts w:cstheme="minorHAnsi"/>
        </w:rPr>
      </w:pPr>
    </w:p>
    <w:p w14:paraId="54F91FD3" w14:textId="77777777" w:rsidR="00B854EA" w:rsidRPr="00A20B8D" w:rsidRDefault="00B854EA" w:rsidP="00B854EA">
      <w:pPr>
        <w:spacing w:after="0" w:line="240" w:lineRule="auto"/>
        <w:rPr>
          <w:rFonts w:cstheme="minorHAnsi"/>
        </w:rPr>
      </w:pPr>
    </w:p>
    <w:p w14:paraId="7446BBCA" w14:textId="77777777" w:rsidR="00B854EA" w:rsidRPr="00A20B8D" w:rsidRDefault="00B854EA" w:rsidP="00B854EA">
      <w:pPr>
        <w:spacing w:after="0" w:line="240" w:lineRule="auto"/>
        <w:rPr>
          <w:rFonts w:cstheme="minorHAnsi"/>
        </w:rPr>
      </w:pPr>
    </w:p>
    <w:p w14:paraId="589F21ED" w14:textId="77777777" w:rsidR="00B854EA" w:rsidRPr="00A20B8D" w:rsidRDefault="00B854EA" w:rsidP="00B854EA">
      <w:pPr>
        <w:spacing w:after="0" w:line="240" w:lineRule="auto"/>
        <w:rPr>
          <w:rFonts w:cstheme="minorHAnsi"/>
        </w:rPr>
      </w:pPr>
    </w:p>
    <w:p w14:paraId="6BE57083" w14:textId="77777777" w:rsidR="00B854EA" w:rsidRPr="00A20B8D" w:rsidRDefault="00B854EA" w:rsidP="00B854EA">
      <w:pPr>
        <w:spacing w:after="0" w:line="240" w:lineRule="auto"/>
        <w:rPr>
          <w:rFonts w:cstheme="minorHAnsi"/>
        </w:rPr>
      </w:pPr>
    </w:p>
    <w:p w14:paraId="5C1A559D" w14:textId="77777777" w:rsidR="00B854EA" w:rsidRPr="00A20B8D" w:rsidRDefault="00B854EA" w:rsidP="00B854EA">
      <w:pPr>
        <w:spacing w:after="0" w:line="240" w:lineRule="auto"/>
        <w:rPr>
          <w:rFonts w:cstheme="minorHAnsi"/>
        </w:rPr>
      </w:pPr>
    </w:p>
    <w:p w14:paraId="795343F8" w14:textId="77777777" w:rsidR="00B854EA" w:rsidRPr="00A20B8D" w:rsidRDefault="00B854EA" w:rsidP="00B854EA">
      <w:pPr>
        <w:spacing w:after="0" w:line="240" w:lineRule="auto"/>
        <w:rPr>
          <w:rFonts w:cstheme="minorHAnsi"/>
          <w:b/>
          <w:bCs/>
        </w:rPr>
      </w:pPr>
      <w:r w:rsidRPr="00A20B8D">
        <w:rPr>
          <w:rFonts w:cstheme="minorHAnsi"/>
          <w:b/>
          <w:bCs/>
        </w:rPr>
        <w:t>Calculul punctajului aferent propunerii tehnice / Algoritm de calcul scor final</w:t>
      </w:r>
    </w:p>
    <w:p w14:paraId="0A637C6E" w14:textId="77777777" w:rsidR="00B854EA" w:rsidRPr="00A20B8D" w:rsidRDefault="00B854EA" w:rsidP="00B854EA">
      <w:pPr>
        <w:spacing w:after="0" w:line="240" w:lineRule="auto"/>
        <w:rPr>
          <w:rFonts w:cstheme="minorHAnsi"/>
        </w:rPr>
      </w:pPr>
    </w:p>
    <w:p w14:paraId="25A93AD7" w14:textId="77777777" w:rsidR="00B854EA" w:rsidRPr="00A20B8D" w:rsidRDefault="00B854EA" w:rsidP="00B854EA">
      <w:pPr>
        <w:spacing w:after="0" w:line="240" w:lineRule="auto"/>
        <w:rPr>
          <w:rFonts w:cstheme="minorHAnsi"/>
        </w:rPr>
      </w:pPr>
    </w:p>
    <w:p w14:paraId="68430A64" w14:textId="77777777" w:rsidR="00B854EA" w:rsidRPr="00A20B8D" w:rsidRDefault="00B854EA" w:rsidP="00B854EA">
      <w:pPr>
        <w:spacing w:after="0" w:line="240" w:lineRule="auto"/>
        <w:rPr>
          <w:rFonts w:cstheme="minorHAnsi"/>
        </w:rPr>
      </w:pPr>
      <w:r w:rsidRPr="00A20B8D">
        <w:rPr>
          <w:rFonts w:cstheme="minorHAnsi"/>
        </w:rPr>
        <w:t>Punctajul final al propunerii va fi stabilit prin calcularea sumei punctajelor aferente fiecărui factor de evaluare, calculate conform algoritmului de calcul prezentat anterior.</w:t>
      </w:r>
    </w:p>
    <w:p w14:paraId="6EF298AF" w14:textId="77777777" w:rsidR="00B854EA" w:rsidRPr="00A20B8D" w:rsidRDefault="00B854EA" w:rsidP="00B854EA">
      <w:pPr>
        <w:spacing w:after="0" w:line="240" w:lineRule="auto"/>
        <w:rPr>
          <w:rFonts w:cstheme="minorHAnsi"/>
        </w:rPr>
      </w:pPr>
      <w:r w:rsidRPr="00A20B8D">
        <w:rPr>
          <w:rFonts w:cstheme="minorHAnsi"/>
        </w:rPr>
        <w:t>Punctajul total acordat pentru fiecare propunere  în  parte se calculează pe baza formulei:</w:t>
      </w:r>
    </w:p>
    <w:p w14:paraId="6BD8632A" w14:textId="4F32708A" w:rsidR="00B854EA" w:rsidRPr="00A20B8D" w:rsidRDefault="00B854EA" w:rsidP="00B854EA">
      <w:pPr>
        <w:spacing w:after="0" w:line="240" w:lineRule="auto"/>
        <w:rPr>
          <w:rFonts w:cstheme="minorHAnsi"/>
        </w:rPr>
      </w:pPr>
      <w:r w:rsidRPr="00A20B8D">
        <w:rPr>
          <w:rFonts w:cstheme="minorHAnsi"/>
        </w:rPr>
        <w:t>P (total) = P1 + P2 + P</w:t>
      </w:r>
      <w:r w:rsidR="00CA7B25" w:rsidRPr="00A20B8D">
        <w:rPr>
          <w:rFonts w:cstheme="minorHAnsi"/>
        </w:rPr>
        <w:t>3</w:t>
      </w:r>
      <w:r w:rsidRPr="00A20B8D">
        <w:rPr>
          <w:rFonts w:cstheme="minorHAnsi"/>
        </w:rPr>
        <w:t xml:space="preserve">.1 + </w:t>
      </w:r>
      <w:r w:rsidR="00CA7B25" w:rsidRPr="00A20B8D">
        <w:rPr>
          <w:rFonts w:cstheme="minorHAnsi"/>
        </w:rPr>
        <w:t>P3</w:t>
      </w:r>
      <w:r w:rsidRPr="00A20B8D">
        <w:rPr>
          <w:rFonts w:cstheme="minorHAnsi"/>
        </w:rPr>
        <w:t xml:space="preserve">.2 + </w:t>
      </w:r>
      <w:r w:rsidR="00CA7B25" w:rsidRPr="00A20B8D">
        <w:rPr>
          <w:rFonts w:cstheme="minorHAnsi"/>
        </w:rPr>
        <w:t>P3</w:t>
      </w:r>
      <w:r w:rsidRPr="00A20B8D">
        <w:rPr>
          <w:rFonts w:cstheme="minorHAnsi"/>
        </w:rPr>
        <w:t>.3</w:t>
      </w:r>
    </w:p>
    <w:p w14:paraId="67612A2E" w14:textId="77777777" w:rsidR="00B854EA" w:rsidRPr="00A20B8D" w:rsidRDefault="00B854EA" w:rsidP="00B854EA">
      <w:pPr>
        <w:spacing w:after="0" w:line="240" w:lineRule="auto"/>
        <w:rPr>
          <w:rFonts w:cstheme="minorHAnsi"/>
        </w:rPr>
      </w:pPr>
    </w:p>
    <w:p w14:paraId="159C2485" w14:textId="77777777" w:rsidR="00B854EA" w:rsidRPr="00A20B8D" w:rsidRDefault="00B854EA" w:rsidP="00B854EA">
      <w:pPr>
        <w:spacing w:after="0" w:line="240" w:lineRule="auto"/>
        <w:rPr>
          <w:rFonts w:cstheme="minorHAnsi"/>
        </w:rPr>
      </w:pPr>
      <w:r w:rsidRPr="00A20B8D">
        <w:rPr>
          <w:rFonts w:cstheme="minorHAnsi"/>
        </w:rPr>
        <w:t xml:space="preserve">În cazul în care proiectul întrunește 50 de puncte, acesta va fi declarat </w:t>
      </w:r>
      <w:proofErr w:type="spellStart"/>
      <w:r w:rsidRPr="00A20B8D">
        <w:rPr>
          <w:rFonts w:cstheme="minorHAnsi"/>
        </w:rPr>
        <w:t>eligibl</w:t>
      </w:r>
      <w:proofErr w:type="spellEnd"/>
      <w:r w:rsidRPr="00A20B8D">
        <w:rPr>
          <w:rFonts w:cstheme="minorHAnsi"/>
        </w:rPr>
        <w:t xml:space="preserve"> și va intra în etapa de contractare. </w:t>
      </w:r>
    </w:p>
    <w:p w14:paraId="2231B4D2" w14:textId="77777777" w:rsidR="00B854EA" w:rsidRPr="00A20B8D" w:rsidRDefault="00B854EA" w:rsidP="00B854EA">
      <w:pPr>
        <w:spacing w:after="0" w:line="240" w:lineRule="auto"/>
        <w:rPr>
          <w:rFonts w:cstheme="minorHAnsi"/>
        </w:rPr>
      </w:pPr>
    </w:p>
    <w:p w14:paraId="67F2A019" w14:textId="77777777" w:rsidR="00B854EA" w:rsidRPr="00A20B8D" w:rsidRDefault="00B854EA" w:rsidP="00B854EA">
      <w:pPr>
        <w:spacing w:after="0" w:line="240" w:lineRule="auto"/>
        <w:rPr>
          <w:rFonts w:cstheme="minorHAnsi"/>
        </w:rPr>
      </w:pPr>
      <w:r w:rsidRPr="00A20B8D">
        <w:rPr>
          <w:rFonts w:cstheme="minorHAnsi"/>
        </w:rPr>
        <w:t>Conform factorilor de evaluare, raționamentelor și punctajelor mai sus menționate, solicitantul depune fișa aferentă punctajului de autoevaluare:</w:t>
      </w:r>
    </w:p>
    <w:p w14:paraId="61F4C7AE" w14:textId="77777777" w:rsidR="00B854EA" w:rsidRPr="00A20B8D" w:rsidRDefault="00B854EA" w:rsidP="00B854EA">
      <w:pPr>
        <w:spacing w:after="0" w:line="240" w:lineRule="auto"/>
        <w:rPr>
          <w:rFonts w:cstheme="minorHAnsi"/>
        </w:rPr>
      </w:pPr>
    </w:p>
    <w:p w14:paraId="069D4DEF" w14:textId="77777777" w:rsidR="00B854EA" w:rsidRPr="00A20B8D" w:rsidRDefault="00B854EA" w:rsidP="00B854EA">
      <w:pPr>
        <w:spacing w:after="0" w:line="240" w:lineRule="auto"/>
        <w:rPr>
          <w:rFonts w:cstheme="minorHAnsi"/>
        </w:rPr>
      </w:pPr>
    </w:p>
    <w:p w14:paraId="5BC376A1" w14:textId="77777777" w:rsidR="00B854EA" w:rsidRPr="00A20B8D" w:rsidRDefault="00B854EA" w:rsidP="00B854EA">
      <w:pPr>
        <w:rPr>
          <w:rFonts w:cstheme="minorHAnsi"/>
        </w:rPr>
      </w:pPr>
      <w:r w:rsidRPr="00A20B8D">
        <w:rPr>
          <w:rFonts w:cstheme="minorHAnsi"/>
        </w:rPr>
        <w:br w:type="page"/>
      </w:r>
    </w:p>
    <w:p w14:paraId="74AAF027" w14:textId="77777777" w:rsidR="00B854EA" w:rsidRPr="00A20B8D" w:rsidRDefault="00B854EA" w:rsidP="00B854EA">
      <w:pPr>
        <w:jc w:val="right"/>
        <w:rPr>
          <w:rFonts w:cstheme="minorHAnsi"/>
          <w:b/>
          <w:bCs/>
        </w:rPr>
      </w:pPr>
      <w:r w:rsidRPr="00A20B8D">
        <w:rPr>
          <w:rFonts w:cstheme="minorHAnsi"/>
          <w:b/>
          <w:bCs/>
        </w:rPr>
        <w:lastRenderedPageBreak/>
        <w:t>Fișa punctaj autoevaluare</w:t>
      </w:r>
    </w:p>
    <w:tbl>
      <w:tblPr>
        <w:tblStyle w:val="Tabelgril"/>
        <w:tblW w:w="0" w:type="auto"/>
        <w:tblCellMar>
          <w:left w:w="28" w:type="dxa"/>
          <w:right w:w="28" w:type="dxa"/>
        </w:tblCellMar>
        <w:tblLook w:val="04A0" w:firstRow="1" w:lastRow="0" w:firstColumn="1" w:lastColumn="0" w:noHBand="0" w:noVBand="1"/>
      </w:tblPr>
      <w:tblGrid>
        <w:gridCol w:w="343"/>
        <w:gridCol w:w="1245"/>
        <w:gridCol w:w="1578"/>
        <w:gridCol w:w="827"/>
        <w:gridCol w:w="113"/>
        <w:gridCol w:w="802"/>
        <w:gridCol w:w="453"/>
        <w:gridCol w:w="1031"/>
        <w:gridCol w:w="1117"/>
        <w:gridCol w:w="1508"/>
      </w:tblGrid>
      <w:tr w:rsidR="00B854EA" w:rsidRPr="00A20B8D" w14:paraId="17B3F984" w14:textId="77777777" w:rsidTr="00E92DC0">
        <w:trPr>
          <w:trHeight w:val="900"/>
        </w:trPr>
        <w:tc>
          <w:tcPr>
            <w:tcW w:w="343" w:type="dxa"/>
            <w:shd w:val="clear" w:color="auto" w:fill="92D050"/>
            <w:vAlign w:val="center"/>
            <w:hideMark/>
          </w:tcPr>
          <w:p w14:paraId="5CCBF70F" w14:textId="77777777" w:rsidR="00B854EA" w:rsidRPr="00A20B8D" w:rsidRDefault="00B854EA" w:rsidP="00E92DC0">
            <w:pPr>
              <w:rPr>
                <w:rFonts w:cstheme="minorHAnsi"/>
                <w:b/>
                <w:bCs/>
                <w:sz w:val="18"/>
                <w:szCs w:val="18"/>
              </w:rPr>
            </w:pPr>
            <w:r w:rsidRPr="00A20B8D">
              <w:rPr>
                <w:rFonts w:cstheme="minorHAnsi"/>
                <w:b/>
                <w:bCs/>
                <w:sz w:val="18"/>
                <w:szCs w:val="18"/>
              </w:rPr>
              <w:t>Nr. crt.</w:t>
            </w:r>
          </w:p>
        </w:tc>
        <w:tc>
          <w:tcPr>
            <w:tcW w:w="5017" w:type="dxa"/>
            <w:gridSpan w:val="6"/>
            <w:shd w:val="clear" w:color="auto" w:fill="92D050"/>
            <w:vAlign w:val="center"/>
            <w:hideMark/>
          </w:tcPr>
          <w:p w14:paraId="17D1F410" w14:textId="77777777" w:rsidR="00B854EA" w:rsidRPr="00A20B8D" w:rsidRDefault="00B854EA" w:rsidP="00E92DC0">
            <w:pPr>
              <w:jc w:val="center"/>
              <w:rPr>
                <w:rFonts w:cstheme="minorHAnsi"/>
                <w:b/>
                <w:bCs/>
                <w:sz w:val="18"/>
                <w:szCs w:val="18"/>
              </w:rPr>
            </w:pPr>
            <w:r w:rsidRPr="00A20B8D">
              <w:rPr>
                <w:rFonts w:cstheme="minorHAnsi"/>
                <w:b/>
                <w:bCs/>
                <w:sz w:val="18"/>
                <w:szCs w:val="18"/>
              </w:rPr>
              <w:t xml:space="preserve">Tip solicitant </w:t>
            </w:r>
          </w:p>
        </w:tc>
        <w:tc>
          <w:tcPr>
            <w:tcW w:w="1031" w:type="dxa"/>
            <w:shd w:val="clear" w:color="auto" w:fill="92D050"/>
            <w:vAlign w:val="center"/>
            <w:hideMark/>
          </w:tcPr>
          <w:p w14:paraId="6C8CB5B8" w14:textId="77777777" w:rsidR="00B854EA" w:rsidRPr="00A20B8D" w:rsidRDefault="00B854EA" w:rsidP="00E92DC0">
            <w:pPr>
              <w:jc w:val="center"/>
              <w:rPr>
                <w:rFonts w:cstheme="minorHAnsi"/>
                <w:b/>
                <w:bCs/>
                <w:sz w:val="18"/>
                <w:szCs w:val="18"/>
              </w:rPr>
            </w:pPr>
            <w:r w:rsidRPr="00A20B8D">
              <w:rPr>
                <w:rFonts w:cstheme="minorHAnsi"/>
                <w:b/>
                <w:bCs/>
                <w:sz w:val="18"/>
                <w:szCs w:val="18"/>
              </w:rPr>
              <w:t>Pondere în obținerea punctajului final</w:t>
            </w:r>
          </w:p>
        </w:tc>
        <w:tc>
          <w:tcPr>
            <w:tcW w:w="1117" w:type="dxa"/>
            <w:shd w:val="clear" w:color="auto" w:fill="92D050"/>
            <w:vAlign w:val="center"/>
            <w:hideMark/>
          </w:tcPr>
          <w:p w14:paraId="6D243E9D" w14:textId="77777777" w:rsidR="00B854EA" w:rsidRPr="00A20B8D" w:rsidRDefault="00B854EA" w:rsidP="00E92DC0">
            <w:pPr>
              <w:jc w:val="center"/>
              <w:rPr>
                <w:rFonts w:cstheme="minorHAnsi"/>
                <w:b/>
                <w:bCs/>
                <w:sz w:val="18"/>
                <w:szCs w:val="18"/>
              </w:rPr>
            </w:pPr>
            <w:r w:rsidRPr="00A20B8D">
              <w:rPr>
                <w:rFonts w:cstheme="minorHAnsi"/>
                <w:b/>
                <w:bCs/>
                <w:sz w:val="18"/>
                <w:szCs w:val="18"/>
              </w:rPr>
              <w:t>Barem (puncte)</w:t>
            </w:r>
          </w:p>
        </w:tc>
        <w:tc>
          <w:tcPr>
            <w:tcW w:w="1508" w:type="dxa"/>
            <w:shd w:val="clear" w:color="auto" w:fill="92D050"/>
            <w:vAlign w:val="center"/>
            <w:hideMark/>
          </w:tcPr>
          <w:p w14:paraId="22830718" w14:textId="2B4A7FA8" w:rsidR="00B854EA" w:rsidRPr="00A20B8D" w:rsidRDefault="00B854EA" w:rsidP="00E92DC0">
            <w:pPr>
              <w:jc w:val="center"/>
              <w:rPr>
                <w:rFonts w:cstheme="minorHAnsi"/>
                <w:b/>
                <w:bCs/>
                <w:sz w:val="18"/>
                <w:szCs w:val="18"/>
              </w:rPr>
            </w:pPr>
            <w:r w:rsidRPr="00A20B8D">
              <w:rPr>
                <w:rFonts w:cstheme="minorHAnsi"/>
                <w:b/>
                <w:bCs/>
                <w:sz w:val="18"/>
                <w:szCs w:val="18"/>
              </w:rPr>
              <w:t>Puncte autoapreciere solicitant (</w:t>
            </w:r>
            <w:r w:rsidR="00CA7B25" w:rsidRPr="00A20B8D">
              <w:rPr>
                <w:rFonts w:cstheme="minorHAnsi"/>
                <w:b/>
                <w:bCs/>
                <w:sz w:val="18"/>
                <w:szCs w:val="18"/>
              </w:rPr>
              <w:t>P1</w:t>
            </w:r>
            <w:r w:rsidRPr="00A20B8D">
              <w:rPr>
                <w:rFonts w:cstheme="minorHAnsi"/>
                <w:b/>
                <w:bCs/>
                <w:sz w:val="18"/>
                <w:szCs w:val="18"/>
              </w:rPr>
              <w:t>)</w:t>
            </w:r>
          </w:p>
        </w:tc>
      </w:tr>
      <w:tr w:rsidR="00B854EA" w:rsidRPr="00A20B8D" w14:paraId="76A1C312" w14:textId="77777777" w:rsidTr="00E92DC0">
        <w:trPr>
          <w:trHeight w:val="300"/>
        </w:trPr>
        <w:tc>
          <w:tcPr>
            <w:tcW w:w="343" w:type="dxa"/>
            <w:vAlign w:val="center"/>
            <w:hideMark/>
          </w:tcPr>
          <w:p w14:paraId="6E77EF9A" w14:textId="77777777" w:rsidR="00B854EA" w:rsidRPr="00A20B8D" w:rsidRDefault="00B854EA" w:rsidP="00E92DC0">
            <w:pPr>
              <w:rPr>
                <w:rFonts w:cstheme="minorHAnsi"/>
                <w:sz w:val="18"/>
                <w:szCs w:val="18"/>
              </w:rPr>
            </w:pPr>
            <w:r w:rsidRPr="00A20B8D">
              <w:rPr>
                <w:rFonts w:cstheme="minorHAnsi"/>
                <w:bCs/>
                <w:sz w:val="18"/>
                <w:szCs w:val="18"/>
              </w:rPr>
              <w:t>i</w:t>
            </w:r>
          </w:p>
        </w:tc>
        <w:tc>
          <w:tcPr>
            <w:tcW w:w="5017" w:type="dxa"/>
            <w:gridSpan w:val="6"/>
            <w:hideMark/>
          </w:tcPr>
          <w:p w14:paraId="0A2FDF0F" w14:textId="77777777" w:rsidR="00B854EA" w:rsidRPr="00A20B8D" w:rsidRDefault="00B854EA" w:rsidP="00E92DC0">
            <w:pPr>
              <w:rPr>
                <w:rFonts w:cstheme="minorHAnsi"/>
                <w:sz w:val="18"/>
                <w:szCs w:val="18"/>
              </w:rPr>
            </w:pPr>
            <w:r w:rsidRPr="00A20B8D">
              <w:rPr>
                <w:rFonts w:cstheme="minorHAnsi"/>
                <w:bCs/>
                <w:sz w:val="18"/>
                <w:szCs w:val="18"/>
              </w:rPr>
              <w:t>Solicitant eligibil unic care deține singur toate competențele pentru întocmirea/actualizarea unui plan de management</w:t>
            </w:r>
          </w:p>
        </w:tc>
        <w:tc>
          <w:tcPr>
            <w:tcW w:w="1031" w:type="dxa"/>
            <w:vAlign w:val="center"/>
            <w:hideMark/>
          </w:tcPr>
          <w:p w14:paraId="698CFC84"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60C04B63"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508" w:type="dxa"/>
            <w:noWrap/>
            <w:vAlign w:val="center"/>
            <w:hideMark/>
          </w:tcPr>
          <w:p w14:paraId="4C190355" w14:textId="77777777" w:rsidR="00B854EA" w:rsidRPr="00A20B8D" w:rsidRDefault="00B854EA" w:rsidP="00E92DC0">
            <w:pPr>
              <w:jc w:val="center"/>
              <w:rPr>
                <w:rFonts w:cstheme="minorHAnsi"/>
                <w:sz w:val="18"/>
                <w:szCs w:val="18"/>
              </w:rPr>
            </w:pPr>
          </w:p>
        </w:tc>
      </w:tr>
      <w:tr w:rsidR="00B854EA" w:rsidRPr="00A20B8D" w14:paraId="0C18227A" w14:textId="77777777" w:rsidTr="00E92DC0">
        <w:trPr>
          <w:trHeight w:val="300"/>
        </w:trPr>
        <w:tc>
          <w:tcPr>
            <w:tcW w:w="343" w:type="dxa"/>
            <w:vAlign w:val="center"/>
            <w:hideMark/>
          </w:tcPr>
          <w:p w14:paraId="36C578A9" w14:textId="77777777" w:rsidR="00B854EA" w:rsidRPr="00A20B8D" w:rsidRDefault="00B854EA" w:rsidP="00E92DC0">
            <w:pPr>
              <w:rPr>
                <w:rFonts w:cstheme="minorHAnsi"/>
                <w:sz w:val="18"/>
                <w:szCs w:val="18"/>
              </w:rPr>
            </w:pPr>
            <w:bookmarkStart w:id="2" w:name="_Hlk172547076" w:colFirst="0" w:colLast="2"/>
            <w:r w:rsidRPr="00A20B8D">
              <w:rPr>
                <w:rFonts w:cstheme="minorHAnsi"/>
                <w:bCs/>
                <w:sz w:val="18"/>
                <w:szCs w:val="18"/>
              </w:rPr>
              <w:t>ii</w:t>
            </w:r>
          </w:p>
        </w:tc>
        <w:tc>
          <w:tcPr>
            <w:tcW w:w="5017" w:type="dxa"/>
            <w:gridSpan w:val="6"/>
            <w:hideMark/>
          </w:tcPr>
          <w:p w14:paraId="50B2AD41" w14:textId="77777777" w:rsidR="00B854EA" w:rsidRPr="00A20B8D" w:rsidRDefault="00B854EA" w:rsidP="00E92DC0">
            <w:pPr>
              <w:rPr>
                <w:rFonts w:cstheme="minorHAnsi"/>
                <w:sz w:val="18"/>
                <w:szCs w:val="18"/>
              </w:rPr>
            </w:pPr>
            <w:r w:rsidRPr="00A20B8D">
              <w:rPr>
                <w:rFonts w:cstheme="minorHAnsi"/>
                <w:bCs/>
                <w:sz w:val="18"/>
                <w:szCs w:val="18"/>
              </w:rPr>
              <w:t>Solicitant eligibil unic care NU deține singur toate competențele pentru întocmirea/actualizarea unui plan de management dar demonstrează implementarea activităților prin proceduri de achiziții finalizate</w:t>
            </w:r>
          </w:p>
        </w:tc>
        <w:tc>
          <w:tcPr>
            <w:tcW w:w="1031" w:type="dxa"/>
            <w:vAlign w:val="center"/>
            <w:hideMark/>
          </w:tcPr>
          <w:p w14:paraId="71AD89DA"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298E57F9"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508" w:type="dxa"/>
            <w:noWrap/>
            <w:vAlign w:val="center"/>
            <w:hideMark/>
          </w:tcPr>
          <w:p w14:paraId="54D1B4F6" w14:textId="77777777" w:rsidR="00B854EA" w:rsidRPr="00A20B8D" w:rsidRDefault="00B854EA" w:rsidP="00E92DC0">
            <w:pPr>
              <w:jc w:val="center"/>
              <w:rPr>
                <w:rFonts w:cstheme="minorHAnsi"/>
                <w:sz w:val="18"/>
                <w:szCs w:val="18"/>
              </w:rPr>
            </w:pPr>
          </w:p>
        </w:tc>
      </w:tr>
      <w:tr w:rsidR="00B854EA" w:rsidRPr="00A20B8D" w14:paraId="71AE8F67" w14:textId="77777777" w:rsidTr="00E92DC0">
        <w:trPr>
          <w:trHeight w:val="300"/>
        </w:trPr>
        <w:tc>
          <w:tcPr>
            <w:tcW w:w="343" w:type="dxa"/>
            <w:vAlign w:val="center"/>
            <w:hideMark/>
          </w:tcPr>
          <w:p w14:paraId="14EF6562" w14:textId="77777777" w:rsidR="00B854EA" w:rsidRPr="00A20B8D" w:rsidRDefault="00B854EA" w:rsidP="00E92DC0">
            <w:pPr>
              <w:rPr>
                <w:rFonts w:cstheme="minorHAnsi"/>
                <w:sz w:val="18"/>
                <w:szCs w:val="18"/>
              </w:rPr>
            </w:pPr>
            <w:r w:rsidRPr="00A20B8D">
              <w:rPr>
                <w:rFonts w:cstheme="minorHAnsi"/>
                <w:bCs/>
                <w:sz w:val="18"/>
                <w:szCs w:val="18"/>
              </w:rPr>
              <w:t>iii</w:t>
            </w:r>
          </w:p>
        </w:tc>
        <w:tc>
          <w:tcPr>
            <w:tcW w:w="5017" w:type="dxa"/>
            <w:gridSpan w:val="6"/>
            <w:hideMark/>
          </w:tcPr>
          <w:p w14:paraId="3F1129E2" w14:textId="77777777" w:rsidR="00B854EA" w:rsidRPr="00A20B8D" w:rsidRDefault="00B854EA" w:rsidP="00E92DC0">
            <w:pPr>
              <w:rPr>
                <w:rFonts w:cstheme="minorHAnsi"/>
                <w:sz w:val="18"/>
                <w:szCs w:val="18"/>
              </w:rPr>
            </w:pPr>
            <w:r w:rsidRPr="00A20B8D">
              <w:rPr>
                <w:rFonts w:cstheme="minorHAnsi"/>
                <w:bCs/>
                <w:sz w:val="18"/>
                <w:szCs w:val="18"/>
              </w:rPr>
              <w:t>Solicitant eligibil unic care NU deține singur toate competențele pentru întocmirea/actualizarea unui plan de management dar propune implementarea activităților prin proceduri achiziții în curs sau proceduri de achiziții propuse ulterior contractării</w:t>
            </w:r>
          </w:p>
        </w:tc>
        <w:tc>
          <w:tcPr>
            <w:tcW w:w="1031" w:type="dxa"/>
            <w:vAlign w:val="center"/>
            <w:hideMark/>
          </w:tcPr>
          <w:p w14:paraId="10808F4F"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2F0672C3" w14:textId="77777777" w:rsidR="00B854EA" w:rsidRPr="00A20B8D" w:rsidRDefault="00B854EA" w:rsidP="00E92DC0">
            <w:pPr>
              <w:jc w:val="center"/>
              <w:rPr>
                <w:rFonts w:cstheme="minorHAnsi"/>
                <w:sz w:val="18"/>
                <w:szCs w:val="18"/>
              </w:rPr>
            </w:pPr>
            <w:r w:rsidRPr="00A20B8D">
              <w:rPr>
                <w:rFonts w:cstheme="minorHAnsi"/>
                <w:sz w:val="18"/>
                <w:szCs w:val="18"/>
              </w:rPr>
              <w:t>5</w:t>
            </w:r>
          </w:p>
        </w:tc>
        <w:tc>
          <w:tcPr>
            <w:tcW w:w="1508" w:type="dxa"/>
            <w:noWrap/>
            <w:vAlign w:val="center"/>
            <w:hideMark/>
          </w:tcPr>
          <w:p w14:paraId="256D6AFF" w14:textId="77777777" w:rsidR="00B854EA" w:rsidRPr="00A20B8D" w:rsidRDefault="00B854EA" w:rsidP="00E92DC0">
            <w:pPr>
              <w:jc w:val="center"/>
              <w:rPr>
                <w:rFonts w:cstheme="minorHAnsi"/>
                <w:sz w:val="18"/>
                <w:szCs w:val="18"/>
              </w:rPr>
            </w:pPr>
          </w:p>
        </w:tc>
      </w:tr>
      <w:tr w:rsidR="00B854EA" w:rsidRPr="00A20B8D" w14:paraId="3E928732" w14:textId="77777777" w:rsidTr="00E92DC0">
        <w:trPr>
          <w:trHeight w:val="300"/>
        </w:trPr>
        <w:tc>
          <w:tcPr>
            <w:tcW w:w="343" w:type="dxa"/>
            <w:vAlign w:val="center"/>
            <w:hideMark/>
          </w:tcPr>
          <w:p w14:paraId="50C0494B" w14:textId="77777777" w:rsidR="00B854EA" w:rsidRPr="00A20B8D" w:rsidRDefault="00B854EA" w:rsidP="00E92DC0">
            <w:pPr>
              <w:rPr>
                <w:rFonts w:cstheme="minorHAnsi"/>
                <w:sz w:val="18"/>
                <w:szCs w:val="18"/>
              </w:rPr>
            </w:pPr>
            <w:r w:rsidRPr="00A20B8D">
              <w:rPr>
                <w:rFonts w:cstheme="minorHAnsi"/>
                <w:sz w:val="18"/>
                <w:szCs w:val="18"/>
              </w:rPr>
              <w:t>iv</w:t>
            </w:r>
          </w:p>
        </w:tc>
        <w:tc>
          <w:tcPr>
            <w:tcW w:w="5017" w:type="dxa"/>
            <w:gridSpan w:val="6"/>
            <w:hideMark/>
          </w:tcPr>
          <w:p w14:paraId="7BC8AB38" w14:textId="77777777" w:rsidR="00B854EA" w:rsidRPr="00A20B8D" w:rsidRDefault="00B854EA" w:rsidP="00E92DC0">
            <w:pPr>
              <w:rPr>
                <w:rFonts w:cstheme="minorHAnsi"/>
                <w:sz w:val="18"/>
                <w:szCs w:val="18"/>
              </w:rPr>
            </w:pPr>
            <w:r w:rsidRPr="00A20B8D">
              <w:rPr>
                <w:rFonts w:cstheme="minorHAnsi"/>
                <w:sz w:val="18"/>
                <w:szCs w:val="18"/>
              </w:rPr>
              <w:t>Parteneriat eligibil care deține singur toate competențele pentru întocmirea/actualizarea unui plan de management</w:t>
            </w:r>
          </w:p>
        </w:tc>
        <w:tc>
          <w:tcPr>
            <w:tcW w:w="1031" w:type="dxa"/>
            <w:vAlign w:val="center"/>
            <w:hideMark/>
          </w:tcPr>
          <w:p w14:paraId="5C5D6F8A"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078CE611" w14:textId="06738AC2" w:rsidR="00B854EA" w:rsidRPr="00A20B8D" w:rsidRDefault="00CA7B25" w:rsidP="00E92DC0">
            <w:pPr>
              <w:jc w:val="center"/>
              <w:rPr>
                <w:rFonts w:cstheme="minorHAnsi"/>
                <w:sz w:val="18"/>
                <w:szCs w:val="18"/>
              </w:rPr>
            </w:pPr>
            <w:r w:rsidRPr="00A20B8D">
              <w:rPr>
                <w:rFonts w:cstheme="minorHAnsi"/>
                <w:sz w:val="18"/>
                <w:szCs w:val="18"/>
              </w:rPr>
              <w:t>35</w:t>
            </w:r>
          </w:p>
        </w:tc>
        <w:tc>
          <w:tcPr>
            <w:tcW w:w="1508" w:type="dxa"/>
            <w:noWrap/>
            <w:vAlign w:val="center"/>
            <w:hideMark/>
          </w:tcPr>
          <w:p w14:paraId="4362C0FD" w14:textId="77777777" w:rsidR="00B854EA" w:rsidRPr="00A20B8D" w:rsidRDefault="00B854EA" w:rsidP="00E92DC0">
            <w:pPr>
              <w:jc w:val="center"/>
              <w:rPr>
                <w:rFonts w:cstheme="minorHAnsi"/>
                <w:sz w:val="18"/>
                <w:szCs w:val="18"/>
              </w:rPr>
            </w:pPr>
          </w:p>
        </w:tc>
      </w:tr>
      <w:tr w:rsidR="00B854EA" w:rsidRPr="00A20B8D" w14:paraId="403540E2" w14:textId="77777777" w:rsidTr="00E92DC0">
        <w:trPr>
          <w:trHeight w:val="300"/>
        </w:trPr>
        <w:tc>
          <w:tcPr>
            <w:tcW w:w="343" w:type="dxa"/>
            <w:vAlign w:val="center"/>
            <w:hideMark/>
          </w:tcPr>
          <w:p w14:paraId="1659687A" w14:textId="77777777" w:rsidR="00B854EA" w:rsidRPr="00A20B8D" w:rsidRDefault="00B854EA" w:rsidP="00E92DC0">
            <w:pPr>
              <w:rPr>
                <w:rFonts w:cstheme="minorHAnsi"/>
                <w:sz w:val="18"/>
                <w:szCs w:val="18"/>
              </w:rPr>
            </w:pPr>
            <w:r w:rsidRPr="00A20B8D">
              <w:rPr>
                <w:rFonts w:cstheme="minorHAnsi"/>
                <w:sz w:val="18"/>
                <w:szCs w:val="18"/>
              </w:rPr>
              <w:t>v</w:t>
            </w:r>
          </w:p>
        </w:tc>
        <w:tc>
          <w:tcPr>
            <w:tcW w:w="5017" w:type="dxa"/>
            <w:gridSpan w:val="6"/>
            <w:hideMark/>
          </w:tcPr>
          <w:p w14:paraId="7F09C597" w14:textId="77777777" w:rsidR="00B854EA" w:rsidRPr="00A20B8D" w:rsidRDefault="00B854EA" w:rsidP="00E92DC0">
            <w:pPr>
              <w:rPr>
                <w:rFonts w:cstheme="minorHAnsi"/>
                <w:sz w:val="18"/>
                <w:szCs w:val="18"/>
              </w:rPr>
            </w:pPr>
            <w:r w:rsidRPr="00A20B8D">
              <w:rPr>
                <w:rFonts w:cstheme="minorHAnsi"/>
                <w:sz w:val="18"/>
                <w:szCs w:val="18"/>
              </w:rPr>
              <w:t>Parteneriat eligibil care NU deține singur toate competențele pentru întocmirea/actualizarea unui plan de management dar demonstrează implementarea activităților prin proceduri de achiziții finalizate</w:t>
            </w:r>
          </w:p>
        </w:tc>
        <w:tc>
          <w:tcPr>
            <w:tcW w:w="1031" w:type="dxa"/>
            <w:vAlign w:val="center"/>
            <w:hideMark/>
          </w:tcPr>
          <w:p w14:paraId="34EE37AE"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31DAD193" w14:textId="77777777" w:rsidR="00B854EA" w:rsidRPr="00A20B8D" w:rsidRDefault="00B854EA" w:rsidP="00E92DC0">
            <w:pPr>
              <w:jc w:val="center"/>
              <w:rPr>
                <w:rFonts w:cstheme="minorHAnsi"/>
                <w:sz w:val="18"/>
                <w:szCs w:val="18"/>
              </w:rPr>
            </w:pPr>
            <w:r w:rsidRPr="00A20B8D">
              <w:rPr>
                <w:rFonts w:cstheme="minorHAnsi"/>
                <w:sz w:val="18"/>
                <w:szCs w:val="18"/>
              </w:rPr>
              <w:t>20</w:t>
            </w:r>
          </w:p>
        </w:tc>
        <w:tc>
          <w:tcPr>
            <w:tcW w:w="1508" w:type="dxa"/>
            <w:noWrap/>
            <w:vAlign w:val="center"/>
            <w:hideMark/>
          </w:tcPr>
          <w:p w14:paraId="32A6B332" w14:textId="77777777" w:rsidR="00B854EA" w:rsidRPr="00A20B8D" w:rsidRDefault="00B854EA" w:rsidP="00E92DC0">
            <w:pPr>
              <w:jc w:val="center"/>
              <w:rPr>
                <w:rFonts w:cstheme="minorHAnsi"/>
                <w:sz w:val="18"/>
                <w:szCs w:val="18"/>
              </w:rPr>
            </w:pPr>
          </w:p>
        </w:tc>
      </w:tr>
      <w:tr w:rsidR="00B854EA" w:rsidRPr="00A20B8D" w14:paraId="2F2C4120" w14:textId="77777777" w:rsidTr="00E92DC0">
        <w:trPr>
          <w:trHeight w:val="300"/>
        </w:trPr>
        <w:tc>
          <w:tcPr>
            <w:tcW w:w="343" w:type="dxa"/>
            <w:vAlign w:val="center"/>
            <w:hideMark/>
          </w:tcPr>
          <w:p w14:paraId="5606EF06" w14:textId="77777777" w:rsidR="00B854EA" w:rsidRPr="00A20B8D" w:rsidRDefault="00B854EA" w:rsidP="00E92DC0">
            <w:pPr>
              <w:rPr>
                <w:rFonts w:cstheme="minorHAnsi"/>
                <w:sz w:val="18"/>
                <w:szCs w:val="18"/>
              </w:rPr>
            </w:pPr>
            <w:bookmarkStart w:id="3" w:name="RANGE!A9"/>
            <w:r w:rsidRPr="00A20B8D">
              <w:rPr>
                <w:rFonts w:cstheme="minorHAnsi"/>
                <w:bCs/>
                <w:sz w:val="18"/>
                <w:szCs w:val="18"/>
              </w:rPr>
              <w:t>vi</w:t>
            </w:r>
            <w:bookmarkEnd w:id="3"/>
          </w:p>
        </w:tc>
        <w:tc>
          <w:tcPr>
            <w:tcW w:w="5017" w:type="dxa"/>
            <w:gridSpan w:val="6"/>
            <w:hideMark/>
          </w:tcPr>
          <w:p w14:paraId="630C999C" w14:textId="77777777" w:rsidR="00B854EA" w:rsidRPr="00A20B8D" w:rsidRDefault="00B854EA" w:rsidP="00E92DC0">
            <w:pPr>
              <w:rPr>
                <w:rFonts w:cstheme="minorHAnsi"/>
                <w:sz w:val="18"/>
                <w:szCs w:val="18"/>
              </w:rPr>
            </w:pPr>
            <w:r w:rsidRPr="00A20B8D">
              <w:rPr>
                <w:rFonts w:cstheme="minorHAnsi"/>
                <w:sz w:val="18"/>
                <w:szCs w:val="18"/>
              </w:rPr>
              <w:t>Parteneriat eligibil care NU deține singur toate competențele pentru întocmirea/actualizarea unui plan de management dar propune implementarea activităților prin proceduri achiziții în curs sau proceduri de achiziții propuse ulterior contractării</w:t>
            </w:r>
          </w:p>
        </w:tc>
        <w:tc>
          <w:tcPr>
            <w:tcW w:w="1031" w:type="dxa"/>
            <w:vAlign w:val="center"/>
            <w:hideMark/>
          </w:tcPr>
          <w:p w14:paraId="756DED1B"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152E132E"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508" w:type="dxa"/>
            <w:noWrap/>
            <w:vAlign w:val="center"/>
            <w:hideMark/>
          </w:tcPr>
          <w:p w14:paraId="23A2949E" w14:textId="77777777" w:rsidR="00B854EA" w:rsidRPr="00A20B8D" w:rsidRDefault="00B854EA" w:rsidP="00E92DC0">
            <w:pPr>
              <w:jc w:val="center"/>
              <w:rPr>
                <w:rFonts w:cstheme="minorHAnsi"/>
                <w:sz w:val="18"/>
                <w:szCs w:val="18"/>
              </w:rPr>
            </w:pPr>
          </w:p>
        </w:tc>
      </w:tr>
      <w:tr w:rsidR="00B854EA" w:rsidRPr="00A20B8D" w14:paraId="5C53ED93" w14:textId="77777777" w:rsidTr="00E92DC0">
        <w:trPr>
          <w:trHeight w:val="716"/>
        </w:trPr>
        <w:tc>
          <w:tcPr>
            <w:tcW w:w="343" w:type="dxa"/>
            <w:shd w:val="clear" w:color="auto" w:fill="92D050"/>
            <w:vAlign w:val="center"/>
            <w:hideMark/>
          </w:tcPr>
          <w:p w14:paraId="4FCB264A" w14:textId="77777777" w:rsidR="00B854EA" w:rsidRPr="00A20B8D" w:rsidRDefault="00B854EA" w:rsidP="00E92DC0">
            <w:pPr>
              <w:jc w:val="center"/>
              <w:rPr>
                <w:rFonts w:cstheme="minorHAnsi"/>
                <w:b/>
                <w:bCs/>
                <w:sz w:val="18"/>
                <w:szCs w:val="18"/>
              </w:rPr>
            </w:pPr>
            <w:r w:rsidRPr="00A20B8D">
              <w:rPr>
                <w:rFonts w:cstheme="minorHAnsi"/>
                <w:b/>
                <w:bCs/>
                <w:sz w:val="18"/>
                <w:szCs w:val="18"/>
              </w:rPr>
              <w:t>Nr. crt.</w:t>
            </w:r>
          </w:p>
        </w:tc>
        <w:tc>
          <w:tcPr>
            <w:tcW w:w="1245" w:type="dxa"/>
            <w:shd w:val="clear" w:color="auto" w:fill="92D050"/>
            <w:vAlign w:val="center"/>
            <w:hideMark/>
          </w:tcPr>
          <w:p w14:paraId="3F88D187" w14:textId="77777777" w:rsidR="00B854EA" w:rsidRPr="00A20B8D" w:rsidRDefault="00B854EA" w:rsidP="00E92DC0">
            <w:pPr>
              <w:jc w:val="center"/>
              <w:rPr>
                <w:rFonts w:cstheme="minorHAnsi"/>
                <w:b/>
                <w:bCs/>
                <w:sz w:val="18"/>
                <w:szCs w:val="18"/>
              </w:rPr>
            </w:pPr>
            <w:r w:rsidRPr="00A20B8D">
              <w:rPr>
                <w:rFonts w:cstheme="minorHAnsi"/>
                <w:b/>
                <w:bCs/>
                <w:sz w:val="18"/>
                <w:szCs w:val="18"/>
              </w:rPr>
              <w:t>Aspect vizat</w:t>
            </w:r>
          </w:p>
        </w:tc>
        <w:tc>
          <w:tcPr>
            <w:tcW w:w="1578" w:type="dxa"/>
            <w:shd w:val="clear" w:color="auto" w:fill="92D050"/>
            <w:vAlign w:val="center"/>
            <w:hideMark/>
          </w:tcPr>
          <w:p w14:paraId="7EDB106A" w14:textId="77777777" w:rsidR="00B854EA" w:rsidRPr="00A20B8D" w:rsidRDefault="00B854EA" w:rsidP="00E92DC0">
            <w:pPr>
              <w:jc w:val="center"/>
              <w:rPr>
                <w:rFonts w:cstheme="minorHAnsi"/>
                <w:b/>
                <w:bCs/>
                <w:sz w:val="18"/>
                <w:szCs w:val="18"/>
              </w:rPr>
            </w:pPr>
            <w:r w:rsidRPr="00A20B8D">
              <w:rPr>
                <w:rFonts w:cstheme="minorHAnsi"/>
                <w:b/>
                <w:bCs/>
                <w:sz w:val="18"/>
                <w:szCs w:val="18"/>
              </w:rPr>
              <w:t>Problematică vizată</w:t>
            </w:r>
          </w:p>
        </w:tc>
        <w:tc>
          <w:tcPr>
            <w:tcW w:w="827" w:type="dxa"/>
            <w:shd w:val="clear" w:color="auto" w:fill="92D050"/>
            <w:vAlign w:val="center"/>
            <w:hideMark/>
          </w:tcPr>
          <w:p w14:paraId="3511B3AF" w14:textId="77777777" w:rsidR="00B854EA" w:rsidRPr="00A20B8D" w:rsidRDefault="00B854EA" w:rsidP="00E92DC0">
            <w:pPr>
              <w:jc w:val="center"/>
              <w:rPr>
                <w:rFonts w:cstheme="minorHAnsi"/>
                <w:b/>
                <w:bCs/>
                <w:sz w:val="18"/>
                <w:szCs w:val="18"/>
              </w:rPr>
            </w:pPr>
            <w:r w:rsidRPr="00A20B8D">
              <w:rPr>
                <w:rFonts w:cstheme="minorHAnsi"/>
                <w:b/>
                <w:bCs/>
                <w:sz w:val="18"/>
                <w:szCs w:val="18"/>
              </w:rPr>
              <w:t>Număr de habitate vizate</w:t>
            </w:r>
          </w:p>
        </w:tc>
        <w:tc>
          <w:tcPr>
            <w:tcW w:w="1367" w:type="dxa"/>
            <w:gridSpan w:val="3"/>
            <w:shd w:val="clear" w:color="auto" w:fill="92D050"/>
            <w:vAlign w:val="center"/>
            <w:hideMark/>
          </w:tcPr>
          <w:p w14:paraId="0327201D" w14:textId="77777777" w:rsidR="00B854EA" w:rsidRPr="00A20B8D" w:rsidRDefault="00B854EA" w:rsidP="00E92DC0">
            <w:pPr>
              <w:jc w:val="center"/>
              <w:rPr>
                <w:rFonts w:cstheme="minorHAnsi"/>
                <w:b/>
                <w:bCs/>
                <w:sz w:val="18"/>
                <w:szCs w:val="18"/>
              </w:rPr>
            </w:pPr>
            <w:r w:rsidRPr="00A20B8D">
              <w:rPr>
                <w:rFonts w:cstheme="minorHAnsi"/>
                <w:b/>
                <w:bCs/>
                <w:sz w:val="18"/>
                <w:szCs w:val="18"/>
              </w:rPr>
              <w:t xml:space="preserve">Număr de habitate prioritare </w:t>
            </w:r>
          </w:p>
        </w:tc>
        <w:tc>
          <w:tcPr>
            <w:tcW w:w="1031" w:type="dxa"/>
            <w:shd w:val="clear" w:color="auto" w:fill="92D050"/>
            <w:vAlign w:val="center"/>
            <w:hideMark/>
          </w:tcPr>
          <w:p w14:paraId="0F079C5B" w14:textId="77777777" w:rsidR="00B854EA" w:rsidRPr="00A20B8D" w:rsidRDefault="00B854EA" w:rsidP="00E92DC0">
            <w:pPr>
              <w:jc w:val="center"/>
              <w:rPr>
                <w:rFonts w:cstheme="minorHAnsi"/>
                <w:b/>
                <w:bCs/>
                <w:sz w:val="18"/>
                <w:szCs w:val="18"/>
              </w:rPr>
            </w:pPr>
            <w:r w:rsidRPr="00A20B8D">
              <w:rPr>
                <w:rFonts w:cstheme="minorHAnsi"/>
                <w:b/>
                <w:bCs/>
                <w:sz w:val="18"/>
                <w:szCs w:val="18"/>
              </w:rPr>
              <w:t>Pondere în obținerea punctajului final</w:t>
            </w:r>
          </w:p>
        </w:tc>
        <w:tc>
          <w:tcPr>
            <w:tcW w:w="1117" w:type="dxa"/>
            <w:shd w:val="clear" w:color="auto" w:fill="92D050"/>
            <w:vAlign w:val="center"/>
            <w:hideMark/>
          </w:tcPr>
          <w:p w14:paraId="3205FBCB" w14:textId="77777777" w:rsidR="00B854EA" w:rsidRPr="00A20B8D" w:rsidRDefault="00B854EA" w:rsidP="00E92DC0">
            <w:pPr>
              <w:jc w:val="center"/>
              <w:rPr>
                <w:rFonts w:cstheme="minorHAnsi"/>
                <w:b/>
                <w:bCs/>
                <w:sz w:val="18"/>
                <w:szCs w:val="18"/>
              </w:rPr>
            </w:pPr>
            <w:r w:rsidRPr="00A20B8D">
              <w:rPr>
                <w:rFonts w:cstheme="minorHAnsi"/>
                <w:b/>
                <w:bCs/>
                <w:sz w:val="18"/>
                <w:szCs w:val="18"/>
              </w:rPr>
              <w:t>Barem (puncte)</w:t>
            </w:r>
          </w:p>
        </w:tc>
        <w:tc>
          <w:tcPr>
            <w:tcW w:w="1508" w:type="dxa"/>
            <w:shd w:val="clear" w:color="auto" w:fill="92D050"/>
            <w:vAlign w:val="center"/>
            <w:hideMark/>
          </w:tcPr>
          <w:p w14:paraId="2A997616" w14:textId="5E4AA291" w:rsidR="00B854EA" w:rsidRPr="00A20B8D" w:rsidRDefault="00B854EA" w:rsidP="00E92DC0">
            <w:pPr>
              <w:jc w:val="center"/>
              <w:rPr>
                <w:rFonts w:cstheme="minorHAnsi"/>
                <w:b/>
                <w:bCs/>
                <w:sz w:val="18"/>
                <w:szCs w:val="18"/>
              </w:rPr>
            </w:pPr>
            <w:r w:rsidRPr="00A20B8D">
              <w:rPr>
                <w:rFonts w:cstheme="minorHAnsi"/>
                <w:b/>
                <w:bCs/>
                <w:sz w:val="18"/>
                <w:szCs w:val="18"/>
              </w:rPr>
              <w:t>Puncte autoapreciere solicitant (</w:t>
            </w:r>
            <w:r w:rsidR="00CA7B25" w:rsidRPr="00A20B8D">
              <w:rPr>
                <w:rFonts w:cstheme="minorHAnsi"/>
                <w:b/>
                <w:bCs/>
                <w:sz w:val="18"/>
                <w:szCs w:val="18"/>
              </w:rPr>
              <w:t>P2</w:t>
            </w:r>
            <w:r w:rsidRPr="00A20B8D">
              <w:rPr>
                <w:rFonts w:cstheme="minorHAnsi"/>
                <w:b/>
                <w:bCs/>
                <w:sz w:val="18"/>
                <w:szCs w:val="18"/>
              </w:rPr>
              <w:t>)</w:t>
            </w:r>
          </w:p>
        </w:tc>
      </w:tr>
      <w:tr w:rsidR="00B854EA" w:rsidRPr="00A20B8D" w14:paraId="515055CB" w14:textId="77777777" w:rsidTr="00E92DC0">
        <w:trPr>
          <w:trHeight w:val="300"/>
        </w:trPr>
        <w:tc>
          <w:tcPr>
            <w:tcW w:w="343" w:type="dxa"/>
            <w:vAlign w:val="center"/>
            <w:hideMark/>
          </w:tcPr>
          <w:p w14:paraId="1ACE1A77" w14:textId="77777777" w:rsidR="00B854EA" w:rsidRPr="00A20B8D" w:rsidRDefault="00B854EA" w:rsidP="00E92DC0">
            <w:pPr>
              <w:rPr>
                <w:rFonts w:cstheme="minorHAnsi"/>
                <w:sz w:val="18"/>
                <w:szCs w:val="18"/>
              </w:rPr>
            </w:pPr>
            <w:r w:rsidRPr="00A20B8D">
              <w:rPr>
                <w:rFonts w:cstheme="minorHAnsi"/>
                <w:sz w:val="18"/>
                <w:szCs w:val="18"/>
              </w:rPr>
              <w:t>1</w:t>
            </w:r>
          </w:p>
        </w:tc>
        <w:tc>
          <w:tcPr>
            <w:tcW w:w="1245" w:type="dxa"/>
            <w:vMerge w:val="restart"/>
            <w:vAlign w:val="center"/>
            <w:hideMark/>
          </w:tcPr>
          <w:p w14:paraId="6FD9F695" w14:textId="77777777" w:rsidR="00B854EA" w:rsidRPr="00A20B8D" w:rsidRDefault="00B854EA" w:rsidP="00E92DC0">
            <w:pPr>
              <w:rPr>
                <w:rFonts w:cstheme="minorHAnsi"/>
                <w:sz w:val="18"/>
                <w:szCs w:val="18"/>
              </w:rPr>
            </w:pPr>
            <w:r w:rsidRPr="00A20B8D">
              <w:rPr>
                <w:rFonts w:cstheme="minorHAnsi"/>
                <w:sz w:val="18"/>
                <w:szCs w:val="18"/>
              </w:rPr>
              <w:t>Habitate costiere și de sărături</w:t>
            </w:r>
          </w:p>
        </w:tc>
        <w:tc>
          <w:tcPr>
            <w:tcW w:w="1578" w:type="dxa"/>
            <w:hideMark/>
          </w:tcPr>
          <w:p w14:paraId="17D5AA8B" w14:textId="77777777" w:rsidR="00B854EA" w:rsidRPr="00A20B8D" w:rsidRDefault="00B854EA" w:rsidP="00E92DC0">
            <w:pPr>
              <w:rPr>
                <w:rFonts w:cstheme="minorHAnsi"/>
                <w:sz w:val="18"/>
                <w:szCs w:val="18"/>
              </w:rPr>
            </w:pPr>
            <w:r w:rsidRPr="00A20B8D">
              <w:rPr>
                <w:rFonts w:cstheme="minorHAnsi"/>
                <w:sz w:val="18"/>
                <w:szCs w:val="18"/>
              </w:rPr>
              <w:t>Mare deschisă și zone de țărm</w:t>
            </w:r>
          </w:p>
        </w:tc>
        <w:tc>
          <w:tcPr>
            <w:tcW w:w="827" w:type="dxa"/>
            <w:vAlign w:val="center"/>
            <w:hideMark/>
          </w:tcPr>
          <w:p w14:paraId="7AFC4613" w14:textId="77777777" w:rsidR="00B854EA" w:rsidRPr="00A20B8D" w:rsidRDefault="00B854EA" w:rsidP="00E92DC0">
            <w:pPr>
              <w:jc w:val="center"/>
              <w:rPr>
                <w:rFonts w:cstheme="minorHAnsi"/>
                <w:sz w:val="18"/>
                <w:szCs w:val="18"/>
              </w:rPr>
            </w:pPr>
            <w:r w:rsidRPr="00A20B8D">
              <w:rPr>
                <w:rFonts w:cstheme="minorHAnsi"/>
                <w:sz w:val="18"/>
                <w:szCs w:val="18"/>
              </w:rPr>
              <w:t>7</w:t>
            </w:r>
          </w:p>
        </w:tc>
        <w:tc>
          <w:tcPr>
            <w:tcW w:w="1367" w:type="dxa"/>
            <w:gridSpan w:val="3"/>
            <w:vAlign w:val="center"/>
            <w:hideMark/>
          </w:tcPr>
          <w:p w14:paraId="3B192DDB"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031" w:type="dxa"/>
            <w:vAlign w:val="center"/>
            <w:hideMark/>
          </w:tcPr>
          <w:p w14:paraId="5000F436"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4FA5AAA9"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2190F694" w14:textId="77777777" w:rsidR="00B854EA" w:rsidRPr="00A20B8D" w:rsidRDefault="00B854EA" w:rsidP="00E92DC0">
            <w:pPr>
              <w:jc w:val="center"/>
              <w:rPr>
                <w:rFonts w:cstheme="minorHAnsi"/>
                <w:sz w:val="18"/>
                <w:szCs w:val="18"/>
              </w:rPr>
            </w:pPr>
          </w:p>
        </w:tc>
      </w:tr>
      <w:tr w:rsidR="00B854EA" w:rsidRPr="00A20B8D" w14:paraId="5C201DD8" w14:textId="77777777" w:rsidTr="00E92DC0">
        <w:trPr>
          <w:trHeight w:val="300"/>
        </w:trPr>
        <w:tc>
          <w:tcPr>
            <w:tcW w:w="343" w:type="dxa"/>
            <w:vAlign w:val="center"/>
            <w:hideMark/>
          </w:tcPr>
          <w:p w14:paraId="11F83845" w14:textId="77777777" w:rsidR="00B854EA" w:rsidRPr="00A20B8D" w:rsidRDefault="00B854EA" w:rsidP="00E92DC0">
            <w:pPr>
              <w:rPr>
                <w:rFonts w:cstheme="minorHAnsi"/>
                <w:sz w:val="18"/>
                <w:szCs w:val="18"/>
              </w:rPr>
            </w:pPr>
            <w:r w:rsidRPr="00A20B8D">
              <w:rPr>
                <w:rFonts w:cstheme="minorHAnsi"/>
                <w:sz w:val="18"/>
                <w:szCs w:val="18"/>
              </w:rPr>
              <w:t>2</w:t>
            </w:r>
          </w:p>
        </w:tc>
        <w:tc>
          <w:tcPr>
            <w:tcW w:w="1245" w:type="dxa"/>
            <w:vMerge/>
            <w:vAlign w:val="center"/>
            <w:hideMark/>
          </w:tcPr>
          <w:p w14:paraId="7A937BA4" w14:textId="77777777" w:rsidR="00B854EA" w:rsidRPr="00A20B8D" w:rsidRDefault="00B854EA" w:rsidP="00E92DC0">
            <w:pPr>
              <w:rPr>
                <w:rFonts w:cstheme="minorHAnsi"/>
                <w:sz w:val="18"/>
                <w:szCs w:val="18"/>
              </w:rPr>
            </w:pPr>
          </w:p>
        </w:tc>
        <w:tc>
          <w:tcPr>
            <w:tcW w:w="1578" w:type="dxa"/>
            <w:hideMark/>
          </w:tcPr>
          <w:p w14:paraId="06FB34D9" w14:textId="77777777" w:rsidR="00B854EA" w:rsidRPr="00A20B8D" w:rsidRDefault="00B854EA" w:rsidP="00E92DC0">
            <w:pPr>
              <w:rPr>
                <w:rFonts w:cstheme="minorHAnsi"/>
                <w:sz w:val="18"/>
                <w:szCs w:val="18"/>
              </w:rPr>
            </w:pPr>
            <w:r w:rsidRPr="00A20B8D">
              <w:rPr>
                <w:rFonts w:cstheme="minorHAnsi"/>
                <w:sz w:val="18"/>
                <w:szCs w:val="18"/>
              </w:rPr>
              <w:t>Faleze și țărmuri stâncoase</w:t>
            </w:r>
          </w:p>
        </w:tc>
        <w:tc>
          <w:tcPr>
            <w:tcW w:w="827" w:type="dxa"/>
            <w:vAlign w:val="center"/>
            <w:hideMark/>
          </w:tcPr>
          <w:p w14:paraId="6E271C75"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367" w:type="dxa"/>
            <w:gridSpan w:val="3"/>
            <w:vAlign w:val="center"/>
            <w:hideMark/>
          </w:tcPr>
          <w:p w14:paraId="6D7B941C" w14:textId="77777777" w:rsidR="00B854EA" w:rsidRPr="00A20B8D" w:rsidRDefault="00B854EA" w:rsidP="00E92DC0">
            <w:pPr>
              <w:jc w:val="center"/>
              <w:rPr>
                <w:rFonts w:cstheme="minorHAnsi"/>
                <w:sz w:val="18"/>
                <w:szCs w:val="18"/>
              </w:rPr>
            </w:pPr>
          </w:p>
        </w:tc>
        <w:tc>
          <w:tcPr>
            <w:tcW w:w="1031" w:type="dxa"/>
            <w:vAlign w:val="center"/>
            <w:hideMark/>
          </w:tcPr>
          <w:p w14:paraId="38EDEDAF"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1AC421A0"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714AC2CD" w14:textId="77777777" w:rsidR="00B854EA" w:rsidRPr="00A20B8D" w:rsidRDefault="00B854EA" w:rsidP="00E92DC0">
            <w:pPr>
              <w:jc w:val="center"/>
              <w:rPr>
                <w:rFonts w:cstheme="minorHAnsi"/>
                <w:sz w:val="18"/>
                <w:szCs w:val="18"/>
              </w:rPr>
            </w:pPr>
          </w:p>
        </w:tc>
      </w:tr>
      <w:tr w:rsidR="00B854EA" w:rsidRPr="00A20B8D" w14:paraId="2715F4FD" w14:textId="77777777" w:rsidTr="00E92DC0">
        <w:trPr>
          <w:trHeight w:val="600"/>
        </w:trPr>
        <w:tc>
          <w:tcPr>
            <w:tcW w:w="343" w:type="dxa"/>
            <w:vAlign w:val="center"/>
            <w:hideMark/>
          </w:tcPr>
          <w:p w14:paraId="5725CC8C" w14:textId="77777777" w:rsidR="00B854EA" w:rsidRPr="00A20B8D" w:rsidRDefault="00B854EA" w:rsidP="00E92DC0">
            <w:pPr>
              <w:rPr>
                <w:rFonts w:cstheme="minorHAnsi"/>
                <w:sz w:val="18"/>
                <w:szCs w:val="18"/>
              </w:rPr>
            </w:pPr>
            <w:r w:rsidRPr="00A20B8D">
              <w:rPr>
                <w:rFonts w:cstheme="minorHAnsi"/>
                <w:sz w:val="18"/>
                <w:szCs w:val="18"/>
              </w:rPr>
              <w:t>3</w:t>
            </w:r>
          </w:p>
        </w:tc>
        <w:tc>
          <w:tcPr>
            <w:tcW w:w="1245" w:type="dxa"/>
            <w:vMerge/>
            <w:vAlign w:val="center"/>
            <w:hideMark/>
          </w:tcPr>
          <w:p w14:paraId="6024F1F8" w14:textId="77777777" w:rsidR="00B854EA" w:rsidRPr="00A20B8D" w:rsidRDefault="00B854EA" w:rsidP="00E92DC0">
            <w:pPr>
              <w:rPr>
                <w:rFonts w:cstheme="minorHAnsi"/>
                <w:sz w:val="18"/>
                <w:szCs w:val="18"/>
              </w:rPr>
            </w:pPr>
          </w:p>
        </w:tc>
        <w:tc>
          <w:tcPr>
            <w:tcW w:w="1578" w:type="dxa"/>
            <w:hideMark/>
          </w:tcPr>
          <w:p w14:paraId="0463B281" w14:textId="77777777" w:rsidR="00B854EA" w:rsidRPr="00A20B8D" w:rsidRDefault="00B854EA" w:rsidP="00E92DC0">
            <w:pPr>
              <w:rPr>
                <w:rFonts w:cstheme="minorHAnsi"/>
                <w:sz w:val="18"/>
                <w:szCs w:val="18"/>
              </w:rPr>
            </w:pPr>
            <w:r w:rsidRPr="00A20B8D">
              <w:rPr>
                <w:rFonts w:cstheme="minorHAnsi"/>
                <w:sz w:val="18"/>
                <w:szCs w:val="18"/>
              </w:rPr>
              <w:t>Mlaștini și pajiști sărăturate atlantice și continentale</w:t>
            </w:r>
          </w:p>
        </w:tc>
        <w:tc>
          <w:tcPr>
            <w:tcW w:w="827" w:type="dxa"/>
            <w:vAlign w:val="center"/>
            <w:hideMark/>
          </w:tcPr>
          <w:p w14:paraId="7FC3B88E"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367" w:type="dxa"/>
            <w:gridSpan w:val="3"/>
            <w:vAlign w:val="center"/>
            <w:hideMark/>
          </w:tcPr>
          <w:p w14:paraId="128C1A8C" w14:textId="77777777" w:rsidR="00B854EA" w:rsidRPr="00A20B8D" w:rsidRDefault="00B854EA" w:rsidP="00E92DC0">
            <w:pPr>
              <w:jc w:val="center"/>
              <w:rPr>
                <w:rFonts w:cstheme="minorHAnsi"/>
                <w:sz w:val="18"/>
                <w:szCs w:val="18"/>
              </w:rPr>
            </w:pPr>
          </w:p>
        </w:tc>
        <w:tc>
          <w:tcPr>
            <w:tcW w:w="1031" w:type="dxa"/>
            <w:vAlign w:val="center"/>
            <w:hideMark/>
          </w:tcPr>
          <w:p w14:paraId="23E3232F"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5BC99000"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5EA6263E" w14:textId="77777777" w:rsidR="00B854EA" w:rsidRPr="00A20B8D" w:rsidRDefault="00B854EA" w:rsidP="00E92DC0">
            <w:pPr>
              <w:jc w:val="center"/>
              <w:rPr>
                <w:rFonts w:cstheme="minorHAnsi"/>
                <w:sz w:val="18"/>
                <w:szCs w:val="18"/>
              </w:rPr>
            </w:pPr>
          </w:p>
        </w:tc>
      </w:tr>
      <w:tr w:rsidR="00B854EA" w:rsidRPr="00A20B8D" w14:paraId="6687BC09" w14:textId="77777777" w:rsidTr="00E92DC0">
        <w:trPr>
          <w:trHeight w:val="600"/>
        </w:trPr>
        <w:tc>
          <w:tcPr>
            <w:tcW w:w="343" w:type="dxa"/>
            <w:vAlign w:val="center"/>
            <w:hideMark/>
          </w:tcPr>
          <w:p w14:paraId="106446EF" w14:textId="77777777" w:rsidR="00B854EA" w:rsidRPr="00A20B8D" w:rsidRDefault="00B854EA" w:rsidP="00E92DC0">
            <w:pPr>
              <w:rPr>
                <w:rFonts w:cstheme="minorHAnsi"/>
                <w:sz w:val="18"/>
                <w:szCs w:val="18"/>
              </w:rPr>
            </w:pPr>
            <w:r w:rsidRPr="00A20B8D">
              <w:rPr>
                <w:rFonts w:cstheme="minorHAnsi"/>
                <w:sz w:val="18"/>
                <w:szCs w:val="18"/>
              </w:rPr>
              <w:t>4</w:t>
            </w:r>
          </w:p>
        </w:tc>
        <w:tc>
          <w:tcPr>
            <w:tcW w:w="1245" w:type="dxa"/>
            <w:vMerge/>
            <w:vAlign w:val="center"/>
            <w:hideMark/>
          </w:tcPr>
          <w:p w14:paraId="7201FB10" w14:textId="77777777" w:rsidR="00B854EA" w:rsidRPr="00A20B8D" w:rsidRDefault="00B854EA" w:rsidP="00E92DC0">
            <w:pPr>
              <w:rPr>
                <w:rFonts w:cstheme="minorHAnsi"/>
                <w:sz w:val="18"/>
                <w:szCs w:val="18"/>
              </w:rPr>
            </w:pPr>
          </w:p>
        </w:tc>
        <w:tc>
          <w:tcPr>
            <w:tcW w:w="1578" w:type="dxa"/>
            <w:hideMark/>
          </w:tcPr>
          <w:p w14:paraId="51099683" w14:textId="77777777" w:rsidR="00B854EA" w:rsidRPr="00A20B8D" w:rsidRDefault="00B854EA" w:rsidP="00E92DC0">
            <w:pPr>
              <w:rPr>
                <w:rFonts w:cstheme="minorHAnsi"/>
                <w:sz w:val="18"/>
                <w:szCs w:val="18"/>
              </w:rPr>
            </w:pPr>
            <w:r w:rsidRPr="00A20B8D">
              <w:rPr>
                <w:rFonts w:cstheme="minorHAnsi"/>
                <w:sz w:val="18"/>
                <w:szCs w:val="18"/>
              </w:rPr>
              <w:t xml:space="preserve">Mlaștini și pajiști sărăturate mediteraneene și </w:t>
            </w:r>
            <w:proofErr w:type="spellStart"/>
            <w:r w:rsidRPr="00A20B8D">
              <w:rPr>
                <w:rFonts w:cstheme="minorHAnsi"/>
                <w:sz w:val="18"/>
                <w:szCs w:val="18"/>
              </w:rPr>
              <w:t>termo</w:t>
            </w:r>
            <w:proofErr w:type="spellEnd"/>
            <w:r w:rsidRPr="00A20B8D">
              <w:rPr>
                <w:rFonts w:cstheme="minorHAnsi"/>
                <w:sz w:val="18"/>
                <w:szCs w:val="18"/>
              </w:rPr>
              <w:t>-atlantice</w:t>
            </w:r>
          </w:p>
        </w:tc>
        <w:tc>
          <w:tcPr>
            <w:tcW w:w="827" w:type="dxa"/>
            <w:vAlign w:val="center"/>
            <w:hideMark/>
          </w:tcPr>
          <w:p w14:paraId="77E0099C"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367" w:type="dxa"/>
            <w:gridSpan w:val="3"/>
            <w:vAlign w:val="center"/>
            <w:hideMark/>
          </w:tcPr>
          <w:p w14:paraId="68DDA6B2" w14:textId="77777777" w:rsidR="00B854EA" w:rsidRPr="00A20B8D" w:rsidRDefault="00B854EA" w:rsidP="00E92DC0">
            <w:pPr>
              <w:jc w:val="center"/>
              <w:rPr>
                <w:rFonts w:cstheme="minorHAnsi"/>
                <w:sz w:val="18"/>
                <w:szCs w:val="18"/>
              </w:rPr>
            </w:pPr>
          </w:p>
        </w:tc>
        <w:tc>
          <w:tcPr>
            <w:tcW w:w="1031" w:type="dxa"/>
            <w:vAlign w:val="center"/>
            <w:hideMark/>
          </w:tcPr>
          <w:p w14:paraId="1A50F2C7"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2E7E764A"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448CBEFD" w14:textId="77777777" w:rsidR="00B854EA" w:rsidRPr="00A20B8D" w:rsidRDefault="00B854EA" w:rsidP="00E92DC0">
            <w:pPr>
              <w:jc w:val="center"/>
              <w:rPr>
                <w:rFonts w:cstheme="minorHAnsi"/>
                <w:sz w:val="18"/>
                <w:szCs w:val="18"/>
              </w:rPr>
            </w:pPr>
          </w:p>
        </w:tc>
      </w:tr>
      <w:tr w:rsidR="00B854EA" w:rsidRPr="00A20B8D" w14:paraId="7882A134" w14:textId="77777777" w:rsidTr="00E92DC0">
        <w:trPr>
          <w:trHeight w:val="600"/>
        </w:trPr>
        <w:tc>
          <w:tcPr>
            <w:tcW w:w="343" w:type="dxa"/>
            <w:vAlign w:val="center"/>
            <w:hideMark/>
          </w:tcPr>
          <w:p w14:paraId="00459418" w14:textId="77777777" w:rsidR="00B854EA" w:rsidRPr="00A20B8D" w:rsidRDefault="00B854EA" w:rsidP="00E92DC0">
            <w:pPr>
              <w:rPr>
                <w:rFonts w:cstheme="minorHAnsi"/>
                <w:sz w:val="18"/>
                <w:szCs w:val="18"/>
              </w:rPr>
            </w:pPr>
            <w:r w:rsidRPr="00A20B8D">
              <w:rPr>
                <w:rFonts w:cstheme="minorHAnsi"/>
                <w:sz w:val="18"/>
                <w:szCs w:val="18"/>
              </w:rPr>
              <w:t>5</w:t>
            </w:r>
          </w:p>
        </w:tc>
        <w:tc>
          <w:tcPr>
            <w:tcW w:w="1245" w:type="dxa"/>
            <w:vMerge/>
            <w:vAlign w:val="center"/>
            <w:hideMark/>
          </w:tcPr>
          <w:p w14:paraId="084F02A3" w14:textId="77777777" w:rsidR="00B854EA" w:rsidRPr="00A20B8D" w:rsidRDefault="00B854EA" w:rsidP="00E92DC0">
            <w:pPr>
              <w:rPr>
                <w:rFonts w:cstheme="minorHAnsi"/>
                <w:sz w:val="18"/>
                <w:szCs w:val="18"/>
              </w:rPr>
            </w:pPr>
          </w:p>
        </w:tc>
        <w:tc>
          <w:tcPr>
            <w:tcW w:w="1578" w:type="dxa"/>
            <w:hideMark/>
          </w:tcPr>
          <w:p w14:paraId="5A24D73E" w14:textId="77777777" w:rsidR="00B854EA" w:rsidRPr="00A20B8D" w:rsidRDefault="00B854EA" w:rsidP="00E92DC0">
            <w:pPr>
              <w:rPr>
                <w:rFonts w:cstheme="minorHAnsi"/>
                <w:sz w:val="18"/>
                <w:szCs w:val="18"/>
              </w:rPr>
            </w:pPr>
            <w:r w:rsidRPr="00A20B8D">
              <w:rPr>
                <w:rFonts w:cstheme="minorHAnsi"/>
                <w:sz w:val="18"/>
                <w:szCs w:val="18"/>
              </w:rPr>
              <w:t xml:space="preserve">Stepe continentale pe </w:t>
            </w:r>
            <w:proofErr w:type="spellStart"/>
            <w:r w:rsidRPr="00A20B8D">
              <w:rPr>
                <w:rFonts w:cstheme="minorHAnsi"/>
                <w:sz w:val="18"/>
                <w:szCs w:val="18"/>
              </w:rPr>
              <w:t>substrate</w:t>
            </w:r>
            <w:proofErr w:type="spellEnd"/>
            <w:r w:rsidRPr="00A20B8D">
              <w:rPr>
                <w:rFonts w:cstheme="minorHAnsi"/>
                <w:sz w:val="18"/>
                <w:szCs w:val="18"/>
              </w:rPr>
              <w:t xml:space="preserve"> bogate în sărături și </w:t>
            </w:r>
            <w:proofErr w:type="spellStart"/>
            <w:r w:rsidRPr="00A20B8D">
              <w:rPr>
                <w:rFonts w:cstheme="minorHAnsi"/>
                <w:sz w:val="18"/>
                <w:szCs w:val="18"/>
              </w:rPr>
              <w:t>gips</w:t>
            </w:r>
            <w:proofErr w:type="spellEnd"/>
          </w:p>
        </w:tc>
        <w:tc>
          <w:tcPr>
            <w:tcW w:w="827" w:type="dxa"/>
            <w:vAlign w:val="center"/>
            <w:hideMark/>
          </w:tcPr>
          <w:p w14:paraId="52625E4C"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367" w:type="dxa"/>
            <w:gridSpan w:val="3"/>
            <w:vAlign w:val="center"/>
            <w:hideMark/>
          </w:tcPr>
          <w:p w14:paraId="22C87309" w14:textId="77777777" w:rsidR="00B854EA" w:rsidRPr="00A20B8D" w:rsidRDefault="00B854EA" w:rsidP="00E92DC0">
            <w:pPr>
              <w:jc w:val="center"/>
              <w:rPr>
                <w:rFonts w:cstheme="minorHAnsi"/>
                <w:sz w:val="18"/>
                <w:szCs w:val="18"/>
              </w:rPr>
            </w:pPr>
          </w:p>
        </w:tc>
        <w:tc>
          <w:tcPr>
            <w:tcW w:w="1031" w:type="dxa"/>
            <w:vAlign w:val="center"/>
            <w:hideMark/>
          </w:tcPr>
          <w:p w14:paraId="7EF1E98C"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2199926D"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1B932F19" w14:textId="77777777" w:rsidR="00B854EA" w:rsidRPr="00A20B8D" w:rsidRDefault="00B854EA" w:rsidP="00E92DC0">
            <w:pPr>
              <w:jc w:val="center"/>
              <w:rPr>
                <w:rFonts w:cstheme="minorHAnsi"/>
                <w:sz w:val="18"/>
                <w:szCs w:val="18"/>
              </w:rPr>
            </w:pPr>
          </w:p>
        </w:tc>
      </w:tr>
      <w:tr w:rsidR="00B854EA" w:rsidRPr="00A20B8D" w14:paraId="3F6CDBDA" w14:textId="77777777" w:rsidTr="00E92DC0">
        <w:trPr>
          <w:trHeight w:val="600"/>
        </w:trPr>
        <w:tc>
          <w:tcPr>
            <w:tcW w:w="343" w:type="dxa"/>
            <w:vAlign w:val="center"/>
            <w:hideMark/>
          </w:tcPr>
          <w:p w14:paraId="466F40E6" w14:textId="77777777" w:rsidR="00B854EA" w:rsidRPr="00A20B8D" w:rsidRDefault="00B854EA" w:rsidP="00E92DC0">
            <w:pPr>
              <w:rPr>
                <w:rFonts w:cstheme="minorHAnsi"/>
                <w:sz w:val="18"/>
                <w:szCs w:val="18"/>
              </w:rPr>
            </w:pPr>
            <w:r w:rsidRPr="00A20B8D">
              <w:rPr>
                <w:rFonts w:cstheme="minorHAnsi"/>
                <w:sz w:val="18"/>
                <w:szCs w:val="18"/>
              </w:rPr>
              <w:lastRenderedPageBreak/>
              <w:t>6</w:t>
            </w:r>
          </w:p>
        </w:tc>
        <w:tc>
          <w:tcPr>
            <w:tcW w:w="1245" w:type="dxa"/>
            <w:vMerge w:val="restart"/>
            <w:vAlign w:val="center"/>
            <w:hideMark/>
          </w:tcPr>
          <w:p w14:paraId="35199EE2" w14:textId="77777777" w:rsidR="00B854EA" w:rsidRPr="00A20B8D" w:rsidRDefault="00B854EA" w:rsidP="00E92DC0">
            <w:pPr>
              <w:rPr>
                <w:rFonts w:cstheme="minorHAnsi"/>
                <w:sz w:val="18"/>
                <w:szCs w:val="18"/>
              </w:rPr>
            </w:pPr>
            <w:r w:rsidRPr="00A20B8D">
              <w:rPr>
                <w:rFonts w:cstheme="minorHAnsi"/>
                <w:sz w:val="18"/>
                <w:szCs w:val="18"/>
              </w:rPr>
              <w:t>Dune de nisip costiere și continentale</w:t>
            </w:r>
          </w:p>
        </w:tc>
        <w:tc>
          <w:tcPr>
            <w:tcW w:w="1578" w:type="dxa"/>
            <w:hideMark/>
          </w:tcPr>
          <w:p w14:paraId="32F10A16" w14:textId="77777777" w:rsidR="00B854EA" w:rsidRPr="00A20B8D" w:rsidRDefault="00B854EA" w:rsidP="00E92DC0">
            <w:pPr>
              <w:rPr>
                <w:rFonts w:cstheme="minorHAnsi"/>
                <w:sz w:val="18"/>
                <w:szCs w:val="18"/>
              </w:rPr>
            </w:pPr>
            <w:r w:rsidRPr="00A20B8D">
              <w:rPr>
                <w:rFonts w:cstheme="minorHAnsi"/>
                <w:sz w:val="18"/>
                <w:szCs w:val="18"/>
              </w:rPr>
              <w:t>Dune marine de pe coastele Atlanticului, Mării Nordului și ale Mării Baltice</w:t>
            </w:r>
          </w:p>
        </w:tc>
        <w:tc>
          <w:tcPr>
            <w:tcW w:w="827" w:type="dxa"/>
            <w:vAlign w:val="center"/>
            <w:hideMark/>
          </w:tcPr>
          <w:p w14:paraId="641CBA7E" w14:textId="77777777" w:rsidR="00B854EA" w:rsidRPr="00A20B8D" w:rsidRDefault="00B854EA" w:rsidP="00E92DC0">
            <w:pPr>
              <w:jc w:val="center"/>
              <w:rPr>
                <w:rFonts w:cstheme="minorHAnsi"/>
                <w:sz w:val="18"/>
                <w:szCs w:val="18"/>
              </w:rPr>
            </w:pPr>
            <w:r w:rsidRPr="00A20B8D">
              <w:rPr>
                <w:rFonts w:cstheme="minorHAnsi"/>
                <w:sz w:val="18"/>
                <w:szCs w:val="18"/>
              </w:rPr>
              <w:t>4</w:t>
            </w:r>
          </w:p>
        </w:tc>
        <w:tc>
          <w:tcPr>
            <w:tcW w:w="1367" w:type="dxa"/>
            <w:gridSpan w:val="3"/>
            <w:vAlign w:val="center"/>
            <w:hideMark/>
          </w:tcPr>
          <w:p w14:paraId="3D2B5F12"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031" w:type="dxa"/>
            <w:vAlign w:val="center"/>
            <w:hideMark/>
          </w:tcPr>
          <w:p w14:paraId="43EB1393"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2C5AC6AB"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318466EA" w14:textId="77777777" w:rsidR="00B854EA" w:rsidRPr="00A20B8D" w:rsidRDefault="00B854EA" w:rsidP="00E92DC0">
            <w:pPr>
              <w:jc w:val="center"/>
              <w:rPr>
                <w:rFonts w:cstheme="minorHAnsi"/>
                <w:sz w:val="18"/>
                <w:szCs w:val="18"/>
              </w:rPr>
            </w:pPr>
          </w:p>
        </w:tc>
      </w:tr>
      <w:tr w:rsidR="00B854EA" w:rsidRPr="00A20B8D" w14:paraId="431DB995" w14:textId="77777777" w:rsidTr="00E92DC0">
        <w:trPr>
          <w:trHeight w:val="300"/>
        </w:trPr>
        <w:tc>
          <w:tcPr>
            <w:tcW w:w="343" w:type="dxa"/>
            <w:vAlign w:val="center"/>
            <w:hideMark/>
          </w:tcPr>
          <w:p w14:paraId="4E3B008D" w14:textId="77777777" w:rsidR="00B854EA" w:rsidRPr="00A20B8D" w:rsidRDefault="00B854EA" w:rsidP="00E92DC0">
            <w:pPr>
              <w:rPr>
                <w:rFonts w:cstheme="minorHAnsi"/>
                <w:sz w:val="18"/>
                <w:szCs w:val="18"/>
              </w:rPr>
            </w:pPr>
            <w:r w:rsidRPr="00A20B8D">
              <w:rPr>
                <w:rFonts w:cstheme="minorHAnsi"/>
                <w:sz w:val="18"/>
                <w:szCs w:val="18"/>
              </w:rPr>
              <w:t>7</w:t>
            </w:r>
          </w:p>
        </w:tc>
        <w:tc>
          <w:tcPr>
            <w:tcW w:w="1245" w:type="dxa"/>
            <w:vMerge/>
            <w:vAlign w:val="center"/>
            <w:hideMark/>
          </w:tcPr>
          <w:p w14:paraId="48911091" w14:textId="77777777" w:rsidR="00B854EA" w:rsidRPr="00A20B8D" w:rsidRDefault="00B854EA" w:rsidP="00E92DC0">
            <w:pPr>
              <w:rPr>
                <w:rFonts w:cstheme="minorHAnsi"/>
                <w:sz w:val="18"/>
                <w:szCs w:val="18"/>
              </w:rPr>
            </w:pPr>
          </w:p>
        </w:tc>
        <w:tc>
          <w:tcPr>
            <w:tcW w:w="1578" w:type="dxa"/>
            <w:hideMark/>
          </w:tcPr>
          <w:p w14:paraId="0035615F" w14:textId="77777777" w:rsidR="00B854EA" w:rsidRPr="00A20B8D" w:rsidRDefault="00B854EA" w:rsidP="00E92DC0">
            <w:pPr>
              <w:rPr>
                <w:rFonts w:cstheme="minorHAnsi"/>
                <w:sz w:val="18"/>
                <w:szCs w:val="18"/>
              </w:rPr>
            </w:pPr>
            <w:r w:rsidRPr="00A20B8D">
              <w:rPr>
                <w:rFonts w:cstheme="minorHAnsi"/>
                <w:sz w:val="18"/>
                <w:szCs w:val="18"/>
              </w:rPr>
              <w:t>Dune continentale vechi și decalcificate</w:t>
            </w:r>
          </w:p>
        </w:tc>
        <w:tc>
          <w:tcPr>
            <w:tcW w:w="827" w:type="dxa"/>
            <w:vAlign w:val="center"/>
            <w:hideMark/>
          </w:tcPr>
          <w:p w14:paraId="1AE5330F"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367" w:type="dxa"/>
            <w:gridSpan w:val="3"/>
            <w:vAlign w:val="center"/>
            <w:hideMark/>
          </w:tcPr>
          <w:p w14:paraId="65E48D1B" w14:textId="77777777" w:rsidR="00B854EA" w:rsidRPr="00A20B8D" w:rsidRDefault="00B854EA" w:rsidP="00E92DC0">
            <w:pPr>
              <w:jc w:val="center"/>
              <w:rPr>
                <w:rFonts w:cstheme="minorHAnsi"/>
                <w:sz w:val="18"/>
                <w:szCs w:val="18"/>
              </w:rPr>
            </w:pPr>
          </w:p>
        </w:tc>
        <w:tc>
          <w:tcPr>
            <w:tcW w:w="1031" w:type="dxa"/>
            <w:vAlign w:val="center"/>
            <w:hideMark/>
          </w:tcPr>
          <w:p w14:paraId="0C06380D"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65A10C22"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6E5B6424" w14:textId="77777777" w:rsidR="00B854EA" w:rsidRPr="00A20B8D" w:rsidRDefault="00B854EA" w:rsidP="00E92DC0">
            <w:pPr>
              <w:jc w:val="center"/>
              <w:rPr>
                <w:rFonts w:cstheme="minorHAnsi"/>
                <w:sz w:val="18"/>
                <w:szCs w:val="18"/>
              </w:rPr>
            </w:pPr>
          </w:p>
        </w:tc>
      </w:tr>
      <w:tr w:rsidR="00B854EA" w:rsidRPr="00A20B8D" w14:paraId="3588A488" w14:textId="77777777" w:rsidTr="00E92DC0">
        <w:trPr>
          <w:trHeight w:val="56"/>
        </w:trPr>
        <w:tc>
          <w:tcPr>
            <w:tcW w:w="343" w:type="dxa"/>
            <w:vAlign w:val="center"/>
            <w:hideMark/>
          </w:tcPr>
          <w:p w14:paraId="66655062" w14:textId="77777777" w:rsidR="00B854EA" w:rsidRPr="00A20B8D" w:rsidRDefault="00B854EA" w:rsidP="00E92DC0">
            <w:pPr>
              <w:rPr>
                <w:rFonts w:cstheme="minorHAnsi"/>
                <w:sz w:val="18"/>
                <w:szCs w:val="18"/>
              </w:rPr>
            </w:pPr>
            <w:r w:rsidRPr="00A20B8D">
              <w:rPr>
                <w:rFonts w:cstheme="minorHAnsi"/>
                <w:sz w:val="18"/>
                <w:szCs w:val="18"/>
              </w:rPr>
              <w:t>8</w:t>
            </w:r>
          </w:p>
        </w:tc>
        <w:tc>
          <w:tcPr>
            <w:tcW w:w="1245" w:type="dxa"/>
            <w:vMerge w:val="restart"/>
            <w:vAlign w:val="center"/>
            <w:hideMark/>
          </w:tcPr>
          <w:p w14:paraId="57C9B5D6" w14:textId="77777777" w:rsidR="00B854EA" w:rsidRPr="00A20B8D" w:rsidRDefault="00B854EA" w:rsidP="00E92DC0">
            <w:pPr>
              <w:rPr>
                <w:rFonts w:cstheme="minorHAnsi"/>
                <w:sz w:val="18"/>
                <w:szCs w:val="18"/>
              </w:rPr>
            </w:pPr>
            <w:r w:rsidRPr="00A20B8D">
              <w:rPr>
                <w:rFonts w:cstheme="minorHAnsi"/>
                <w:sz w:val="18"/>
                <w:szCs w:val="18"/>
              </w:rPr>
              <w:t>Habitate de apă dulce</w:t>
            </w:r>
          </w:p>
        </w:tc>
        <w:tc>
          <w:tcPr>
            <w:tcW w:w="1578" w:type="dxa"/>
            <w:hideMark/>
          </w:tcPr>
          <w:p w14:paraId="7051C4B5" w14:textId="77777777" w:rsidR="00B854EA" w:rsidRPr="00A20B8D" w:rsidRDefault="00B854EA" w:rsidP="00E92DC0">
            <w:pPr>
              <w:rPr>
                <w:rFonts w:cstheme="minorHAnsi"/>
                <w:sz w:val="18"/>
                <w:szCs w:val="18"/>
              </w:rPr>
            </w:pPr>
            <w:r w:rsidRPr="00A20B8D">
              <w:rPr>
                <w:rFonts w:cstheme="minorHAnsi"/>
                <w:sz w:val="18"/>
                <w:szCs w:val="18"/>
              </w:rPr>
              <w:t>Ape stătătoare</w:t>
            </w:r>
          </w:p>
        </w:tc>
        <w:tc>
          <w:tcPr>
            <w:tcW w:w="827" w:type="dxa"/>
            <w:vAlign w:val="center"/>
            <w:hideMark/>
          </w:tcPr>
          <w:p w14:paraId="0BF43829" w14:textId="77777777" w:rsidR="00B854EA" w:rsidRPr="00A20B8D" w:rsidRDefault="00B854EA" w:rsidP="00E92DC0">
            <w:pPr>
              <w:jc w:val="center"/>
              <w:rPr>
                <w:rFonts w:cstheme="minorHAnsi"/>
                <w:sz w:val="18"/>
                <w:szCs w:val="18"/>
              </w:rPr>
            </w:pPr>
            <w:r w:rsidRPr="00A20B8D">
              <w:rPr>
                <w:rFonts w:cstheme="minorHAnsi"/>
                <w:sz w:val="18"/>
                <w:szCs w:val="18"/>
              </w:rPr>
              <w:t>5</w:t>
            </w:r>
          </w:p>
        </w:tc>
        <w:tc>
          <w:tcPr>
            <w:tcW w:w="1367" w:type="dxa"/>
            <w:gridSpan w:val="3"/>
            <w:vAlign w:val="center"/>
            <w:hideMark/>
          </w:tcPr>
          <w:p w14:paraId="331B3FA8"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031" w:type="dxa"/>
            <w:vAlign w:val="center"/>
            <w:hideMark/>
          </w:tcPr>
          <w:p w14:paraId="3765E3CD"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5AE10C28"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hideMark/>
          </w:tcPr>
          <w:p w14:paraId="069C4ED3" w14:textId="77777777" w:rsidR="00B854EA" w:rsidRPr="00A20B8D" w:rsidRDefault="00B854EA" w:rsidP="00E92DC0">
            <w:pPr>
              <w:jc w:val="center"/>
              <w:rPr>
                <w:rFonts w:cstheme="minorHAnsi"/>
                <w:sz w:val="18"/>
                <w:szCs w:val="18"/>
              </w:rPr>
            </w:pPr>
          </w:p>
        </w:tc>
      </w:tr>
      <w:tr w:rsidR="00B854EA" w:rsidRPr="00A20B8D" w14:paraId="67A0BB9B" w14:textId="77777777" w:rsidTr="00E92DC0">
        <w:trPr>
          <w:trHeight w:val="87"/>
        </w:trPr>
        <w:tc>
          <w:tcPr>
            <w:tcW w:w="343" w:type="dxa"/>
            <w:vAlign w:val="center"/>
            <w:hideMark/>
          </w:tcPr>
          <w:p w14:paraId="561CD1DE" w14:textId="77777777" w:rsidR="00B854EA" w:rsidRPr="00A20B8D" w:rsidRDefault="00B854EA" w:rsidP="00E92DC0">
            <w:pPr>
              <w:rPr>
                <w:rFonts w:cstheme="minorHAnsi"/>
                <w:sz w:val="18"/>
                <w:szCs w:val="18"/>
              </w:rPr>
            </w:pPr>
            <w:r w:rsidRPr="00A20B8D">
              <w:rPr>
                <w:rFonts w:cstheme="minorHAnsi"/>
                <w:sz w:val="18"/>
                <w:szCs w:val="18"/>
              </w:rPr>
              <w:t>9</w:t>
            </w:r>
          </w:p>
        </w:tc>
        <w:tc>
          <w:tcPr>
            <w:tcW w:w="1245" w:type="dxa"/>
            <w:vMerge/>
            <w:hideMark/>
          </w:tcPr>
          <w:p w14:paraId="2AAC1109" w14:textId="77777777" w:rsidR="00B854EA" w:rsidRPr="00A20B8D" w:rsidRDefault="00B854EA" w:rsidP="00E92DC0">
            <w:pPr>
              <w:rPr>
                <w:rFonts w:cstheme="minorHAnsi"/>
                <w:sz w:val="18"/>
                <w:szCs w:val="18"/>
              </w:rPr>
            </w:pPr>
          </w:p>
        </w:tc>
        <w:tc>
          <w:tcPr>
            <w:tcW w:w="1578" w:type="dxa"/>
            <w:hideMark/>
          </w:tcPr>
          <w:p w14:paraId="26164284" w14:textId="77777777" w:rsidR="00B854EA" w:rsidRPr="00A20B8D" w:rsidRDefault="00B854EA" w:rsidP="00E92DC0">
            <w:pPr>
              <w:rPr>
                <w:rFonts w:cstheme="minorHAnsi"/>
                <w:sz w:val="18"/>
                <w:szCs w:val="18"/>
              </w:rPr>
            </w:pPr>
            <w:r w:rsidRPr="00A20B8D">
              <w:rPr>
                <w:rFonts w:cstheme="minorHAnsi"/>
                <w:sz w:val="18"/>
                <w:szCs w:val="18"/>
              </w:rPr>
              <w:t>Ape curgătoare</w:t>
            </w:r>
          </w:p>
        </w:tc>
        <w:tc>
          <w:tcPr>
            <w:tcW w:w="827" w:type="dxa"/>
            <w:vAlign w:val="center"/>
            <w:hideMark/>
          </w:tcPr>
          <w:p w14:paraId="3F0276EE" w14:textId="77777777" w:rsidR="00B854EA" w:rsidRPr="00A20B8D" w:rsidRDefault="00B854EA" w:rsidP="00E92DC0">
            <w:pPr>
              <w:jc w:val="center"/>
              <w:rPr>
                <w:rFonts w:cstheme="minorHAnsi"/>
                <w:sz w:val="18"/>
                <w:szCs w:val="18"/>
              </w:rPr>
            </w:pPr>
            <w:r w:rsidRPr="00A20B8D">
              <w:rPr>
                <w:rFonts w:cstheme="minorHAnsi"/>
                <w:sz w:val="18"/>
                <w:szCs w:val="18"/>
              </w:rPr>
              <w:t>5</w:t>
            </w:r>
          </w:p>
        </w:tc>
        <w:tc>
          <w:tcPr>
            <w:tcW w:w="1367" w:type="dxa"/>
            <w:gridSpan w:val="3"/>
            <w:vAlign w:val="center"/>
            <w:hideMark/>
          </w:tcPr>
          <w:p w14:paraId="5C994C0B" w14:textId="77777777" w:rsidR="00B854EA" w:rsidRPr="00A20B8D" w:rsidRDefault="00B854EA" w:rsidP="00E92DC0">
            <w:pPr>
              <w:jc w:val="center"/>
              <w:rPr>
                <w:rFonts w:cstheme="minorHAnsi"/>
                <w:sz w:val="18"/>
                <w:szCs w:val="18"/>
              </w:rPr>
            </w:pPr>
          </w:p>
        </w:tc>
        <w:tc>
          <w:tcPr>
            <w:tcW w:w="1031" w:type="dxa"/>
            <w:vAlign w:val="center"/>
            <w:hideMark/>
          </w:tcPr>
          <w:p w14:paraId="00073C0F"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3097BACE"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hideMark/>
          </w:tcPr>
          <w:p w14:paraId="47E642E2" w14:textId="77777777" w:rsidR="00B854EA" w:rsidRPr="00A20B8D" w:rsidRDefault="00B854EA" w:rsidP="00E92DC0">
            <w:pPr>
              <w:jc w:val="center"/>
              <w:rPr>
                <w:rFonts w:cstheme="minorHAnsi"/>
                <w:sz w:val="18"/>
                <w:szCs w:val="18"/>
              </w:rPr>
            </w:pPr>
          </w:p>
        </w:tc>
      </w:tr>
      <w:tr w:rsidR="00B854EA" w:rsidRPr="00A20B8D" w14:paraId="62A62C76" w14:textId="77777777" w:rsidTr="00E92DC0">
        <w:trPr>
          <w:trHeight w:val="300"/>
        </w:trPr>
        <w:tc>
          <w:tcPr>
            <w:tcW w:w="343" w:type="dxa"/>
            <w:vAlign w:val="center"/>
            <w:hideMark/>
          </w:tcPr>
          <w:p w14:paraId="1C4A0B8B" w14:textId="77777777" w:rsidR="00B854EA" w:rsidRPr="00A20B8D" w:rsidRDefault="00B854EA" w:rsidP="00E92DC0">
            <w:pPr>
              <w:rPr>
                <w:rFonts w:cstheme="minorHAnsi"/>
                <w:sz w:val="18"/>
                <w:szCs w:val="18"/>
              </w:rPr>
            </w:pPr>
            <w:r w:rsidRPr="00A20B8D">
              <w:rPr>
                <w:rFonts w:cstheme="minorHAnsi"/>
                <w:sz w:val="18"/>
                <w:szCs w:val="18"/>
              </w:rPr>
              <w:t>10</w:t>
            </w:r>
          </w:p>
        </w:tc>
        <w:tc>
          <w:tcPr>
            <w:tcW w:w="1245" w:type="dxa"/>
            <w:vAlign w:val="center"/>
            <w:hideMark/>
          </w:tcPr>
          <w:p w14:paraId="5FA98BFE" w14:textId="77777777" w:rsidR="00B854EA" w:rsidRPr="00A20B8D" w:rsidRDefault="00B854EA" w:rsidP="00E92DC0">
            <w:pPr>
              <w:rPr>
                <w:rFonts w:cstheme="minorHAnsi"/>
                <w:sz w:val="18"/>
                <w:szCs w:val="18"/>
              </w:rPr>
            </w:pPr>
            <w:r w:rsidRPr="00A20B8D">
              <w:rPr>
                <w:rFonts w:cstheme="minorHAnsi"/>
                <w:sz w:val="18"/>
                <w:szCs w:val="18"/>
              </w:rPr>
              <w:t>Tufărișuri și lande temperate</w:t>
            </w:r>
          </w:p>
        </w:tc>
        <w:tc>
          <w:tcPr>
            <w:tcW w:w="1578" w:type="dxa"/>
            <w:vAlign w:val="center"/>
            <w:hideMark/>
          </w:tcPr>
          <w:p w14:paraId="066C6778" w14:textId="77777777" w:rsidR="00B854EA" w:rsidRPr="00A20B8D" w:rsidRDefault="00B854EA" w:rsidP="00E92DC0">
            <w:pPr>
              <w:pStyle w:val="Listparagraf"/>
              <w:ind w:left="405"/>
              <w:rPr>
                <w:rFonts w:cstheme="minorHAnsi"/>
                <w:sz w:val="18"/>
                <w:szCs w:val="18"/>
              </w:rPr>
            </w:pPr>
            <w:r w:rsidRPr="00A20B8D">
              <w:rPr>
                <w:rFonts w:cstheme="minorHAnsi"/>
                <w:sz w:val="18"/>
                <w:szCs w:val="18"/>
              </w:rPr>
              <w:t>-</w:t>
            </w:r>
          </w:p>
        </w:tc>
        <w:tc>
          <w:tcPr>
            <w:tcW w:w="827" w:type="dxa"/>
            <w:vAlign w:val="center"/>
            <w:hideMark/>
          </w:tcPr>
          <w:p w14:paraId="07CA120E" w14:textId="77777777" w:rsidR="00B854EA" w:rsidRPr="00A20B8D" w:rsidRDefault="00B854EA" w:rsidP="00E92DC0">
            <w:pPr>
              <w:jc w:val="center"/>
              <w:rPr>
                <w:rFonts w:cstheme="minorHAnsi"/>
                <w:sz w:val="18"/>
                <w:szCs w:val="18"/>
              </w:rPr>
            </w:pPr>
            <w:r w:rsidRPr="00A20B8D">
              <w:rPr>
                <w:rFonts w:cstheme="minorHAnsi"/>
                <w:sz w:val="18"/>
                <w:szCs w:val="18"/>
              </w:rPr>
              <w:t>6</w:t>
            </w:r>
          </w:p>
        </w:tc>
        <w:tc>
          <w:tcPr>
            <w:tcW w:w="1367" w:type="dxa"/>
            <w:gridSpan w:val="3"/>
            <w:vAlign w:val="center"/>
            <w:hideMark/>
          </w:tcPr>
          <w:p w14:paraId="6E23640C"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031" w:type="dxa"/>
            <w:vAlign w:val="center"/>
            <w:hideMark/>
          </w:tcPr>
          <w:p w14:paraId="5EC20CB4"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556E4868"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hideMark/>
          </w:tcPr>
          <w:p w14:paraId="02DC90A8" w14:textId="77777777" w:rsidR="00B854EA" w:rsidRPr="00A20B8D" w:rsidRDefault="00B854EA" w:rsidP="00E92DC0">
            <w:pPr>
              <w:jc w:val="center"/>
              <w:rPr>
                <w:rFonts w:cstheme="minorHAnsi"/>
                <w:sz w:val="18"/>
                <w:szCs w:val="18"/>
              </w:rPr>
            </w:pPr>
          </w:p>
        </w:tc>
      </w:tr>
      <w:tr w:rsidR="00B854EA" w:rsidRPr="00A20B8D" w14:paraId="319D8C26" w14:textId="77777777" w:rsidTr="00E92DC0">
        <w:trPr>
          <w:trHeight w:val="111"/>
        </w:trPr>
        <w:tc>
          <w:tcPr>
            <w:tcW w:w="343" w:type="dxa"/>
            <w:vAlign w:val="center"/>
            <w:hideMark/>
          </w:tcPr>
          <w:p w14:paraId="1C0483E3" w14:textId="77777777" w:rsidR="00B854EA" w:rsidRPr="00A20B8D" w:rsidRDefault="00B854EA" w:rsidP="00E92DC0">
            <w:pPr>
              <w:rPr>
                <w:rFonts w:cstheme="minorHAnsi"/>
                <w:sz w:val="18"/>
                <w:szCs w:val="18"/>
              </w:rPr>
            </w:pPr>
            <w:r w:rsidRPr="00A20B8D">
              <w:rPr>
                <w:rFonts w:cstheme="minorHAnsi"/>
                <w:sz w:val="18"/>
                <w:szCs w:val="18"/>
              </w:rPr>
              <w:t>11</w:t>
            </w:r>
          </w:p>
        </w:tc>
        <w:tc>
          <w:tcPr>
            <w:tcW w:w="1245" w:type="dxa"/>
            <w:vMerge w:val="restart"/>
            <w:vAlign w:val="center"/>
            <w:hideMark/>
          </w:tcPr>
          <w:p w14:paraId="74445DD9" w14:textId="77777777" w:rsidR="00B854EA" w:rsidRPr="00A20B8D" w:rsidRDefault="00B854EA" w:rsidP="00E92DC0">
            <w:pPr>
              <w:rPr>
                <w:rFonts w:cstheme="minorHAnsi"/>
                <w:sz w:val="18"/>
                <w:szCs w:val="18"/>
              </w:rPr>
            </w:pPr>
            <w:r w:rsidRPr="00A20B8D">
              <w:rPr>
                <w:rFonts w:cstheme="minorHAnsi"/>
                <w:sz w:val="18"/>
                <w:szCs w:val="18"/>
              </w:rPr>
              <w:t>Formațiuni ierboase naturale și seminaturale</w:t>
            </w:r>
          </w:p>
        </w:tc>
        <w:tc>
          <w:tcPr>
            <w:tcW w:w="1578" w:type="dxa"/>
            <w:hideMark/>
          </w:tcPr>
          <w:p w14:paraId="7DD14B7C" w14:textId="77777777" w:rsidR="00B854EA" w:rsidRPr="00A20B8D" w:rsidRDefault="00B854EA" w:rsidP="00E92DC0">
            <w:pPr>
              <w:rPr>
                <w:rFonts w:cstheme="minorHAnsi"/>
                <w:sz w:val="18"/>
                <w:szCs w:val="18"/>
              </w:rPr>
            </w:pPr>
            <w:r w:rsidRPr="00A20B8D">
              <w:rPr>
                <w:rFonts w:cstheme="minorHAnsi"/>
                <w:sz w:val="18"/>
                <w:szCs w:val="18"/>
              </w:rPr>
              <w:t>Pajiști naturale</w:t>
            </w:r>
          </w:p>
        </w:tc>
        <w:tc>
          <w:tcPr>
            <w:tcW w:w="827" w:type="dxa"/>
            <w:vAlign w:val="center"/>
            <w:hideMark/>
          </w:tcPr>
          <w:p w14:paraId="6149C569" w14:textId="77777777" w:rsidR="00B854EA" w:rsidRPr="00A20B8D" w:rsidRDefault="00B854EA" w:rsidP="00E92DC0">
            <w:pPr>
              <w:jc w:val="center"/>
              <w:rPr>
                <w:rFonts w:cstheme="minorHAnsi"/>
                <w:sz w:val="18"/>
                <w:szCs w:val="18"/>
              </w:rPr>
            </w:pPr>
            <w:r w:rsidRPr="00A20B8D">
              <w:rPr>
                <w:rFonts w:cstheme="minorHAnsi"/>
                <w:sz w:val="18"/>
                <w:szCs w:val="18"/>
              </w:rPr>
              <w:t>5</w:t>
            </w:r>
          </w:p>
        </w:tc>
        <w:tc>
          <w:tcPr>
            <w:tcW w:w="1367" w:type="dxa"/>
            <w:gridSpan w:val="3"/>
            <w:vAlign w:val="center"/>
            <w:hideMark/>
          </w:tcPr>
          <w:p w14:paraId="6627469A" w14:textId="77777777" w:rsidR="00B854EA" w:rsidRPr="00A20B8D" w:rsidRDefault="00B854EA" w:rsidP="00E92DC0">
            <w:pPr>
              <w:jc w:val="center"/>
              <w:rPr>
                <w:rFonts w:cstheme="minorHAnsi"/>
                <w:sz w:val="18"/>
                <w:szCs w:val="18"/>
              </w:rPr>
            </w:pPr>
            <w:r w:rsidRPr="00A20B8D">
              <w:rPr>
                <w:rFonts w:cstheme="minorHAnsi"/>
                <w:sz w:val="18"/>
                <w:szCs w:val="18"/>
              </w:rPr>
              <w:t>2</w:t>
            </w:r>
          </w:p>
        </w:tc>
        <w:tc>
          <w:tcPr>
            <w:tcW w:w="1031" w:type="dxa"/>
            <w:vAlign w:val="center"/>
            <w:hideMark/>
          </w:tcPr>
          <w:p w14:paraId="0BCC6CA6"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3C70C298"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hideMark/>
          </w:tcPr>
          <w:p w14:paraId="4CE61417" w14:textId="77777777" w:rsidR="00B854EA" w:rsidRPr="00A20B8D" w:rsidRDefault="00B854EA" w:rsidP="00E92DC0">
            <w:pPr>
              <w:jc w:val="center"/>
              <w:rPr>
                <w:rFonts w:cstheme="minorHAnsi"/>
                <w:sz w:val="18"/>
                <w:szCs w:val="18"/>
              </w:rPr>
            </w:pPr>
          </w:p>
        </w:tc>
      </w:tr>
      <w:tr w:rsidR="00B854EA" w:rsidRPr="00A20B8D" w14:paraId="4D3AB54F" w14:textId="77777777" w:rsidTr="00E92DC0">
        <w:trPr>
          <w:trHeight w:val="600"/>
        </w:trPr>
        <w:tc>
          <w:tcPr>
            <w:tcW w:w="343" w:type="dxa"/>
            <w:vAlign w:val="center"/>
            <w:hideMark/>
          </w:tcPr>
          <w:p w14:paraId="041666D3" w14:textId="77777777" w:rsidR="00B854EA" w:rsidRPr="00A20B8D" w:rsidRDefault="00B854EA" w:rsidP="00E92DC0">
            <w:pPr>
              <w:rPr>
                <w:rFonts w:cstheme="minorHAnsi"/>
                <w:sz w:val="18"/>
                <w:szCs w:val="18"/>
              </w:rPr>
            </w:pPr>
            <w:r w:rsidRPr="00A20B8D">
              <w:rPr>
                <w:rFonts w:cstheme="minorHAnsi"/>
                <w:sz w:val="18"/>
                <w:szCs w:val="18"/>
              </w:rPr>
              <w:t>12</w:t>
            </w:r>
          </w:p>
        </w:tc>
        <w:tc>
          <w:tcPr>
            <w:tcW w:w="1245" w:type="dxa"/>
            <w:vMerge/>
            <w:vAlign w:val="center"/>
            <w:hideMark/>
          </w:tcPr>
          <w:p w14:paraId="6A735809" w14:textId="77777777" w:rsidR="00B854EA" w:rsidRPr="00A20B8D" w:rsidRDefault="00B854EA" w:rsidP="00E92DC0">
            <w:pPr>
              <w:rPr>
                <w:rFonts w:cstheme="minorHAnsi"/>
                <w:sz w:val="18"/>
                <w:szCs w:val="18"/>
              </w:rPr>
            </w:pPr>
          </w:p>
        </w:tc>
        <w:tc>
          <w:tcPr>
            <w:tcW w:w="1578" w:type="dxa"/>
            <w:hideMark/>
          </w:tcPr>
          <w:p w14:paraId="660531A0" w14:textId="77777777" w:rsidR="00B854EA" w:rsidRPr="00A20B8D" w:rsidRDefault="00B854EA" w:rsidP="00E92DC0">
            <w:pPr>
              <w:rPr>
                <w:rFonts w:cstheme="minorHAnsi"/>
                <w:sz w:val="18"/>
                <w:szCs w:val="18"/>
              </w:rPr>
            </w:pPr>
            <w:r w:rsidRPr="00A20B8D">
              <w:rPr>
                <w:rFonts w:cstheme="minorHAnsi"/>
                <w:sz w:val="18"/>
                <w:szCs w:val="18"/>
              </w:rPr>
              <w:t>Pajiști xerofile seminaturale și facies cu tufărișuri</w:t>
            </w:r>
          </w:p>
        </w:tc>
        <w:tc>
          <w:tcPr>
            <w:tcW w:w="827" w:type="dxa"/>
            <w:vAlign w:val="center"/>
            <w:hideMark/>
          </w:tcPr>
          <w:p w14:paraId="704DB797" w14:textId="77777777" w:rsidR="00B854EA" w:rsidRPr="00A20B8D" w:rsidRDefault="00B854EA" w:rsidP="00E92DC0">
            <w:pPr>
              <w:jc w:val="center"/>
              <w:rPr>
                <w:rFonts w:cstheme="minorHAnsi"/>
                <w:sz w:val="18"/>
                <w:szCs w:val="18"/>
              </w:rPr>
            </w:pPr>
            <w:r w:rsidRPr="00A20B8D">
              <w:rPr>
                <w:rFonts w:cstheme="minorHAnsi"/>
                <w:sz w:val="18"/>
                <w:szCs w:val="18"/>
              </w:rPr>
              <w:t>4</w:t>
            </w:r>
          </w:p>
        </w:tc>
        <w:tc>
          <w:tcPr>
            <w:tcW w:w="1367" w:type="dxa"/>
            <w:gridSpan w:val="3"/>
            <w:vAlign w:val="center"/>
            <w:hideMark/>
          </w:tcPr>
          <w:p w14:paraId="70890E58"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031" w:type="dxa"/>
            <w:vAlign w:val="center"/>
            <w:hideMark/>
          </w:tcPr>
          <w:p w14:paraId="54F834C9"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510DF5BC"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1F990AA9" w14:textId="77777777" w:rsidR="00B854EA" w:rsidRPr="00A20B8D" w:rsidRDefault="00B854EA" w:rsidP="00E92DC0">
            <w:pPr>
              <w:jc w:val="center"/>
              <w:rPr>
                <w:rFonts w:cstheme="minorHAnsi"/>
                <w:sz w:val="18"/>
                <w:szCs w:val="18"/>
              </w:rPr>
            </w:pPr>
          </w:p>
        </w:tc>
      </w:tr>
      <w:tr w:rsidR="00B854EA" w:rsidRPr="00A20B8D" w14:paraId="0F039FDA" w14:textId="77777777" w:rsidTr="00E92DC0">
        <w:trPr>
          <w:trHeight w:val="600"/>
        </w:trPr>
        <w:tc>
          <w:tcPr>
            <w:tcW w:w="343" w:type="dxa"/>
            <w:vAlign w:val="center"/>
            <w:hideMark/>
          </w:tcPr>
          <w:p w14:paraId="604A6F37" w14:textId="77777777" w:rsidR="00B854EA" w:rsidRPr="00A20B8D" w:rsidRDefault="00B854EA" w:rsidP="00E92DC0">
            <w:pPr>
              <w:rPr>
                <w:rFonts w:cstheme="minorHAnsi"/>
                <w:sz w:val="18"/>
                <w:szCs w:val="18"/>
              </w:rPr>
            </w:pPr>
            <w:r w:rsidRPr="00A20B8D">
              <w:rPr>
                <w:rFonts w:cstheme="minorHAnsi"/>
                <w:sz w:val="18"/>
                <w:szCs w:val="18"/>
              </w:rPr>
              <w:t>13</w:t>
            </w:r>
          </w:p>
        </w:tc>
        <w:tc>
          <w:tcPr>
            <w:tcW w:w="1245" w:type="dxa"/>
            <w:vMerge/>
            <w:vAlign w:val="center"/>
            <w:hideMark/>
          </w:tcPr>
          <w:p w14:paraId="229970D1" w14:textId="77777777" w:rsidR="00B854EA" w:rsidRPr="00A20B8D" w:rsidRDefault="00B854EA" w:rsidP="00E92DC0">
            <w:pPr>
              <w:rPr>
                <w:rFonts w:cstheme="minorHAnsi"/>
                <w:sz w:val="18"/>
                <w:szCs w:val="18"/>
              </w:rPr>
            </w:pPr>
          </w:p>
        </w:tc>
        <w:tc>
          <w:tcPr>
            <w:tcW w:w="1578" w:type="dxa"/>
            <w:hideMark/>
          </w:tcPr>
          <w:p w14:paraId="7389C19D" w14:textId="77777777" w:rsidR="00B854EA" w:rsidRPr="00A20B8D" w:rsidRDefault="00B854EA" w:rsidP="00E92DC0">
            <w:pPr>
              <w:rPr>
                <w:rFonts w:cstheme="minorHAnsi"/>
                <w:sz w:val="18"/>
                <w:szCs w:val="18"/>
              </w:rPr>
            </w:pPr>
            <w:r w:rsidRPr="00A20B8D">
              <w:rPr>
                <w:rFonts w:cstheme="minorHAnsi"/>
                <w:sz w:val="18"/>
                <w:szCs w:val="18"/>
              </w:rPr>
              <w:t>Pajiști umede seminaturale cu ierburi înalte</w:t>
            </w:r>
          </w:p>
        </w:tc>
        <w:tc>
          <w:tcPr>
            <w:tcW w:w="827" w:type="dxa"/>
            <w:vAlign w:val="center"/>
            <w:hideMark/>
          </w:tcPr>
          <w:p w14:paraId="06D58D03" w14:textId="77777777" w:rsidR="00B854EA" w:rsidRPr="00A20B8D" w:rsidRDefault="00B854EA" w:rsidP="00E92DC0">
            <w:pPr>
              <w:jc w:val="center"/>
              <w:rPr>
                <w:rFonts w:cstheme="minorHAnsi"/>
                <w:sz w:val="18"/>
                <w:szCs w:val="18"/>
              </w:rPr>
            </w:pPr>
            <w:r w:rsidRPr="00A20B8D">
              <w:rPr>
                <w:rFonts w:cstheme="minorHAnsi"/>
                <w:sz w:val="18"/>
                <w:szCs w:val="18"/>
              </w:rPr>
              <w:t>4</w:t>
            </w:r>
          </w:p>
        </w:tc>
        <w:tc>
          <w:tcPr>
            <w:tcW w:w="1367" w:type="dxa"/>
            <w:gridSpan w:val="3"/>
            <w:vAlign w:val="center"/>
            <w:hideMark/>
          </w:tcPr>
          <w:p w14:paraId="498F71FF" w14:textId="77777777" w:rsidR="00B854EA" w:rsidRPr="00A20B8D" w:rsidRDefault="00B854EA" w:rsidP="00E92DC0">
            <w:pPr>
              <w:jc w:val="center"/>
              <w:rPr>
                <w:rFonts w:cstheme="minorHAnsi"/>
                <w:sz w:val="18"/>
                <w:szCs w:val="18"/>
              </w:rPr>
            </w:pPr>
          </w:p>
        </w:tc>
        <w:tc>
          <w:tcPr>
            <w:tcW w:w="1031" w:type="dxa"/>
            <w:vAlign w:val="center"/>
            <w:hideMark/>
          </w:tcPr>
          <w:p w14:paraId="1F152F89"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0ACD63D4"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047B7351" w14:textId="77777777" w:rsidR="00B854EA" w:rsidRPr="00A20B8D" w:rsidRDefault="00B854EA" w:rsidP="00E92DC0">
            <w:pPr>
              <w:jc w:val="center"/>
              <w:rPr>
                <w:rFonts w:cstheme="minorHAnsi"/>
                <w:sz w:val="18"/>
                <w:szCs w:val="18"/>
              </w:rPr>
            </w:pPr>
          </w:p>
        </w:tc>
      </w:tr>
      <w:tr w:rsidR="00B854EA" w:rsidRPr="00A20B8D" w14:paraId="72235AD4" w14:textId="77777777" w:rsidTr="00E92DC0">
        <w:trPr>
          <w:trHeight w:val="300"/>
        </w:trPr>
        <w:tc>
          <w:tcPr>
            <w:tcW w:w="343" w:type="dxa"/>
            <w:vAlign w:val="center"/>
            <w:hideMark/>
          </w:tcPr>
          <w:p w14:paraId="1918353B" w14:textId="77777777" w:rsidR="00B854EA" w:rsidRPr="00A20B8D" w:rsidRDefault="00B854EA" w:rsidP="00E92DC0">
            <w:pPr>
              <w:rPr>
                <w:rFonts w:cstheme="minorHAnsi"/>
                <w:sz w:val="18"/>
                <w:szCs w:val="18"/>
              </w:rPr>
            </w:pPr>
            <w:r w:rsidRPr="00A20B8D">
              <w:rPr>
                <w:rFonts w:cstheme="minorHAnsi"/>
                <w:sz w:val="18"/>
                <w:szCs w:val="18"/>
              </w:rPr>
              <w:t>14</w:t>
            </w:r>
          </w:p>
        </w:tc>
        <w:tc>
          <w:tcPr>
            <w:tcW w:w="1245" w:type="dxa"/>
            <w:vMerge/>
            <w:vAlign w:val="center"/>
            <w:hideMark/>
          </w:tcPr>
          <w:p w14:paraId="50BED367" w14:textId="77777777" w:rsidR="00B854EA" w:rsidRPr="00A20B8D" w:rsidRDefault="00B854EA" w:rsidP="00E92DC0">
            <w:pPr>
              <w:rPr>
                <w:rFonts w:cstheme="minorHAnsi"/>
                <w:sz w:val="18"/>
                <w:szCs w:val="18"/>
              </w:rPr>
            </w:pPr>
          </w:p>
        </w:tc>
        <w:tc>
          <w:tcPr>
            <w:tcW w:w="1578" w:type="dxa"/>
            <w:hideMark/>
          </w:tcPr>
          <w:p w14:paraId="43C0EE62" w14:textId="77777777" w:rsidR="00B854EA" w:rsidRPr="00A20B8D" w:rsidRDefault="00B854EA" w:rsidP="00E92DC0">
            <w:pPr>
              <w:rPr>
                <w:rFonts w:cstheme="minorHAnsi"/>
                <w:sz w:val="18"/>
                <w:szCs w:val="18"/>
              </w:rPr>
            </w:pPr>
            <w:r w:rsidRPr="00A20B8D">
              <w:rPr>
                <w:rFonts w:cstheme="minorHAnsi"/>
                <w:sz w:val="18"/>
                <w:szCs w:val="18"/>
              </w:rPr>
              <w:t>Pajiști mezofile</w:t>
            </w:r>
          </w:p>
        </w:tc>
        <w:tc>
          <w:tcPr>
            <w:tcW w:w="827" w:type="dxa"/>
            <w:vAlign w:val="center"/>
            <w:hideMark/>
          </w:tcPr>
          <w:p w14:paraId="5B8608E1" w14:textId="77777777" w:rsidR="00B854EA" w:rsidRPr="00A20B8D" w:rsidRDefault="00B854EA" w:rsidP="00E92DC0">
            <w:pPr>
              <w:jc w:val="center"/>
              <w:rPr>
                <w:rFonts w:cstheme="minorHAnsi"/>
                <w:sz w:val="18"/>
                <w:szCs w:val="18"/>
              </w:rPr>
            </w:pPr>
            <w:r w:rsidRPr="00A20B8D">
              <w:rPr>
                <w:rFonts w:cstheme="minorHAnsi"/>
                <w:sz w:val="18"/>
                <w:szCs w:val="18"/>
              </w:rPr>
              <w:t>2</w:t>
            </w:r>
          </w:p>
        </w:tc>
        <w:tc>
          <w:tcPr>
            <w:tcW w:w="1367" w:type="dxa"/>
            <w:gridSpan w:val="3"/>
            <w:vAlign w:val="center"/>
            <w:hideMark/>
          </w:tcPr>
          <w:p w14:paraId="400F936E" w14:textId="77777777" w:rsidR="00B854EA" w:rsidRPr="00A20B8D" w:rsidRDefault="00B854EA" w:rsidP="00E92DC0">
            <w:pPr>
              <w:jc w:val="center"/>
              <w:rPr>
                <w:rFonts w:cstheme="minorHAnsi"/>
                <w:sz w:val="18"/>
                <w:szCs w:val="18"/>
              </w:rPr>
            </w:pPr>
          </w:p>
        </w:tc>
        <w:tc>
          <w:tcPr>
            <w:tcW w:w="1031" w:type="dxa"/>
            <w:vAlign w:val="center"/>
            <w:hideMark/>
          </w:tcPr>
          <w:p w14:paraId="3097A7D2"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450DFA5B"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444A5172" w14:textId="77777777" w:rsidR="00B854EA" w:rsidRPr="00A20B8D" w:rsidRDefault="00B854EA" w:rsidP="00E92DC0">
            <w:pPr>
              <w:jc w:val="center"/>
              <w:rPr>
                <w:rFonts w:cstheme="minorHAnsi"/>
                <w:sz w:val="18"/>
                <w:szCs w:val="18"/>
              </w:rPr>
            </w:pPr>
          </w:p>
        </w:tc>
      </w:tr>
      <w:tr w:rsidR="00B854EA" w:rsidRPr="00A20B8D" w14:paraId="3B3FFE1E" w14:textId="77777777" w:rsidTr="00E92DC0">
        <w:trPr>
          <w:trHeight w:val="300"/>
        </w:trPr>
        <w:tc>
          <w:tcPr>
            <w:tcW w:w="343" w:type="dxa"/>
            <w:vAlign w:val="center"/>
            <w:hideMark/>
          </w:tcPr>
          <w:p w14:paraId="51605DBE" w14:textId="77777777" w:rsidR="00B854EA" w:rsidRPr="00A20B8D" w:rsidRDefault="00B854EA" w:rsidP="00E92DC0">
            <w:pPr>
              <w:rPr>
                <w:rFonts w:cstheme="minorHAnsi"/>
                <w:sz w:val="18"/>
                <w:szCs w:val="18"/>
              </w:rPr>
            </w:pPr>
            <w:r w:rsidRPr="00A20B8D">
              <w:rPr>
                <w:rFonts w:cstheme="minorHAnsi"/>
                <w:sz w:val="18"/>
                <w:szCs w:val="18"/>
              </w:rPr>
              <w:t>15</w:t>
            </w:r>
          </w:p>
        </w:tc>
        <w:tc>
          <w:tcPr>
            <w:tcW w:w="1245" w:type="dxa"/>
            <w:vMerge w:val="restart"/>
            <w:vAlign w:val="center"/>
            <w:hideMark/>
          </w:tcPr>
          <w:p w14:paraId="78F91D0F" w14:textId="77777777" w:rsidR="00B854EA" w:rsidRPr="00A20B8D" w:rsidRDefault="00B854EA" w:rsidP="00E92DC0">
            <w:pPr>
              <w:rPr>
                <w:rFonts w:cstheme="minorHAnsi"/>
                <w:sz w:val="18"/>
                <w:szCs w:val="18"/>
              </w:rPr>
            </w:pPr>
            <w:r w:rsidRPr="00A20B8D">
              <w:rPr>
                <w:rFonts w:cstheme="minorHAnsi"/>
                <w:sz w:val="18"/>
                <w:szCs w:val="18"/>
              </w:rPr>
              <w:t>Turbării bombate și mlaștini</w:t>
            </w:r>
          </w:p>
        </w:tc>
        <w:tc>
          <w:tcPr>
            <w:tcW w:w="1578" w:type="dxa"/>
            <w:hideMark/>
          </w:tcPr>
          <w:p w14:paraId="07DCBCE4" w14:textId="77777777" w:rsidR="00B854EA" w:rsidRPr="00A20B8D" w:rsidRDefault="00B854EA" w:rsidP="00E92DC0">
            <w:pPr>
              <w:rPr>
                <w:rFonts w:cstheme="minorHAnsi"/>
                <w:sz w:val="18"/>
                <w:szCs w:val="18"/>
              </w:rPr>
            </w:pPr>
            <w:r w:rsidRPr="00A20B8D">
              <w:rPr>
                <w:rFonts w:cstheme="minorHAnsi"/>
                <w:sz w:val="18"/>
                <w:szCs w:val="18"/>
              </w:rPr>
              <w:t xml:space="preserve">Turbării acide cu </w:t>
            </w:r>
            <w:proofErr w:type="spellStart"/>
            <w:r w:rsidRPr="00A20B8D">
              <w:rPr>
                <w:rFonts w:cstheme="minorHAnsi"/>
                <w:sz w:val="18"/>
                <w:szCs w:val="18"/>
              </w:rPr>
              <w:t>Sphagnum</w:t>
            </w:r>
            <w:proofErr w:type="spellEnd"/>
          </w:p>
        </w:tc>
        <w:tc>
          <w:tcPr>
            <w:tcW w:w="827" w:type="dxa"/>
            <w:vAlign w:val="center"/>
            <w:hideMark/>
          </w:tcPr>
          <w:p w14:paraId="3A4734CB" w14:textId="77777777" w:rsidR="00B854EA" w:rsidRPr="00A20B8D" w:rsidRDefault="00B854EA" w:rsidP="00E92DC0">
            <w:pPr>
              <w:jc w:val="center"/>
              <w:rPr>
                <w:rFonts w:cstheme="minorHAnsi"/>
                <w:sz w:val="18"/>
                <w:szCs w:val="18"/>
              </w:rPr>
            </w:pPr>
            <w:r w:rsidRPr="00A20B8D">
              <w:rPr>
                <w:rFonts w:cstheme="minorHAnsi"/>
                <w:sz w:val="18"/>
                <w:szCs w:val="18"/>
              </w:rPr>
              <w:t>4</w:t>
            </w:r>
          </w:p>
        </w:tc>
        <w:tc>
          <w:tcPr>
            <w:tcW w:w="1367" w:type="dxa"/>
            <w:gridSpan w:val="3"/>
            <w:vAlign w:val="center"/>
            <w:hideMark/>
          </w:tcPr>
          <w:p w14:paraId="58C131E7"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031" w:type="dxa"/>
            <w:vAlign w:val="center"/>
            <w:hideMark/>
          </w:tcPr>
          <w:p w14:paraId="06A442D0"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66A3DB82"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3729020A" w14:textId="77777777" w:rsidR="00B854EA" w:rsidRPr="00A20B8D" w:rsidRDefault="00B854EA" w:rsidP="00E92DC0">
            <w:pPr>
              <w:jc w:val="center"/>
              <w:rPr>
                <w:rFonts w:cstheme="minorHAnsi"/>
                <w:sz w:val="18"/>
                <w:szCs w:val="18"/>
              </w:rPr>
            </w:pPr>
          </w:p>
        </w:tc>
      </w:tr>
      <w:tr w:rsidR="00B854EA" w:rsidRPr="00A20B8D" w14:paraId="1E380B45" w14:textId="77777777" w:rsidTr="00E92DC0">
        <w:trPr>
          <w:trHeight w:val="110"/>
        </w:trPr>
        <w:tc>
          <w:tcPr>
            <w:tcW w:w="343" w:type="dxa"/>
            <w:vAlign w:val="center"/>
            <w:hideMark/>
          </w:tcPr>
          <w:p w14:paraId="21049F7D" w14:textId="77777777" w:rsidR="00B854EA" w:rsidRPr="00A20B8D" w:rsidRDefault="00B854EA" w:rsidP="00E92DC0">
            <w:pPr>
              <w:rPr>
                <w:rFonts w:cstheme="minorHAnsi"/>
                <w:sz w:val="18"/>
                <w:szCs w:val="18"/>
              </w:rPr>
            </w:pPr>
            <w:r w:rsidRPr="00A20B8D">
              <w:rPr>
                <w:rFonts w:cstheme="minorHAnsi"/>
                <w:sz w:val="18"/>
                <w:szCs w:val="18"/>
              </w:rPr>
              <w:t>16</w:t>
            </w:r>
          </w:p>
        </w:tc>
        <w:tc>
          <w:tcPr>
            <w:tcW w:w="1245" w:type="dxa"/>
            <w:vMerge/>
            <w:vAlign w:val="center"/>
            <w:hideMark/>
          </w:tcPr>
          <w:p w14:paraId="4967490A" w14:textId="77777777" w:rsidR="00B854EA" w:rsidRPr="00A20B8D" w:rsidRDefault="00B854EA" w:rsidP="00E92DC0">
            <w:pPr>
              <w:rPr>
                <w:rFonts w:cstheme="minorHAnsi"/>
                <w:sz w:val="18"/>
                <w:szCs w:val="18"/>
              </w:rPr>
            </w:pPr>
          </w:p>
        </w:tc>
        <w:tc>
          <w:tcPr>
            <w:tcW w:w="1578" w:type="dxa"/>
            <w:vAlign w:val="center"/>
            <w:hideMark/>
          </w:tcPr>
          <w:p w14:paraId="1A69DB2D" w14:textId="77777777" w:rsidR="00B854EA" w:rsidRPr="00A20B8D" w:rsidRDefault="00B854EA" w:rsidP="00E92DC0">
            <w:pPr>
              <w:rPr>
                <w:rFonts w:cstheme="minorHAnsi"/>
                <w:sz w:val="18"/>
                <w:szCs w:val="18"/>
              </w:rPr>
            </w:pPr>
            <w:r w:rsidRPr="00A20B8D">
              <w:rPr>
                <w:rFonts w:cstheme="minorHAnsi"/>
                <w:sz w:val="18"/>
                <w:szCs w:val="18"/>
              </w:rPr>
              <w:t>Mlaștini calcifile</w:t>
            </w:r>
          </w:p>
        </w:tc>
        <w:tc>
          <w:tcPr>
            <w:tcW w:w="827" w:type="dxa"/>
            <w:vAlign w:val="center"/>
            <w:hideMark/>
          </w:tcPr>
          <w:p w14:paraId="6A0A1F51" w14:textId="77777777" w:rsidR="00B854EA" w:rsidRPr="00A20B8D" w:rsidRDefault="00B854EA" w:rsidP="00E92DC0">
            <w:pPr>
              <w:jc w:val="center"/>
              <w:rPr>
                <w:rFonts w:cstheme="minorHAnsi"/>
                <w:sz w:val="18"/>
                <w:szCs w:val="18"/>
              </w:rPr>
            </w:pPr>
            <w:r w:rsidRPr="00A20B8D">
              <w:rPr>
                <w:rFonts w:cstheme="minorHAnsi"/>
                <w:sz w:val="18"/>
                <w:szCs w:val="18"/>
              </w:rPr>
              <w:t>4</w:t>
            </w:r>
          </w:p>
        </w:tc>
        <w:tc>
          <w:tcPr>
            <w:tcW w:w="1367" w:type="dxa"/>
            <w:gridSpan w:val="3"/>
            <w:vAlign w:val="center"/>
            <w:hideMark/>
          </w:tcPr>
          <w:p w14:paraId="21605BB1"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031" w:type="dxa"/>
            <w:vAlign w:val="center"/>
            <w:hideMark/>
          </w:tcPr>
          <w:p w14:paraId="08AA530C"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09409A40"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0E6A4725" w14:textId="77777777" w:rsidR="00B854EA" w:rsidRPr="00A20B8D" w:rsidRDefault="00B854EA" w:rsidP="00E92DC0">
            <w:pPr>
              <w:jc w:val="center"/>
              <w:rPr>
                <w:rFonts w:cstheme="minorHAnsi"/>
                <w:sz w:val="18"/>
                <w:szCs w:val="18"/>
              </w:rPr>
            </w:pPr>
          </w:p>
        </w:tc>
      </w:tr>
      <w:tr w:rsidR="00B854EA" w:rsidRPr="00A20B8D" w14:paraId="59727F05" w14:textId="77777777" w:rsidTr="00E92DC0">
        <w:trPr>
          <w:trHeight w:val="228"/>
        </w:trPr>
        <w:tc>
          <w:tcPr>
            <w:tcW w:w="343" w:type="dxa"/>
            <w:vAlign w:val="center"/>
            <w:hideMark/>
          </w:tcPr>
          <w:p w14:paraId="67150BB7" w14:textId="77777777" w:rsidR="00B854EA" w:rsidRPr="00A20B8D" w:rsidRDefault="00B854EA" w:rsidP="00E92DC0">
            <w:pPr>
              <w:rPr>
                <w:rFonts w:cstheme="minorHAnsi"/>
                <w:sz w:val="18"/>
                <w:szCs w:val="18"/>
              </w:rPr>
            </w:pPr>
            <w:r w:rsidRPr="00A20B8D">
              <w:rPr>
                <w:rFonts w:cstheme="minorHAnsi"/>
                <w:sz w:val="18"/>
                <w:szCs w:val="18"/>
              </w:rPr>
              <w:t>17</w:t>
            </w:r>
          </w:p>
        </w:tc>
        <w:tc>
          <w:tcPr>
            <w:tcW w:w="1245" w:type="dxa"/>
            <w:vMerge w:val="restart"/>
            <w:vAlign w:val="center"/>
            <w:hideMark/>
          </w:tcPr>
          <w:p w14:paraId="2D6F476B" w14:textId="77777777" w:rsidR="00B854EA" w:rsidRPr="00A20B8D" w:rsidRDefault="00B854EA" w:rsidP="00E92DC0">
            <w:pPr>
              <w:rPr>
                <w:rFonts w:cstheme="minorHAnsi"/>
                <w:sz w:val="18"/>
                <w:szCs w:val="18"/>
              </w:rPr>
            </w:pPr>
            <w:r w:rsidRPr="00A20B8D">
              <w:rPr>
                <w:rFonts w:cstheme="minorHAnsi"/>
                <w:sz w:val="18"/>
                <w:szCs w:val="18"/>
              </w:rPr>
              <w:t>Habitate stâncoase și peșteri</w:t>
            </w:r>
          </w:p>
        </w:tc>
        <w:tc>
          <w:tcPr>
            <w:tcW w:w="1578" w:type="dxa"/>
            <w:hideMark/>
          </w:tcPr>
          <w:p w14:paraId="2113A8D8" w14:textId="77777777" w:rsidR="00B854EA" w:rsidRPr="00A20B8D" w:rsidRDefault="00B854EA" w:rsidP="00E92DC0">
            <w:pPr>
              <w:rPr>
                <w:rFonts w:cstheme="minorHAnsi"/>
                <w:sz w:val="18"/>
                <w:szCs w:val="18"/>
              </w:rPr>
            </w:pPr>
            <w:r w:rsidRPr="00A20B8D">
              <w:rPr>
                <w:rFonts w:cstheme="minorHAnsi"/>
                <w:sz w:val="18"/>
                <w:szCs w:val="18"/>
              </w:rPr>
              <w:t>Grohotișuri</w:t>
            </w:r>
          </w:p>
        </w:tc>
        <w:tc>
          <w:tcPr>
            <w:tcW w:w="827" w:type="dxa"/>
            <w:vAlign w:val="center"/>
            <w:hideMark/>
          </w:tcPr>
          <w:p w14:paraId="0A411933"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367" w:type="dxa"/>
            <w:gridSpan w:val="3"/>
            <w:vAlign w:val="center"/>
            <w:hideMark/>
          </w:tcPr>
          <w:p w14:paraId="7E706BE0"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031" w:type="dxa"/>
            <w:vAlign w:val="center"/>
            <w:hideMark/>
          </w:tcPr>
          <w:p w14:paraId="39E772FA"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7F32AB5F"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55E55173" w14:textId="77777777" w:rsidR="00B854EA" w:rsidRPr="00A20B8D" w:rsidRDefault="00B854EA" w:rsidP="00E92DC0">
            <w:pPr>
              <w:jc w:val="center"/>
              <w:rPr>
                <w:rFonts w:cstheme="minorHAnsi"/>
                <w:sz w:val="18"/>
                <w:szCs w:val="18"/>
              </w:rPr>
            </w:pPr>
          </w:p>
        </w:tc>
      </w:tr>
      <w:tr w:rsidR="00B854EA" w:rsidRPr="00A20B8D" w14:paraId="6A96BCA6" w14:textId="77777777" w:rsidTr="00E92DC0">
        <w:trPr>
          <w:trHeight w:val="300"/>
        </w:trPr>
        <w:tc>
          <w:tcPr>
            <w:tcW w:w="343" w:type="dxa"/>
            <w:vAlign w:val="center"/>
            <w:hideMark/>
          </w:tcPr>
          <w:p w14:paraId="187FBF48" w14:textId="77777777" w:rsidR="00B854EA" w:rsidRPr="00A20B8D" w:rsidRDefault="00B854EA" w:rsidP="00E92DC0">
            <w:pPr>
              <w:rPr>
                <w:rFonts w:cstheme="minorHAnsi"/>
                <w:sz w:val="18"/>
                <w:szCs w:val="18"/>
              </w:rPr>
            </w:pPr>
            <w:r w:rsidRPr="00A20B8D">
              <w:rPr>
                <w:rFonts w:cstheme="minorHAnsi"/>
                <w:sz w:val="18"/>
                <w:szCs w:val="18"/>
              </w:rPr>
              <w:t>18</w:t>
            </w:r>
          </w:p>
        </w:tc>
        <w:tc>
          <w:tcPr>
            <w:tcW w:w="1245" w:type="dxa"/>
            <w:vMerge/>
            <w:vAlign w:val="center"/>
            <w:hideMark/>
          </w:tcPr>
          <w:p w14:paraId="77D9E62C" w14:textId="77777777" w:rsidR="00B854EA" w:rsidRPr="00A20B8D" w:rsidRDefault="00B854EA" w:rsidP="00E92DC0">
            <w:pPr>
              <w:rPr>
                <w:rFonts w:cstheme="minorHAnsi"/>
                <w:sz w:val="18"/>
                <w:szCs w:val="18"/>
              </w:rPr>
            </w:pPr>
          </w:p>
        </w:tc>
        <w:tc>
          <w:tcPr>
            <w:tcW w:w="1578" w:type="dxa"/>
            <w:hideMark/>
          </w:tcPr>
          <w:p w14:paraId="7D602EF3" w14:textId="77777777" w:rsidR="00B854EA" w:rsidRPr="00A20B8D" w:rsidRDefault="00B854EA" w:rsidP="00E92DC0">
            <w:pPr>
              <w:rPr>
                <w:rFonts w:cstheme="minorHAnsi"/>
                <w:sz w:val="18"/>
                <w:szCs w:val="18"/>
              </w:rPr>
            </w:pPr>
            <w:r w:rsidRPr="00A20B8D">
              <w:rPr>
                <w:rFonts w:cstheme="minorHAnsi"/>
                <w:sz w:val="18"/>
                <w:szCs w:val="18"/>
              </w:rPr>
              <w:t xml:space="preserve">Versanți stâncoși cu vegetație </w:t>
            </w:r>
            <w:proofErr w:type="spellStart"/>
            <w:r w:rsidRPr="00A20B8D">
              <w:rPr>
                <w:rFonts w:cstheme="minorHAnsi"/>
                <w:sz w:val="18"/>
                <w:szCs w:val="18"/>
              </w:rPr>
              <w:t>casmofitică</w:t>
            </w:r>
            <w:proofErr w:type="spellEnd"/>
          </w:p>
        </w:tc>
        <w:tc>
          <w:tcPr>
            <w:tcW w:w="827" w:type="dxa"/>
            <w:vAlign w:val="center"/>
            <w:hideMark/>
          </w:tcPr>
          <w:p w14:paraId="6DF621FA"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367" w:type="dxa"/>
            <w:gridSpan w:val="3"/>
            <w:vAlign w:val="center"/>
            <w:hideMark/>
          </w:tcPr>
          <w:p w14:paraId="16825DD9" w14:textId="77777777" w:rsidR="00B854EA" w:rsidRPr="00A20B8D" w:rsidRDefault="00B854EA" w:rsidP="00E92DC0">
            <w:pPr>
              <w:jc w:val="center"/>
              <w:rPr>
                <w:rFonts w:cstheme="minorHAnsi"/>
                <w:sz w:val="18"/>
                <w:szCs w:val="18"/>
              </w:rPr>
            </w:pPr>
          </w:p>
        </w:tc>
        <w:tc>
          <w:tcPr>
            <w:tcW w:w="1031" w:type="dxa"/>
            <w:vAlign w:val="center"/>
            <w:hideMark/>
          </w:tcPr>
          <w:p w14:paraId="22570236"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7EFC83D1"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3859DD97" w14:textId="77777777" w:rsidR="00B854EA" w:rsidRPr="00A20B8D" w:rsidRDefault="00B854EA" w:rsidP="00E92DC0">
            <w:pPr>
              <w:jc w:val="center"/>
              <w:rPr>
                <w:rFonts w:cstheme="minorHAnsi"/>
                <w:sz w:val="18"/>
                <w:szCs w:val="18"/>
              </w:rPr>
            </w:pPr>
          </w:p>
        </w:tc>
      </w:tr>
      <w:tr w:rsidR="00B854EA" w:rsidRPr="00A20B8D" w14:paraId="635E7DE6" w14:textId="77777777" w:rsidTr="00E92DC0">
        <w:trPr>
          <w:trHeight w:val="300"/>
        </w:trPr>
        <w:tc>
          <w:tcPr>
            <w:tcW w:w="343" w:type="dxa"/>
            <w:vAlign w:val="center"/>
            <w:hideMark/>
          </w:tcPr>
          <w:p w14:paraId="33D0217E" w14:textId="77777777" w:rsidR="00B854EA" w:rsidRPr="00A20B8D" w:rsidRDefault="00B854EA" w:rsidP="00E92DC0">
            <w:pPr>
              <w:rPr>
                <w:rFonts w:cstheme="minorHAnsi"/>
                <w:sz w:val="18"/>
                <w:szCs w:val="18"/>
              </w:rPr>
            </w:pPr>
            <w:r w:rsidRPr="00A20B8D">
              <w:rPr>
                <w:rFonts w:cstheme="minorHAnsi"/>
                <w:sz w:val="18"/>
                <w:szCs w:val="18"/>
              </w:rPr>
              <w:t>19</w:t>
            </w:r>
          </w:p>
        </w:tc>
        <w:tc>
          <w:tcPr>
            <w:tcW w:w="1245" w:type="dxa"/>
            <w:vMerge/>
            <w:vAlign w:val="center"/>
            <w:hideMark/>
          </w:tcPr>
          <w:p w14:paraId="52A1BBE9" w14:textId="77777777" w:rsidR="00B854EA" w:rsidRPr="00A20B8D" w:rsidRDefault="00B854EA" w:rsidP="00E92DC0">
            <w:pPr>
              <w:rPr>
                <w:rFonts w:cstheme="minorHAnsi"/>
                <w:sz w:val="18"/>
                <w:szCs w:val="18"/>
              </w:rPr>
            </w:pPr>
          </w:p>
        </w:tc>
        <w:tc>
          <w:tcPr>
            <w:tcW w:w="1578" w:type="dxa"/>
            <w:hideMark/>
          </w:tcPr>
          <w:p w14:paraId="21B2AB05" w14:textId="77777777" w:rsidR="00B854EA" w:rsidRPr="00A20B8D" w:rsidRDefault="00B854EA" w:rsidP="00E92DC0">
            <w:pPr>
              <w:rPr>
                <w:rFonts w:cstheme="minorHAnsi"/>
                <w:sz w:val="18"/>
                <w:szCs w:val="18"/>
              </w:rPr>
            </w:pPr>
            <w:r w:rsidRPr="00A20B8D">
              <w:rPr>
                <w:rFonts w:cstheme="minorHAnsi"/>
                <w:sz w:val="18"/>
                <w:szCs w:val="18"/>
              </w:rPr>
              <w:t>Alte habitate stâncoase</w:t>
            </w:r>
          </w:p>
        </w:tc>
        <w:tc>
          <w:tcPr>
            <w:tcW w:w="827" w:type="dxa"/>
            <w:vAlign w:val="center"/>
            <w:hideMark/>
          </w:tcPr>
          <w:p w14:paraId="5E579C55" w14:textId="77777777" w:rsidR="00B854EA" w:rsidRPr="00A20B8D" w:rsidRDefault="00B854EA" w:rsidP="00E92DC0">
            <w:pPr>
              <w:jc w:val="center"/>
              <w:rPr>
                <w:rFonts w:cstheme="minorHAnsi"/>
                <w:sz w:val="18"/>
                <w:szCs w:val="18"/>
              </w:rPr>
            </w:pPr>
            <w:r w:rsidRPr="00A20B8D">
              <w:rPr>
                <w:rFonts w:cstheme="minorHAnsi"/>
                <w:sz w:val="18"/>
                <w:szCs w:val="18"/>
              </w:rPr>
              <w:t>2</w:t>
            </w:r>
          </w:p>
        </w:tc>
        <w:tc>
          <w:tcPr>
            <w:tcW w:w="1367" w:type="dxa"/>
            <w:gridSpan w:val="3"/>
            <w:vAlign w:val="center"/>
            <w:hideMark/>
          </w:tcPr>
          <w:p w14:paraId="62154796" w14:textId="77777777" w:rsidR="00B854EA" w:rsidRPr="00A20B8D" w:rsidRDefault="00B854EA" w:rsidP="00E92DC0">
            <w:pPr>
              <w:jc w:val="center"/>
              <w:rPr>
                <w:rFonts w:cstheme="minorHAnsi"/>
                <w:sz w:val="18"/>
                <w:szCs w:val="18"/>
              </w:rPr>
            </w:pPr>
          </w:p>
        </w:tc>
        <w:tc>
          <w:tcPr>
            <w:tcW w:w="1031" w:type="dxa"/>
            <w:vAlign w:val="center"/>
            <w:hideMark/>
          </w:tcPr>
          <w:p w14:paraId="6568361C"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69F0AA3C"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50BFA65F" w14:textId="77777777" w:rsidR="00B854EA" w:rsidRPr="00A20B8D" w:rsidRDefault="00B854EA" w:rsidP="00E92DC0">
            <w:pPr>
              <w:jc w:val="center"/>
              <w:rPr>
                <w:rFonts w:cstheme="minorHAnsi"/>
                <w:sz w:val="18"/>
                <w:szCs w:val="18"/>
              </w:rPr>
            </w:pPr>
          </w:p>
        </w:tc>
      </w:tr>
      <w:tr w:rsidR="00B854EA" w:rsidRPr="00A20B8D" w14:paraId="1FF022BD" w14:textId="77777777" w:rsidTr="00E92DC0">
        <w:trPr>
          <w:trHeight w:val="300"/>
        </w:trPr>
        <w:tc>
          <w:tcPr>
            <w:tcW w:w="343" w:type="dxa"/>
            <w:vAlign w:val="center"/>
            <w:hideMark/>
          </w:tcPr>
          <w:p w14:paraId="3B10D645" w14:textId="77777777" w:rsidR="00B854EA" w:rsidRPr="00A20B8D" w:rsidRDefault="00B854EA" w:rsidP="00E92DC0">
            <w:pPr>
              <w:rPr>
                <w:rFonts w:cstheme="minorHAnsi"/>
                <w:sz w:val="18"/>
                <w:szCs w:val="18"/>
              </w:rPr>
            </w:pPr>
            <w:r w:rsidRPr="00A20B8D">
              <w:rPr>
                <w:rFonts w:cstheme="minorHAnsi"/>
                <w:sz w:val="18"/>
                <w:szCs w:val="18"/>
              </w:rPr>
              <w:t>20</w:t>
            </w:r>
          </w:p>
        </w:tc>
        <w:tc>
          <w:tcPr>
            <w:tcW w:w="1245" w:type="dxa"/>
            <w:vMerge w:val="restart"/>
            <w:vAlign w:val="center"/>
            <w:hideMark/>
          </w:tcPr>
          <w:p w14:paraId="0FF8D642" w14:textId="77777777" w:rsidR="00B854EA" w:rsidRPr="00A20B8D" w:rsidRDefault="00B854EA" w:rsidP="00E92DC0">
            <w:pPr>
              <w:rPr>
                <w:rFonts w:cstheme="minorHAnsi"/>
                <w:sz w:val="18"/>
                <w:szCs w:val="18"/>
              </w:rPr>
            </w:pPr>
            <w:r w:rsidRPr="00A20B8D">
              <w:rPr>
                <w:rFonts w:cstheme="minorHAnsi"/>
                <w:sz w:val="18"/>
                <w:szCs w:val="18"/>
              </w:rPr>
              <w:t>Păduri</w:t>
            </w:r>
          </w:p>
        </w:tc>
        <w:tc>
          <w:tcPr>
            <w:tcW w:w="1578" w:type="dxa"/>
            <w:hideMark/>
          </w:tcPr>
          <w:p w14:paraId="58405680" w14:textId="77777777" w:rsidR="00B854EA" w:rsidRPr="00A20B8D" w:rsidRDefault="00B854EA" w:rsidP="00E92DC0">
            <w:pPr>
              <w:rPr>
                <w:rFonts w:cstheme="minorHAnsi"/>
                <w:sz w:val="18"/>
                <w:szCs w:val="18"/>
              </w:rPr>
            </w:pPr>
            <w:r w:rsidRPr="00A20B8D">
              <w:rPr>
                <w:rFonts w:cstheme="minorHAnsi"/>
                <w:sz w:val="18"/>
                <w:szCs w:val="18"/>
              </w:rPr>
              <w:t>Păduri temperate europene</w:t>
            </w:r>
          </w:p>
        </w:tc>
        <w:tc>
          <w:tcPr>
            <w:tcW w:w="827" w:type="dxa"/>
            <w:vAlign w:val="center"/>
            <w:hideMark/>
          </w:tcPr>
          <w:p w14:paraId="37435301" w14:textId="77777777" w:rsidR="00B854EA" w:rsidRPr="00A20B8D" w:rsidRDefault="00B854EA" w:rsidP="00E92DC0">
            <w:pPr>
              <w:jc w:val="center"/>
              <w:rPr>
                <w:rFonts w:cstheme="minorHAnsi"/>
                <w:sz w:val="18"/>
                <w:szCs w:val="18"/>
              </w:rPr>
            </w:pPr>
            <w:r w:rsidRPr="00A20B8D">
              <w:rPr>
                <w:rFonts w:cstheme="minorHAnsi"/>
                <w:sz w:val="18"/>
                <w:szCs w:val="18"/>
              </w:rPr>
              <w:t>18</w:t>
            </w:r>
          </w:p>
        </w:tc>
        <w:tc>
          <w:tcPr>
            <w:tcW w:w="1367" w:type="dxa"/>
            <w:gridSpan w:val="3"/>
            <w:vAlign w:val="center"/>
            <w:hideMark/>
          </w:tcPr>
          <w:p w14:paraId="2CD4136C" w14:textId="77777777" w:rsidR="00B854EA" w:rsidRPr="00A20B8D" w:rsidRDefault="00B854EA" w:rsidP="00E92DC0">
            <w:pPr>
              <w:jc w:val="center"/>
              <w:rPr>
                <w:rFonts w:cstheme="minorHAnsi"/>
                <w:sz w:val="18"/>
                <w:szCs w:val="18"/>
              </w:rPr>
            </w:pPr>
            <w:r w:rsidRPr="00A20B8D">
              <w:rPr>
                <w:rFonts w:cstheme="minorHAnsi"/>
                <w:sz w:val="18"/>
                <w:szCs w:val="18"/>
              </w:rPr>
              <w:t>6</w:t>
            </w:r>
          </w:p>
        </w:tc>
        <w:tc>
          <w:tcPr>
            <w:tcW w:w="1031" w:type="dxa"/>
            <w:vAlign w:val="center"/>
            <w:hideMark/>
          </w:tcPr>
          <w:p w14:paraId="5EF9E9B4"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34878591"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4E1BEA16" w14:textId="77777777" w:rsidR="00B854EA" w:rsidRPr="00A20B8D" w:rsidRDefault="00B854EA" w:rsidP="00E92DC0">
            <w:pPr>
              <w:jc w:val="center"/>
              <w:rPr>
                <w:rFonts w:cstheme="minorHAnsi"/>
                <w:sz w:val="18"/>
                <w:szCs w:val="18"/>
              </w:rPr>
            </w:pPr>
          </w:p>
        </w:tc>
      </w:tr>
      <w:tr w:rsidR="00B854EA" w:rsidRPr="00A20B8D" w14:paraId="61258FC1" w14:textId="77777777" w:rsidTr="00E92DC0">
        <w:trPr>
          <w:trHeight w:val="300"/>
        </w:trPr>
        <w:tc>
          <w:tcPr>
            <w:tcW w:w="343" w:type="dxa"/>
            <w:vAlign w:val="center"/>
            <w:hideMark/>
          </w:tcPr>
          <w:p w14:paraId="5A7170D8" w14:textId="77777777" w:rsidR="00B854EA" w:rsidRPr="00A20B8D" w:rsidRDefault="00B854EA" w:rsidP="00E92DC0">
            <w:pPr>
              <w:rPr>
                <w:rFonts w:cstheme="minorHAnsi"/>
                <w:sz w:val="18"/>
                <w:szCs w:val="18"/>
              </w:rPr>
            </w:pPr>
            <w:r w:rsidRPr="00A20B8D">
              <w:rPr>
                <w:rFonts w:cstheme="minorHAnsi"/>
                <w:sz w:val="18"/>
                <w:szCs w:val="18"/>
              </w:rPr>
              <w:t>21</w:t>
            </w:r>
          </w:p>
        </w:tc>
        <w:tc>
          <w:tcPr>
            <w:tcW w:w="1245" w:type="dxa"/>
            <w:vMerge/>
            <w:vAlign w:val="center"/>
            <w:hideMark/>
          </w:tcPr>
          <w:p w14:paraId="4D02F38C" w14:textId="77777777" w:rsidR="00B854EA" w:rsidRPr="00A20B8D" w:rsidRDefault="00B854EA" w:rsidP="00E92DC0">
            <w:pPr>
              <w:rPr>
                <w:rFonts w:cstheme="minorHAnsi"/>
                <w:sz w:val="18"/>
                <w:szCs w:val="18"/>
              </w:rPr>
            </w:pPr>
          </w:p>
        </w:tc>
        <w:tc>
          <w:tcPr>
            <w:tcW w:w="1578" w:type="dxa"/>
            <w:hideMark/>
          </w:tcPr>
          <w:p w14:paraId="05461CFA" w14:textId="77777777" w:rsidR="00B854EA" w:rsidRPr="00A20B8D" w:rsidRDefault="00B854EA" w:rsidP="00E92DC0">
            <w:pPr>
              <w:rPr>
                <w:rFonts w:cstheme="minorHAnsi"/>
                <w:sz w:val="18"/>
                <w:szCs w:val="18"/>
              </w:rPr>
            </w:pPr>
            <w:r w:rsidRPr="00A20B8D">
              <w:rPr>
                <w:rFonts w:cstheme="minorHAnsi"/>
                <w:sz w:val="18"/>
                <w:szCs w:val="18"/>
              </w:rPr>
              <w:t xml:space="preserve">Păduri mediteraneene </w:t>
            </w:r>
            <w:proofErr w:type="spellStart"/>
            <w:r w:rsidRPr="00A20B8D">
              <w:rPr>
                <w:rFonts w:cstheme="minorHAnsi"/>
                <w:sz w:val="18"/>
                <w:szCs w:val="18"/>
              </w:rPr>
              <w:t>caducifoliate</w:t>
            </w:r>
            <w:proofErr w:type="spellEnd"/>
          </w:p>
        </w:tc>
        <w:tc>
          <w:tcPr>
            <w:tcW w:w="827" w:type="dxa"/>
            <w:vAlign w:val="center"/>
            <w:hideMark/>
          </w:tcPr>
          <w:p w14:paraId="6DD25180"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367" w:type="dxa"/>
            <w:gridSpan w:val="3"/>
            <w:vAlign w:val="center"/>
            <w:hideMark/>
          </w:tcPr>
          <w:p w14:paraId="388D7B8F" w14:textId="77777777" w:rsidR="00B854EA" w:rsidRPr="00A20B8D" w:rsidRDefault="00B854EA" w:rsidP="00E92DC0">
            <w:pPr>
              <w:jc w:val="center"/>
              <w:rPr>
                <w:rFonts w:cstheme="minorHAnsi"/>
                <w:sz w:val="18"/>
                <w:szCs w:val="18"/>
              </w:rPr>
            </w:pPr>
          </w:p>
        </w:tc>
        <w:tc>
          <w:tcPr>
            <w:tcW w:w="1031" w:type="dxa"/>
            <w:vAlign w:val="center"/>
            <w:hideMark/>
          </w:tcPr>
          <w:p w14:paraId="26C9F1B2"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2C49FDDA"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2D9C52E9" w14:textId="77777777" w:rsidR="00B854EA" w:rsidRPr="00A20B8D" w:rsidRDefault="00B854EA" w:rsidP="00E92DC0">
            <w:pPr>
              <w:jc w:val="center"/>
              <w:rPr>
                <w:rFonts w:cstheme="minorHAnsi"/>
                <w:sz w:val="18"/>
                <w:szCs w:val="18"/>
              </w:rPr>
            </w:pPr>
          </w:p>
        </w:tc>
      </w:tr>
      <w:tr w:rsidR="00B854EA" w:rsidRPr="00A20B8D" w14:paraId="5A249B9D" w14:textId="77777777" w:rsidTr="00E92DC0">
        <w:trPr>
          <w:trHeight w:val="300"/>
        </w:trPr>
        <w:tc>
          <w:tcPr>
            <w:tcW w:w="343" w:type="dxa"/>
            <w:vAlign w:val="center"/>
            <w:hideMark/>
          </w:tcPr>
          <w:p w14:paraId="7908DA84" w14:textId="77777777" w:rsidR="00B854EA" w:rsidRPr="00A20B8D" w:rsidRDefault="00B854EA" w:rsidP="00E92DC0">
            <w:pPr>
              <w:rPr>
                <w:rFonts w:cstheme="minorHAnsi"/>
                <w:sz w:val="18"/>
                <w:szCs w:val="18"/>
              </w:rPr>
            </w:pPr>
            <w:r w:rsidRPr="00A20B8D">
              <w:rPr>
                <w:rFonts w:cstheme="minorHAnsi"/>
                <w:sz w:val="18"/>
                <w:szCs w:val="18"/>
              </w:rPr>
              <w:t>22</w:t>
            </w:r>
          </w:p>
        </w:tc>
        <w:tc>
          <w:tcPr>
            <w:tcW w:w="1245" w:type="dxa"/>
            <w:vMerge/>
            <w:vAlign w:val="center"/>
            <w:hideMark/>
          </w:tcPr>
          <w:p w14:paraId="63B4005F" w14:textId="77777777" w:rsidR="00B854EA" w:rsidRPr="00A20B8D" w:rsidRDefault="00B854EA" w:rsidP="00E92DC0">
            <w:pPr>
              <w:rPr>
                <w:rFonts w:cstheme="minorHAnsi"/>
                <w:sz w:val="18"/>
                <w:szCs w:val="18"/>
              </w:rPr>
            </w:pPr>
          </w:p>
        </w:tc>
        <w:tc>
          <w:tcPr>
            <w:tcW w:w="1578" w:type="dxa"/>
            <w:hideMark/>
          </w:tcPr>
          <w:p w14:paraId="0B7F379F" w14:textId="77777777" w:rsidR="00B854EA" w:rsidRPr="00A20B8D" w:rsidRDefault="00B854EA" w:rsidP="00E92DC0">
            <w:pPr>
              <w:rPr>
                <w:rFonts w:cstheme="minorHAnsi"/>
                <w:sz w:val="18"/>
                <w:szCs w:val="18"/>
              </w:rPr>
            </w:pPr>
            <w:r w:rsidRPr="00A20B8D">
              <w:rPr>
                <w:rFonts w:cstheme="minorHAnsi"/>
                <w:sz w:val="18"/>
                <w:szCs w:val="18"/>
              </w:rPr>
              <w:t>Păduri temperate montane de conifere</w:t>
            </w:r>
          </w:p>
        </w:tc>
        <w:tc>
          <w:tcPr>
            <w:tcW w:w="827" w:type="dxa"/>
            <w:vAlign w:val="center"/>
            <w:hideMark/>
          </w:tcPr>
          <w:p w14:paraId="2A8592F3" w14:textId="77777777" w:rsidR="00B854EA" w:rsidRPr="00A20B8D" w:rsidRDefault="00B854EA" w:rsidP="00E92DC0">
            <w:pPr>
              <w:jc w:val="center"/>
              <w:rPr>
                <w:rFonts w:cstheme="minorHAnsi"/>
                <w:sz w:val="18"/>
                <w:szCs w:val="18"/>
              </w:rPr>
            </w:pPr>
            <w:r w:rsidRPr="00A20B8D">
              <w:rPr>
                <w:rFonts w:cstheme="minorHAnsi"/>
                <w:sz w:val="18"/>
                <w:szCs w:val="18"/>
              </w:rPr>
              <w:t>2</w:t>
            </w:r>
          </w:p>
        </w:tc>
        <w:tc>
          <w:tcPr>
            <w:tcW w:w="1367" w:type="dxa"/>
            <w:gridSpan w:val="3"/>
            <w:vAlign w:val="center"/>
            <w:hideMark/>
          </w:tcPr>
          <w:p w14:paraId="616332FE" w14:textId="77777777" w:rsidR="00B854EA" w:rsidRPr="00A20B8D" w:rsidRDefault="00B854EA" w:rsidP="00E92DC0">
            <w:pPr>
              <w:jc w:val="center"/>
              <w:rPr>
                <w:rFonts w:cstheme="minorHAnsi"/>
                <w:sz w:val="18"/>
                <w:szCs w:val="18"/>
              </w:rPr>
            </w:pPr>
          </w:p>
        </w:tc>
        <w:tc>
          <w:tcPr>
            <w:tcW w:w="1031" w:type="dxa"/>
            <w:vAlign w:val="center"/>
            <w:hideMark/>
          </w:tcPr>
          <w:p w14:paraId="35A81563"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0C494C03"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72F5C8C8" w14:textId="77777777" w:rsidR="00B854EA" w:rsidRPr="00A20B8D" w:rsidRDefault="00B854EA" w:rsidP="00E92DC0">
            <w:pPr>
              <w:jc w:val="center"/>
              <w:rPr>
                <w:rFonts w:cstheme="minorHAnsi"/>
                <w:sz w:val="18"/>
                <w:szCs w:val="18"/>
              </w:rPr>
            </w:pPr>
          </w:p>
        </w:tc>
      </w:tr>
      <w:tr w:rsidR="00B854EA" w:rsidRPr="00A20B8D" w14:paraId="463A7C9E" w14:textId="77777777" w:rsidTr="00E92DC0">
        <w:trPr>
          <w:trHeight w:val="600"/>
        </w:trPr>
        <w:tc>
          <w:tcPr>
            <w:tcW w:w="343" w:type="dxa"/>
            <w:vAlign w:val="center"/>
            <w:hideMark/>
          </w:tcPr>
          <w:p w14:paraId="4972B2B9" w14:textId="77777777" w:rsidR="00B854EA" w:rsidRPr="00A20B8D" w:rsidRDefault="00B854EA" w:rsidP="00E92DC0">
            <w:pPr>
              <w:rPr>
                <w:rFonts w:cstheme="minorHAnsi"/>
                <w:sz w:val="18"/>
                <w:szCs w:val="18"/>
              </w:rPr>
            </w:pPr>
            <w:r w:rsidRPr="00A20B8D">
              <w:rPr>
                <w:rFonts w:cstheme="minorHAnsi"/>
                <w:sz w:val="18"/>
                <w:szCs w:val="18"/>
              </w:rPr>
              <w:t>23</w:t>
            </w:r>
          </w:p>
        </w:tc>
        <w:tc>
          <w:tcPr>
            <w:tcW w:w="1245" w:type="dxa"/>
            <w:vMerge/>
            <w:vAlign w:val="center"/>
            <w:hideMark/>
          </w:tcPr>
          <w:p w14:paraId="503F3122" w14:textId="77777777" w:rsidR="00B854EA" w:rsidRPr="00A20B8D" w:rsidRDefault="00B854EA" w:rsidP="00E92DC0">
            <w:pPr>
              <w:rPr>
                <w:rFonts w:cstheme="minorHAnsi"/>
                <w:sz w:val="18"/>
                <w:szCs w:val="18"/>
              </w:rPr>
            </w:pPr>
          </w:p>
        </w:tc>
        <w:tc>
          <w:tcPr>
            <w:tcW w:w="1578" w:type="dxa"/>
            <w:hideMark/>
          </w:tcPr>
          <w:p w14:paraId="234CBB99" w14:textId="77777777" w:rsidR="00B854EA" w:rsidRPr="00A20B8D" w:rsidRDefault="00B854EA" w:rsidP="00E92DC0">
            <w:pPr>
              <w:rPr>
                <w:rFonts w:cstheme="minorHAnsi"/>
                <w:sz w:val="18"/>
                <w:szCs w:val="18"/>
              </w:rPr>
            </w:pPr>
            <w:r w:rsidRPr="00A20B8D">
              <w:rPr>
                <w:rFonts w:cstheme="minorHAnsi"/>
                <w:sz w:val="18"/>
                <w:szCs w:val="18"/>
              </w:rPr>
              <w:t xml:space="preserve">Păduri mediteraneene și </w:t>
            </w:r>
            <w:proofErr w:type="spellStart"/>
            <w:r w:rsidRPr="00A20B8D">
              <w:rPr>
                <w:rFonts w:cstheme="minorHAnsi"/>
                <w:sz w:val="18"/>
                <w:szCs w:val="18"/>
              </w:rPr>
              <w:t>macaroziene</w:t>
            </w:r>
            <w:proofErr w:type="spellEnd"/>
            <w:r w:rsidRPr="00A20B8D">
              <w:rPr>
                <w:rFonts w:cstheme="minorHAnsi"/>
                <w:sz w:val="18"/>
                <w:szCs w:val="18"/>
              </w:rPr>
              <w:t xml:space="preserve"> </w:t>
            </w:r>
            <w:r w:rsidRPr="00A20B8D">
              <w:rPr>
                <w:rFonts w:cstheme="minorHAnsi"/>
                <w:sz w:val="18"/>
                <w:szCs w:val="18"/>
              </w:rPr>
              <w:lastRenderedPageBreak/>
              <w:t>montane de conifere</w:t>
            </w:r>
          </w:p>
        </w:tc>
        <w:tc>
          <w:tcPr>
            <w:tcW w:w="827" w:type="dxa"/>
            <w:vAlign w:val="center"/>
            <w:hideMark/>
          </w:tcPr>
          <w:p w14:paraId="51C592AE" w14:textId="77777777" w:rsidR="00B854EA" w:rsidRPr="00A20B8D" w:rsidRDefault="00B854EA" w:rsidP="00E92DC0">
            <w:pPr>
              <w:jc w:val="center"/>
              <w:rPr>
                <w:rFonts w:cstheme="minorHAnsi"/>
                <w:sz w:val="18"/>
                <w:szCs w:val="18"/>
              </w:rPr>
            </w:pPr>
            <w:r w:rsidRPr="00A20B8D">
              <w:rPr>
                <w:rFonts w:cstheme="minorHAnsi"/>
                <w:sz w:val="18"/>
                <w:szCs w:val="18"/>
              </w:rPr>
              <w:lastRenderedPageBreak/>
              <w:t>1</w:t>
            </w:r>
          </w:p>
        </w:tc>
        <w:tc>
          <w:tcPr>
            <w:tcW w:w="1367" w:type="dxa"/>
            <w:gridSpan w:val="3"/>
            <w:vAlign w:val="center"/>
            <w:hideMark/>
          </w:tcPr>
          <w:p w14:paraId="2398FC99" w14:textId="77777777" w:rsidR="00B854EA" w:rsidRPr="00A20B8D" w:rsidRDefault="00B854EA" w:rsidP="00E92DC0">
            <w:pPr>
              <w:jc w:val="center"/>
              <w:rPr>
                <w:rFonts w:cstheme="minorHAnsi"/>
                <w:sz w:val="18"/>
                <w:szCs w:val="18"/>
              </w:rPr>
            </w:pPr>
          </w:p>
        </w:tc>
        <w:tc>
          <w:tcPr>
            <w:tcW w:w="1031" w:type="dxa"/>
            <w:vAlign w:val="center"/>
            <w:hideMark/>
          </w:tcPr>
          <w:p w14:paraId="3F1F35D3"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2B60BAFE"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38F265DC" w14:textId="77777777" w:rsidR="00B854EA" w:rsidRPr="00A20B8D" w:rsidRDefault="00B854EA" w:rsidP="00E92DC0">
            <w:pPr>
              <w:jc w:val="center"/>
              <w:rPr>
                <w:rFonts w:cstheme="minorHAnsi"/>
                <w:sz w:val="18"/>
                <w:szCs w:val="18"/>
              </w:rPr>
            </w:pPr>
          </w:p>
        </w:tc>
      </w:tr>
      <w:tr w:rsidR="00B854EA" w:rsidRPr="00A20B8D" w14:paraId="559336A6" w14:textId="77777777" w:rsidTr="00E92DC0">
        <w:trPr>
          <w:trHeight w:val="56"/>
        </w:trPr>
        <w:tc>
          <w:tcPr>
            <w:tcW w:w="343" w:type="dxa"/>
            <w:vAlign w:val="center"/>
            <w:hideMark/>
          </w:tcPr>
          <w:p w14:paraId="4CCB8F1E" w14:textId="77777777" w:rsidR="00B854EA" w:rsidRPr="00A20B8D" w:rsidRDefault="00B854EA" w:rsidP="00E92DC0">
            <w:pPr>
              <w:rPr>
                <w:rFonts w:cstheme="minorHAnsi"/>
                <w:sz w:val="18"/>
                <w:szCs w:val="18"/>
              </w:rPr>
            </w:pPr>
            <w:r w:rsidRPr="00A20B8D">
              <w:rPr>
                <w:rFonts w:cstheme="minorHAnsi"/>
                <w:sz w:val="18"/>
                <w:szCs w:val="18"/>
              </w:rPr>
              <w:t>24</w:t>
            </w:r>
          </w:p>
        </w:tc>
        <w:tc>
          <w:tcPr>
            <w:tcW w:w="1245" w:type="dxa"/>
            <w:vMerge w:val="restart"/>
            <w:vAlign w:val="center"/>
            <w:hideMark/>
          </w:tcPr>
          <w:p w14:paraId="383E43F2" w14:textId="77777777" w:rsidR="00B854EA" w:rsidRPr="00A20B8D" w:rsidRDefault="00B854EA" w:rsidP="00E92DC0">
            <w:pPr>
              <w:rPr>
                <w:rFonts w:cstheme="minorHAnsi"/>
                <w:sz w:val="18"/>
                <w:szCs w:val="18"/>
              </w:rPr>
            </w:pPr>
            <w:r w:rsidRPr="00A20B8D">
              <w:rPr>
                <w:rFonts w:cstheme="minorHAnsi"/>
                <w:sz w:val="18"/>
                <w:szCs w:val="18"/>
              </w:rPr>
              <w:t>Plante / floră</w:t>
            </w:r>
          </w:p>
        </w:tc>
        <w:tc>
          <w:tcPr>
            <w:tcW w:w="1578" w:type="dxa"/>
            <w:hideMark/>
          </w:tcPr>
          <w:p w14:paraId="47C170C8" w14:textId="77777777" w:rsidR="00B854EA" w:rsidRPr="00A20B8D" w:rsidRDefault="00B854EA" w:rsidP="00E92DC0">
            <w:pPr>
              <w:rPr>
                <w:rFonts w:cstheme="minorHAnsi"/>
                <w:sz w:val="18"/>
                <w:szCs w:val="18"/>
              </w:rPr>
            </w:pPr>
            <w:r w:rsidRPr="00A20B8D">
              <w:rPr>
                <w:rFonts w:cstheme="minorHAnsi"/>
                <w:sz w:val="18"/>
                <w:szCs w:val="18"/>
              </w:rPr>
              <w:t>A. Plante inferioare</w:t>
            </w:r>
          </w:p>
        </w:tc>
        <w:tc>
          <w:tcPr>
            <w:tcW w:w="827" w:type="dxa"/>
            <w:vAlign w:val="center"/>
            <w:hideMark/>
          </w:tcPr>
          <w:p w14:paraId="631088A3" w14:textId="77777777" w:rsidR="00B854EA" w:rsidRPr="00A20B8D" w:rsidRDefault="00B854EA" w:rsidP="00E92DC0">
            <w:pPr>
              <w:jc w:val="center"/>
              <w:rPr>
                <w:rFonts w:cstheme="minorHAnsi"/>
                <w:sz w:val="18"/>
                <w:szCs w:val="18"/>
              </w:rPr>
            </w:pPr>
          </w:p>
        </w:tc>
        <w:tc>
          <w:tcPr>
            <w:tcW w:w="1367" w:type="dxa"/>
            <w:gridSpan w:val="3"/>
            <w:vAlign w:val="center"/>
            <w:hideMark/>
          </w:tcPr>
          <w:p w14:paraId="0C56C935" w14:textId="77777777" w:rsidR="00B854EA" w:rsidRPr="00A20B8D" w:rsidRDefault="00B854EA" w:rsidP="00E92DC0">
            <w:pPr>
              <w:jc w:val="center"/>
              <w:rPr>
                <w:rFonts w:cstheme="minorHAnsi"/>
                <w:sz w:val="18"/>
                <w:szCs w:val="18"/>
              </w:rPr>
            </w:pPr>
            <w:r w:rsidRPr="00A20B8D">
              <w:rPr>
                <w:rFonts w:cstheme="minorHAnsi"/>
                <w:sz w:val="18"/>
                <w:szCs w:val="18"/>
              </w:rPr>
              <w:t>Da</w:t>
            </w:r>
          </w:p>
        </w:tc>
        <w:tc>
          <w:tcPr>
            <w:tcW w:w="1031" w:type="dxa"/>
            <w:vAlign w:val="center"/>
            <w:hideMark/>
          </w:tcPr>
          <w:p w14:paraId="7871B09F"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3C91B0B5"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3C34EDCA" w14:textId="77777777" w:rsidR="00B854EA" w:rsidRPr="00A20B8D" w:rsidRDefault="00B854EA" w:rsidP="00E92DC0">
            <w:pPr>
              <w:jc w:val="center"/>
              <w:rPr>
                <w:rFonts w:cstheme="minorHAnsi"/>
                <w:sz w:val="18"/>
                <w:szCs w:val="18"/>
              </w:rPr>
            </w:pPr>
          </w:p>
        </w:tc>
      </w:tr>
      <w:tr w:rsidR="00B854EA" w:rsidRPr="00A20B8D" w14:paraId="358DDA86" w14:textId="77777777" w:rsidTr="00E92DC0">
        <w:trPr>
          <w:trHeight w:val="56"/>
        </w:trPr>
        <w:tc>
          <w:tcPr>
            <w:tcW w:w="343" w:type="dxa"/>
            <w:vAlign w:val="center"/>
            <w:hideMark/>
          </w:tcPr>
          <w:p w14:paraId="0BA45719" w14:textId="77777777" w:rsidR="00B854EA" w:rsidRPr="00A20B8D" w:rsidRDefault="00B854EA" w:rsidP="00E92DC0">
            <w:pPr>
              <w:rPr>
                <w:rFonts w:cstheme="minorHAnsi"/>
                <w:sz w:val="18"/>
                <w:szCs w:val="18"/>
              </w:rPr>
            </w:pPr>
            <w:r w:rsidRPr="00A20B8D">
              <w:rPr>
                <w:rFonts w:cstheme="minorHAnsi"/>
                <w:sz w:val="18"/>
                <w:szCs w:val="18"/>
              </w:rPr>
              <w:t>25</w:t>
            </w:r>
          </w:p>
        </w:tc>
        <w:tc>
          <w:tcPr>
            <w:tcW w:w="1245" w:type="dxa"/>
            <w:vMerge/>
            <w:hideMark/>
          </w:tcPr>
          <w:p w14:paraId="3AAE16ED" w14:textId="77777777" w:rsidR="00B854EA" w:rsidRPr="00A20B8D" w:rsidRDefault="00B854EA" w:rsidP="00E92DC0">
            <w:pPr>
              <w:rPr>
                <w:rFonts w:cstheme="minorHAnsi"/>
                <w:sz w:val="18"/>
                <w:szCs w:val="18"/>
              </w:rPr>
            </w:pPr>
          </w:p>
        </w:tc>
        <w:tc>
          <w:tcPr>
            <w:tcW w:w="1578" w:type="dxa"/>
            <w:hideMark/>
          </w:tcPr>
          <w:p w14:paraId="43B24875" w14:textId="77777777" w:rsidR="00B854EA" w:rsidRPr="00A20B8D" w:rsidRDefault="00B854EA" w:rsidP="00E92DC0">
            <w:pPr>
              <w:rPr>
                <w:rFonts w:cstheme="minorHAnsi"/>
                <w:sz w:val="18"/>
                <w:szCs w:val="18"/>
              </w:rPr>
            </w:pPr>
            <w:r w:rsidRPr="00A20B8D">
              <w:rPr>
                <w:rFonts w:cstheme="minorHAnsi"/>
                <w:sz w:val="18"/>
                <w:szCs w:val="18"/>
              </w:rPr>
              <w:t>B. Plante superioare</w:t>
            </w:r>
          </w:p>
        </w:tc>
        <w:tc>
          <w:tcPr>
            <w:tcW w:w="827" w:type="dxa"/>
            <w:vAlign w:val="center"/>
            <w:hideMark/>
          </w:tcPr>
          <w:p w14:paraId="2992797C" w14:textId="77777777" w:rsidR="00B854EA" w:rsidRPr="00A20B8D" w:rsidRDefault="00B854EA" w:rsidP="00E92DC0">
            <w:pPr>
              <w:jc w:val="center"/>
              <w:rPr>
                <w:rFonts w:cstheme="minorHAnsi"/>
                <w:sz w:val="18"/>
                <w:szCs w:val="18"/>
              </w:rPr>
            </w:pPr>
          </w:p>
        </w:tc>
        <w:tc>
          <w:tcPr>
            <w:tcW w:w="1367" w:type="dxa"/>
            <w:gridSpan w:val="3"/>
            <w:vAlign w:val="center"/>
            <w:hideMark/>
          </w:tcPr>
          <w:p w14:paraId="734B60BC" w14:textId="77777777" w:rsidR="00B854EA" w:rsidRPr="00A20B8D" w:rsidRDefault="00B854EA" w:rsidP="00E92DC0">
            <w:pPr>
              <w:jc w:val="center"/>
              <w:rPr>
                <w:rFonts w:cstheme="minorHAnsi"/>
                <w:sz w:val="18"/>
                <w:szCs w:val="18"/>
              </w:rPr>
            </w:pPr>
            <w:r w:rsidRPr="00A20B8D">
              <w:rPr>
                <w:rFonts w:cstheme="minorHAnsi"/>
                <w:sz w:val="18"/>
                <w:szCs w:val="18"/>
              </w:rPr>
              <w:t>Da</w:t>
            </w:r>
          </w:p>
        </w:tc>
        <w:tc>
          <w:tcPr>
            <w:tcW w:w="1031" w:type="dxa"/>
            <w:vAlign w:val="center"/>
            <w:hideMark/>
          </w:tcPr>
          <w:p w14:paraId="2DCB1292"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629431B2"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6A435E84" w14:textId="77777777" w:rsidR="00B854EA" w:rsidRPr="00A20B8D" w:rsidRDefault="00B854EA" w:rsidP="00E92DC0">
            <w:pPr>
              <w:jc w:val="center"/>
              <w:rPr>
                <w:rFonts w:cstheme="minorHAnsi"/>
                <w:sz w:val="18"/>
                <w:szCs w:val="18"/>
              </w:rPr>
            </w:pPr>
          </w:p>
        </w:tc>
      </w:tr>
      <w:tr w:rsidR="00B854EA" w:rsidRPr="00A20B8D" w14:paraId="289819A7" w14:textId="77777777" w:rsidTr="00E92DC0">
        <w:trPr>
          <w:trHeight w:val="94"/>
        </w:trPr>
        <w:tc>
          <w:tcPr>
            <w:tcW w:w="343" w:type="dxa"/>
            <w:vAlign w:val="center"/>
            <w:hideMark/>
          </w:tcPr>
          <w:p w14:paraId="1E052817" w14:textId="77777777" w:rsidR="00B854EA" w:rsidRPr="00A20B8D" w:rsidRDefault="00B854EA" w:rsidP="00E92DC0">
            <w:pPr>
              <w:rPr>
                <w:rFonts w:cstheme="minorHAnsi"/>
                <w:sz w:val="18"/>
                <w:szCs w:val="18"/>
              </w:rPr>
            </w:pPr>
            <w:r w:rsidRPr="00A20B8D">
              <w:rPr>
                <w:rFonts w:cstheme="minorHAnsi"/>
                <w:sz w:val="18"/>
                <w:szCs w:val="18"/>
              </w:rPr>
              <w:t>26</w:t>
            </w:r>
          </w:p>
        </w:tc>
        <w:tc>
          <w:tcPr>
            <w:tcW w:w="1245" w:type="dxa"/>
            <w:vMerge w:val="restart"/>
            <w:vAlign w:val="center"/>
            <w:hideMark/>
          </w:tcPr>
          <w:p w14:paraId="46DFB2ED" w14:textId="77777777" w:rsidR="00B854EA" w:rsidRPr="00A20B8D" w:rsidRDefault="00B854EA" w:rsidP="00E92DC0">
            <w:pPr>
              <w:rPr>
                <w:rFonts w:cstheme="minorHAnsi"/>
                <w:sz w:val="18"/>
                <w:szCs w:val="18"/>
              </w:rPr>
            </w:pPr>
            <w:r w:rsidRPr="00A20B8D">
              <w:rPr>
                <w:rFonts w:cstheme="minorHAnsi"/>
                <w:sz w:val="18"/>
                <w:szCs w:val="18"/>
              </w:rPr>
              <w:t>Faună</w:t>
            </w:r>
          </w:p>
        </w:tc>
        <w:tc>
          <w:tcPr>
            <w:tcW w:w="1578" w:type="dxa"/>
            <w:hideMark/>
          </w:tcPr>
          <w:p w14:paraId="0EE00D43" w14:textId="77777777" w:rsidR="00B854EA" w:rsidRPr="00A20B8D" w:rsidRDefault="00B854EA" w:rsidP="00E92DC0">
            <w:pPr>
              <w:rPr>
                <w:rFonts w:cstheme="minorHAnsi"/>
                <w:sz w:val="18"/>
                <w:szCs w:val="18"/>
              </w:rPr>
            </w:pPr>
            <w:r w:rsidRPr="00A20B8D">
              <w:rPr>
                <w:rFonts w:cstheme="minorHAnsi"/>
                <w:sz w:val="18"/>
                <w:szCs w:val="18"/>
              </w:rPr>
              <w:t>A. Nevertebrate</w:t>
            </w:r>
          </w:p>
        </w:tc>
        <w:tc>
          <w:tcPr>
            <w:tcW w:w="827" w:type="dxa"/>
            <w:vAlign w:val="center"/>
            <w:hideMark/>
          </w:tcPr>
          <w:p w14:paraId="44696AAD" w14:textId="77777777" w:rsidR="00B854EA" w:rsidRPr="00A20B8D" w:rsidRDefault="00B854EA" w:rsidP="00E92DC0">
            <w:pPr>
              <w:jc w:val="center"/>
              <w:rPr>
                <w:rFonts w:cstheme="minorHAnsi"/>
                <w:sz w:val="18"/>
                <w:szCs w:val="18"/>
              </w:rPr>
            </w:pPr>
          </w:p>
        </w:tc>
        <w:tc>
          <w:tcPr>
            <w:tcW w:w="1367" w:type="dxa"/>
            <w:gridSpan w:val="3"/>
            <w:vAlign w:val="center"/>
            <w:hideMark/>
          </w:tcPr>
          <w:p w14:paraId="1B2E568D" w14:textId="77777777" w:rsidR="00B854EA" w:rsidRPr="00A20B8D" w:rsidRDefault="00B854EA" w:rsidP="00E92DC0">
            <w:pPr>
              <w:jc w:val="center"/>
              <w:rPr>
                <w:rFonts w:cstheme="minorHAnsi"/>
                <w:sz w:val="18"/>
                <w:szCs w:val="18"/>
              </w:rPr>
            </w:pPr>
            <w:r w:rsidRPr="00A20B8D">
              <w:rPr>
                <w:rFonts w:cstheme="minorHAnsi"/>
                <w:sz w:val="18"/>
                <w:szCs w:val="18"/>
              </w:rPr>
              <w:t>Da</w:t>
            </w:r>
          </w:p>
        </w:tc>
        <w:tc>
          <w:tcPr>
            <w:tcW w:w="1031" w:type="dxa"/>
            <w:vAlign w:val="center"/>
            <w:hideMark/>
          </w:tcPr>
          <w:p w14:paraId="5BBB21AF"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350814D6"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12141C8D" w14:textId="77777777" w:rsidR="00B854EA" w:rsidRPr="00A20B8D" w:rsidRDefault="00B854EA" w:rsidP="00E92DC0">
            <w:pPr>
              <w:jc w:val="center"/>
              <w:rPr>
                <w:rFonts w:cstheme="minorHAnsi"/>
                <w:sz w:val="18"/>
                <w:szCs w:val="18"/>
              </w:rPr>
            </w:pPr>
          </w:p>
        </w:tc>
      </w:tr>
      <w:tr w:rsidR="00B854EA" w:rsidRPr="00A20B8D" w14:paraId="44C46EB3" w14:textId="77777777" w:rsidTr="00E92DC0">
        <w:trPr>
          <w:trHeight w:val="139"/>
        </w:trPr>
        <w:tc>
          <w:tcPr>
            <w:tcW w:w="343" w:type="dxa"/>
            <w:vAlign w:val="center"/>
            <w:hideMark/>
          </w:tcPr>
          <w:p w14:paraId="6E1CD9A2" w14:textId="77777777" w:rsidR="00B854EA" w:rsidRPr="00A20B8D" w:rsidRDefault="00B854EA" w:rsidP="00E92DC0">
            <w:pPr>
              <w:rPr>
                <w:rFonts w:cstheme="minorHAnsi"/>
                <w:sz w:val="18"/>
                <w:szCs w:val="18"/>
              </w:rPr>
            </w:pPr>
            <w:r w:rsidRPr="00A20B8D">
              <w:rPr>
                <w:rFonts w:cstheme="minorHAnsi"/>
                <w:sz w:val="18"/>
                <w:szCs w:val="18"/>
              </w:rPr>
              <w:t>27</w:t>
            </w:r>
          </w:p>
        </w:tc>
        <w:tc>
          <w:tcPr>
            <w:tcW w:w="1245" w:type="dxa"/>
            <w:vMerge/>
            <w:hideMark/>
          </w:tcPr>
          <w:p w14:paraId="63D5FE01" w14:textId="77777777" w:rsidR="00B854EA" w:rsidRPr="00A20B8D" w:rsidRDefault="00B854EA" w:rsidP="00E92DC0">
            <w:pPr>
              <w:rPr>
                <w:rFonts w:cstheme="minorHAnsi"/>
                <w:sz w:val="18"/>
                <w:szCs w:val="18"/>
              </w:rPr>
            </w:pPr>
          </w:p>
        </w:tc>
        <w:tc>
          <w:tcPr>
            <w:tcW w:w="1578" w:type="dxa"/>
            <w:hideMark/>
          </w:tcPr>
          <w:p w14:paraId="237E6AC5" w14:textId="77777777" w:rsidR="00B854EA" w:rsidRPr="00A20B8D" w:rsidRDefault="00B854EA" w:rsidP="00E92DC0">
            <w:pPr>
              <w:rPr>
                <w:rFonts w:cstheme="minorHAnsi"/>
                <w:sz w:val="18"/>
                <w:szCs w:val="18"/>
              </w:rPr>
            </w:pPr>
            <w:r w:rsidRPr="00A20B8D">
              <w:rPr>
                <w:rFonts w:cstheme="minorHAnsi"/>
                <w:sz w:val="18"/>
                <w:szCs w:val="18"/>
              </w:rPr>
              <w:t>B1. Mamifere</w:t>
            </w:r>
          </w:p>
        </w:tc>
        <w:tc>
          <w:tcPr>
            <w:tcW w:w="827" w:type="dxa"/>
            <w:vAlign w:val="center"/>
            <w:hideMark/>
          </w:tcPr>
          <w:p w14:paraId="43D2CB74" w14:textId="77777777" w:rsidR="00B854EA" w:rsidRPr="00A20B8D" w:rsidRDefault="00B854EA" w:rsidP="00E92DC0">
            <w:pPr>
              <w:jc w:val="center"/>
              <w:rPr>
                <w:rFonts w:cstheme="minorHAnsi"/>
                <w:sz w:val="18"/>
                <w:szCs w:val="18"/>
              </w:rPr>
            </w:pPr>
          </w:p>
        </w:tc>
        <w:tc>
          <w:tcPr>
            <w:tcW w:w="1367" w:type="dxa"/>
            <w:gridSpan w:val="3"/>
            <w:vAlign w:val="center"/>
            <w:hideMark/>
          </w:tcPr>
          <w:p w14:paraId="08D3EA59" w14:textId="77777777" w:rsidR="00B854EA" w:rsidRPr="00A20B8D" w:rsidRDefault="00B854EA" w:rsidP="00E92DC0">
            <w:pPr>
              <w:jc w:val="center"/>
              <w:rPr>
                <w:rFonts w:cstheme="minorHAnsi"/>
                <w:sz w:val="18"/>
                <w:szCs w:val="18"/>
              </w:rPr>
            </w:pPr>
          </w:p>
        </w:tc>
        <w:tc>
          <w:tcPr>
            <w:tcW w:w="1031" w:type="dxa"/>
            <w:vAlign w:val="center"/>
            <w:hideMark/>
          </w:tcPr>
          <w:p w14:paraId="44D21D91"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4BC51738"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6318AD7D" w14:textId="77777777" w:rsidR="00B854EA" w:rsidRPr="00A20B8D" w:rsidRDefault="00B854EA" w:rsidP="00E92DC0">
            <w:pPr>
              <w:jc w:val="center"/>
              <w:rPr>
                <w:rFonts w:cstheme="minorHAnsi"/>
                <w:sz w:val="18"/>
                <w:szCs w:val="18"/>
              </w:rPr>
            </w:pPr>
          </w:p>
        </w:tc>
      </w:tr>
      <w:tr w:rsidR="00B854EA" w:rsidRPr="00A20B8D" w14:paraId="78319197" w14:textId="77777777" w:rsidTr="00E92DC0">
        <w:trPr>
          <w:trHeight w:val="57"/>
        </w:trPr>
        <w:tc>
          <w:tcPr>
            <w:tcW w:w="343" w:type="dxa"/>
            <w:vAlign w:val="center"/>
            <w:hideMark/>
          </w:tcPr>
          <w:p w14:paraId="3ED79E25" w14:textId="77777777" w:rsidR="00B854EA" w:rsidRPr="00A20B8D" w:rsidRDefault="00B854EA" w:rsidP="00E92DC0">
            <w:pPr>
              <w:rPr>
                <w:rFonts w:cstheme="minorHAnsi"/>
                <w:sz w:val="18"/>
                <w:szCs w:val="18"/>
              </w:rPr>
            </w:pPr>
            <w:r w:rsidRPr="00A20B8D">
              <w:rPr>
                <w:rFonts w:cstheme="minorHAnsi"/>
                <w:sz w:val="18"/>
                <w:szCs w:val="18"/>
              </w:rPr>
              <w:t>28</w:t>
            </w:r>
          </w:p>
        </w:tc>
        <w:tc>
          <w:tcPr>
            <w:tcW w:w="1245" w:type="dxa"/>
            <w:vMerge/>
            <w:hideMark/>
          </w:tcPr>
          <w:p w14:paraId="70DAD877" w14:textId="77777777" w:rsidR="00B854EA" w:rsidRPr="00A20B8D" w:rsidRDefault="00B854EA" w:rsidP="00E92DC0">
            <w:pPr>
              <w:rPr>
                <w:rFonts w:cstheme="minorHAnsi"/>
                <w:sz w:val="18"/>
                <w:szCs w:val="18"/>
              </w:rPr>
            </w:pPr>
          </w:p>
        </w:tc>
        <w:tc>
          <w:tcPr>
            <w:tcW w:w="1578" w:type="dxa"/>
            <w:hideMark/>
          </w:tcPr>
          <w:p w14:paraId="16AF4412" w14:textId="77777777" w:rsidR="00B854EA" w:rsidRPr="00A20B8D" w:rsidRDefault="00B854EA" w:rsidP="00E92DC0">
            <w:pPr>
              <w:rPr>
                <w:rFonts w:cstheme="minorHAnsi"/>
                <w:sz w:val="18"/>
                <w:szCs w:val="18"/>
              </w:rPr>
            </w:pPr>
            <w:r w:rsidRPr="00A20B8D">
              <w:rPr>
                <w:rFonts w:cstheme="minorHAnsi"/>
                <w:sz w:val="18"/>
                <w:szCs w:val="18"/>
              </w:rPr>
              <w:t>B2. Amfibieni</w:t>
            </w:r>
          </w:p>
        </w:tc>
        <w:tc>
          <w:tcPr>
            <w:tcW w:w="827" w:type="dxa"/>
            <w:vAlign w:val="center"/>
            <w:hideMark/>
          </w:tcPr>
          <w:p w14:paraId="5CD31D4F" w14:textId="77777777" w:rsidR="00B854EA" w:rsidRPr="00A20B8D" w:rsidRDefault="00B854EA" w:rsidP="00E92DC0">
            <w:pPr>
              <w:jc w:val="center"/>
              <w:rPr>
                <w:rFonts w:cstheme="minorHAnsi"/>
                <w:sz w:val="18"/>
                <w:szCs w:val="18"/>
              </w:rPr>
            </w:pPr>
          </w:p>
        </w:tc>
        <w:tc>
          <w:tcPr>
            <w:tcW w:w="1367" w:type="dxa"/>
            <w:gridSpan w:val="3"/>
            <w:vAlign w:val="center"/>
            <w:hideMark/>
          </w:tcPr>
          <w:p w14:paraId="2A185770" w14:textId="77777777" w:rsidR="00B854EA" w:rsidRPr="00A20B8D" w:rsidRDefault="00B854EA" w:rsidP="00E92DC0">
            <w:pPr>
              <w:jc w:val="center"/>
              <w:rPr>
                <w:rFonts w:cstheme="minorHAnsi"/>
                <w:sz w:val="18"/>
                <w:szCs w:val="18"/>
              </w:rPr>
            </w:pPr>
            <w:r w:rsidRPr="00A20B8D">
              <w:rPr>
                <w:rFonts w:cstheme="minorHAnsi"/>
                <w:sz w:val="18"/>
                <w:szCs w:val="18"/>
              </w:rPr>
              <w:t>Da</w:t>
            </w:r>
          </w:p>
        </w:tc>
        <w:tc>
          <w:tcPr>
            <w:tcW w:w="1031" w:type="dxa"/>
            <w:vAlign w:val="center"/>
            <w:hideMark/>
          </w:tcPr>
          <w:p w14:paraId="02DF2135"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4509A69A"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1E492C34" w14:textId="77777777" w:rsidR="00B854EA" w:rsidRPr="00A20B8D" w:rsidRDefault="00B854EA" w:rsidP="00E92DC0">
            <w:pPr>
              <w:jc w:val="center"/>
              <w:rPr>
                <w:rFonts w:cstheme="minorHAnsi"/>
                <w:sz w:val="18"/>
                <w:szCs w:val="18"/>
              </w:rPr>
            </w:pPr>
          </w:p>
        </w:tc>
      </w:tr>
      <w:tr w:rsidR="00B854EA" w:rsidRPr="00A20B8D" w14:paraId="21A27FF4" w14:textId="77777777" w:rsidTr="00E92DC0">
        <w:trPr>
          <w:trHeight w:val="56"/>
        </w:trPr>
        <w:tc>
          <w:tcPr>
            <w:tcW w:w="343" w:type="dxa"/>
            <w:vAlign w:val="center"/>
            <w:hideMark/>
          </w:tcPr>
          <w:p w14:paraId="20AB51BB" w14:textId="77777777" w:rsidR="00B854EA" w:rsidRPr="00A20B8D" w:rsidRDefault="00B854EA" w:rsidP="00E92DC0">
            <w:pPr>
              <w:rPr>
                <w:rFonts w:cstheme="minorHAnsi"/>
                <w:sz w:val="18"/>
                <w:szCs w:val="18"/>
              </w:rPr>
            </w:pPr>
            <w:r w:rsidRPr="00A20B8D">
              <w:rPr>
                <w:rFonts w:cstheme="minorHAnsi"/>
                <w:sz w:val="18"/>
                <w:szCs w:val="18"/>
              </w:rPr>
              <w:t>29</w:t>
            </w:r>
          </w:p>
        </w:tc>
        <w:tc>
          <w:tcPr>
            <w:tcW w:w="1245" w:type="dxa"/>
            <w:vMerge/>
            <w:hideMark/>
          </w:tcPr>
          <w:p w14:paraId="676B40C8" w14:textId="77777777" w:rsidR="00B854EA" w:rsidRPr="00A20B8D" w:rsidRDefault="00B854EA" w:rsidP="00E92DC0">
            <w:pPr>
              <w:rPr>
                <w:rFonts w:cstheme="minorHAnsi"/>
                <w:sz w:val="18"/>
                <w:szCs w:val="18"/>
              </w:rPr>
            </w:pPr>
          </w:p>
        </w:tc>
        <w:tc>
          <w:tcPr>
            <w:tcW w:w="1578" w:type="dxa"/>
            <w:hideMark/>
          </w:tcPr>
          <w:p w14:paraId="18A12E4C" w14:textId="77777777" w:rsidR="00B854EA" w:rsidRPr="00A20B8D" w:rsidRDefault="00B854EA" w:rsidP="00E92DC0">
            <w:pPr>
              <w:rPr>
                <w:rFonts w:cstheme="minorHAnsi"/>
                <w:sz w:val="18"/>
                <w:szCs w:val="18"/>
              </w:rPr>
            </w:pPr>
            <w:r w:rsidRPr="00A20B8D">
              <w:rPr>
                <w:rFonts w:cstheme="minorHAnsi"/>
                <w:sz w:val="18"/>
                <w:szCs w:val="18"/>
              </w:rPr>
              <w:t>B3. Reptile</w:t>
            </w:r>
          </w:p>
        </w:tc>
        <w:tc>
          <w:tcPr>
            <w:tcW w:w="827" w:type="dxa"/>
            <w:vAlign w:val="center"/>
            <w:hideMark/>
          </w:tcPr>
          <w:p w14:paraId="7A79D3D3" w14:textId="77777777" w:rsidR="00B854EA" w:rsidRPr="00A20B8D" w:rsidRDefault="00B854EA" w:rsidP="00E92DC0">
            <w:pPr>
              <w:jc w:val="center"/>
              <w:rPr>
                <w:rFonts w:cstheme="minorHAnsi"/>
                <w:sz w:val="18"/>
                <w:szCs w:val="18"/>
              </w:rPr>
            </w:pPr>
          </w:p>
        </w:tc>
        <w:tc>
          <w:tcPr>
            <w:tcW w:w="1367" w:type="dxa"/>
            <w:gridSpan w:val="3"/>
            <w:vAlign w:val="center"/>
            <w:hideMark/>
          </w:tcPr>
          <w:p w14:paraId="2EC04B07" w14:textId="77777777" w:rsidR="00B854EA" w:rsidRPr="00A20B8D" w:rsidRDefault="00B854EA" w:rsidP="00E92DC0">
            <w:pPr>
              <w:jc w:val="center"/>
              <w:rPr>
                <w:rFonts w:cstheme="minorHAnsi"/>
                <w:sz w:val="18"/>
                <w:szCs w:val="18"/>
              </w:rPr>
            </w:pPr>
            <w:r w:rsidRPr="00A20B8D">
              <w:rPr>
                <w:rFonts w:cstheme="minorHAnsi"/>
                <w:sz w:val="18"/>
                <w:szCs w:val="18"/>
              </w:rPr>
              <w:t>Da</w:t>
            </w:r>
          </w:p>
        </w:tc>
        <w:tc>
          <w:tcPr>
            <w:tcW w:w="1031" w:type="dxa"/>
            <w:vAlign w:val="center"/>
            <w:hideMark/>
          </w:tcPr>
          <w:p w14:paraId="220B0B4F"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1CBD9F48"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31944EDF" w14:textId="77777777" w:rsidR="00B854EA" w:rsidRPr="00A20B8D" w:rsidRDefault="00B854EA" w:rsidP="00E92DC0">
            <w:pPr>
              <w:jc w:val="center"/>
              <w:rPr>
                <w:rFonts w:cstheme="minorHAnsi"/>
                <w:sz w:val="18"/>
                <w:szCs w:val="18"/>
              </w:rPr>
            </w:pPr>
          </w:p>
        </w:tc>
      </w:tr>
      <w:tr w:rsidR="00B854EA" w:rsidRPr="00A20B8D" w14:paraId="77400624" w14:textId="77777777" w:rsidTr="00E92DC0">
        <w:trPr>
          <w:trHeight w:val="56"/>
        </w:trPr>
        <w:tc>
          <w:tcPr>
            <w:tcW w:w="343" w:type="dxa"/>
            <w:vAlign w:val="center"/>
            <w:hideMark/>
          </w:tcPr>
          <w:p w14:paraId="72137D4B" w14:textId="77777777" w:rsidR="00B854EA" w:rsidRPr="00A20B8D" w:rsidRDefault="00B854EA" w:rsidP="00E92DC0">
            <w:pPr>
              <w:rPr>
                <w:rFonts w:cstheme="minorHAnsi"/>
                <w:sz w:val="18"/>
                <w:szCs w:val="18"/>
              </w:rPr>
            </w:pPr>
            <w:r w:rsidRPr="00A20B8D">
              <w:rPr>
                <w:rFonts w:cstheme="minorHAnsi"/>
                <w:sz w:val="18"/>
                <w:szCs w:val="18"/>
              </w:rPr>
              <w:t>30</w:t>
            </w:r>
          </w:p>
        </w:tc>
        <w:tc>
          <w:tcPr>
            <w:tcW w:w="1245" w:type="dxa"/>
            <w:vMerge/>
            <w:hideMark/>
          </w:tcPr>
          <w:p w14:paraId="70BA954A" w14:textId="77777777" w:rsidR="00B854EA" w:rsidRPr="00A20B8D" w:rsidRDefault="00B854EA" w:rsidP="00E92DC0">
            <w:pPr>
              <w:rPr>
                <w:rFonts w:cstheme="minorHAnsi"/>
                <w:sz w:val="18"/>
                <w:szCs w:val="18"/>
              </w:rPr>
            </w:pPr>
          </w:p>
        </w:tc>
        <w:tc>
          <w:tcPr>
            <w:tcW w:w="1578" w:type="dxa"/>
            <w:hideMark/>
          </w:tcPr>
          <w:p w14:paraId="40FE1937" w14:textId="77777777" w:rsidR="00B854EA" w:rsidRPr="00A20B8D" w:rsidRDefault="00B854EA" w:rsidP="00E92DC0">
            <w:pPr>
              <w:rPr>
                <w:rFonts w:cstheme="minorHAnsi"/>
                <w:sz w:val="18"/>
                <w:szCs w:val="18"/>
              </w:rPr>
            </w:pPr>
            <w:r w:rsidRPr="00A20B8D">
              <w:rPr>
                <w:rFonts w:cstheme="minorHAnsi"/>
                <w:sz w:val="18"/>
                <w:szCs w:val="18"/>
              </w:rPr>
              <w:t>B4. Ihtiofaună</w:t>
            </w:r>
          </w:p>
        </w:tc>
        <w:tc>
          <w:tcPr>
            <w:tcW w:w="827" w:type="dxa"/>
            <w:vAlign w:val="center"/>
            <w:hideMark/>
          </w:tcPr>
          <w:p w14:paraId="6F1A2B05" w14:textId="77777777" w:rsidR="00B854EA" w:rsidRPr="00A20B8D" w:rsidRDefault="00B854EA" w:rsidP="00E92DC0">
            <w:pPr>
              <w:jc w:val="center"/>
              <w:rPr>
                <w:rFonts w:cstheme="minorHAnsi"/>
                <w:sz w:val="18"/>
                <w:szCs w:val="18"/>
              </w:rPr>
            </w:pPr>
          </w:p>
        </w:tc>
        <w:tc>
          <w:tcPr>
            <w:tcW w:w="1367" w:type="dxa"/>
            <w:gridSpan w:val="3"/>
            <w:vAlign w:val="center"/>
            <w:hideMark/>
          </w:tcPr>
          <w:p w14:paraId="59F14910" w14:textId="77777777" w:rsidR="00B854EA" w:rsidRPr="00A20B8D" w:rsidRDefault="00B854EA" w:rsidP="00E92DC0">
            <w:pPr>
              <w:jc w:val="center"/>
              <w:rPr>
                <w:rFonts w:cstheme="minorHAnsi"/>
                <w:sz w:val="18"/>
                <w:szCs w:val="18"/>
              </w:rPr>
            </w:pPr>
            <w:r w:rsidRPr="00A20B8D">
              <w:rPr>
                <w:rFonts w:cstheme="minorHAnsi"/>
                <w:sz w:val="18"/>
                <w:szCs w:val="18"/>
              </w:rPr>
              <w:t>Da</w:t>
            </w:r>
          </w:p>
        </w:tc>
        <w:tc>
          <w:tcPr>
            <w:tcW w:w="1031" w:type="dxa"/>
            <w:vAlign w:val="center"/>
            <w:hideMark/>
          </w:tcPr>
          <w:p w14:paraId="188CDA89"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6EA86693"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4D740711" w14:textId="77777777" w:rsidR="00B854EA" w:rsidRPr="00A20B8D" w:rsidRDefault="00B854EA" w:rsidP="00E92DC0">
            <w:pPr>
              <w:jc w:val="center"/>
              <w:rPr>
                <w:rFonts w:cstheme="minorHAnsi"/>
                <w:sz w:val="18"/>
                <w:szCs w:val="18"/>
              </w:rPr>
            </w:pPr>
          </w:p>
        </w:tc>
      </w:tr>
      <w:tr w:rsidR="00B854EA" w:rsidRPr="00A20B8D" w14:paraId="5CD161D9" w14:textId="77777777" w:rsidTr="00E92DC0">
        <w:trPr>
          <w:trHeight w:val="56"/>
        </w:trPr>
        <w:tc>
          <w:tcPr>
            <w:tcW w:w="343" w:type="dxa"/>
            <w:vAlign w:val="center"/>
            <w:hideMark/>
          </w:tcPr>
          <w:p w14:paraId="6E3893A7" w14:textId="77777777" w:rsidR="00B854EA" w:rsidRPr="00A20B8D" w:rsidRDefault="00B854EA" w:rsidP="00E92DC0">
            <w:pPr>
              <w:rPr>
                <w:rFonts w:cstheme="minorHAnsi"/>
                <w:sz w:val="18"/>
                <w:szCs w:val="18"/>
              </w:rPr>
            </w:pPr>
            <w:r w:rsidRPr="00A20B8D">
              <w:rPr>
                <w:rFonts w:cstheme="minorHAnsi"/>
                <w:sz w:val="18"/>
                <w:szCs w:val="18"/>
              </w:rPr>
              <w:t>31</w:t>
            </w:r>
          </w:p>
        </w:tc>
        <w:tc>
          <w:tcPr>
            <w:tcW w:w="1245" w:type="dxa"/>
            <w:vMerge/>
            <w:hideMark/>
          </w:tcPr>
          <w:p w14:paraId="0B85622F" w14:textId="77777777" w:rsidR="00B854EA" w:rsidRPr="00A20B8D" w:rsidRDefault="00B854EA" w:rsidP="00E92DC0">
            <w:pPr>
              <w:rPr>
                <w:rFonts w:cstheme="minorHAnsi"/>
                <w:sz w:val="18"/>
                <w:szCs w:val="18"/>
              </w:rPr>
            </w:pPr>
          </w:p>
        </w:tc>
        <w:tc>
          <w:tcPr>
            <w:tcW w:w="1578" w:type="dxa"/>
            <w:hideMark/>
          </w:tcPr>
          <w:p w14:paraId="171469F0" w14:textId="77777777" w:rsidR="00B854EA" w:rsidRPr="00A20B8D" w:rsidRDefault="00B854EA" w:rsidP="00E92DC0">
            <w:pPr>
              <w:rPr>
                <w:rFonts w:cstheme="minorHAnsi"/>
                <w:sz w:val="18"/>
                <w:szCs w:val="18"/>
              </w:rPr>
            </w:pPr>
            <w:r w:rsidRPr="00A20B8D">
              <w:rPr>
                <w:rFonts w:cstheme="minorHAnsi"/>
                <w:sz w:val="18"/>
                <w:szCs w:val="18"/>
              </w:rPr>
              <w:t xml:space="preserve">B5. </w:t>
            </w:r>
            <w:proofErr w:type="spellStart"/>
            <w:r w:rsidRPr="00A20B8D">
              <w:rPr>
                <w:rFonts w:cstheme="minorHAnsi"/>
                <w:sz w:val="18"/>
                <w:szCs w:val="18"/>
              </w:rPr>
              <w:t>Avifaună</w:t>
            </w:r>
            <w:proofErr w:type="spellEnd"/>
          </w:p>
        </w:tc>
        <w:tc>
          <w:tcPr>
            <w:tcW w:w="827" w:type="dxa"/>
            <w:vAlign w:val="center"/>
            <w:hideMark/>
          </w:tcPr>
          <w:p w14:paraId="0530CCE5" w14:textId="77777777" w:rsidR="00B854EA" w:rsidRPr="00A20B8D" w:rsidRDefault="00B854EA" w:rsidP="00E92DC0">
            <w:pPr>
              <w:jc w:val="center"/>
              <w:rPr>
                <w:rFonts w:cstheme="minorHAnsi"/>
                <w:sz w:val="18"/>
                <w:szCs w:val="18"/>
              </w:rPr>
            </w:pPr>
          </w:p>
        </w:tc>
        <w:tc>
          <w:tcPr>
            <w:tcW w:w="1367" w:type="dxa"/>
            <w:gridSpan w:val="3"/>
            <w:vAlign w:val="center"/>
            <w:hideMark/>
          </w:tcPr>
          <w:p w14:paraId="3C312337" w14:textId="77777777" w:rsidR="00B854EA" w:rsidRPr="00A20B8D" w:rsidRDefault="00B854EA" w:rsidP="00E92DC0">
            <w:pPr>
              <w:jc w:val="center"/>
              <w:rPr>
                <w:rFonts w:cstheme="minorHAnsi"/>
                <w:sz w:val="18"/>
                <w:szCs w:val="18"/>
              </w:rPr>
            </w:pPr>
            <w:r w:rsidRPr="00A20B8D">
              <w:rPr>
                <w:rFonts w:cstheme="minorHAnsi"/>
                <w:sz w:val="18"/>
                <w:szCs w:val="18"/>
              </w:rPr>
              <w:t>Da</w:t>
            </w:r>
          </w:p>
        </w:tc>
        <w:tc>
          <w:tcPr>
            <w:tcW w:w="1031" w:type="dxa"/>
            <w:vAlign w:val="center"/>
            <w:hideMark/>
          </w:tcPr>
          <w:p w14:paraId="4420CD65"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3974826B"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45BC1DD6" w14:textId="77777777" w:rsidR="00B854EA" w:rsidRPr="00A20B8D" w:rsidRDefault="00B854EA" w:rsidP="00E92DC0">
            <w:pPr>
              <w:jc w:val="center"/>
              <w:rPr>
                <w:rFonts w:cstheme="minorHAnsi"/>
                <w:sz w:val="18"/>
                <w:szCs w:val="18"/>
              </w:rPr>
            </w:pPr>
          </w:p>
        </w:tc>
      </w:tr>
      <w:tr w:rsidR="00B854EA" w:rsidRPr="00A20B8D" w14:paraId="0625D430" w14:textId="77777777" w:rsidTr="00E92DC0">
        <w:trPr>
          <w:trHeight w:val="300"/>
        </w:trPr>
        <w:tc>
          <w:tcPr>
            <w:tcW w:w="343" w:type="dxa"/>
            <w:vAlign w:val="center"/>
            <w:hideMark/>
          </w:tcPr>
          <w:p w14:paraId="67A3AA21" w14:textId="77777777" w:rsidR="00B854EA" w:rsidRPr="00A20B8D" w:rsidRDefault="00B854EA" w:rsidP="00E92DC0">
            <w:pPr>
              <w:rPr>
                <w:rFonts w:cstheme="minorHAnsi"/>
                <w:sz w:val="18"/>
                <w:szCs w:val="18"/>
              </w:rPr>
            </w:pPr>
            <w:r w:rsidRPr="00A20B8D">
              <w:rPr>
                <w:rFonts w:cstheme="minorHAnsi"/>
                <w:sz w:val="18"/>
                <w:szCs w:val="18"/>
              </w:rPr>
              <w:t>32</w:t>
            </w:r>
          </w:p>
        </w:tc>
        <w:tc>
          <w:tcPr>
            <w:tcW w:w="5017" w:type="dxa"/>
            <w:gridSpan w:val="6"/>
            <w:hideMark/>
          </w:tcPr>
          <w:p w14:paraId="0CC2AE33" w14:textId="77777777" w:rsidR="00B854EA" w:rsidRPr="00A20B8D" w:rsidRDefault="00B854EA" w:rsidP="00E92DC0">
            <w:pPr>
              <w:rPr>
                <w:rFonts w:cstheme="minorHAnsi"/>
                <w:sz w:val="18"/>
                <w:szCs w:val="18"/>
              </w:rPr>
            </w:pPr>
            <w:r w:rsidRPr="00A20B8D">
              <w:rPr>
                <w:rFonts w:cstheme="minorHAnsi"/>
                <w:sz w:val="18"/>
                <w:szCs w:val="18"/>
              </w:rPr>
              <w:t>Studiu de cartare, inventariere și evaluare a speciilor și habitatele de interes conservativ; interrelații între specii/habitate</w:t>
            </w:r>
          </w:p>
        </w:tc>
        <w:tc>
          <w:tcPr>
            <w:tcW w:w="1031" w:type="dxa"/>
            <w:vAlign w:val="center"/>
            <w:hideMark/>
          </w:tcPr>
          <w:p w14:paraId="23A197D2"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094A1D19"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7B4AF855" w14:textId="77777777" w:rsidR="00B854EA" w:rsidRPr="00A20B8D" w:rsidRDefault="00B854EA" w:rsidP="00E92DC0">
            <w:pPr>
              <w:jc w:val="center"/>
              <w:rPr>
                <w:rFonts w:cstheme="minorHAnsi"/>
                <w:sz w:val="18"/>
                <w:szCs w:val="18"/>
              </w:rPr>
            </w:pPr>
          </w:p>
        </w:tc>
      </w:tr>
      <w:tr w:rsidR="00B854EA" w:rsidRPr="00A20B8D" w14:paraId="7C94C8C0" w14:textId="77777777" w:rsidTr="00E92DC0">
        <w:trPr>
          <w:trHeight w:val="300"/>
        </w:trPr>
        <w:tc>
          <w:tcPr>
            <w:tcW w:w="343" w:type="dxa"/>
            <w:vAlign w:val="center"/>
            <w:hideMark/>
          </w:tcPr>
          <w:p w14:paraId="7449D9ED" w14:textId="77777777" w:rsidR="00B854EA" w:rsidRPr="00A20B8D" w:rsidRDefault="00B854EA" w:rsidP="00E92DC0">
            <w:pPr>
              <w:rPr>
                <w:rFonts w:cstheme="minorHAnsi"/>
                <w:sz w:val="18"/>
                <w:szCs w:val="18"/>
              </w:rPr>
            </w:pPr>
            <w:r w:rsidRPr="00A20B8D">
              <w:rPr>
                <w:rFonts w:cstheme="minorHAnsi"/>
                <w:sz w:val="18"/>
                <w:szCs w:val="18"/>
              </w:rPr>
              <w:t>33</w:t>
            </w:r>
          </w:p>
        </w:tc>
        <w:tc>
          <w:tcPr>
            <w:tcW w:w="5017" w:type="dxa"/>
            <w:gridSpan w:val="6"/>
            <w:hideMark/>
          </w:tcPr>
          <w:p w14:paraId="503A448B" w14:textId="77777777" w:rsidR="00B854EA" w:rsidRPr="00A20B8D" w:rsidRDefault="00B854EA" w:rsidP="00E92DC0">
            <w:pPr>
              <w:rPr>
                <w:rFonts w:cstheme="minorHAnsi"/>
                <w:sz w:val="18"/>
                <w:szCs w:val="18"/>
              </w:rPr>
            </w:pPr>
            <w:r w:rsidRPr="00A20B8D">
              <w:rPr>
                <w:rFonts w:cstheme="minorHAnsi"/>
                <w:sz w:val="18"/>
                <w:szCs w:val="18"/>
              </w:rPr>
              <w:t xml:space="preserve">Studiu privind identificarea presiunilor și amenințărilor asupra speciilor și habitatelor de interes conservativ  </w:t>
            </w:r>
          </w:p>
        </w:tc>
        <w:tc>
          <w:tcPr>
            <w:tcW w:w="1031" w:type="dxa"/>
            <w:vAlign w:val="center"/>
            <w:hideMark/>
          </w:tcPr>
          <w:p w14:paraId="6664749E"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36DAAF5C"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7E862DB7" w14:textId="77777777" w:rsidR="00B854EA" w:rsidRPr="00A20B8D" w:rsidRDefault="00B854EA" w:rsidP="00E92DC0">
            <w:pPr>
              <w:jc w:val="center"/>
              <w:rPr>
                <w:rFonts w:cstheme="minorHAnsi"/>
                <w:sz w:val="18"/>
                <w:szCs w:val="18"/>
              </w:rPr>
            </w:pPr>
          </w:p>
        </w:tc>
      </w:tr>
      <w:tr w:rsidR="00B854EA" w:rsidRPr="00A20B8D" w14:paraId="1F23743E" w14:textId="77777777" w:rsidTr="00E92DC0">
        <w:trPr>
          <w:trHeight w:val="300"/>
        </w:trPr>
        <w:tc>
          <w:tcPr>
            <w:tcW w:w="343" w:type="dxa"/>
            <w:vAlign w:val="center"/>
            <w:hideMark/>
          </w:tcPr>
          <w:p w14:paraId="72E676F1" w14:textId="77777777" w:rsidR="00B854EA" w:rsidRPr="00A20B8D" w:rsidRDefault="00B854EA" w:rsidP="00E92DC0">
            <w:pPr>
              <w:rPr>
                <w:rFonts w:cstheme="minorHAnsi"/>
                <w:sz w:val="18"/>
                <w:szCs w:val="18"/>
              </w:rPr>
            </w:pPr>
            <w:r w:rsidRPr="00A20B8D">
              <w:rPr>
                <w:rFonts w:cstheme="minorHAnsi"/>
                <w:sz w:val="18"/>
                <w:szCs w:val="18"/>
              </w:rPr>
              <w:t>34</w:t>
            </w:r>
          </w:p>
        </w:tc>
        <w:tc>
          <w:tcPr>
            <w:tcW w:w="5017" w:type="dxa"/>
            <w:gridSpan w:val="6"/>
            <w:hideMark/>
          </w:tcPr>
          <w:p w14:paraId="0E6DEBDF" w14:textId="77777777" w:rsidR="00B854EA" w:rsidRPr="00A20B8D" w:rsidRDefault="00B854EA" w:rsidP="00E92DC0">
            <w:pPr>
              <w:rPr>
                <w:rFonts w:cstheme="minorHAnsi"/>
                <w:sz w:val="18"/>
                <w:szCs w:val="18"/>
              </w:rPr>
            </w:pPr>
            <w:r w:rsidRPr="00A20B8D">
              <w:rPr>
                <w:rFonts w:cstheme="minorHAnsi"/>
                <w:sz w:val="18"/>
                <w:szCs w:val="18"/>
              </w:rPr>
              <w:t>Studiu privind evaluarea stării de conservare a speciilor și habitatelor de interes conservativ</w:t>
            </w:r>
          </w:p>
        </w:tc>
        <w:tc>
          <w:tcPr>
            <w:tcW w:w="1031" w:type="dxa"/>
            <w:vAlign w:val="center"/>
            <w:hideMark/>
          </w:tcPr>
          <w:p w14:paraId="29FE8847"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24BEE376"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4A28ED46" w14:textId="77777777" w:rsidR="00B854EA" w:rsidRPr="00A20B8D" w:rsidRDefault="00B854EA" w:rsidP="00E92DC0">
            <w:pPr>
              <w:jc w:val="center"/>
              <w:rPr>
                <w:rFonts w:cstheme="minorHAnsi"/>
                <w:sz w:val="18"/>
                <w:szCs w:val="18"/>
              </w:rPr>
            </w:pPr>
          </w:p>
        </w:tc>
      </w:tr>
      <w:tr w:rsidR="00B854EA" w:rsidRPr="00A20B8D" w14:paraId="4CA5D72B" w14:textId="77777777" w:rsidTr="00E92DC0">
        <w:trPr>
          <w:trHeight w:val="300"/>
        </w:trPr>
        <w:tc>
          <w:tcPr>
            <w:tcW w:w="343" w:type="dxa"/>
            <w:vAlign w:val="center"/>
            <w:hideMark/>
          </w:tcPr>
          <w:p w14:paraId="2E2F31E3" w14:textId="77777777" w:rsidR="00B854EA" w:rsidRPr="00A20B8D" w:rsidRDefault="00B854EA" w:rsidP="00E92DC0">
            <w:pPr>
              <w:rPr>
                <w:rFonts w:cstheme="minorHAnsi"/>
                <w:sz w:val="18"/>
                <w:szCs w:val="18"/>
              </w:rPr>
            </w:pPr>
            <w:r w:rsidRPr="00A20B8D">
              <w:rPr>
                <w:rFonts w:cstheme="minorHAnsi"/>
                <w:sz w:val="18"/>
                <w:szCs w:val="18"/>
              </w:rPr>
              <w:t>35</w:t>
            </w:r>
          </w:p>
        </w:tc>
        <w:tc>
          <w:tcPr>
            <w:tcW w:w="5017" w:type="dxa"/>
            <w:gridSpan w:val="6"/>
            <w:hideMark/>
          </w:tcPr>
          <w:p w14:paraId="63999041" w14:textId="77777777" w:rsidR="00B854EA" w:rsidRPr="00A20B8D" w:rsidRDefault="00B854EA" w:rsidP="00E92DC0">
            <w:pPr>
              <w:rPr>
                <w:rFonts w:cstheme="minorHAnsi"/>
                <w:sz w:val="18"/>
                <w:szCs w:val="18"/>
              </w:rPr>
            </w:pPr>
            <w:r w:rsidRPr="00A20B8D">
              <w:rPr>
                <w:rFonts w:cstheme="minorHAnsi"/>
                <w:sz w:val="18"/>
                <w:szCs w:val="18"/>
              </w:rPr>
              <w:t>Studiu privind stabilirea obiectivelor și/sau măsurilor de conservare și de management</w:t>
            </w:r>
          </w:p>
        </w:tc>
        <w:tc>
          <w:tcPr>
            <w:tcW w:w="1031" w:type="dxa"/>
            <w:vAlign w:val="center"/>
            <w:hideMark/>
          </w:tcPr>
          <w:p w14:paraId="153FEFB3" w14:textId="77777777" w:rsidR="00B854EA" w:rsidRPr="00A20B8D" w:rsidRDefault="00B854EA" w:rsidP="00E92DC0">
            <w:pPr>
              <w:jc w:val="center"/>
              <w:rPr>
                <w:rFonts w:cstheme="minorHAnsi"/>
                <w:sz w:val="18"/>
                <w:szCs w:val="18"/>
              </w:rPr>
            </w:pPr>
            <w:r w:rsidRPr="00A20B8D">
              <w:rPr>
                <w:rFonts w:cstheme="minorHAnsi"/>
                <w:sz w:val="18"/>
                <w:szCs w:val="18"/>
              </w:rPr>
              <w:t>35%</w:t>
            </w:r>
          </w:p>
        </w:tc>
        <w:tc>
          <w:tcPr>
            <w:tcW w:w="1117" w:type="dxa"/>
            <w:vAlign w:val="center"/>
            <w:hideMark/>
          </w:tcPr>
          <w:p w14:paraId="50DB5096" w14:textId="77777777" w:rsidR="00B854EA" w:rsidRPr="00A20B8D" w:rsidRDefault="00B854EA" w:rsidP="00E92DC0">
            <w:pPr>
              <w:jc w:val="center"/>
              <w:rPr>
                <w:rFonts w:cstheme="minorHAnsi"/>
                <w:sz w:val="18"/>
                <w:szCs w:val="18"/>
              </w:rPr>
            </w:pPr>
            <w:r w:rsidRPr="00A20B8D">
              <w:rPr>
                <w:rFonts w:cstheme="minorHAnsi"/>
                <w:sz w:val="18"/>
                <w:szCs w:val="18"/>
              </w:rPr>
              <w:t>1</w:t>
            </w:r>
          </w:p>
        </w:tc>
        <w:tc>
          <w:tcPr>
            <w:tcW w:w="1508" w:type="dxa"/>
            <w:noWrap/>
            <w:vAlign w:val="center"/>
          </w:tcPr>
          <w:p w14:paraId="08AF6AEE" w14:textId="77777777" w:rsidR="00B854EA" w:rsidRPr="00A20B8D" w:rsidRDefault="00B854EA" w:rsidP="00E92DC0">
            <w:pPr>
              <w:jc w:val="center"/>
              <w:rPr>
                <w:rFonts w:cstheme="minorHAnsi"/>
                <w:sz w:val="18"/>
                <w:szCs w:val="18"/>
              </w:rPr>
            </w:pPr>
          </w:p>
        </w:tc>
      </w:tr>
      <w:bookmarkEnd w:id="2"/>
      <w:tr w:rsidR="00B854EA" w:rsidRPr="00A20B8D" w14:paraId="5F4A1404" w14:textId="77777777" w:rsidTr="00E92DC0">
        <w:trPr>
          <w:trHeight w:val="900"/>
        </w:trPr>
        <w:tc>
          <w:tcPr>
            <w:tcW w:w="343" w:type="dxa"/>
            <w:shd w:val="clear" w:color="auto" w:fill="92D050"/>
            <w:vAlign w:val="center"/>
            <w:hideMark/>
          </w:tcPr>
          <w:p w14:paraId="113C7AFE" w14:textId="77777777" w:rsidR="00B854EA" w:rsidRPr="00A20B8D" w:rsidRDefault="00B854EA" w:rsidP="00E92DC0">
            <w:pPr>
              <w:jc w:val="center"/>
              <w:rPr>
                <w:rFonts w:cstheme="minorHAnsi"/>
                <w:b/>
                <w:bCs/>
                <w:sz w:val="18"/>
                <w:szCs w:val="18"/>
              </w:rPr>
            </w:pPr>
            <w:r w:rsidRPr="00A20B8D">
              <w:rPr>
                <w:rFonts w:cstheme="minorHAnsi"/>
                <w:b/>
                <w:bCs/>
                <w:sz w:val="18"/>
                <w:szCs w:val="18"/>
              </w:rPr>
              <w:t>Nr. crt.</w:t>
            </w:r>
          </w:p>
        </w:tc>
        <w:tc>
          <w:tcPr>
            <w:tcW w:w="3763" w:type="dxa"/>
            <w:gridSpan w:val="4"/>
            <w:shd w:val="clear" w:color="auto" w:fill="92D050"/>
            <w:vAlign w:val="center"/>
            <w:hideMark/>
          </w:tcPr>
          <w:p w14:paraId="58472B1A" w14:textId="77777777" w:rsidR="00B854EA" w:rsidRPr="00A20B8D" w:rsidRDefault="00B854EA" w:rsidP="00E92DC0">
            <w:pPr>
              <w:jc w:val="center"/>
              <w:rPr>
                <w:rFonts w:cstheme="minorHAnsi"/>
                <w:b/>
                <w:bCs/>
                <w:sz w:val="18"/>
                <w:szCs w:val="18"/>
              </w:rPr>
            </w:pPr>
            <w:r w:rsidRPr="00A20B8D">
              <w:rPr>
                <w:rFonts w:cstheme="minorHAnsi"/>
                <w:b/>
                <w:bCs/>
                <w:sz w:val="18"/>
                <w:szCs w:val="18"/>
              </w:rPr>
              <w:t>Factor de evaluare 4</w:t>
            </w:r>
          </w:p>
        </w:tc>
        <w:tc>
          <w:tcPr>
            <w:tcW w:w="802" w:type="dxa"/>
            <w:shd w:val="clear" w:color="auto" w:fill="92D050"/>
            <w:vAlign w:val="center"/>
            <w:hideMark/>
          </w:tcPr>
          <w:p w14:paraId="3D4D7391" w14:textId="77777777" w:rsidR="00B854EA" w:rsidRPr="00A20B8D" w:rsidRDefault="00B854EA" w:rsidP="00E92DC0">
            <w:pPr>
              <w:jc w:val="center"/>
              <w:rPr>
                <w:rFonts w:cstheme="minorHAnsi"/>
                <w:b/>
                <w:bCs/>
                <w:sz w:val="18"/>
                <w:szCs w:val="18"/>
              </w:rPr>
            </w:pPr>
            <w:proofErr w:type="spellStart"/>
            <w:r w:rsidRPr="00A20B8D">
              <w:rPr>
                <w:rFonts w:cstheme="minorHAnsi"/>
                <w:b/>
                <w:bCs/>
                <w:sz w:val="18"/>
                <w:szCs w:val="18"/>
              </w:rPr>
              <w:t>Subfactor</w:t>
            </w:r>
            <w:proofErr w:type="spellEnd"/>
          </w:p>
        </w:tc>
        <w:tc>
          <w:tcPr>
            <w:tcW w:w="452" w:type="dxa"/>
            <w:shd w:val="clear" w:color="auto" w:fill="92D050"/>
            <w:vAlign w:val="center"/>
            <w:hideMark/>
          </w:tcPr>
          <w:p w14:paraId="5F574376" w14:textId="77777777" w:rsidR="00B854EA" w:rsidRPr="00A20B8D" w:rsidRDefault="00B854EA" w:rsidP="00E92DC0">
            <w:pPr>
              <w:jc w:val="center"/>
              <w:rPr>
                <w:rFonts w:cstheme="minorHAnsi"/>
                <w:b/>
                <w:bCs/>
                <w:sz w:val="18"/>
                <w:szCs w:val="18"/>
              </w:rPr>
            </w:pPr>
            <w:r w:rsidRPr="00A20B8D">
              <w:rPr>
                <w:rFonts w:cstheme="minorHAnsi"/>
                <w:b/>
                <w:bCs/>
                <w:sz w:val="18"/>
                <w:szCs w:val="18"/>
              </w:rPr>
              <w:t>Cazul</w:t>
            </w:r>
          </w:p>
        </w:tc>
        <w:tc>
          <w:tcPr>
            <w:tcW w:w="1031" w:type="dxa"/>
            <w:shd w:val="clear" w:color="auto" w:fill="92D050"/>
            <w:vAlign w:val="center"/>
            <w:hideMark/>
          </w:tcPr>
          <w:p w14:paraId="31C3F224" w14:textId="77777777" w:rsidR="00B854EA" w:rsidRPr="00A20B8D" w:rsidRDefault="00B854EA" w:rsidP="00E92DC0">
            <w:pPr>
              <w:jc w:val="center"/>
              <w:rPr>
                <w:rFonts w:cstheme="minorHAnsi"/>
                <w:b/>
                <w:bCs/>
                <w:sz w:val="18"/>
                <w:szCs w:val="18"/>
              </w:rPr>
            </w:pPr>
            <w:r w:rsidRPr="00A20B8D">
              <w:rPr>
                <w:rFonts w:cstheme="minorHAnsi"/>
                <w:b/>
                <w:bCs/>
                <w:sz w:val="18"/>
                <w:szCs w:val="18"/>
              </w:rPr>
              <w:t>Pondere în obținerea punctajului final</w:t>
            </w:r>
          </w:p>
        </w:tc>
        <w:tc>
          <w:tcPr>
            <w:tcW w:w="1117" w:type="dxa"/>
            <w:shd w:val="clear" w:color="auto" w:fill="92D050"/>
            <w:vAlign w:val="center"/>
            <w:hideMark/>
          </w:tcPr>
          <w:p w14:paraId="452D149D" w14:textId="77777777" w:rsidR="00B854EA" w:rsidRPr="00A20B8D" w:rsidRDefault="00B854EA" w:rsidP="00E92DC0">
            <w:pPr>
              <w:jc w:val="center"/>
              <w:rPr>
                <w:rFonts w:cstheme="minorHAnsi"/>
                <w:b/>
                <w:bCs/>
                <w:sz w:val="18"/>
                <w:szCs w:val="18"/>
              </w:rPr>
            </w:pPr>
            <w:r w:rsidRPr="00A20B8D">
              <w:rPr>
                <w:rFonts w:cstheme="minorHAnsi"/>
                <w:b/>
                <w:bCs/>
                <w:sz w:val="18"/>
                <w:szCs w:val="18"/>
              </w:rPr>
              <w:t>Barem (puncte)</w:t>
            </w:r>
          </w:p>
        </w:tc>
        <w:tc>
          <w:tcPr>
            <w:tcW w:w="1508" w:type="dxa"/>
            <w:shd w:val="clear" w:color="auto" w:fill="92D050"/>
            <w:vAlign w:val="center"/>
            <w:hideMark/>
          </w:tcPr>
          <w:p w14:paraId="6D7C9416" w14:textId="77777777" w:rsidR="00B854EA" w:rsidRPr="00A20B8D" w:rsidRDefault="00B854EA" w:rsidP="00E92DC0">
            <w:pPr>
              <w:jc w:val="center"/>
              <w:rPr>
                <w:rFonts w:cstheme="minorHAnsi"/>
                <w:b/>
                <w:bCs/>
                <w:sz w:val="18"/>
                <w:szCs w:val="18"/>
              </w:rPr>
            </w:pPr>
            <w:r w:rsidRPr="00A20B8D">
              <w:rPr>
                <w:rFonts w:cstheme="minorHAnsi"/>
                <w:b/>
                <w:bCs/>
                <w:sz w:val="18"/>
                <w:szCs w:val="18"/>
              </w:rPr>
              <w:t>Puncte autoapreciere solicitant (P4)</w:t>
            </w:r>
          </w:p>
        </w:tc>
      </w:tr>
      <w:tr w:rsidR="00B854EA" w:rsidRPr="00A20B8D" w14:paraId="794C457A" w14:textId="77777777" w:rsidTr="00E92DC0">
        <w:trPr>
          <w:trHeight w:val="319"/>
        </w:trPr>
        <w:tc>
          <w:tcPr>
            <w:tcW w:w="343" w:type="dxa"/>
            <w:vMerge w:val="restart"/>
            <w:vAlign w:val="center"/>
            <w:hideMark/>
          </w:tcPr>
          <w:p w14:paraId="37EEB964" w14:textId="77777777" w:rsidR="00B854EA" w:rsidRPr="00A20B8D" w:rsidRDefault="00B854EA" w:rsidP="00E92DC0">
            <w:pPr>
              <w:rPr>
                <w:rFonts w:cstheme="minorHAnsi"/>
                <w:sz w:val="18"/>
                <w:szCs w:val="18"/>
              </w:rPr>
            </w:pPr>
            <w:r w:rsidRPr="00A20B8D">
              <w:rPr>
                <w:rFonts w:cstheme="minorHAnsi"/>
                <w:sz w:val="18"/>
                <w:szCs w:val="18"/>
              </w:rPr>
              <w:t>1</w:t>
            </w:r>
          </w:p>
        </w:tc>
        <w:tc>
          <w:tcPr>
            <w:tcW w:w="3763" w:type="dxa"/>
            <w:gridSpan w:val="4"/>
            <w:vMerge w:val="restart"/>
            <w:vAlign w:val="center"/>
            <w:hideMark/>
          </w:tcPr>
          <w:p w14:paraId="5C4B064C" w14:textId="77777777" w:rsidR="00B854EA" w:rsidRPr="00A20B8D" w:rsidRDefault="00B854EA" w:rsidP="00E92DC0">
            <w:pPr>
              <w:rPr>
                <w:rFonts w:cstheme="minorHAnsi"/>
                <w:sz w:val="18"/>
                <w:szCs w:val="18"/>
              </w:rPr>
            </w:pPr>
            <w:r w:rsidRPr="00A20B8D">
              <w:rPr>
                <w:rFonts w:cstheme="minorHAnsi"/>
                <w:sz w:val="18"/>
                <w:szCs w:val="18"/>
              </w:rPr>
              <w:t xml:space="preserve">1. Demonstrarea unei </w:t>
            </w:r>
            <w:proofErr w:type="spellStart"/>
            <w:r w:rsidRPr="00A20B8D">
              <w:rPr>
                <w:rFonts w:cstheme="minorHAnsi"/>
                <w:sz w:val="18"/>
                <w:szCs w:val="18"/>
              </w:rPr>
              <w:t>unei</w:t>
            </w:r>
            <w:proofErr w:type="spellEnd"/>
            <w:r w:rsidRPr="00A20B8D">
              <w:rPr>
                <w:rFonts w:cstheme="minorHAnsi"/>
                <w:sz w:val="18"/>
                <w:szCs w:val="18"/>
              </w:rPr>
              <w:t xml:space="preserve"> strategii proprii de derulare a </w:t>
            </w:r>
            <w:proofErr w:type="spellStart"/>
            <w:r w:rsidRPr="00A20B8D">
              <w:rPr>
                <w:rFonts w:cstheme="minorHAnsi"/>
                <w:sz w:val="18"/>
                <w:szCs w:val="18"/>
              </w:rPr>
              <w:t>activitatilor</w:t>
            </w:r>
            <w:proofErr w:type="spellEnd"/>
            <w:r w:rsidRPr="00A20B8D">
              <w:rPr>
                <w:rFonts w:cstheme="minorHAnsi"/>
                <w:sz w:val="18"/>
                <w:szCs w:val="18"/>
              </w:rPr>
              <w:t>, coerenta si corelata cu celelalte secțiuni ale propunerii tehnice</w:t>
            </w:r>
          </w:p>
        </w:tc>
        <w:tc>
          <w:tcPr>
            <w:tcW w:w="802" w:type="dxa"/>
            <w:vMerge w:val="restart"/>
            <w:vAlign w:val="center"/>
            <w:hideMark/>
          </w:tcPr>
          <w:p w14:paraId="453D6AB3" w14:textId="7606BB57" w:rsidR="00B854EA" w:rsidRPr="00A20B8D" w:rsidRDefault="00CA7B25" w:rsidP="00E92DC0">
            <w:pPr>
              <w:jc w:val="center"/>
              <w:rPr>
                <w:rFonts w:cstheme="minorHAnsi"/>
                <w:sz w:val="18"/>
                <w:szCs w:val="18"/>
              </w:rPr>
            </w:pPr>
            <w:r w:rsidRPr="00A20B8D">
              <w:rPr>
                <w:rFonts w:cstheme="minorHAnsi"/>
                <w:sz w:val="18"/>
                <w:szCs w:val="18"/>
              </w:rPr>
              <w:t>P3</w:t>
            </w:r>
            <w:r w:rsidR="00B854EA" w:rsidRPr="00A20B8D">
              <w:rPr>
                <w:rFonts w:cstheme="minorHAnsi"/>
                <w:sz w:val="18"/>
                <w:szCs w:val="18"/>
              </w:rPr>
              <w:t>.1</w:t>
            </w:r>
          </w:p>
        </w:tc>
        <w:tc>
          <w:tcPr>
            <w:tcW w:w="452" w:type="dxa"/>
            <w:vAlign w:val="center"/>
            <w:hideMark/>
          </w:tcPr>
          <w:p w14:paraId="60332DBE" w14:textId="77777777" w:rsidR="00B854EA" w:rsidRPr="00A20B8D" w:rsidRDefault="00B854EA" w:rsidP="00E92DC0">
            <w:pPr>
              <w:jc w:val="center"/>
              <w:rPr>
                <w:rFonts w:cstheme="minorHAnsi"/>
                <w:sz w:val="18"/>
                <w:szCs w:val="18"/>
              </w:rPr>
            </w:pPr>
            <w:r w:rsidRPr="00A20B8D">
              <w:rPr>
                <w:rFonts w:cstheme="minorHAnsi"/>
                <w:sz w:val="18"/>
                <w:szCs w:val="18"/>
              </w:rPr>
              <w:t>A</w:t>
            </w:r>
          </w:p>
        </w:tc>
        <w:tc>
          <w:tcPr>
            <w:tcW w:w="1031" w:type="dxa"/>
            <w:vMerge w:val="restart"/>
            <w:vAlign w:val="center"/>
            <w:hideMark/>
          </w:tcPr>
          <w:p w14:paraId="266EAE43"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7F200AD1"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508" w:type="dxa"/>
            <w:noWrap/>
            <w:vAlign w:val="center"/>
          </w:tcPr>
          <w:p w14:paraId="0B4BE2E6" w14:textId="77777777" w:rsidR="00B854EA" w:rsidRPr="00A20B8D" w:rsidRDefault="00B854EA" w:rsidP="00E92DC0">
            <w:pPr>
              <w:jc w:val="center"/>
              <w:rPr>
                <w:rFonts w:cstheme="minorHAnsi"/>
                <w:sz w:val="18"/>
                <w:szCs w:val="18"/>
              </w:rPr>
            </w:pPr>
          </w:p>
        </w:tc>
      </w:tr>
      <w:tr w:rsidR="00B854EA" w:rsidRPr="00A20B8D" w14:paraId="639C9426" w14:textId="77777777" w:rsidTr="00E92DC0">
        <w:trPr>
          <w:trHeight w:val="267"/>
        </w:trPr>
        <w:tc>
          <w:tcPr>
            <w:tcW w:w="343" w:type="dxa"/>
            <w:vMerge/>
            <w:vAlign w:val="center"/>
            <w:hideMark/>
          </w:tcPr>
          <w:p w14:paraId="7E1254CC" w14:textId="77777777" w:rsidR="00B854EA" w:rsidRPr="00A20B8D" w:rsidRDefault="00B854EA" w:rsidP="00E92DC0">
            <w:pPr>
              <w:rPr>
                <w:rFonts w:cstheme="minorHAnsi"/>
                <w:sz w:val="18"/>
                <w:szCs w:val="18"/>
              </w:rPr>
            </w:pPr>
          </w:p>
        </w:tc>
        <w:tc>
          <w:tcPr>
            <w:tcW w:w="3763" w:type="dxa"/>
            <w:gridSpan w:val="4"/>
            <w:vMerge/>
            <w:vAlign w:val="center"/>
            <w:hideMark/>
          </w:tcPr>
          <w:p w14:paraId="204C2380" w14:textId="77777777" w:rsidR="00B854EA" w:rsidRPr="00A20B8D" w:rsidRDefault="00B854EA" w:rsidP="00E92DC0">
            <w:pPr>
              <w:rPr>
                <w:rFonts w:cstheme="minorHAnsi"/>
                <w:sz w:val="18"/>
                <w:szCs w:val="18"/>
              </w:rPr>
            </w:pPr>
          </w:p>
        </w:tc>
        <w:tc>
          <w:tcPr>
            <w:tcW w:w="802" w:type="dxa"/>
            <w:vMerge/>
            <w:vAlign w:val="center"/>
            <w:hideMark/>
          </w:tcPr>
          <w:p w14:paraId="23FAB60D" w14:textId="77777777" w:rsidR="00B854EA" w:rsidRPr="00A20B8D" w:rsidRDefault="00B854EA" w:rsidP="00E92DC0">
            <w:pPr>
              <w:jc w:val="center"/>
              <w:rPr>
                <w:rFonts w:cstheme="minorHAnsi"/>
                <w:sz w:val="18"/>
                <w:szCs w:val="18"/>
              </w:rPr>
            </w:pPr>
          </w:p>
        </w:tc>
        <w:tc>
          <w:tcPr>
            <w:tcW w:w="452" w:type="dxa"/>
            <w:vAlign w:val="center"/>
            <w:hideMark/>
          </w:tcPr>
          <w:p w14:paraId="6426CE50" w14:textId="77777777" w:rsidR="00B854EA" w:rsidRPr="00A20B8D" w:rsidRDefault="00B854EA" w:rsidP="00E92DC0">
            <w:pPr>
              <w:jc w:val="center"/>
              <w:rPr>
                <w:rFonts w:cstheme="minorHAnsi"/>
                <w:sz w:val="18"/>
                <w:szCs w:val="18"/>
              </w:rPr>
            </w:pPr>
            <w:r w:rsidRPr="00A20B8D">
              <w:rPr>
                <w:rFonts w:cstheme="minorHAnsi"/>
                <w:sz w:val="18"/>
                <w:szCs w:val="18"/>
              </w:rPr>
              <w:t>B</w:t>
            </w:r>
          </w:p>
        </w:tc>
        <w:tc>
          <w:tcPr>
            <w:tcW w:w="1031" w:type="dxa"/>
            <w:vMerge/>
            <w:vAlign w:val="center"/>
            <w:hideMark/>
          </w:tcPr>
          <w:p w14:paraId="3FC5B8BE" w14:textId="77777777" w:rsidR="00B854EA" w:rsidRPr="00A20B8D" w:rsidRDefault="00B854EA" w:rsidP="00E92DC0">
            <w:pPr>
              <w:jc w:val="center"/>
              <w:rPr>
                <w:rFonts w:cstheme="minorHAnsi"/>
                <w:sz w:val="18"/>
                <w:szCs w:val="18"/>
              </w:rPr>
            </w:pPr>
          </w:p>
        </w:tc>
        <w:tc>
          <w:tcPr>
            <w:tcW w:w="1117" w:type="dxa"/>
            <w:vAlign w:val="center"/>
            <w:hideMark/>
          </w:tcPr>
          <w:p w14:paraId="1F4D1729" w14:textId="77777777" w:rsidR="00B854EA" w:rsidRPr="00A20B8D" w:rsidRDefault="00B854EA" w:rsidP="00E92DC0">
            <w:pPr>
              <w:jc w:val="center"/>
              <w:rPr>
                <w:rFonts w:cstheme="minorHAnsi"/>
                <w:sz w:val="18"/>
                <w:szCs w:val="18"/>
              </w:rPr>
            </w:pPr>
            <w:r w:rsidRPr="00A20B8D">
              <w:rPr>
                <w:rFonts w:cstheme="minorHAnsi"/>
                <w:sz w:val="18"/>
                <w:szCs w:val="18"/>
              </w:rPr>
              <w:t>6</w:t>
            </w:r>
          </w:p>
        </w:tc>
        <w:tc>
          <w:tcPr>
            <w:tcW w:w="1508" w:type="dxa"/>
            <w:noWrap/>
            <w:vAlign w:val="center"/>
          </w:tcPr>
          <w:p w14:paraId="6B7E33F8" w14:textId="77777777" w:rsidR="00B854EA" w:rsidRPr="00A20B8D" w:rsidRDefault="00B854EA" w:rsidP="00E92DC0">
            <w:pPr>
              <w:jc w:val="center"/>
              <w:rPr>
                <w:rFonts w:cstheme="minorHAnsi"/>
                <w:sz w:val="18"/>
                <w:szCs w:val="18"/>
              </w:rPr>
            </w:pPr>
          </w:p>
        </w:tc>
      </w:tr>
      <w:tr w:rsidR="00B854EA" w:rsidRPr="00A20B8D" w14:paraId="383446F4" w14:textId="77777777" w:rsidTr="00E92DC0">
        <w:trPr>
          <w:trHeight w:val="56"/>
        </w:trPr>
        <w:tc>
          <w:tcPr>
            <w:tcW w:w="343" w:type="dxa"/>
            <w:vMerge/>
            <w:vAlign w:val="center"/>
            <w:hideMark/>
          </w:tcPr>
          <w:p w14:paraId="08EC54BE" w14:textId="77777777" w:rsidR="00B854EA" w:rsidRPr="00A20B8D" w:rsidRDefault="00B854EA" w:rsidP="00E92DC0">
            <w:pPr>
              <w:rPr>
                <w:rFonts w:cstheme="minorHAnsi"/>
                <w:sz w:val="18"/>
                <w:szCs w:val="18"/>
              </w:rPr>
            </w:pPr>
          </w:p>
        </w:tc>
        <w:tc>
          <w:tcPr>
            <w:tcW w:w="3763" w:type="dxa"/>
            <w:gridSpan w:val="4"/>
            <w:vMerge/>
            <w:vAlign w:val="center"/>
            <w:hideMark/>
          </w:tcPr>
          <w:p w14:paraId="6D7BB5D1" w14:textId="77777777" w:rsidR="00B854EA" w:rsidRPr="00A20B8D" w:rsidRDefault="00B854EA" w:rsidP="00E92DC0">
            <w:pPr>
              <w:rPr>
                <w:rFonts w:cstheme="minorHAnsi"/>
                <w:sz w:val="18"/>
                <w:szCs w:val="18"/>
              </w:rPr>
            </w:pPr>
          </w:p>
        </w:tc>
        <w:tc>
          <w:tcPr>
            <w:tcW w:w="802" w:type="dxa"/>
            <w:vMerge/>
            <w:vAlign w:val="center"/>
            <w:hideMark/>
          </w:tcPr>
          <w:p w14:paraId="3DFB06FD" w14:textId="77777777" w:rsidR="00B854EA" w:rsidRPr="00A20B8D" w:rsidRDefault="00B854EA" w:rsidP="00E92DC0">
            <w:pPr>
              <w:jc w:val="center"/>
              <w:rPr>
                <w:rFonts w:cstheme="minorHAnsi"/>
                <w:sz w:val="18"/>
                <w:szCs w:val="18"/>
              </w:rPr>
            </w:pPr>
          </w:p>
        </w:tc>
        <w:tc>
          <w:tcPr>
            <w:tcW w:w="452" w:type="dxa"/>
            <w:vAlign w:val="center"/>
            <w:hideMark/>
          </w:tcPr>
          <w:p w14:paraId="6247FFAF" w14:textId="77777777" w:rsidR="00B854EA" w:rsidRPr="00A20B8D" w:rsidRDefault="00B854EA" w:rsidP="00E92DC0">
            <w:pPr>
              <w:jc w:val="center"/>
              <w:rPr>
                <w:rFonts w:cstheme="minorHAnsi"/>
                <w:sz w:val="18"/>
                <w:szCs w:val="18"/>
              </w:rPr>
            </w:pPr>
            <w:r w:rsidRPr="00A20B8D">
              <w:rPr>
                <w:rFonts w:cstheme="minorHAnsi"/>
                <w:sz w:val="18"/>
                <w:szCs w:val="18"/>
              </w:rPr>
              <w:t>C</w:t>
            </w:r>
          </w:p>
        </w:tc>
        <w:tc>
          <w:tcPr>
            <w:tcW w:w="1031" w:type="dxa"/>
            <w:vMerge/>
            <w:vAlign w:val="center"/>
            <w:hideMark/>
          </w:tcPr>
          <w:p w14:paraId="7F28CC5D" w14:textId="77777777" w:rsidR="00B854EA" w:rsidRPr="00A20B8D" w:rsidRDefault="00B854EA" w:rsidP="00E92DC0">
            <w:pPr>
              <w:jc w:val="center"/>
              <w:rPr>
                <w:rFonts w:cstheme="minorHAnsi"/>
                <w:sz w:val="18"/>
                <w:szCs w:val="18"/>
              </w:rPr>
            </w:pPr>
          </w:p>
        </w:tc>
        <w:tc>
          <w:tcPr>
            <w:tcW w:w="1117" w:type="dxa"/>
            <w:vAlign w:val="center"/>
            <w:hideMark/>
          </w:tcPr>
          <w:p w14:paraId="5B350C49"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508" w:type="dxa"/>
            <w:noWrap/>
            <w:vAlign w:val="center"/>
          </w:tcPr>
          <w:p w14:paraId="1D253A24" w14:textId="77777777" w:rsidR="00B854EA" w:rsidRPr="00A20B8D" w:rsidRDefault="00B854EA" w:rsidP="00E92DC0">
            <w:pPr>
              <w:jc w:val="center"/>
              <w:rPr>
                <w:rFonts w:cstheme="minorHAnsi"/>
                <w:sz w:val="18"/>
                <w:szCs w:val="18"/>
              </w:rPr>
            </w:pPr>
          </w:p>
        </w:tc>
      </w:tr>
      <w:tr w:rsidR="00B854EA" w:rsidRPr="00A20B8D" w14:paraId="59A78D1B" w14:textId="77777777" w:rsidTr="00E92DC0">
        <w:trPr>
          <w:trHeight w:val="165"/>
        </w:trPr>
        <w:tc>
          <w:tcPr>
            <w:tcW w:w="343" w:type="dxa"/>
            <w:vMerge w:val="restart"/>
            <w:vAlign w:val="center"/>
            <w:hideMark/>
          </w:tcPr>
          <w:p w14:paraId="4892CA3E" w14:textId="77777777" w:rsidR="00B854EA" w:rsidRPr="00A20B8D" w:rsidRDefault="00B854EA" w:rsidP="00E92DC0">
            <w:pPr>
              <w:rPr>
                <w:rFonts w:cstheme="minorHAnsi"/>
                <w:sz w:val="18"/>
                <w:szCs w:val="18"/>
              </w:rPr>
            </w:pPr>
            <w:r w:rsidRPr="00A20B8D">
              <w:rPr>
                <w:rFonts w:cstheme="minorHAnsi"/>
                <w:sz w:val="18"/>
                <w:szCs w:val="18"/>
              </w:rPr>
              <w:t>2</w:t>
            </w:r>
          </w:p>
        </w:tc>
        <w:tc>
          <w:tcPr>
            <w:tcW w:w="3763" w:type="dxa"/>
            <w:gridSpan w:val="4"/>
            <w:vMerge w:val="restart"/>
            <w:vAlign w:val="center"/>
            <w:hideMark/>
          </w:tcPr>
          <w:p w14:paraId="426590ED" w14:textId="77777777" w:rsidR="00B854EA" w:rsidRPr="00A20B8D" w:rsidRDefault="00B854EA" w:rsidP="00E92DC0">
            <w:pPr>
              <w:rPr>
                <w:rFonts w:cstheme="minorHAnsi"/>
                <w:sz w:val="18"/>
                <w:szCs w:val="18"/>
              </w:rPr>
            </w:pPr>
            <w:r w:rsidRPr="00A20B8D">
              <w:rPr>
                <w:rFonts w:cstheme="minorHAnsi"/>
                <w:sz w:val="18"/>
                <w:szCs w:val="18"/>
              </w:rPr>
              <w:t xml:space="preserve">2. Gradul de adecvare al Graficului </w:t>
            </w:r>
            <w:proofErr w:type="spellStart"/>
            <w:r w:rsidRPr="00A20B8D">
              <w:rPr>
                <w:rFonts w:cstheme="minorHAnsi"/>
                <w:sz w:val="18"/>
                <w:szCs w:val="18"/>
              </w:rPr>
              <w:t>Gantt</w:t>
            </w:r>
            <w:proofErr w:type="spellEnd"/>
          </w:p>
        </w:tc>
        <w:tc>
          <w:tcPr>
            <w:tcW w:w="802" w:type="dxa"/>
            <w:vMerge w:val="restart"/>
            <w:vAlign w:val="center"/>
            <w:hideMark/>
          </w:tcPr>
          <w:p w14:paraId="4D75BD39" w14:textId="529A3A16" w:rsidR="00B854EA" w:rsidRPr="00A20B8D" w:rsidRDefault="00CA7B25" w:rsidP="00E92DC0">
            <w:pPr>
              <w:jc w:val="center"/>
              <w:rPr>
                <w:rFonts w:cstheme="minorHAnsi"/>
                <w:sz w:val="18"/>
                <w:szCs w:val="18"/>
              </w:rPr>
            </w:pPr>
            <w:r w:rsidRPr="00A20B8D">
              <w:rPr>
                <w:rFonts w:cstheme="minorHAnsi"/>
                <w:sz w:val="18"/>
                <w:szCs w:val="18"/>
              </w:rPr>
              <w:t>P3</w:t>
            </w:r>
            <w:r w:rsidR="00B854EA" w:rsidRPr="00A20B8D">
              <w:rPr>
                <w:rFonts w:cstheme="minorHAnsi"/>
                <w:sz w:val="18"/>
                <w:szCs w:val="18"/>
              </w:rPr>
              <w:t>.2</w:t>
            </w:r>
          </w:p>
        </w:tc>
        <w:tc>
          <w:tcPr>
            <w:tcW w:w="452" w:type="dxa"/>
            <w:vAlign w:val="center"/>
            <w:hideMark/>
          </w:tcPr>
          <w:p w14:paraId="38E9077A" w14:textId="77777777" w:rsidR="00B854EA" w:rsidRPr="00A20B8D" w:rsidRDefault="00B854EA" w:rsidP="00E92DC0">
            <w:pPr>
              <w:jc w:val="center"/>
              <w:rPr>
                <w:rFonts w:cstheme="minorHAnsi"/>
                <w:sz w:val="18"/>
                <w:szCs w:val="18"/>
              </w:rPr>
            </w:pPr>
            <w:r w:rsidRPr="00A20B8D">
              <w:rPr>
                <w:rFonts w:cstheme="minorHAnsi"/>
                <w:sz w:val="18"/>
                <w:szCs w:val="18"/>
              </w:rPr>
              <w:t>A</w:t>
            </w:r>
          </w:p>
        </w:tc>
        <w:tc>
          <w:tcPr>
            <w:tcW w:w="1031" w:type="dxa"/>
            <w:vMerge w:val="restart"/>
            <w:vAlign w:val="center"/>
            <w:hideMark/>
          </w:tcPr>
          <w:p w14:paraId="5ED0B001"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06FD0AA8"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508" w:type="dxa"/>
            <w:noWrap/>
            <w:vAlign w:val="center"/>
          </w:tcPr>
          <w:p w14:paraId="348E7EE9" w14:textId="77777777" w:rsidR="00B854EA" w:rsidRPr="00A20B8D" w:rsidRDefault="00B854EA" w:rsidP="00E92DC0">
            <w:pPr>
              <w:jc w:val="center"/>
              <w:rPr>
                <w:rFonts w:cstheme="minorHAnsi"/>
                <w:sz w:val="18"/>
                <w:szCs w:val="18"/>
              </w:rPr>
            </w:pPr>
          </w:p>
        </w:tc>
      </w:tr>
      <w:tr w:rsidR="00B854EA" w:rsidRPr="00A20B8D" w14:paraId="2B10E756" w14:textId="77777777" w:rsidTr="00E92DC0">
        <w:trPr>
          <w:trHeight w:val="84"/>
        </w:trPr>
        <w:tc>
          <w:tcPr>
            <w:tcW w:w="343" w:type="dxa"/>
            <w:vMerge/>
            <w:vAlign w:val="center"/>
            <w:hideMark/>
          </w:tcPr>
          <w:p w14:paraId="0BDD2432" w14:textId="77777777" w:rsidR="00B854EA" w:rsidRPr="00A20B8D" w:rsidRDefault="00B854EA" w:rsidP="00E92DC0">
            <w:pPr>
              <w:rPr>
                <w:rFonts w:cstheme="minorHAnsi"/>
                <w:sz w:val="18"/>
                <w:szCs w:val="18"/>
              </w:rPr>
            </w:pPr>
          </w:p>
        </w:tc>
        <w:tc>
          <w:tcPr>
            <w:tcW w:w="3763" w:type="dxa"/>
            <w:gridSpan w:val="4"/>
            <w:vMerge/>
            <w:vAlign w:val="center"/>
            <w:hideMark/>
          </w:tcPr>
          <w:p w14:paraId="3DC24E68" w14:textId="77777777" w:rsidR="00B854EA" w:rsidRPr="00A20B8D" w:rsidRDefault="00B854EA" w:rsidP="00E92DC0">
            <w:pPr>
              <w:rPr>
                <w:rFonts w:cstheme="minorHAnsi"/>
                <w:sz w:val="18"/>
                <w:szCs w:val="18"/>
              </w:rPr>
            </w:pPr>
          </w:p>
        </w:tc>
        <w:tc>
          <w:tcPr>
            <w:tcW w:w="802" w:type="dxa"/>
            <w:vMerge/>
            <w:vAlign w:val="center"/>
            <w:hideMark/>
          </w:tcPr>
          <w:p w14:paraId="6246C71E" w14:textId="77777777" w:rsidR="00B854EA" w:rsidRPr="00A20B8D" w:rsidRDefault="00B854EA" w:rsidP="00E92DC0">
            <w:pPr>
              <w:jc w:val="center"/>
              <w:rPr>
                <w:rFonts w:cstheme="minorHAnsi"/>
                <w:sz w:val="18"/>
                <w:szCs w:val="18"/>
              </w:rPr>
            </w:pPr>
          </w:p>
        </w:tc>
        <w:tc>
          <w:tcPr>
            <w:tcW w:w="452" w:type="dxa"/>
            <w:vAlign w:val="center"/>
            <w:hideMark/>
          </w:tcPr>
          <w:p w14:paraId="5051B3D9" w14:textId="77777777" w:rsidR="00B854EA" w:rsidRPr="00A20B8D" w:rsidRDefault="00B854EA" w:rsidP="00E92DC0">
            <w:pPr>
              <w:jc w:val="center"/>
              <w:rPr>
                <w:rFonts w:cstheme="minorHAnsi"/>
                <w:sz w:val="18"/>
                <w:szCs w:val="18"/>
              </w:rPr>
            </w:pPr>
            <w:r w:rsidRPr="00A20B8D">
              <w:rPr>
                <w:rFonts w:cstheme="minorHAnsi"/>
                <w:sz w:val="18"/>
                <w:szCs w:val="18"/>
              </w:rPr>
              <w:t>B</w:t>
            </w:r>
          </w:p>
        </w:tc>
        <w:tc>
          <w:tcPr>
            <w:tcW w:w="1031" w:type="dxa"/>
            <w:vMerge/>
            <w:vAlign w:val="center"/>
            <w:hideMark/>
          </w:tcPr>
          <w:p w14:paraId="696D5F86" w14:textId="77777777" w:rsidR="00B854EA" w:rsidRPr="00A20B8D" w:rsidRDefault="00B854EA" w:rsidP="00E92DC0">
            <w:pPr>
              <w:jc w:val="center"/>
              <w:rPr>
                <w:rFonts w:cstheme="minorHAnsi"/>
                <w:sz w:val="18"/>
                <w:szCs w:val="18"/>
              </w:rPr>
            </w:pPr>
          </w:p>
        </w:tc>
        <w:tc>
          <w:tcPr>
            <w:tcW w:w="1117" w:type="dxa"/>
            <w:vAlign w:val="center"/>
            <w:hideMark/>
          </w:tcPr>
          <w:p w14:paraId="23F693C3" w14:textId="77777777" w:rsidR="00B854EA" w:rsidRPr="00A20B8D" w:rsidRDefault="00B854EA" w:rsidP="00E92DC0">
            <w:pPr>
              <w:jc w:val="center"/>
              <w:rPr>
                <w:rFonts w:cstheme="minorHAnsi"/>
                <w:sz w:val="18"/>
                <w:szCs w:val="18"/>
              </w:rPr>
            </w:pPr>
            <w:r w:rsidRPr="00A20B8D">
              <w:rPr>
                <w:rFonts w:cstheme="minorHAnsi"/>
                <w:sz w:val="18"/>
                <w:szCs w:val="18"/>
              </w:rPr>
              <w:t>6</w:t>
            </w:r>
          </w:p>
        </w:tc>
        <w:tc>
          <w:tcPr>
            <w:tcW w:w="1508" w:type="dxa"/>
            <w:noWrap/>
            <w:vAlign w:val="center"/>
          </w:tcPr>
          <w:p w14:paraId="458F71E3" w14:textId="77777777" w:rsidR="00B854EA" w:rsidRPr="00A20B8D" w:rsidRDefault="00B854EA" w:rsidP="00E92DC0">
            <w:pPr>
              <w:jc w:val="center"/>
              <w:rPr>
                <w:rFonts w:cstheme="minorHAnsi"/>
                <w:sz w:val="18"/>
                <w:szCs w:val="18"/>
              </w:rPr>
            </w:pPr>
          </w:p>
        </w:tc>
      </w:tr>
      <w:tr w:rsidR="00B854EA" w:rsidRPr="00A20B8D" w14:paraId="7F1AFD31" w14:textId="77777777" w:rsidTr="00E92DC0">
        <w:trPr>
          <w:trHeight w:val="56"/>
        </w:trPr>
        <w:tc>
          <w:tcPr>
            <w:tcW w:w="343" w:type="dxa"/>
            <w:vMerge/>
            <w:vAlign w:val="center"/>
            <w:hideMark/>
          </w:tcPr>
          <w:p w14:paraId="428787DD" w14:textId="77777777" w:rsidR="00B854EA" w:rsidRPr="00A20B8D" w:rsidRDefault="00B854EA" w:rsidP="00E92DC0">
            <w:pPr>
              <w:rPr>
                <w:rFonts w:cstheme="minorHAnsi"/>
                <w:sz w:val="18"/>
                <w:szCs w:val="18"/>
              </w:rPr>
            </w:pPr>
          </w:p>
        </w:tc>
        <w:tc>
          <w:tcPr>
            <w:tcW w:w="3763" w:type="dxa"/>
            <w:gridSpan w:val="4"/>
            <w:vMerge/>
            <w:vAlign w:val="center"/>
            <w:hideMark/>
          </w:tcPr>
          <w:p w14:paraId="6473F6E9" w14:textId="77777777" w:rsidR="00B854EA" w:rsidRPr="00A20B8D" w:rsidRDefault="00B854EA" w:rsidP="00E92DC0">
            <w:pPr>
              <w:rPr>
                <w:rFonts w:cstheme="minorHAnsi"/>
                <w:sz w:val="18"/>
                <w:szCs w:val="18"/>
              </w:rPr>
            </w:pPr>
          </w:p>
        </w:tc>
        <w:tc>
          <w:tcPr>
            <w:tcW w:w="802" w:type="dxa"/>
            <w:vMerge/>
            <w:vAlign w:val="center"/>
            <w:hideMark/>
          </w:tcPr>
          <w:p w14:paraId="4FD42960" w14:textId="77777777" w:rsidR="00B854EA" w:rsidRPr="00A20B8D" w:rsidRDefault="00B854EA" w:rsidP="00E92DC0">
            <w:pPr>
              <w:jc w:val="center"/>
              <w:rPr>
                <w:rFonts w:cstheme="minorHAnsi"/>
                <w:sz w:val="18"/>
                <w:szCs w:val="18"/>
              </w:rPr>
            </w:pPr>
          </w:p>
        </w:tc>
        <w:tc>
          <w:tcPr>
            <w:tcW w:w="452" w:type="dxa"/>
            <w:vAlign w:val="center"/>
            <w:hideMark/>
          </w:tcPr>
          <w:p w14:paraId="194434D3" w14:textId="77777777" w:rsidR="00B854EA" w:rsidRPr="00A20B8D" w:rsidRDefault="00B854EA" w:rsidP="00E92DC0">
            <w:pPr>
              <w:jc w:val="center"/>
              <w:rPr>
                <w:rFonts w:cstheme="minorHAnsi"/>
                <w:sz w:val="18"/>
                <w:szCs w:val="18"/>
              </w:rPr>
            </w:pPr>
            <w:r w:rsidRPr="00A20B8D">
              <w:rPr>
                <w:rFonts w:cstheme="minorHAnsi"/>
                <w:sz w:val="18"/>
                <w:szCs w:val="18"/>
              </w:rPr>
              <w:t>C</w:t>
            </w:r>
          </w:p>
        </w:tc>
        <w:tc>
          <w:tcPr>
            <w:tcW w:w="1031" w:type="dxa"/>
            <w:vMerge/>
            <w:vAlign w:val="center"/>
            <w:hideMark/>
          </w:tcPr>
          <w:p w14:paraId="68AB3A2C" w14:textId="77777777" w:rsidR="00B854EA" w:rsidRPr="00A20B8D" w:rsidRDefault="00B854EA" w:rsidP="00E92DC0">
            <w:pPr>
              <w:jc w:val="center"/>
              <w:rPr>
                <w:rFonts w:cstheme="minorHAnsi"/>
                <w:sz w:val="18"/>
                <w:szCs w:val="18"/>
              </w:rPr>
            </w:pPr>
          </w:p>
        </w:tc>
        <w:tc>
          <w:tcPr>
            <w:tcW w:w="1117" w:type="dxa"/>
            <w:vAlign w:val="center"/>
            <w:hideMark/>
          </w:tcPr>
          <w:p w14:paraId="0BE39AAE"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508" w:type="dxa"/>
            <w:noWrap/>
            <w:vAlign w:val="center"/>
          </w:tcPr>
          <w:p w14:paraId="35B1BFE1" w14:textId="77777777" w:rsidR="00B854EA" w:rsidRPr="00A20B8D" w:rsidRDefault="00B854EA" w:rsidP="00E92DC0">
            <w:pPr>
              <w:jc w:val="center"/>
              <w:rPr>
                <w:rFonts w:cstheme="minorHAnsi"/>
                <w:sz w:val="18"/>
                <w:szCs w:val="18"/>
              </w:rPr>
            </w:pPr>
          </w:p>
        </w:tc>
      </w:tr>
      <w:tr w:rsidR="00B854EA" w:rsidRPr="00A20B8D" w14:paraId="7C9F7067" w14:textId="77777777" w:rsidTr="00E92DC0">
        <w:trPr>
          <w:trHeight w:val="56"/>
        </w:trPr>
        <w:tc>
          <w:tcPr>
            <w:tcW w:w="343" w:type="dxa"/>
            <w:vMerge w:val="restart"/>
            <w:vAlign w:val="center"/>
            <w:hideMark/>
          </w:tcPr>
          <w:p w14:paraId="49703491" w14:textId="77777777" w:rsidR="00B854EA" w:rsidRPr="00A20B8D" w:rsidRDefault="00B854EA" w:rsidP="00E92DC0">
            <w:pPr>
              <w:rPr>
                <w:rFonts w:cstheme="minorHAnsi"/>
                <w:sz w:val="18"/>
                <w:szCs w:val="18"/>
              </w:rPr>
            </w:pPr>
            <w:r w:rsidRPr="00A20B8D">
              <w:rPr>
                <w:rFonts w:cstheme="minorHAnsi"/>
                <w:sz w:val="18"/>
                <w:szCs w:val="18"/>
              </w:rPr>
              <w:t>3</w:t>
            </w:r>
          </w:p>
        </w:tc>
        <w:tc>
          <w:tcPr>
            <w:tcW w:w="3763" w:type="dxa"/>
            <w:gridSpan w:val="4"/>
            <w:vMerge w:val="restart"/>
            <w:vAlign w:val="center"/>
            <w:hideMark/>
          </w:tcPr>
          <w:p w14:paraId="709D6A93" w14:textId="77777777" w:rsidR="00B854EA" w:rsidRPr="00A20B8D" w:rsidRDefault="00B854EA" w:rsidP="00E92DC0">
            <w:pPr>
              <w:rPr>
                <w:rFonts w:cstheme="minorHAnsi"/>
                <w:sz w:val="18"/>
                <w:szCs w:val="18"/>
              </w:rPr>
            </w:pPr>
            <w:r w:rsidRPr="00A20B8D">
              <w:rPr>
                <w:rFonts w:cstheme="minorHAnsi"/>
                <w:sz w:val="18"/>
                <w:szCs w:val="18"/>
              </w:rPr>
              <w:t>3. Coerenta si corelarea resurselor umane</w:t>
            </w:r>
          </w:p>
        </w:tc>
        <w:tc>
          <w:tcPr>
            <w:tcW w:w="802" w:type="dxa"/>
            <w:vMerge w:val="restart"/>
            <w:vAlign w:val="center"/>
            <w:hideMark/>
          </w:tcPr>
          <w:p w14:paraId="620E89AE" w14:textId="591D260A" w:rsidR="00B854EA" w:rsidRPr="00A20B8D" w:rsidRDefault="00CA7B25" w:rsidP="00E92DC0">
            <w:pPr>
              <w:jc w:val="center"/>
              <w:rPr>
                <w:rFonts w:cstheme="minorHAnsi"/>
                <w:sz w:val="18"/>
                <w:szCs w:val="18"/>
              </w:rPr>
            </w:pPr>
            <w:r w:rsidRPr="00A20B8D">
              <w:rPr>
                <w:rFonts w:cstheme="minorHAnsi"/>
                <w:sz w:val="18"/>
                <w:szCs w:val="18"/>
              </w:rPr>
              <w:t>P3</w:t>
            </w:r>
            <w:r w:rsidR="00B854EA" w:rsidRPr="00A20B8D">
              <w:rPr>
                <w:rFonts w:cstheme="minorHAnsi"/>
                <w:sz w:val="18"/>
                <w:szCs w:val="18"/>
              </w:rPr>
              <w:t>.3</w:t>
            </w:r>
          </w:p>
        </w:tc>
        <w:tc>
          <w:tcPr>
            <w:tcW w:w="452" w:type="dxa"/>
            <w:vAlign w:val="center"/>
            <w:hideMark/>
          </w:tcPr>
          <w:p w14:paraId="62C4B0D9" w14:textId="77777777" w:rsidR="00B854EA" w:rsidRPr="00A20B8D" w:rsidRDefault="00B854EA" w:rsidP="00E92DC0">
            <w:pPr>
              <w:jc w:val="center"/>
              <w:rPr>
                <w:rFonts w:cstheme="minorHAnsi"/>
                <w:sz w:val="18"/>
                <w:szCs w:val="18"/>
              </w:rPr>
            </w:pPr>
            <w:r w:rsidRPr="00A20B8D">
              <w:rPr>
                <w:rFonts w:cstheme="minorHAnsi"/>
                <w:sz w:val="18"/>
                <w:szCs w:val="18"/>
              </w:rPr>
              <w:t>A</w:t>
            </w:r>
          </w:p>
        </w:tc>
        <w:tc>
          <w:tcPr>
            <w:tcW w:w="1031" w:type="dxa"/>
            <w:vMerge w:val="restart"/>
            <w:vAlign w:val="center"/>
            <w:hideMark/>
          </w:tcPr>
          <w:p w14:paraId="2EC17077"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117" w:type="dxa"/>
            <w:vAlign w:val="center"/>
            <w:hideMark/>
          </w:tcPr>
          <w:p w14:paraId="4E0453D4" w14:textId="77777777" w:rsidR="00B854EA" w:rsidRPr="00A20B8D" w:rsidRDefault="00B854EA" w:rsidP="00E92DC0">
            <w:pPr>
              <w:jc w:val="center"/>
              <w:rPr>
                <w:rFonts w:cstheme="minorHAnsi"/>
                <w:sz w:val="18"/>
                <w:szCs w:val="18"/>
              </w:rPr>
            </w:pPr>
            <w:r w:rsidRPr="00A20B8D">
              <w:rPr>
                <w:rFonts w:cstheme="minorHAnsi"/>
                <w:sz w:val="18"/>
                <w:szCs w:val="18"/>
              </w:rPr>
              <w:t>3</w:t>
            </w:r>
          </w:p>
        </w:tc>
        <w:tc>
          <w:tcPr>
            <w:tcW w:w="1508" w:type="dxa"/>
            <w:noWrap/>
            <w:vAlign w:val="center"/>
          </w:tcPr>
          <w:p w14:paraId="1710DA9D" w14:textId="77777777" w:rsidR="00B854EA" w:rsidRPr="00A20B8D" w:rsidRDefault="00B854EA" w:rsidP="00E92DC0">
            <w:pPr>
              <w:jc w:val="center"/>
              <w:rPr>
                <w:rFonts w:cstheme="minorHAnsi"/>
                <w:sz w:val="18"/>
                <w:szCs w:val="18"/>
              </w:rPr>
            </w:pPr>
          </w:p>
        </w:tc>
      </w:tr>
      <w:tr w:rsidR="00B854EA" w:rsidRPr="00A20B8D" w14:paraId="516FB89B" w14:textId="77777777" w:rsidTr="00E92DC0">
        <w:trPr>
          <w:trHeight w:val="56"/>
        </w:trPr>
        <w:tc>
          <w:tcPr>
            <w:tcW w:w="343" w:type="dxa"/>
            <w:vMerge/>
            <w:vAlign w:val="center"/>
            <w:hideMark/>
          </w:tcPr>
          <w:p w14:paraId="0BA8288A" w14:textId="77777777" w:rsidR="00B854EA" w:rsidRPr="00A20B8D" w:rsidRDefault="00B854EA" w:rsidP="00E92DC0">
            <w:pPr>
              <w:rPr>
                <w:rFonts w:cstheme="minorHAnsi"/>
                <w:sz w:val="18"/>
                <w:szCs w:val="18"/>
              </w:rPr>
            </w:pPr>
          </w:p>
        </w:tc>
        <w:tc>
          <w:tcPr>
            <w:tcW w:w="3763" w:type="dxa"/>
            <w:gridSpan w:val="4"/>
            <w:vMerge/>
            <w:hideMark/>
          </w:tcPr>
          <w:p w14:paraId="4D27F931" w14:textId="77777777" w:rsidR="00B854EA" w:rsidRPr="00A20B8D" w:rsidRDefault="00B854EA" w:rsidP="00E92DC0">
            <w:pPr>
              <w:rPr>
                <w:rFonts w:cstheme="minorHAnsi"/>
                <w:sz w:val="18"/>
                <w:szCs w:val="18"/>
              </w:rPr>
            </w:pPr>
          </w:p>
        </w:tc>
        <w:tc>
          <w:tcPr>
            <w:tcW w:w="802" w:type="dxa"/>
            <w:vMerge/>
            <w:vAlign w:val="center"/>
            <w:hideMark/>
          </w:tcPr>
          <w:p w14:paraId="118FBC72" w14:textId="77777777" w:rsidR="00B854EA" w:rsidRPr="00A20B8D" w:rsidRDefault="00B854EA" w:rsidP="00E92DC0">
            <w:pPr>
              <w:jc w:val="center"/>
              <w:rPr>
                <w:rFonts w:cstheme="minorHAnsi"/>
                <w:i/>
                <w:iCs/>
                <w:sz w:val="18"/>
                <w:szCs w:val="18"/>
              </w:rPr>
            </w:pPr>
          </w:p>
        </w:tc>
        <w:tc>
          <w:tcPr>
            <w:tcW w:w="452" w:type="dxa"/>
            <w:vAlign w:val="center"/>
            <w:hideMark/>
          </w:tcPr>
          <w:p w14:paraId="523D2D9E" w14:textId="77777777" w:rsidR="00B854EA" w:rsidRPr="00A20B8D" w:rsidRDefault="00B854EA" w:rsidP="00E92DC0">
            <w:pPr>
              <w:jc w:val="center"/>
              <w:rPr>
                <w:rFonts w:cstheme="minorHAnsi"/>
                <w:sz w:val="18"/>
                <w:szCs w:val="18"/>
              </w:rPr>
            </w:pPr>
            <w:r w:rsidRPr="00A20B8D">
              <w:rPr>
                <w:rFonts w:cstheme="minorHAnsi"/>
                <w:sz w:val="18"/>
                <w:szCs w:val="18"/>
              </w:rPr>
              <w:t>B</w:t>
            </w:r>
          </w:p>
        </w:tc>
        <w:tc>
          <w:tcPr>
            <w:tcW w:w="1031" w:type="dxa"/>
            <w:vMerge/>
            <w:vAlign w:val="center"/>
            <w:hideMark/>
          </w:tcPr>
          <w:p w14:paraId="100BD5D3" w14:textId="77777777" w:rsidR="00B854EA" w:rsidRPr="00A20B8D" w:rsidRDefault="00B854EA" w:rsidP="00E92DC0">
            <w:pPr>
              <w:jc w:val="center"/>
              <w:rPr>
                <w:rFonts w:cstheme="minorHAnsi"/>
                <w:sz w:val="18"/>
                <w:szCs w:val="18"/>
              </w:rPr>
            </w:pPr>
          </w:p>
        </w:tc>
        <w:tc>
          <w:tcPr>
            <w:tcW w:w="1117" w:type="dxa"/>
            <w:vAlign w:val="center"/>
            <w:hideMark/>
          </w:tcPr>
          <w:p w14:paraId="3116C7CF" w14:textId="77777777" w:rsidR="00B854EA" w:rsidRPr="00A20B8D" w:rsidRDefault="00B854EA" w:rsidP="00E92DC0">
            <w:pPr>
              <w:jc w:val="center"/>
              <w:rPr>
                <w:rFonts w:cstheme="minorHAnsi"/>
                <w:sz w:val="18"/>
                <w:szCs w:val="18"/>
              </w:rPr>
            </w:pPr>
            <w:r w:rsidRPr="00A20B8D">
              <w:rPr>
                <w:rFonts w:cstheme="minorHAnsi"/>
                <w:sz w:val="18"/>
                <w:szCs w:val="18"/>
              </w:rPr>
              <w:t>6</w:t>
            </w:r>
          </w:p>
        </w:tc>
        <w:tc>
          <w:tcPr>
            <w:tcW w:w="1508" w:type="dxa"/>
            <w:noWrap/>
            <w:vAlign w:val="center"/>
          </w:tcPr>
          <w:p w14:paraId="51FC26F7" w14:textId="77777777" w:rsidR="00B854EA" w:rsidRPr="00A20B8D" w:rsidRDefault="00B854EA" w:rsidP="00E92DC0">
            <w:pPr>
              <w:jc w:val="center"/>
              <w:rPr>
                <w:rFonts w:cstheme="minorHAnsi"/>
                <w:sz w:val="18"/>
                <w:szCs w:val="18"/>
              </w:rPr>
            </w:pPr>
          </w:p>
        </w:tc>
      </w:tr>
      <w:tr w:rsidR="00B854EA" w:rsidRPr="00A20B8D" w14:paraId="40EF0C38" w14:textId="77777777" w:rsidTr="00E92DC0">
        <w:trPr>
          <w:trHeight w:val="56"/>
        </w:trPr>
        <w:tc>
          <w:tcPr>
            <w:tcW w:w="343" w:type="dxa"/>
            <w:vMerge/>
            <w:vAlign w:val="center"/>
            <w:hideMark/>
          </w:tcPr>
          <w:p w14:paraId="4609FB35" w14:textId="77777777" w:rsidR="00B854EA" w:rsidRPr="00A20B8D" w:rsidRDefault="00B854EA" w:rsidP="00E92DC0">
            <w:pPr>
              <w:rPr>
                <w:rFonts w:cstheme="minorHAnsi"/>
                <w:sz w:val="18"/>
                <w:szCs w:val="18"/>
              </w:rPr>
            </w:pPr>
          </w:p>
        </w:tc>
        <w:tc>
          <w:tcPr>
            <w:tcW w:w="3763" w:type="dxa"/>
            <w:gridSpan w:val="4"/>
            <w:vMerge/>
            <w:hideMark/>
          </w:tcPr>
          <w:p w14:paraId="07F7057C" w14:textId="77777777" w:rsidR="00B854EA" w:rsidRPr="00A20B8D" w:rsidRDefault="00B854EA" w:rsidP="00E92DC0">
            <w:pPr>
              <w:rPr>
                <w:rFonts w:cstheme="minorHAnsi"/>
                <w:sz w:val="18"/>
                <w:szCs w:val="18"/>
              </w:rPr>
            </w:pPr>
          </w:p>
        </w:tc>
        <w:tc>
          <w:tcPr>
            <w:tcW w:w="802" w:type="dxa"/>
            <w:vMerge/>
            <w:vAlign w:val="center"/>
            <w:hideMark/>
          </w:tcPr>
          <w:p w14:paraId="2A9A28BC" w14:textId="77777777" w:rsidR="00B854EA" w:rsidRPr="00A20B8D" w:rsidRDefault="00B854EA" w:rsidP="00E92DC0">
            <w:pPr>
              <w:jc w:val="center"/>
              <w:rPr>
                <w:rFonts w:cstheme="minorHAnsi"/>
                <w:i/>
                <w:iCs/>
                <w:sz w:val="18"/>
                <w:szCs w:val="18"/>
              </w:rPr>
            </w:pPr>
          </w:p>
        </w:tc>
        <w:tc>
          <w:tcPr>
            <w:tcW w:w="452" w:type="dxa"/>
            <w:vAlign w:val="center"/>
            <w:hideMark/>
          </w:tcPr>
          <w:p w14:paraId="77198118" w14:textId="77777777" w:rsidR="00B854EA" w:rsidRPr="00A20B8D" w:rsidRDefault="00B854EA" w:rsidP="00E92DC0">
            <w:pPr>
              <w:jc w:val="center"/>
              <w:rPr>
                <w:rFonts w:cstheme="minorHAnsi"/>
                <w:sz w:val="18"/>
                <w:szCs w:val="18"/>
              </w:rPr>
            </w:pPr>
            <w:r w:rsidRPr="00A20B8D">
              <w:rPr>
                <w:rFonts w:cstheme="minorHAnsi"/>
                <w:sz w:val="18"/>
                <w:szCs w:val="18"/>
              </w:rPr>
              <w:t>C</w:t>
            </w:r>
          </w:p>
        </w:tc>
        <w:tc>
          <w:tcPr>
            <w:tcW w:w="1031" w:type="dxa"/>
            <w:vMerge/>
            <w:vAlign w:val="center"/>
            <w:hideMark/>
          </w:tcPr>
          <w:p w14:paraId="287A7CE4" w14:textId="77777777" w:rsidR="00B854EA" w:rsidRPr="00A20B8D" w:rsidRDefault="00B854EA" w:rsidP="00E92DC0">
            <w:pPr>
              <w:jc w:val="center"/>
              <w:rPr>
                <w:rFonts w:cstheme="minorHAnsi"/>
                <w:sz w:val="18"/>
                <w:szCs w:val="18"/>
              </w:rPr>
            </w:pPr>
          </w:p>
        </w:tc>
        <w:tc>
          <w:tcPr>
            <w:tcW w:w="1117" w:type="dxa"/>
            <w:vAlign w:val="center"/>
            <w:hideMark/>
          </w:tcPr>
          <w:p w14:paraId="7E160460" w14:textId="77777777" w:rsidR="00B854EA" w:rsidRPr="00A20B8D" w:rsidRDefault="00B854EA" w:rsidP="00E92DC0">
            <w:pPr>
              <w:jc w:val="center"/>
              <w:rPr>
                <w:rFonts w:cstheme="minorHAnsi"/>
                <w:sz w:val="18"/>
                <w:szCs w:val="18"/>
              </w:rPr>
            </w:pPr>
            <w:r w:rsidRPr="00A20B8D">
              <w:rPr>
                <w:rFonts w:cstheme="minorHAnsi"/>
                <w:sz w:val="18"/>
                <w:szCs w:val="18"/>
              </w:rPr>
              <w:t>10</w:t>
            </w:r>
          </w:p>
        </w:tc>
        <w:tc>
          <w:tcPr>
            <w:tcW w:w="1508" w:type="dxa"/>
            <w:noWrap/>
            <w:vAlign w:val="center"/>
          </w:tcPr>
          <w:p w14:paraId="2DB2D701" w14:textId="77777777" w:rsidR="00B854EA" w:rsidRPr="00A20B8D" w:rsidRDefault="00B854EA" w:rsidP="00E92DC0">
            <w:pPr>
              <w:jc w:val="center"/>
              <w:rPr>
                <w:rFonts w:cstheme="minorHAnsi"/>
                <w:sz w:val="18"/>
                <w:szCs w:val="18"/>
              </w:rPr>
            </w:pPr>
          </w:p>
        </w:tc>
      </w:tr>
      <w:tr w:rsidR="00B854EA" w:rsidRPr="00A20B8D" w14:paraId="0A532E5B" w14:textId="77777777" w:rsidTr="00E92DC0">
        <w:trPr>
          <w:trHeight w:val="600"/>
        </w:trPr>
        <w:tc>
          <w:tcPr>
            <w:tcW w:w="5360" w:type="dxa"/>
            <w:gridSpan w:val="7"/>
            <w:shd w:val="clear" w:color="auto" w:fill="00B0F0"/>
            <w:vAlign w:val="center"/>
            <w:hideMark/>
          </w:tcPr>
          <w:p w14:paraId="2DB4856E" w14:textId="77777777" w:rsidR="00B854EA" w:rsidRPr="00A20B8D" w:rsidRDefault="00B854EA" w:rsidP="00E92DC0">
            <w:pPr>
              <w:jc w:val="center"/>
              <w:rPr>
                <w:rFonts w:cstheme="minorHAnsi"/>
                <w:b/>
                <w:bCs/>
                <w:sz w:val="18"/>
                <w:szCs w:val="18"/>
              </w:rPr>
            </w:pPr>
            <w:r w:rsidRPr="00A20B8D">
              <w:rPr>
                <w:rFonts w:cstheme="minorHAnsi"/>
                <w:b/>
                <w:bCs/>
                <w:sz w:val="18"/>
                <w:szCs w:val="18"/>
              </w:rPr>
              <w:t>Total</w:t>
            </w:r>
          </w:p>
        </w:tc>
        <w:tc>
          <w:tcPr>
            <w:tcW w:w="2148" w:type="dxa"/>
            <w:gridSpan w:val="2"/>
            <w:shd w:val="clear" w:color="auto" w:fill="00B0F0"/>
            <w:hideMark/>
          </w:tcPr>
          <w:p w14:paraId="016F9293" w14:textId="494E8D23" w:rsidR="00B854EA" w:rsidRPr="00A20B8D" w:rsidRDefault="00B854EA" w:rsidP="00E92DC0">
            <w:pPr>
              <w:jc w:val="center"/>
              <w:rPr>
                <w:rFonts w:cstheme="minorHAnsi"/>
                <w:b/>
                <w:bCs/>
                <w:sz w:val="18"/>
                <w:szCs w:val="18"/>
              </w:rPr>
            </w:pPr>
            <w:r w:rsidRPr="00A20B8D">
              <w:rPr>
                <w:rFonts w:cstheme="minorHAnsi"/>
                <w:b/>
                <w:bCs/>
                <w:sz w:val="18"/>
                <w:szCs w:val="18"/>
              </w:rPr>
              <w:t xml:space="preserve"> (</w:t>
            </w:r>
            <w:r w:rsidR="00CA7B25" w:rsidRPr="00A20B8D">
              <w:rPr>
                <w:b/>
                <w:bCs/>
                <w:sz w:val="18"/>
                <w:szCs w:val="18"/>
              </w:rPr>
              <w:t>P1</w:t>
            </w:r>
            <w:r w:rsidRPr="00A20B8D">
              <w:rPr>
                <w:b/>
                <w:bCs/>
                <w:sz w:val="18"/>
                <w:szCs w:val="18"/>
              </w:rPr>
              <w:t>)</w:t>
            </w:r>
            <w:r w:rsidRPr="00A20B8D">
              <w:rPr>
                <w:rFonts w:cstheme="minorHAnsi"/>
                <w:b/>
                <w:bCs/>
                <w:sz w:val="18"/>
                <w:szCs w:val="18"/>
              </w:rPr>
              <w:t>10% + (</w:t>
            </w:r>
            <w:r w:rsidR="00CA7B25" w:rsidRPr="00A20B8D">
              <w:rPr>
                <w:b/>
                <w:bCs/>
                <w:sz w:val="18"/>
                <w:szCs w:val="18"/>
              </w:rPr>
              <w:t>P2</w:t>
            </w:r>
            <w:r w:rsidRPr="00A20B8D">
              <w:rPr>
                <w:b/>
                <w:bCs/>
                <w:sz w:val="18"/>
                <w:szCs w:val="18"/>
              </w:rPr>
              <w:t>)</w:t>
            </w:r>
            <w:r w:rsidRPr="00A20B8D">
              <w:rPr>
                <w:rFonts w:cstheme="minorHAnsi"/>
                <w:b/>
                <w:bCs/>
                <w:sz w:val="18"/>
                <w:szCs w:val="18"/>
              </w:rPr>
              <w:t>35% + (</w:t>
            </w:r>
            <w:r w:rsidR="00CA7B25" w:rsidRPr="00A20B8D">
              <w:rPr>
                <w:rFonts w:cstheme="minorHAnsi"/>
                <w:b/>
                <w:bCs/>
                <w:sz w:val="18"/>
                <w:szCs w:val="18"/>
              </w:rPr>
              <w:t>P3</w:t>
            </w:r>
            <w:r w:rsidRPr="00A20B8D">
              <w:rPr>
                <w:rFonts w:cstheme="minorHAnsi"/>
                <w:b/>
                <w:bCs/>
                <w:sz w:val="18"/>
                <w:szCs w:val="18"/>
              </w:rPr>
              <w:t>.1)10% + (</w:t>
            </w:r>
            <w:r w:rsidR="00CA7B25" w:rsidRPr="00A20B8D">
              <w:rPr>
                <w:rFonts w:cstheme="minorHAnsi"/>
                <w:b/>
                <w:bCs/>
                <w:sz w:val="18"/>
                <w:szCs w:val="18"/>
              </w:rPr>
              <w:t>P3</w:t>
            </w:r>
            <w:r w:rsidRPr="00A20B8D">
              <w:rPr>
                <w:rFonts w:cstheme="minorHAnsi"/>
                <w:b/>
                <w:bCs/>
                <w:sz w:val="18"/>
                <w:szCs w:val="18"/>
              </w:rPr>
              <w:t>.2)10% + (</w:t>
            </w:r>
            <w:r w:rsidR="00CA7B25" w:rsidRPr="00A20B8D">
              <w:rPr>
                <w:rFonts w:cstheme="minorHAnsi"/>
                <w:b/>
                <w:bCs/>
                <w:sz w:val="18"/>
                <w:szCs w:val="18"/>
              </w:rPr>
              <w:t>P3</w:t>
            </w:r>
            <w:r w:rsidRPr="00A20B8D">
              <w:rPr>
                <w:rFonts w:cstheme="minorHAnsi"/>
                <w:b/>
                <w:bCs/>
                <w:sz w:val="18"/>
                <w:szCs w:val="18"/>
              </w:rPr>
              <w:t xml:space="preserve">.3)10% = </w:t>
            </w:r>
            <w:r w:rsidR="00CA7B25" w:rsidRPr="00A20B8D">
              <w:rPr>
                <w:rFonts w:cstheme="minorHAnsi"/>
                <w:b/>
                <w:bCs/>
                <w:sz w:val="18"/>
                <w:szCs w:val="18"/>
              </w:rPr>
              <w:t>100</w:t>
            </w:r>
            <w:r w:rsidRPr="00A20B8D">
              <w:rPr>
                <w:rFonts w:cstheme="minorHAnsi"/>
                <w:b/>
                <w:bCs/>
                <w:sz w:val="18"/>
                <w:szCs w:val="18"/>
              </w:rPr>
              <w:t>%</w:t>
            </w:r>
          </w:p>
        </w:tc>
        <w:tc>
          <w:tcPr>
            <w:tcW w:w="1508" w:type="dxa"/>
            <w:shd w:val="clear" w:color="auto" w:fill="FFFF00"/>
            <w:noWrap/>
            <w:vAlign w:val="center"/>
            <w:hideMark/>
          </w:tcPr>
          <w:p w14:paraId="3056BB10" w14:textId="77777777" w:rsidR="00B854EA" w:rsidRPr="00A20B8D" w:rsidRDefault="00B854EA" w:rsidP="00E92DC0">
            <w:pPr>
              <w:jc w:val="center"/>
              <w:rPr>
                <w:rFonts w:cstheme="minorHAnsi"/>
                <w:sz w:val="18"/>
                <w:szCs w:val="18"/>
              </w:rPr>
            </w:pPr>
          </w:p>
        </w:tc>
      </w:tr>
    </w:tbl>
    <w:p w14:paraId="34261A5C" w14:textId="77777777" w:rsidR="00B854EA" w:rsidRPr="00A20B8D" w:rsidRDefault="00B854EA" w:rsidP="00B854EA">
      <w:pPr>
        <w:spacing w:after="0" w:line="240" w:lineRule="auto"/>
        <w:rPr>
          <w:rFonts w:cstheme="minorHAnsi"/>
        </w:rPr>
      </w:pPr>
    </w:p>
    <w:p w14:paraId="34CE0D95" w14:textId="77777777" w:rsidR="00B854EA" w:rsidRPr="00A20B8D" w:rsidRDefault="00B854EA" w:rsidP="00B854EA">
      <w:pPr>
        <w:pStyle w:val="Listparagraf"/>
        <w:numPr>
          <w:ilvl w:val="0"/>
          <w:numId w:val="116"/>
        </w:numPr>
        <w:spacing w:before="120" w:after="0" w:line="240" w:lineRule="auto"/>
        <w:rPr>
          <w:bCs/>
        </w:rPr>
      </w:pPr>
    </w:p>
    <w:p w14:paraId="42A3817F" w14:textId="77777777" w:rsidR="0099366D" w:rsidRPr="00A20B8D" w:rsidRDefault="0099366D" w:rsidP="00581F57">
      <w:pPr>
        <w:spacing w:after="0" w:line="240" w:lineRule="auto"/>
        <w:jc w:val="center"/>
        <w:rPr>
          <w:rFonts w:asciiTheme="minorHAnsi" w:hAnsiTheme="minorHAnsi" w:cstheme="minorHAnsi"/>
          <w:b/>
        </w:rPr>
      </w:pPr>
    </w:p>
    <w:sectPr w:rsidR="0099366D" w:rsidRPr="00A20B8D"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71479" w14:textId="77777777" w:rsidR="00EB110C" w:rsidRDefault="00EB110C" w:rsidP="00267E11">
      <w:pPr>
        <w:spacing w:after="0" w:line="240" w:lineRule="auto"/>
      </w:pPr>
      <w:r>
        <w:separator/>
      </w:r>
    </w:p>
  </w:endnote>
  <w:endnote w:type="continuationSeparator" w:id="0">
    <w:p w14:paraId="1E7FF4EA" w14:textId="77777777" w:rsidR="00EB110C" w:rsidRDefault="00EB110C"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Subsol"/>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9D261" w14:textId="77777777" w:rsidR="00EB110C" w:rsidRDefault="00EB110C" w:rsidP="00267E11">
      <w:pPr>
        <w:spacing w:after="0" w:line="240" w:lineRule="auto"/>
      </w:pPr>
      <w:r>
        <w:separator/>
      </w:r>
    </w:p>
  </w:footnote>
  <w:footnote w:type="continuationSeparator" w:id="0">
    <w:p w14:paraId="339BEF5F" w14:textId="77777777" w:rsidR="00EB110C" w:rsidRDefault="00EB110C"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Antet"/>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Antet"/>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344"/>
    <w:multiLevelType w:val="hybridMultilevel"/>
    <w:tmpl w:val="EAD0AD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4C34AFF"/>
    <w:multiLevelType w:val="multilevel"/>
    <w:tmpl w:val="BF4A33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07C70266"/>
    <w:multiLevelType w:val="hybridMultilevel"/>
    <w:tmpl w:val="AFB4151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10"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9790D45"/>
    <w:multiLevelType w:val="hybridMultilevel"/>
    <w:tmpl w:val="7A2E9D80"/>
    <w:lvl w:ilvl="0" w:tplc="E2C0959A">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3"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0CE25FDD"/>
    <w:multiLevelType w:val="hybridMultilevel"/>
    <w:tmpl w:val="03A0652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0E2B342D"/>
    <w:multiLevelType w:val="hybridMultilevel"/>
    <w:tmpl w:val="CA549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02E5BA0"/>
    <w:multiLevelType w:val="hybridMultilevel"/>
    <w:tmpl w:val="BBF8C77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23520CD"/>
    <w:multiLevelType w:val="hybridMultilevel"/>
    <w:tmpl w:val="E8CA20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C437661"/>
    <w:multiLevelType w:val="hybridMultilevel"/>
    <w:tmpl w:val="11704546"/>
    <w:lvl w:ilvl="0" w:tplc="70526F60">
      <w:start w:val="2"/>
      <w:numFmt w:val="bullet"/>
      <w:lvlText w:val="-"/>
      <w:lvlJc w:val="left"/>
      <w:pPr>
        <w:ind w:left="405" w:hanging="360"/>
      </w:pPr>
      <w:rPr>
        <w:rFonts w:ascii="Calibri" w:eastAsiaTheme="minorHAnsi" w:hAnsi="Calibri" w:cs="Calibri"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23"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21737207"/>
    <w:multiLevelType w:val="hybridMultilevel"/>
    <w:tmpl w:val="4D78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27" w15:restartNumberingAfterBreak="0">
    <w:nsid w:val="225B3FAB"/>
    <w:multiLevelType w:val="multilevel"/>
    <w:tmpl w:val="A4920B0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3)"/>
      <w:lvlJc w:val="left"/>
      <w:pPr>
        <w:ind w:left="4500" w:hanging="720"/>
      </w:pPr>
      <w:rPr>
        <w:rFonts w:ascii="Times New Roman" w:eastAsia="Times New Roman" w:hAnsi="Times New Roman" w:cs="Times New Roman"/>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9" w15:restartNumberingAfterBreak="0">
    <w:nsid w:val="252B2936"/>
    <w:multiLevelType w:val="hybridMultilevel"/>
    <w:tmpl w:val="ED347A80"/>
    <w:lvl w:ilvl="0" w:tplc="0418001B">
      <w:start w:val="1"/>
      <w:numFmt w:val="lowerRoman"/>
      <w:lvlText w:val="%1."/>
      <w:lvlJc w:val="right"/>
      <w:pPr>
        <w:ind w:left="720" w:hanging="360"/>
      </w:pPr>
      <w:rPr>
        <w:rFonts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5EF6C6F"/>
    <w:multiLevelType w:val="hybridMultilevel"/>
    <w:tmpl w:val="0F4E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A247C4"/>
    <w:multiLevelType w:val="hybridMultilevel"/>
    <w:tmpl w:val="873A548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DCF0A09"/>
    <w:multiLevelType w:val="hybridMultilevel"/>
    <w:tmpl w:val="EDCC5B9A"/>
    <w:lvl w:ilvl="0" w:tplc="0DFE3EDE">
      <w:start w:val="1"/>
      <w:numFmt w:val="lowerLetter"/>
      <w:lvlText w:val="%1)"/>
      <w:lvlJc w:val="left"/>
      <w:pPr>
        <w:ind w:left="810" w:hanging="360"/>
      </w:pPr>
      <w:rPr>
        <w:rFonts w:hint="default"/>
        <w:b/>
        <w:color w:val="17191E"/>
      </w:rPr>
    </w:lvl>
    <w:lvl w:ilvl="1" w:tplc="04180019" w:tentative="1">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7"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8" w15:restartNumberingAfterBreak="0">
    <w:nsid w:val="335630F8"/>
    <w:multiLevelType w:val="hybridMultilevel"/>
    <w:tmpl w:val="4A864D3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7061196"/>
    <w:multiLevelType w:val="hybridMultilevel"/>
    <w:tmpl w:val="35904E1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45"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98E41ED"/>
    <w:multiLevelType w:val="hybridMultilevel"/>
    <w:tmpl w:val="689CCA9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3A8B14A4"/>
    <w:multiLevelType w:val="hybridMultilevel"/>
    <w:tmpl w:val="094E570C"/>
    <w:lvl w:ilvl="0" w:tplc="D0E0A2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49"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1"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3E8D671F"/>
    <w:multiLevelType w:val="multilevel"/>
    <w:tmpl w:val="D09201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E9759E4"/>
    <w:multiLevelType w:val="hybridMultilevel"/>
    <w:tmpl w:val="47A85B8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0D74402"/>
    <w:multiLevelType w:val="hybridMultilevel"/>
    <w:tmpl w:val="C9E283B0"/>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5"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1674DE3"/>
    <w:multiLevelType w:val="hybridMultilevel"/>
    <w:tmpl w:val="9F62F2D6"/>
    <w:lvl w:ilvl="0" w:tplc="C28C0246">
      <w:start w:val="2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26D826">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38F990">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F46A5A">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68B5BA">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CFCE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BC381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1417D2">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3080A0">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41C273B5"/>
    <w:multiLevelType w:val="hybridMultilevel"/>
    <w:tmpl w:val="50FC50F6"/>
    <w:lvl w:ilvl="0" w:tplc="5A2E254E">
      <w:start w:val="2"/>
      <w:numFmt w:val="bullet"/>
      <w:lvlText w:val="-"/>
      <w:lvlJc w:val="left"/>
      <w:pPr>
        <w:ind w:left="720" w:hanging="360"/>
      </w:pPr>
      <w:rPr>
        <w:rFonts w:ascii="Calibri" w:eastAsiaTheme="minorHAnsi" w:hAnsi="Calibri" w:cs="Calibri" w:hint="default"/>
        <w:color w:val="auto"/>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59" w15:restartNumberingAfterBreak="0">
    <w:nsid w:val="443B5CCB"/>
    <w:multiLevelType w:val="multilevel"/>
    <w:tmpl w:val="5D3E68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3" w15:restartNumberingAfterBreak="0">
    <w:nsid w:val="45AE6D02"/>
    <w:multiLevelType w:val="hybridMultilevel"/>
    <w:tmpl w:val="6EDEBF32"/>
    <w:lvl w:ilvl="0" w:tplc="0AC47E7A">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4952189F"/>
    <w:multiLevelType w:val="multilevel"/>
    <w:tmpl w:val="4B127648"/>
    <w:lvl w:ilvl="0">
      <w:start w:val="1"/>
      <w:numFmt w:val="decimal"/>
      <w:lvlText w:val="%1."/>
      <w:lvlJc w:val="left"/>
      <w:pPr>
        <w:ind w:left="1080" w:hanging="360"/>
      </w:pPr>
      <w:rPr>
        <w:rFonts w:hint="default"/>
        <w:color w:val="272C33"/>
      </w:rPr>
    </w:lvl>
    <w:lvl w:ilvl="1">
      <w:start w:val="1"/>
      <w:numFmt w:val="decimal"/>
      <w:isLgl/>
      <w:lvlText w:val="%1.%2"/>
      <w:lvlJc w:val="left"/>
      <w:pPr>
        <w:ind w:left="786" w:hanging="360"/>
      </w:pPr>
      <w:rPr>
        <w:rFonts w:hint="default"/>
        <w:b/>
        <w:color w:val="272C33"/>
      </w:rPr>
    </w:lvl>
    <w:lvl w:ilvl="2">
      <w:start w:val="1"/>
      <w:numFmt w:val="decimal"/>
      <w:isLgl/>
      <w:lvlText w:val="%1.%2.%3"/>
      <w:lvlJc w:val="left"/>
      <w:pPr>
        <w:ind w:left="1440" w:hanging="720"/>
      </w:pPr>
      <w:rPr>
        <w:rFonts w:hint="default"/>
        <w:color w:val="272C33"/>
      </w:rPr>
    </w:lvl>
    <w:lvl w:ilvl="3">
      <w:start w:val="1"/>
      <w:numFmt w:val="decimal"/>
      <w:isLgl/>
      <w:lvlText w:val="%1.%2.%3.%4"/>
      <w:lvlJc w:val="left"/>
      <w:pPr>
        <w:ind w:left="1440" w:hanging="720"/>
      </w:pPr>
      <w:rPr>
        <w:rFonts w:hint="default"/>
        <w:color w:val="272C33"/>
      </w:rPr>
    </w:lvl>
    <w:lvl w:ilvl="4">
      <w:start w:val="1"/>
      <w:numFmt w:val="decimal"/>
      <w:isLgl/>
      <w:lvlText w:val="%1.%2.%3.%4.%5"/>
      <w:lvlJc w:val="left"/>
      <w:pPr>
        <w:ind w:left="1800" w:hanging="1080"/>
      </w:pPr>
      <w:rPr>
        <w:rFonts w:hint="default"/>
        <w:color w:val="272C33"/>
      </w:rPr>
    </w:lvl>
    <w:lvl w:ilvl="5">
      <w:start w:val="1"/>
      <w:numFmt w:val="decimal"/>
      <w:isLgl/>
      <w:lvlText w:val="%1.%2.%3.%4.%5.%6"/>
      <w:lvlJc w:val="left"/>
      <w:pPr>
        <w:ind w:left="1800" w:hanging="1080"/>
      </w:pPr>
      <w:rPr>
        <w:rFonts w:hint="default"/>
        <w:color w:val="272C33"/>
      </w:rPr>
    </w:lvl>
    <w:lvl w:ilvl="6">
      <w:start w:val="1"/>
      <w:numFmt w:val="decimal"/>
      <w:isLgl/>
      <w:lvlText w:val="%1.%2.%3.%4.%5.%6.%7"/>
      <w:lvlJc w:val="left"/>
      <w:pPr>
        <w:ind w:left="2160" w:hanging="1440"/>
      </w:pPr>
      <w:rPr>
        <w:rFonts w:hint="default"/>
        <w:color w:val="272C33"/>
      </w:rPr>
    </w:lvl>
    <w:lvl w:ilvl="7">
      <w:start w:val="1"/>
      <w:numFmt w:val="decimal"/>
      <w:isLgl/>
      <w:lvlText w:val="%1.%2.%3.%4.%5.%6.%7.%8"/>
      <w:lvlJc w:val="left"/>
      <w:pPr>
        <w:ind w:left="2160" w:hanging="1440"/>
      </w:pPr>
      <w:rPr>
        <w:rFonts w:hint="default"/>
        <w:color w:val="272C33"/>
      </w:rPr>
    </w:lvl>
    <w:lvl w:ilvl="8">
      <w:start w:val="1"/>
      <w:numFmt w:val="decimal"/>
      <w:isLgl/>
      <w:lvlText w:val="%1.%2.%3.%4.%5.%6.%7.%8.%9"/>
      <w:lvlJc w:val="left"/>
      <w:pPr>
        <w:ind w:left="2520" w:hanging="1800"/>
      </w:pPr>
      <w:rPr>
        <w:rFonts w:hint="default"/>
        <w:color w:val="272C33"/>
      </w:rPr>
    </w:lvl>
  </w:abstractNum>
  <w:abstractNum w:abstractNumId="67"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4B327E7B"/>
    <w:multiLevelType w:val="hybridMultilevel"/>
    <w:tmpl w:val="06C40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0" w15:restartNumberingAfterBreak="0">
    <w:nsid w:val="4B606E3F"/>
    <w:multiLevelType w:val="hybridMultilevel"/>
    <w:tmpl w:val="77D467F4"/>
    <w:lvl w:ilvl="0" w:tplc="E9F879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72" w15:restartNumberingAfterBreak="0">
    <w:nsid w:val="4DC41A55"/>
    <w:multiLevelType w:val="hybridMultilevel"/>
    <w:tmpl w:val="424CE3B2"/>
    <w:lvl w:ilvl="0" w:tplc="D6D8DD58">
      <w:start w:val="1"/>
      <w:numFmt w:val="lowerRoman"/>
      <w:lvlText w:val="%1."/>
      <w:lvlJc w:val="right"/>
      <w:pPr>
        <w:ind w:left="720" w:hanging="360"/>
      </w:pPr>
      <w:rPr>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4E863114"/>
    <w:multiLevelType w:val="hybridMultilevel"/>
    <w:tmpl w:val="6E8EC5F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4F0D7D0C"/>
    <w:multiLevelType w:val="hybridMultilevel"/>
    <w:tmpl w:val="3AAE8000"/>
    <w:lvl w:ilvl="0" w:tplc="075C94F2">
      <w:start w:val="1"/>
      <w:numFmt w:val="decimal"/>
      <w:lvlText w:val="%1."/>
      <w:lvlJc w:val="left"/>
      <w:pPr>
        <w:ind w:left="502" w:hanging="360"/>
      </w:pPr>
      <w:rPr>
        <w:rFonts w:hint="default"/>
        <w:i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75"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504E7F13"/>
    <w:multiLevelType w:val="hybridMultilevel"/>
    <w:tmpl w:val="BE9029D4"/>
    <w:lvl w:ilvl="0" w:tplc="EF48338E">
      <w:start w:val="1"/>
      <w:numFmt w:val="decimal"/>
      <w:lvlText w:val="(%1)"/>
      <w:lvlJc w:val="left"/>
      <w:pPr>
        <w:ind w:left="1145"/>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4ADA1CC8">
      <w:start w:val="1"/>
      <w:numFmt w:val="lowerLetter"/>
      <w:lvlText w:val="%2)"/>
      <w:lvlJc w:val="left"/>
      <w:pPr>
        <w:ind w:left="1049"/>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8F60C5CC">
      <w:start w:val="1"/>
      <w:numFmt w:val="lowerRoman"/>
      <w:lvlText w:val="%3"/>
      <w:lvlJc w:val="left"/>
      <w:pPr>
        <w:ind w:left="26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DE34FF92">
      <w:start w:val="1"/>
      <w:numFmt w:val="decimal"/>
      <w:lvlText w:val="%4"/>
      <w:lvlJc w:val="left"/>
      <w:pPr>
        <w:ind w:left="33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408A5488">
      <w:start w:val="1"/>
      <w:numFmt w:val="lowerLetter"/>
      <w:lvlText w:val="%5"/>
      <w:lvlJc w:val="left"/>
      <w:pPr>
        <w:ind w:left="411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5372D284">
      <w:start w:val="1"/>
      <w:numFmt w:val="lowerRoman"/>
      <w:lvlText w:val="%6"/>
      <w:lvlJc w:val="left"/>
      <w:pPr>
        <w:ind w:left="483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9112CA8E">
      <w:start w:val="1"/>
      <w:numFmt w:val="decimal"/>
      <w:lvlText w:val="%7"/>
      <w:lvlJc w:val="left"/>
      <w:pPr>
        <w:ind w:left="555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5DE6CB9A">
      <w:start w:val="1"/>
      <w:numFmt w:val="lowerLetter"/>
      <w:lvlText w:val="%8"/>
      <w:lvlJc w:val="left"/>
      <w:pPr>
        <w:ind w:left="62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72580962">
      <w:start w:val="1"/>
      <w:numFmt w:val="lowerRoman"/>
      <w:lvlText w:val="%9"/>
      <w:lvlJc w:val="left"/>
      <w:pPr>
        <w:ind w:left="69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8"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81" w15:restartNumberingAfterBreak="0">
    <w:nsid w:val="57052D0D"/>
    <w:multiLevelType w:val="hybridMultilevel"/>
    <w:tmpl w:val="1304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597C3B70"/>
    <w:multiLevelType w:val="hybridMultilevel"/>
    <w:tmpl w:val="5A76B892"/>
    <w:lvl w:ilvl="0" w:tplc="A37EA3F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85"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6" w15:restartNumberingAfterBreak="0">
    <w:nsid w:val="5FCE3C1C"/>
    <w:multiLevelType w:val="hybridMultilevel"/>
    <w:tmpl w:val="DCB0F08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601021E9"/>
    <w:multiLevelType w:val="hybridMultilevel"/>
    <w:tmpl w:val="1D9099FE"/>
    <w:lvl w:ilvl="0" w:tplc="482AF816">
      <w:start w:val="1"/>
      <w:numFmt w:val="bullet"/>
      <w:lvlText w:val="-"/>
      <w:lvlJc w:val="left"/>
      <w:pPr>
        <w:ind w:left="990" w:hanging="360"/>
      </w:pPr>
      <w:rPr>
        <w:rFonts w:ascii="Times New Roman" w:eastAsia="Times New Roman"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AC47E7A">
      <w:start w:val="2"/>
      <w:numFmt w:val="bullet"/>
      <w:lvlText w:val="-"/>
      <w:lvlJc w:val="left"/>
      <w:pPr>
        <w:ind w:left="2430" w:hanging="360"/>
      </w:pPr>
      <w:rPr>
        <w:rFonts w:ascii="Times New Roman" w:eastAsia="Calibri" w:hAnsi="Times New Roman" w:cs="Times New Roman"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8" w15:restartNumberingAfterBreak="0">
    <w:nsid w:val="60822854"/>
    <w:multiLevelType w:val="hybridMultilevel"/>
    <w:tmpl w:val="D6EE1F1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6082338B"/>
    <w:multiLevelType w:val="hybridMultilevel"/>
    <w:tmpl w:val="25241C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627625B4"/>
    <w:multiLevelType w:val="hybridMultilevel"/>
    <w:tmpl w:val="33D2750C"/>
    <w:lvl w:ilvl="0" w:tplc="5C6C0A36">
      <w:numFmt w:val="bullet"/>
      <w:lvlText w:val="-"/>
      <w:lvlJc w:val="left"/>
      <w:pPr>
        <w:ind w:left="720" w:hanging="360"/>
      </w:pPr>
      <w:rPr>
        <w:rFonts w:ascii="Times New Roman" w:eastAsia="Calibri" w:hAnsi="Times New Roman" w:cs="Times New Roman" w:hint="default"/>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6329563A"/>
    <w:multiLevelType w:val="multilevel"/>
    <w:tmpl w:val="54FC9B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4" w15:restartNumberingAfterBreak="0">
    <w:nsid w:val="6A5C1292"/>
    <w:multiLevelType w:val="hybridMultilevel"/>
    <w:tmpl w:val="6174F67C"/>
    <w:lvl w:ilvl="0" w:tplc="0409000D">
      <w:start w:val="1"/>
      <w:numFmt w:val="bullet"/>
      <w:lvlText w:val=""/>
      <w:lvlJc w:val="left"/>
      <w:pPr>
        <w:ind w:left="2205" w:hanging="360"/>
      </w:pPr>
      <w:rPr>
        <w:rFonts w:ascii="Wingdings" w:hAnsi="Wingdings" w:hint="default"/>
      </w:rPr>
    </w:lvl>
    <w:lvl w:ilvl="1" w:tplc="04180003" w:tentative="1">
      <w:start w:val="1"/>
      <w:numFmt w:val="bullet"/>
      <w:lvlText w:val="o"/>
      <w:lvlJc w:val="left"/>
      <w:pPr>
        <w:ind w:left="2925" w:hanging="360"/>
      </w:pPr>
      <w:rPr>
        <w:rFonts w:ascii="Courier New" w:hAnsi="Courier New" w:cs="Courier New" w:hint="default"/>
      </w:rPr>
    </w:lvl>
    <w:lvl w:ilvl="2" w:tplc="04180005" w:tentative="1">
      <w:start w:val="1"/>
      <w:numFmt w:val="bullet"/>
      <w:lvlText w:val=""/>
      <w:lvlJc w:val="left"/>
      <w:pPr>
        <w:ind w:left="3645" w:hanging="360"/>
      </w:pPr>
      <w:rPr>
        <w:rFonts w:ascii="Wingdings" w:hAnsi="Wingdings" w:hint="default"/>
      </w:rPr>
    </w:lvl>
    <w:lvl w:ilvl="3" w:tplc="04180001" w:tentative="1">
      <w:start w:val="1"/>
      <w:numFmt w:val="bullet"/>
      <w:lvlText w:val=""/>
      <w:lvlJc w:val="left"/>
      <w:pPr>
        <w:ind w:left="4365" w:hanging="360"/>
      </w:pPr>
      <w:rPr>
        <w:rFonts w:ascii="Symbol" w:hAnsi="Symbol" w:hint="default"/>
      </w:rPr>
    </w:lvl>
    <w:lvl w:ilvl="4" w:tplc="04180003" w:tentative="1">
      <w:start w:val="1"/>
      <w:numFmt w:val="bullet"/>
      <w:lvlText w:val="o"/>
      <w:lvlJc w:val="left"/>
      <w:pPr>
        <w:ind w:left="5085" w:hanging="360"/>
      </w:pPr>
      <w:rPr>
        <w:rFonts w:ascii="Courier New" w:hAnsi="Courier New" w:cs="Courier New" w:hint="default"/>
      </w:rPr>
    </w:lvl>
    <w:lvl w:ilvl="5" w:tplc="04180005" w:tentative="1">
      <w:start w:val="1"/>
      <w:numFmt w:val="bullet"/>
      <w:lvlText w:val=""/>
      <w:lvlJc w:val="left"/>
      <w:pPr>
        <w:ind w:left="5805" w:hanging="360"/>
      </w:pPr>
      <w:rPr>
        <w:rFonts w:ascii="Wingdings" w:hAnsi="Wingdings" w:hint="default"/>
      </w:rPr>
    </w:lvl>
    <w:lvl w:ilvl="6" w:tplc="04180001" w:tentative="1">
      <w:start w:val="1"/>
      <w:numFmt w:val="bullet"/>
      <w:lvlText w:val=""/>
      <w:lvlJc w:val="left"/>
      <w:pPr>
        <w:ind w:left="6525" w:hanging="360"/>
      </w:pPr>
      <w:rPr>
        <w:rFonts w:ascii="Symbol" w:hAnsi="Symbol" w:hint="default"/>
      </w:rPr>
    </w:lvl>
    <w:lvl w:ilvl="7" w:tplc="04180003" w:tentative="1">
      <w:start w:val="1"/>
      <w:numFmt w:val="bullet"/>
      <w:lvlText w:val="o"/>
      <w:lvlJc w:val="left"/>
      <w:pPr>
        <w:ind w:left="7245" w:hanging="360"/>
      </w:pPr>
      <w:rPr>
        <w:rFonts w:ascii="Courier New" w:hAnsi="Courier New" w:cs="Courier New" w:hint="default"/>
      </w:rPr>
    </w:lvl>
    <w:lvl w:ilvl="8" w:tplc="04180005" w:tentative="1">
      <w:start w:val="1"/>
      <w:numFmt w:val="bullet"/>
      <w:lvlText w:val=""/>
      <w:lvlJc w:val="left"/>
      <w:pPr>
        <w:ind w:left="7965" w:hanging="360"/>
      </w:pPr>
      <w:rPr>
        <w:rFonts w:ascii="Wingdings" w:hAnsi="Wingdings" w:hint="default"/>
      </w:rPr>
    </w:lvl>
  </w:abstractNum>
  <w:abstractNum w:abstractNumId="95" w15:restartNumberingAfterBreak="0">
    <w:nsid w:val="6AA205BF"/>
    <w:multiLevelType w:val="hybridMultilevel"/>
    <w:tmpl w:val="350E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97"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9"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1"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74D730BE"/>
    <w:multiLevelType w:val="hybridMultilevel"/>
    <w:tmpl w:val="00B6BCC0"/>
    <w:lvl w:ilvl="0" w:tplc="B19C449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5"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06"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7"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8" w15:restartNumberingAfterBreak="0">
    <w:nsid w:val="76846B75"/>
    <w:multiLevelType w:val="multilevel"/>
    <w:tmpl w:val="7B90D5EE"/>
    <w:lvl w:ilvl="0">
      <w:start w:val="1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auto"/>
        <w:lang w:val="ro-RO" w:eastAsia="ro-RO" w:bidi="ro-R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auto"/>
        <w:lang w:val="ro-RO" w:eastAsia="ro-RO" w:bidi="ro-RO"/>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6920F77"/>
    <w:multiLevelType w:val="hybridMultilevel"/>
    <w:tmpl w:val="6846B32A"/>
    <w:lvl w:ilvl="0" w:tplc="04180017">
      <w:start w:val="1"/>
      <w:numFmt w:val="lowerLetter"/>
      <w:lvlText w:val="%1)"/>
      <w:lvlJc w:val="left"/>
      <w:pPr>
        <w:ind w:left="720" w:hanging="360"/>
      </w:pPr>
      <w:rPr>
        <w:rFonts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76DA6448"/>
    <w:multiLevelType w:val="hybridMultilevel"/>
    <w:tmpl w:val="FA7AA1D2"/>
    <w:lvl w:ilvl="0" w:tplc="0409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1" w15:restartNumberingAfterBreak="0">
    <w:nsid w:val="77F702C4"/>
    <w:multiLevelType w:val="hybridMultilevel"/>
    <w:tmpl w:val="AC1E9160"/>
    <w:lvl w:ilvl="0" w:tplc="ADDED2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80C3924"/>
    <w:multiLevelType w:val="hybridMultilevel"/>
    <w:tmpl w:val="79426B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786F14C6"/>
    <w:multiLevelType w:val="hybridMultilevel"/>
    <w:tmpl w:val="393076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78E0025C"/>
    <w:multiLevelType w:val="hybridMultilevel"/>
    <w:tmpl w:val="76FE731A"/>
    <w:lvl w:ilvl="0" w:tplc="3E5831B8">
      <w:start w:val="24"/>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76ED58">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B62022">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EABAC8">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0CF6AE">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AB7F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02B43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854E4C8">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FE8EB6">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5"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116"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17"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8" w15:restartNumberingAfterBreak="0">
    <w:nsid w:val="79EC1B77"/>
    <w:multiLevelType w:val="hybridMultilevel"/>
    <w:tmpl w:val="B4D60A12"/>
    <w:lvl w:ilvl="0" w:tplc="B1467E4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FE7FEC">
      <w:start w:val="1"/>
      <w:numFmt w:val="bullet"/>
      <w:lvlText w:val="o"/>
      <w:lvlJc w:val="left"/>
      <w:pPr>
        <w:ind w:left="1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A435E2">
      <w:start w:val="1"/>
      <w:numFmt w:val="bullet"/>
      <w:lvlText w:val="▪"/>
      <w:lvlJc w:val="left"/>
      <w:pPr>
        <w:ind w:left="2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5428CC">
      <w:start w:val="1"/>
      <w:numFmt w:val="bullet"/>
      <w:lvlText w:val="•"/>
      <w:lvlJc w:val="left"/>
      <w:pPr>
        <w:ind w:left="2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266458">
      <w:start w:val="1"/>
      <w:numFmt w:val="bullet"/>
      <w:lvlText w:val="o"/>
      <w:lvlJc w:val="left"/>
      <w:pPr>
        <w:ind w:left="3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463DA4">
      <w:start w:val="1"/>
      <w:numFmt w:val="bullet"/>
      <w:lvlText w:val="▪"/>
      <w:lvlJc w:val="left"/>
      <w:pPr>
        <w:ind w:left="4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FC7694">
      <w:start w:val="1"/>
      <w:numFmt w:val="bullet"/>
      <w:lvlText w:val="•"/>
      <w:lvlJc w:val="left"/>
      <w:pPr>
        <w:ind w:left="49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924624">
      <w:start w:val="1"/>
      <w:numFmt w:val="bullet"/>
      <w:lvlText w:val="o"/>
      <w:lvlJc w:val="left"/>
      <w:pPr>
        <w:ind w:left="5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143556">
      <w:start w:val="1"/>
      <w:numFmt w:val="bullet"/>
      <w:lvlText w:val="▪"/>
      <w:lvlJc w:val="left"/>
      <w:pPr>
        <w:ind w:left="6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20"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0726716">
    <w:abstractNumId w:val="64"/>
  </w:num>
  <w:num w:numId="2" w16cid:durableId="1041170730">
    <w:abstractNumId w:val="19"/>
  </w:num>
  <w:num w:numId="3" w16cid:durableId="813570142">
    <w:abstractNumId w:val="119"/>
  </w:num>
  <w:num w:numId="4" w16cid:durableId="972175495">
    <w:abstractNumId w:val="54"/>
  </w:num>
  <w:num w:numId="5" w16cid:durableId="1232422694">
    <w:abstractNumId w:val="52"/>
  </w:num>
  <w:num w:numId="6" w16cid:durableId="2139452061">
    <w:abstractNumId w:val="47"/>
  </w:num>
  <w:num w:numId="7" w16cid:durableId="302200831">
    <w:abstractNumId w:val="70"/>
  </w:num>
  <w:num w:numId="8" w16cid:durableId="203564778">
    <w:abstractNumId w:val="74"/>
  </w:num>
  <w:num w:numId="9" w16cid:durableId="2020697688">
    <w:abstractNumId w:val="87"/>
  </w:num>
  <w:num w:numId="10" w16cid:durableId="1832525590">
    <w:abstractNumId w:val="15"/>
  </w:num>
  <w:num w:numId="11" w16cid:durableId="1938440373">
    <w:abstractNumId w:val="35"/>
  </w:num>
  <w:num w:numId="12" w16cid:durableId="1621112239">
    <w:abstractNumId w:val="27"/>
  </w:num>
  <w:num w:numId="13" w16cid:durableId="1205630136">
    <w:abstractNumId w:val="63"/>
  </w:num>
  <w:num w:numId="14" w16cid:durableId="1924561628">
    <w:abstractNumId w:val="66"/>
  </w:num>
  <w:num w:numId="15" w16cid:durableId="133570468">
    <w:abstractNumId w:val="30"/>
  </w:num>
  <w:num w:numId="16" w16cid:durableId="1329020813">
    <w:abstractNumId w:val="81"/>
  </w:num>
  <w:num w:numId="17" w16cid:durableId="1077821870">
    <w:abstractNumId w:val="68"/>
  </w:num>
  <w:num w:numId="18" w16cid:durableId="589318245">
    <w:abstractNumId w:val="111"/>
  </w:num>
  <w:num w:numId="19" w16cid:durableId="768357451">
    <w:abstractNumId w:val="104"/>
  </w:num>
  <w:num w:numId="20" w16cid:durableId="553855548">
    <w:abstractNumId w:val="81"/>
  </w:num>
  <w:num w:numId="21" w16cid:durableId="2080864541">
    <w:abstractNumId w:val="95"/>
  </w:num>
  <w:num w:numId="22" w16cid:durableId="720444316">
    <w:abstractNumId w:val="89"/>
  </w:num>
  <w:num w:numId="23" w16cid:durableId="622931413">
    <w:abstractNumId w:val="11"/>
  </w:num>
  <w:num w:numId="24" w16cid:durableId="1649162583">
    <w:abstractNumId w:val="117"/>
  </w:num>
  <w:num w:numId="25" w16cid:durableId="1505246057">
    <w:abstractNumId w:val="45"/>
  </w:num>
  <w:num w:numId="26" w16cid:durableId="1621492348">
    <w:abstractNumId w:val="40"/>
  </w:num>
  <w:num w:numId="27" w16cid:durableId="171993121">
    <w:abstractNumId w:val="67"/>
  </w:num>
  <w:num w:numId="28" w16cid:durableId="1122305077">
    <w:abstractNumId w:val="71"/>
  </w:num>
  <w:num w:numId="29" w16cid:durableId="1802919095">
    <w:abstractNumId w:val="80"/>
  </w:num>
  <w:num w:numId="30" w16cid:durableId="1274361753">
    <w:abstractNumId w:val="62"/>
  </w:num>
  <w:num w:numId="31" w16cid:durableId="1101023915">
    <w:abstractNumId w:val="90"/>
  </w:num>
  <w:num w:numId="32" w16cid:durableId="857964387">
    <w:abstractNumId w:val="37"/>
  </w:num>
  <w:num w:numId="33" w16cid:durableId="1274095229">
    <w:abstractNumId w:val="103"/>
  </w:num>
  <w:num w:numId="34" w16cid:durableId="1827745493">
    <w:abstractNumId w:val="98"/>
  </w:num>
  <w:num w:numId="35" w16cid:durableId="118381316">
    <w:abstractNumId w:val="101"/>
  </w:num>
  <w:num w:numId="36" w16cid:durableId="165097607">
    <w:abstractNumId w:val="75"/>
  </w:num>
  <w:num w:numId="37" w16cid:durableId="199172005">
    <w:abstractNumId w:val="9"/>
  </w:num>
  <w:num w:numId="38" w16cid:durableId="1111364906">
    <w:abstractNumId w:val="51"/>
  </w:num>
  <w:num w:numId="39" w16cid:durableId="1207645991">
    <w:abstractNumId w:val="33"/>
  </w:num>
  <w:num w:numId="40" w16cid:durableId="598638471">
    <w:abstractNumId w:val="99"/>
  </w:num>
  <w:num w:numId="41" w16cid:durableId="1952929688">
    <w:abstractNumId w:val="93"/>
  </w:num>
  <w:num w:numId="42" w16cid:durableId="1026909225">
    <w:abstractNumId w:val="21"/>
  </w:num>
  <w:num w:numId="43" w16cid:durableId="234635455">
    <w:abstractNumId w:val="77"/>
  </w:num>
  <w:num w:numId="44" w16cid:durableId="1937401143">
    <w:abstractNumId w:val="115"/>
  </w:num>
  <w:num w:numId="45" w16cid:durableId="313804456">
    <w:abstractNumId w:val="60"/>
  </w:num>
  <w:num w:numId="46" w16cid:durableId="738095916">
    <w:abstractNumId w:val="116"/>
  </w:num>
  <w:num w:numId="47" w16cid:durableId="265234876">
    <w:abstractNumId w:val="1"/>
  </w:num>
  <w:num w:numId="48" w16cid:durableId="1519351669">
    <w:abstractNumId w:val="26"/>
  </w:num>
  <w:num w:numId="49" w16cid:durableId="1357537108">
    <w:abstractNumId w:val="79"/>
  </w:num>
  <w:num w:numId="50" w16cid:durableId="339309286">
    <w:abstractNumId w:val="97"/>
  </w:num>
  <w:num w:numId="51" w16cid:durableId="1505052598">
    <w:abstractNumId w:val="32"/>
  </w:num>
  <w:num w:numId="52" w16cid:durableId="647323362">
    <w:abstractNumId w:val="84"/>
  </w:num>
  <w:num w:numId="53" w16cid:durableId="1796943962">
    <w:abstractNumId w:val="48"/>
  </w:num>
  <w:num w:numId="54" w16cid:durableId="1764716062">
    <w:abstractNumId w:val="4"/>
  </w:num>
  <w:num w:numId="55" w16cid:durableId="1946494631">
    <w:abstractNumId w:val="5"/>
  </w:num>
  <w:num w:numId="56" w16cid:durableId="1473138853">
    <w:abstractNumId w:val="78"/>
  </w:num>
  <w:num w:numId="57" w16cid:durableId="1578906761">
    <w:abstractNumId w:val="55"/>
  </w:num>
  <w:num w:numId="58" w16cid:durableId="1260604552">
    <w:abstractNumId w:val="96"/>
  </w:num>
  <w:num w:numId="59" w16cid:durableId="1403332058">
    <w:abstractNumId w:val="43"/>
  </w:num>
  <w:num w:numId="60" w16cid:durableId="1590650867">
    <w:abstractNumId w:val="10"/>
  </w:num>
  <w:num w:numId="61" w16cid:durableId="303658507">
    <w:abstractNumId w:val="61"/>
  </w:num>
  <w:num w:numId="62" w16cid:durableId="999233487">
    <w:abstractNumId w:val="13"/>
  </w:num>
  <w:num w:numId="63" w16cid:durableId="1559441561">
    <w:abstractNumId w:val="65"/>
  </w:num>
  <w:num w:numId="64" w16cid:durableId="2010205236">
    <w:abstractNumId w:val="3"/>
  </w:num>
  <w:num w:numId="65" w16cid:durableId="1060710656">
    <w:abstractNumId w:val="24"/>
  </w:num>
  <w:num w:numId="66" w16cid:durableId="1866559726">
    <w:abstractNumId w:val="25"/>
  </w:num>
  <w:num w:numId="67" w16cid:durableId="519245691">
    <w:abstractNumId w:val="2"/>
  </w:num>
  <w:num w:numId="68" w16cid:durableId="295068118">
    <w:abstractNumId w:val="49"/>
  </w:num>
  <w:num w:numId="69" w16cid:durableId="1542747262">
    <w:abstractNumId w:val="83"/>
  </w:num>
  <w:num w:numId="70" w16cid:durableId="1205095495">
    <w:abstractNumId w:val="69"/>
  </w:num>
  <w:num w:numId="71" w16cid:durableId="339898216">
    <w:abstractNumId w:val="7"/>
  </w:num>
  <w:num w:numId="72" w16cid:durableId="269433901">
    <w:abstractNumId w:val="94"/>
  </w:num>
  <w:num w:numId="73" w16cid:durableId="1866282777">
    <w:abstractNumId w:val="113"/>
  </w:num>
  <w:num w:numId="74" w16cid:durableId="1366981933">
    <w:abstractNumId w:val="106"/>
  </w:num>
  <w:num w:numId="75" w16cid:durableId="1882475541">
    <w:abstractNumId w:val="118"/>
  </w:num>
  <w:num w:numId="76" w16cid:durableId="95443001">
    <w:abstractNumId w:val="23"/>
  </w:num>
  <w:num w:numId="77" w16cid:durableId="289869398">
    <w:abstractNumId w:val="17"/>
  </w:num>
  <w:num w:numId="78" w16cid:durableId="1465663185">
    <w:abstractNumId w:val="12"/>
  </w:num>
  <w:num w:numId="79" w16cid:durableId="1535999456">
    <w:abstractNumId w:val="114"/>
  </w:num>
  <w:num w:numId="80" w16cid:durableId="573125412">
    <w:abstractNumId w:val="56"/>
  </w:num>
  <w:num w:numId="81" w16cid:durableId="748305773">
    <w:abstractNumId w:val="76"/>
  </w:num>
  <w:num w:numId="82" w16cid:durableId="20459340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284125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15649013">
    <w:abstractNumId w:val="34"/>
  </w:num>
  <w:num w:numId="85" w16cid:durableId="175194475">
    <w:abstractNumId w:val="100"/>
  </w:num>
  <w:num w:numId="86" w16cid:durableId="474491162">
    <w:abstractNumId w:val="20"/>
  </w:num>
  <w:num w:numId="87" w16cid:durableId="891312947">
    <w:abstractNumId w:val="102"/>
  </w:num>
  <w:num w:numId="88" w16cid:durableId="750003399">
    <w:abstractNumId w:val="107"/>
  </w:num>
  <w:num w:numId="89" w16cid:durableId="1511338330">
    <w:abstractNumId w:val="50"/>
  </w:num>
  <w:num w:numId="90" w16cid:durableId="1110079390">
    <w:abstractNumId w:val="121"/>
  </w:num>
  <w:num w:numId="91" w16cid:durableId="852453020">
    <w:abstractNumId w:val="31"/>
  </w:num>
  <w:num w:numId="92" w16cid:durableId="1690065024">
    <w:abstractNumId w:val="14"/>
  </w:num>
  <w:num w:numId="93" w16cid:durableId="269510164">
    <w:abstractNumId w:val="16"/>
  </w:num>
  <w:num w:numId="94" w16cid:durableId="296450936">
    <w:abstractNumId w:val="18"/>
  </w:num>
  <w:num w:numId="95" w16cid:durableId="1696079207">
    <w:abstractNumId w:val="46"/>
  </w:num>
  <w:num w:numId="96" w16cid:durableId="250353869">
    <w:abstractNumId w:val="38"/>
  </w:num>
  <w:num w:numId="97" w16cid:durableId="1639338918">
    <w:abstractNumId w:val="112"/>
  </w:num>
  <w:num w:numId="98" w16cid:durableId="549265282">
    <w:abstractNumId w:val="0"/>
  </w:num>
  <w:num w:numId="99" w16cid:durableId="2142727409">
    <w:abstractNumId w:val="53"/>
  </w:num>
  <w:num w:numId="100" w16cid:durableId="573779919">
    <w:abstractNumId w:val="8"/>
  </w:num>
  <w:num w:numId="101" w16cid:durableId="1166898528">
    <w:abstractNumId w:val="73"/>
  </w:num>
  <w:num w:numId="102" w16cid:durableId="526262136">
    <w:abstractNumId w:val="88"/>
  </w:num>
  <w:num w:numId="103" w16cid:durableId="818348991">
    <w:abstractNumId w:val="110"/>
  </w:num>
  <w:num w:numId="104" w16cid:durableId="1351680575">
    <w:abstractNumId w:val="72"/>
  </w:num>
  <w:num w:numId="105" w16cid:durableId="1418789038">
    <w:abstractNumId w:val="120"/>
  </w:num>
  <w:num w:numId="106" w16cid:durableId="1817529314">
    <w:abstractNumId w:val="44"/>
  </w:num>
  <w:num w:numId="107" w16cid:durableId="63181570">
    <w:abstractNumId w:val="36"/>
  </w:num>
  <w:num w:numId="108" w16cid:durableId="151066965">
    <w:abstractNumId w:val="41"/>
  </w:num>
  <w:num w:numId="109" w16cid:durableId="607201611">
    <w:abstractNumId w:val="91"/>
  </w:num>
  <w:num w:numId="110" w16cid:durableId="244074851">
    <w:abstractNumId w:val="28"/>
  </w:num>
  <w:num w:numId="111" w16cid:durableId="139539032">
    <w:abstractNumId w:val="58"/>
  </w:num>
  <w:num w:numId="112" w16cid:durableId="615791576">
    <w:abstractNumId w:val="39"/>
  </w:num>
  <w:num w:numId="113" w16cid:durableId="259532109">
    <w:abstractNumId w:val="82"/>
  </w:num>
  <w:num w:numId="114" w16cid:durableId="556820313">
    <w:abstractNumId w:val="85"/>
  </w:num>
  <w:num w:numId="115" w16cid:durableId="627977539">
    <w:abstractNumId w:val="42"/>
  </w:num>
  <w:num w:numId="116" w16cid:durableId="432865969">
    <w:abstractNumId w:val="86"/>
  </w:num>
  <w:num w:numId="117" w16cid:durableId="1431706332">
    <w:abstractNumId w:val="108"/>
  </w:num>
  <w:num w:numId="118" w16cid:durableId="2087221166">
    <w:abstractNumId w:val="59"/>
  </w:num>
  <w:num w:numId="119" w16cid:durableId="463812357">
    <w:abstractNumId w:val="6"/>
  </w:num>
  <w:num w:numId="120" w16cid:durableId="1235161413">
    <w:abstractNumId w:val="57"/>
  </w:num>
  <w:num w:numId="121" w16cid:durableId="1406607209">
    <w:abstractNumId w:val="92"/>
  </w:num>
  <w:num w:numId="122" w16cid:durableId="233198365">
    <w:abstractNumId w:val="109"/>
  </w:num>
  <w:num w:numId="123" w16cid:durableId="1232541926">
    <w:abstractNumId w:val="29"/>
  </w:num>
  <w:num w:numId="124" w16cid:durableId="1526476887">
    <w:abstractNumId w:val="2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ANP">
    <w15:presenceInfo w15:providerId="None" w15:userId="ANAN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4F89"/>
    <w:rsid w:val="000051CE"/>
    <w:rsid w:val="00012815"/>
    <w:rsid w:val="000160B3"/>
    <w:rsid w:val="000203F6"/>
    <w:rsid w:val="00033825"/>
    <w:rsid w:val="00037168"/>
    <w:rsid w:val="000400F0"/>
    <w:rsid w:val="00040A86"/>
    <w:rsid w:val="0004428C"/>
    <w:rsid w:val="00046DF1"/>
    <w:rsid w:val="00051EC0"/>
    <w:rsid w:val="00052FCA"/>
    <w:rsid w:val="00066B36"/>
    <w:rsid w:val="0007025A"/>
    <w:rsid w:val="00076217"/>
    <w:rsid w:val="0007645B"/>
    <w:rsid w:val="00076B72"/>
    <w:rsid w:val="000808B8"/>
    <w:rsid w:val="000824BD"/>
    <w:rsid w:val="00085DBA"/>
    <w:rsid w:val="00085E6E"/>
    <w:rsid w:val="00086D14"/>
    <w:rsid w:val="000872AD"/>
    <w:rsid w:val="0009343F"/>
    <w:rsid w:val="000939EA"/>
    <w:rsid w:val="000A104D"/>
    <w:rsid w:val="000A7859"/>
    <w:rsid w:val="000A7FFC"/>
    <w:rsid w:val="000B11D0"/>
    <w:rsid w:val="000B12DC"/>
    <w:rsid w:val="000B4904"/>
    <w:rsid w:val="000C165C"/>
    <w:rsid w:val="000C3ED9"/>
    <w:rsid w:val="000C5B00"/>
    <w:rsid w:val="000C5DA0"/>
    <w:rsid w:val="000D3F0F"/>
    <w:rsid w:val="000D7929"/>
    <w:rsid w:val="000E2206"/>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361BF"/>
    <w:rsid w:val="00146092"/>
    <w:rsid w:val="0015164F"/>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308D"/>
    <w:rsid w:val="001E5527"/>
    <w:rsid w:val="001E62BB"/>
    <w:rsid w:val="001E6D5D"/>
    <w:rsid w:val="001F2938"/>
    <w:rsid w:val="001F6D12"/>
    <w:rsid w:val="001F747F"/>
    <w:rsid w:val="00203D82"/>
    <w:rsid w:val="00206BC3"/>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0E58"/>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743C"/>
    <w:rsid w:val="0032773D"/>
    <w:rsid w:val="003302D2"/>
    <w:rsid w:val="003316D5"/>
    <w:rsid w:val="003328AF"/>
    <w:rsid w:val="00342338"/>
    <w:rsid w:val="00342B7B"/>
    <w:rsid w:val="00342B89"/>
    <w:rsid w:val="003441F4"/>
    <w:rsid w:val="00346BE7"/>
    <w:rsid w:val="0035754B"/>
    <w:rsid w:val="00360D1D"/>
    <w:rsid w:val="00365933"/>
    <w:rsid w:val="003717A8"/>
    <w:rsid w:val="003736EB"/>
    <w:rsid w:val="003762D8"/>
    <w:rsid w:val="00377419"/>
    <w:rsid w:val="00381CC5"/>
    <w:rsid w:val="0038425D"/>
    <w:rsid w:val="00384946"/>
    <w:rsid w:val="00394A49"/>
    <w:rsid w:val="003A0823"/>
    <w:rsid w:val="003A5638"/>
    <w:rsid w:val="003A5E89"/>
    <w:rsid w:val="003B100C"/>
    <w:rsid w:val="003B162C"/>
    <w:rsid w:val="003B3545"/>
    <w:rsid w:val="003B38A9"/>
    <w:rsid w:val="003B5B22"/>
    <w:rsid w:val="003B6362"/>
    <w:rsid w:val="003B6DA9"/>
    <w:rsid w:val="003C239D"/>
    <w:rsid w:val="003D119A"/>
    <w:rsid w:val="003D78DD"/>
    <w:rsid w:val="003E018A"/>
    <w:rsid w:val="003E403D"/>
    <w:rsid w:val="003E68EB"/>
    <w:rsid w:val="0040203C"/>
    <w:rsid w:val="00404154"/>
    <w:rsid w:val="00413410"/>
    <w:rsid w:val="004167C3"/>
    <w:rsid w:val="004172C4"/>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734B6"/>
    <w:rsid w:val="00480353"/>
    <w:rsid w:val="00492102"/>
    <w:rsid w:val="0049376D"/>
    <w:rsid w:val="00494586"/>
    <w:rsid w:val="004A25B0"/>
    <w:rsid w:val="004A7589"/>
    <w:rsid w:val="004A75A3"/>
    <w:rsid w:val="004B5476"/>
    <w:rsid w:val="004C0EF1"/>
    <w:rsid w:val="004C2CCF"/>
    <w:rsid w:val="004C6BCB"/>
    <w:rsid w:val="004C6D33"/>
    <w:rsid w:val="004C7CAA"/>
    <w:rsid w:val="004D17DF"/>
    <w:rsid w:val="004D3C22"/>
    <w:rsid w:val="004D648A"/>
    <w:rsid w:val="004E2330"/>
    <w:rsid w:val="004F3DCF"/>
    <w:rsid w:val="004F41BF"/>
    <w:rsid w:val="004F7E4F"/>
    <w:rsid w:val="00500265"/>
    <w:rsid w:val="00501923"/>
    <w:rsid w:val="00502854"/>
    <w:rsid w:val="0050612F"/>
    <w:rsid w:val="00507C03"/>
    <w:rsid w:val="00510722"/>
    <w:rsid w:val="00511B57"/>
    <w:rsid w:val="00517245"/>
    <w:rsid w:val="00522622"/>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2D33"/>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26A1"/>
    <w:rsid w:val="005C3EDD"/>
    <w:rsid w:val="005C6985"/>
    <w:rsid w:val="005D0205"/>
    <w:rsid w:val="005D10A5"/>
    <w:rsid w:val="005D1426"/>
    <w:rsid w:val="005D164D"/>
    <w:rsid w:val="005D187A"/>
    <w:rsid w:val="005D2036"/>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60B50"/>
    <w:rsid w:val="00660CE9"/>
    <w:rsid w:val="0066261E"/>
    <w:rsid w:val="006639D1"/>
    <w:rsid w:val="00664D07"/>
    <w:rsid w:val="00665FC1"/>
    <w:rsid w:val="006720E7"/>
    <w:rsid w:val="0067246A"/>
    <w:rsid w:val="0067542E"/>
    <w:rsid w:val="00681EFB"/>
    <w:rsid w:val="00682AC6"/>
    <w:rsid w:val="00691813"/>
    <w:rsid w:val="0069201F"/>
    <w:rsid w:val="00694BCA"/>
    <w:rsid w:val="00695183"/>
    <w:rsid w:val="006953B3"/>
    <w:rsid w:val="006A7F6E"/>
    <w:rsid w:val="006B7B53"/>
    <w:rsid w:val="006C0DBA"/>
    <w:rsid w:val="006C2D00"/>
    <w:rsid w:val="006D0D56"/>
    <w:rsid w:val="006D195F"/>
    <w:rsid w:val="006D225D"/>
    <w:rsid w:val="006D6CA6"/>
    <w:rsid w:val="006E0459"/>
    <w:rsid w:val="006E3A86"/>
    <w:rsid w:val="006F065A"/>
    <w:rsid w:val="006F0B84"/>
    <w:rsid w:val="006F3D3B"/>
    <w:rsid w:val="0070052A"/>
    <w:rsid w:val="00703E69"/>
    <w:rsid w:val="007056EC"/>
    <w:rsid w:val="00707F1C"/>
    <w:rsid w:val="00711E8E"/>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50F5"/>
    <w:rsid w:val="007824C5"/>
    <w:rsid w:val="00783157"/>
    <w:rsid w:val="0078584A"/>
    <w:rsid w:val="00785A38"/>
    <w:rsid w:val="00786F80"/>
    <w:rsid w:val="0079034A"/>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8CC"/>
    <w:rsid w:val="007E4BB8"/>
    <w:rsid w:val="007E6881"/>
    <w:rsid w:val="007E71FD"/>
    <w:rsid w:val="007E7AB1"/>
    <w:rsid w:val="007F44A4"/>
    <w:rsid w:val="007F44B9"/>
    <w:rsid w:val="007F5A26"/>
    <w:rsid w:val="007F6320"/>
    <w:rsid w:val="008069B8"/>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7B1F"/>
    <w:rsid w:val="009421D2"/>
    <w:rsid w:val="00944C18"/>
    <w:rsid w:val="0095044D"/>
    <w:rsid w:val="00955644"/>
    <w:rsid w:val="00955747"/>
    <w:rsid w:val="00961C70"/>
    <w:rsid w:val="0096400E"/>
    <w:rsid w:val="0096403C"/>
    <w:rsid w:val="00964FB5"/>
    <w:rsid w:val="00967B67"/>
    <w:rsid w:val="00976E4F"/>
    <w:rsid w:val="00977EA0"/>
    <w:rsid w:val="00985FA9"/>
    <w:rsid w:val="0098619A"/>
    <w:rsid w:val="0099366D"/>
    <w:rsid w:val="009A0579"/>
    <w:rsid w:val="009A2BFD"/>
    <w:rsid w:val="009A3056"/>
    <w:rsid w:val="009A4402"/>
    <w:rsid w:val="009B0A10"/>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0B8D"/>
    <w:rsid w:val="00A22415"/>
    <w:rsid w:val="00A27FAE"/>
    <w:rsid w:val="00A32774"/>
    <w:rsid w:val="00A33599"/>
    <w:rsid w:val="00A33F0F"/>
    <w:rsid w:val="00A4214C"/>
    <w:rsid w:val="00A50C72"/>
    <w:rsid w:val="00A52878"/>
    <w:rsid w:val="00A537F9"/>
    <w:rsid w:val="00A57563"/>
    <w:rsid w:val="00A64675"/>
    <w:rsid w:val="00A74347"/>
    <w:rsid w:val="00A85084"/>
    <w:rsid w:val="00A85211"/>
    <w:rsid w:val="00A93F78"/>
    <w:rsid w:val="00A94EAF"/>
    <w:rsid w:val="00AA2330"/>
    <w:rsid w:val="00AA2D7E"/>
    <w:rsid w:val="00AA3AE2"/>
    <w:rsid w:val="00AB1345"/>
    <w:rsid w:val="00AB2E17"/>
    <w:rsid w:val="00AB3B7F"/>
    <w:rsid w:val="00AB3D94"/>
    <w:rsid w:val="00AB40AF"/>
    <w:rsid w:val="00AB468D"/>
    <w:rsid w:val="00AB67A4"/>
    <w:rsid w:val="00AB7715"/>
    <w:rsid w:val="00AC0ACE"/>
    <w:rsid w:val="00AC6E6A"/>
    <w:rsid w:val="00AD371D"/>
    <w:rsid w:val="00AD459B"/>
    <w:rsid w:val="00AD6B38"/>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54EA"/>
    <w:rsid w:val="00B8659A"/>
    <w:rsid w:val="00B872B3"/>
    <w:rsid w:val="00B90FD8"/>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FE0"/>
    <w:rsid w:val="00C12335"/>
    <w:rsid w:val="00C13942"/>
    <w:rsid w:val="00C15AA9"/>
    <w:rsid w:val="00C163EE"/>
    <w:rsid w:val="00C27A39"/>
    <w:rsid w:val="00C334DA"/>
    <w:rsid w:val="00C43C19"/>
    <w:rsid w:val="00C44127"/>
    <w:rsid w:val="00C46E1C"/>
    <w:rsid w:val="00C51C34"/>
    <w:rsid w:val="00C56AEC"/>
    <w:rsid w:val="00C627C5"/>
    <w:rsid w:val="00C75A57"/>
    <w:rsid w:val="00C75E40"/>
    <w:rsid w:val="00C7625C"/>
    <w:rsid w:val="00C77F4E"/>
    <w:rsid w:val="00C80AD3"/>
    <w:rsid w:val="00C80CD5"/>
    <w:rsid w:val="00C81CF8"/>
    <w:rsid w:val="00C85EA4"/>
    <w:rsid w:val="00C93DAA"/>
    <w:rsid w:val="00C95639"/>
    <w:rsid w:val="00C960F8"/>
    <w:rsid w:val="00CA24F0"/>
    <w:rsid w:val="00CA2F99"/>
    <w:rsid w:val="00CA3A40"/>
    <w:rsid w:val="00CA4000"/>
    <w:rsid w:val="00CA7B25"/>
    <w:rsid w:val="00CB16C5"/>
    <w:rsid w:val="00CB17C6"/>
    <w:rsid w:val="00CB1ADA"/>
    <w:rsid w:val="00CB66E1"/>
    <w:rsid w:val="00CB6EEA"/>
    <w:rsid w:val="00CC5498"/>
    <w:rsid w:val="00CC6D4E"/>
    <w:rsid w:val="00CC7B78"/>
    <w:rsid w:val="00CD120C"/>
    <w:rsid w:val="00CD306A"/>
    <w:rsid w:val="00CD488A"/>
    <w:rsid w:val="00CD5E5A"/>
    <w:rsid w:val="00CD6835"/>
    <w:rsid w:val="00CE2368"/>
    <w:rsid w:val="00CE4233"/>
    <w:rsid w:val="00CE628B"/>
    <w:rsid w:val="00CF0ED0"/>
    <w:rsid w:val="00CF117D"/>
    <w:rsid w:val="00CF175F"/>
    <w:rsid w:val="00CF76BA"/>
    <w:rsid w:val="00D011CE"/>
    <w:rsid w:val="00D06F7D"/>
    <w:rsid w:val="00D10A03"/>
    <w:rsid w:val="00D10CC7"/>
    <w:rsid w:val="00D128A9"/>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6B63"/>
    <w:rsid w:val="00DE3984"/>
    <w:rsid w:val="00DF25C7"/>
    <w:rsid w:val="00DF5F39"/>
    <w:rsid w:val="00DF785E"/>
    <w:rsid w:val="00E013FB"/>
    <w:rsid w:val="00E024EB"/>
    <w:rsid w:val="00E02987"/>
    <w:rsid w:val="00E04D93"/>
    <w:rsid w:val="00E0579F"/>
    <w:rsid w:val="00E11EA0"/>
    <w:rsid w:val="00E12C89"/>
    <w:rsid w:val="00E12E50"/>
    <w:rsid w:val="00E23D49"/>
    <w:rsid w:val="00E251A5"/>
    <w:rsid w:val="00E364B7"/>
    <w:rsid w:val="00E40E05"/>
    <w:rsid w:val="00E41CCE"/>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10C"/>
    <w:rsid w:val="00EB1A85"/>
    <w:rsid w:val="00EB1D73"/>
    <w:rsid w:val="00EB1DCB"/>
    <w:rsid w:val="00EB3013"/>
    <w:rsid w:val="00EC0E90"/>
    <w:rsid w:val="00EC1497"/>
    <w:rsid w:val="00EC189F"/>
    <w:rsid w:val="00EC4F01"/>
    <w:rsid w:val="00EC501D"/>
    <w:rsid w:val="00ED0DBC"/>
    <w:rsid w:val="00ED420A"/>
    <w:rsid w:val="00ED63BD"/>
    <w:rsid w:val="00ED6D1F"/>
    <w:rsid w:val="00ED7BBE"/>
    <w:rsid w:val="00ED7DF5"/>
    <w:rsid w:val="00EE119D"/>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80316"/>
    <w:rsid w:val="00F81837"/>
    <w:rsid w:val="00F8263C"/>
    <w:rsid w:val="00F86CBF"/>
    <w:rsid w:val="00F90198"/>
    <w:rsid w:val="00F97217"/>
    <w:rsid w:val="00F97562"/>
    <w:rsid w:val="00FA2AF9"/>
    <w:rsid w:val="00FA3BDC"/>
    <w:rsid w:val="00FA4C3A"/>
    <w:rsid w:val="00FA5ED0"/>
    <w:rsid w:val="00FB221E"/>
    <w:rsid w:val="00FB4FA4"/>
    <w:rsid w:val="00FB78B6"/>
    <w:rsid w:val="00FC1F87"/>
    <w:rsid w:val="00FC363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Titlu1">
    <w:name w:val="heading 1"/>
    <w:basedOn w:val="Normal"/>
    <w:next w:val="Normal"/>
    <w:link w:val="Titlu1Caracte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Titlu2">
    <w:name w:val="heading 2"/>
    <w:basedOn w:val="Normal"/>
    <w:next w:val="Normal"/>
    <w:link w:val="Titlu2Caracte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Titlu5">
    <w:name w:val="heading 5"/>
    <w:basedOn w:val="Normal"/>
    <w:next w:val="Normal"/>
    <w:link w:val="Titlu5Caracte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Titlu6">
    <w:name w:val="heading 6"/>
    <w:basedOn w:val="Normal"/>
    <w:next w:val="Normal"/>
    <w:link w:val="Titlu6Caracte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TextnBalon">
    <w:name w:val="Balloon Text"/>
    <w:basedOn w:val="Normal"/>
    <w:link w:val="TextnBalonCaracter"/>
    <w:uiPriority w:val="99"/>
    <w:semiHidden/>
    <w:unhideWhenUsed/>
    <w:rsid w:val="00ED420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D420A"/>
    <w:rPr>
      <w:rFonts w:ascii="Tahoma" w:eastAsia="Calibri" w:hAnsi="Tahoma" w:cs="Tahoma"/>
      <w:sz w:val="16"/>
      <w:szCs w:val="16"/>
      <w:lang w:val="ro-RO"/>
    </w:rPr>
  </w:style>
  <w:style w:type="paragraph" w:styleId="Antet">
    <w:name w:val="header"/>
    <w:basedOn w:val="Normal"/>
    <w:link w:val="AntetCaracter"/>
    <w:uiPriority w:val="99"/>
    <w:unhideWhenUsed/>
    <w:rsid w:val="00267E1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67E11"/>
    <w:rPr>
      <w:rFonts w:ascii="Calibri" w:eastAsia="Calibri" w:hAnsi="Calibri" w:cs="Times New Roman"/>
      <w:lang w:val="ro-RO"/>
    </w:rPr>
  </w:style>
  <w:style w:type="paragraph" w:styleId="Subsol">
    <w:name w:val="footer"/>
    <w:basedOn w:val="Normal"/>
    <w:link w:val="SubsolCaracter"/>
    <w:uiPriority w:val="99"/>
    <w:unhideWhenUsed/>
    <w:rsid w:val="00267E1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67E11"/>
    <w:rPr>
      <w:rFonts w:ascii="Calibri" w:eastAsia="Calibri" w:hAnsi="Calibri" w:cs="Times New Roman"/>
      <w:lang w:val="ro-RO"/>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fCaracter"/>
    <w:uiPriority w:val="34"/>
    <w:qFormat/>
    <w:rsid w:val="00B92A3D"/>
    <w:pPr>
      <w:ind w:left="720"/>
      <w:contextualSpacing/>
    </w:pPr>
  </w:style>
  <w:style w:type="table" w:styleId="Tabelgril">
    <w:name w:val="Table Grid"/>
    <w:basedOn w:val="Tabel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Fontdeparagrafimplicit"/>
    <w:rsid w:val="00A537F9"/>
  </w:style>
  <w:style w:type="character" w:styleId="Hyperlink">
    <w:name w:val="Hyperlink"/>
    <w:basedOn w:val="Fontdeparagrafimplici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8E10C7"/>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8E10C7"/>
    <w:rPr>
      <w:rFonts w:ascii="Calibri" w:eastAsia="Calibri" w:hAnsi="Calibri" w:cs="Times New Roman"/>
      <w:sz w:val="20"/>
      <w:szCs w:val="20"/>
      <w:lang w:val="ro-RO"/>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lp1 Caracter"/>
    <w:link w:val="Listparagraf"/>
    <w:uiPriority w:val="34"/>
    <w:qFormat/>
    <w:locked/>
    <w:rsid w:val="008E10C7"/>
    <w:rPr>
      <w:rFonts w:ascii="Calibri" w:eastAsia="Calibri" w:hAnsi="Calibri" w:cs="Times New Roman"/>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8E10C7"/>
    <w:rPr>
      <w:vertAlign w:val="superscript"/>
    </w:rPr>
  </w:style>
  <w:style w:type="paragraph" w:customStyle="1" w:styleId="bulett">
    <w:name w:val="bulett"/>
    <w:basedOn w:val="Listparagraf"/>
    <w:qFormat/>
    <w:rsid w:val="00807C3F"/>
    <w:pPr>
      <w:numPr>
        <w:numId w:val="1"/>
      </w:numPr>
      <w:spacing w:before="120" w:after="120" w:line="240" w:lineRule="auto"/>
      <w:contextualSpacing w:val="0"/>
      <w:jc w:val="both"/>
    </w:pPr>
    <w:rPr>
      <w:rFonts w:asciiTheme="minorBidi" w:hAnsiTheme="minorBidi"/>
    </w:rPr>
  </w:style>
  <w:style w:type="character" w:customStyle="1" w:styleId="Titlu1Caracter">
    <w:name w:val="Titlu 1 Caracter"/>
    <w:basedOn w:val="Fontdeparagrafimplicit"/>
    <w:link w:val="Titlu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PreformatatHTML">
    <w:name w:val="HTML Preformatted"/>
    <w:basedOn w:val="Normal"/>
    <w:link w:val="PreformatatHTMLCaracte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Titlu2Caracter">
    <w:name w:val="Titlu 2 Caracter"/>
    <w:basedOn w:val="Fontdeparagrafimplicit"/>
    <w:link w:val="Titlu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Titlu3Caracter">
    <w:name w:val="Titlu 3 Caracter"/>
    <w:basedOn w:val="Fontdeparagrafimplicit"/>
    <w:link w:val="Titlu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Titlu4Caracter">
    <w:name w:val="Titlu 4 Caracter"/>
    <w:basedOn w:val="Fontdeparagrafimplicit"/>
    <w:link w:val="Titlu4"/>
    <w:uiPriority w:val="9"/>
    <w:semiHidden/>
    <w:rsid w:val="00174F6E"/>
    <w:rPr>
      <w:rFonts w:ascii="Trebuchet MS" w:eastAsia="Trebuchet MS" w:hAnsi="Trebuchet MS" w:cs="Trebuchet MS"/>
      <w:b/>
      <w:sz w:val="20"/>
      <w:szCs w:val="20"/>
      <w:lang w:val="ro-RO"/>
    </w:rPr>
  </w:style>
  <w:style w:type="character" w:customStyle="1" w:styleId="Titlu5Caracter">
    <w:name w:val="Titlu 5 Caracter"/>
    <w:basedOn w:val="Fontdeparagrafimplicit"/>
    <w:link w:val="Titlu5"/>
    <w:rsid w:val="00707F1C"/>
    <w:rPr>
      <w:rFonts w:ascii="Trebuchet MS" w:eastAsia="Trebuchet MS" w:hAnsi="Trebuchet MS" w:cs="Trebuchet MS"/>
      <w:b/>
      <w:sz w:val="24"/>
      <w:szCs w:val="20"/>
      <w:lang w:val="ro-RO"/>
    </w:rPr>
  </w:style>
  <w:style w:type="character" w:customStyle="1" w:styleId="Titlu6Caracter">
    <w:name w:val="Titlu 6 Caracter"/>
    <w:basedOn w:val="Fontdeparagrafimplicit"/>
    <w:link w:val="Titlu6"/>
    <w:uiPriority w:val="9"/>
    <w:semiHidden/>
    <w:rsid w:val="00342338"/>
    <w:rPr>
      <w:rFonts w:ascii="Trebuchet MS" w:eastAsia="Trebuchet MS" w:hAnsi="Trebuchet MS" w:cs="Trebuchet MS"/>
      <w:b/>
      <w:smallCaps/>
      <w:color w:val="003366"/>
      <w:sz w:val="36"/>
      <w:szCs w:val="36"/>
      <w:lang w:val="ro-RO"/>
    </w:rPr>
  </w:style>
  <w:style w:type="paragraph" w:styleId="Titlu">
    <w:name w:val="Title"/>
    <w:basedOn w:val="Normal"/>
    <w:next w:val="Normal"/>
    <w:link w:val="TitluCaracte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uCaracter">
    <w:name w:val="Titlu Caracter"/>
    <w:basedOn w:val="Fontdeparagrafimplicit"/>
    <w:link w:val="Titlu"/>
    <w:uiPriority w:val="10"/>
    <w:rsid w:val="00174F6E"/>
    <w:rPr>
      <w:rFonts w:ascii="Trebuchet MS" w:eastAsia="Trebuchet MS" w:hAnsi="Trebuchet MS" w:cs="Trebuchet MS"/>
      <w:b/>
      <w:sz w:val="72"/>
      <w:szCs w:val="72"/>
      <w:lang w:val="ro-RO"/>
    </w:rPr>
  </w:style>
  <w:style w:type="paragraph" w:styleId="Subtitlu">
    <w:name w:val="Subtitle"/>
    <w:basedOn w:val="Normal"/>
    <w:next w:val="Normal"/>
    <w:link w:val="SubtitluCaracte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uCaracter">
    <w:name w:val="Subtitlu Caracter"/>
    <w:basedOn w:val="Fontdeparagrafimplicit"/>
    <w:link w:val="Subtitlu"/>
    <w:uiPriority w:val="11"/>
    <w:rsid w:val="00174F6E"/>
    <w:rPr>
      <w:rFonts w:ascii="Georgia" w:eastAsia="Georgia" w:hAnsi="Georgia" w:cs="Georgia"/>
      <w:i/>
      <w:color w:val="666666"/>
      <w:sz w:val="48"/>
      <w:szCs w:val="48"/>
      <w:lang w:val="ro-RO"/>
    </w:rPr>
  </w:style>
  <w:style w:type="paragraph" w:styleId="Revizuire">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Referincomentariu">
    <w:name w:val="annotation reference"/>
    <w:basedOn w:val="Fontdeparagrafimplicit"/>
    <w:uiPriority w:val="99"/>
    <w:semiHidden/>
    <w:unhideWhenUsed/>
    <w:qFormat/>
    <w:rsid w:val="00174F6E"/>
    <w:rPr>
      <w:sz w:val="16"/>
      <w:szCs w:val="16"/>
    </w:rPr>
  </w:style>
  <w:style w:type="paragraph" w:styleId="Textcomentariu">
    <w:name w:val="annotation text"/>
    <w:basedOn w:val="Normal"/>
    <w:link w:val="TextcomentariuCaracte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TextcomentariuCaracter">
    <w:name w:val="Text comentariu Caracter"/>
    <w:basedOn w:val="Fontdeparagrafimplicit"/>
    <w:link w:val="Textcomentariu"/>
    <w:uiPriority w:val="99"/>
    <w:qFormat/>
    <w:rsid w:val="00174F6E"/>
    <w:rPr>
      <w:rFonts w:ascii="Trebuchet MS" w:eastAsia="Trebuchet MS" w:hAnsi="Trebuchet MS" w:cs="Trebuchet MS"/>
      <w:sz w:val="20"/>
      <w:szCs w:val="20"/>
      <w:lang w:val="ro-RO"/>
    </w:rPr>
  </w:style>
  <w:style w:type="paragraph" w:styleId="SubiectComentariu">
    <w:name w:val="annotation subject"/>
    <w:basedOn w:val="Textcomentariu"/>
    <w:next w:val="Textcomentariu"/>
    <w:link w:val="SubiectComentariuCaracter"/>
    <w:uiPriority w:val="99"/>
    <w:semiHidden/>
    <w:unhideWhenUsed/>
    <w:rsid w:val="00174F6E"/>
    <w:rPr>
      <w:b/>
      <w:bCs/>
    </w:rPr>
  </w:style>
  <w:style w:type="character" w:customStyle="1" w:styleId="SubiectComentariuCaracter">
    <w:name w:val="Subiect Comentariu Caracter"/>
    <w:basedOn w:val="TextcomentariuCaracter"/>
    <w:link w:val="SubiectComentariu"/>
    <w:uiPriority w:val="99"/>
    <w:semiHidden/>
    <w:rsid w:val="00174F6E"/>
    <w:rPr>
      <w:rFonts w:ascii="Trebuchet MS" w:eastAsia="Trebuchet MS" w:hAnsi="Trebuchet MS" w:cs="Trebuchet MS"/>
      <w:b/>
      <w:bCs/>
      <w:sz w:val="20"/>
      <w:szCs w:val="20"/>
      <w:lang w:val="ro-RO"/>
    </w:rPr>
  </w:style>
  <w:style w:type="paragraph" w:styleId="Cuprins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Cuprins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Cuprins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Cuprins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Cuprins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Cuprins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Cuprins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Cuprins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Cuprins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MeniuneNerezolvat">
    <w:name w:val="Unresolved Mention"/>
    <w:basedOn w:val="Fontdeparagrafimplicit"/>
    <w:uiPriority w:val="99"/>
    <w:semiHidden/>
    <w:unhideWhenUsed/>
    <w:rsid w:val="00174F6E"/>
    <w:rPr>
      <w:color w:val="605E5C"/>
      <w:shd w:val="clear" w:color="auto" w:fill="E1DFDD"/>
    </w:rPr>
  </w:style>
  <w:style w:type="paragraph" w:styleId="Corptext">
    <w:name w:val="Body Text"/>
    <w:basedOn w:val="Normal"/>
    <w:link w:val="CorptextCaracter"/>
    <w:qFormat/>
    <w:rsid w:val="00174F6E"/>
    <w:pPr>
      <w:widowControl w:val="0"/>
      <w:autoSpaceDE w:val="0"/>
      <w:autoSpaceDN w:val="0"/>
      <w:spacing w:after="0" w:line="240" w:lineRule="auto"/>
    </w:pPr>
    <w:rPr>
      <w:rFonts w:ascii="Tahoma" w:eastAsia="Tahoma" w:hAnsi="Tahoma" w:cs="Tahoma"/>
    </w:rPr>
  </w:style>
  <w:style w:type="character" w:customStyle="1" w:styleId="CorptextCaracter">
    <w:name w:val="Corp text Caracter"/>
    <w:basedOn w:val="Fontdeparagrafimplicit"/>
    <w:link w:val="Corptext"/>
    <w:rsid w:val="00174F6E"/>
    <w:rPr>
      <w:rFonts w:ascii="Tahoma" w:eastAsia="Tahoma" w:hAnsi="Tahoma" w:cs="Tahoma"/>
      <w:lang w:val="ro-RO"/>
    </w:rPr>
  </w:style>
  <w:style w:type="character" w:styleId="HyperlinkParcurs">
    <w:name w:val="FollowedHyperlink"/>
    <w:basedOn w:val="Fontdeparagrafimplici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85"/>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86"/>
      </w:numPr>
      <w:suppressAutoHyphens/>
      <w:spacing w:before="120" w:after="120" w:line="240" w:lineRule="auto"/>
    </w:pPr>
    <w:rPr>
      <w:rFonts w:ascii="Arial,Bold" w:eastAsia="Times New Roman" w:hAnsi="Arial,Bold" w:cs="Arial"/>
      <w:sz w:val="20"/>
    </w:rPr>
  </w:style>
  <w:style w:type="character" w:customStyle="1" w:styleId="CorptextCaracter1">
    <w:name w:val="Corp text Caracter1"/>
    <w:basedOn w:val="Fontdeparagrafimplicit"/>
    <w:uiPriority w:val="99"/>
    <w:semiHidden/>
    <w:rsid w:val="00B854EA"/>
  </w:style>
  <w:style w:type="character" w:customStyle="1" w:styleId="Other">
    <w:name w:val="Other_"/>
    <w:basedOn w:val="Fontdeparagrafimplicit"/>
    <w:link w:val="Other0"/>
    <w:rsid w:val="00B854EA"/>
    <w:rPr>
      <w:rFonts w:ascii="Times New Roman" w:eastAsia="Times New Roman" w:hAnsi="Times New Roman" w:cs="Times New Roman"/>
      <w:sz w:val="19"/>
      <w:szCs w:val="19"/>
    </w:rPr>
  </w:style>
  <w:style w:type="paragraph" w:customStyle="1" w:styleId="Other0">
    <w:name w:val="Other"/>
    <w:basedOn w:val="Normal"/>
    <w:link w:val="Other"/>
    <w:rsid w:val="00B854EA"/>
    <w:pPr>
      <w:widowControl w:val="0"/>
      <w:spacing w:after="0" w:line="266" w:lineRule="auto"/>
    </w:pPr>
    <w:rPr>
      <w:rFonts w:ascii="Times New Roman" w:eastAsia="Times New Roman" w:hAnsi="Times New Roman"/>
      <w:sz w:val="19"/>
      <w:szCs w:val="1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3942</Words>
  <Characters>22865</Characters>
  <Application>Microsoft Office Word</Application>
  <DocSecurity>0</DocSecurity>
  <Lines>190</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Bogdan</dc:creator>
  <cp:lastModifiedBy>ANANP</cp:lastModifiedBy>
  <cp:revision>6</cp:revision>
  <cp:lastPrinted>2024-06-12T08:14:00Z</cp:lastPrinted>
  <dcterms:created xsi:type="dcterms:W3CDTF">2024-08-02T09:40:00Z</dcterms:created>
  <dcterms:modified xsi:type="dcterms:W3CDTF">2024-08-06T10:38:00Z</dcterms:modified>
</cp:coreProperties>
</file>