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2337A" w14:textId="77777777" w:rsidR="00C74A9E" w:rsidRDefault="00E33B39" w:rsidP="00120B35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20B35">
        <w:rPr>
          <w:rFonts w:ascii="Times New Roman" w:hAnsi="Times New Roman" w:cs="Times New Roman"/>
          <w:b/>
          <w:sz w:val="22"/>
          <w:szCs w:val="22"/>
        </w:rPr>
        <w:t>Anexa nr. 14</w:t>
      </w:r>
    </w:p>
    <w:p w14:paraId="5986FC21" w14:textId="34D21FFE" w:rsidR="00E33B39" w:rsidRPr="00120B35" w:rsidRDefault="00E33B39" w:rsidP="00120B35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20B35">
        <w:rPr>
          <w:rFonts w:ascii="Times New Roman" w:hAnsi="Times New Roman" w:cs="Times New Roman"/>
          <w:b/>
          <w:sz w:val="22"/>
          <w:szCs w:val="22"/>
        </w:rPr>
        <w:t xml:space="preserve"> la Ghid</w:t>
      </w:r>
    </w:p>
    <w:p w14:paraId="2A836564" w14:textId="77777777" w:rsidR="00E33B39" w:rsidRPr="00120B35" w:rsidRDefault="00E33B39" w:rsidP="00120B35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0DD57A48" w14:textId="77777777" w:rsidR="00E33B39" w:rsidRPr="00120B35" w:rsidRDefault="00E33B39" w:rsidP="00120B35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51C0E489" w14:textId="77777777" w:rsidR="00E33B39" w:rsidRPr="00120B35" w:rsidRDefault="00E33B39" w:rsidP="00120B35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700C4770" w14:textId="77777777" w:rsidR="00E33B39" w:rsidRPr="00120B35" w:rsidRDefault="00E33B39" w:rsidP="00120B35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0B35">
        <w:rPr>
          <w:rFonts w:ascii="Times New Roman" w:hAnsi="Times New Roman" w:cs="Times New Roman"/>
          <w:b/>
          <w:sz w:val="22"/>
          <w:szCs w:val="22"/>
        </w:rPr>
        <w:t>Habitate naturale, specii și gruparea acestora,</w:t>
      </w:r>
    </w:p>
    <w:p w14:paraId="221D9491" w14:textId="77777777" w:rsidR="00E33B39" w:rsidRPr="00120B35" w:rsidRDefault="00E33B39" w:rsidP="00120B35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0B35">
        <w:rPr>
          <w:rFonts w:ascii="Times New Roman" w:hAnsi="Times New Roman" w:cs="Times New Roman"/>
          <w:b/>
          <w:sz w:val="22"/>
          <w:szCs w:val="22"/>
        </w:rPr>
        <w:t>utilizate pentru elaborarea studiilor în vederea actualizării planurilor de management</w:t>
      </w:r>
    </w:p>
    <w:p w14:paraId="63D94256" w14:textId="77777777" w:rsidR="00E33B39" w:rsidRPr="00120B35" w:rsidRDefault="00E33B39" w:rsidP="00120B35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20D2B7E8" w14:textId="77777777" w:rsidR="00E33B39" w:rsidRPr="00120B35" w:rsidRDefault="00E33B39" w:rsidP="00120B35">
      <w:pPr>
        <w:spacing w:before="0" w:after="0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120B3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Un asterisc (*) înaintea numelui habitatului semnifică faptul că este un habitat prioritar.</w:t>
      </w:r>
    </w:p>
    <w:tbl>
      <w:tblPr>
        <w:tblW w:w="4893" w:type="pct"/>
        <w:tblInd w:w="-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23"/>
        <w:gridCol w:w="7761"/>
      </w:tblGrid>
      <w:tr w:rsidR="00E33B39" w:rsidRPr="00120B35" w14:paraId="620E7AF9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00B0F0"/>
            <w:vAlign w:val="center"/>
            <w:hideMark/>
          </w:tcPr>
          <w:p w14:paraId="4EE610E1" w14:textId="77777777" w:rsidR="00E33B39" w:rsidRPr="00120B35" w:rsidRDefault="00E33B39" w:rsidP="00120B35">
            <w:pPr>
              <w:spacing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Cod Natura 2000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00B0F0"/>
            <w:vAlign w:val="center"/>
          </w:tcPr>
          <w:p w14:paraId="6B225A28" w14:textId="77777777" w:rsidR="00E33B39" w:rsidRPr="00120B35" w:rsidRDefault="00E33B39" w:rsidP="00120B35">
            <w:pPr>
              <w:spacing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Habitat prioritar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00B0F0"/>
            <w:vAlign w:val="center"/>
            <w:hideMark/>
          </w:tcPr>
          <w:p w14:paraId="1FE9A93E" w14:textId="77777777" w:rsidR="00E33B39" w:rsidRPr="00120B35" w:rsidRDefault="00E33B39" w:rsidP="00120B35">
            <w:pPr>
              <w:spacing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Denumirea tipului de habitat</w:t>
            </w:r>
          </w:p>
        </w:tc>
      </w:tr>
      <w:tr w:rsidR="00E33B39" w:rsidRPr="00120B35" w14:paraId="273BA4E3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60909F4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1. Habitate costiere și de sărături</w:t>
            </w:r>
          </w:p>
        </w:tc>
      </w:tr>
      <w:tr w:rsidR="00E33B39" w:rsidRPr="00120B35" w14:paraId="20F557C7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6316B7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1.1. Mare deschisă și zone de țărm</w:t>
            </w:r>
          </w:p>
        </w:tc>
      </w:tr>
      <w:tr w:rsidR="00E33B39" w:rsidRPr="00120B35" w14:paraId="1BC1269A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F353E1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389AE4A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94373E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Bancuri de nisip submerse de mică adâncime</w:t>
            </w:r>
          </w:p>
        </w:tc>
      </w:tr>
      <w:tr w:rsidR="00E33B39" w:rsidRPr="00120B35" w14:paraId="0B400869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F2ADB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07FE780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E9F3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Estuare și guri de vărsare ale marilor râuri și fluvii</w:t>
            </w:r>
          </w:p>
        </w:tc>
      </w:tr>
      <w:tr w:rsidR="00E33B39" w:rsidRPr="00120B35" w14:paraId="42C99E5A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28F536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1140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3F8047A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74A91D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Suprafețe de nisip și mâl descoperite la maree joasă</w:t>
            </w:r>
          </w:p>
        </w:tc>
      </w:tr>
      <w:tr w:rsidR="00E33B39" w:rsidRPr="00120B35" w14:paraId="16CE9AC2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BCCB3D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1150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071C347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0" w:name="_Hlk161063301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  <w:bookmarkEnd w:id="0"/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014BE1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Lagune costiere</w:t>
            </w:r>
          </w:p>
        </w:tc>
      </w:tr>
      <w:tr w:rsidR="00E33B39" w:rsidRPr="00120B35" w14:paraId="724F9090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F13C2B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1160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0422CAB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5C6AFB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Brațe de mare și golfuri mai puțin adânci</w:t>
            </w:r>
          </w:p>
        </w:tc>
      </w:tr>
      <w:tr w:rsidR="00E33B39" w:rsidRPr="00120B35" w14:paraId="616D1F1C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69CE0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1170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0312148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A9354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Recifuri</w:t>
            </w:r>
          </w:p>
        </w:tc>
      </w:tr>
      <w:tr w:rsidR="00E33B39" w:rsidRPr="00120B35" w14:paraId="7CC5349C" w14:textId="77777777" w:rsidTr="006E18EA">
        <w:trPr>
          <w:trHeight w:val="348"/>
        </w:trPr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4F68D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1180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2B76AB2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90818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Structuri submarine create de emisiile de gaze</w:t>
            </w:r>
          </w:p>
        </w:tc>
      </w:tr>
      <w:tr w:rsidR="00E33B39" w:rsidRPr="00120B35" w14:paraId="37A89095" w14:textId="77777777" w:rsidTr="006E18EA">
        <w:trPr>
          <w:trHeight w:val="348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480437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1.2. Faleze și țărmuri stâncoase</w:t>
            </w:r>
          </w:p>
        </w:tc>
      </w:tr>
      <w:tr w:rsidR="00E33B39" w:rsidRPr="00120B35" w14:paraId="74DC5ECE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8BF7CF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452B067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EA32C0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Vegetație anuală de-a lungul liniei țărmului</w:t>
            </w:r>
          </w:p>
        </w:tc>
      </w:tr>
      <w:tr w:rsidR="00E33B39" w:rsidRPr="00120B35" w14:paraId="10844DF8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52DFE5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1.3. Mlaștini și pajiști sărăturate atlantice și continentale</w:t>
            </w:r>
          </w:p>
        </w:tc>
      </w:tr>
      <w:tr w:rsidR="00E33B39" w:rsidRPr="00120B35" w14:paraId="0D2A6355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AFD33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A46168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DDB326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Comunități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Salicornia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și alte specii anuale care colonizează terenurile umede și nisipoase</w:t>
            </w:r>
          </w:p>
        </w:tc>
      </w:tr>
      <w:tr w:rsidR="00E33B39" w:rsidRPr="00120B35" w14:paraId="36FDEF40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E315E5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1.4. Mlaștini și pajiști sărăturate mediteraneene și </w:t>
            </w:r>
            <w:proofErr w:type="spellStart"/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termo</w:t>
            </w:r>
            <w:proofErr w:type="spellEnd"/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-atlantice</w:t>
            </w:r>
          </w:p>
        </w:tc>
      </w:tr>
      <w:tr w:rsidR="00E33B39" w:rsidRPr="00120B35" w14:paraId="53EA1B7A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6D03F7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E1EC00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CBA58B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Pajiști halofile de tip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mediteranean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Juncetalia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maritimi</w:t>
            </w: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7409AE18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2CFD9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15. Stepe continentale pe </w:t>
            </w:r>
            <w:proofErr w:type="spellStart"/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substrate</w:t>
            </w:r>
            <w:proofErr w:type="spellEnd"/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bogate în sărături și </w:t>
            </w:r>
            <w:proofErr w:type="spellStart"/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gips</w:t>
            </w:r>
            <w:proofErr w:type="spellEnd"/>
          </w:p>
        </w:tc>
      </w:tr>
      <w:tr w:rsidR="00E33B39" w:rsidRPr="00120B35" w14:paraId="46852079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268D4E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ABCFB2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FB374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Pajiști și mlaștini halofile panonice și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ponto-sarmatice</w:t>
            </w:r>
            <w:proofErr w:type="spellEnd"/>
          </w:p>
        </w:tc>
      </w:tr>
      <w:tr w:rsidR="00E33B39" w:rsidRPr="00120B35" w14:paraId="13E36928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7C3B8ED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 Dune de nisip costiere și continentale</w:t>
            </w:r>
          </w:p>
        </w:tc>
      </w:tr>
      <w:tr w:rsidR="00E33B39" w:rsidRPr="00120B35" w14:paraId="13A35361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645ED0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2.1. Dune marine de pe coastele Atlanticului, Mării </w:t>
            </w:r>
            <w:proofErr w:type="spellStart"/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Nordunlui</w:t>
            </w:r>
            <w:proofErr w:type="spellEnd"/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și ale Mării Baltice</w:t>
            </w:r>
          </w:p>
        </w:tc>
      </w:tr>
      <w:tr w:rsidR="00E33B39" w:rsidRPr="00120B35" w14:paraId="10BC102B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BC2734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DCE1A4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6D1FBF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Dune mobile embrionare (în formare)</w:t>
            </w:r>
          </w:p>
        </w:tc>
      </w:tr>
      <w:tr w:rsidR="00E33B39" w:rsidRPr="00120B35" w14:paraId="3C51B19B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9C5088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6E4104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650942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Dune fixate cu vegetație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herbacee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perenă (dune gri)</w:t>
            </w:r>
          </w:p>
        </w:tc>
      </w:tr>
      <w:tr w:rsidR="00E33B39" w:rsidRPr="00120B35" w14:paraId="3D16F28A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5175BA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2160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C24E9E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F2EAFB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Dune cu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Hippophaë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rhamnoides</w:t>
            </w:r>
            <w:proofErr w:type="spellEnd"/>
          </w:p>
        </w:tc>
      </w:tr>
      <w:tr w:rsidR="00E33B39" w:rsidRPr="00120B35" w14:paraId="60A9E056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4637ED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2190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80698E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24039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Depresiuni umede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interdunale</w:t>
            </w:r>
            <w:proofErr w:type="spellEnd"/>
          </w:p>
        </w:tc>
      </w:tr>
      <w:tr w:rsidR="00E33B39" w:rsidRPr="00120B35" w14:paraId="3A12486F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0103D7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2.2. Dune continentale vechi și decalcificate</w:t>
            </w:r>
          </w:p>
        </w:tc>
      </w:tr>
      <w:tr w:rsidR="00E33B39" w:rsidRPr="00120B35" w14:paraId="3E11D56F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A71944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2340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2524C5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A47C30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Dune panonice</w:t>
            </w:r>
          </w:p>
        </w:tc>
      </w:tr>
      <w:tr w:rsidR="00E33B39" w:rsidRPr="00120B35" w14:paraId="26FC5FB9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4D35E0C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 Habitate de apă dulce</w:t>
            </w:r>
          </w:p>
        </w:tc>
      </w:tr>
      <w:tr w:rsidR="00E33B39" w:rsidRPr="00120B35" w14:paraId="4CF06727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AF10F9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lastRenderedPageBreak/>
              <w:t>3.1. Ape stătătoare</w:t>
            </w:r>
          </w:p>
        </w:tc>
      </w:tr>
      <w:tr w:rsidR="00E33B39" w:rsidRPr="00120B35" w14:paraId="308BB43C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B225B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65D186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C7DC8C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Ape stătătoare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oligotrofice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până la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mezotrofice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cu vegetație din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Littorelletea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uniflorae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și/sau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Isoëto-Nanojuncetea</w:t>
            </w:r>
            <w:proofErr w:type="spellEnd"/>
          </w:p>
        </w:tc>
      </w:tr>
      <w:tr w:rsidR="00E33B39" w:rsidRPr="00120B35" w14:paraId="4087AF39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A8E421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3140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E89E2C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ACD497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Ape puternic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oligo-mezotrofice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cu vegetație bentonică de specii de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Chara</w:t>
            </w:r>
            <w:proofErr w:type="spellEnd"/>
          </w:p>
        </w:tc>
      </w:tr>
      <w:tr w:rsidR="00E33B39" w:rsidRPr="00120B35" w14:paraId="6FC67629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059ED8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3150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4F958D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CD2D87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Lacuri naturale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eutrofice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cu vegetație tip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Magnopotamion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sau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Hydrocharition</w:t>
            </w:r>
            <w:proofErr w:type="spellEnd"/>
          </w:p>
        </w:tc>
      </w:tr>
      <w:tr w:rsidR="00E33B39" w:rsidRPr="00120B35" w14:paraId="7160367D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BB000B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3160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A17ABF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92D13E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Lacuri distrofice și iazuri</w:t>
            </w:r>
          </w:p>
        </w:tc>
      </w:tr>
      <w:tr w:rsidR="00E33B39" w:rsidRPr="00120B35" w14:paraId="66F44838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17498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31A0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F6BA98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52E3A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Ape termale din Transilvania acoperite cu lotus (drețe)</w:t>
            </w:r>
          </w:p>
        </w:tc>
      </w:tr>
      <w:tr w:rsidR="00E33B39" w:rsidRPr="00120B35" w14:paraId="0429DA41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483824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3.2. Ape curgătoare</w:t>
            </w:r>
          </w:p>
        </w:tc>
      </w:tr>
      <w:tr w:rsidR="00E33B39" w:rsidRPr="00120B35" w14:paraId="3ACA146F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4A697C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3220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6196E8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8B31F71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Vegetație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herbacee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de pe malurile râurilor montane</w:t>
            </w:r>
          </w:p>
        </w:tc>
      </w:tr>
      <w:tr w:rsidR="00E33B39" w:rsidRPr="00120B35" w14:paraId="2C3387C7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57EACC1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7B65E6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A514E3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Vegetație lemnoasă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Myricaria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germanica</w:t>
            </w: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de-a lungul râurilor montane</w:t>
            </w:r>
          </w:p>
        </w:tc>
      </w:tr>
      <w:tr w:rsidR="00E33B39" w:rsidRPr="00120B35" w14:paraId="412D36AD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FEC9C4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3240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335535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CA5BB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Vegetație lemnoasă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Salix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elaeagnos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de-a lungul râurilor montane</w:t>
            </w:r>
          </w:p>
        </w:tc>
      </w:tr>
      <w:tr w:rsidR="00E33B39" w:rsidRPr="00120B35" w14:paraId="06913EE0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E97518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3260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E1EA6B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EEA73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Cursuri de apă din zona de câmpie până în etajul montan, cu vegetație din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Ranunculion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fluitantis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și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Callitricho-Batrachion</w:t>
            </w:r>
            <w:proofErr w:type="spellEnd"/>
          </w:p>
        </w:tc>
      </w:tr>
      <w:tr w:rsidR="00E33B39" w:rsidRPr="00120B35" w14:paraId="7D8D596A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D25C7B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3270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D6B244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5C64A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Râuri cu maluri nămoloase cu vegetație din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Chenopodion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rubri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și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Bidention</w:t>
            </w:r>
            <w:proofErr w:type="spellEnd"/>
          </w:p>
        </w:tc>
      </w:tr>
      <w:tr w:rsidR="00E33B39" w:rsidRPr="00120B35" w14:paraId="11FC48CC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32AC2B0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 Tufărișuri și lande temperate</w:t>
            </w:r>
          </w:p>
        </w:tc>
      </w:tr>
      <w:tr w:rsidR="00E33B39" w:rsidRPr="00120B35" w14:paraId="1528B40D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68180F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13E63A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82775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Tufărișuri uscate europene</w:t>
            </w:r>
          </w:p>
        </w:tc>
      </w:tr>
      <w:tr w:rsidR="00E33B39" w:rsidRPr="00120B35" w14:paraId="5DD756D1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5901031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4060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2CA0DD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C824D2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Tufărișuri alpine și boreale</w:t>
            </w:r>
          </w:p>
        </w:tc>
      </w:tr>
      <w:tr w:rsidR="00E33B39" w:rsidRPr="00120B35" w14:paraId="0B4CCA71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92A74D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4070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CD1C2B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28839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Tufărișuri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Pinus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mugo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și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Rhododendron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myrtifolium</w:t>
            </w:r>
            <w:proofErr w:type="spellEnd"/>
          </w:p>
        </w:tc>
      </w:tr>
      <w:tr w:rsidR="00E33B39" w:rsidRPr="00120B35" w14:paraId="7C1E4F1A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BFF065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4080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1A27D9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1B9B33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Tufărișuri cu specii sub-arctice de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Salix</w:t>
            </w:r>
            <w:proofErr w:type="spellEnd"/>
          </w:p>
        </w:tc>
      </w:tr>
      <w:tr w:rsidR="00E33B39" w:rsidRPr="00120B35" w14:paraId="327FD587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1CD82C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40A0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41E8FD1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800D0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Tufărișuri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subcontinentale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peri-panonice</w:t>
            </w:r>
          </w:p>
        </w:tc>
      </w:tr>
      <w:tr w:rsidR="00E33B39" w:rsidRPr="00120B35" w14:paraId="281F4F81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D2F60A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40C0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D9CB55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FE6E65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Tufărișuri de foioase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ponto-sarmatice</w:t>
            </w:r>
            <w:proofErr w:type="spellEnd"/>
          </w:p>
        </w:tc>
      </w:tr>
      <w:tr w:rsidR="00E33B39" w:rsidRPr="00120B35" w14:paraId="48BA68E9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5439CEA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 Formațiuni ierboase naturale și seminaturale</w:t>
            </w:r>
          </w:p>
        </w:tc>
      </w:tr>
      <w:tr w:rsidR="00E33B39" w:rsidRPr="00120B35" w14:paraId="6547B09C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5796F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6.1. Pajiști naturale</w:t>
            </w:r>
          </w:p>
        </w:tc>
      </w:tr>
      <w:tr w:rsidR="00E33B39" w:rsidRPr="00120B35" w14:paraId="53C8AAB4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A4F4EE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F93B66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0C9AB9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Comunități rupicole calcifile sau pajiști bazifile din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Alysso-Sedion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albi</w:t>
            </w:r>
          </w:p>
        </w:tc>
      </w:tr>
      <w:tr w:rsidR="00E33B39" w:rsidRPr="00120B35" w14:paraId="44E4A90D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44995F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6120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60B944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544365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Pajiști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xerice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substrate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calcaroase</w:t>
            </w:r>
          </w:p>
        </w:tc>
      </w:tr>
      <w:tr w:rsidR="00E33B39" w:rsidRPr="00120B35" w14:paraId="078A391D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36399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6150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24BC52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FD7093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Pajiști boreale și alpine pe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substrate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silicioase</w:t>
            </w:r>
          </w:p>
        </w:tc>
      </w:tr>
      <w:tr w:rsidR="00E33B39" w:rsidRPr="00120B35" w14:paraId="5E3AF4FD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CBDB9B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6170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58B8E4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5DF2FD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Pajiști calcifile alpine și subalpine</w:t>
            </w:r>
          </w:p>
        </w:tc>
      </w:tr>
      <w:tr w:rsidR="00E33B39" w:rsidRPr="00120B35" w14:paraId="0FA06A1D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6D57C5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6190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7107ED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EDF828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Pajiști panonice de stâncării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Stipo-Festucetalia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pallentis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437AC0E6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139D0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6.2. Pajiști xerofile seminaturale și facies cu tufărișuri</w:t>
            </w:r>
          </w:p>
        </w:tc>
      </w:tr>
      <w:tr w:rsidR="00E33B39" w:rsidRPr="00120B35" w14:paraId="5CAEE712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746FE5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999023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DF6B5F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Pajiști uscate seminaturale și faciesuri cu tufărișuri pe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substrate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calcaroase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Festuco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Brometalia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 (* situri importante pentru orhidee)</w:t>
            </w:r>
          </w:p>
        </w:tc>
      </w:tr>
      <w:tr w:rsidR="00E33B39" w:rsidRPr="00120B35" w14:paraId="5715334C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CE3756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D1CD94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6C823E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Pajiști montane de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Nardus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bogate în specii, pe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substrate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silicioase</w:t>
            </w:r>
          </w:p>
        </w:tc>
      </w:tr>
      <w:tr w:rsidR="00E33B39" w:rsidRPr="00120B35" w14:paraId="2AF92EBC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35DCC2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6240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06E542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39E4CE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Pajiști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stepice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subpanonice</w:t>
            </w:r>
            <w:proofErr w:type="spellEnd"/>
          </w:p>
        </w:tc>
      </w:tr>
      <w:tr w:rsidR="00E33B39" w:rsidRPr="00120B35" w14:paraId="480F5AEB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4829C9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62C0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1BE32D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B0F76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Stepe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ponto-sarmatice</w:t>
            </w:r>
            <w:proofErr w:type="spellEnd"/>
          </w:p>
        </w:tc>
      </w:tr>
      <w:tr w:rsidR="00E33B39" w:rsidRPr="00120B35" w14:paraId="2F2BCDCC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01FCDE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6.4. Pajiști umede seminaturale cu ierburi înalte</w:t>
            </w:r>
          </w:p>
        </w:tc>
      </w:tr>
      <w:tr w:rsidR="00E33B39" w:rsidRPr="00120B35" w14:paraId="73F2B59D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82D6A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C7108A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765B58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Pajiști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Molinia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pe soluri calcaroase, turboase sau argiloase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Molinion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caeruleae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4321EE07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12E4E9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6420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88A72D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264767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Pajiști mediteraneene umede cu ierburi înalte din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Molinio-Holoschoenion</w:t>
            </w:r>
            <w:proofErr w:type="spellEnd"/>
          </w:p>
        </w:tc>
      </w:tr>
      <w:tr w:rsidR="00E33B39" w:rsidRPr="00120B35" w14:paraId="4ABB57E0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7B555D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2ABD88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59E735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Comunități de lizieră cu ierburi înalte higrofile de la câmpie până în etajele montan și alpin</w:t>
            </w:r>
          </w:p>
        </w:tc>
      </w:tr>
      <w:tr w:rsidR="00E33B39" w:rsidRPr="00120B35" w14:paraId="53FF3B22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026F79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6440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1F5B6D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A75606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Pajiști aluviale din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Cnidion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dubii</w:t>
            </w:r>
          </w:p>
        </w:tc>
      </w:tr>
      <w:tr w:rsidR="00E33B39" w:rsidRPr="00120B35" w14:paraId="048A232C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18C75A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6.5. Pajiști mezofile</w:t>
            </w:r>
          </w:p>
        </w:tc>
      </w:tr>
      <w:tr w:rsidR="00E33B39" w:rsidRPr="00120B35" w14:paraId="31624289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273F58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59DFC6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E9189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Pajiști de altitudine joasă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Alopecurus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pratensis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Sanguisorba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officinalis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5AC07EBC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19F532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6520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8456FF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AE4E8B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Fânețe montane</w:t>
            </w:r>
          </w:p>
        </w:tc>
      </w:tr>
      <w:tr w:rsidR="00E33B39" w:rsidRPr="00120B35" w14:paraId="700ECBFF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25CACC5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7. Turbării bombate și mlaștini</w:t>
            </w:r>
          </w:p>
        </w:tc>
      </w:tr>
      <w:tr w:rsidR="00E33B39" w:rsidRPr="00120B35" w14:paraId="715C80E4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B4E90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7.1. Turbării acide cu </w:t>
            </w:r>
            <w:proofErr w:type="spellStart"/>
            <w:r w:rsidRPr="00120B3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Sphagnum</w:t>
            </w:r>
            <w:proofErr w:type="spellEnd"/>
          </w:p>
        </w:tc>
      </w:tr>
      <w:tr w:rsidR="00E33B39" w:rsidRPr="00120B35" w14:paraId="42F8265F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4C9926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7110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401853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960004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Turbării active</w:t>
            </w:r>
          </w:p>
        </w:tc>
      </w:tr>
      <w:tr w:rsidR="00E33B39" w:rsidRPr="00120B35" w14:paraId="6414A0EF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4E4DE4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7120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B304CD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700C86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Turbării degradate capabile de regenerare naturală</w:t>
            </w:r>
          </w:p>
        </w:tc>
      </w:tr>
      <w:tr w:rsidR="00E33B39" w:rsidRPr="00120B35" w14:paraId="7A38F804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66ECD4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7140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3C648E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E7A88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Mlaștini turboase de tranziție și turbării oscilante (nefixate de substrat)</w:t>
            </w:r>
          </w:p>
        </w:tc>
      </w:tr>
      <w:tr w:rsidR="00E33B39" w:rsidRPr="00120B35" w14:paraId="40459B63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8F9B6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7150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E49924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77CF811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Comunități depresionare din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Rhynchosporion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substrate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turboase</w:t>
            </w:r>
          </w:p>
        </w:tc>
      </w:tr>
      <w:tr w:rsidR="00E33B39" w:rsidRPr="00120B35" w14:paraId="0F3B9728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966FE6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7.2. Mlaștini calcifile</w:t>
            </w:r>
          </w:p>
        </w:tc>
      </w:tr>
      <w:tr w:rsidR="00E33B39" w:rsidRPr="00120B35" w14:paraId="08DCB30F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C22A12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78D949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D8B021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Mlaștini calcaroase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Cladium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mariscus</w:t>
            </w:r>
            <w:proofErr w:type="spellEnd"/>
          </w:p>
        </w:tc>
      </w:tr>
      <w:tr w:rsidR="00E33B39" w:rsidRPr="00120B35" w14:paraId="33C0F433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CDF3A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7220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90855A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CA022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Izvoare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petrifiante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cu formare de travertin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Cratoneurion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7E51134E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C65093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B1E6D4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952F36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Mlaștini alcaline</w:t>
            </w:r>
          </w:p>
        </w:tc>
      </w:tr>
      <w:tr w:rsidR="00E33B39" w:rsidRPr="00120B35" w14:paraId="3A8A74D8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75E837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7240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FE5FD8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53C6F6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Formațiuni pioniere alpine din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Caricion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bicoloris-atrofuscae</w:t>
            </w:r>
            <w:proofErr w:type="spellEnd"/>
          </w:p>
        </w:tc>
      </w:tr>
      <w:tr w:rsidR="00E33B39" w:rsidRPr="00120B35" w14:paraId="6C966434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6CB165A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8. Habitate stâncoase și peșteri</w:t>
            </w:r>
          </w:p>
        </w:tc>
      </w:tr>
      <w:tr w:rsidR="00E33B39" w:rsidRPr="00120B35" w14:paraId="6B24CA6F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8F0E4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8.1. Grohotișuri</w:t>
            </w:r>
          </w:p>
        </w:tc>
      </w:tr>
      <w:tr w:rsidR="00E33B39" w:rsidRPr="00120B35" w14:paraId="20B75E34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D76E71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8110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58BD3B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044F6A7" w14:textId="77777777" w:rsidR="00E33B39" w:rsidRPr="00120B35" w:rsidRDefault="00E33B39" w:rsidP="00120B35">
            <w:pPr>
              <w:spacing w:before="0" w:after="0"/>
              <w:ind w:right="8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Grohotișuri silicioase din etajele montan și alpin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Androsacetalia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alpinae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și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Galeopsietalia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ladani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4BB12252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5A5BC5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8120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237527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F625DB2" w14:textId="77777777" w:rsidR="00E33B39" w:rsidRPr="00120B35" w:rsidRDefault="00E33B39" w:rsidP="00120B35">
            <w:pPr>
              <w:spacing w:before="0" w:after="0"/>
              <w:ind w:right="17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Grohotișuri calcaroase și de șisturi calcaroase din etajele montan și alpin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Thlaspietea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rotundifolii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6ED7D282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57E878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8160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221CA1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552A6D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Grohotișuri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medio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-europene calcaroase din etajele colinar și montan</w:t>
            </w:r>
          </w:p>
        </w:tc>
      </w:tr>
      <w:tr w:rsidR="00E33B39" w:rsidRPr="00120B35" w14:paraId="50E0FEC8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8B3B2D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8.2. Versanți stâncoși cu vegetație </w:t>
            </w:r>
            <w:proofErr w:type="spellStart"/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casmofitică</w:t>
            </w:r>
            <w:proofErr w:type="spellEnd"/>
          </w:p>
        </w:tc>
      </w:tr>
      <w:tr w:rsidR="00E33B39" w:rsidRPr="00120B35" w14:paraId="531A8A69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29B113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8210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1F0BE5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BC36C3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Versanți stâncoși cu vegetație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chasmofitică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pe roci calcaroase</w:t>
            </w:r>
          </w:p>
        </w:tc>
      </w:tr>
      <w:tr w:rsidR="00E33B39" w:rsidRPr="00120B35" w14:paraId="72C7DB48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C3CCC9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8220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3818CA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BFDCDA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Versanți stâncoși cu vegetație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chasmofitică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pe roci silicioase</w:t>
            </w:r>
          </w:p>
        </w:tc>
      </w:tr>
      <w:tr w:rsidR="00E33B39" w:rsidRPr="00120B35" w14:paraId="60187E95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83441E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8230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7D138B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079EA27" w14:textId="77777777" w:rsidR="00E33B39" w:rsidRPr="00120B35" w:rsidRDefault="00E33B39" w:rsidP="00120B35">
            <w:pPr>
              <w:spacing w:before="0" w:after="0"/>
              <w:ind w:right="8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Comunități pioniere din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Sedo-Scleranthion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sau din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Sedo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albi-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Veronicion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dilleni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pe stâncării silicioase</w:t>
            </w:r>
          </w:p>
        </w:tc>
      </w:tr>
      <w:tr w:rsidR="00E33B39" w:rsidRPr="00120B35" w14:paraId="3B807BDE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BCFE9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8.3. Alte habitate stâncoase</w:t>
            </w:r>
          </w:p>
        </w:tc>
      </w:tr>
      <w:tr w:rsidR="00E33B39" w:rsidRPr="00120B35" w14:paraId="66DDC5C4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B1CBB4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8310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849858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793A99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Peșteri în care accesul publicului este interzis</w:t>
            </w:r>
          </w:p>
        </w:tc>
      </w:tr>
      <w:tr w:rsidR="00E33B39" w:rsidRPr="00120B35" w14:paraId="6A557758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4F8EE1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8330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CD27B7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1D743E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Peșteri marine total sau parțial submerse</w:t>
            </w:r>
          </w:p>
        </w:tc>
      </w:tr>
      <w:tr w:rsidR="00E33B39" w:rsidRPr="00120B35" w14:paraId="32AFAB0F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6BD0573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9. Păduri</w:t>
            </w:r>
          </w:p>
        </w:tc>
      </w:tr>
      <w:tr w:rsidR="00E33B39" w:rsidRPr="00120B35" w14:paraId="3CF25D86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42278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9.1. Păduri temperate europene</w:t>
            </w:r>
          </w:p>
        </w:tc>
      </w:tr>
      <w:tr w:rsidR="00E33B39" w:rsidRPr="00120B35" w14:paraId="26D1DE79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8FAB97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5A9F7A1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48D967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Păduri de fag de tip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Luzulo-Fagetum</w:t>
            </w:r>
            <w:proofErr w:type="spellEnd"/>
          </w:p>
        </w:tc>
      </w:tr>
      <w:tr w:rsidR="00E33B39" w:rsidRPr="00120B35" w14:paraId="143AD652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C5084D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80652B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59F884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Păduri de fag de tip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Asperulo-Fagetum</w:t>
            </w:r>
            <w:proofErr w:type="spellEnd"/>
          </w:p>
        </w:tc>
      </w:tr>
      <w:tr w:rsidR="00E33B39" w:rsidRPr="00120B35" w14:paraId="32D8AAD3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03CBDD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9150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54AACF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CDAD98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Păduri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medio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-europene de fag din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Cephalanthero-Fagion</w:t>
            </w:r>
            <w:proofErr w:type="spellEnd"/>
          </w:p>
        </w:tc>
      </w:tr>
      <w:tr w:rsidR="00E33B39" w:rsidRPr="00120B35" w14:paraId="0ACA7D5F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1E27C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9170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8E825C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CFE172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Pãduri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de stejar cu carpen de tip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Galio-Carpinetum</w:t>
            </w:r>
            <w:proofErr w:type="spellEnd"/>
          </w:p>
        </w:tc>
      </w:tr>
      <w:tr w:rsidR="00E33B39" w:rsidRPr="00120B35" w14:paraId="5128FCF7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386F5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9180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1134D0B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C7F77E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Păduri din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Tilio-Acerion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pe versanți abrupți, grohotișuri și ravene</w:t>
            </w:r>
          </w:p>
        </w:tc>
      </w:tr>
      <w:tr w:rsidR="00E33B39" w:rsidRPr="00120B35" w14:paraId="5EC4D83E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C7D743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91AA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3E0055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439F6F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Vegetație forestieră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ponto-sarmatică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cu stejar pufos</w:t>
            </w:r>
          </w:p>
        </w:tc>
      </w:tr>
      <w:tr w:rsidR="00E33B39" w:rsidRPr="00120B35" w14:paraId="017FCF78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0A8B34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91DO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2F305E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358D6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Turbării cu vegetație forestieră</w:t>
            </w:r>
          </w:p>
        </w:tc>
      </w:tr>
      <w:tr w:rsidR="00E33B39" w:rsidRPr="00120B35" w14:paraId="7DFBA2C3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F46D08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91E0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ABAFC7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749817" w14:textId="77777777" w:rsidR="00E33B39" w:rsidRPr="00120B35" w:rsidRDefault="00E33B39" w:rsidP="00120B35">
            <w:pPr>
              <w:spacing w:before="0" w:after="0"/>
              <w:ind w:right="8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Păduri aluviale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Alnus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glutinosa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și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Fraxinus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excelsior</w:t>
            </w: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Alno-Padion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Alnion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incanae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Salicion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albae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7E055229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9A00F2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91F0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C71E57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7CFD11" w14:textId="77777777" w:rsidR="00E33B39" w:rsidRPr="00120B35" w:rsidRDefault="00E33B39" w:rsidP="00120B35">
            <w:pPr>
              <w:spacing w:before="0" w:after="0"/>
              <w:ind w:right="8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Păduri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ripariene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mixte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Quercus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robur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Ulmus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laevis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Fraxinus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excelsior</w:t>
            </w: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sau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Fraxinus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angustifolia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din lungul marilor râuri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Ulmenion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minoris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7E57C275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D2DD8B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91H0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2DEEA6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CD40F3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Vegetație forestieră panonică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Quercus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pubescens</w:t>
            </w:r>
            <w:proofErr w:type="spellEnd"/>
          </w:p>
        </w:tc>
      </w:tr>
      <w:tr w:rsidR="00E33B39" w:rsidRPr="00120B35" w14:paraId="1DAE8973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7CC05C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91I0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906862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A544381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Vegetație de silvostepă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eurosiberiană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Quercus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spp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E33B39" w:rsidRPr="00120B35" w14:paraId="4F84F31A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BDBD59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91K0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B9E19B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B4E224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Păduri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ilirice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Fagus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sylvatica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Aremonio-Fagion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63559C84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A6EFDF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91L0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F11DE8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B93775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Păduri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ilirice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de stejar cu carpen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Erythronio-Carpinion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34FC8E22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6626D6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91M0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90C3FD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FA0E2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Păduri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balcano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-panonice de cer și gorun</w:t>
            </w:r>
          </w:p>
        </w:tc>
      </w:tr>
      <w:tr w:rsidR="00E33B39" w:rsidRPr="00120B35" w14:paraId="3A59419C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7E5842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91Q0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B0B587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D4D5241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Păduri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relictare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Pinus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sylvestris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pe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substrate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calcaroase</w:t>
            </w:r>
          </w:p>
        </w:tc>
      </w:tr>
      <w:tr w:rsidR="00E33B39" w:rsidRPr="00120B35" w14:paraId="00FCFE95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D36C7C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91V0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99AE96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6F99CB1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Păduri dacice de fag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Symphyto-Fagion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074E7C7C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4BF4A2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91X0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98CCAEE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951EF19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Păduri dobrogene de fag</w:t>
            </w:r>
          </w:p>
        </w:tc>
      </w:tr>
      <w:tr w:rsidR="00E33B39" w:rsidRPr="00120B35" w14:paraId="71204AEA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90A51D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91Y0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BF1EF0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B6AF406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Păduri dacice de stejar și carpen</w:t>
            </w:r>
          </w:p>
        </w:tc>
      </w:tr>
      <w:tr w:rsidR="00E33B39" w:rsidRPr="00120B35" w14:paraId="7CB13480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E6F0C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9.2. Păduri mediteraneene </w:t>
            </w:r>
            <w:proofErr w:type="spellStart"/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caducifoliate</w:t>
            </w:r>
            <w:proofErr w:type="spellEnd"/>
          </w:p>
        </w:tc>
      </w:tr>
      <w:tr w:rsidR="00E33B39" w:rsidRPr="00120B35" w14:paraId="63E5FA74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53803B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9260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0F36F01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5F645F0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Vegetație forestieră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Castanea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sativa</w:t>
            </w:r>
            <w:proofErr w:type="spellEnd"/>
          </w:p>
        </w:tc>
      </w:tr>
      <w:tr w:rsidR="00E33B39" w:rsidRPr="00120B35" w14:paraId="0A24E9B5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8C60E0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92A0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11607BA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5333FD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Zăvoaie cu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Salix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alba</w:t>
            </w: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și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Populus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alba</w:t>
            </w:r>
          </w:p>
        </w:tc>
      </w:tr>
      <w:tr w:rsidR="00E33B39" w:rsidRPr="00120B35" w14:paraId="2C0F7512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5268CF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92D0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2FB7D48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50215EA" w14:textId="77777777" w:rsidR="00E33B39" w:rsidRPr="00120B35" w:rsidRDefault="00E33B39" w:rsidP="00120B35">
            <w:pPr>
              <w:spacing w:before="0" w:after="0"/>
              <w:ind w:right="8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Galerii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ripariene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și tufărișuri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Nerio-Tamaricetea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și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Securinegion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tinctoriae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0891D07F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80AFCD1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9.4.Păduri temperate montane de conifere</w:t>
            </w:r>
          </w:p>
        </w:tc>
      </w:tr>
      <w:tr w:rsidR="00E33B39" w:rsidRPr="00120B35" w14:paraId="0610D17C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CF84132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9410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AEA09AF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F825557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Păduri acidofile de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Picea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abies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din regiunea montana (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Vaccinio-Piceetea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33B39" w:rsidRPr="00120B35" w14:paraId="4BA0EFF9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E41449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9420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8F0ED5C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DCEA51D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Păduri de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Larix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decidua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și/sau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Pinus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cembra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din regiunea montană</w:t>
            </w:r>
          </w:p>
        </w:tc>
      </w:tr>
      <w:tr w:rsidR="00E33B39" w:rsidRPr="00120B35" w14:paraId="72677240" w14:textId="77777777" w:rsidTr="006E18EA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823044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9.5. Păduri mediteraneene ți </w:t>
            </w:r>
            <w:proofErr w:type="spellStart"/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macaroziene</w:t>
            </w:r>
            <w:proofErr w:type="spellEnd"/>
            <w:r w:rsidRPr="00120B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montane de conifere</w:t>
            </w:r>
          </w:p>
        </w:tc>
      </w:tr>
      <w:tr w:rsidR="00E33B39" w:rsidRPr="00120B35" w14:paraId="7C254CC1" w14:textId="77777777" w:rsidTr="006E18EA">
        <w:tc>
          <w:tcPr>
            <w:tcW w:w="50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5970175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D1F90E4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F0634D3" w14:textId="77777777" w:rsidR="00E33B39" w:rsidRPr="00120B35" w:rsidRDefault="00E33B39" w:rsidP="00120B35">
            <w:pPr>
              <w:spacing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Vegetație forestieră sub-mediteraneeană cu </w:t>
            </w:r>
            <w:proofErr w:type="spellStart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endemitul</w:t>
            </w:r>
            <w:proofErr w:type="spellEnd"/>
            <w:r w:rsidRPr="00120B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Pinus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nigra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ssp</w:t>
            </w:r>
            <w:proofErr w:type="spellEnd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Pr="00120B35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banatica</w:t>
            </w:r>
            <w:proofErr w:type="spellEnd"/>
          </w:p>
        </w:tc>
      </w:tr>
    </w:tbl>
    <w:p w14:paraId="3DFE7A9B" w14:textId="77777777" w:rsidR="00E33B39" w:rsidRPr="00120B35" w:rsidRDefault="00E33B39" w:rsidP="00120B35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3849495" w14:textId="38CD9D7F" w:rsidR="005F28D5" w:rsidRPr="00E33B39" w:rsidRDefault="005F28D5" w:rsidP="00E33B39">
      <w:pPr>
        <w:spacing w:before="0" w:after="0"/>
        <w:jc w:val="center"/>
        <w:rPr>
          <w:rFonts w:ascii="Times New Roman" w:hAnsi="Times New Roman" w:cs="Times New Roman"/>
          <w:bCs/>
          <w:sz w:val="22"/>
          <w:szCs w:val="22"/>
        </w:rPr>
      </w:pPr>
    </w:p>
    <w:sectPr w:rsidR="005F28D5" w:rsidRPr="00E33B39" w:rsidSect="00D6050E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041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C825D" w14:textId="77777777" w:rsidR="00951564" w:rsidRDefault="00951564">
      <w:pPr>
        <w:spacing w:before="0" w:after="0"/>
      </w:pPr>
      <w:r>
        <w:separator/>
      </w:r>
    </w:p>
  </w:endnote>
  <w:endnote w:type="continuationSeparator" w:id="0">
    <w:p w14:paraId="484A4C7F" w14:textId="77777777" w:rsidR="00951564" w:rsidRDefault="009515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D359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26</w:t>
    </w:r>
    <w:r>
      <w:rPr>
        <w:color w:val="000000"/>
      </w:rPr>
      <w:fldChar w:fldCharType="end"/>
    </w:r>
  </w:p>
  <w:p w14:paraId="0972F752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FD1592" wp14:editId="2831518A">
              <wp:simplePos x="0" y="0"/>
              <wp:positionH relativeFrom="column">
                <wp:posOffset>6</wp:posOffset>
              </wp:positionH>
              <wp:positionV relativeFrom="paragraph">
                <wp:posOffset>34744</wp:posOffset>
              </wp:positionV>
              <wp:extent cx="5943600" cy="1088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93AD2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FoL&#10;Ci/cAAAABAEAAA8AAAAAAAAAAAAAAAAA+QMAAGRycy9kb3ducmV2LnhtbFBLBQYAAAAABAAEAPMA&#10;AAACBQAAAAA=&#10;" strokecolor="#4579b8 [3044]"/>
          </w:pict>
        </mc:Fallback>
      </mc:AlternateContent>
    </w:r>
  </w:p>
  <w:p w14:paraId="1A86AD2E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 xml:space="preserve">PNRR. Finanțat de Uniunea Europeană – UrmătoareaGenerațieUE </w:t>
    </w:r>
  </w:p>
  <w:p w14:paraId="3BAE6D8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hyperlink r:id="rId1">
      <w:r>
        <w:rPr>
          <w:rFonts w:ascii="Calibri" w:eastAsia="Calibri" w:hAnsi="Calibri" w:cs="Calibri"/>
          <w:b/>
          <w:color w:val="0000FF"/>
          <w:u w:val="single"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2DAC3673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hyperlink r:id="rId2">
      <w:r>
        <w:rPr>
          <w:rFonts w:ascii="Calibri" w:eastAsia="Calibri" w:hAnsi="Calibri" w:cs="Calibri"/>
          <w:b/>
          <w:color w:val="0000FF"/>
          <w:u w:val="single"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42B196EB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063FB" w14:textId="77777777" w:rsidR="00951564" w:rsidRDefault="00951564">
      <w:pPr>
        <w:spacing w:before="0" w:after="0"/>
      </w:pPr>
      <w:r>
        <w:separator/>
      </w:r>
    </w:p>
  </w:footnote>
  <w:footnote w:type="continuationSeparator" w:id="0">
    <w:p w14:paraId="69307907" w14:textId="77777777" w:rsidR="00951564" w:rsidRDefault="009515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9A15" w14:textId="77777777" w:rsidR="006A7096" w:rsidRDefault="00000000">
    <w:pPr>
      <w:pStyle w:val="Antet"/>
    </w:pPr>
    <w:r>
      <w:rPr>
        <w:noProof/>
      </w:rPr>
      <w:pict w14:anchorId="26355C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7" o:spid="_x0000_s1026" type="#_x0000_t136" style="position:absolute;margin-left:0;margin-top:0;width:513.2pt;height:146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82CE" w14:textId="77777777" w:rsidR="006A70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w:pict w14:anchorId="68227C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8" o:spid="_x0000_s1027" type="#_x0000_t136" style="position:absolute;margin-left:0;margin-top:0;width:513.2pt;height:146.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A7096"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E0BE02D" wp14:editId="78A3E6E0">
          <wp:simplePos x="0" y="0"/>
          <wp:positionH relativeFrom="page">
            <wp:posOffset>914400</wp:posOffset>
          </wp:positionH>
          <wp:positionV relativeFrom="paragraph">
            <wp:posOffset>146685</wp:posOffset>
          </wp:positionV>
          <wp:extent cx="5965190" cy="492760"/>
          <wp:effectExtent l="0" t="0" r="0" b="2540"/>
          <wp:wrapTopAndBottom/>
          <wp:docPr id="424116585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88E42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2DD18FC" wp14:editId="37144DE5">
              <wp:simplePos x="0" y="0"/>
              <wp:positionH relativeFrom="column">
                <wp:posOffset>6</wp:posOffset>
              </wp:positionH>
              <wp:positionV relativeFrom="paragraph">
                <wp:posOffset>-630</wp:posOffset>
              </wp:positionV>
              <wp:extent cx="5943600" cy="1088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60E7B9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L0b&#10;OlvcAAAABAEAAA8AAAAAAAAAAAAAAAAA+QMAAGRycy9kb3ducmV2LnhtbFBLBQYAAAAABAAEAPMA&#10;AAACBQAAAAA=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CDCF" w14:textId="77777777" w:rsidR="006A7096" w:rsidRDefault="00000000">
    <w:pPr>
      <w:pStyle w:val="Antet"/>
    </w:pPr>
    <w:r>
      <w:rPr>
        <w:noProof/>
      </w:rPr>
      <w:pict w14:anchorId="0711EA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6" o:spid="_x0000_s1025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F2C3A62"/>
    <w:name w:val="WW8Num5"/>
    <w:lvl w:ilvl="0">
      <w:start w:val="1"/>
      <w:numFmt w:val="decimal"/>
      <w:lvlText w:val="(%1)"/>
      <w:lvlJc w:val="left"/>
      <w:pPr>
        <w:tabs>
          <w:tab w:val="num" w:pos="1878"/>
        </w:tabs>
        <w:ind w:left="1170" w:firstLine="0"/>
      </w:pPr>
      <w:rPr>
        <w:rFonts w:ascii="Trebuchet MS" w:hAnsi="Trebuchet MS" w:cs="Trebuchet MS" w:hint="default"/>
        <w:sz w:val="24"/>
        <w:szCs w:val="24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644" w:hanging="360"/>
      </w:pPr>
      <w:rPr>
        <w:rFonts w:ascii="Times New Roman" w:eastAsia="Trebuchet MS" w:hAnsi="Times New Roman" w:cstheme="minorHAnsi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94638467">
    <w:abstractNumId w:val="2"/>
  </w:num>
  <w:num w:numId="2" w16cid:durableId="1480726716">
    <w:abstractNumId w:val="3"/>
  </w:num>
  <w:num w:numId="3" w16cid:durableId="175194475">
    <w:abstractNumId w:val="4"/>
  </w:num>
  <w:num w:numId="4" w16cid:durableId="47449116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F6"/>
    <w:rsid w:val="00002967"/>
    <w:rsid w:val="00004957"/>
    <w:rsid w:val="00007E6A"/>
    <w:rsid w:val="00010DB2"/>
    <w:rsid w:val="00015EA5"/>
    <w:rsid w:val="000171CF"/>
    <w:rsid w:val="0002234E"/>
    <w:rsid w:val="0002400C"/>
    <w:rsid w:val="00025319"/>
    <w:rsid w:val="0003030E"/>
    <w:rsid w:val="00032EF7"/>
    <w:rsid w:val="00032F4B"/>
    <w:rsid w:val="00042248"/>
    <w:rsid w:val="0004381A"/>
    <w:rsid w:val="00052BE9"/>
    <w:rsid w:val="00061256"/>
    <w:rsid w:val="000631CD"/>
    <w:rsid w:val="00063B84"/>
    <w:rsid w:val="00065D68"/>
    <w:rsid w:val="00067355"/>
    <w:rsid w:val="00072D9D"/>
    <w:rsid w:val="00077588"/>
    <w:rsid w:val="0008066C"/>
    <w:rsid w:val="00080E0D"/>
    <w:rsid w:val="00081738"/>
    <w:rsid w:val="000838AA"/>
    <w:rsid w:val="00084490"/>
    <w:rsid w:val="000856E5"/>
    <w:rsid w:val="0009352B"/>
    <w:rsid w:val="00094AE1"/>
    <w:rsid w:val="000A1433"/>
    <w:rsid w:val="000A1FBB"/>
    <w:rsid w:val="000A54AA"/>
    <w:rsid w:val="000A7859"/>
    <w:rsid w:val="000C702C"/>
    <w:rsid w:val="000D2D26"/>
    <w:rsid w:val="000D34BA"/>
    <w:rsid w:val="000D65BF"/>
    <w:rsid w:val="000D7625"/>
    <w:rsid w:val="000E0222"/>
    <w:rsid w:val="000E17B1"/>
    <w:rsid w:val="000F0958"/>
    <w:rsid w:val="000F23F6"/>
    <w:rsid w:val="000F3130"/>
    <w:rsid w:val="000F35F1"/>
    <w:rsid w:val="000F3C86"/>
    <w:rsid w:val="00104A72"/>
    <w:rsid w:val="00105711"/>
    <w:rsid w:val="001102C0"/>
    <w:rsid w:val="00120B35"/>
    <w:rsid w:val="00122B52"/>
    <w:rsid w:val="00127DE7"/>
    <w:rsid w:val="001339C1"/>
    <w:rsid w:val="00133C03"/>
    <w:rsid w:val="0013723E"/>
    <w:rsid w:val="001407AF"/>
    <w:rsid w:val="00145A28"/>
    <w:rsid w:val="001472FE"/>
    <w:rsid w:val="00150A6C"/>
    <w:rsid w:val="001513A1"/>
    <w:rsid w:val="00151C61"/>
    <w:rsid w:val="00152CA3"/>
    <w:rsid w:val="00153111"/>
    <w:rsid w:val="0015389C"/>
    <w:rsid w:val="00165378"/>
    <w:rsid w:val="00176787"/>
    <w:rsid w:val="001767A8"/>
    <w:rsid w:val="001822A8"/>
    <w:rsid w:val="00192102"/>
    <w:rsid w:val="00197032"/>
    <w:rsid w:val="001B07EB"/>
    <w:rsid w:val="001C2566"/>
    <w:rsid w:val="001C4DB1"/>
    <w:rsid w:val="001D3143"/>
    <w:rsid w:val="001D6701"/>
    <w:rsid w:val="001E26B8"/>
    <w:rsid w:val="001E2A6B"/>
    <w:rsid w:val="001F1CA5"/>
    <w:rsid w:val="001F4F26"/>
    <w:rsid w:val="00201A05"/>
    <w:rsid w:val="002154FC"/>
    <w:rsid w:val="00217913"/>
    <w:rsid w:val="00223979"/>
    <w:rsid w:val="002339F6"/>
    <w:rsid w:val="00233FE9"/>
    <w:rsid w:val="00236B79"/>
    <w:rsid w:val="002405F6"/>
    <w:rsid w:val="002407D2"/>
    <w:rsid w:val="00245946"/>
    <w:rsid w:val="0025298E"/>
    <w:rsid w:val="00265D25"/>
    <w:rsid w:val="00272D4B"/>
    <w:rsid w:val="00275398"/>
    <w:rsid w:val="002753E3"/>
    <w:rsid w:val="0027790F"/>
    <w:rsid w:val="00280284"/>
    <w:rsid w:val="0028187B"/>
    <w:rsid w:val="0028254B"/>
    <w:rsid w:val="0028617B"/>
    <w:rsid w:val="00294AB5"/>
    <w:rsid w:val="002A11B2"/>
    <w:rsid w:val="002A3570"/>
    <w:rsid w:val="002A3A45"/>
    <w:rsid w:val="002A5D18"/>
    <w:rsid w:val="002A62F7"/>
    <w:rsid w:val="002A71E3"/>
    <w:rsid w:val="002B1626"/>
    <w:rsid w:val="002B2894"/>
    <w:rsid w:val="002B752F"/>
    <w:rsid w:val="002C44E7"/>
    <w:rsid w:val="002C7BAA"/>
    <w:rsid w:val="002D4ED7"/>
    <w:rsid w:val="002E39A1"/>
    <w:rsid w:val="002E6ABF"/>
    <w:rsid w:val="002F3BF1"/>
    <w:rsid w:val="002F59AB"/>
    <w:rsid w:val="002F612A"/>
    <w:rsid w:val="00311526"/>
    <w:rsid w:val="00311F86"/>
    <w:rsid w:val="003132C5"/>
    <w:rsid w:val="00316640"/>
    <w:rsid w:val="00317987"/>
    <w:rsid w:val="00323956"/>
    <w:rsid w:val="00341468"/>
    <w:rsid w:val="00345689"/>
    <w:rsid w:val="003458B4"/>
    <w:rsid w:val="00361D4A"/>
    <w:rsid w:val="00365052"/>
    <w:rsid w:val="00365A91"/>
    <w:rsid w:val="0036678C"/>
    <w:rsid w:val="00370418"/>
    <w:rsid w:val="00372291"/>
    <w:rsid w:val="00373F25"/>
    <w:rsid w:val="003743A2"/>
    <w:rsid w:val="00374922"/>
    <w:rsid w:val="00374F7E"/>
    <w:rsid w:val="00376A3B"/>
    <w:rsid w:val="00381E0C"/>
    <w:rsid w:val="0038235A"/>
    <w:rsid w:val="00382AA1"/>
    <w:rsid w:val="00383368"/>
    <w:rsid w:val="00386C4A"/>
    <w:rsid w:val="003A7B56"/>
    <w:rsid w:val="003B4BFE"/>
    <w:rsid w:val="003C2A79"/>
    <w:rsid w:val="003C5C7E"/>
    <w:rsid w:val="003C7CC8"/>
    <w:rsid w:val="003D03ED"/>
    <w:rsid w:val="003D179B"/>
    <w:rsid w:val="003D79D1"/>
    <w:rsid w:val="003D7BBC"/>
    <w:rsid w:val="003D7E28"/>
    <w:rsid w:val="003E0CCE"/>
    <w:rsid w:val="003E1C81"/>
    <w:rsid w:val="003F2449"/>
    <w:rsid w:val="00401835"/>
    <w:rsid w:val="0040553C"/>
    <w:rsid w:val="00415115"/>
    <w:rsid w:val="00420F30"/>
    <w:rsid w:val="00426659"/>
    <w:rsid w:val="00442205"/>
    <w:rsid w:val="0044444E"/>
    <w:rsid w:val="00450C8C"/>
    <w:rsid w:val="00453C75"/>
    <w:rsid w:val="00465936"/>
    <w:rsid w:val="004659BA"/>
    <w:rsid w:val="00465CAF"/>
    <w:rsid w:val="00475666"/>
    <w:rsid w:val="0048279C"/>
    <w:rsid w:val="0049085A"/>
    <w:rsid w:val="004A0434"/>
    <w:rsid w:val="004A0A07"/>
    <w:rsid w:val="004A54B8"/>
    <w:rsid w:val="004A6DC1"/>
    <w:rsid w:val="004A77F2"/>
    <w:rsid w:val="004B43C3"/>
    <w:rsid w:val="004B5549"/>
    <w:rsid w:val="004C21C8"/>
    <w:rsid w:val="004C4856"/>
    <w:rsid w:val="004D0CD8"/>
    <w:rsid w:val="004D0FC8"/>
    <w:rsid w:val="004D6CC0"/>
    <w:rsid w:val="004E698D"/>
    <w:rsid w:val="005036E5"/>
    <w:rsid w:val="00513A46"/>
    <w:rsid w:val="00514508"/>
    <w:rsid w:val="005208F4"/>
    <w:rsid w:val="005225CF"/>
    <w:rsid w:val="00523323"/>
    <w:rsid w:val="00533CB1"/>
    <w:rsid w:val="00534ED7"/>
    <w:rsid w:val="00536D83"/>
    <w:rsid w:val="00547925"/>
    <w:rsid w:val="0056005A"/>
    <w:rsid w:val="005649A9"/>
    <w:rsid w:val="00567C47"/>
    <w:rsid w:val="00570464"/>
    <w:rsid w:val="0057054D"/>
    <w:rsid w:val="00573F0E"/>
    <w:rsid w:val="00574781"/>
    <w:rsid w:val="00574DFC"/>
    <w:rsid w:val="00575C9A"/>
    <w:rsid w:val="00587CC0"/>
    <w:rsid w:val="00591F67"/>
    <w:rsid w:val="005B0A21"/>
    <w:rsid w:val="005B261B"/>
    <w:rsid w:val="005B34BB"/>
    <w:rsid w:val="005B48E4"/>
    <w:rsid w:val="005B710A"/>
    <w:rsid w:val="005C2138"/>
    <w:rsid w:val="005C65C8"/>
    <w:rsid w:val="005C75EA"/>
    <w:rsid w:val="005D0096"/>
    <w:rsid w:val="005D2838"/>
    <w:rsid w:val="005D489A"/>
    <w:rsid w:val="005D669D"/>
    <w:rsid w:val="005E07FD"/>
    <w:rsid w:val="005E09D7"/>
    <w:rsid w:val="005E3110"/>
    <w:rsid w:val="005E5265"/>
    <w:rsid w:val="005E6EF6"/>
    <w:rsid w:val="005F1E17"/>
    <w:rsid w:val="005F28D5"/>
    <w:rsid w:val="005F4ADE"/>
    <w:rsid w:val="005F74B5"/>
    <w:rsid w:val="0060266C"/>
    <w:rsid w:val="00607463"/>
    <w:rsid w:val="006134FC"/>
    <w:rsid w:val="0062232F"/>
    <w:rsid w:val="006234F9"/>
    <w:rsid w:val="006245AB"/>
    <w:rsid w:val="00624DDC"/>
    <w:rsid w:val="00626A64"/>
    <w:rsid w:val="006338F6"/>
    <w:rsid w:val="00635AAB"/>
    <w:rsid w:val="0064265D"/>
    <w:rsid w:val="006547E4"/>
    <w:rsid w:val="00655780"/>
    <w:rsid w:val="006557D8"/>
    <w:rsid w:val="00662206"/>
    <w:rsid w:val="0067121C"/>
    <w:rsid w:val="0067246A"/>
    <w:rsid w:val="006728FA"/>
    <w:rsid w:val="00674FE0"/>
    <w:rsid w:val="00675120"/>
    <w:rsid w:val="00675757"/>
    <w:rsid w:val="0068109A"/>
    <w:rsid w:val="006909C2"/>
    <w:rsid w:val="00694B31"/>
    <w:rsid w:val="006A6985"/>
    <w:rsid w:val="006A7096"/>
    <w:rsid w:val="006A7181"/>
    <w:rsid w:val="006B2E12"/>
    <w:rsid w:val="006B743F"/>
    <w:rsid w:val="006B7830"/>
    <w:rsid w:val="006C0119"/>
    <w:rsid w:val="006C5C10"/>
    <w:rsid w:val="006E0BD1"/>
    <w:rsid w:val="006E7CEB"/>
    <w:rsid w:val="006F3FA9"/>
    <w:rsid w:val="006F6E45"/>
    <w:rsid w:val="006F7451"/>
    <w:rsid w:val="006F7E33"/>
    <w:rsid w:val="00706163"/>
    <w:rsid w:val="007111EC"/>
    <w:rsid w:val="00711E18"/>
    <w:rsid w:val="00714EF9"/>
    <w:rsid w:val="0071512D"/>
    <w:rsid w:val="00715B7C"/>
    <w:rsid w:val="00720421"/>
    <w:rsid w:val="00732B11"/>
    <w:rsid w:val="00735003"/>
    <w:rsid w:val="00744CF7"/>
    <w:rsid w:val="007452A0"/>
    <w:rsid w:val="00746536"/>
    <w:rsid w:val="00750DB1"/>
    <w:rsid w:val="007514D7"/>
    <w:rsid w:val="007547B3"/>
    <w:rsid w:val="007619AF"/>
    <w:rsid w:val="007722BF"/>
    <w:rsid w:val="007B3903"/>
    <w:rsid w:val="007B3ACA"/>
    <w:rsid w:val="007B43D3"/>
    <w:rsid w:val="007B4C93"/>
    <w:rsid w:val="007B7E21"/>
    <w:rsid w:val="007C04C2"/>
    <w:rsid w:val="007C060C"/>
    <w:rsid w:val="007C09BA"/>
    <w:rsid w:val="007C4A57"/>
    <w:rsid w:val="007C5094"/>
    <w:rsid w:val="007D19EB"/>
    <w:rsid w:val="007E5DF0"/>
    <w:rsid w:val="007E652F"/>
    <w:rsid w:val="007F447C"/>
    <w:rsid w:val="0080066A"/>
    <w:rsid w:val="00804BB0"/>
    <w:rsid w:val="00804E93"/>
    <w:rsid w:val="00806868"/>
    <w:rsid w:val="00806AF8"/>
    <w:rsid w:val="00821A13"/>
    <w:rsid w:val="00821BD4"/>
    <w:rsid w:val="008256F6"/>
    <w:rsid w:val="0082738D"/>
    <w:rsid w:val="008435AC"/>
    <w:rsid w:val="00851271"/>
    <w:rsid w:val="008615AB"/>
    <w:rsid w:val="00863A24"/>
    <w:rsid w:val="008832D9"/>
    <w:rsid w:val="0088412F"/>
    <w:rsid w:val="00885B85"/>
    <w:rsid w:val="00885EFB"/>
    <w:rsid w:val="00887A08"/>
    <w:rsid w:val="008905B3"/>
    <w:rsid w:val="008916B0"/>
    <w:rsid w:val="0089196F"/>
    <w:rsid w:val="0089333A"/>
    <w:rsid w:val="00896027"/>
    <w:rsid w:val="00897B2F"/>
    <w:rsid w:val="008A6085"/>
    <w:rsid w:val="008A63F1"/>
    <w:rsid w:val="008C2286"/>
    <w:rsid w:val="008C4466"/>
    <w:rsid w:val="008C584A"/>
    <w:rsid w:val="008C6C9D"/>
    <w:rsid w:val="008D0C8C"/>
    <w:rsid w:val="008D0CEA"/>
    <w:rsid w:val="008D1708"/>
    <w:rsid w:val="008D41FF"/>
    <w:rsid w:val="008D45FF"/>
    <w:rsid w:val="008E2426"/>
    <w:rsid w:val="008F4C4B"/>
    <w:rsid w:val="009066AD"/>
    <w:rsid w:val="0090693C"/>
    <w:rsid w:val="00910CDF"/>
    <w:rsid w:val="0091564F"/>
    <w:rsid w:val="00926A32"/>
    <w:rsid w:val="00936AB0"/>
    <w:rsid w:val="00943C0C"/>
    <w:rsid w:val="00945280"/>
    <w:rsid w:val="00951564"/>
    <w:rsid w:val="00956135"/>
    <w:rsid w:val="00964A19"/>
    <w:rsid w:val="00967E26"/>
    <w:rsid w:val="00974F04"/>
    <w:rsid w:val="00976E4F"/>
    <w:rsid w:val="00976F43"/>
    <w:rsid w:val="009771FF"/>
    <w:rsid w:val="0097758F"/>
    <w:rsid w:val="00980835"/>
    <w:rsid w:val="009827FA"/>
    <w:rsid w:val="009841C4"/>
    <w:rsid w:val="009918D5"/>
    <w:rsid w:val="009A0123"/>
    <w:rsid w:val="009A075B"/>
    <w:rsid w:val="009A2855"/>
    <w:rsid w:val="009B063C"/>
    <w:rsid w:val="009D16FA"/>
    <w:rsid w:val="009D6E17"/>
    <w:rsid w:val="009D7E90"/>
    <w:rsid w:val="009E02FF"/>
    <w:rsid w:val="009F0035"/>
    <w:rsid w:val="009F30F4"/>
    <w:rsid w:val="00A01156"/>
    <w:rsid w:val="00A05BC1"/>
    <w:rsid w:val="00A06021"/>
    <w:rsid w:val="00A124E0"/>
    <w:rsid w:val="00A14B7F"/>
    <w:rsid w:val="00A23482"/>
    <w:rsid w:val="00A243D8"/>
    <w:rsid w:val="00A31386"/>
    <w:rsid w:val="00A32130"/>
    <w:rsid w:val="00A32960"/>
    <w:rsid w:val="00A33762"/>
    <w:rsid w:val="00A405A1"/>
    <w:rsid w:val="00A41852"/>
    <w:rsid w:val="00A41B24"/>
    <w:rsid w:val="00A572D5"/>
    <w:rsid w:val="00A63AA2"/>
    <w:rsid w:val="00A7342A"/>
    <w:rsid w:val="00A765BD"/>
    <w:rsid w:val="00A8229B"/>
    <w:rsid w:val="00A87A15"/>
    <w:rsid w:val="00A90164"/>
    <w:rsid w:val="00A91274"/>
    <w:rsid w:val="00A929DC"/>
    <w:rsid w:val="00A96E22"/>
    <w:rsid w:val="00A96E90"/>
    <w:rsid w:val="00AA7D7D"/>
    <w:rsid w:val="00AB733F"/>
    <w:rsid w:val="00AB78F3"/>
    <w:rsid w:val="00AC261E"/>
    <w:rsid w:val="00AD133E"/>
    <w:rsid w:val="00AD3CC9"/>
    <w:rsid w:val="00AD5F29"/>
    <w:rsid w:val="00AD7329"/>
    <w:rsid w:val="00AE249C"/>
    <w:rsid w:val="00AE2CDA"/>
    <w:rsid w:val="00AE4549"/>
    <w:rsid w:val="00AE766A"/>
    <w:rsid w:val="00AF0B56"/>
    <w:rsid w:val="00AF0C33"/>
    <w:rsid w:val="00AF175E"/>
    <w:rsid w:val="00AF54B1"/>
    <w:rsid w:val="00AF6D4D"/>
    <w:rsid w:val="00B020AF"/>
    <w:rsid w:val="00B0615F"/>
    <w:rsid w:val="00B102BD"/>
    <w:rsid w:val="00B111B6"/>
    <w:rsid w:val="00B11CCB"/>
    <w:rsid w:val="00B1611B"/>
    <w:rsid w:val="00B207F2"/>
    <w:rsid w:val="00B20A94"/>
    <w:rsid w:val="00B2159D"/>
    <w:rsid w:val="00B30BE9"/>
    <w:rsid w:val="00B32BEB"/>
    <w:rsid w:val="00B342AA"/>
    <w:rsid w:val="00B44696"/>
    <w:rsid w:val="00B5454A"/>
    <w:rsid w:val="00B57C84"/>
    <w:rsid w:val="00B76190"/>
    <w:rsid w:val="00B82D80"/>
    <w:rsid w:val="00B920D0"/>
    <w:rsid w:val="00B96BDC"/>
    <w:rsid w:val="00BA18F0"/>
    <w:rsid w:val="00BA6CBD"/>
    <w:rsid w:val="00BB1AE5"/>
    <w:rsid w:val="00BB7202"/>
    <w:rsid w:val="00BD1A06"/>
    <w:rsid w:val="00BE2E0E"/>
    <w:rsid w:val="00BE6A80"/>
    <w:rsid w:val="00BF3C63"/>
    <w:rsid w:val="00BF6533"/>
    <w:rsid w:val="00C038CB"/>
    <w:rsid w:val="00C03BEF"/>
    <w:rsid w:val="00C11041"/>
    <w:rsid w:val="00C1110F"/>
    <w:rsid w:val="00C224A5"/>
    <w:rsid w:val="00C23744"/>
    <w:rsid w:val="00C247A4"/>
    <w:rsid w:val="00C25A7F"/>
    <w:rsid w:val="00C35C12"/>
    <w:rsid w:val="00C367FC"/>
    <w:rsid w:val="00C41E8E"/>
    <w:rsid w:val="00C45507"/>
    <w:rsid w:val="00C477C8"/>
    <w:rsid w:val="00C55496"/>
    <w:rsid w:val="00C662DF"/>
    <w:rsid w:val="00C72751"/>
    <w:rsid w:val="00C74082"/>
    <w:rsid w:val="00C74A9E"/>
    <w:rsid w:val="00C77C95"/>
    <w:rsid w:val="00C81A2F"/>
    <w:rsid w:val="00C96957"/>
    <w:rsid w:val="00CA3BB7"/>
    <w:rsid w:val="00CA5DDA"/>
    <w:rsid w:val="00CA5E05"/>
    <w:rsid w:val="00CA6D95"/>
    <w:rsid w:val="00CB5D6C"/>
    <w:rsid w:val="00CC118F"/>
    <w:rsid w:val="00CC723C"/>
    <w:rsid w:val="00CC7AA6"/>
    <w:rsid w:val="00CD2F50"/>
    <w:rsid w:val="00CD4517"/>
    <w:rsid w:val="00CE29F5"/>
    <w:rsid w:val="00CE5113"/>
    <w:rsid w:val="00CE69EC"/>
    <w:rsid w:val="00CE7929"/>
    <w:rsid w:val="00D01821"/>
    <w:rsid w:val="00D03008"/>
    <w:rsid w:val="00D2010D"/>
    <w:rsid w:val="00D239C5"/>
    <w:rsid w:val="00D23F2F"/>
    <w:rsid w:val="00D30672"/>
    <w:rsid w:val="00D363D9"/>
    <w:rsid w:val="00D3699A"/>
    <w:rsid w:val="00D41C91"/>
    <w:rsid w:val="00D44568"/>
    <w:rsid w:val="00D51ECA"/>
    <w:rsid w:val="00D6050E"/>
    <w:rsid w:val="00D6228F"/>
    <w:rsid w:val="00D62D8B"/>
    <w:rsid w:val="00D632CE"/>
    <w:rsid w:val="00D6606E"/>
    <w:rsid w:val="00D70003"/>
    <w:rsid w:val="00D738B3"/>
    <w:rsid w:val="00D7438B"/>
    <w:rsid w:val="00D759AC"/>
    <w:rsid w:val="00D7673C"/>
    <w:rsid w:val="00D76EB9"/>
    <w:rsid w:val="00D80508"/>
    <w:rsid w:val="00D8317F"/>
    <w:rsid w:val="00D84305"/>
    <w:rsid w:val="00D86290"/>
    <w:rsid w:val="00D86F73"/>
    <w:rsid w:val="00D96A83"/>
    <w:rsid w:val="00DA4F3C"/>
    <w:rsid w:val="00DB20BF"/>
    <w:rsid w:val="00DD7237"/>
    <w:rsid w:val="00DE1358"/>
    <w:rsid w:val="00DE68C7"/>
    <w:rsid w:val="00DE6902"/>
    <w:rsid w:val="00DE69C8"/>
    <w:rsid w:val="00DF3CA3"/>
    <w:rsid w:val="00DF6ABD"/>
    <w:rsid w:val="00E253B8"/>
    <w:rsid w:val="00E260B6"/>
    <w:rsid w:val="00E30C52"/>
    <w:rsid w:val="00E33B39"/>
    <w:rsid w:val="00E344EF"/>
    <w:rsid w:val="00E35C97"/>
    <w:rsid w:val="00E463C3"/>
    <w:rsid w:val="00E53676"/>
    <w:rsid w:val="00E545AC"/>
    <w:rsid w:val="00E56143"/>
    <w:rsid w:val="00E57B7A"/>
    <w:rsid w:val="00E60804"/>
    <w:rsid w:val="00E60E26"/>
    <w:rsid w:val="00E61BCF"/>
    <w:rsid w:val="00E63759"/>
    <w:rsid w:val="00E84E4F"/>
    <w:rsid w:val="00EA1006"/>
    <w:rsid w:val="00EA5B2E"/>
    <w:rsid w:val="00EB0A55"/>
    <w:rsid w:val="00EB262E"/>
    <w:rsid w:val="00EB6EF1"/>
    <w:rsid w:val="00EC0C90"/>
    <w:rsid w:val="00EC40FC"/>
    <w:rsid w:val="00EE09CE"/>
    <w:rsid w:val="00EE16A4"/>
    <w:rsid w:val="00EE26FF"/>
    <w:rsid w:val="00EE2C32"/>
    <w:rsid w:val="00EE36B4"/>
    <w:rsid w:val="00EE60ED"/>
    <w:rsid w:val="00EF0F8D"/>
    <w:rsid w:val="00EF4AAB"/>
    <w:rsid w:val="00F1202A"/>
    <w:rsid w:val="00F244EA"/>
    <w:rsid w:val="00F31639"/>
    <w:rsid w:val="00F31FC2"/>
    <w:rsid w:val="00F37C9A"/>
    <w:rsid w:val="00F4066D"/>
    <w:rsid w:val="00F42218"/>
    <w:rsid w:val="00F554CC"/>
    <w:rsid w:val="00F60DE6"/>
    <w:rsid w:val="00F6149E"/>
    <w:rsid w:val="00F63437"/>
    <w:rsid w:val="00F645CF"/>
    <w:rsid w:val="00F66B65"/>
    <w:rsid w:val="00F72807"/>
    <w:rsid w:val="00F746FB"/>
    <w:rsid w:val="00F74789"/>
    <w:rsid w:val="00F74D6C"/>
    <w:rsid w:val="00F907B6"/>
    <w:rsid w:val="00F9081B"/>
    <w:rsid w:val="00F92C39"/>
    <w:rsid w:val="00F93D4C"/>
    <w:rsid w:val="00F97ADE"/>
    <w:rsid w:val="00FA0803"/>
    <w:rsid w:val="00FB2FD5"/>
    <w:rsid w:val="00FB3AB2"/>
    <w:rsid w:val="00FC1A0E"/>
    <w:rsid w:val="00FC450A"/>
    <w:rsid w:val="00FD034C"/>
    <w:rsid w:val="00FD1D69"/>
    <w:rsid w:val="00FD6388"/>
    <w:rsid w:val="00FD688B"/>
    <w:rsid w:val="00FD6BCD"/>
    <w:rsid w:val="00FE0B42"/>
    <w:rsid w:val="00FE3738"/>
    <w:rsid w:val="00FE5786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3EE79"/>
  <w15:docId w15:val="{A5DDDC53-A79C-4CEE-B9FD-A11CE67C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38D"/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shd w:val="clear" w:color="auto" w:fill="D9D9D9"/>
      <w:spacing w:before="240" w:after="960"/>
      <w:ind w:left="432" w:hanging="432"/>
      <w:outlineLvl w:val="0"/>
    </w:pPr>
    <w:rPr>
      <w:b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spacing w:before="240" w:after="60"/>
      <w:ind w:left="576" w:hanging="576"/>
      <w:outlineLvl w:val="1"/>
    </w:pPr>
    <w:rPr>
      <w:rFonts w:ascii="Calibri" w:eastAsia="Calibri" w:hAnsi="Calibri" w:cs="Calibri"/>
      <w:b/>
      <w:sz w:val="24"/>
      <w:szCs w:val="24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pPr>
      <w:keepNext/>
      <w:spacing w:before="240" w:after="60"/>
      <w:ind w:left="1146" w:hanging="720"/>
      <w:outlineLvl w:val="2"/>
    </w:pPr>
    <w:rPr>
      <w:rFonts w:ascii="Calibri" w:eastAsia="Calibri" w:hAnsi="Calibri" w:cs="Calibri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Titlu5">
    <w:name w:val="heading 5"/>
    <w:basedOn w:val="Normal"/>
    <w:next w:val="Normal"/>
    <w:link w:val="Titlu5Caracter"/>
    <w:unhideWhenUsed/>
    <w:qFormat/>
    <w:pPr>
      <w:keepNext/>
      <w:spacing w:before="0" w:after="0"/>
      <w:ind w:left="1008" w:hanging="1008"/>
      <w:jc w:val="right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pPr>
      <w:keepNext/>
      <w:ind w:left="1152" w:hanging="1152"/>
      <w:jc w:val="right"/>
      <w:outlineLvl w:val="5"/>
    </w:pPr>
    <w:rPr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3">
    <w:name w:val="3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zuire">
    <w:name w:val="Revision"/>
    <w:hidden/>
    <w:uiPriority w:val="99"/>
    <w:semiHidden/>
    <w:pPr>
      <w:spacing w:before="0" w:after="0"/>
    </w:pPr>
  </w:style>
  <w:style w:type="character" w:styleId="Referincomentariu">
    <w:name w:val="annotation reference"/>
    <w:basedOn w:val="Fontdeparagrafimplicit"/>
    <w:uiPriority w:val="99"/>
    <w:semiHidden/>
    <w:unhideWhenUsed/>
    <w:qFormat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37C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7C9A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Normal bullet 2,List Paragraph1,Forth level,List1,body 2,List Paragraph11,Listă colorată - Accentuare 11,Bullet,Citation List,Header bold,Akapit z listą BS,Outlines a.b.c.,List_Paragraph,Multilevel para_II,Akapit z lista BS,lp1"/>
    <w:basedOn w:val="Normal"/>
    <w:link w:val="ListparagrafCaracter"/>
    <w:uiPriority w:val="34"/>
    <w:qFormat/>
    <w:rsid w:val="00EB6EF1"/>
    <w:pPr>
      <w:ind w:left="720"/>
      <w:contextualSpacing/>
    </w:pPr>
  </w:style>
  <w:style w:type="paragraph" w:styleId="Cuprins1">
    <w:name w:val="toc 1"/>
    <w:basedOn w:val="Normal"/>
    <w:next w:val="Normal"/>
    <w:autoRedefine/>
    <w:uiPriority w:val="39"/>
    <w:unhideWhenUsed/>
    <w:rsid w:val="002407D2"/>
    <w:rPr>
      <w:rFonts w:asciiTheme="minorHAnsi" w:hAnsiTheme="minorHAnsi"/>
      <w:b/>
      <w:bCs/>
      <w:caps/>
    </w:rPr>
  </w:style>
  <w:style w:type="paragraph" w:styleId="Cuprins2">
    <w:name w:val="toc 2"/>
    <w:basedOn w:val="Normal"/>
    <w:next w:val="Normal"/>
    <w:autoRedefine/>
    <w:uiPriority w:val="39"/>
    <w:unhideWhenUsed/>
    <w:rsid w:val="002407D2"/>
    <w:pPr>
      <w:spacing w:before="0" w:after="0"/>
      <w:ind w:left="200"/>
    </w:pPr>
    <w:rPr>
      <w:rFonts w:asciiTheme="minorHAnsi" w:hAnsiTheme="minorHAnsi"/>
      <w:smallCaps/>
    </w:rPr>
  </w:style>
  <w:style w:type="paragraph" w:styleId="Cuprins3">
    <w:name w:val="toc 3"/>
    <w:basedOn w:val="Normal"/>
    <w:next w:val="Normal"/>
    <w:autoRedefine/>
    <w:uiPriority w:val="39"/>
    <w:unhideWhenUsed/>
    <w:rsid w:val="002407D2"/>
    <w:pPr>
      <w:spacing w:before="0" w:after="0"/>
      <w:ind w:left="400"/>
    </w:pPr>
    <w:rPr>
      <w:rFonts w:asciiTheme="minorHAnsi" w:hAnsiTheme="minorHAnsi"/>
      <w:i/>
      <w:iCs/>
    </w:rPr>
  </w:style>
  <w:style w:type="character" w:styleId="Hyperlink">
    <w:name w:val="Hyperlink"/>
    <w:basedOn w:val="Fontdeparagrafimplicit"/>
    <w:uiPriority w:val="99"/>
    <w:unhideWhenUsed/>
    <w:rsid w:val="002407D2"/>
    <w:rPr>
      <w:color w:val="0000FF" w:themeColor="hyperlink"/>
      <w:u w:val="single"/>
    </w:rPr>
  </w:style>
  <w:style w:type="paragraph" w:styleId="Cuprins4">
    <w:name w:val="toc 4"/>
    <w:basedOn w:val="Normal"/>
    <w:next w:val="Normal"/>
    <w:autoRedefine/>
    <w:uiPriority w:val="39"/>
    <w:unhideWhenUsed/>
    <w:rsid w:val="002407D2"/>
    <w:pPr>
      <w:spacing w:before="0" w:after="0"/>
      <w:ind w:left="600"/>
    </w:pPr>
    <w:rPr>
      <w:rFonts w:asciiTheme="minorHAnsi" w:hAnsiTheme="minorHAnsi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2407D2"/>
    <w:pPr>
      <w:spacing w:before="0" w:after="0"/>
      <w:ind w:left="800"/>
    </w:pPr>
    <w:rPr>
      <w:rFonts w:asciiTheme="minorHAnsi" w:hAnsiTheme="minorHAnsi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2407D2"/>
    <w:pPr>
      <w:spacing w:before="0" w:after="0"/>
      <w:ind w:left="1000"/>
    </w:pPr>
    <w:rPr>
      <w:rFonts w:asciiTheme="minorHAnsi" w:hAnsiTheme="minorHAnsi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2407D2"/>
    <w:pPr>
      <w:spacing w:before="0" w:after="0"/>
      <w:ind w:left="1200"/>
    </w:pPr>
    <w:rPr>
      <w:rFonts w:asciiTheme="minorHAnsi" w:hAnsiTheme="minorHAnsi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2407D2"/>
    <w:pPr>
      <w:spacing w:before="0" w:after="0"/>
      <w:ind w:left="1400"/>
    </w:pPr>
    <w:rPr>
      <w:rFonts w:asciiTheme="minorHAnsi" w:hAnsiTheme="minorHAnsi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2407D2"/>
    <w:pPr>
      <w:spacing w:before="0" w:after="0"/>
      <w:ind w:left="1600"/>
    </w:pPr>
    <w:rPr>
      <w:rFonts w:asciiTheme="minorHAnsi" w:hAnsiTheme="minorHAns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8C2286"/>
  </w:style>
  <w:style w:type="paragraph" w:styleId="Subsol">
    <w:name w:val="footer"/>
    <w:basedOn w:val="Normal"/>
    <w:link w:val="Subsol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C2286"/>
  </w:style>
  <w:style w:type="paragraph" w:customStyle="1" w:styleId="spar">
    <w:name w:val="s_par"/>
    <w:basedOn w:val="Normal"/>
    <w:rsid w:val="00A63AA2"/>
    <w:pPr>
      <w:spacing w:before="0" w:after="0"/>
      <w:ind w:left="225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Default">
    <w:name w:val="Default"/>
    <w:qFormat/>
    <w:rsid w:val="002405F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AE2CDA"/>
    <w:pPr>
      <w:spacing w:before="0" w:after="0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AE2CDA"/>
    <w:rPr>
      <w:rFonts w:asciiTheme="minorHAnsi" w:eastAsiaTheme="minorHAnsi" w:hAnsiTheme="minorHAnsi" w:cstheme="minorBidi"/>
      <w14:ligatures w14:val="standardContextual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AE2CDA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151C61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0838AA"/>
    <w:pPr>
      <w:widowControl w:val="0"/>
      <w:autoSpaceDE w:val="0"/>
      <w:autoSpaceDN w:val="0"/>
      <w:spacing w:before="0" w:after="0"/>
    </w:pPr>
    <w:rPr>
      <w:rFonts w:ascii="Tahoma" w:eastAsia="Tahoma" w:hAnsi="Tahoma" w:cs="Tahoma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838AA"/>
    <w:rPr>
      <w:rFonts w:ascii="Tahoma" w:eastAsia="Tahoma" w:hAnsi="Tahoma" w:cs="Tahoma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838AA"/>
    <w:pPr>
      <w:widowControl w:val="0"/>
      <w:autoSpaceDE w:val="0"/>
      <w:autoSpaceDN w:val="0"/>
      <w:spacing w:before="0" w:after="0"/>
      <w:ind w:left="108"/>
    </w:pPr>
    <w:rPr>
      <w:rFonts w:ascii="Tahoma" w:eastAsia="Tahoma" w:hAnsi="Tahoma" w:cs="Tahoma"/>
      <w:sz w:val="22"/>
      <w:szCs w:val="22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Header bold Caracter"/>
    <w:link w:val="Listparagraf"/>
    <w:uiPriority w:val="34"/>
    <w:qFormat/>
    <w:locked/>
    <w:rsid w:val="00CA5E05"/>
  </w:style>
  <w:style w:type="paragraph" w:customStyle="1" w:styleId="footnotedescription">
    <w:name w:val="footnote description"/>
    <w:next w:val="Normal"/>
    <w:link w:val="footnotedescriptionChar"/>
    <w:hidden/>
    <w:rsid w:val="005649A9"/>
    <w:pPr>
      <w:spacing w:before="0"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5649A9"/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mark">
    <w:name w:val="footnote mark"/>
    <w:hidden/>
    <w:rsid w:val="005649A9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rsid w:val="003D79D1"/>
    <w:rPr>
      <w:rFonts w:ascii="Calibri" w:eastAsia="Calibri" w:hAnsi="Calibri" w:cs="Calibri"/>
      <w:b/>
      <w:sz w:val="24"/>
      <w:szCs w:val="24"/>
    </w:rPr>
  </w:style>
  <w:style w:type="paragraph" w:customStyle="1" w:styleId="CAP">
    <w:name w:val="CAP"/>
    <w:basedOn w:val="Titlu1"/>
    <w:next w:val="Normal"/>
    <w:qFormat/>
    <w:rsid w:val="0027790F"/>
    <w:pPr>
      <w:keepLines/>
      <w:numPr>
        <w:numId w:val="1"/>
      </w:numPr>
      <w:shd w:val="clear" w:color="auto" w:fill="auto"/>
      <w:tabs>
        <w:tab w:val="num" w:pos="360"/>
      </w:tabs>
      <w:spacing w:before="0" w:after="0"/>
      <w:ind w:left="0" w:firstLine="0"/>
    </w:pPr>
    <w:rPr>
      <w:rFonts w:ascii="Times New Roman" w:eastAsia="Times New Roman" w:hAnsi="Times New Roman" w:cs="Times New Roman"/>
      <w:bCs/>
      <w:lang w:val="x-none" w:eastAsia="x-none" w:bidi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27790F"/>
    <w:rPr>
      <w:b/>
      <w:sz w:val="28"/>
      <w:szCs w:val="28"/>
      <w:shd w:val="clear" w:color="auto" w:fill="D9D9D9"/>
    </w:rPr>
  </w:style>
  <w:style w:type="table" w:styleId="Tabelgril">
    <w:name w:val="Table Grid"/>
    <w:basedOn w:val="TabelNormal"/>
    <w:uiPriority w:val="39"/>
    <w:rsid w:val="0027790F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rsid w:val="0027790F"/>
    <w:rPr>
      <w:rFonts w:ascii="Arial" w:hAnsi="Arial" w:cs="Arial" w:hint="default"/>
      <w:color w:val="000000"/>
      <w:sz w:val="26"/>
      <w:szCs w:val="26"/>
    </w:rPr>
  </w:style>
  <w:style w:type="character" w:styleId="HyperlinkParcurs">
    <w:name w:val="FollowedHyperlink"/>
    <w:basedOn w:val="Fontdeparagrafimplicit"/>
    <w:uiPriority w:val="99"/>
    <w:semiHidden/>
    <w:unhideWhenUsed/>
    <w:rsid w:val="003132C5"/>
    <w:rPr>
      <w:color w:val="800080" w:themeColor="followed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C1110F"/>
    <w:pPr>
      <w:keepLines/>
      <w:shd w:val="clear" w:color="auto" w:fill="auto"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D738B3"/>
    <w:rPr>
      <w:rFonts w:ascii="Calibri" w:eastAsia="Calibri" w:hAnsi="Calibri" w:cs="Calibri"/>
      <w:b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738B3"/>
    <w:rPr>
      <w:b/>
    </w:rPr>
  </w:style>
  <w:style w:type="character" w:customStyle="1" w:styleId="Titlu5Caracter">
    <w:name w:val="Titlu 5 Caracter"/>
    <w:basedOn w:val="Fontdeparagrafimplicit"/>
    <w:link w:val="Titlu5"/>
    <w:rsid w:val="00D738B3"/>
    <w:rPr>
      <w:b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38B3"/>
    <w:rPr>
      <w:b/>
      <w:smallCaps/>
      <w:color w:val="003366"/>
      <w:sz w:val="36"/>
      <w:szCs w:val="36"/>
    </w:rPr>
  </w:style>
  <w:style w:type="paragraph" w:customStyle="1" w:styleId="MediumGrid21">
    <w:name w:val="Medium Grid 21"/>
    <w:uiPriority w:val="1"/>
    <w:qFormat/>
    <w:rsid w:val="00D738B3"/>
    <w:pPr>
      <w:spacing w:before="0" w:after="0"/>
    </w:pPr>
    <w:rPr>
      <w:rFonts w:eastAsia="MS Mincho" w:cs="Times New Roman"/>
      <w:sz w:val="18"/>
      <w:szCs w:val="18"/>
      <w:lang w:val="en-US"/>
    </w:rPr>
  </w:style>
  <w:style w:type="character" w:customStyle="1" w:styleId="slitbdy">
    <w:name w:val="s_lit_bdy"/>
    <w:basedOn w:val="Fontdeparagrafimplicit"/>
    <w:rsid w:val="00D738B3"/>
  </w:style>
  <w:style w:type="paragraph" w:customStyle="1" w:styleId="bulett">
    <w:name w:val="bulett"/>
    <w:basedOn w:val="Listparagraf"/>
    <w:qFormat/>
    <w:rsid w:val="00D738B3"/>
    <w:pPr>
      <w:numPr>
        <w:numId w:val="2"/>
      </w:numPr>
      <w:contextualSpacing w:val="0"/>
      <w:jc w:val="both"/>
    </w:pPr>
    <w:rPr>
      <w:rFonts w:asciiTheme="minorBidi" w:eastAsia="Calibri" w:hAnsiTheme="minorBidi" w:cs="Times New Roman"/>
      <w:sz w:val="22"/>
      <w:szCs w:val="22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D738B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D738B3"/>
    <w:pPr>
      <w:spacing w:before="0" w:after="160" w:line="240" w:lineRule="exact"/>
    </w:pPr>
    <w:rPr>
      <w:vertAlign w:val="superscript"/>
    </w:rPr>
  </w:style>
  <w:style w:type="paragraph" w:customStyle="1" w:styleId="TableText">
    <w:name w:val="Table Text"/>
    <w:rsid w:val="00D738B3"/>
    <w:pPr>
      <w:spacing w:before="0" w:after="0"/>
    </w:pPr>
    <w:rPr>
      <w:rFonts w:ascii="TopazFEF" w:eastAsia="Times New Roman" w:hAnsi="TopazFEF" w:cs="Times New Roman"/>
      <w:snapToGrid w:val="0"/>
      <w:color w:val="000000"/>
      <w:lang w:val="en-US"/>
    </w:rPr>
  </w:style>
  <w:style w:type="paragraph" w:styleId="PreformatatHTML">
    <w:name w:val="HTML Preformatted"/>
    <w:basedOn w:val="Normal"/>
    <w:link w:val="PreformatatHTMLCaracter"/>
    <w:rsid w:val="00D73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D738B3"/>
    <w:rPr>
      <w:rFonts w:ascii="Courier New" w:eastAsia="Times New Roman" w:hAnsi="Courier New" w:cs="Courier New"/>
      <w:lang w:val="en-US"/>
    </w:rPr>
  </w:style>
  <w:style w:type="character" w:customStyle="1" w:styleId="TitluCaracter">
    <w:name w:val="Titlu Caracter"/>
    <w:basedOn w:val="Fontdeparagrafimplicit"/>
    <w:link w:val="Titlu"/>
    <w:uiPriority w:val="10"/>
    <w:rsid w:val="00D738B3"/>
    <w:rPr>
      <w:b/>
      <w:sz w:val="72"/>
      <w:szCs w:val="72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738B3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738B3"/>
    <w:pPr>
      <w:spacing w:before="0" w:after="0"/>
    </w:pPr>
    <w:rPr>
      <w:rFonts w:asciiTheme="minorHAnsi" w:eastAsiaTheme="minorEastAsia" w:hAnsiTheme="minorHAnsi" w:cstheme="minorBidi"/>
      <w:kern w:val="2"/>
      <w:sz w:val="22"/>
      <w:szCs w:val="22"/>
      <w:lang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D738B3"/>
    <w:pPr>
      <w:widowControl w:val="0"/>
      <w:autoSpaceDE w:val="0"/>
      <w:autoSpaceDN w:val="0"/>
      <w:adjustRightInd w:val="0"/>
      <w:spacing w:before="40" w:after="40"/>
    </w:pPr>
    <w:rPr>
      <w:rFonts w:eastAsia="Times New Roman" w:cs="Arial"/>
      <w:i/>
      <w:iCs/>
      <w:szCs w:val="21"/>
      <w:lang w:eastAsia="sk-SK"/>
    </w:rPr>
  </w:style>
  <w:style w:type="character" w:customStyle="1" w:styleId="sden">
    <w:name w:val="s_den"/>
    <w:rsid w:val="00D738B3"/>
  </w:style>
  <w:style w:type="character" w:customStyle="1" w:styleId="shdr">
    <w:name w:val="s_hdr"/>
    <w:rsid w:val="00D738B3"/>
  </w:style>
  <w:style w:type="paragraph" w:customStyle="1" w:styleId="msonormal0">
    <w:name w:val="msonormal"/>
    <w:basedOn w:val="Normal"/>
    <w:rsid w:val="00D738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D738B3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D738B3"/>
    <w:pPr>
      <w:numPr>
        <w:numId w:val="3"/>
      </w:numPr>
      <w:suppressAutoHyphens/>
      <w:jc w:val="both"/>
    </w:pPr>
    <w:rPr>
      <w:rFonts w:eastAsia="Times New Roman" w:cs="Arial"/>
      <w:szCs w:val="24"/>
    </w:rPr>
  </w:style>
  <w:style w:type="paragraph" w:customStyle="1" w:styleId="bulletX">
    <w:name w:val="bulletX"/>
    <w:basedOn w:val="Normal"/>
    <w:qFormat/>
    <w:rsid w:val="00D738B3"/>
    <w:pPr>
      <w:numPr>
        <w:numId w:val="4"/>
      </w:numPr>
      <w:suppressAutoHyphens/>
    </w:pPr>
    <w:rPr>
      <w:rFonts w:ascii="Arial,Bold" w:eastAsia="Times New Roman" w:hAnsi="Arial,Bold" w:cs="Arial"/>
      <w:szCs w:val="22"/>
    </w:rPr>
  </w:style>
  <w:style w:type="table" w:customStyle="1" w:styleId="Tabelgril1">
    <w:name w:val="Tabel grilă1"/>
    <w:basedOn w:val="TabelNormal"/>
    <w:next w:val="Tabelgril"/>
    <w:uiPriority w:val="39"/>
    <w:rsid w:val="00176787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2">
    <w:name w:val="l5def2"/>
    <w:basedOn w:val="Fontdeparagrafimplicit"/>
    <w:rsid w:val="00176787"/>
    <w:rPr>
      <w:rFonts w:ascii="Arial" w:hAnsi="Arial" w:cs="Arial" w:hint="default"/>
      <w:color w:val="000000"/>
      <w:sz w:val="26"/>
      <w:szCs w:val="26"/>
    </w:rPr>
  </w:style>
  <w:style w:type="character" w:customStyle="1" w:styleId="l5tlu1">
    <w:name w:val="l5tlu1"/>
    <w:basedOn w:val="Fontdeparagrafimplicit"/>
    <w:rsid w:val="00176787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PNRROficial/" TargetMode="External"/><Relationship Id="rId1" Type="http://schemas.openxmlformats.org/officeDocument/2006/relationships/hyperlink" Target="https://mfe.gov.ro/pnr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B0F9-3A40-4AE1-A6D6-6CA85E93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1034</Words>
  <Characters>6000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IORGULESCU</dc:creator>
  <cp:keywords/>
  <dc:description/>
  <cp:lastModifiedBy>ANANP</cp:lastModifiedBy>
  <cp:revision>6</cp:revision>
  <cp:lastPrinted>2024-08-07T05:24:00Z</cp:lastPrinted>
  <dcterms:created xsi:type="dcterms:W3CDTF">2025-01-21T13:16:00Z</dcterms:created>
  <dcterms:modified xsi:type="dcterms:W3CDTF">2025-01-22T07:05:00Z</dcterms:modified>
</cp:coreProperties>
</file>