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4B47E0BF" w:rsidR="00A64675" w:rsidRPr="003B7587" w:rsidRDefault="00CC0DC6" w:rsidP="00A64675">
      <w:pPr>
        <w:spacing w:after="0"/>
        <w:jc w:val="right"/>
        <w:rPr>
          <w:rFonts w:asciiTheme="minorHAnsi" w:hAnsiTheme="minorHAnsi" w:cstheme="minorHAnsi"/>
          <w:b/>
        </w:rPr>
      </w:pPr>
      <w:r w:rsidRPr="003B7587">
        <w:rPr>
          <w:rFonts w:asciiTheme="minorHAnsi" w:hAnsiTheme="minorHAnsi" w:cstheme="minorHAnsi"/>
          <w:b/>
        </w:rPr>
        <w:t>Ane</w:t>
      </w:r>
      <w:r w:rsidR="00A64675" w:rsidRPr="003B7587">
        <w:rPr>
          <w:rFonts w:asciiTheme="minorHAnsi" w:hAnsiTheme="minorHAnsi" w:cstheme="minorHAnsi"/>
          <w:b/>
        </w:rPr>
        <w:t xml:space="preserve">xa nr. </w:t>
      </w:r>
      <w:r w:rsidR="00CB173D" w:rsidRPr="003B7587">
        <w:rPr>
          <w:rFonts w:asciiTheme="minorHAnsi" w:hAnsiTheme="minorHAnsi" w:cstheme="minorHAnsi"/>
          <w:b/>
        </w:rPr>
        <w:t>3</w:t>
      </w:r>
    </w:p>
    <w:p w14:paraId="7AD611E3" w14:textId="77777777" w:rsidR="00A64675" w:rsidRPr="003B7587" w:rsidRDefault="00A64675" w:rsidP="00A64675">
      <w:pPr>
        <w:spacing w:after="0"/>
        <w:jc w:val="right"/>
        <w:rPr>
          <w:rFonts w:asciiTheme="minorHAnsi" w:hAnsiTheme="minorHAnsi" w:cstheme="minorHAnsi"/>
          <w:b/>
        </w:rPr>
      </w:pPr>
      <w:r w:rsidRPr="003B7587">
        <w:rPr>
          <w:rFonts w:asciiTheme="minorHAnsi" w:hAnsiTheme="minorHAnsi" w:cstheme="minorHAnsi"/>
          <w:b/>
        </w:rPr>
        <w:t>Model acord de parteneriat</w:t>
      </w:r>
    </w:p>
    <w:p w14:paraId="01792F59" w14:textId="64719B65" w:rsidR="00A64675" w:rsidRPr="003B7587" w:rsidRDefault="00A64675" w:rsidP="00A64675">
      <w:pPr>
        <w:spacing w:after="0"/>
        <w:ind w:left="3686"/>
        <w:jc w:val="right"/>
        <w:rPr>
          <w:rFonts w:asciiTheme="minorHAnsi" w:hAnsiTheme="minorHAnsi" w:cstheme="minorHAnsi"/>
          <w:bCs/>
        </w:rPr>
      </w:pPr>
      <w:r w:rsidRPr="003B7587">
        <w:rPr>
          <w:rFonts w:asciiTheme="minorHAnsi" w:hAnsiTheme="minorHAnsi" w:cstheme="minorHAnsi"/>
          <w:bCs/>
        </w:rPr>
        <w:t>La ghidul privind regulile și condițiile aplicabile finanțării din fondurile europene aferente PNRR în cadrul apelului de proiecte PNRR/2024/c2/3.1</w:t>
      </w:r>
    </w:p>
    <w:p w14:paraId="1A0C2129" w14:textId="77777777" w:rsidR="00A64675" w:rsidRPr="003B7587" w:rsidRDefault="00A64675" w:rsidP="00A64675">
      <w:pPr>
        <w:spacing w:after="0"/>
        <w:jc w:val="right"/>
        <w:rPr>
          <w:rFonts w:asciiTheme="minorHAnsi" w:hAnsiTheme="minorHAnsi" w:cstheme="minorHAnsi"/>
          <w:b/>
        </w:rPr>
      </w:pPr>
    </w:p>
    <w:p w14:paraId="5E60D004" w14:textId="77777777" w:rsidR="00A64675" w:rsidRPr="003B7587" w:rsidRDefault="00A64675" w:rsidP="00A64675">
      <w:pPr>
        <w:pStyle w:val="Title"/>
        <w:jc w:val="center"/>
        <w:rPr>
          <w:rFonts w:asciiTheme="minorHAnsi" w:hAnsiTheme="minorHAnsi" w:cstheme="minorHAnsi"/>
          <w:sz w:val="22"/>
          <w:szCs w:val="22"/>
        </w:rPr>
      </w:pPr>
      <w:bookmarkStart w:id="0" w:name="_gjdgxs" w:colFirst="0" w:colLast="0"/>
      <w:bookmarkStart w:id="1" w:name="_2bn6wsx" w:colFirst="0" w:colLast="0"/>
      <w:bookmarkStart w:id="2" w:name="_qsh70q" w:colFirst="0" w:colLast="0"/>
      <w:bookmarkStart w:id="3" w:name="_3as4poj" w:colFirst="0" w:colLast="0"/>
      <w:bookmarkStart w:id="4" w:name="_1pxezwc" w:colFirst="0" w:colLast="0"/>
      <w:bookmarkStart w:id="5" w:name="_49x2ik5" w:colFirst="0" w:colLast="0"/>
      <w:bookmarkStart w:id="6" w:name="_2p2csry" w:colFirst="0" w:colLast="0"/>
      <w:bookmarkStart w:id="7" w:name="_147n2zr" w:colFirst="0" w:colLast="0"/>
      <w:bookmarkStart w:id="8" w:name="_3o7alnk" w:colFirst="0" w:colLast="0"/>
      <w:bookmarkStart w:id="9" w:name="_23ckvvd" w:colFirst="0" w:colLast="0"/>
      <w:bookmarkStart w:id="10" w:name="_ihv636" w:colFirst="0" w:colLast="0"/>
      <w:bookmarkStart w:id="11" w:name="_32hioqz" w:colFirst="0" w:colLast="0"/>
      <w:bookmarkStart w:id="12" w:name="_1hmsyys" w:colFirst="0" w:colLast="0"/>
      <w:bookmarkStart w:id="13" w:name="_41mghml" w:colFirst="0" w:colLast="0"/>
      <w:bookmarkStart w:id="14" w:name="_2grqrue" w:colFirst="0" w:colLast="0"/>
      <w:bookmarkStart w:id="15" w:name="_vx1227" w:colFirst="0" w:colLast="0"/>
      <w:bookmarkStart w:id="16" w:name="_3fwokq0" w:colFirst="0" w:colLast="0"/>
      <w:bookmarkStart w:id="17" w:name="_1v1yuxt" w:colFirst="0" w:colLast="0"/>
      <w:bookmarkStart w:id="18" w:name="_4f1mdlm" w:colFirst="0" w:colLast="0"/>
      <w:bookmarkStart w:id="19" w:name="_2u6wntf" w:colFirst="0" w:colLast="0"/>
      <w:bookmarkStart w:id="20" w:name="_19c6y18" w:colFirst="0" w:colLast="0"/>
      <w:bookmarkStart w:id="21" w:name="_3tbugp1" w:colFirst="0" w:colLast="0"/>
      <w:bookmarkStart w:id="22" w:name="_28h4qwu" w:colFirst="0" w:colLast="0"/>
      <w:bookmarkStart w:id="23" w:name="_nmf14n" w:colFirst="0" w:colLast="0"/>
      <w:bookmarkStart w:id="24" w:name="_37m2jsg" w:colFirst="0" w:colLast="0"/>
      <w:bookmarkStart w:id="25" w:name="_1mrcu09" w:colFirst="0" w:colLast="0"/>
      <w:bookmarkStart w:id="26" w:name="_46r0co2" w:colFirst="0" w:colLast="0"/>
      <w:bookmarkStart w:id="27" w:name="_2lwamvv" w:colFirst="0" w:colLast="0"/>
      <w:bookmarkStart w:id="28" w:name="_111kx3o" w:colFirst="0" w:colLast="0"/>
      <w:bookmarkStart w:id="29" w:name="_3l18frh" w:colFirst="0" w:colLast="0"/>
      <w:bookmarkStart w:id="30" w:name="_206ipza" w:colFirst="0" w:colLast="0"/>
      <w:bookmarkStart w:id="31" w:name="_4k668n3" w:colFirst="0" w:colLast="0"/>
      <w:bookmarkStart w:id="32" w:name="_2zbgiuw" w:colFirst="0" w:colLast="0"/>
      <w:bookmarkStart w:id="33" w:name="_1egqt2p" w:colFirst="0" w:colLast="0"/>
      <w:bookmarkStart w:id="34" w:name="_3ygebqi" w:colFirst="0" w:colLast="0"/>
      <w:bookmarkStart w:id="35" w:name="_2dlolyb" w:colFirst="0" w:colLast="0"/>
      <w:bookmarkStart w:id="36" w:name="_sqyw64" w:colFirst="0" w:colLast="0"/>
      <w:bookmarkStart w:id="37" w:name="_3cqmetx" w:colFirst="0" w:colLast="0"/>
      <w:bookmarkStart w:id="38" w:name="_1rvwp1q" w:colFirst="0" w:colLast="0"/>
      <w:bookmarkStart w:id="39" w:name="_4bvk7pj" w:colFirst="0" w:colLast="0"/>
      <w:bookmarkStart w:id="40" w:name="_2r0uhxc" w:colFirst="0" w:colLast="0"/>
      <w:bookmarkStart w:id="41" w:name="_1664s55" w:colFirst="0" w:colLast="0"/>
      <w:bookmarkStart w:id="42" w:name="_3q5sasy" w:colFirst="0" w:colLast="0"/>
      <w:bookmarkStart w:id="43" w:name="_25b2l0r" w:colFirst="0" w:colLast="0"/>
      <w:bookmarkStart w:id="44" w:name="_kgcv8k" w:colFirst="0" w:colLast="0"/>
      <w:bookmarkStart w:id="45" w:name="_34g0dwd" w:colFirst="0" w:colLast="0"/>
      <w:bookmarkStart w:id="46" w:name="_1jlao46" w:colFirst="0" w:colLast="0"/>
      <w:bookmarkStart w:id="47" w:name="_43ky6rz" w:colFirst="0" w:colLast="0"/>
      <w:bookmarkStart w:id="48" w:name="_2iq8gzs" w:colFirst="0" w:colLast="0"/>
      <w:bookmarkStart w:id="49" w:name="_xvir7l" w:colFirst="0" w:colLast="0"/>
      <w:bookmarkStart w:id="50" w:name="_3hv69ve" w:colFirst="0" w:colLast="0"/>
      <w:bookmarkStart w:id="51" w:name="_1x0gk37" w:colFirst="0" w:colLast="0"/>
      <w:bookmarkStart w:id="52" w:name="_4h042r0" w:colFirst="0" w:colLast="0"/>
      <w:bookmarkStart w:id="53" w:name="_2w5ecyt" w:colFirst="0" w:colLast="0"/>
      <w:bookmarkStart w:id="54" w:name="_1baon6m" w:colFirst="0" w:colLast="0"/>
      <w:bookmarkStart w:id="55" w:name="_3vac5uf" w:colFirst="0" w:colLast="0"/>
      <w:bookmarkStart w:id="56" w:name="1opuj5n" w:colFirst="0" w:colLast="0"/>
      <w:bookmarkStart w:id="57" w:name="39kk8xu" w:colFirst="0" w:colLast="0"/>
      <w:bookmarkStart w:id="58" w:name="pkwqa1" w:colFirst="0" w:colLast="0"/>
      <w:bookmarkStart w:id="59" w:name="2afmg28" w:colFirst="0" w:colLast="0"/>
      <w:bookmarkStart w:id="60" w:name="48pi1tg" w:colFirst="0" w:colLast="0"/>
      <w:bookmarkStart w:id="61" w:name="2nusc19" w:colFirst="0" w:colLast="0"/>
      <w:bookmarkStart w:id="62" w:name="_1302m92" w:colFirst="0" w:colLast="0"/>
      <w:bookmarkStart w:id="63" w:name="_3mzq4wv" w:colFirst="0" w:colLast="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3B7587">
        <w:rPr>
          <w:rFonts w:asciiTheme="minorHAnsi" w:hAnsiTheme="minorHAnsi" w:cstheme="minorHAnsi"/>
          <w:sz w:val="22"/>
          <w:szCs w:val="22"/>
        </w:rPr>
        <w:t>Acord de parteneriat</w:t>
      </w:r>
    </w:p>
    <w:p w14:paraId="4318FF6F" w14:textId="7ED58939" w:rsidR="00A64675" w:rsidRPr="003B7587" w:rsidRDefault="00E311B3" w:rsidP="00A64675">
      <w:pPr>
        <w:spacing w:after="0"/>
        <w:jc w:val="center"/>
        <w:rPr>
          <w:rFonts w:asciiTheme="minorHAnsi" w:hAnsiTheme="minorHAnsi" w:cstheme="minorHAnsi"/>
          <w:b/>
          <w:bCs/>
        </w:rPr>
      </w:pPr>
      <w:r>
        <w:rPr>
          <w:rFonts w:asciiTheme="minorHAnsi" w:hAnsiTheme="minorHAnsi" w:cstheme="minorHAnsi"/>
          <w:b/>
          <w:bCs/>
        </w:rPr>
        <w:t>(m</w:t>
      </w:r>
      <w:r w:rsidR="00A64675" w:rsidRPr="003B7587">
        <w:rPr>
          <w:rFonts w:asciiTheme="minorHAnsi" w:hAnsiTheme="minorHAnsi" w:cstheme="minorHAnsi"/>
          <w:b/>
          <w:bCs/>
        </w:rPr>
        <w:t>odel orientativ</w:t>
      </w:r>
      <w:r>
        <w:rPr>
          <w:rFonts w:asciiTheme="minorHAnsi" w:hAnsiTheme="minorHAnsi" w:cstheme="minorHAnsi"/>
          <w:b/>
          <w:bCs/>
        </w:rPr>
        <w:t>)</w:t>
      </w:r>
    </w:p>
    <w:p w14:paraId="4A108CAD" w14:textId="14453152" w:rsidR="00A64675" w:rsidRPr="003B7587" w:rsidRDefault="00A64675" w:rsidP="00A64675">
      <w:pPr>
        <w:spacing w:after="0"/>
        <w:jc w:val="center"/>
        <w:rPr>
          <w:rFonts w:asciiTheme="minorHAnsi" w:hAnsiTheme="minorHAnsi" w:cstheme="minorHAnsi"/>
        </w:rPr>
      </w:pPr>
      <w:r w:rsidRPr="003B7587">
        <w:t>nr. _______/__________</w:t>
      </w:r>
    </w:p>
    <w:p w14:paraId="77F1B052" w14:textId="77777777" w:rsidR="00A64675" w:rsidRPr="003B7587" w:rsidRDefault="00A64675" w:rsidP="00A64675">
      <w:pPr>
        <w:spacing w:after="0"/>
        <w:jc w:val="center"/>
        <w:rPr>
          <w:rFonts w:asciiTheme="minorHAnsi" w:hAnsiTheme="minorHAnsi" w:cstheme="minorHAnsi"/>
          <w:i/>
        </w:rPr>
      </w:pPr>
      <w:r w:rsidRPr="003B7587">
        <w:rPr>
          <w:rFonts w:asciiTheme="minorHAnsi" w:hAnsiTheme="minorHAnsi" w:cstheme="minorHAnsi"/>
          <w:b/>
        </w:rPr>
        <w:t xml:space="preserve">pentru realizarea proiectului </w:t>
      </w:r>
      <w:r w:rsidRPr="003B7587">
        <w:rPr>
          <w:rFonts w:asciiTheme="minorHAnsi" w:hAnsiTheme="minorHAnsi" w:cstheme="minorHAnsi"/>
          <w:i/>
        </w:rPr>
        <w:t>&lt;denumire proiect &gt;</w:t>
      </w:r>
    </w:p>
    <w:p w14:paraId="1F08812A" w14:textId="77777777" w:rsidR="00A64675" w:rsidRPr="003B7587" w:rsidRDefault="00A64675" w:rsidP="00A64675">
      <w:pPr>
        <w:spacing w:after="0"/>
        <w:jc w:val="center"/>
        <w:rPr>
          <w:rFonts w:asciiTheme="minorHAnsi" w:hAnsiTheme="minorHAnsi" w:cstheme="minorHAnsi"/>
          <w:i/>
        </w:rPr>
      </w:pPr>
    </w:p>
    <w:p w14:paraId="244FEDF1" w14:textId="77777777" w:rsidR="00A64675" w:rsidRPr="003B7587" w:rsidRDefault="00A64675" w:rsidP="00A64675">
      <w:pPr>
        <w:spacing w:after="0"/>
        <w:jc w:val="both"/>
        <w:rPr>
          <w:rFonts w:asciiTheme="minorHAnsi" w:hAnsiTheme="minorHAnsi" w:cstheme="minorHAnsi"/>
          <w:b/>
          <w:i/>
        </w:rPr>
      </w:pPr>
      <w:r w:rsidRPr="003B7587">
        <w:rPr>
          <w:rFonts w:asciiTheme="minorHAnsi" w:hAnsiTheme="minorHAnsi" w:cstheme="minorHAnsi"/>
          <w:b/>
        </w:rPr>
        <w:t>(</w:t>
      </w:r>
      <w:r w:rsidRPr="003B7587">
        <w:rPr>
          <w:rFonts w:asciiTheme="minorHAnsi" w:hAnsiTheme="minorHAnsi" w:cstheme="minorHAnsi"/>
          <w:b/>
          <w:i/>
        </w:rPr>
        <w:t xml:space="preserve">acest document reprezintă un model orientativ în scopul reglementarii de principiu a aspectelor legale, financiare </w:t>
      </w:r>
      <w:r w:rsidRPr="003B7587">
        <w:rPr>
          <w:rFonts w:asciiTheme="minorHAnsi" w:hAnsiTheme="minorHAnsi" w:cstheme="minorHAnsi"/>
          <w:b/>
        </w:rPr>
        <w:t>și</w:t>
      </w:r>
      <w:r w:rsidRPr="003B7587">
        <w:rPr>
          <w:rFonts w:asciiTheme="minorHAnsi" w:hAnsiTheme="minorHAnsi" w:cstheme="minorHAnsi"/>
          <w:b/>
          <w:i/>
        </w:rPr>
        <w:t xml:space="preserve"> de orice alta natură care pot interveni în implementarea în parteneriat a proiectului. </w:t>
      </w:r>
    </w:p>
    <w:p w14:paraId="29680D8B" w14:textId="77777777" w:rsidR="00A64675" w:rsidRPr="003B7587" w:rsidRDefault="00A64675" w:rsidP="00A64675">
      <w:pPr>
        <w:spacing w:after="0"/>
        <w:jc w:val="both"/>
        <w:rPr>
          <w:rFonts w:asciiTheme="minorHAnsi" w:hAnsiTheme="minorHAnsi" w:cstheme="minorHAnsi"/>
          <w:b/>
          <w:i/>
        </w:rPr>
      </w:pPr>
    </w:p>
    <w:p w14:paraId="17DC62EB" w14:textId="77777777" w:rsidR="00A64675" w:rsidRPr="003B7587" w:rsidRDefault="00A64675" w:rsidP="00A64675">
      <w:pPr>
        <w:spacing w:after="0"/>
        <w:jc w:val="both"/>
        <w:rPr>
          <w:rFonts w:asciiTheme="minorHAnsi" w:hAnsiTheme="minorHAnsi" w:cstheme="minorHAnsi"/>
          <w:b/>
          <w:i/>
        </w:rPr>
      </w:pPr>
      <w:r w:rsidRPr="003B7587">
        <w:rPr>
          <w:rFonts w:asciiTheme="minorHAnsi" w:hAnsiTheme="minorHAnsi" w:cstheme="minorHAnsi"/>
          <w:b/>
          <w:i/>
        </w:rPr>
        <w:t>Acordul de parteneriat este supus legislației din România și se încheie până cel târziu la depunerea cererii de finanțare și este parte integrantă din aceasta</w:t>
      </w:r>
      <w:r w:rsidRPr="003B7587">
        <w:rPr>
          <w:rFonts w:asciiTheme="minorHAnsi" w:hAnsiTheme="minorHAnsi" w:cstheme="minorHAnsi"/>
          <w:b/>
        </w:rPr>
        <w:t>.)</w:t>
      </w:r>
    </w:p>
    <w:p w14:paraId="7CCB878A" w14:textId="77777777" w:rsidR="00A64675" w:rsidRPr="003B7587" w:rsidRDefault="00A64675" w:rsidP="00A64675">
      <w:pPr>
        <w:spacing w:after="0"/>
        <w:jc w:val="both"/>
        <w:rPr>
          <w:rFonts w:asciiTheme="minorHAnsi" w:hAnsiTheme="minorHAnsi" w:cstheme="minorHAnsi"/>
          <w:b/>
          <w:shd w:val="clear" w:color="auto" w:fill="FFFFFF"/>
        </w:rPr>
      </w:pPr>
    </w:p>
    <w:p w14:paraId="271BC5DA" w14:textId="77777777" w:rsidR="00A64675" w:rsidRPr="003B7587" w:rsidRDefault="00A64675" w:rsidP="00A64675">
      <w:pPr>
        <w:spacing w:after="0"/>
        <w:jc w:val="both"/>
        <w:rPr>
          <w:rFonts w:asciiTheme="minorHAnsi" w:hAnsiTheme="minorHAnsi" w:cstheme="minorHAnsi"/>
          <w:b/>
        </w:rPr>
      </w:pPr>
      <w:r w:rsidRPr="003B7587">
        <w:rPr>
          <w:rFonts w:asciiTheme="minorHAnsi" w:hAnsiTheme="minorHAnsi" w:cstheme="minorHAnsi"/>
          <w:b/>
          <w:shd w:val="clear" w:color="auto" w:fill="FFFFFF"/>
        </w:rPr>
        <w:t>De asemenea, acordul de parteneriat este parte integrantă a contractului de finanțare.</w:t>
      </w:r>
    </w:p>
    <w:p w14:paraId="6F81F477" w14:textId="77777777" w:rsidR="00A64675" w:rsidRPr="003B7587" w:rsidRDefault="00A64675" w:rsidP="00A64675">
      <w:pPr>
        <w:spacing w:after="0"/>
        <w:jc w:val="both"/>
        <w:rPr>
          <w:rFonts w:asciiTheme="minorHAnsi" w:hAnsiTheme="minorHAnsi" w:cstheme="minorHAnsi"/>
          <w:b/>
        </w:rPr>
      </w:pPr>
    </w:p>
    <w:p w14:paraId="678C62E1" w14:textId="46A8C941" w:rsidR="00A64675" w:rsidRPr="003B7587" w:rsidRDefault="00A64675" w:rsidP="00A64675">
      <w:pPr>
        <w:spacing w:after="0"/>
        <w:jc w:val="both"/>
        <w:rPr>
          <w:rStyle w:val="shdr"/>
          <w:rFonts w:asciiTheme="minorHAnsi" w:hAnsiTheme="minorHAnsi" w:cstheme="minorHAnsi"/>
          <w:bCs/>
          <w:i/>
          <w:bdr w:val="none" w:sz="0" w:space="0" w:color="auto" w:frame="1"/>
        </w:rPr>
      </w:pPr>
      <w:r w:rsidRPr="003B7587">
        <w:rPr>
          <w:rStyle w:val="shdr"/>
          <w:rFonts w:asciiTheme="minorHAnsi" w:hAnsiTheme="minorHAnsi" w:cstheme="minorHAnsi"/>
          <w:bCs/>
          <w:i/>
          <w:bdr w:val="none" w:sz="0" w:space="0" w:color="auto" w:frame="1"/>
          <w:shd w:val="clear" w:color="auto" w:fill="FFFFFF"/>
        </w:rPr>
        <w:t xml:space="preserve">în conformitate cu prevederile </w:t>
      </w:r>
      <w:r w:rsidR="003B7587" w:rsidRPr="00ED5F23">
        <w:rPr>
          <w:rStyle w:val="shdr"/>
          <w:rFonts w:asciiTheme="minorHAnsi" w:hAnsiTheme="minorHAnsi" w:cstheme="minorHAnsi"/>
          <w:bCs/>
          <w:i/>
          <w:bdr w:val="none" w:sz="0" w:space="0" w:color="auto" w:frame="1"/>
          <w:shd w:val="clear" w:color="auto" w:fill="FFFFFF"/>
        </w:rPr>
        <w:t>Ordonanței</w:t>
      </w:r>
      <w:r w:rsidR="003B7587" w:rsidRPr="003B7587">
        <w:rPr>
          <w:rStyle w:val="shdr"/>
          <w:rFonts w:asciiTheme="minorHAnsi" w:hAnsiTheme="minorHAnsi" w:cstheme="minorHAnsi"/>
          <w:bCs/>
          <w:i/>
          <w:bdr w:val="none" w:sz="0" w:space="0" w:color="auto" w:frame="1"/>
          <w:shd w:val="clear" w:color="auto" w:fill="FFFFFF"/>
        </w:rPr>
        <w:t xml:space="preserve"> de urgenţă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 proiectele finanţate din fonduri europene aferente Mecanismului de redresare şi rezilienţă pot avea ca beneficiari parteneriate compuse din două sau mai multe entităţi cu personalitate juridică, înregistrate în România şi/sau în statele membre ale Uniunii Europene, cu condiţia desemnării ca lider al parteneriatului a unei entităţi înregistrate fiscal în România.</w:t>
      </w:r>
      <w:r w:rsidR="003B7587">
        <w:rPr>
          <w:rStyle w:val="shdr"/>
          <w:rFonts w:asciiTheme="minorHAnsi" w:hAnsiTheme="minorHAnsi" w:cstheme="minorHAnsi"/>
          <w:bCs/>
          <w:i/>
          <w:bdr w:val="none" w:sz="0" w:space="0" w:color="auto" w:frame="1"/>
          <w:shd w:val="clear" w:color="auto" w:fill="FFFFFF"/>
        </w:rPr>
        <w:t xml:space="preserve"> Aplicabile sunt și prevederile specifice </w:t>
      </w:r>
      <w:r w:rsidR="003B7587" w:rsidRPr="003B7587">
        <w:rPr>
          <w:rStyle w:val="shdr"/>
          <w:rFonts w:asciiTheme="minorHAnsi" w:hAnsiTheme="minorHAnsi" w:cstheme="minorHAnsi"/>
          <w:bCs/>
          <w:i/>
          <w:bdr w:val="none" w:sz="0" w:space="0" w:color="auto" w:frame="1"/>
          <w:shd w:val="clear" w:color="auto" w:fill="FFFFFF"/>
        </w:rPr>
        <w:t>Normele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din 14.02.2022</w:t>
      </w:r>
      <w:r w:rsidR="003B7587">
        <w:rPr>
          <w:rStyle w:val="shdr"/>
          <w:rFonts w:asciiTheme="minorHAnsi" w:hAnsiTheme="minorHAnsi" w:cstheme="minorHAnsi"/>
          <w:bCs/>
          <w:i/>
          <w:bdr w:val="none" w:sz="0" w:space="0" w:color="auto" w:frame="1"/>
          <w:shd w:val="clear" w:color="auto" w:fill="FFFFFF"/>
        </w:rPr>
        <w:t xml:space="preserve">, aprobate prin </w:t>
      </w:r>
      <w:r w:rsidR="003B7587" w:rsidRPr="003B7587">
        <w:rPr>
          <w:rStyle w:val="shdr"/>
          <w:rFonts w:asciiTheme="minorHAnsi" w:hAnsiTheme="minorHAnsi" w:cstheme="minorHAnsi"/>
          <w:bCs/>
          <w:i/>
          <w:bdr w:val="none" w:sz="0" w:space="0" w:color="auto" w:frame="1"/>
          <w:shd w:val="clear" w:color="auto" w:fill="FFFFFF"/>
        </w:rPr>
        <w:t>Hotărârea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3B7587">
        <w:rPr>
          <w:rStyle w:val="shdr"/>
          <w:rFonts w:asciiTheme="minorHAnsi" w:hAnsiTheme="minorHAnsi" w:cstheme="minorHAnsi"/>
          <w:bCs/>
          <w:i/>
          <w:bdr w:val="none" w:sz="0" w:space="0" w:color="auto" w:frame="1"/>
          <w:shd w:val="clear" w:color="auto" w:fill="FFFFFF"/>
        </w:rPr>
        <w:t>, cu modificările și completările ulterioare.</w:t>
      </w:r>
    </w:p>
    <w:p w14:paraId="0FBA3014" w14:textId="77777777" w:rsidR="00A64675" w:rsidRPr="003B7587" w:rsidRDefault="00A64675" w:rsidP="00A64675">
      <w:pPr>
        <w:spacing w:after="0"/>
        <w:jc w:val="both"/>
        <w:rPr>
          <w:rStyle w:val="shdr"/>
          <w:rFonts w:asciiTheme="minorHAnsi" w:hAnsiTheme="minorHAnsi" w:cstheme="minorHAnsi"/>
          <w:bCs/>
          <w:i/>
          <w:bdr w:val="none" w:sz="0" w:space="0" w:color="auto" w:frame="1"/>
          <w:shd w:val="clear" w:color="auto" w:fill="FFFFFF"/>
        </w:rPr>
      </w:pPr>
    </w:p>
    <w:p w14:paraId="6119D984" w14:textId="6679EDB0" w:rsidR="00A64675" w:rsidRPr="003B7587" w:rsidRDefault="003B7587" w:rsidP="009F19D8">
      <w:pPr>
        <w:spacing w:after="0"/>
        <w:jc w:val="both"/>
        <w:rPr>
          <w:rFonts w:asciiTheme="minorHAnsi" w:hAnsiTheme="minorHAnsi" w:cstheme="minorHAnsi"/>
        </w:rPr>
      </w:pPr>
      <w:r w:rsidRPr="003B7587">
        <w:rPr>
          <w:rStyle w:val="shdr"/>
          <w:rFonts w:asciiTheme="minorHAnsi" w:hAnsiTheme="minorHAnsi" w:cstheme="minorHAnsi"/>
          <w:bCs/>
          <w:i/>
          <w:bdr w:val="none" w:sz="0" w:space="0" w:color="auto" w:frame="1"/>
        </w:rPr>
        <w:t xml:space="preserve">Liderul unui parteneriat beneficiar al unui proiect este responsabil cu asigurarea implementării proiectului și a respectării tuturor prevederilor contractului de finanțare încheiat ca urmare a selecției în urma apelului de proiecte. </w:t>
      </w:r>
      <w:r w:rsidR="00A64675" w:rsidRPr="003B7587">
        <w:rPr>
          <w:rStyle w:val="shdr"/>
          <w:rFonts w:asciiTheme="minorHAnsi" w:hAnsiTheme="minorHAnsi" w:cstheme="minorHAnsi"/>
          <w:bCs/>
          <w:i/>
          <w:bdr w:val="none" w:sz="0" w:space="0" w:color="auto" w:frame="1"/>
        </w:rPr>
        <w:t xml:space="preserve"> Aceste prevederi nu exonerează partenerii de obligația implementării proiectului conform prevederilor acordului de parteneriat, a respectării prevederilor contractului de finanțare încheiat de liderul parteneriatului cu autoritatea de management și nici de respectarea prevederilor legale în vigoare</w:t>
      </w:r>
    </w:p>
    <w:p w14:paraId="1E20E476" w14:textId="77777777" w:rsidR="00BB619D" w:rsidRPr="003B7587" w:rsidRDefault="00BB619D" w:rsidP="00A64675">
      <w:pPr>
        <w:spacing w:after="0"/>
        <w:rPr>
          <w:rFonts w:asciiTheme="minorHAnsi" w:hAnsiTheme="minorHAnsi" w:cstheme="minorHAnsi"/>
        </w:rPr>
      </w:pPr>
    </w:p>
    <w:p w14:paraId="37BA81BC" w14:textId="5AC6F7B6" w:rsidR="00A64675" w:rsidRPr="003B7587" w:rsidRDefault="0063323C" w:rsidP="0063323C">
      <w:pPr>
        <w:pStyle w:val="Heading5"/>
        <w:ind w:left="360" w:hanging="360"/>
        <w:rPr>
          <w:rFonts w:asciiTheme="minorHAnsi" w:hAnsiTheme="minorHAnsi" w:cstheme="minorHAnsi"/>
          <w:sz w:val="22"/>
          <w:szCs w:val="22"/>
        </w:rPr>
      </w:pPr>
      <w:r w:rsidRPr="003B7587">
        <w:rPr>
          <w:rFonts w:asciiTheme="minorHAnsi" w:hAnsiTheme="minorHAnsi" w:cstheme="minorHAnsi"/>
          <w:bCs/>
          <w:sz w:val="22"/>
          <w:szCs w:val="22"/>
        </w:rPr>
        <w:t xml:space="preserve">Art. 1. </w:t>
      </w:r>
      <w:r w:rsidR="00A64675" w:rsidRPr="003B7587">
        <w:rPr>
          <w:rFonts w:asciiTheme="minorHAnsi" w:hAnsiTheme="minorHAnsi" w:cstheme="minorHAnsi"/>
          <w:sz w:val="22"/>
          <w:szCs w:val="22"/>
        </w:rPr>
        <w:t>Părțile</w:t>
      </w:r>
    </w:p>
    <w:p w14:paraId="0462D2D0" w14:textId="77777777" w:rsidR="0063323C" w:rsidRPr="003B7587" w:rsidRDefault="0063323C" w:rsidP="0063323C"/>
    <w:p w14:paraId="090FC88A" w14:textId="11CFE4B4" w:rsidR="00A64675" w:rsidRPr="003B7587" w:rsidRDefault="00A64675" w:rsidP="00E311B3">
      <w:pPr>
        <w:numPr>
          <w:ilvl w:val="0"/>
          <w:numId w:val="2"/>
        </w:numPr>
        <w:spacing w:after="0" w:line="240" w:lineRule="auto"/>
        <w:jc w:val="both"/>
        <w:rPr>
          <w:rFonts w:asciiTheme="minorHAnsi" w:hAnsiTheme="minorHAnsi" w:cstheme="minorHAnsi"/>
        </w:rPr>
      </w:pPr>
      <w:r w:rsidRPr="003B7587">
        <w:rPr>
          <w:rFonts w:asciiTheme="minorHAnsi" w:hAnsiTheme="minorHAnsi" w:cstheme="minorHAnsi"/>
          <w:i/>
          <w:iCs/>
          <w:lang w:eastAsia="sk-SK"/>
        </w:rPr>
        <w:t xml:space="preserve">denumirea completă a </w:t>
      </w:r>
      <w:r w:rsidR="00E311B3">
        <w:rPr>
          <w:rFonts w:asciiTheme="minorHAnsi" w:hAnsiTheme="minorHAnsi" w:cstheme="minorHAnsi"/>
          <w:i/>
          <w:iCs/>
          <w:lang w:eastAsia="sk-SK"/>
        </w:rPr>
        <w:t>institu’iei publice de stat</w:t>
      </w:r>
      <w:r w:rsidRPr="003B7587">
        <w:rPr>
          <w:rFonts w:asciiTheme="minorHAnsi" w:hAnsiTheme="minorHAnsi" w:cstheme="minorHAnsi"/>
        </w:rPr>
        <w:t xml:space="preserve">, cu sediul în </w:t>
      </w:r>
      <w:r w:rsidRPr="003B7587">
        <w:rPr>
          <w:rFonts w:asciiTheme="minorHAnsi" w:hAnsiTheme="minorHAnsi" w:cstheme="minorHAnsi"/>
          <w:i/>
          <w:iCs/>
        </w:rPr>
        <w:t>adresa sediului</w:t>
      </w:r>
      <w:r w:rsidRPr="003B7587">
        <w:rPr>
          <w:rFonts w:asciiTheme="minorHAnsi" w:hAnsiTheme="minorHAnsi" w:cstheme="minorHAnsi"/>
        </w:rPr>
        <w:t xml:space="preserve">, codul fiscal …, având calitatea de </w:t>
      </w:r>
      <w:r w:rsidRPr="003B7587">
        <w:rPr>
          <w:rFonts w:asciiTheme="minorHAnsi" w:hAnsiTheme="minorHAnsi" w:cstheme="minorHAnsi"/>
          <w:b/>
          <w:bCs/>
        </w:rPr>
        <w:t>Lider de proiect</w:t>
      </w:r>
      <w:r w:rsidRPr="003B7587">
        <w:rPr>
          <w:rFonts w:asciiTheme="minorHAnsi" w:hAnsiTheme="minorHAnsi" w:cstheme="minorHAnsi"/>
        </w:rPr>
        <w:t xml:space="preserve"> </w:t>
      </w:r>
      <w:r w:rsidRPr="003B7587">
        <w:rPr>
          <w:rFonts w:asciiTheme="minorHAnsi" w:hAnsiTheme="minorHAnsi" w:cstheme="minorHAnsi"/>
          <w:i/>
        </w:rPr>
        <w:t>&lt;se vor insera datele de identificare ale liderului de parteneriat și conturile distincte deschise pe codurile de identificare fiscală ale acestuia la unitatea teritorială a Trezoreriei Statului&gt;</w:t>
      </w:r>
      <w:r w:rsidRPr="003B7587">
        <w:rPr>
          <w:rFonts w:asciiTheme="minorHAnsi" w:hAnsiTheme="minorHAnsi" w:cstheme="minorHAnsi"/>
        </w:rPr>
        <w:t>, astfel:</w:t>
      </w:r>
    </w:p>
    <w:p w14:paraId="3D8D154C"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Contul de disponibilități (codul IBAN) pentru aplicarea mecanismului decontării cererilor de plată:</w:t>
      </w:r>
      <w:r w:rsidRPr="003B7587">
        <w:rPr>
          <w:rFonts w:asciiTheme="minorHAnsi" w:hAnsiTheme="minorHAnsi" w:cstheme="minorHAnsi"/>
        </w:rPr>
        <w:tab/>
        <w:t xml:space="preserve"> ……………………</w:t>
      </w:r>
      <w:r w:rsidRPr="003B7587">
        <w:rPr>
          <w:rFonts w:asciiTheme="minorHAnsi" w:hAnsiTheme="minorHAnsi" w:cstheme="minorHAnsi"/>
        </w:rPr>
        <w:tab/>
      </w:r>
    </w:p>
    <w:p w14:paraId="6876E32B"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Denumirea/adresa unității Trezoreriei Statului: ……………………………</w:t>
      </w:r>
    </w:p>
    <w:p w14:paraId="33F5CB4D" w14:textId="77777777" w:rsidR="00A64675" w:rsidRPr="003B7587" w:rsidRDefault="00A64675" w:rsidP="00A64675">
      <w:pPr>
        <w:spacing w:after="0"/>
        <w:jc w:val="both"/>
        <w:rPr>
          <w:rFonts w:asciiTheme="minorHAnsi" w:hAnsiTheme="minorHAnsi" w:cstheme="minorHAnsi"/>
        </w:rPr>
      </w:pPr>
    </w:p>
    <w:p w14:paraId="77852B47"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Contul de venituri (codul IBAN) în care se virează sumele aferente cererilor de rambursare:………</w:t>
      </w:r>
    </w:p>
    <w:p w14:paraId="4ADA289F"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Denumirea/adresa unității Trezoreriei Statului</w:t>
      </w:r>
      <w:r w:rsidRPr="003B7587" w:rsidDel="00B35B27">
        <w:rPr>
          <w:rFonts w:asciiTheme="minorHAnsi" w:hAnsiTheme="minorHAnsi" w:cstheme="minorHAnsi"/>
        </w:rPr>
        <w:t xml:space="preserve"> </w:t>
      </w:r>
      <w:r w:rsidRPr="003B7587">
        <w:rPr>
          <w:rFonts w:asciiTheme="minorHAnsi" w:hAnsiTheme="minorHAnsi" w:cstheme="minorHAnsi"/>
        </w:rPr>
        <w:t>: ……………………………</w:t>
      </w:r>
    </w:p>
    <w:p w14:paraId="2E552FE8" w14:textId="77777777" w:rsidR="00A64675" w:rsidRPr="003B7587" w:rsidRDefault="00A64675" w:rsidP="00A64675">
      <w:pPr>
        <w:spacing w:after="0"/>
        <w:jc w:val="both"/>
        <w:rPr>
          <w:rFonts w:asciiTheme="minorHAnsi" w:hAnsiTheme="minorHAnsi" w:cstheme="minorHAnsi"/>
        </w:rPr>
      </w:pPr>
    </w:p>
    <w:p w14:paraId="151BB073" w14:textId="77777777" w:rsidR="00A64675" w:rsidRPr="003B7587" w:rsidRDefault="00A64675" w:rsidP="00A64675">
      <w:pPr>
        <w:spacing w:after="0"/>
        <w:jc w:val="both"/>
        <w:rPr>
          <w:rFonts w:asciiTheme="minorHAnsi" w:hAnsiTheme="minorHAnsi" w:cstheme="minorHAnsi"/>
        </w:rPr>
      </w:pPr>
    </w:p>
    <w:p w14:paraId="624CE519" w14:textId="77777777" w:rsidR="00A64675" w:rsidRPr="003B7587" w:rsidRDefault="00A64675" w:rsidP="00E311B3">
      <w:pPr>
        <w:numPr>
          <w:ilvl w:val="0"/>
          <w:numId w:val="2"/>
        </w:numPr>
        <w:spacing w:after="0" w:line="240" w:lineRule="auto"/>
        <w:jc w:val="both"/>
        <w:rPr>
          <w:rFonts w:asciiTheme="minorHAnsi" w:hAnsiTheme="minorHAnsi" w:cstheme="minorHAnsi"/>
        </w:rPr>
      </w:pPr>
      <w:r w:rsidRPr="003B7587">
        <w:rPr>
          <w:rFonts w:asciiTheme="minorHAnsi" w:hAnsiTheme="minorHAnsi" w:cstheme="minorHAnsi"/>
          <w:i/>
          <w:iCs/>
          <w:lang w:eastAsia="sk-SK"/>
        </w:rPr>
        <w:t>denumirea completă a organizației</w:t>
      </w:r>
      <w:r w:rsidRPr="003B7587">
        <w:rPr>
          <w:rFonts w:asciiTheme="minorHAnsi" w:hAnsiTheme="minorHAnsi" w:cstheme="minorHAnsi"/>
        </w:rPr>
        <w:t xml:space="preserve">, cu sediul în </w:t>
      </w:r>
      <w:r w:rsidRPr="003B7587">
        <w:rPr>
          <w:rFonts w:asciiTheme="minorHAnsi" w:hAnsiTheme="minorHAnsi" w:cstheme="minorHAnsi"/>
          <w:i/>
          <w:iCs/>
        </w:rPr>
        <w:t>adresa sediului</w:t>
      </w:r>
      <w:r w:rsidRPr="003B7587">
        <w:rPr>
          <w:rFonts w:asciiTheme="minorHAnsi" w:hAnsiTheme="minorHAnsi" w:cstheme="minorHAnsi"/>
        </w:rPr>
        <w:t xml:space="preserve">,  codul fiscal …, având calitatea de </w:t>
      </w:r>
      <w:r w:rsidRPr="003B7587">
        <w:rPr>
          <w:rFonts w:asciiTheme="minorHAnsi" w:hAnsiTheme="minorHAnsi" w:cstheme="minorHAnsi"/>
          <w:b/>
          <w:bCs/>
        </w:rPr>
        <w:t>Partener 2</w:t>
      </w:r>
      <w:r w:rsidRPr="003B7587">
        <w:rPr>
          <w:rFonts w:asciiTheme="minorHAnsi" w:hAnsiTheme="minorHAnsi" w:cstheme="minorHAnsi"/>
        </w:rPr>
        <w:t xml:space="preserve"> </w:t>
      </w:r>
      <w:r w:rsidRPr="003B7587">
        <w:rPr>
          <w:rFonts w:asciiTheme="minorHAnsi" w:hAnsiTheme="minorHAnsi" w:cstheme="minorHAnsi"/>
          <w:b/>
          <w:bCs/>
        </w:rPr>
        <w:t>(.......)</w:t>
      </w:r>
      <w:r w:rsidRPr="003B7587">
        <w:rPr>
          <w:rFonts w:asciiTheme="minorHAnsi" w:hAnsiTheme="minorHAnsi" w:cstheme="minorHAnsi"/>
        </w:rPr>
        <w:t xml:space="preserve"> </w:t>
      </w:r>
      <w:r w:rsidRPr="003B7587">
        <w:rPr>
          <w:rFonts w:asciiTheme="minorHAnsi" w:hAnsiTheme="minorHAnsi" w:cstheme="minorHAnsi"/>
          <w:i/>
        </w:rPr>
        <w:t>&lt;se vor insera datele de identificare ale partenerului și, dacă este cazul, conturile distincte deschise pe codurile de identificare fiscală ale acestuia la unitatea teritorială a Trezoreriei Statului&gt;, astfel:</w:t>
      </w:r>
    </w:p>
    <w:p w14:paraId="3AFDC833" w14:textId="77777777" w:rsidR="00A64675" w:rsidRPr="003B7587" w:rsidRDefault="00A64675" w:rsidP="00A64675">
      <w:pPr>
        <w:spacing w:after="0"/>
        <w:jc w:val="both"/>
        <w:rPr>
          <w:rFonts w:asciiTheme="minorHAnsi" w:hAnsiTheme="minorHAnsi" w:cstheme="minorHAnsi"/>
        </w:rPr>
      </w:pPr>
    </w:p>
    <w:p w14:paraId="34F61762"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Contul de disponibilități (codul IBAN) pentru aplicarea mecanismului decontării cererilor de plată:</w:t>
      </w:r>
      <w:r w:rsidRPr="003B7587">
        <w:rPr>
          <w:rFonts w:asciiTheme="minorHAnsi" w:hAnsiTheme="minorHAnsi" w:cstheme="minorHAnsi"/>
        </w:rPr>
        <w:tab/>
        <w:t xml:space="preserve"> ……………………</w:t>
      </w:r>
      <w:r w:rsidRPr="003B7587">
        <w:rPr>
          <w:rFonts w:asciiTheme="minorHAnsi" w:hAnsiTheme="minorHAnsi" w:cstheme="minorHAnsi"/>
        </w:rPr>
        <w:tab/>
      </w:r>
    </w:p>
    <w:p w14:paraId="5FEBCFAF"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Denumirea/adresa unității Trezoreriei Statului: ……………………………</w:t>
      </w:r>
    </w:p>
    <w:p w14:paraId="748B588B" w14:textId="77777777" w:rsidR="00A64675" w:rsidRPr="003B7587" w:rsidRDefault="00A64675" w:rsidP="00A64675">
      <w:pPr>
        <w:spacing w:after="0"/>
        <w:jc w:val="both"/>
        <w:rPr>
          <w:rFonts w:asciiTheme="minorHAnsi" w:hAnsiTheme="minorHAnsi" w:cstheme="minorHAnsi"/>
        </w:rPr>
      </w:pPr>
    </w:p>
    <w:p w14:paraId="20D0C2E3"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Contul de venituri (codul IBAN) în care se virează sumele aferente cererilor de rambursare:………</w:t>
      </w:r>
    </w:p>
    <w:p w14:paraId="03D131A5"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Denumirea/adresa unității Trezoreriei Statului</w:t>
      </w:r>
      <w:r w:rsidRPr="003B7587" w:rsidDel="00B35B27">
        <w:rPr>
          <w:rFonts w:asciiTheme="minorHAnsi" w:hAnsiTheme="minorHAnsi" w:cstheme="minorHAnsi"/>
        </w:rPr>
        <w:t xml:space="preserve"> </w:t>
      </w:r>
      <w:r w:rsidRPr="003B7587">
        <w:rPr>
          <w:rFonts w:asciiTheme="minorHAnsi" w:hAnsiTheme="minorHAnsi" w:cstheme="minorHAnsi"/>
        </w:rPr>
        <w:t>: ……………………………</w:t>
      </w:r>
    </w:p>
    <w:p w14:paraId="0B6A3CBE" w14:textId="77777777" w:rsidR="00A64675" w:rsidRPr="003B7587" w:rsidRDefault="00A64675" w:rsidP="00A64675">
      <w:pPr>
        <w:spacing w:after="0"/>
        <w:jc w:val="both"/>
        <w:rPr>
          <w:rFonts w:asciiTheme="minorHAnsi" w:hAnsiTheme="minorHAnsi" w:cstheme="minorHAnsi"/>
        </w:rPr>
      </w:pPr>
    </w:p>
    <w:p w14:paraId="05A9088A" w14:textId="77777777" w:rsidR="00A64675" w:rsidRPr="003B7587" w:rsidRDefault="00A64675" w:rsidP="00A64675">
      <w:pPr>
        <w:spacing w:after="0"/>
        <w:jc w:val="both"/>
        <w:rPr>
          <w:rFonts w:asciiTheme="minorHAnsi" w:hAnsiTheme="minorHAnsi" w:cstheme="minorHAnsi"/>
        </w:rPr>
      </w:pPr>
    </w:p>
    <w:p w14:paraId="40B93C7F" w14:textId="77777777" w:rsidR="00A64675" w:rsidRPr="003B7587" w:rsidRDefault="00A64675" w:rsidP="00E311B3">
      <w:pPr>
        <w:numPr>
          <w:ilvl w:val="0"/>
          <w:numId w:val="2"/>
        </w:numPr>
        <w:spacing w:after="0" w:line="240" w:lineRule="auto"/>
        <w:jc w:val="both"/>
        <w:rPr>
          <w:rFonts w:asciiTheme="minorHAnsi" w:hAnsiTheme="minorHAnsi" w:cstheme="minorHAnsi"/>
        </w:rPr>
      </w:pPr>
      <w:r w:rsidRPr="003B7587">
        <w:rPr>
          <w:rFonts w:asciiTheme="minorHAnsi" w:hAnsiTheme="minorHAnsi" w:cstheme="minorHAnsi"/>
          <w:i/>
          <w:iCs/>
          <w:lang w:eastAsia="sk-SK"/>
        </w:rPr>
        <w:t>denumirea completă a organizației</w:t>
      </w:r>
      <w:r w:rsidRPr="003B7587">
        <w:rPr>
          <w:rFonts w:asciiTheme="minorHAnsi" w:hAnsiTheme="minorHAnsi" w:cstheme="minorHAnsi"/>
        </w:rPr>
        <w:t xml:space="preserve">, cu sediul în </w:t>
      </w:r>
      <w:r w:rsidRPr="003B7587">
        <w:rPr>
          <w:rFonts w:asciiTheme="minorHAnsi" w:hAnsiTheme="minorHAnsi" w:cstheme="minorHAnsi"/>
          <w:i/>
          <w:iCs/>
        </w:rPr>
        <w:t>adresa sediului</w:t>
      </w:r>
      <w:r w:rsidRPr="003B7587">
        <w:rPr>
          <w:rFonts w:asciiTheme="minorHAnsi" w:hAnsiTheme="minorHAnsi" w:cstheme="minorHAnsi"/>
        </w:rPr>
        <w:t xml:space="preserve">,  codul fiscal …, având calitatea de </w:t>
      </w:r>
      <w:r w:rsidRPr="003B7587">
        <w:rPr>
          <w:rFonts w:asciiTheme="minorHAnsi" w:hAnsiTheme="minorHAnsi" w:cstheme="minorHAnsi"/>
          <w:b/>
          <w:bCs/>
        </w:rPr>
        <w:t>Partener n,</w:t>
      </w:r>
      <w:r w:rsidRPr="003B7587">
        <w:rPr>
          <w:rFonts w:asciiTheme="minorHAnsi" w:hAnsiTheme="minorHAnsi" w:cstheme="minorHAnsi"/>
        </w:rPr>
        <w:t xml:space="preserve"> unde </w:t>
      </w:r>
      <w:r w:rsidRPr="003B7587">
        <w:rPr>
          <w:rFonts w:asciiTheme="minorHAnsi" w:hAnsiTheme="minorHAnsi" w:cstheme="minorHAnsi"/>
          <w:i/>
          <w:iCs/>
        </w:rPr>
        <w:t>n= numărul total de membri ai parteneriatului</w:t>
      </w:r>
      <w:r w:rsidRPr="003B7587">
        <w:rPr>
          <w:rFonts w:asciiTheme="minorHAnsi" w:hAnsiTheme="minorHAnsi" w:cstheme="minorHAnsi"/>
          <w:i/>
        </w:rPr>
        <w:t>&lt;se vor insera datele de identificare ale partenerului și conturile distincte deschise pe codurile de identificare fiscală ale acestuia la unitatea teritorială a Trezoreriei Statului, astfel:</w:t>
      </w:r>
    </w:p>
    <w:p w14:paraId="1D52ADFA" w14:textId="77777777" w:rsidR="00A64675" w:rsidRPr="003B7587" w:rsidRDefault="00A64675" w:rsidP="00A64675">
      <w:pPr>
        <w:spacing w:after="0"/>
        <w:ind w:left="360"/>
        <w:jc w:val="both"/>
        <w:rPr>
          <w:rFonts w:asciiTheme="minorHAnsi" w:hAnsiTheme="minorHAnsi" w:cstheme="minorHAnsi"/>
        </w:rPr>
      </w:pPr>
      <w:r w:rsidRPr="003B7587">
        <w:rPr>
          <w:rFonts w:asciiTheme="minorHAnsi" w:hAnsiTheme="minorHAnsi" w:cstheme="minorHAnsi"/>
        </w:rPr>
        <w:t>Contul de disponibilități (codul IBAN) pentru aplicarea mecanismului decontării cererilor de plată:</w:t>
      </w:r>
      <w:r w:rsidRPr="003B7587">
        <w:rPr>
          <w:rFonts w:asciiTheme="minorHAnsi" w:hAnsiTheme="minorHAnsi" w:cstheme="minorHAnsi"/>
        </w:rPr>
        <w:tab/>
        <w:t xml:space="preserve"> ……………………</w:t>
      </w:r>
      <w:r w:rsidRPr="003B7587">
        <w:rPr>
          <w:rFonts w:asciiTheme="minorHAnsi" w:hAnsiTheme="minorHAnsi" w:cstheme="minorHAnsi"/>
        </w:rPr>
        <w:tab/>
      </w:r>
    </w:p>
    <w:p w14:paraId="07E9217F" w14:textId="77777777" w:rsidR="00A64675" w:rsidRPr="003B7587" w:rsidRDefault="00A64675" w:rsidP="00A64675">
      <w:pPr>
        <w:spacing w:after="0"/>
        <w:ind w:left="360"/>
        <w:jc w:val="both"/>
        <w:rPr>
          <w:rFonts w:asciiTheme="minorHAnsi" w:hAnsiTheme="minorHAnsi" w:cstheme="minorHAnsi"/>
        </w:rPr>
      </w:pPr>
      <w:r w:rsidRPr="003B7587">
        <w:rPr>
          <w:rFonts w:asciiTheme="minorHAnsi" w:hAnsiTheme="minorHAnsi" w:cstheme="minorHAnsi"/>
        </w:rPr>
        <w:t>Denumirea/adresa unității Trezoreriei Statului: ……………………………</w:t>
      </w:r>
    </w:p>
    <w:p w14:paraId="15B6B82A" w14:textId="77777777" w:rsidR="00A64675" w:rsidRPr="003B7587" w:rsidRDefault="00A64675" w:rsidP="00A64675">
      <w:pPr>
        <w:spacing w:after="0"/>
        <w:ind w:left="360"/>
        <w:jc w:val="both"/>
        <w:rPr>
          <w:rFonts w:asciiTheme="minorHAnsi" w:hAnsiTheme="minorHAnsi" w:cstheme="minorHAnsi"/>
        </w:rPr>
      </w:pPr>
    </w:p>
    <w:p w14:paraId="1DC3F17C" w14:textId="77777777" w:rsidR="00A64675" w:rsidRPr="003B7587" w:rsidRDefault="00A64675" w:rsidP="00A64675">
      <w:pPr>
        <w:spacing w:after="0"/>
        <w:ind w:left="360"/>
        <w:jc w:val="both"/>
        <w:rPr>
          <w:rFonts w:asciiTheme="minorHAnsi" w:hAnsiTheme="minorHAnsi" w:cstheme="minorHAnsi"/>
        </w:rPr>
      </w:pPr>
      <w:r w:rsidRPr="003B7587">
        <w:rPr>
          <w:rFonts w:asciiTheme="minorHAnsi" w:hAnsiTheme="minorHAnsi" w:cstheme="minorHAnsi"/>
        </w:rPr>
        <w:t>Contul de venituri (codul IBAN) în care se virează sumele aferente cererilor de rambursare:………</w:t>
      </w:r>
    </w:p>
    <w:p w14:paraId="0113EDCE" w14:textId="77777777" w:rsidR="00A64675" w:rsidRPr="003B7587" w:rsidRDefault="00A64675" w:rsidP="00A64675">
      <w:pPr>
        <w:spacing w:after="0"/>
        <w:ind w:left="360"/>
        <w:jc w:val="both"/>
        <w:rPr>
          <w:rFonts w:asciiTheme="minorHAnsi" w:hAnsiTheme="minorHAnsi" w:cstheme="minorHAnsi"/>
        </w:rPr>
      </w:pPr>
      <w:r w:rsidRPr="003B7587">
        <w:rPr>
          <w:rFonts w:asciiTheme="minorHAnsi" w:hAnsiTheme="minorHAnsi" w:cstheme="minorHAnsi"/>
        </w:rPr>
        <w:t>Denumirea/adresa unității Trezoreriei Statului : ……………………………</w:t>
      </w:r>
    </w:p>
    <w:p w14:paraId="74969D72" w14:textId="77777777" w:rsidR="00A64675" w:rsidRPr="003B7587" w:rsidRDefault="00A64675" w:rsidP="00A64675">
      <w:pPr>
        <w:spacing w:after="0"/>
        <w:ind w:left="360"/>
        <w:jc w:val="both"/>
        <w:rPr>
          <w:rFonts w:asciiTheme="minorHAnsi" w:hAnsiTheme="minorHAnsi" w:cstheme="minorHAnsi"/>
        </w:rPr>
      </w:pPr>
    </w:p>
    <w:p w14:paraId="512325A9" w14:textId="77777777" w:rsidR="00A64675" w:rsidRPr="003B7587" w:rsidRDefault="00A64675" w:rsidP="00A64675">
      <w:pPr>
        <w:spacing w:after="0"/>
        <w:rPr>
          <w:rFonts w:asciiTheme="minorHAnsi" w:hAnsiTheme="minorHAnsi" w:cstheme="minorHAnsi"/>
          <w:b/>
          <w:bCs/>
        </w:rPr>
      </w:pPr>
      <w:r w:rsidRPr="003B7587">
        <w:rPr>
          <w:rFonts w:asciiTheme="minorHAnsi" w:hAnsiTheme="minorHAnsi" w:cstheme="minorHAnsi"/>
          <w:b/>
          <w:bCs/>
        </w:rPr>
        <w:t>au convenit următoarele:</w:t>
      </w:r>
    </w:p>
    <w:p w14:paraId="4C68A487" w14:textId="77777777" w:rsidR="00A64675" w:rsidRPr="003B7587" w:rsidRDefault="00A64675" w:rsidP="00A64675">
      <w:pPr>
        <w:spacing w:after="0"/>
        <w:rPr>
          <w:rFonts w:asciiTheme="minorHAnsi" w:hAnsiTheme="minorHAnsi" w:cstheme="minorHAnsi"/>
        </w:rPr>
      </w:pPr>
    </w:p>
    <w:p w14:paraId="657CAA9A" w14:textId="4C59965B" w:rsidR="00A64675" w:rsidRPr="003B7587" w:rsidRDefault="0063323C" w:rsidP="0063323C">
      <w:pPr>
        <w:pStyle w:val="Heading5"/>
        <w:ind w:left="360" w:hanging="360"/>
        <w:rPr>
          <w:rFonts w:asciiTheme="minorHAnsi" w:hAnsiTheme="minorHAnsi" w:cstheme="minorHAnsi"/>
          <w:sz w:val="22"/>
          <w:szCs w:val="22"/>
        </w:rPr>
      </w:pPr>
      <w:r w:rsidRPr="003B7587">
        <w:rPr>
          <w:rFonts w:asciiTheme="minorHAnsi" w:hAnsiTheme="minorHAnsi" w:cstheme="minorHAnsi"/>
          <w:bCs/>
          <w:sz w:val="22"/>
          <w:szCs w:val="22"/>
        </w:rPr>
        <w:t xml:space="preserve">Art. 2. </w:t>
      </w:r>
      <w:r w:rsidR="00A64675" w:rsidRPr="003B7587">
        <w:rPr>
          <w:rFonts w:asciiTheme="minorHAnsi" w:hAnsiTheme="minorHAnsi" w:cstheme="minorHAnsi"/>
          <w:sz w:val="22"/>
          <w:szCs w:val="22"/>
        </w:rPr>
        <w:t>Obiectul</w:t>
      </w:r>
    </w:p>
    <w:p w14:paraId="75EFEA69" w14:textId="77777777" w:rsidR="0063323C" w:rsidRPr="003B7587" w:rsidRDefault="0063323C" w:rsidP="0063323C"/>
    <w:p w14:paraId="7AA9D4CC" w14:textId="77777777" w:rsidR="00A64675"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 xml:space="preserve">Obiectul acestui parteneriat este de a stabili drepturile și obligațiile părților, contribuția financiară proprie a fiecărei părți la bugetul proiectului, precum și responsabilitățile ce le revin în implementarea activităților aferente proiectului: </w:t>
      </w:r>
      <w:r w:rsidRPr="003B7587">
        <w:rPr>
          <w:rFonts w:asciiTheme="minorHAnsi" w:hAnsiTheme="minorHAnsi" w:cstheme="minorHAnsi"/>
          <w:i/>
          <w:iCs/>
          <w:color w:val="FF0000"/>
        </w:rPr>
        <w:t>titlul proiectului</w:t>
      </w:r>
      <w:r w:rsidRPr="003B7587">
        <w:rPr>
          <w:rFonts w:asciiTheme="minorHAnsi" w:hAnsiTheme="minorHAnsi" w:cstheme="minorHAnsi"/>
        </w:rPr>
        <w:t xml:space="preserve">, care este depus în cadrul apelului de proiecte pentru Investiția 3. Actualizarea planurilor de management aprobate și identificarea zonelor potențiale de protecție strictă în habitate naturale terestre și marine în vederea punerii în aplicare a Strategiei UE privind biodiversitatea pentru 2030, sub investiția 3.1. Actualizarea planurilor de management aprobate, finanțat în carul Planului Național de Redresare și Reziliență, Componenta 2: Păduri și protecția biodiversității, investiția I3 - </w:t>
      </w:r>
      <w:r w:rsidRPr="003B7587">
        <w:rPr>
          <w:rFonts w:asciiTheme="minorHAnsi" w:hAnsiTheme="minorHAnsi" w:cstheme="minorHAnsi"/>
        </w:rPr>
        <w:lastRenderedPageBreak/>
        <w:t xml:space="preserve">Actualizarea planurilor de management aprobate și identificarea zonelor potențiale de protecție stricta în habitate naturale terestre ți marine în vederea punerii în aplicare a Strategiei UE privind biodiversitatea pentru 2030, </w:t>
      </w:r>
      <w:r w:rsidRPr="003B7587">
        <w:rPr>
          <w:rFonts w:asciiTheme="minorHAnsi" w:hAnsiTheme="minorHAnsi" w:cstheme="minorHAnsi"/>
          <w:color w:val="FF0000"/>
        </w:rPr>
        <w:t>zona de proiect nr. ...</w:t>
      </w:r>
      <w:r w:rsidRPr="003B7587">
        <w:rPr>
          <w:rFonts w:asciiTheme="minorHAnsi" w:hAnsiTheme="minorHAnsi" w:cstheme="minorHAnsi"/>
        </w:rPr>
        <w:t xml:space="preserve">,  cod proiect: </w:t>
      </w:r>
      <w:r w:rsidRPr="003B7587">
        <w:rPr>
          <w:rFonts w:asciiTheme="minorHAnsi" w:hAnsiTheme="minorHAnsi" w:cstheme="minorHAnsi"/>
          <w:color w:val="FF0000"/>
        </w:rPr>
        <w:t>...............</w:t>
      </w:r>
      <w:r w:rsidRPr="003B7587">
        <w:rPr>
          <w:rFonts w:asciiTheme="minorHAnsi" w:hAnsiTheme="minorHAnsi" w:cstheme="minorHAnsi"/>
        </w:rPr>
        <w:t xml:space="preserve">, precum și pe perioada de durabilitate și de valabilitate a contractului de finanțare. </w:t>
      </w:r>
    </w:p>
    <w:p w14:paraId="340FAB33" w14:textId="77777777" w:rsidR="005C02A8" w:rsidRDefault="005C02A8" w:rsidP="00A64675">
      <w:pPr>
        <w:numPr>
          <w:ilvl w:val="1"/>
          <w:numId w:val="0"/>
        </w:numPr>
        <w:tabs>
          <w:tab w:val="num" w:pos="576"/>
        </w:tabs>
        <w:spacing w:after="0"/>
        <w:ind w:left="576" w:hanging="576"/>
        <w:jc w:val="both"/>
        <w:rPr>
          <w:rFonts w:asciiTheme="minorHAnsi" w:hAnsiTheme="minorHAnsi" w:cstheme="minorHAnsi"/>
        </w:rPr>
      </w:pPr>
    </w:p>
    <w:p w14:paraId="14A93E17" w14:textId="16BB8CA7" w:rsidR="005C02A8" w:rsidRDefault="005C02A8" w:rsidP="00A64675">
      <w:pPr>
        <w:numPr>
          <w:ilvl w:val="1"/>
          <w:numId w:val="0"/>
        </w:numPr>
        <w:tabs>
          <w:tab w:val="num" w:pos="576"/>
        </w:tabs>
        <w:spacing w:after="0"/>
        <w:ind w:left="576" w:hanging="576"/>
        <w:jc w:val="both"/>
        <w:rPr>
          <w:rFonts w:asciiTheme="minorHAnsi" w:hAnsiTheme="minorHAnsi" w:cstheme="minorHAnsi"/>
        </w:rPr>
      </w:pPr>
      <w:r>
        <w:rPr>
          <w:rFonts w:asciiTheme="minorHAnsi" w:hAnsiTheme="minorHAnsi" w:cstheme="minorHAnsi"/>
        </w:rPr>
        <w:t xml:space="preserve">Partenerii convin și înțeleg că </w:t>
      </w:r>
      <w:r w:rsidRPr="005C02A8">
        <w:rPr>
          <w:rFonts w:asciiTheme="minorHAnsi" w:hAnsiTheme="minorHAnsi" w:cstheme="minorHAnsi"/>
        </w:rPr>
        <w:t>Liderul parteneriat</w:t>
      </w:r>
      <w:r>
        <w:rPr>
          <w:rFonts w:asciiTheme="minorHAnsi" w:hAnsiTheme="minorHAnsi" w:cstheme="minorHAnsi"/>
        </w:rPr>
        <w:t>ului</w:t>
      </w:r>
      <w:r w:rsidRPr="005C02A8">
        <w:rPr>
          <w:rFonts w:asciiTheme="minorHAnsi" w:hAnsiTheme="minorHAnsi" w:cstheme="minorHAnsi"/>
        </w:rPr>
        <w:t xml:space="preserve"> beneficiar al unui proiect este responsabil cu asigurarea implementării proiectului și a respectării tuturor prevederilor contractului de finanțare încheiat ca urmare a selecției în urma apelului de proiecte. Aceste prevederi nu exonerează partenerii de obligația implementării proiectului conform prevederilor acordului de parteneriat, a respectării prevederilor contractului de finanțare încheiat de liderul parteneriatului cu autoritatea de management și nici de respectarea prevederilor legale în vigoare</w:t>
      </w:r>
    </w:p>
    <w:p w14:paraId="58CED399" w14:textId="77777777" w:rsidR="005C02A8" w:rsidRPr="003B7587" w:rsidRDefault="005C02A8" w:rsidP="00A64675">
      <w:pPr>
        <w:numPr>
          <w:ilvl w:val="1"/>
          <w:numId w:val="0"/>
        </w:numPr>
        <w:tabs>
          <w:tab w:val="num" w:pos="576"/>
        </w:tabs>
        <w:spacing w:after="0"/>
        <w:ind w:left="576" w:hanging="576"/>
        <w:jc w:val="both"/>
        <w:rPr>
          <w:rFonts w:asciiTheme="minorHAnsi" w:hAnsiTheme="minorHAnsi" w:cstheme="minorHAnsi"/>
        </w:rPr>
      </w:pPr>
    </w:p>
    <w:p w14:paraId="605583CE"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Prezentul acord se constituie anexă la cererea de finanțare.</w:t>
      </w:r>
    </w:p>
    <w:p w14:paraId="4BAE4CAD" w14:textId="77777777" w:rsidR="00A64675" w:rsidRPr="003B7587" w:rsidRDefault="00A64675" w:rsidP="00A64675">
      <w:pPr>
        <w:spacing w:after="0"/>
        <w:ind w:left="576"/>
        <w:jc w:val="both"/>
        <w:rPr>
          <w:rFonts w:asciiTheme="minorHAnsi" w:hAnsiTheme="minorHAnsi" w:cstheme="minorHAnsi"/>
        </w:rPr>
      </w:pPr>
    </w:p>
    <w:p w14:paraId="07F10B93" w14:textId="77777777" w:rsidR="0063323C" w:rsidRPr="003B7587" w:rsidRDefault="0063323C" w:rsidP="00A64675">
      <w:pPr>
        <w:spacing w:after="0"/>
        <w:ind w:left="576"/>
        <w:jc w:val="both"/>
        <w:rPr>
          <w:rFonts w:asciiTheme="minorHAnsi" w:hAnsiTheme="minorHAnsi" w:cstheme="minorHAnsi"/>
        </w:rPr>
      </w:pPr>
    </w:p>
    <w:p w14:paraId="78C076B0" w14:textId="59D58414" w:rsidR="00A64675" w:rsidRPr="003B7587" w:rsidRDefault="0063323C" w:rsidP="0063323C">
      <w:pPr>
        <w:pStyle w:val="Heading5"/>
        <w:ind w:left="360" w:hanging="360"/>
        <w:rPr>
          <w:rFonts w:asciiTheme="minorHAnsi" w:hAnsiTheme="minorHAnsi" w:cstheme="minorHAnsi"/>
          <w:sz w:val="22"/>
          <w:szCs w:val="22"/>
        </w:rPr>
      </w:pPr>
      <w:r w:rsidRPr="003B7587">
        <w:rPr>
          <w:rFonts w:asciiTheme="minorHAnsi" w:hAnsiTheme="minorHAnsi" w:cstheme="minorHAnsi"/>
          <w:bCs/>
          <w:sz w:val="22"/>
          <w:szCs w:val="22"/>
        </w:rPr>
        <w:t xml:space="preserve">Art. 3. </w:t>
      </w:r>
      <w:r w:rsidR="00A64675" w:rsidRPr="003B7587">
        <w:rPr>
          <w:rFonts w:asciiTheme="minorHAnsi" w:hAnsiTheme="minorHAnsi" w:cstheme="minorHAnsi"/>
          <w:sz w:val="22"/>
          <w:szCs w:val="22"/>
        </w:rPr>
        <w:t>Roluri și responsabilități în implementarea proiectului</w:t>
      </w:r>
    </w:p>
    <w:p w14:paraId="68822756" w14:textId="77777777" w:rsidR="0063323C" w:rsidRPr="003B7587" w:rsidRDefault="0063323C" w:rsidP="0063323C"/>
    <w:p w14:paraId="0A964915"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Rolurile și responsabilitățile sunt descrise în tabelul de mai jos și corespund prevederilor din Cererea de finanțare:</w:t>
      </w:r>
    </w:p>
    <w:p w14:paraId="427E69F2" w14:textId="77777777" w:rsidR="00A64675" w:rsidRPr="003B7587" w:rsidRDefault="00A64675" w:rsidP="00A64675">
      <w:pPr>
        <w:spacing w:after="0"/>
        <w:rPr>
          <w:rFonts w:asciiTheme="minorHAnsi" w:hAnsiTheme="minorHAnsi" w:cstheme="minorHAnsi"/>
        </w:rPr>
      </w:pPr>
    </w:p>
    <w:tbl>
      <w:tblPr>
        <w:tblW w:w="8708" w:type="dxa"/>
        <w:tblInd w:w="648" w:type="dxa"/>
        <w:tblBorders>
          <w:bottom w:val="single" w:sz="4" w:space="0" w:color="808080"/>
          <w:insideH w:val="single" w:sz="4" w:space="0" w:color="808080"/>
        </w:tblBorders>
        <w:tblLook w:val="04A0" w:firstRow="1" w:lastRow="0" w:firstColumn="1" w:lastColumn="0" w:noHBand="0" w:noVBand="1"/>
      </w:tblPr>
      <w:tblGrid>
        <w:gridCol w:w="2541"/>
        <w:gridCol w:w="6167"/>
      </w:tblGrid>
      <w:tr w:rsidR="00A64675" w:rsidRPr="003B7587" w14:paraId="3984AA2A" w14:textId="77777777" w:rsidTr="005C3ADA">
        <w:trPr>
          <w:trHeight w:val="441"/>
        </w:trPr>
        <w:tc>
          <w:tcPr>
            <w:tcW w:w="2541" w:type="dxa"/>
            <w:tcBorders>
              <w:top w:val="single" w:sz="4" w:space="0" w:color="808080"/>
              <w:left w:val="nil"/>
              <w:bottom w:val="single" w:sz="4" w:space="0" w:color="808080"/>
              <w:right w:val="nil"/>
            </w:tcBorders>
            <w:hideMark/>
          </w:tcPr>
          <w:p w14:paraId="06B32F0D" w14:textId="77777777" w:rsidR="00A64675" w:rsidRPr="003B7587" w:rsidRDefault="00A64675" w:rsidP="005C3ADA">
            <w:pPr>
              <w:tabs>
                <w:tab w:val="left" w:pos="1800"/>
              </w:tabs>
              <w:spacing w:after="0"/>
              <w:rPr>
                <w:rFonts w:asciiTheme="minorHAnsi" w:hAnsiTheme="minorHAnsi" w:cstheme="minorHAnsi"/>
                <w:b/>
                <w:bCs/>
              </w:rPr>
            </w:pPr>
            <w:r w:rsidRPr="003B7587">
              <w:rPr>
                <w:rFonts w:asciiTheme="minorHAnsi" w:hAnsiTheme="minorHAnsi" w:cstheme="minorHAnsi"/>
                <w:b/>
                <w:bCs/>
              </w:rPr>
              <w:t>Organizația</w:t>
            </w:r>
            <w:r w:rsidRPr="003B7587">
              <w:rPr>
                <w:rFonts w:asciiTheme="minorHAnsi" w:hAnsiTheme="minorHAnsi" w:cstheme="minorHAnsi"/>
                <w:b/>
                <w:bCs/>
              </w:rPr>
              <w:tab/>
            </w:r>
          </w:p>
        </w:tc>
        <w:tc>
          <w:tcPr>
            <w:tcW w:w="6167" w:type="dxa"/>
            <w:tcBorders>
              <w:top w:val="single" w:sz="4" w:space="0" w:color="808080"/>
              <w:left w:val="nil"/>
              <w:bottom w:val="single" w:sz="4" w:space="0" w:color="808080"/>
              <w:right w:val="nil"/>
            </w:tcBorders>
            <w:hideMark/>
          </w:tcPr>
          <w:p w14:paraId="2320B9CD" w14:textId="77777777" w:rsidR="00A64675" w:rsidRPr="003B7587" w:rsidRDefault="00A64675" w:rsidP="005C3ADA">
            <w:pPr>
              <w:spacing w:after="0"/>
              <w:rPr>
                <w:rFonts w:asciiTheme="minorHAnsi" w:hAnsiTheme="minorHAnsi" w:cstheme="minorHAnsi"/>
                <w:b/>
                <w:bCs/>
              </w:rPr>
            </w:pPr>
            <w:r w:rsidRPr="003B7587">
              <w:rPr>
                <w:rFonts w:asciiTheme="minorHAnsi" w:hAnsiTheme="minorHAnsi" w:cstheme="minorHAnsi"/>
                <w:b/>
                <w:bCs/>
              </w:rPr>
              <w:t>Roluri și responsabilități</w:t>
            </w:r>
          </w:p>
        </w:tc>
      </w:tr>
      <w:tr w:rsidR="00A64675" w:rsidRPr="003B7587" w14:paraId="0184F47A" w14:textId="77777777" w:rsidTr="005C3ADA">
        <w:trPr>
          <w:trHeight w:val="1379"/>
        </w:trPr>
        <w:tc>
          <w:tcPr>
            <w:tcW w:w="2541" w:type="dxa"/>
            <w:tcBorders>
              <w:top w:val="single" w:sz="4" w:space="0" w:color="808080"/>
              <w:left w:val="nil"/>
              <w:bottom w:val="single" w:sz="4" w:space="0" w:color="808080"/>
              <w:right w:val="nil"/>
            </w:tcBorders>
            <w:hideMark/>
          </w:tcPr>
          <w:p w14:paraId="3180EC0B" w14:textId="77777777" w:rsidR="00A64675" w:rsidRPr="003B7587" w:rsidRDefault="00A64675" w:rsidP="005C3ADA">
            <w:pPr>
              <w:pStyle w:val="TOC1"/>
              <w:spacing w:before="0" w:after="0"/>
              <w:rPr>
                <w:rFonts w:cstheme="minorHAnsi"/>
                <w:sz w:val="22"/>
                <w:szCs w:val="22"/>
              </w:rPr>
            </w:pPr>
            <w:r w:rsidRPr="003B7587">
              <w:rPr>
                <w:rFonts w:cstheme="minorHAnsi"/>
                <w:sz w:val="22"/>
                <w:szCs w:val="22"/>
              </w:rPr>
              <w:t>Lider de parteneriat (Partener 1)</w:t>
            </w:r>
          </w:p>
        </w:tc>
        <w:tc>
          <w:tcPr>
            <w:tcW w:w="6167" w:type="dxa"/>
            <w:tcBorders>
              <w:top w:val="single" w:sz="4" w:space="0" w:color="808080"/>
              <w:left w:val="nil"/>
              <w:bottom w:val="single" w:sz="4" w:space="0" w:color="808080"/>
              <w:right w:val="nil"/>
            </w:tcBorders>
            <w:hideMark/>
          </w:tcPr>
          <w:p w14:paraId="39EC3338"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Se vor descrie activitățile și subactivitățile pe care fiecare partener trebuie să le implementeze, în strânsă corelare cu informațiile furnizate în formularul cererii de finanțare</w:t>
            </w:r>
          </w:p>
          <w:p w14:paraId="3575C14A"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De asemenea, se va menționa valoarea estimată a fiecărei activități, defalcată pentru fiecare partener/lider de parteneriat</w:t>
            </w:r>
          </w:p>
        </w:tc>
      </w:tr>
      <w:tr w:rsidR="00A64675" w:rsidRPr="003B7587" w14:paraId="74847F58" w14:textId="77777777" w:rsidTr="005C3ADA">
        <w:trPr>
          <w:trHeight w:val="427"/>
        </w:trPr>
        <w:tc>
          <w:tcPr>
            <w:tcW w:w="2541" w:type="dxa"/>
            <w:tcBorders>
              <w:top w:val="single" w:sz="4" w:space="0" w:color="808080"/>
              <w:left w:val="nil"/>
              <w:bottom w:val="single" w:sz="4" w:space="0" w:color="808080"/>
              <w:right w:val="nil"/>
            </w:tcBorders>
            <w:hideMark/>
          </w:tcPr>
          <w:p w14:paraId="64A38F76" w14:textId="77777777" w:rsidR="00A64675" w:rsidRPr="003B7587" w:rsidRDefault="00A64675" w:rsidP="005C3ADA">
            <w:pPr>
              <w:spacing w:after="0"/>
              <w:rPr>
                <w:rFonts w:asciiTheme="minorHAnsi" w:hAnsiTheme="minorHAnsi" w:cstheme="minorHAnsi"/>
              </w:rPr>
            </w:pPr>
            <w:r w:rsidRPr="003B7587">
              <w:rPr>
                <w:rFonts w:asciiTheme="minorHAnsi" w:hAnsiTheme="minorHAnsi" w:cstheme="minorHAnsi"/>
              </w:rPr>
              <w:t>Partener 2</w:t>
            </w:r>
          </w:p>
        </w:tc>
        <w:tc>
          <w:tcPr>
            <w:tcW w:w="6167" w:type="dxa"/>
            <w:tcBorders>
              <w:top w:val="single" w:sz="4" w:space="0" w:color="808080"/>
              <w:left w:val="nil"/>
              <w:bottom w:val="single" w:sz="4" w:space="0" w:color="808080"/>
              <w:right w:val="nil"/>
            </w:tcBorders>
          </w:tcPr>
          <w:p w14:paraId="71C382F9" w14:textId="77777777" w:rsidR="00A64675" w:rsidRPr="003B7587" w:rsidRDefault="00A64675" w:rsidP="005C3ADA">
            <w:pPr>
              <w:spacing w:after="0"/>
              <w:rPr>
                <w:rFonts w:asciiTheme="minorHAnsi" w:hAnsiTheme="minorHAnsi" w:cstheme="minorHAnsi"/>
              </w:rPr>
            </w:pPr>
            <w:r w:rsidRPr="003B7587">
              <w:rPr>
                <w:rFonts w:asciiTheme="minorHAnsi" w:hAnsiTheme="minorHAnsi" w:cstheme="minorHAnsi"/>
              </w:rPr>
              <w:t>idem</w:t>
            </w:r>
          </w:p>
        </w:tc>
      </w:tr>
      <w:tr w:rsidR="00A64675" w:rsidRPr="003B7587" w14:paraId="6C628A27" w14:textId="77777777" w:rsidTr="005C3ADA">
        <w:trPr>
          <w:trHeight w:val="441"/>
        </w:trPr>
        <w:tc>
          <w:tcPr>
            <w:tcW w:w="2541" w:type="dxa"/>
            <w:tcBorders>
              <w:top w:val="single" w:sz="4" w:space="0" w:color="808080"/>
              <w:left w:val="nil"/>
              <w:bottom w:val="single" w:sz="4" w:space="0" w:color="808080"/>
              <w:right w:val="nil"/>
            </w:tcBorders>
            <w:hideMark/>
          </w:tcPr>
          <w:p w14:paraId="1A163A99" w14:textId="77777777" w:rsidR="00A64675" w:rsidRPr="003B7587" w:rsidRDefault="00A64675" w:rsidP="005C3ADA">
            <w:pPr>
              <w:spacing w:after="0"/>
              <w:rPr>
                <w:rFonts w:asciiTheme="minorHAnsi" w:hAnsiTheme="minorHAnsi" w:cstheme="minorHAnsi"/>
              </w:rPr>
            </w:pPr>
            <w:r w:rsidRPr="003B7587">
              <w:rPr>
                <w:rFonts w:asciiTheme="minorHAnsi" w:hAnsiTheme="minorHAnsi" w:cstheme="minorHAnsi"/>
              </w:rPr>
              <w:t>Partener  n</w:t>
            </w:r>
          </w:p>
        </w:tc>
        <w:tc>
          <w:tcPr>
            <w:tcW w:w="6167" w:type="dxa"/>
            <w:tcBorders>
              <w:top w:val="single" w:sz="4" w:space="0" w:color="808080"/>
              <w:left w:val="nil"/>
              <w:bottom w:val="single" w:sz="4" w:space="0" w:color="808080"/>
              <w:right w:val="nil"/>
            </w:tcBorders>
          </w:tcPr>
          <w:p w14:paraId="61D2BB26" w14:textId="77777777" w:rsidR="00A64675" w:rsidRPr="003B7587" w:rsidRDefault="00A64675" w:rsidP="005C3ADA">
            <w:pPr>
              <w:spacing w:after="0"/>
              <w:rPr>
                <w:rFonts w:asciiTheme="minorHAnsi" w:hAnsiTheme="minorHAnsi" w:cstheme="minorHAnsi"/>
              </w:rPr>
            </w:pPr>
            <w:r w:rsidRPr="003B7587">
              <w:rPr>
                <w:rFonts w:asciiTheme="minorHAnsi" w:hAnsiTheme="minorHAnsi" w:cstheme="minorHAnsi"/>
              </w:rPr>
              <w:t>idem</w:t>
            </w:r>
          </w:p>
        </w:tc>
      </w:tr>
    </w:tbl>
    <w:p w14:paraId="1B5AE2D8" w14:textId="77777777" w:rsidR="00A64675" w:rsidRPr="003B7587" w:rsidRDefault="00A64675" w:rsidP="00A64675">
      <w:pPr>
        <w:spacing w:after="0"/>
        <w:rPr>
          <w:rFonts w:asciiTheme="minorHAnsi" w:hAnsiTheme="minorHAnsi" w:cstheme="minorHAnsi"/>
        </w:rPr>
      </w:pPr>
    </w:p>
    <w:p w14:paraId="680909D0" w14:textId="77777777" w:rsidR="00BB619D" w:rsidRPr="003B7587" w:rsidRDefault="00BB619D" w:rsidP="00A64675">
      <w:pPr>
        <w:pStyle w:val="Heading5"/>
        <w:numPr>
          <w:ilvl w:val="1"/>
          <w:numId w:val="0"/>
        </w:numPr>
        <w:tabs>
          <w:tab w:val="num" w:pos="576"/>
        </w:tabs>
        <w:ind w:left="576" w:hanging="360"/>
        <w:rPr>
          <w:rFonts w:asciiTheme="minorHAnsi" w:hAnsiTheme="minorHAnsi" w:cstheme="minorHAnsi"/>
          <w:sz w:val="22"/>
          <w:szCs w:val="22"/>
        </w:rPr>
      </w:pPr>
    </w:p>
    <w:p w14:paraId="50CB8F79" w14:textId="72661428" w:rsidR="00A64675" w:rsidRPr="003B7587" w:rsidRDefault="0063323C" w:rsidP="0063323C">
      <w:pPr>
        <w:pStyle w:val="Heading5"/>
        <w:numPr>
          <w:ilvl w:val="1"/>
          <w:numId w:val="0"/>
        </w:numPr>
        <w:tabs>
          <w:tab w:val="num" w:pos="576"/>
        </w:tabs>
        <w:ind w:left="576" w:hanging="360"/>
        <w:rPr>
          <w:rFonts w:asciiTheme="minorHAnsi" w:hAnsiTheme="minorHAnsi" w:cstheme="minorHAnsi"/>
          <w:sz w:val="22"/>
          <w:szCs w:val="22"/>
        </w:rPr>
      </w:pPr>
      <w:r w:rsidRPr="003B7587">
        <w:rPr>
          <w:rFonts w:asciiTheme="minorHAnsi" w:hAnsiTheme="minorHAnsi" w:cstheme="minorHAnsi"/>
          <w:bCs/>
          <w:sz w:val="22"/>
          <w:szCs w:val="22"/>
        </w:rPr>
        <w:t xml:space="preserve">Art. 4. </w:t>
      </w:r>
      <w:r w:rsidR="00A64675" w:rsidRPr="003B7587">
        <w:rPr>
          <w:rFonts w:asciiTheme="minorHAnsi" w:hAnsiTheme="minorHAnsi" w:cstheme="minorHAnsi"/>
          <w:sz w:val="22"/>
          <w:szCs w:val="22"/>
        </w:rPr>
        <w:t>Plățile</w:t>
      </w:r>
    </w:p>
    <w:p w14:paraId="2C4BF29E" w14:textId="77777777" w:rsidR="00A64675" w:rsidRPr="003B7587" w:rsidRDefault="00A64675" w:rsidP="00A64675">
      <w:pPr>
        <w:spacing w:after="0"/>
        <w:rPr>
          <w:rFonts w:asciiTheme="minorHAnsi" w:hAnsiTheme="minorHAnsi" w:cstheme="minorHAnsi"/>
        </w:rPr>
      </w:pPr>
    </w:p>
    <w:p w14:paraId="78A7732F" w14:textId="77777777"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 xml:space="preserve">Responsabilitățile privind derularea fluxurilor financiare se vor realiza în conformitate cu prevederile Ordonanței de urgență a Guvernului nr. </w:t>
      </w:r>
      <w:r w:rsidRPr="003B7587">
        <w:rPr>
          <w:rFonts w:asciiTheme="minorHAnsi" w:hAnsiTheme="minorHAnsi" w:cstheme="minorHAnsi"/>
          <w:i/>
        </w:rPr>
        <w:t>133/20212021</w:t>
      </w:r>
      <w:r w:rsidRPr="003B7587">
        <w:rPr>
          <w:rFonts w:asciiTheme="minorHAnsi" w:hAnsiTheme="minorHAnsi" w:cstheme="minorHAnsi"/>
        </w:rPr>
        <w:t xml:space="preserve"> privind gestionarea financiară a fondurilor europene pentru perioada de programare 2021-2027 </w:t>
      </w:r>
      <w:r w:rsidRPr="003B7587">
        <w:rPr>
          <w:rFonts w:asciiTheme="minorHAnsi" w:hAnsiTheme="minorHAnsi" w:cstheme="minorHAnsi"/>
          <w:i/>
        </w:rPr>
        <w:t>alocate României din Fondul EuropeanEuropean</w:t>
      </w:r>
      <w:r w:rsidRPr="003B7587">
        <w:rPr>
          <w:rFonts w:asciiTheme="minorHAnsi" w:hAnsiTheme="minorHAnsi" w:cstheme="minorHAnsi"/>
        </w:rPr>
        <w:t xml:space="preserve"> de </w:t>
      </w:r>
      <w:r w:rsidRPr="003B7587">
        <w:rPr>
          <w:rFonts w:asciiTheme="minorHAnsi" w:hAnsiTheme="minorHAnsi" w:cstheme="minorHAnsi"/>
          <w:i/>
        </w:rPr>
        <w:t>Dezvoltare Regională, FondulFondul</w:t>
      </w:r>
      <w:r w:rsidRPr="003B7587">
        <w:rPr>
          <w:rFonts w:asciiTheme="minorHAnsi" w:hAnsiTheme="minorHAnsi" w:cstheme="minorHAnsi"/>
        </w:rPr>
        <w:t xml:space="preserve"> de </w:t>
      </w:r>
      <w:r w:rsidRPr="003B7587">
        <w:rPr>
          <w:rFonts w:asciiTheme="minorHAnsi" w:hAnsiTheme="minorHAnsi" w:cstheme="minorHAnsi"/>
          <w:i/>
        </w:rPr>
        <w:t>Coeziune, Fondul Social European Plus, Fondul pentru Tranziție Justă</w:t>
      </w:r>
      <w:r w:rsidRPr="003B7587">
        <w:rPr>
          <w:rFonts w:asciiTheme="minorHAnsi" w:hAnsiTheme="minorHAnsi" w:cstheme="minorHAnsi"/>
        </w:rPr>
        <w:t xml:space="preserve"> și ale </w:t>
      </w:r>
      <w:r w:rsidRPr="003B7587">
        <w:rPr>
          <w:rStyle w:val="sden"/>
          <w:rFonts w:asciiTheme="minorHAnsi" w:hAnsiTheme="minorHAnsi" w:cstheme="minorHAnsi"/>
          <w:bCs/>
          <w:i/>
          <w:bdr w:val="none" w:sz="0" w:space="0" w:color="auto" w:frame="1"/>
          <w:shd w:val="clear" w:color="auto" w:fill="FFFFFF"/>
        </w:rPr>
        <w:t>Hotărârii de Guvern</w:t>
      </w:r>
      <w:r w:rsidRPr="003B7587">
        <w:rPr>
          <w:rFonts w:asciiTheme="minorHAnsi" w:hAnsiTheme="minorHAnsi" w:cstheme="minorHAnsi"/>
        </w:rPr>
        <w:t xml:space="preserve"> nr. </w:t>
      </w:r>
      <w:r w:rsidRPr="003B7587">
        <w:rPr>
          <w:rStyle w:val="sden"/>
          <w:rFonts w:asciiTheme="minorHAnsi" w:hAnsiTheme="minorHAnsi" w:cstheme="minorHAnsi"/>
          <w:bCs/>
          <w:i/>
          <w:bdr w:val="none" w:sz="0" w:space="0" w:color="auto" w:frame="1"/>
          <w:shd w:val="clear" w:color="auto" w:fill="FFFFFF"/>
        </w:rPr>
        <w:t xml:space="preserve">829 din 27 iunie 2022 </w:t>
      </w:r>
      <w:r w:rsidRPr="003B7587">
        <w:rPr>
          <w:rStyle w:val="shdr"/>
          <w:rFonts w:asciiTheme="minorHAnsi" w:hAnsiTheme="minorHAnsi" w:cstheme="minorHAnsi"/>
          <w:bCs/>
          <w:i/>
          <w:bdr w:val="none" w:sz="0" w:space="0" w:color="auto" w:frame="1"/>
          <w:shd w:val="clear" w:color="auto" w:fill="FFFFFF"/>
        </w:rPr>
        <w:t>pentru aprobarea </w:t>
      </w:r>
      <w:hyperlink r:id="rId8" w:history="1">
        <w:r w:rsidRPr="003B7587">
          <w:rPr>
            <w:rStyle w:val="Hyperlink"/>
            <w:rFonts w:asciiTheme="minorHAnsi" w:hAnsiTheme="minorHAnsi" w:cstheme="minorHAnsi"/>
            <w:bCs/>
            <w:i/>
            <w:bdr w:val="none" w:sz="0" w:space="0" w:color="auto" w:frame="1"/>
            <w:shd w:val="clear" w:color="auto" w:fill="FFFFFF"/>
          </w:rPr>
          <w:t>Normelor metodologice</w:t>
        </w:r>
      </w:hyperlink>
      <w:r w:rsidRPr="003B7587">
        <w:rPr>
          <w:rStyle w:val="shdr"/>
          <w:rFonts w:asciiTheme="minorHAnsi" w:hAnsiTheme="minorHAnsi" w:cstheme="minorHAnsi"/>
          <w:bCs/>
          <w:i/>
          <w:bdr w:val="none" w:sz="0" w:space="0" w:color="auto" w:frame="1"/>
          <w:shd w:val="clear" w:color="auto" w:fill="FFFFFF"/>
        </w:rPr>
        <w:t> de aplicare a </w:t>
      </w:r>
      <w:hyperlink r:id="rId9" w:history="1">
        <w:r w:rsidRPr="003B7587">
          <w:rPr>
            <w:rStyle w:val="Hyperlink"/>
            <w:rFonts w:asciiTheme="minorHAnsi" w:hAnsiTheme="minorHAnsi" w:cstheme="minorHAnsi"/>
            <w:bCs/>
            <w:i/>
            <w:bdr w:val="none" w:sz="0" w:space="0" w:color="auto" w:frame="1"/>
            <w:shd w:val="clear" w:color="auto" w:fill="FFFFFF"/>
          </w:rPr>
          <w:t>Ordonanței de urgență a Guvernului nr. 133/2021</w:t>
        </w:r>
      </w:hyperlink>
      <w:r w:rsidRPr="003B7587">
        <w:rPr>
          <w:rStyle w:val="shdr"/>
          <w:rFonts w:asciiTheme="minorHAnsi" w:hAnsiTheme="minorHAnsi" w:cstheme="minorHAnsi"/>
          <w:bCs/>
          <w:i/>
          <w:bdr w:val="none" w:sz="0" w:space="0" w:color="auto" w:frame="1"/>
          <w:shd w:val="clear" w:color="auto" w:fill="FFFFFF"/>
        </w:rPr>
        <w:t>  alocate României din Fondul european de dezvoltare regională, Fondul de coeziune, Fondul social european Plus, Fondul pentru o tranziție justă</w:t>
      </w:r>
      <w:r w:rsidRPr="003B7587">
        <w:rPr>
          <w:rFonts w:asciiTheme="minorHAnsi" w:hAnsiTheme="minorHAnsi" w:cstheme="minorHAnsi"/>
          <w:strike/>
        </w:rPr>
        <w:t>..</w:t>
      </w:r>
      <w:r w:rsidRPr="003B7587">
        <w:rPr>
          <w:rFonts w:asciiTheme="minorHAnsi" w:hAnsiTheme="minorHAnsi" w:cstheme="minorHAnsi"/>
        </w:rPr>
        <w:t xml:space="preserve"> Ȋn acest sens, sunt incluse în acordul de parteneriat următoarele prevederi:</w:t>
      </w:r>
    </w:p>
    <w:p w14:paraId="4AFABF78" w14:textId="77777777" w:rsidR="00A64675" w:rsidRPr="003B7587" w:rsidRDefault="00A64675" w:rsidP="00A64675">
      <w:pPr>
        <w:spacing w:after="0"/>
        <w:jc w:val="both"/>
        <w:rPr>
          <w:rFonts w:asciiTheme="minorHAnsi" w:hAnsiTheme="minorHAnsi" w:cstheme="minorHAnsi"/>
        </w:rPr>
      </w:pPr>
    </w:p>
    <w:p w14:paraId="10903FEE" w14:textId="77777777" w:rsidR="00A64675" w:rsidRPr="003B7587" w:rsidRDefault="00A64675" w:rsidP="00E311B3">
      <w:pPr>
        <w:numPr>
          <w:ilvl w:val="0"/>
          <w:numId w:val="3"/>
        </w:numPr>
        <w:spacing w:after="0" w:line="240" w:lineRule="auto"/>
        <w:jc w:val="both"/>
        <w:rPr>
          <w:rFonts w:asciiTheme="minorHAnsi" w:hAnsiTheme="minorHAnsi" w:cstheme="minorHAnsi"/>
          <w:bCs/>
        </w:rPr>
      </w:pPr>
      <w:r w:rsidRPr="003B7587">
        <w:rPr>
          <w:rFonts w:asciiTheme="minorHAnsi" w:hAnsiTheme="minorHAnsi" w:cstheme="minorHAnsi"/>
          <w:bCs/>
        </w:rPr>
        <w:t>pentru decontarea cheltuielilor rambursabile fiecare partener va depune la liderul de parteneriat o cerere de rambursare/plată pentru cheltuielile efectuate conform acordului de parteriat și toate documentele justificative, inclusiv dosarul achizițiilor publice  derulate de aceștia;</w:t>
      </w:r>
    </w:p>
    <w:p w14:paraId="08F13F11" w14:textId="77777777" w:rsidR="00A64675" w:rsidRPr="003B7587" w:rsidRDefault="00A64675" w:rsidP="00E311B3">
      <w:pPr>
        <w:numPr>
          <w:ilvl w:val="0"/>
          <w:numId w:val="3"/>
        </w:numPr>
        <w:spacing w:after="0" w:line="240" w:lineRule="auto"/>
        <w:jc w:val="both"/>
        <w:rPr>
          <w:rFonts w:asciiTheme="minorHAnsi" w:hAnsiTheme="minorHAnsi" w:cstheme="minorHAnsi"/>
          <w:bCs/>
        </w:rPr>
      </w:pPr>
      <w:r w:rsidRPr="003B7587">
        <w:rPr>
          <w:rFonts w:asciiTheme="minorHAnsi" w:hAnsiTheme="minorHAnsi" w:cstheme="minorHAnsi"/>
          <w:bCs/>
        </w:rPr>
        <w:t xml:space="preserve">liderul de parteneriat este responsabil cu depunerea cererile de </w:t>
      </w:r>
      <w:r w:rsidRPr="003B7587">
        <w:rPr>
          <w:rFonts w:asciiTheme="minorHAnsi" w:hAnsiTheme="minorHAnsi" w:cstheme="minorHAnsi"/>
          <w:shd w:val="clear" w:color="auto" w:fill="FFFFFF"/>
        </w:rPr>
        <w:t>prefinanțare</w:t>
      </w:r>
      <w:r w:rsidRPr="003B7587">
        <w:rPr>
          <w:rFonts w:asciiTheme="minorHAnsi" w:hAnsiTheme="minorHAnsi" w:cstheme="minorHAnsi"/>
          <w:bCs/>
        </w:rPr>
        <w:t>/plată/rambursare către autoritatea de management</w:t>
      </w:r>
      <w:r w:rsidRPr="003B7587">
        <w:rPr>
          <w:rStyle w:val="FootnoteReference"/>
          <w:rFonts w:asciiTheme="minorHAnsi" w:hAnsiTheme="minorHAnsi" w:cstheme="minorHAnsi"/>
          <w:bCs/>
        </w:rPr>
        <w:footnoteReference w:id="1"/>
      </w:r>
      <w:r w:rsidRPr="003B7587">
        <w:rPr>
          <w:rFonts w:asciiTheme="minorHAnsi" w:hAnsiTheme="minorHAnsi" w:cstheme="minorHAnsi"/>
          <w:bCs/>
        </w:rPr>
        <w:t xml:space="preserve">,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 </w:t>
      </w:r>
      <w:r w:rsidRPr="003B7587">
        <w:rPr>
          <w:rFonts w:asciiTheme="minorHAnsi" w:hAnsiTheme="minorHAnsi" w:cstheme="minorHAnsi"/>
          <w:shd w:val="clear" w:color="auto" w:fill="FFFFFF"/>
        </w:rPr>
        <w:t>Cererea de plată care conține documentele acceptate la plată corespunzător prevederilor </w:t>
      </w:r>
      <w:hyperlink r:id="rId10" w:history="1">
        <w:r w:rsidRPr="003B7587">
          <w:rPr>
            <w:rStyle w:val="Hyperlink"/>
            <w:rFonts w:asciiTheme="minorHAnsi" w:hAnsiTheme="minorHAnsi" w:cstheme="minorHAnsi"/>
            <w:bdr w:val="none" w:sz="0" w:space="0" w:color="auto" w:frame="1"/>
            <w:shd w:val="clear" w:color="auto" w:fill="FFFFFF"/>
          </w:rPr>
          <w:t>OUG</w:t>
        </w:r>
      </w:hyperlink>
      <w:r w:rsidRPr="003B7587">
        <w:rPr>
          <w:rFonts w:asciiTheme="minorHAnsi" w:hAnsiTheme="minorHAnsi" w:cstheme="minorHAnsi"/>
        </w:rPr>
        <w:t xml:space="preserve"> 133/2021</w:t>
      </w:r>
      <w:r w:rsidRPr="003B7587">
        <w:rPr>
          <w:rFonts w:asciiTheme="minorHAnsi" w:hAnsiTheme="minorHAnsi" w:cstheme="minorHAnsi"/>
          <w:shd w:val="clear" w:color="auto" w:fill="FFFFFF"/>
        </w:rPr>
        <w:t>, atât în nume propriu, cât și în numele partenerilor.</w:t>
      </w:r>
    </w:p>
    <w:p w14:paraId="2A0D2C18" w14:textId="77777777" w:rsidR="00A64675" w:rsidRPr="003B7587" w:rsidRDefault="00A64675" w:rsidP="00E311B3">
      <w:pPr>
        <w:numPr>
          <w:ilvl w:val="0"/>
          <w:numId w:val="3"/>
        </w:numPr>
        <w:spacing w:after="0" w:line="240" w:lineRule="auto"/>
        <w:jc w:val="both"/>
        <w:rPr>
          <w:rFonts w:asciiTheme="minorHAnsi" w:hAnsiTheme="minorHAnsi" w:cstheme="minorHAnsi"/>
          <w:bCs/>
        </w:rPr>
      </w:pPr>
      <w:r w:rsidRPr="003B7587">
        <w:rPr>
          <w:rFonts w:asciiTheme="minorHAnsi" w:hAnsiTheme="minorHAnsi" w:cstheme="minorHAnsi"/>
          <w:bCs/>
        </w:rPr>
        <w:t>liderul de parteneriat și partenerii își cuprind în bugetul propriu sumele pentru creditele de angajament și creditele bugetare în limita sumei necesare finanțării valorii corespunzătoare activității/activităților proprii din proiect, asumate conform prevederilor acordului de parteneriat, anexă la cererea de finanțare</w:t>
      </w:r>
      <w:r w:rsidRPr="003B7587">
        <w:rPr>
          <w:rStyle w:val="FootnoteReference"/>
          <w:rFonts w:asciiTheme="minorHAnsi" w:hAnsiTheme="minorHAnsi" w:cstheme="minorHAnsi"/>
          <w:bCs/>
        </w:rPr>
        <w:footnoteReference w:id="2"/>
      </w:r>
    </w:p>
    <w:p w14:paraId="04E57D1F" w14:textId="77777777" w:rsidR="0063323C" w:rsidRPr="003B7587" w:rsidRDefault="0063323C" w:rsidP="0063323C">
      <w:pPr>
        <w:spacing w:after="0" w:line="240" w:lineRule="auto"/>
        <w:jc w:val="both"/>
        <w:rPr>
          <w:rFonts w:asciiTheme="minorHAnsi" w:hAnsiTheme="minorHAnsi" w:cstheme="minorHAnsi"/>
          <w:bCs/>
        </w:rPr>
      </w:pPr>
    </w:p>
    <w:p w14:paraId="0B7FC707" w14:textId="77777777" w:rsidR="0063323C" w:rsidRPr="003B7587" w:rsidRDefault="0063323C" w:rsidP="0063323C">
      <w:pPr>
        <w:spacing w:after="0" w:line="240" w:lineRule="auto"/>
        <w:jc w:val="both"/>
        <w:rPr>
          <w:rFonts w:asciiTheme="minorHAnsi" w:hAnsiTheme="minorHAnsi" w:cstheme="minorHAnsi"/>
          <w:bCs/>
        </w:rPr>
      </w:pPr>
    </w:p>
    <w:p w14:paraId="5661620B" w14:textId="26A16C8A" w:rsidR="00A64675" w:rsidRPr="003B7587" w:rsidRDefault="0063323C" w:rsidP="0063323C">
      <w:pPr>
        <w:pStyle w:val="Heading5"/>
        <w:ind w:left="360" w:hanging="360"/>
        <w:rPr>
          <w:rFonts w:asciiTheme="minorHAnsi" w:hAnsiTheme="minorHAnsi" w:cstheme="minorHAnsi"/>
          <w:sz w:val="22"/>
          <w:szCs w:val="22"/>
        </w:rPr>
      </w:pPr>
      <w:r w:rsidRPr="003B7587">
        <w:rPr>
          <w:rFonts w:asciiTheme="minorHAnsi" w:hAnsiTheme="minorHAnsi" w:cstheme="minorHAnsi"/>
          <w:bCs/>
          <w:sz w:val="22"/>
          <w:szCs w:val="22"/>
        </w:rPr>
        <w:t xml:space="preserve">Art. 5. </w:t>
      </w:r>
      <w:r w:rsidR="00A64675" w:rsidRPr="003B7587">
        <w:rPr>
          <w:rFonts w:asciiTheme="minorHAnsi" w:hAnsiTheme="minorHAnsi" w:cstheme="minorHAnsi"/>
          <w:sz w:val="22"/>
          <w:szCs w:val="22"/>
        </w:rPr>
        <w:t>Perioada de valabilitate a acordului de parteneriat</w:t>
      </w:r>
    </w:p>
    <w:p w14:paraId="4E2CA31C" w14:textId="77777777" w:rsidR="0063323C" w:rsidRPr="003B7587" w:rsidRDefault="0063323C" w:rsidP="0063323C"/>
    <w:p w14:paraId="70FB2B37" w14:textId="77777777" w:rsidR="00A64675" w:rsidRPr="003B7587" w:rsidRDefault="00A64675" w:rsidP="0063323C">
      <w:pPr>
        <w:pStyle w:val="Heading5"/>
        <w:numPr>
          <w:ilvl w:val="2"/>
          <w:numId w:val="0"/>
        </w:numPr>
        <w:ind w:left="42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Perioada de valabilitate a acordului începe la data semnării prezentului Acord</w:t>
      </w:r>
      <w:r w:rsidRPr="003B7587">
        <w:rPr>
          <w:rFonts w:asciiTheme="minorHAnsi" w:hAnsiTheme="minorHAnsi" w:cstheme="minorHAnsi"/>
          <w:sz w:val="22"/>
          <w:szCs w:val="22"/>
        </w:rPr>
        <w:t xml:space="preserve"> </w:t>
      </w:r>
      <w:r w:rsidRPr="003B7587">
        <w:rPr>
          <w:rFonts w:asciiTheme="minorHAnsi" w:hAnsiTheme="minorHAnsi" w:cstheme="minorHAnsi"/>
          <w:b w:val="0"/>
          <w:bCs/>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6EB5DA68" w14:textId="77777777" w:rsidR="00A64675" w:rsidRPr="003B7587" w:rsidRDefault="00A64675" w:rsidP="00A64675">
      <w:pPr>
        <w:pStyle w:val="Heading5"/>
        <w:ind w:left="858" w:firstLine="0"/>
        <w:rPr>
          <w:rFonts w:asciiTheme="minorHAnsi" w:hAnsiTheme="minorHAnsi" w:cstheme="minorHAnsi"/>
          <w:sz w:val="22"/>
          <w:szCs w:val="22"/>
        </w:rPr>
      </w:pPr>
    </w:p>
    <w:p w14:paraId="6D0A3D7F" w14:textId="77777777" w:rsidR="0063323C" w:rsidRPr="003B7587" w:rsidRDefault="0063323C" w:rsidP="0063323C"/>
    <w:p w14:paraId="5188CAAE" w14:textId="6D7485D3" w:rsidR="00A64675" w:rsidRPr="003B7587" w:rsidRDefault="0063323C" w:rsidP="0063323C">
      <w:pPr>
        <w:pStyle w:val="Heading5"/>
        <w:ind w:left="360" w:hanging="360"/>
        <w:rPr>
          <w:rFonts w:asciiTheme="minorHAnsi" w:hAnsiTheme="minorHAnsi" w:cstheme="minorHAnsi"/>
          <w:sz w:val="22"/>
          <w:szCs w:val="22"/>
        </w:rPr>
      </w:pPr>
      <w:r w:rsidRPr="003B7587">
        <w:rPr>
          <w:rFonts w:asciiTheme="minorHAnsi" w:hAnsiTheme="minorHAnsi" w:cstheme="minorHAnsi"/>
          <w:bCs/>
          <w:sz w:val="22"/>
          <w:szCs w:val="22"/>
        </w:rPr>
        <w:t xml:space="preserve">Art. 6. </w:t>
      </w:r>
      <w:r w:rsidR="00A64675" w:rsidRPr="003B7587">
        <w:rPr>
          <w:rFonts w:asciiTheme="minorHAnsi" w:hAnsiTheme="minorHAnsi" w:cstheme="minorHAnsi"/>
          <w:sz w:val="22"/>
          <w:szCs w:val="22"/>
        </w:rPr>
        <w:t>Drepturile și obligațiile liderului de parteneriat (Partener 1)</w:t>
      </w:r>
    </w:p>
    <w:p w14:paraId="07D45BA4" w14:textId="77777777" w:rsidR="00A64675" w:rsidRPr="003B7587" w:rsidRDefault="00A64675" w:rsidP="00A64675">
      <w:pPr>
        <w:pStyle w:val="Heading5"/>
        <w:ind w:left="0" w:firstLine="0"/>
        <w:rPr>
          <w:rFonts w:asciiTheme="minorHAnsi" w:hAnsiTheme="minorHAnsi" w:cstheme="minorHAnsi"/>
          <w:sz w:val="22"/>
          <w:szCs w:val="22"/>
        </w:rPr>
      </w:pPr>
    </w:p>
    <w:p w14:paraId="78CC61AA" w14:textId="77777777" w:rsidR="00A64675" w:rsidRPr="003B7587" w:rsidRDefault="00A64675" w:rsidP="00E311B3">
      <w:pPr>
        <w:pStyle w:val="Heading5"/>
        <w:numPr>
          <w:ilvl w:val="0"/>
          <w:numId w:val="4"/>
        </w:numPr>
        <w:ind w:left="432" w:hanging="432"/>
        <w:rPr>
          <w:rFonts w:asciiTheme="minorHAnsi" w:hAnsiTheme="minorHAnsi" w:cstheme="minorHAnsi"/>
          <w:sz w:val="22"/>
          <w:szCs w:val="22"/>
        </w:rPr>
      </w:pPr>
      <w:r w:rsidRPr="003B7587">
        <w:rPr>
          <w:rFonts w:asciiTheme="minorHAnsi" w:hAnsiTheme="minorHAnsi" w:cstheme="minorHAnsi"/>
          <w:sz w:val="22"/>
          <w:szCs w:val="22"/>
        </w:rPr>
        <w:t>Drepturile liderului de parteneriat</w:t>
      </w:r>
    </w:p>
    <w:p w14:paraId="6525322E" w14:textId="77777777" w:rsidR="0063323C" w:rsidRPr="003B7587" w:rsidRDefault="0063323C" w:rsidP="0063323C"/>
    <w:p w14:paraId="5743A3C3" w14:textId="77777777" w:rsidR="0063323C" w:rsidRPr="003B7587" w:rsidRDefault="00A64675" w:rsidP="0063323C">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Liderul de proiect parteneriat are dreptul să solicite celorlalți parteneri furnizarea oricăror informații și documente legate de proiect, în scopul elaborării rapoartelor de progres, a cererilor de prefinan</w:t>
      </w:r>
      <w:r w:rsidR="0063323C" w:rsidRPr="003B7587">
        <w:rPr>
          <w:rFonts w:asciiTheme="minorHAnsi" w:hAnsiTheme="minorHAnsi" w:cstheme="minorHAnsi"/>
          <w:b w:val="0"/>
          <w:bCs/>
          <w:sz w:val="22"/>
          <w:szCs w:val="22"/>
        </w:rPr>
        <w:t>ț</w:t>
      </w:r>
      <w:r w:rsidRPr="003B7587">
        <w:rPr>
          <w:rFonts w:asciiTheme="minorHAnsi" w:hAnsiTheme="minorHAnsi" w:cstheme="minorHAnsi"/>
          <w:b w:val="0"/>
          <w:bCs/>
          <w:sz w:val="22"/>
          <w:szCs w:val="22"/>
        </w:rPr>
        <w:t>are/rambursare/plată, sau a verificării respectării normelor în vigoare privind atribuirea contractelor de achiziție.</w:t>
      </w:r>
    </w:p>
    <w:p w14:paraId="48E090FE" w14:textId="72EF0945" w:rsidR="00A64675" w:rsidRPr="003B7587" w:rsidRDefault="00A64675" w:rsidP="0063323C">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Liderul de parteneriat va semna Cererea de finanțare și Contractul de finanțare.</w:t>
      </w:r>
    </w:p>
    <w:p w14:paraId="6A27492C" w14:textId="77777777" w:rsidR="00A64675" w:rsidRPr="003B7587" w:rsidRDefault="00A64675" w:rsidP="00A64675">
      <w:pPr>
        <w:pStyle w:val="Heading5"/>
        <w:numPr>
          <w:ilvl w:val="1"/>
          <w:numId w:val="0"/>
        </w:numPr>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Liderul unui parteneriat este responsabil cu asigurarea implementării proiectului și a respectării tuturor prevederilor contractului încheiat cu autoritatea de management, precum și cu respectarea prevederilor normelor metodologice aferente OUG 133/2021. Această prevedere nu exonerează partenerii de obligația implementării proiectului conform prevederilor prezentului acord, a respectării prevederilor contractului de finanțare și a legislație aplicabile.</w:t>
      </w:r>
    </w:p>
    <w:p w14:paraId="002F0237"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Liderul de parteneriat va consulta partenerii cu regularitate, îi va informa despre progresul în implementarea proiectului și le va furniza copii ale rapoartelor de progres și financiare.</w:t>
      </w:r>
    </w:p>
    <w:p w14:paraId="2674BAAB" w14:textId="062D65EA"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Propunerile pentru modificări importante ale proiectului (e.g. activități, parteneri etc.), trebuie să fie convenite cu partenerii înaintea solicitării aprobării de către </w:t>
      </w:r>
      <w:r w:rsidR="0063323C" w:rsidRPr="003B7587">
        <w:rPr>
          <w:rFonts w:asciiTheme="minorHAnsi" w:hAnsiTheme="minorHAnsi" w:cstheme="minorHAnsi"/>
          <w:b w:val="0"/>
          <w:bCs/>
          <w:sz w:val="22"/>
          <w:szCs w:val="22"/>
        </w:rPr>
        <w:t>Agenția de implementare / ANANP</w:t>
      </w:r>
    </w:p>
    <w:p w14:paraId="6729FEEC"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bCs/>
        </w:rPr>
      </w:pPr>
      <w:r w:rsidRPr="003B7587">
        <w:rPr>
          <w:rFonts w:asciiTheme="minorHAnsi" w:hAnsiTheme="minorHAnsi" w:cstheme="minorHAnsi"/>
          <w:bCs/>
        </w:rPr>
        <w:t>Prefinanțarea</w:t>
      </w:r>
      <w:r w:rsidRPr="003B7587">
        <w:rPr>
          <w:rStyle w:val="FootnoteReference"/>
          <w:rFonts w:asciiTheme="minorHAnsi" w:hAnsiTheme="minorHAnsi" w:cstheme="minorHAnsi"/>
          <w:bCs/>
        </w:rPr>
        <w:footnoteReference w:id="3"/>
      </w:r>
      <w:r w:rsidRPr="003B7587">
        <w:rPr>
          <w:rFonts w:asciiTheme="minorHAnsi" w:hAnsiTheme="minorHAnsi" w:cstheme="minorHAnsi"/>
          <w:bCs/>
        </w:rPr>
        <w:t xml:space="preserve"> poate fi solicitată proporțional cu sumele aferente activităților fiecărui partener din valoarea totală eligibilă a contractului de finanțare, respectiv cu ponderea ajutorului de stat/de minimis acordat fiecărui partener din valoarea totală a ajutorului, acolo unde este cazul. </w:t>
      </w:r>
    </w:p>
    <w:p w14:paraId="512592ED"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bCs/>
        </w:rPr>
        <w:t>Liderul 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autoritatea de management a virat tranșa de prefinanțare, fără a depăși durata contractului de finanțare.</w:t>
      </w:r>
    </w:p>
    <w:p w14:paraId="29827D38"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bCs/>
        </w:rPr>
        <w:t>În cazul în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prin care fiecare justifică minimum 50% din tranșa anterioară proprie de prefinanțare acordată.</w:t>
      </w:r>
    </w:p>
    <w:p w14:paraId="0E0A8F22"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bCs/>
        </w:rPr>
      </w:pPr>
      <w:r w:rsidRPr="003B7587">
        <w:rPr>
          <w:rFonts w:asciiTheme="minorHAnsi" w:hAnsiTheme="minorHAnsi" w:cstheme="minorHAnsi"/>
          <w:bCs/>
        </w:rPr>
        <w:t>Liderul de parteneriat are obligația împreună cu partenerii de a restitui integral/parțial, după caz, a prefinanțării acordate, în cazul în care nu justifică prin cereri de rambursare utilizarea prefinanțării.</w:t>
      </w:r>
    </w:p>
    <w:p w14:paraId="4621D142"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bCs/>
        </w:rPr>
        <w:t xml:space="preserve">Liderul de parteneriat </w:t>
      </w:r>
      <w:r w:rsidRPr="003B7587">
        <w:rPr>
          <w:rFonts w:asciiTheme="minorHAnsi" w:hAnsiTheme="minorHAnsi" w:cstheme="minorHAnsi"/>
        </w:rPr>
        <w:t xml:space="preserve">este responsabil cu transmiterea </w:t>
      </w:r>
      <w:r w:rsidRPr="003B7587">
        <w:rPr>
          <w:rFonts w:asciiTheme="minorHAnsi" w:hAnsiTheme="minorHAnsi" w:cstheme="minorHAnsi"/>
          <w:bCs/>
        </w:rPr>
        <w:t>către autoritatea de management a cererilor de rambursare/plată, împreună cu documentele justificative, rapoartele de progres etc., conform prevederilor contractuale și procedurale.</w:t>
      </w:r>
      <w:r w:rsidRPr="003B7587">
        <w:rPr>
          <w:rFonts w:asciiTheme="minorHAnsi" w:hAnsiTheme="minorHAnsi" w:cstheme="minorHAnsi"/>
        </w:rPr>
        <w:t xml:space="preserve"> </w:t>
      </w:r>
    </w:p>
    <w:p w14:paraId="1A65BCE0"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 xml:space="preserve">Liderul de parteneriat are obligația îndosarierii și păstrării tuturor documentelor proiectului în original precum și copii ale documentelor partenerilor, inclusiv documentele contabile, privind activitățile și cheltuielile eligibile în vederea asigurării unei piste de audit adecvate, în conformitate cu legislația comunitară și națională. Toate documentele vor fi păstrate până la închiderea oficială a Programului sau până la expirarea perioadei de durabilitate a proiectului, oricare intervine ultima. </w:t>
      </w:r>
    </w:p>
    <w:p w14:paraId="4C0BA66E"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în funcție de gradul de realizare a indicatorilor de rezultat/obiectivelor aferenți activităților proprii, liderul de parteneriat și partenerii răspund proporțional sau în solidar pentru reducerile aplicate din sumele solicitate la rambursare/plată.  </w:t>
      </w:r>
    </w:p>
    <w:p w14:paraId="75FCA79E"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În cazul unui prejudiciu, liderul de parteneriat răspunde solidar cu partenerul din vina căruia a fost cauzat prejudiciul. </w:t>
      </w:r>
    </w:p>
    <w:p w14:paraId="78B75A8C"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În cazul rezilierii/revocării contractului/ordinului de finanțare, liderul de parteneriat și partenerii răspund în solidar pentru restituirea sumelor acordate pentru proiect.</w:t>
      </w:r>
    </w:p>
    <w:p w14:paraId="2D199A55" w14:textId="04447C1F"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Liderului de parteneriat este responsabil pentru neregulile identificate în cadrul proiectului aferente cheltuielilor proprii conform notificărilor și titlurilor de creanță emise pe numele său de către </w:t>
      </w:r>
      <w:r w:rsidR="00CC0DC6" w:rsidRPr="003B7587">
        <w:rPr>
          <w:rFonts w:asciiTheme="minorHAnsi" w:hAnsiTheme="minorHAnsi" w:cstheme="minorHAnsi"/>
          <w:b w:val="0"/>
          <w:bCs/>
          <w:sz w:val="22"/>
          <w:szCs w:val="22"/>
        </w:rPr>
        <w:t>Agenția de implementare</w:t>
      </w:r>
      <w:r w:rsidRPr="003B7587">
        <w:rPr>
          <w:rFonts w:asciiTheme="minorHAnsi" w:hAnsiTheme="minorHAnsi" w:cstheme="minorHAnsi"/>
          <w:bCs/>
          <w:sz w:val="22"/>
          <w:szCs w:val="22"/>
          <w:vertAlign w:val="superscript"/>
        </w:rPr>
        <w:footnoteReference w:id="4"/>
      </w:r>
      <w:r w:rsidRPr="003B7587">
        <w:rPr>
          <w:rFonts w:asciiTheme="minorHAnsi" w:hAnsiTheme="minorHAnsi" w:cstheme="minorHAnsi"/>
          <w:b w:val="0"/>
          <w:bCs/>
          <w:sz w:val="22"/>
          <w:szCs w:val="22"/>
        </w:rPr>
        <w:t>.</w:t>
      </w:r>
    </w:p>
    <w:p w14:paraId="4A4270E4" w14:textId="77777777" w:rsidR="00A64675" w:rsidRPr="003B7587" w:rsidRDefault="00A64675" w:rsidP="00A64675">
      <w:pPr>
        <w:spacing w:after="0"/>
        <w:rPr>
          <w:rFonts w:asciiTheme="minorHAnsi" w:hAnsiTheme="minorHAnsi" w:cstheme="minorHAnsi"/>
        </w:rPr>
      </w:pPr>
    </w:p>
    <w:p w14:paraId="71F1B5A3" w14:textId="67A1FEDE" w:rsidR="00A64675" w:rsidRPr="003B7587" w:rsidRDefault="00A64675" w:rsidP="00E311B3">
      <w:pPr>
        <w:pStyle w:val="Heading5"/>
        <w:numPr>
          <w:ilvl w:val="0"/>
          <w:numId w:val="4"/>
        </w:numPr>
        <w:rPr>
          <w:rFonts w:asciiTheme="minorHAnsi" w:hAnsiTheme="minorHAnsi" w:cstheme="minorHAnsi"/>
          <w:sz w:val="22"/>
          <w:szCs w:val="22"/>
        </w:rPr>
      </w:pPr>
      <w:r w:rsidRPr="003B7587">
        <w:rPr>
          <w:rFonts w:asciiTheme="minorHAnsi" w:hAnsiTheme="minorHAnsi" w:cstheme="minorHAnsi"/>
          <w:sz w:val="22"/>
          <w:szCs w:val="22"/>
        </w:rPr>
        <w:t>Drepturile și obligațiile partenerilor</w:t>
      </w:r>
    </w:p>
    <w:p w14:paraId="23453684" w14:textId="77777777" w:rsidR="0063323C" w:rsidRPr="003B7587" w:rsidRDefault="0063323C" w:rsidP="0063323C"/>
    <w:p w14:paraId="60D2341C"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Cheltuielile angajate de Partenerii 2 sunt eligibile în același fel ca și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14:paraId="7B2606C9"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Pentru situația în care se solicită prefinanțare, proporțional cu sumele aferente activităților fiecărui partener din valoarea totală eligibilă a contractului de finanțare, respectiv cu ponderea ajutorului de stat/de minimis acordat fiecărui partener din valoarea totală a ajutorului, acolo unde este cazul, garanția prevăzută de legislația în vigoare pentru acordarea prefinanțării este depusă de fiecare partener în proiect, pentru tranșa de prefinanțare solicitată de acesta.</w:t>
      </w:r>
    </w:p>
    <w:p w14:paraId="7CDF4D71"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Partenerii au dreptul să fie consultați cu regularitate de către liderul de parteneriat, să fie informați despre progresul în implementarea proiectului și să li se furnizeze, de către liderul departeneriat copii ale rapoartelor de progres și financiare.</w:t>
      </w:r>
    </w:p>
    <w:p w14:paraId="1DAAF525" w14:textId="1BA46F3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 xml:space="preserve">Partenerii au dreptul să fie consultați, de către liderul de parteneriat, în privința propunerilor pentru modificări importante ale proiectului (e.g. activități, parteneri etc.), înaintea solicitării aprobării de către </w:t>
      </w:r>
      <w:r w:rsidR="0063323C" w:rsidRPr="003B7587">
        <w:rPr>
          <w:rFonts w:asciiTheme="minorHAnsi" w:hAnsiTheme="minorHAnsi" w:cstheme="minorHAnsi"/>
        </w:rPr>
        <w:t>Agenția de implementare / ANANP</w:t>
      </w:r>
      <w:r w:rsidRPr="003B7587">
        <w:rPr>
          <w:rFonts w:asciiTheme="minorHAnsi" w:hAnsiTheme="minorHAnsi" w:cstheme="minorHAnsi"/>
        </w:rPr>
        <w:t>.</w:t>
      </w:r>
    </w:p>
    <w:p w14:paraId="428B411E"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Partenerii au obligația de a respecta prevederile legislației naționale și comunitare în vigoare în domeniul achizițiilor publice, ajutorului de stat, egalității de șanse, dezvoltării durabile, informării și publicității în implementarea activităților proprii.</w:t>
      </w:r>
    </w:p>
    <w:p w14:paraId="734DE9F9"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Partenerii sunt obligați să pună la dispoziția liderului de parteneriat documentațiile de atribuire elaborate în cadrul procedurii de atribuire a contractelor de achiziție publică, spre verificare.</w:t>
      </w:r>
    </w:p>
    <w:p w14:paraId="0F15D9A4"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Partenerii sunt obligați să transmită copii conforme cu originalul după documentațiile complete de atribuire elaborate în cadrul procedurii de atribuire a contractelor de achiziție publică, în scopul elaborării cererilor de rambursare.</w:t>
      </w:r>
    </w:p>
    <w:p w14:paraId="544B1682"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Partenerii sunt obligați să transmită copii conforme cu originalul după documentele justificative, în scopul elaborării cererilor de rambursare/plată.</w:t>
      </w:r>
    </w:p>
    <w:p w14:paraId="5FAB6054" w14:textId="1028018F" w:rsidR="00A64675" w:rsidRPr="003B7587" w:rsidRDefault="00A64675" w:rsidP="005C02A8">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 xml:space="preserve">Partenerii sunt obligați să pună la dispoziția </w:t>
      </w:r>
      <w:r w:rsidR="005C02A8" w:rsidRPr="003B7587">
        <w:rPr>
          <w:rFonts w:asciiTheme="minorHAnsi" w:hAnsiTheme="minorHAnsi" w:cstheme="minorHAnsi"/>
          <w:bCs/>
        </w:rPr>
        <w:t>Agenției de implementare/ ANANP</w:t>
      </w:r>
      <w:r w:rsidRPr="003B7587">
        <w:rPr>
          <w:rFonts w:asciiTheme="minorHAnsi" w:hAnsiTheme="minorHAnsi" w:cstheme="minorHAnsi"/>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4C9B4DF5" w14:textId="06F95FCF"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În vederea efectuării verificărilor prevăzute la alin. anterior, Partenerii au </w:t>
      </w:r>
      <w:r w:rsidR="00CC0DC6" w:rsidRPr="003B7587">
        <w:rPr>
          <w:rFonts w:asciiTheme="minorHAnsi" w:hAnsiTheme="minorHAnsi" w:cstheme="minorHAnsi"/>
          <w:b w:val="0"/>
          <w:bCs/>
          <w:sz w:val="22"/>
          <w:szCs w:val="22"/>
        </w:rPr>
        <w:t>obligația</w:t>
      </w:r>
      <w:r w:rsidRPr="003B7587">
        <w:rPr>
          <w:rFonts w:asciiTheme="minorHAnsi" w:hAnsiTheme="minorHAnsi" w:cstheme="minorHAnsi"/>
          <w:b w:val="0"/>
          <w:bCs/>
          <w:sz w:val="22"/>
          <w:szCs w:val="22"/>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7D0A88DE"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Partenerii sunt obligați să furnizeze liderului de parteneriat orice informații sau documente privind implementarea proiectului, în scopul elaborării rapoartelor de progres.</w:t>
      </w:r>
    </w:p>
    <w:p w14:paraId="183196D3"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Ȋn cazul în care autoritățile cu competențe în gestionarea fondurilor europene constată neîndeplinirea sau îndeplinirea parțială a indicatorilor de rezultat/obiectivelor proiectului, în conformitate cu prevederile art. 6 din OUG nr. 66/2011, în funcție de gradul de realizare a indicatorilor de rezultat/obiectivelor aferenți activităților proprii, partenerii răspund proporțional sau în solidar pentru reducerile aplicate din sumele solicitate la rambursare/plată.  </w:t>
      </w:r>
    </w:p>
    <w:p w14:paraId="4173DEF7" w14:textId="59334AAF"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Partenerii au obligația de a restitui </w:t>
      </w:r>
      <w:r w:rsidR="0063323C" w:rsidRPr="003B7587">
        <w:rPr>
          <w:rFonts w:asciiTheme="minorHAnsi" w:hAnsiTheme="minorHAnsi" w:cstheme="minorHAnsi"/>
          <w:b w:val="0"/>
          <w:bCs/>
          <w:sz w:val="22"/>
          <w:szCs w:val="22"/>
        </w:rPr>
        <w:t>Agenției de implementare/ ANANP</w:t>
      </w:r>
      <w:r w:rsidRPr="003B7587">
        <w:rPr>
          <w:rFonts w:asciiTheme="minorHAnsi" w:hAnsiTheme="minorHAnsi" w:cstheme="minorHAnsi"/>
          <w:b w:val="0"/>
          <w:bCs/>
          <w:sz w:val="22"/>
          <w:szCs w:val="22"/>
        </w:rPr>
        <w:t>, orice  sumă ce constituie plată nedatorată/sume necuvenite plătite în cadrul prezentului contract de finanțare, în termen de 5 zile lucrătoare de la data primirii  notificării.</w:t>
      </w:r>
    </w:p>
    <w:p w14:paraId="153D7A0E"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72803A22"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3C431C65"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5A513D9"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În cazul unui prejudiciu, partenerul din vina căruia a fost cauzat prejudiciul răspunde solidar cu liderul de proiect.</w:t>
      </w:r>
    </w:p>
    <w:p w14:paraId="58F75EC5" w14:textId="525A5FB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 Pentru neregulile identificate în cadrul proiectului, notificările și titlurile de creanță se emit pe numele liderului de parteneriat/partenerului din a cărui acțiune sau inacțiune a rezultat o abatere de la legalitate, conformitate și regularitate în raport cu dispozițiile naționale și/sau europene.</w:t>
      </w:r>
    </w:p>
    <w:p w14:paraId="24FB9DFC"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Partenerii pe numele cărora a fost emis titlul de creanță au obligația restituirii sumelor cuprinse în acestea și asigurarea din resurse proprii a contravalorii acestora.</w:t>
      </w:r>
    </w:p>
    <w:p w14:paraId="63E88E08" w14:textId="77777777"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 În cazul rezilierii/revocării contractului/ordinului de finanțare, liderul de parteneriat și partenerii răspund în solidar pentru restituirea sumelor acordate pentru proiect.</w:t>
      </w:r>
    </w:p>
    <w:p w14:paraId="6B9DBFAA" w14:textId="3D33B1D2" w:rsidR="00A64675" w:rsidRPr="003B7587" w:rsidRDefault="00A64675" w:rsidP="00A64675">
      <w:pPr>
        <w:pStyle w:val="Heading5"/>
        <w:numPr>
          <w:ilvl w:val="1"/>
          <w:numId w:val="0"/>
        </w:numPr>
        <w:tabs>
          <w:tab w:val="num" w:pos="576"/>
        </w:tabs>
        <w:ind w:left="576" w:hanging="36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 xml:space="preserve">Partenerul este ținut de respectarea de către liderul de parteneriat a termenului de restituire, menționat în decizia de reziliere, a sumelor solicitate de </w:t>
      </w:r>
      <w:r w:rsidR="0063323C" w:rsidRPr="003B7587">
        <w:rPr>
          <w:rFonts w:asciiTheme="minorHAnsi" w:hAnsiTheme="minorHAnsi" w:cstheme="minorHAnsi"/>
          <w:b w:val="0"/>
          <w:bCs/>
          <w:sz w:val="22"/>
          <w:szCs w:val="22"/>
        </w:rPr>
        <w:t>Agenția de implementare / ANANP</w:t>
      </w:r>
      <w:r w:rsidRPr="003B7587">
        <w:rPr>
          <w:rFonts w:asciiTheme="minorHAnsi" w:hAnsiTheme="minorHAnsi" w:cstheme="minorHAnsi"/>
          <w:b w:val="0"/>
          <w:bCs/>
          <w:sz w:val="22"/>
          <w:szCs w:val="22"/>
        </w:rPr>
        <w:t>.</w:t>
      </w:r>
    </w:p>
    <w:p w14:paraId="1DCED924" w14:textId="77777777" w:rsidR="00A64675" w:rsidRPr="003B7587" w:rsidRDefault="00A64675" w:rsidP="00A64675">
      <w:pPr>
        <w:spacing w:after="0"/>
        <w:rPr>
          <w:rFonts w:asciiTheme="minorHAnsi" w:hAnsiTheme="minorHAnsi" w:cstheme="minorHAnsi"/>
          <w:b/>
          <w:bCs/>
        </w:rPr>
      </w:pPr>
    </w:p>
    <w:p w14:paraId="236D01A3" w14:textId="77777777" w:rsidR="00A64675" w:rsidRPr="003B7587" w:rsidRDefault="00A64675" w:rsidP="0063323C">
      <w:pPr>
        <w:spacing w:after="0"/>
        <w:jc w:val="right"/>
        <w:rPr>
          <w:rFonts w:asciiTheme="minorHAnsi" w:hAnsiTheme="minorHAnsi" w:cstheme="minorHAnsi"/>
          <w:b/>
          <w:bCs/>
        </w:rPr>
      </w:pPr>
      <w:r w:rsidRPr="003B7587">
        <w:rPr>
          <w:rFonts w:asciiTheme="minorHAnsi" w:hAnsiTheme="minorHAnsi" w:cstheme="minorHAnsi"/>
          <w:b/>
          <w:bCs/>
        </w:rPr>
        <w:t xml:space="preserve">Art. 7. Achiziții publice </w:t>
      </w:r>
    </w:p>
    <w:p w14:paraId="27E48F9A" w14:textId="77777777" w:rsidR="00A64675" w:rsidRPr="003B7587" w:rsidRDefault="00A64675" w:rsidP="00A64675">
      <w:pPr>
        <w:spacing w:after="0"/>
        <w:jc w:val="both"/>
        <w:rPr>
          <w:rFonts w:asciiTheme="minorHAnsi" w:hAnsiTheme="minorHAnsi" w:cstheme="minorHAnsi"/>
        </w:rPr>
      </w:pPr>
    </w:p>
    <w:p w14:paraId="0665C211" w14:textId="45ECA0C4"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 xml:space="preserve">Achizițiile în cadrul proiectului vor fi făcute de membrii parteneriatului, cu respectarea legislației în vigoare, a condițiilor din contractul de finanțare și a instrucțiunilor emise de </w:t>
      </w:r>
      <w:r w:rsidR="0063323C" w:rsidRPr="003B7587">
        <w:rPr>
          <w:rFonts w:asciiTheme="minorHAnsi" w:hAnsiTheme="minorHAnsi" w:cstheme="minorHAnsi"/>
        </w:rPr>
        <w:t>Agenția de implementare / ANANP</w:t>
      </w:r>
      <w:r w:rsidRPr="003B7587">
        <w:rPr>
          <w:rFonts w:asciiTheme="minorHAnsi" w:hAnsiTheme="minorHAnsi" w:cstheme="minorHAnsi"/>
        </w:rPr>
        <w:t>/ și/sau alte organisme abilitate.</w:t>
      </w:r>
    </w:p>
    <w:p w14:paraId="08D2C5B8" w14:textId="77777777" w:rsidR="00A64675" w:rsidRPr="003B7587" w:rsidRDefault="00A64675" w:rsidP="00A64675">
      <w:pPr>
        <w:spacing w:after="0"/>
        <w:jc w:val="both"/>
        <w:rPr>
          <w:rFonts w:asciiTheme="minorHAnsi" w:hAnsiTheme="minorHAnsi" w:cstheme="minorHAnsi"/>
        </w:rPr>
      </w:pPr>
    </w:p>
    <w:p w14:paraId="18F7D885" w14:textId="77777777" w:rsidR="00A64675" w:rsidRPr="003B7587" w:rsidRDefault="00A64675" w:rsidP="00A64675">
      <w:pPr>
        <w:spacing w:after="0"/>
        <w:jc w:val="both"/>
        <w:rPr>
          <w:rFonts w:asciiTheme="minorHAnsi" w:hAnsiTheme="minorHAnsi" w:cstheme="minorHAnsi"/>
        </w:rPr>
      </w:pPr>
    </w:p>
    <w:p w14:paraId="773A3463" w14:textId="48486CFD" w:rsidR="00A64675" w:rsidRPr="003B7587" w:rsidRDefault="00A64675" w:rsidP="0063323C">
      <w:pPr>
        <w:spacing w:after="0"/>
        <w:jc w:val="right"/>
        <w:rPr>
          <w:rFonts w:asciiTheme="minorHAnsi" w:hAnsiTheme="minorHAnsi" w:cstheme="minorHAnsi"/>
          <w:b/>
          <w:bCs/>
        </w:rPr>
      </w:pPr>
      <w:r w:rsidRPr="003B7587">
        <w:rPr>
          <w:rFonts w:asciiTheme="minorHAnsi" w:hAnsiTheme="minorHAnsi" w:cstheme="minorHAnsi"/>
          <w:b/>
          <w:bCs/>
        </w:rPr>
        <w:t xml:space="preserve">Art. </w:t>
      </w:r>
      <w:r w:rsidR="0063323C" w:rsidRPr="003B7587">
        <w:rPr>
          <w:rFonts w:asciiTheme="minorHAnsi" w:hAnsiTheme="minorHAnsi" w:cstheme="minorHAnsi"/>
          <w:b/>
          <w:bCs/>
        </w:rPr>
        <w:t>8</w:t>
      </w:r>
      <w:r w:rsidRPr="003B7587">
        <w:rPr>
          <w:rFonts w:asciiTheme="minorHAnsi" w:hAnsiTheme="minorHAnsi" w:cstheme="minorHAnsi"/>
          <w:b/>
          <w:bCs/>
        </w:rPr>
        <w:t>. Nereguli</w:t>
      </w:r>
    </w:p>
    <w:p w14:paraId="0EF8C483" w14:textId="77777777" w:rsidR="00A64675" w:rsidRPr="003B7587" w:rsidRDefault="00A64675" w:rsidP="00A64675">
      <w:pPr>
        <w:spacing w:after="0"/>
        <w:jc w:val="both"/>
        <w:rPr>
          <w:rFonts w:asciiTheme="minorHAnsi" w:hAnsiTheme="minorHAnsi" w:cstheme="minorHAnsi"/>
        </w:rPr>
      </w:pPr>
    </w:p>
    <w:p w14:paraId="78978385" w14:textId="77777777" w:rsidR="00A64675" w:rsidRPr="003B7587" w:rsidRDefault="00A64675" w:rsidP="00A64675">
      <w:pPr>
        <w:pStyle w:val="Heading5"/>
        <w:ind w:left="0" w:firstLine="0"/>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Pentru neregulile constatate în cadrul proiectului aferent prezentului acord de parteneriat, titlurile de creanță se emit potrivit prevederilor Ordonanței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pe numele liderului de parteneriat și/sau al partenerului din a cărui acțiune sau inacțiune a rezultat o abatere de la legalitate, conformitate și regularitate în raport cu dispozițiile naționale și/sau europene.</w:t>
      </w:r>
    </w:p>
    <w:p w14:paraId="679D6C6A" w14:textId="77777777" w:rsidR="00A64675" w:rsidRPr="003B7587" w:rsidRDefault="00A64675" w:rsidP="00A64675">
      <w:pPr>
        <w:spacing w:after="0"/>
        <w:jc w:val="both"/>
        <w:rPr>
          <w:rFonts w:asciiTheme="minorHAnsi" w:hAnsiTheme="minorHAnsi" w:cstheme="minorHAnsi"/>
        </w:rPr>
      </w:pPr>
    </w:p>
    <w:p w14:paraId="1D551C51" w14:textId="77777777" w:rsidR="00A64675" w:rsidRPr="003B7587" w:rsidRDefault="00A64675" w:rsidP="00A64675">
      <w:pPr>
        <w:spacing w:after="0"/>
        <w:rPr>
          <w:rFonts w:asciiTheme="minorHAnsi" w:hAnsiTheme="minorHAnsi" w:cstheme="minorHAnsi"/>
        </w:rPr>
      </w:pPr>
    </w:p>
    <w:p w14:paraId="652C01ED" w14:textId="4FA71722" w:rsidR="00A64675" w:rsidRPr="003B7587" w:rsidRDefault="00A64675" w:rsidP="00A64675">
      <w:pPr>
        <w:pStyle w:val="Heading5"/>
        <w:ind w:left="432" w:hanging="432"/>
        <w:rPr>
          <w:rFonts w:asciiTheme="minorHAnsi" w:hAnsiTheme="minorHAnsi" w:cstheme="minorHAnsi"/>
          <w:sz w:val="22"/>
          <w:szCs w:val="22"/>
        </w:rPr>
      </w:pPr>
      <w:r w:rsidRPr="003B7587">
        <w:rPr>
          <w:rFonts w:asciiTheme="minorHAnsi" w:hAnsiTheme="minorHAnsi" w:cstheme="minorHAnsi"/>
          <w:sz w:val="22"/>
          <w:szCs w:val="22"/>
        </w:rPr>
        <w:t xml:space="preserve">Art. </w:t>
      </w:r>
      <w:r w:rsidR="0063323C" w:rsidRPr="003B7587">
        <w:rPr>
          <w:rFonts w:asciiTheme="minorHAnsi" w:hAnsiTheme="minorHAnsi" w:cstheme="minorHAnsi"/>
          <w:sz w:val="22"/>
          <w:szCs w:val="22"/>
        </w:rPr>
        <w:t>9</w:t>
      </w:r>
      <w:r w:rsidRPr="003B7587">
        <w:rPr>
          <w:rFonts w:asciiTheme="minorHAnsi" w:hAnsiTheme="minorHAnsi" w:cstheme="minorHAnsi"/>
          <w:sz w:val="22"/>
          <w:szCs w:val="22"/>
        </w:rPr>
        <w:t>. Proprietatea</w:t>
      </w:r>
    </w:p>
    <w:p w14:paraId="0AF631BB" w14:textId="77777777" w:rsidR="0063323C" w:rsidRPr="003B7587" w:rsidRDefault="0063323C" w:rsidP="0063323C"/>
    <w:p w14:paraId="6452CB45" w14:textId="41FA5245" w:rsidR="00A64675" w:rsidRPr="003B7587" w:rsidRDefault="00A64675" w:rsidP="0063323C">
      <w:pPr>
        <w:pStyle w:val="Heading5"/>
        <w:numPr>
          <w:ilvl w:val="1"/>
          <w:numId w:val="0"/>
        </w:numPr>
        <w:ind w:left="709" w:hanging="666"/>
        <w:jc w:val="both"/>
        <w:rPr>
          <w:rFonts w:asciiTheme="minorHAnsi" w:hAnsiTheme="minorHAnsi" w:cstheme="minorHAnsi"/>
          <w:b w:val="0"/>
          <w:bCs/>
          <w:sz w:val="22"/>
          <w:szCs w:val="22"/>
        </w:rPr>
      </w:pPr>
      <w:r w:rsidRPr="003B7587">
        <w:rPr>
          <w:rFonts w:asciiTheme="minorHAnsi" w:hAnsiTheme="minorHAnsi" w:cstheme="minorHAnsi"/>
          <w:b w:val="0"/>
          <w:bCs/>
          <w:sz w:val="22"/>
          <w:szCs w:val="22"/>
        </w:rPr>
        <w:t>Părțile au obligația să mențină proprietatea bunurilor achiziționate/modernizate dacă este cazul, și natura activității pentru care s-a acordat finanțare, pe o perioadă de cel puțin 5 ani de la data efectuării plății finale/ de dare în exploatare și să asigure exploatarea și întreținerea în această perioadă.</w:t>
      </w:r>
    </w:p>
    <w:p w14:paraId="593E4A0E" w14:textId="030B6117" w:rsidR="00E311B3" w:rsidRPr="00E311B3" w:rsidRDefault="00E311B3" w:rsidP="009F19D8">
      <w:pPr>
        <w:pStyle w:val="Heading5"/>
        <w:numPr>
          <w:ilvl w:val="1"/>
          <w:numId w:val="0"/>
        </w:numPr>
        <w:shd w:val="clear" w:color="auto" w:fill="FFFFFF" w:themeFill="background1"/>
        <w:ind w:left="576" w:hanging="360"/>
        <w:jc w:val="both"/>
        <w:rPr>
          <w:rFonts w:asciiTheme="minorHAnsi" w:hAnsiTheme="minorHAnsi" w:cstheme="minorHAnsi"/>
          <w:b w:val="0"/>
          <w:bCs/>
          <w:sz w:val="22"/>
          <w:szCs w:val="22"/>
        </w:rPr>
      </w:pPr>
      <w:r w:rsidRPr="00E311B3">
        <w:rPr>
          <w:rFonts w:asciiTheme="minorHAnsi" w:hAnsiTheme="minorHAnsi" w:cstheme="minorHAnsi"/>
          <w:b w:val="0"/>
          <w:bCs/>
          <w:sz w:val="22"/>
          <w:szCs w:val="22"/>
        </w:rPr>
        <w:t>Liderul de parteneriat</w:t>
      </w:r>
      <w:r w:rsidR="00A64675" w:rsidRPr="00E311B3">
        <w:rPr>
          <w:rFonts w:asciiTheme="minorHAnsi" w:hAnsiTheme="minorHAnsi" w:cstheme="minorHAnsi"/>
          <w:b w:val="0"/>
          <w:bCs/>
          <w:sz w:val="22"/>
          <w:szCs w:val="22"/>
        </w:rPr>
        <w:t xml:space="preserve"> a</w:t>
      </w:r>
      <w:r w:rsidRPr="00E311B3">
        <w:rPr>
          <w:rFonts w:asciiTheme="minorHAnsi" w:hAnsiTheme="minorHAnsi" w:cstheme="minorHAnsi"/>
          <w:b w:val="0"/>
          <w:bCs/>
          <w:sz w:val="22"/>
          <w:szCs w:val="22"/>
        </w:rPr>
        <w:t>re</w:t>
      </w:r>
      <w:r w:rsidR="00A64675" w:rsidRPr="00E311B3">
        <w:rPr>
          <w:rFonts w:asciiTheme="minorHAnsi" w:hAnsiTheme="minorHAnsi" w:cstheme="minorHAnsi"/>
          <w:b w:val="0"/>
          <w:bCs/>
          <w:sz w:val="22"/>
          <w:szCs w:val="22"/>
        </w:rPr>
        <w:t xml:space="preserve"> obligația de a asigura funcționarea tuturor bunurilor, echipamentelor,</w:t>
      </w:r>
      <w:r w:rsidR="0063323C" w:rsidRPr="00E311B3">
        <w:rPr>
          <w:rFonts w:asciiTheme="minorHAnsi" w:hAnsiTheme="minorHAnsi" w:cstheme="minorHAnsi"/>
          <w:b w:val="0"/>
          <w:bCs/>
          <w:sz w:val="22"/>
          <w:szCs w:val="22"/>
        </w:rPr>
        <w:t xml:space="preserve"> </w:t>
      </w:r>
      <w:r w:rsidR="00A64675" w:rsidRPr="00E311B3">
        <w:rPr>
          <w:rFonts w:asciiTheme="minorHAnsi" w:hAnsiTheme="minorHAnsi" w:cstheme="minorHAnsi"/>
          <w:b w:val="0"/>
          <w:bCs/>
          <w:sz w:val="22"/>
          <w:szCs w:val="22"/>
        </w:rPr>
        <w:t xml:space="preserve">dacă este cazul, ce au </w:t>
      </w:r>
      <w:r w:rsidR="0063323C" w:rsidRPr="00E311B3">
        <w:rPr>
          <w:rFonts w:asciiTheme="minorHAnsi" w:hAnsiTheme="minorHAnsi" w:cstheme="minorHAnsi"/>
          <w:b w:val="0"/>
          <w:bCs/>
          <w:sz w:val="22"/>
          <w:szCs w:val="22"/>
        </w:rPr>
        <w:t>făcut</w:t>
      </w:r>
      <w:r w:rsidR="00A64675" w:rsidRPr="00E311B3">
        <w:rPr>
          <w:rFonts w:asciiTheme="minorHAnsi" w:hAnsiTheme="minorHAnsi" w:cstheme="minorHAnsi"/>
          <w:b w:val="0"/>
          <w:bCs/>
          <w:sz w:val="22"/>
          <w:szCs w:val="22"/>
        </w:rPr>
        <w:t xml:space="preserve"> obiectul finanțărilor nerambursabile, la locul de desfășurare a proiectului și exclusiv în scopul pentru care au fost realizate. </w:t>
      </w:r>
    </w:p>
    <w:p w14:paraId="574CFEAA" w14:textId="669856FE" w:rsidR="00A64675" w:rsidRPr="003B7587" w:rsidRDefault="00A64675" w:rsidP="009F19D8">
      <w:pPr>
        <w:pStyle w:val="Heading5"/>
        <w:numPr>
          <w:ilvl w:val="1"/>
          <w:numId w:val="0"/>
        </w:numPr>
        <w:shd w:val="clear" w:color="auto" w:fill="FFFFFF" w:themeFill="background1"/>
        <w:ind w:left="576" w:hanging="360"/>
        <w:jc w:val="both"/>
        <w:rPr>
          <w:rFonts w:asciiTheme="minorHAnsi" w:hAnsiTheme="minorHAnsi" w:cstheme="minorHAnsi"/>
          <w:b w:val="0"/>
          <w:bCs/>
          <w:sz w:val="22"/>
          <w:szCs w:val="22"/>
        </w:rPr>
      </w:pPr>
      <w:r w:rsidRPr="00E311B3">
        <w:rPr>
          <w:rFonts w:asciiTheme="minorHAnsi" w:hAnsiTheme="minorHAnsi" w:cstheme="minorHAnsi"/>
          <w:b w:val="0"/>
          <w:bCs/>
          <w:sz w:val="22"/>
          <w:szCs w:val="22"/>
        </w:rPr>
        <w:t xml:space="preserve">Părțile au obligația  să folosească conform scopului destinat și să nu vândă sau să înstrăineze, sub orice formă  obiectele / bunurile, fie ele mobile sau imobile finanțate prin </w:t>
      </w:r>
      <w:r w:rsidR="005C02A8" w:rsidRPr="00E311B3">
        <w:rPr>
          <w:rFonts w:asciiTheme="minorHAnsi" w:hAnsiTheme="minorHAnsi" w:cstheme="minorHAnsi"/>
          <w:b w:val="0"/>
          <w:bCs/>
          <w:sz w:val="22"/>
          <w:szCs w:val="22"/>
        </w:rPr>
        <w:t xml:space="preserve">PNRR </w:t>
      </w:r>
      <w:r w:rsidRPr="00E311B3">
        <w:rPr>
          <w:rFonts w:asciiTheme="minorHAnsi" w:hAnsiTheme="minorHAnsi" w:cstheme="minorHAnsi"/>
          <w:b w:val="0"/>
          <w:bCs/>
          <w:sz w:val="22"/>
          <w:szCs w:val="22"/>
        </w:rPr>
        <w:t>2021-2027, pe o perioadă de 5 ani de la de la efectuarea plății finale. De asemenea, părțile au obligația respectării prevederilor contractului de finanțare cu privire la ipotecarea bunurilor în scopul realizării proiectului.</w:t>
      </w:r>
    </w:p>
    <w:p w14:paraId="3FD2AF7A" w14:textId="77777777" w:rsidR="00A64675" w:rsidRPr="003B7587" w:rsidRDefault="00A64675" w:rsidP="00A64675">
      <w:pPr>
        <w:spacing w:after="0"/>
        <w:rPr>
          <w:rFonts w:asciiTheme="minorHAnsi" w:hAnsiTheme="minorHAnsi" w:cstheme="minorHAnsi"/>
          <w:b/>
        </w:rPr>
      </w:pPr>
    </w:p>
    <w:p w14:paraId="72752931" w14:textId="77777777" w:rsidR="0063323C" w:rsidRPr="003B7587" w:rsidRDefault="0063323C" w:rsidP="00A64675">
      <w:pPr>
        <w:spacing w:after="0"/>
        <w:rPr>
          <w:rFonts w:asciiTheme="minorHAnsi" w:hAnsiTheme="minorHAnsi" w:cstheme="minorHAnsi"/>
          <w:b/>
        </w:rPr>
      </w:pPr>
    </w:p>
    <w:p w14:paraId="10A2AE7E" w14:textId="63304E6D" w:rsidR="00A64675" w:rsidRPr="003B7587" w:rsidRDefault="00A64675" w:rsidP="0063323C">
      <w:pPr>
        <w:spacing w:after="0"/>
        <w:jc w:val="right"/>
        <w:rPr>
          <w:rFonts w:asciiTheme="minorHAnsi" w:hAnsiTheme="minorHAnsi" w:cstheme="minorHAnsi"/>
          <w:b/>
        </w:rPr>
      </w:pPr>
      <w:r w:rsidRPr="003B7587">
        <w:rPr>
          <w:rFonts w:asciiTheme="minorHAnsi" w:hAnsiTheme="minorHAnsi" w:cstheme="minorHAnsi"/>
          <w:b/>
        </w:rPr>
        <w:t xml:space="preserve">Art. </w:t>
      </w:r>
      <w:r w:rsidR="0063323C" w:rsidRPr="003B7587">
        <w:rPr>
          <w:rFonts w:asciiTheme="minorHAnsi" w:hAnsiTheme="minorHAnsi" w:cstheme="minorHAnsi"/>
          <w:b/>
        </w:rPr>
        <w:t>10</w:t>
      </w:r>
      <w:r w:rsidRPr="003B7587">
        <w:rPr>
          <w:rFonts w:asciiTheme="minorHAnsi" w:hAnsiTheme="minorHAnsi" w:cstheme="minorHAnsi"/>
          <w:b/>
        </w:rPr>
        <w:t>. Confidențialitate</w:t>
      </w:r>
    </w:p>
    <w:p w14:paraId="0748DEF3" w14:textId="77777777" w:rsidR="0063323C" w:rsidRPr="003B7587" w:rsidRDefault="0063323C" w:rsidP="0063323C">
      <w:pPr>
        <w:spacing w:after="0"/>
        <w:jc w:val="right"/>
        <w:rPr>
          <w:rFonts w:asciiTheme="minorHAnsi" w:hAnsiTheme="minorHAnsi" w:cstheme="minorHAnsi"/>
          <w:b/>
        </w:rPr>
      </w:pPr>
    </w:p>
    <w:p w14:paraId="4C0CE313" w14:textId="2392A23A" w:rsidR="00A64675" w:rsidRPr="003B7587" w:rsidRDefault="00A64675" w:rsidP="00A64675">
      <w:pPr>
        <w:spacing w:after="0"/>
        <w:jc w:val="both"/>
        <w:rPr>
          <w:rFonts w:asciiTheme="minorHAnsi" w:hAnsiTheme="minorHAnsi" w:cstheme="minorHAnsi"/>
        </w:rPr>
      </w:pPr>
      <w:r w:rsidRPr="003B7587">
        <w:rPr>
          <w:rFonts w:asciiTheme="minorHAnsi" w:hAnsiTheme="minorHAnsi" w:cstheme="minorHAnsi"/>
        </w:rPr>
        <w:t>(1)</w:t>
      </w:r>
      <w:r w:rsidR="005C02A8">
        <w:rPr>
          <w:rFonts w:asciiTheme="minorHAnsi" w:hAnsiTheme="minorHAnsi" w:cstheme="minorHAnsi"/>
        </w:rPr>
        <w:t xml:space="preserve"> </w:t>
      </w:r>
      <w:r w:rsidRPr="003B7587">
        <w:rPr>
          <w:rFonts w:asciiTheme="minorHAnsi" w:hAnsiTheme="minorHAnsi" w:cstheme="minorHAnsi"/>
        </w:rPr>
        <w:tab/>
        <w:t>Părțile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14:paraId="25703ECC" w14:textId="77777777" w:rsidR="00A64675" w:rsidRPr="003B7587" w:rsidRDefault="00A64675" w:rsidP="00A64675">
      <w:pPr>
        <w:spacing w:after="0"/>
        <w:rPr>
          <w:rFonts w:asciiTheme="minorHAnsi" w:hAnsiTheme="minorHAnsi" w:cstheme="minorHAnsi"/>
        </w:rPr>
      </w:pPr>
    </w:p>
    <w:p w14:paraId="241047F4" w14:textId="77777777" w:rsidR="0063323C" w:rsidRPr="003B7587" w:rsidRDefault="0063323C" w:rsidP="00A64675">
      <w:pPr>
        <w:spacing w:after="0"/>
        <w:rPr>
          <w:rFonts w:asciiTheme="minorHAnsi" w:hAnsiTheme="minorHAnsi" w:cstheme="minorHAnsi"/>
        </w:rPr>
      </w:pPr>
    </w:p>
    <w:p w14:paraId="5E25EB5A" w14:textId="2FC7D4B6" w:rsidR="00A64675" w:rsidRPr="003B7587" w:rsidRDefault="00A64675" w:rsidP="0063323C">
      <w:pPr>
        <w:spacing w:after="0"/>
        <w:jc w:val="right"/>
        <w:rPr>
          <w:rFonts w:asciiTheme="minorHAnsi" w:hAnsiTheme="minorHAnsi" w:cstheme="minorHAnsi"/>
          <w:b/>
          <w:bCs/>
        </w:rPr>
      </w:pPr>
      <w:r w:rsidRPr="003B7587">
        <w:rPr>
          <w:rFonts w:asciiTheme="minorHAnsi" w:hAnsiTheme="minorHAnsi" w:cstheme="minorHAnsi"/>
          <w:b/>
          <w:bCs/>
        </w:rPr>
        <w:t>Art. 1</w:t>
      </w:r>
      <w:r w:rsidR="0063323C" w:rsidRPr="003B7587">
        <w:rPr>
          <w:rFonts w:asciiTheme="minorHAnsi" w:hAnsiTheme="minorHAnsi" w:cstheme="minorHAnsi"/>
          <w:b/>
          <w:bCs/>
        </w:rPr>
        <w:t>1</w:t>
      </w:r>
      <w:r w:rsidRPr="003B7587">
        <w:rPr>
          <w:rFonts w:asciiTheme="minorHAnsi" w:hAnsiTheme="minorHAnsi" w:cstheme="minorHAnsi"/>
          <w:b/>
          <w:bCs/>
        </w:rPr>
        <w:t xml:space="preserve"> Legea aplicabilă</w:t>
      </w:r>
    </w:p>
    <w:p w14:paraId="6A8E6A40" w14:textId="77777777" w:rsidR="0063323C" w:rsidRPr="003B7587" w:rsidRDefault="0063323C" w:rsidP="00A64675">
      <w:pPr>
        <w:spacing w:after="0"/>
        <w:rPr>
          <w:rFonts w:asciiTheme="minorHAnsi" w:hAnsiTheme="minorHAnsi" w:cstheme="minorHAnsi"/>
          <w:b/>
          <w:bCs/>
        </w:rPr>
      </w:pPr>
    </w:p>
    <w:p w14:paraId="6FC2D454" w14:textId="55242298" w:rsidR="00A64675" w:rsidRPr="003B7587" w:rsidRDefault="00A64675" w:rsidP="00CC0DC6">
      <w:pPr>
        <w:numPr>
          <w:ilvl w:val="1"/>
          <w:numId w:val="0"/>
        </w:numPr>
        <w:spacing w:after="0"/>
        <w:ind w:left="666" w:hanging="576"/>
        <w:rPr>
          <w:rFonts w:asciiTheme="minorHAnsi" w:hAnsiTheme="minorHAnsi" w:cstheme="minorHAnsi"/>
        </w:rPr>
      </w:pPr>
      <w:r w:rsidRPr="003B7587">
        <w:rPr>
          <w:rFonts w:asciiTheme="minorHAnsi" w:hAnsiTheme="minorHAnsi" w:cstheme="minorHAnsi"/>
        </w:rPr>
        <w:t xml:space="preserve">Prezentului Acord </w:t>
      </w:r>
      <w:r w:rsidR="00E311B3">
        <w:rPr>
          <w:rFonts w:asciiTheme="minorHAnsi" w:hAnsiTheme="minorHAnsi" w:cstheme="minorHAnsi"/>
        </w:rPr>
        <w:t xml:space="preserve">de parteneriat </w:t>
      </w:r>
      <w:r w:rsidRPr="003B7587">
        <w:rPr>
          <w:rFonts w:asciiTheme="minorHAnsi" w:hAnsiTheme="minorHAnsi" w:cstheme="minorHAnsi"/>
        </w:rPr>
        <w:t>i se va aplica și va fi interpretat în conformitate cu legea română.</w:t>
      </w:r>
    </w:p>
    <w:p w14:paraId="2058854A" w14:textId="7974CB7E" w:rsidR="00A64675" w:rsidRPr="003B7587" w:rsidRDefault="00A64675" w:rsidP="00CC0DC6">
      <w:pPr>
        <w:numPr>
          <w:ilvl w:val="1"/>
          <w:numId w:val="0"/>
        </w:numPr>
        <w:spacing w:after="0"/>
        <w:rPr>
          <w:rFonts w:asciiTheme="minorHAnsi" w:hAnsiTheme="minorHAnsi" w:cstheme="minorHAnsi"/>
        </w:rPr>
      </w:pPr>
      <w:r w:rsidRPr="003B7587">
        <w:rPr>
          <w:rFonts w:asciiTheme="minorHAnsi" w:hAnsiTheme="minorHAnsi" w:cstheme="minorHAnsi"/>
        </w:rPr>
        <w:t>Pe durata prezentului Acord, părțile vor avea dreptul să convină în scris asupra modificării anumitor clauze, prin act adițional. Orice modificare a prezentului acord va fi valabilă numai atunci când este convenită de toate părțile</w:t>
      </w:r>
      <w:r w:rsidR="0063323C" w:rsidRPr="003B7587">
        <w:rPr>
          <w:rFonts w:asciiTheme="minorHAnsi" w:hAnsiTheme="minorHAnsi" w:cstheme="minorHAnsi"/>
        </w:rPr>
        <w:t xml:space="preserve"> și avizată favorabil de Agenția de implementare / ANANP</w:t>
      </w:r>
    </w:p>
    <w:p w14:paraId="7EFE3B93" w14:textId="77777777" w:rsidR="00A64675" w:rsidRPr="003B7587" w:rsidRDefault="00A64675" w:rsidP="00CC0DC6">
      <w:pPr>
        <w:spacing w:after="0"/>
        <w:rPr>
          <w:rFonts w:asciiTheme="minorHAnsi" w:hAnsiTheme="minorHAnsi" w:cstheme="minorHAnsi"/>
          <w:b/>
          <w:bCs/>
        </w:rPr>
      </w:pPr>
    </w:p>
    <w:p w14:paraId="1F384A69" w14:textId="77777777" w:rsidR="0063323C" w:rsidRPr="003B7587" w:rsidRDefault="0063323C" w:rsidP="00A64675">
      <w:pPr>
        <w:spacing w:after="0"/>
        <w:jc w:val="both"/>
        <w:rPr>
          <w:rFonts w:asciiTheme="minorHAnsi" w:hAnsiTheme="minorHAnsi" w:cstheme="minorHAnsi"/>
          <w:b/>
          <w:bCs/>
        </w:rPr>
      </w:pPr>
    </w:p>
    <w:p w14:paraId="7A40727B" w14:textId="77777777" w:rsidR="00A64675" w:rsidRPr="003B7587" w:rsidRDefault="00A64675" w:rsidP="0063323C">
      <w:pPr>
        <w:spacing w:after="0"/>
        <w:jc w:val="right"/>
        <w:rPr>
          <w:rFonts w:asciiTheme="minorHAnsi" w:hAnsiTheme="minorHAnsi" w:cstheme="minorHAnsi"/>
          <w:b/>
          <w:bCs/>
        </w:rPr>
      </w:pPr>
      <w:r w:rsidRPr="003B7587">
        <w:rPr>
          <w:rFonts w:asciiTheme="minorHAnsi" w:hAnsiTheme="minorHAnsi" w:cstheme="minorHAnsi"/>
          <w:b/>
          <w:bCs/>
        </w:rPr>
        <w:t>Art. 11 Dispoziții finale</w:t>
      </w:r>
    </w:p>
    <w:p w14:paraId="3D941EFF" w14:textId="77777777" w:rsidR="0063323C" w:rsidRPr="003B7587" w:rsidRDefault="0063323C" w:rsidP="00A64675">
      <w:pPr>
        <w:spacing w:after="0"/>
        <w:jc w:val="both"/>
        <w:rPr>
          <w:rFonts w:asciiTheme="minorHAnsi" w:hAnsiTheme="minorHAnsi" w:cstheme="minorHAnsi"/>
          <w:b/>
          <w:bCs/>
        </w:rPr>
      </w:pPr>
    </w:p>
    <w:p w14:paraId="1574D119" w14:textId="77777777" w:rsidR="00A64675" w:rsidRPr="003B7587" w:rsidRDefault="00A64675" w:rsidP="00A64675">
      <w:pPr>
        <w:numPr>
          <w:ilvl w:val="1"/>
          <w:numId w:val="0"/>
        </w:numPr>
        <w:tabs>
          <w:tab w:val="num" w:pos="666"/>
        </w:tabs>
        <w:spacing w:after="0"/>
        <w:ind w:left="666" w:hanging="576"/>
        <w:jc w:val="both"/>
        <w:rPr>
          <w:rFonts w:asciiTheme="minorHAnsi" w:hAnsiTheme="minorHAnsi" w:cstheme="minorHAnsi"/>
        </w:rPr>
      </w:pPr>
      <w:r w:rsidRPr="003B7587">
        <w:rPr>
          <w:rFonts w:asciiTheme="minorHAnsi" w:hAnsiTheme="minorHAnsi" w:cstheme="minorHAnsi"/>
        </w:rPr>
        <w:t>Toate posibilele dispute rezultate din prezentul acord sau în legătură cu el, pe care părțile nu le pot soluționa pe cale amiabilă, vor fi soluționate de instanțele competente.</w:t>
      </w:r>
    </w:p>
    <w:p w14:paraId="3D865BA9" w14:textId="77777777" w:rsidR="00A64675" w:rsidRPr="003B7587" w:rsidRDefault="00A64675" w:rsidP="00A64675">
      <w:pPr>
        <w:numPr>
          <w:ilvl w:val="1"/>
          <w:numId w:val="0"/>
        </w:numPr>
        <w:tabs>
          <w:tab w:val="num" w:pos="576"/>
        </w:tabs>
        <w:spacing w:after="0"/>
        <w:ind w:left="576" w:hanging="576"/>
        <w:jc w:val="both"/>
        <w:rPr>
          <w:rFonts w:asciiTheme="minorHAnsi" w:hAnsiTheme="minorHAnsi" w:cstheme="minorHAnsi"/>
        </w:rPr>
      </w:pPr>
      <w:r w:rsidRPr="003B7587">
        <w:rPr>
          <w:rFonts w:asciiTheme="minorHAnsi" w:hAnsiTheme="minorHAnsi" w:cstheme="minorHAnsi"/>
        </w:rPr>
        <w:t>Acordul de parteneriat este supus legislației din România și este parte integrantă a contractului de finanțare.</w:t>
      </w:r>
    </w:p>
    <w:p w14:paraId="66774958" w14:textId="77777777" w:rsidR="00A64675" w:rsidRPr="003B7587" w:rsidRDefault="00A64675" w:rsidP="00A64675">
      <w:pPr>
        <w:spacing w:after="0"/>
        <w:rPr>
          <w:rFonts w:asciiTheme="minorHAnsi" w:hAnsiTheme="minorHAnsi" w:cstheme="minorHAnsi"/>
        </w:rPr>
      </w:pPr>
    </w:p>
    <w:p w14:paraId="0945A4D7" w14:textId="77777777" w:rsidR="00A64675" w:rsidRPr="003B7587" w:rsidRDefault="00A64675" w:rsidP="00A64675">
      <w:pPr>
        <w:spacing w:after="0"/>
        <w:rPr>
          <w:rFonts w:asciiTheme="minorHAnsi" w:hAnsiTheme="minorHAnsi" w:cstheme="minorHAnsi"/>
        </w:rPr>
      </w:pPr>
      <w:r w:rsidRPr="003B7587">
        <w:rPr>
          <w:rFonts w:asciiTheme="minorHAnsi" w:hAnsiTheme="minorHAnsi" w:cstheme="minorHAnsi"/>
        </w:rPr>
        <w:t xml:space="preserve">Întocmit în </w:t>
      </w:r>
      <w:r w:rsidRPr="003B7587">
        <w:rPr>
          <w:rFonts w:asciiTheme="minorHAnsi" w:hAnsiTheme="minorHAnsi" w:cstheme="minorHAnsi"/>
          <w:i/>
          <w:iCs/>
          <w:color w:val="FF0000"/>
          <w:shd w:val="clear" w:color="auto" w:fill="E0E0E0"/>
          <w:lang w:eastAsia="sk-SK"/>
        </w:rPr>
        <w:t>număr de exemplare</w:t>
      </w:r>
      <w:r w:rsidRPr="003B7587">
        <w:rPr>
          <w:rFonts w:asciiTheme="minorHAnsi" w:hAnsiTheme="minorHAnsi" w:cstheme="minorHAnsi"/>
          <w:color w:val="FF0000"/>
        </w:rPr>
        <w:t xml:space="preserve"> </w:t>
      </w:r>
      <w:r w:rsidRPr="003B7587">
        <w:rPr>
          <w:rFonts w:asciiTheme="minorHAnsi" w:hAnsiTheme="minorHAnsi" w:cstheme="minorHAnsi"/>
        </w:rPr>
        <w:t>exemplare, în limba română, câte unul pentru fiecare parte și un original pentru cererea de finanțare.</w:t>
      </w:r>
    </w:p>
    <w:p w14:paraId="4FD186D9" w14:textId="77777777" w:rsidR="00A64675" w:rsidRPr="003B7587" w:rsidRDefault="00A64675" w:rsidP="00A64675">
      <w:pPr>
        <w:spacing w:after="0"/>
        <w:rPr>
          <w:rFonts w:asciiTheme="minorHAnsi" w:hAnsiTheme="minorHAnsi" w:cstheme="minorHAnsi"/>
        </w:rPr>
      </w:pPr>
      <w:r w:rsidRPr="003B7587">
        <w:rPr>
          <w:rFonts w:asciiTheme="minorHAnsi" w:hAnsiTheme="minorHAnsi" w:cstheme="minorHAns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2653"/>
      </w:tblGrid>
      <w:tr w:rsidR="00A64675" w:rsidRPr="003B7587" w14:paraId="1705D7E0" w14:textId="77777777" w:rsidTr="00F57C60">
        <w:tc>
          <w:tcPr>
            <w:tcW w:w="1637" w:type="dxa"/>
            <w:tcBorders>
              <w:top w:val="single" w:sz="4" w:space="0" w:color="808080"/>
              <w:left w:val="nil"/>
              <w:bottom w:val="single" w:sz="4" w:space="0" w:color="808080"/>
              <w:right w:val="nil"/>
            </w:tcBorders>
            <w:hideMark/>
          </w:tcPr>
          <w:p w14:paraId="342F1C42" w14:textId="77777777" w:rsidR="00A64675" w:rsidRPr="003B7587" w:rsidRDefault="00A64675" w:rsidP="005C3ADA">
            <w:pPr>
              <w:spacing w:after="0"/>
              <w:rPr>
                <w:rFonts w:asciiTheme="minorHAnsi" w:hAnsiTheme="minorHAnsi" w:cstheme="minorHAnsi"/>
              </w:rPr>
            </w:pPr>
            <w:r w:rsidRPr="003B7587">
              <w:rPr>
                <w:rFonts w:asciiTheme="minorHAnsi" w:hAnsiTheme="minorHAnsi" w:cstheme="minorHAnsi"/>
              </w:rPr>
              <w:t>Lider de parteneriat (Partener 1)</w:t>
            </w:r>
          </w:p>
        </w:tc>
        <w:tc>
          <w:tcPr>
            <w:tcW w:w="4383" w:type="dxa"/>
            <w:tcBorders>
              <w:top w:val="single" w:sz="4" w:space="0" w:color="808080"/>
              <w:left w:val="nil"/>
              <w:bottom w:val="single" w:sz="4" w:space="0" w:color="808080"/>
              <w:right w:val="nil"/>
            </w:tcBorders>
            <w:hideMark/>
          </w:tcPr>
          <w:p w14:paraId="0E5BD943"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Numele, prenumele și funcția reprezentantului legal al organizației/instituției</w:t>
            </w:r>
          </w:p>
        </w:tc>
        <w:tc>
          <w:tcPr>
            <w:tcW w:w="1392" w:type="dxa"/>
            <w:tcBorders>
              <w:top w:val="single" w:sz="4" w:space="0" w:color="808080"/>
              <w:left w:val="nil"/>
              <w:bottom w:val="single" w:sz="4" w:space="0" w:color="808080"/>
              <w:right w:val="nil"/>
            </w:tcBorders>
            <w:hideMark/>
          </w:tcPr>
          <w:p w14:paraId="74AA852D"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Semnătura</w:t>
            </w:r>
          </w:p>
        </w:tc>
        <w:tc>
          <w:tcPr>
            <w:tcW w:w="2653" w:type="dxa"/>
            <w:tcBorders>
              <w:top w:val="single" w:sz="4" w:space="0" w:color="808080"/>
              <w:left w:val="nil"/>
              <w:bottom w:val="single" w:sz="4" w:space="0" w:color="808080"/>
              <w:right w:val="nil"/>
            </w:tcBorders>
            <w:hideMark/>
          </w:tcPr>
          <w:p w14:paraId="4CC40522"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Data și locul semnării</w:t>
            </w:r>
          </w:p>
        </w:tc>
      </w:tr>
      <w:tr w:rsidR="00A64675" w:rsidRPr="003B7587" w14:paraId="1397C78C" w14:textId="77777777" w:rsidTr="00F57C60">
        <w:tc>
          <w:tcPr>
            <w:tcW w:w="1637" w:type="dxa"/>
            <w:tcBorders>
              <w:top w:val="single" w:sz="4" w:space="0" w:color="808080"/>
              <w:left w:val="nil"/>
              <w:bottom w:val="single" w:sz="4" w:space="0" w:color="808080"/>
              <w:right w:val="nil"/>
            </w:tcBorders>
            <w:hideMark/>
          </w:tcPr>
          <w:p w14:paraId="56375CC7" w14:textId="77777777" w:rsidR="00A64675" w:rsidRPr="003B7587" w:rsidRDefault="00A64675" w:rsidP="005C3ADA">
            <w:pPr>
              <w:spacing w:after="0"/>
              <w:rPr>
                <w:rFonts w:asciiTheme="minorHAnsi" w:hAnsiTheme="minorHAnsi" w:cstheme="minorHAnsi"/>
              </w:rPr>
            </w:pPr>
            <w:r w:rsidRPr="003B7587">
              <w:rPr>
                <w:rFonts w:asciiTheme="minorHAnsi" w:hAnsiTheme="minorHAnsi" w:cstheme="minorHAnsi"/>
              </w:rPr>
              <w:t>Partener 2</w:t>
            </w:r>
          </w:p>
        </w:tc>
        <w:tc>
          <w:tcPr>
            <w:tcW w:w="4383" w:type="dxa"/>
            <w:tcBorders>
              <w:top w:val="single" w:sz="4" w:space="0" w:color="808080"/>
              <w:left w:val="nil"/>
              <w:bottom w:val="single" w:sz="4" w:space="0" w:color="808080"/>
              <w:right w:val="nil"/>
            </w:tcBorders>
            <w:hideMark/>
          </w:tcPr>
          <w:p w14:paraId="24EF252C"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Numele, prenumele și funcția reprezentantului legal al organizației/instituției</w:t>
            </w:r>
          </w:p>
        </w:tc>
        <w:tc>
          <w:tcPr>
            <w:tcW w:w="1392" w:type="dxa"/>
            <w:tcBorders>
              <w:top w:val="single" w:sz="4" w:space="0" w:color="808080"/>
              <w:left w:val="nil"/>
              <w:bottom w:val="single" w:sz="4" w:space="0" w:color="808080"/>
              <w:right w:val="nil"/>
            </w:tcBorders>
            <w:hideMark/>
          </w:tcPr>
          <w:p w14:paraId="0571CB86"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Semnătura</w:t>
            </w:r>
          </w:p>
        </w:tc>
        <w:tc>
          <w:tcPr>
            <w:tcW w:w="2653" w:type="dxa"/>
            <w:tcBorders>
              <w:top w:val="single" w:sz="4" w:space="0" w:color="808080"/>
              <w:left w:val="nil"/>
              <w:bottom w:val="single" w:sz="4" w:space="0" w:color="808080"/>
              <w:right w:val="nil"/>
            </w:tcBorders>
            <w:hideMark/>
          </w:tcPr>
          <w:p w14:paraId="7999928B" w14:textId="77777777" w:rsidR="00A64675" w:rsidRPr="003B7587" w:rsidRDefault="00A64675" w:rsidP="005C3ADA">
            <w:pPr>
              <w:pStyle w:val="instruct"/>
              <w:spacing w:before="0" w:after="0"/>
              <w:rPr>
                <w:rFonts w:asciiTheme="minorHAnsi" w:hAnsiTheme="minorHAnsi" w:cstheme="minorHAnsi"/>
                <w:sz w:val="22"/>
                <w:szCs w:val="22"/>
              </w:rPr>
            </w:pPr>
            <w:r w:rsidRPr="003B7587">
              <w:rPr>
                <w:rFonts w:asciiTheme="minorHAnsi" w:hAnsiTheme="minorHAnsi" w:cstheme="minorHAnsi"/>
                <w:sz w:val="22"/>
                <w:szCs w:val="22"/>
              </w:rPr>
              <w:t>Data și locul semnării</w:t>
            </w:r>
          </w:p>
        </w:tc>
      </w:tr>
    </w:tbl>
    <w:p w14:paraId="40CF12D0" w14:textId="77777777" w:rsidR="00A64675" w:rsidRPr="003B7587" w:rsidRDefault="00A64675" w:rsidP="00A64675">
      <w:pPr>
        <w:spacing w:after="0"/>
        <w:rPr>
          <w:rFonts w:asciiTheme="minorHAnsi" w:hAnsiTheme="minorHAnsi" w:cstheme="minorHAnsi"/>
        </w:rPr>
      </w:pPr>
      <w:r w:rsidRPr="003B7587">
        <w:rPr>
          <w:rFonts w:asciiTheme="minorHAnsi" w:hAnsiTheme="minorHAnsi" w:cstheme="minorHAnsi"/>
        </w:rPr>
        <w:t>..Partener n</w:t>
      </w:r>
    </w:p>
    <w:p w14:paraId="63117DF1" w14:textId="77777777" w:rsidR="00A64675" w:rsidRPr="003B7587" w:rsidRDefault="00A64675" w:rsidP="00A64675">
      <w:pPr>
        <w:jc w:val="both"/>
        <w:rPr>
          <w:rFonts w:asciiTheme="minorHAnsi" w:hAnsiTheme="minorHAnsi" w:cstheme="minorHAnsi"/>
        </w:rPr>
      </w:pPr>
    </w:p>
    <w:p w14:paraId="60F2A27C" w14:textId="48D6F01A" w:rsidR="00286BDC" w:rsidRPr="003B7587" w:rsidRDefault="00286BDC" w:rsidP="00A64675">
      <w:pPr>
        <w:rPr>
          <w:rFonts w:asciiTheme="minorHAnsi" w:hAnsiTheme="minorHAnsi" w:cstheme="minorHAnsi"/>
        </w:rPr>
      </w:pPr>
    </w:p>
    <w:sectPr w:rsidR="00286BDC" w:rsidRPr="003B7587" w:rsidSect="00A27FAE">
      <w:headerReference w:type="default" r:id="rId11"/>
      <w:footerReference w:type="default" r:id="rId12"/>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65643" w14:textId="77777777" w:rsidR="00413659" w:rsidRDefault="00413659" w:rsidP="00267E11">
      <w:pPr>
        <w:spacing w:after="0" w:line="240" w:lineRule="auto"/>
      </w:pPr>
      <w:r>
        <w:separator/>
      </w:r>
    </w:p>
  </w:endnote>
  <w:endnote w:type="continuationSeparator" w:id="0">
    <w:p w14:paraId="6AB93489" w14:textId="77777777" w:rsidR="00413659" w:rsidRDefault="00413659"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ACB54" w14:textId="77777777" w:rsidR="00413659" w:rsidRDefault="00413659" w:rsidP="00267E11">
      <w:pPr>
        <w:spacing w:after="0" w:line="240" w:lineRule="auto"/>
      </w:pPr>
      <w:r>
        <w:separator/>
      </w:r>
    </w:p>
  </w:footnote>
  <w:footnote w:type="continuationSeparator" w:id="0">
    <w:p w14:paraId="3883E3FB" w14:textId="77777777" w:rsidR="00413659" w:rsidRDefault="00413659" w:rsidP="00267E11">
      <w:pPr>
        <w:spacing w:after="0" w:line="240" w:lineRule="auto"/>
      </w:pPr>
      <w:r>
        <w:continuationSeparator/>
      </w:r>
    </w:p>
  </w:footnote>
  <w:footnote w:id="1">
    <w:p w14:paraId="4A4FCF12" w14:textId="77777777" w:rsidR="00A64675" w:rsidRPr="00335242" w:rsidRDefault="00A64675" w:rsidP="00A64675">
      <w:pPr>
        <w:pStyle w:val="FootnoteText"/>
        <w:rPr>
          <w:sz w:val="16"/>
          <w:szCs w:val="16"/>
        </w:rPr>
      </w:pPr>
      <w:r w:rsidRPr="00335242">
        <w:rPr>
          <w:rStyle w:val="FootnoteReference"/>
        </w:rPr>
        <w:footnoteRef/>
      </w:r>
      <w:r w:rsidRPr="00335242">
        <w:rPr>
          <w:sz w:val="16"/>
          <w:szCs w:val="16"/>
        </w:rPr>
        <w:t>A se vedea art. 22 alin. (3) și art. 25 alin. (6) din OUG 133/2021 și art 47) din N.G 829/2022;</w:t>
      </w:r>
    </w:p>
  </w:footnote>
  <w:footnote w:id="2">
    <w:p w14:paraId="72C7B1BD" w14:textId="77777777" w:rsidR="00A64675" w:rsidRDefault="00A64675" w:rsidP="00A64675">
      <w:pPr>
        <w:pStyle w:val="FootnoteText"/>
      </w:pPr>
      <w:r w:rsidRPr="00335242">
        <w:rPr>
          <w:rStyle w:val="FootnoteReference"/>
        </w:rPr>
        <w:footnoteRef/>
      </w:r>
      <w:r w:rsidRPr="00335242">
        <w:rPr>
          <w:sz w:val="16"/>
          <w:szCs w:val="16"/>
        </w:rPr>
        <w:t xml:space="preserve"> A se vedea Art. 99 alin (1) din OUG nr. 133/2021;</w:t>
      </w:r>
    </w:p>
  </w:footnote>
  <w:footnote w:id="3">
    <w:p w14:paraId="71FA9572" w14:textId="77777777" w:rsidR="00A64675" w:rsidRDefault="00A64675" w:rsidP="00A64675">
      <w:pPr>
        <w:autoSpaceDE w:val="0"/>
        <w:autoSpaceDN w:val="0"/>
        <w:adjustRightInd w:val="0"/>
        <w:spacing w:after="0"/>
        <w:jc w:val="both"/>
        <w:rPr>
          <w:rFonts w:cs="Calibri"/>
          <w:sz w:val="16"/>
          <w:szCs w:val="16"/>
          <w:lang w:val="en-US"/>
        </w:rPr>
      </w:pPr>
      <w:r w:rsidRPr="00E54CF0">
        <w:rPr>
          <w:rStyle w:val="FootnoteReference"/>
          <w:rFonts w:cs="Calibri"/>
        </w:rPr>
        <w:footnoteRef/>
      </w:r>
      <w:r w:rsidRPr="00E54CF0">
        <w:rPr>
          <w:rFonts w:cs="Calibri"/>
          <w:sz w:val="16"/>
          <w:szCs w:val="16"/>
        </w:rPr>
        <w:t xml:space="preserve"> </w:t>
      </w:r>
      <w:r w:rsidRPr="00E54CF0">
        <w:rPr>
          <w:rFonts w:cs="Calibri"/>
          <w:sz w:val="16"/>
          <w:szCs w:val="16"/>
          <w:lang w:val="en-US"/>
        </w:rPr>
        <w:t xml:space="preserve">  </w:t>
      </w:r>
      <w:proofErr w:type="spellStart"/>
      <w:r w:rsidRPr="00E54CF0">
        <w:rPr>
          <w:rFonts w:cs="Calibri"/>
          <w:sz w:val="16"/>
          <w:szCs w:val="16"/>
          <w:lang w:val="en-US"/>
        </w:rPr>
        <w:t>În</w:t>
      </w:r>
      <w:proofErr w:type="spellEnd"/>
      <w:r w:rsidRPr="00E54CF0">
        <w:rPr>
          <w:rFonts w:cs="Calibri"/>
          <w:sz w:val="16"/>
          <w:szCs w:val="16"/>
          <w:lang w:val="en-US"/>
        </w:rPr>
        <w:t xml:space="preserve"> </w:t>
      </w:r>
      <w:proofErr w:type="spellStart"/>
      <w:r w:rsidRPr="00E54CF0">
        <w:rPr>
          <w:rFonts w:cs="Calibri"/>
          <w:sz w:val="16"/>
          <w:szCs w:val="16"/>
          <w:lang w:val="en-US"/>
        </w:rPr>
        <w:t>aplicarea</w:t>
      </w:r>
      <w:proofErr w:type="spellEnd"/>
      <w:r w:rsidRPr="00E54CF0">
        <w:rPr>
          <w:rFonts w:cs="Calibri"/>
          <w:sz w:val="16"/>
          <w:szCs w:val="16"/>
          <w:lang w:val="en-US"/>
        </w:rPr>
        <w:t xml:space="preserve"> </w:t>
      </w:r>
      <w:proofErr w:type="spellStart"/>
      <w:r w:rsidRPr="00E54CF0">
        <w:rPr>
          <w:rFonts w:cs="Calibri"/>
          <w:sz w:val="16"/>
          <w:szCs w:val="16"/>
          <w:lang w:val="en-US"/>
        </w:rPr>
        <w:t>dispoziţiilor</w:t>
      </w:r>
      <w:proofErr w:type="spellEnd"/>
      <w:r w:rsidRPr="00E54CF0">
        <w:rPr>
          <w:rFonts w:cs="Calibri"/>
          <w:sz w:val="16"/>
          <w:szCs w:val="16"/>
          <w:lang w:val="en-US"/>
        </w:rPr>
        <w:t xml:space="preserve"> </w:t>
      </w:r>
      <w:r w:rsidRPr="00E54CF0">
        <w:rPr>
          <w:rFonts w:cs="Calibri"/>
          <w:color w:val="008000"/>
          <w:sz w:val="16"/>
          <w:szCs w:val="16"/>
          <w:u w:val="single"/>
          <w:lang w:val="en-US"/>
        </w:rPr>
        <w:t>art. 18</w:t>
      </w:r>
      <w:r w:rsidRPr="00E54CF0">
        <w:rPr>
          <w:rFonts w:cs="Calibri"/>
          <w:sz w:val="16"/>
          <w:szCs w:val="16"/>
          <w:lang w:val="en-US"/>
        </w:rPr>
        <w:t xml:space="preserve"> </w:t>
      </w:r>
      <w:proofErr w:type="spellStart"/>
      <w:r w:rsidRPr="00E54CF0">
        <w:rPr>
          <w:rFonts w:cs="Calibri"/>
          <w:sz w:val="16"/>
          <w:szCs w:val="16"/>
          <w:lang w:val="en-US"/>
        </w:rPr>
        <w:t>alin</w:t>
      </w:r>
      <w:proofErr w:type="spellEnd"/>
      <w:r w:rsidRPr="00E54CF0">
        <w:rPr>
          <w:rFonts w:cs="Calibri"/>
          <w:sz w:val="16"/>
          <w:szCs w:val="16"/>
          <w:lang w:val="en-US"/>
        </w:rPr>
        <w:t>. (1) din OUG 133/</w:t>
      </w:r>
      <w:proofErr w:type="gramStart"/>
      <w:r w:rsidRPr="00E54CF0">
        <w:rPr>
          <w:rFonts w:cs="Calibri"/>
          <w:sz w:val="16"/>
          <w:szCs w:val="16"/>
          <w:lang w:val="en-US"/>
        </w:rPr>
        <w:t>2021,,</w:t>
      </w:r>
      <w:proofErr w:type="gramEnd"/>
      <w:r w:rsidRPr="00E54CF0">
        <w:rPr>
          <w:rFonts w:cs="Calibri"/>
          <w:sz w:val="16"/>
          <w:szCs w:val="16"/>
          <w:lang w:val="en-US"/>
        </w:rPr>
        <w:t xml:space="preserve"> cu </w:t>
      </w:r>
      <w:proofErr w:type="spellStart"/>
      <w:r w:rsidRPr="00E54CF0">
        <w:rPr>
          <w:rFonts w:cs="Calibri"/>
          <w:sz w:val="16"/>
          <w:szCs w:val="16"/>
          <w:lang w:val="en-US"/>
        </w:rPr>
        <w:t>modificările</w:t>
      </w:r>
      <w:proofErr w:type="spellEnd"/>
      <w:r w:rsidRPr="00E54CF0">
        <w:rPr>
          <w:rFonts w:cs="Calibri"/>
          <w:sz w:val="16"/>
          <w:szCs w:val="16"/>
          <w:lang w:val="en-US"/>
        </w:rPr>
        <w:t xml:space="preserve"> </w:t>
      </w:r>
      <w:proofErr w:type="spellStart"/>
      <w:r w:rsidRPr="00E54CF0">
        <w:rPr>
          <w:rFonts w:cs="Calibri"/>
          <w:sz w:val="16"/>
          <w:szCs w:val="16"/>
          <w:lang w:val="en-US"/>
        </w:rPr>
        <w:t>și</w:t>
      </w:r>
      <w:proofErr w:type="spellEnd"/>
      <w:r w:rsidRPr="00E54CF0">
        <w:rPr>
          <w:rFonts w:cs="Calibri"/>
          <w:sz w:val="16"/>
          <w:szCs w:val="16"/>
          <w:lang w:val="en-US"/>
        </w:rPr>
        <w:t xml:space="preserve"> </w:t>
      </w:r>
      <w:proofErr w:type="spellStart"/>
      <w:r w:rsidRPr="00E54CF0">
        <w:rPr>
          <w:rFonts w:cs="Calibri"/>
          <w:sz w:val="16"/>
          <w:szCs w:val="16"/>
          <w:lang w:val="en-US"/>
        </w:rPr>
        <w:t>completările</w:t>
      </w:r>
      <w:proofErr w:type="spellEnd"/>
      <w:r w:rsidRPr="00E54CF0">
        <w:rPr>
          <w:rFonts w:cs="Calibri"/>
          <w:sz w:val="16"/>
          <w:szCs w:val="16"/>
          <w:lang w:val="en-US"/>
        </w:rPr>
        <w:t xml:space="preserve"> </w:t>
      </w:r>
      <w:proofErr w:type="spellStart"/>
      <w:r w:rsidRPr="00E54CF0">
        <w:rPr>
          <w:rFonts w:cs="Calibri"/>
          <w:sz w:val="16"/>
          <w:szCs w:val="16"/>
          <w:lang w:val="en-US"/>
        </w:rPr>
        <w:t>ulterioare</w:t>
      </w:r>
      <w:proofErr w:type="spellEnd"/>
      <w:r w:rsidRPr="00E54CF0">
        <w:rPr>
          <w:rFonts w:cs="Calibri"/>
          <w:sz w:val="16"/>
          <w:szCs w:val="16"/>
          <w:lang w:val="en-US"/>
        </w:rPr>
        <w:t xml:space="preserve">, </w:t>
      </w:r>
      <w:proofErr w:type="spellStart"/>
      <w:r w:rsidRPr="00E54CF0">
        <w:rPr>
          <w:rFonts w:cs="Calibri"/>
          <w:sz w:val="16"/>
          <w:szCs w:val="16"/>
          <w:lang w:val="en-US"/>
        </w:rPr>
        <w:t>liderii</w:t>
      </w:r>
      <w:proofErr w:type="spellEnd"/>
      <w:r w:rsidRPr="00E54CF0">
        <w:rPr>
          <w:rFonts w:cs="Calibri"/>
          <w:sz w:val="16"/>
          <w:szCs w:val="16"/>
          <w:lang w:val="en-US"/>
        </w:rPr>
        <w:t xml:space="preserve"> de </w:t>
      </w:r>
      <w:proofErr w:type="spellStart"/>
      <w:r w:rsidRPr="00E54CF0">
        <w:rPr>
          <w:rFonts w:cs="Calibri"/>
          <w:sz w:val="16"/>
          <w:szCs w:val="16"/>
          <w:lang w:val="en-US"/>
        </w:rPr>
        <w:t>parteneriat</w:t>
      </w:r>
      <w:proofErr w:type="spellEnd"/>
      <w:r w:rsidRPr="00E54CF0">
        <w:rPr>
          <w:rFonts w:cs="Calibri"/>
          <w:sz w:val="16"/>
          <w:szCs w:val="16"/>
          <w:lang w:val="en-US"/>
        </w:rPr>
        <w:t xml:space="preserve"> din </w:t>
      </w:r>
      <w:proofErr w:type="spellStart"/>
      <w:r w:rsidRPr="00E54CF0">
        <w:rPr>
          <w:rFonts w:cs="Calibri"/>
          <w:sz w:val="16"/>
          <w:szCs w:val="16"/>
          <w:lang w:val="en-US"/>
        </w:rPr>
        <w:t>categoria</w:t>
      </w:r>
      <w:proofErr w:type="spellEnd"/>
      <w:r w:rsidRPr="00E54CF0">
        <w:rPr>
          <w:rFonts w:cs="Calibri"/>
          <w:sz w:val="16"/>
          <w:szCs w:val="16"/>
          <w:lang w:val="en-US"/>
        </w:rPr>
        <w:t xml:space="preserve"> </w:t>
      </w:r>
      <w:proofErr w:type="spellStart"/>
      <w:r w:rsidRPr="00E54CF0">
        <w:rPr>
          <w:rFonts w:cs="Calibri"/>
          <w:sz w:val="16"/>
          <w:szCs w:val="16"/>
          <w:lang w:val="en-US"/>
        </w:rPr>
        <w:t>beneficiarilor</w:t>
      </w:r>
      <w:proofErr w:type="spellEnd"/>
      <w:r w:rsidRPr="00E54CF0">
        <w:rPr>
          <w:rFonts w:cs="Calibri"/>
          <w:sz w:val="16"/>
          <w:szCs w:val="16"/>
          <w:lang w:val="en-US"/>
        </w:rPr>
        <w:t xml:space="preserve"> </w:t>
      </w:r>
      <w:proofErr w:type="spellStart"/>
      <w:r w:rsidRPr="00E54CF0">
        <w:rPr>
          <w:rFonts w:cs="Calibri"/>
          <w:sz w:val="16"/>
          <w:szCs w:val="16"/>
          <w:lang w:val="en-US"/>
        </w:rPr>
        <w:t>prevăzuţi</w:t>
      </w:r>
      <w:proofErr w:type="spellEnd"/>
      <w:r w:rsidRPr="00E54CF0">
        <w:rPr>
          <w:rFonts w:cs="Calibri"/>
          <w:sz w:val="16"/>
          <w:szCs w:val="16"/>
          <w:lang w:val="en-US"/>
        </w:rPr>
        <w:t xml:space="preserve"> la </w:t>
      </w:r>
      <w:r w:rsidRPr="00E54CF0">
        <w:rPr>
          <w:rFonts w:cs="Calibri"/>
          <w:color w:val="008000"/>
          <w:sz w:val="16"/>
          <w:szCs w:val="16"/>
          <w:u w:val="single"/>
          <w:lang w:val="en-US"/>
        </w:rPr>
        <w:t>art. 7</w:t>
      </w:r>
      <w:r w:rsidRPr="00E54CF0">
        <w:rPr>
          <w:rFonts w:cs="Calibri"/>
          <w:sz w:val="16"/>
          <w:szCs w:val="16"/>
          <w:lang w:val="en-US"/>
        </w:rPr>
        <w:t xml:space="preserve"> </w:t>
      </w:r>
      <w:proofErr w:type="spellStart"/>
      <w:r w:rsidRPr="00E54CF0">
        <w:rPr>
          <w:rFonts w:cs="Calibri"/>
          <w:sz w:val="16"/>
          <w:szCs w:val="16"/>
          <w:lang w:val="en-US"/>
        </w:rPr>
        <w:t>alin</w:t>
      </w:r>
      <w:proofErr w:type="spellEnd"/>
      <w:r w:rsidRPr="00E54CF0">
        <w:rPr>
          <w:rFonts w:cs="Calibri"/>
          <w:sz w:val="16"/>
          <w:szCs w:val="16"/>
          <w:lang w:val="en-US"/>
        </w:rPr>
        <w:t xml:space="preserve">. (1) - (5) </w:t>
      </w:r>
      <w:proofErr w:type="spellStart"/>
      <w:r w:rsidRPr="00E54CF0">
        <w:rPr>
          <w:rFonts w:cs="Calibri"/>
          <w:sz w:val="16"/>
          <w:szCs w:val="16"/>
          <w:lang w:val="en-US"/>
        </w:rPr>
        <w:t>şi</w:t>
      </w:r>
      <w:proofErr w:type="spellEnd"/>
      <w:r w:rsidRPr="00E54CF0">
        <w:rPr>
          <w:rFonts w:cs="Calibri"/>
          <w:sz w:val="16"/>
          <w:szCs w:val="16"/>
          <w:lang w:val="en-US"/>
        </w:rPr>
        <w:t xml:space="preserve"> (15) din </w:t>
      </w:r>
      <w:proofErr w:type="spellStart"/>
      <w:r w:rsidRPr="00E54CF0">
        <w:rPr>
          <w:rFonts w:cs="Calibri"/>
          <w:sz w:val="16"/>
          <w:szCs w:val="16"/>
          <w:lang w:val="en-US"/>
        </w:rPr>
        <w:t>actul</w:t>
      </w:r>
      <w:proofErr w:type="spellEnd"/>
      <w:r w:rsidRPr="00E54CF0">
        <w:rPr>
          <w:rFonts w:cs="Calibri"/>
          <w:sz w:val="16"/>
          <w:szCs w:val="16"/>
          <w:lang w:val="en-US"/>
        </w:rPr>
        <w:t xml:space="preserve"> </w:t>
      </w:r>
      <w:proofErr w:type="spellStart"/>
      <w:r w:rsidRPr="00E54CF0">
        <w:rPr>
          <w:rFonts w:cs="Calibri"/>
          <w:sz w:val="16"/>
          <w:szCs w:val="16"/>
          <w:lang w:val="en-US"/>
        </w:rPr>
        <w:t>normativ</w:t>
      </w:r>
      <w:proofErr w:type="spellEnd"/>
      <w:r w:rsidRPr="00E54CF0">
        <w:rPr>
          <w:rFonts w:cs="Calibri"/>
          <w:sz w:val="16"/>
          <w:szCs w:val="16"/>
          <w:lang w:val="en-US"/>
        </w:rPr>
        <w:t xml:space="preserve"> </w:t>
      </w:r>
      <w:proofErr w:type="spellStart"/>
      <w:r w:rsidRPr="00E54CF0">
        <w:rPr>
          <w:rFonts w:cs="Calibri"/>
          <w:sz w:val="16"/>
          <w:szCs w:val="16"/>
          <w:lang w:val="en-US"/>
        </w:rPr>
        <w:t>menționat</w:t>
      </w:r>
      <w:proofErr w:type="spellEnd"/>
      <w:r w:rsidRPr="00E54CF0">
        <w:rPr>
          <w:rFonts w:cs="Calibri"/>
          <w:sz w:val="16"/>
          <w:szCs w:val="16"/>
          <w:lang w:val="en-US"/>
        </w:rPr>
        <w:t xml:space="preserve"> </w:t>
      </w:r>
      <w:proofErr w:type="spellStart"/>
      <w:r w:rsidRPr="00E54CF0">
        <w:rPr>
          <w:rFonts w:cs="Calibri"/>
          <w:sz w:val="16"/>
          <w:szCs w:val="16"/>
          <w:lang w:val="en-US"/>
        </w:rPr>
        <w:t>solicită</w:t>
      </w:r>
      <w:proofErr w:type="spellEnd"/>
      <w:r w:rsidRPr="00E54CF0">
        <w:rPr>
          <w:rFonts w:cs="Calibri"/>
          <w:sz w:val="16"/>
          <w:szCs w:val="16"/>
          <w:lang w:val="en-US"/>
        </w:rPr>
        <w:t xml:space="preserve"> </w:t>
      </w:r>
      <w:proofErr w:type="spellStart"/>
      <w:r w:rsidRPr="00E54CF0">
        <w:rPr>
          <w:rFonts w:cs="Calibri"/>
          <w:sz w:val="16"/>
          <w:szCs w:val="16"/>
          <w:lang w:val="en-US"/>
        </w:rPr>
        <w:t>acordarea</w:t>
      </w:r>
      <w:proofErr w:type="spellEnd"/>
      <w:r w:rsidRPr="00E54CF0">
        <w:rPr>
          <w:rFonts w:cs="Calibri"/>
          <w:sz w:val="16"/>
          <w:szCs w:val="16"/>
          <w:lang w:val="en-US"/>
        </w:rPr>
        <w:t xml:space="preserve"> de </w:t>
      </w:r>
      <w:proofErr w:type="spellStart"/>
      <w:r w:rsidRPr="00E54CF0">
        <w:rPr>
          <w:rFonts w:cs="Calibri"/>
          <w:sz w:val="16"/>
          <w:szCs w:val="16"/>
          <w:lang w:val="en-US"/>
        </w:rPr>
        <w:t>prefinanţare</w:t>
      </w:r>
      <w:proofErr w:type="spellEnd"/>
      <w:r w:rsidRPr="00E54CF0">
        <w:rPr>
          <w:rFonts w:cs="Calibri"/>
          <w:sz w:val="16"/>
          <w:szCs w:val="16"/>
          <w:lang w:val="en-US"/>
        </w:rPr>
        <w:t xml:space="preserve"> </w:t>
      </w:r>
      <w:proofErr w:type="spellStart"/>
      <w:r w:rsidRPr="00E54CF0">
        <w:rPr>
          <w:rFonts w:cs="Calibri"/>
          <w:sz w:val="16"/>
          <w:szCs w:val="16"/>
          <w:lang w:val="en-US"/>
        </w:rPr>
        <w:t>doar</w:t>
      </w:r>
      <w:proofErr w:type="spellEnd"/>
      <w:r w:rsidRPr="00E54CF0">
        <w:rPr>
          <w:rFonts w:cs="Calibri"/>
          <w:sz w:val="16"/>
          <w:szCs w:val="16"/>
          <w:lang w:val="en-US"/>
        </w:rPr>
        <w:t xml:space="preserve"> </w:t>
      </w:r>
      <w:proofErr w:type="spellStart"/>
      <w:r w:rsidRPr="00E54CF0">
        <w:rPr>
          <w:rFonts w:cs="Calibri"/>
          <w:sz w:val="16"/>
          <w:szCs w:val="16"/>
          <w:lang w:val="en-US"/>
        </w:rPr>
        <w:t>în</w:t>
      </w:r>
      <w:proofErr w:type="spellEnd"/>
      <w:r w:rsidRPr="00E54CF0">
        <w:rPr>
          <w:rFonts w:cs="Calibri"/>
          <w:sz w:val="16"/>
          <w:szCs w:val="16"/>
          <w:lang w:val="en-US"/>
        </w:rPr>
        <w:t xml:space="preserve"> </w:t>
      </w:r>
      <w:proofErr w:type="spellStart"/>
      <w:r w:rsidRPr="00E54CF0">
        <w:rPr>
          <w:rFonts w:cs="Calibri"/>
          <w:sz w:val="16"/>
          <w:szCs w:val="16"/>
          <w:lang w:val="en-US"/>
        </w:rPr>
        <w:t>numele</w:t>
      </w:r>
      <w:proofErr w:type="spellEnd"/>
      <w:r w:rsidRPr="00E54CF0">
        <w:rPr>
          <w:rFonts w:cs="Calibri"/>
          <w:sz w:val="16"/>
          <w:szCs w:val="16"/>
          <w:lang w:val="en-US"/>
        </w:rPr>
        <w:t xml:space="preserve"> </w:t>
      </w:r>
      <w:proofErr w:type="spellStart"/>
      <w:r w:rsidRPr="00E54CF0">
        <w:rPr>
          <w:rFonts w:cs="Calibri"/>
          <w:sz w:val="16"/>
          <w:szCs w:val="16"/>
          <w:lang w:val="en-US"/>
        </w:rPr>
        <w:t>partenerilor</w:t>
      </w:r>
      <w:proofErr w:type="spellEnd"/>
      <w:r w:rsidRPr="00E54CF0">
        <w:rPr>
          <w:rFonts w:cs="Calibri"/>
          <w:sz w:val="16"/>
          <w:szCs w:val="16"/>
          <w:lang w:val="en-US"/>
        </w:rPr>
        <w:t xml:space="preserve"> lor, cu </w:t>
      </w:r>
      <w:proofErr w:type="spellStart"/>
      <w:r w:rsidRPr="00E54CF0">
        <w:rPr>
          <w:rFonts w:cs="Calibri"/>
          <w:sz w:val="16"/>
          <w:szCs w:val="16"/>
          <w:lang w:val="en-US"/>
        </w:rPr>
        <w:t>condiţia</w:t>
      </w:r>
      <w:proofErr w:type="spellEnd"/>
      <w:r w:rsidRPr="00E54CF0">
        <w:rPr>
          <w:rFonts w:cs="Calibri"/>
          <w:sz w:val="16"/>
          <w:szCs w:val="16"/>
          <w:lang w:val="en-US"/>
        </w:rPr>
        <w:t xml:space="preserve"> ca </w:t>
      </w:r>
      <w:proofErr w:type="spellStart"/>
      <w:r w:rsidRPr="00E54CF0">
        <w:rPr>
          <w:rFonts w:cs="Calibri"/>
          <w:sz w:val="16"/>
          <w:szCs w:val="16"/>
          <w:lang w:val="en-US"/>
        </w:rPr>
        <w:t>aceşti</w:t>
      </w:r>
      <w:proofErr w:type="spellEnd"/>
      <w:r w:rsidRPr="00E54CF0">
        <w:rPr>
          <w:rFonts w:cs="Calibri"/>
          <w:sz w:val="16"/>
          <w:szCs w:val="16"/>
          <w:lang w:val="en-US"/>
        </w:rPr>
        <w:t xml:space="preserve"> </w:t>
      </w:r>
      <w:proofErr w:type="spellStart"/>
      <w:r w:rsidRPr="00E54CF0">
        <w:rPr>
          <w:rFonts w:cs="Calibri"/>
          <w:sz w:val="16"/>
          <w:szCs w:val="16"/>
          <w:lang w:val="en-US"/>
        </w:rPr>
        <w:t>parteneri</w:t>
      </w:r>
      <w:proofErr w:type="spellEnd"/>
      <w:r w:rsidRPr="00E54CF0">
        <w:rPr>
          <w:rFonts w:cs="Calibri"/>
          <w:sz w:val="16"/>
          <w:szCs w:val="16"/>
          <w:lang w:val="en-US"/>
        </w:rPr>
        <w:t xml:space="preserve"> </w:t>
      </w:r>
      <w:proofErr w:type="spellStart"/>
      <w:r w:rsidRPr="00E54CF0">
        <w:rPr>
          <w:rFonts w:cs="Calibri"/>
          <w:sz w:val="16"/>
          <w:szCs w:val="16"/>
          <w:lang w:val="en-US"/>
        </w:rPr>
        <w:t>să</w:t>
      </w:r>
      <w:proofErr w:type="spellEnd"/>
      <w:r w:rsidRPr="00E54CF0">
        <w:rPr>
          <w:rFonts w:cs="Calibri"/>
          <w:sz w:val="16"/>
          <w:szCs w:val="16"/>
          <w:lang w:val="en-US"/>
        </w:rPr>
        <w:t xml:space="preserve"> nu se </w:t>
      </w:r>
      <w:proofErr w:type="spellStart"/>
      <w:r w:rsidRPr="00E54CF0">
        <w:rPr>
          <w:rFonts w:cs="Calibri"/>
          <w:sz w:val="16"/>
          <w:szCs w:val="16"/>
          <w:lang w:val="en-US"/>
        </w:rPr>
        <w:t>încadreze</w:t>
      </w:r>
      <w:proofErr w:type="spellEnd"/>
      <w:r w:rsidRPr="00E54CF0">
        <w:rPr>
          <w:rFonts w:cs="Calibri"/>
          <w:sz w:val="16"/>
          <w:szCs w:val="16"/>
          <w:lang w:val="en-US"/>
        </w:rPr>
        <w:t xml:space="preserve"> </w:t>
      </w:r>
      <w:proofErr w:type="spellStart"/>
      <w:r w:rsidRPr="00E54CF0">
        <w:rPr>
          <w:rFonts w:cs="Calibri"/>
          <w:sz w:val="16"/>
          <w:szCs w:val="16"/>
          <w:lang w:val="en-US"/>
        </w:rPr>
        <w:t>în</w:t>
      </w:r>
      <w:proofErr w:type="spellEnd"/>
      <w:r w:rsidRPr="00E54CF0">
        <w:rPr>
          <w:rFonts w:cs="Calibri"/>
          <w:sz w:val="16"/>
          <w:szCs w:val="16"/>
          <w:lang w:val="en-US"/>
        </w:rPr>
        <w:t xml:space="preserve"> </w:t>
      </w:r>
      <w:proofErr w:type="spellStart"/>
      <w:r w:rsidRPr="00E54CF0">
        <w:rPr>
          <w:rFonts w:cs="Calibri"/>
          <w:sz w:val="16"/>
          <w:szCs w:val="16"/>
          <w:lang w:val="en-US"/>
        </w:rPr>
        <w:t>prevederile</w:t>
      </w:r>
      <w:proofErr w:type="spellEnd"/>
      <w:r w:rsidRPr="00E54CF0">
        <w:rPr>
          <w:rFonts w:cs="Calibri"/>
          <w:sz w:val="16"/>
          <w:szCs w:val="16"/>
          <w:lang w:val="en-US"/>
        </w:rPr>
        <w:t xml:space="preserve"> </w:t>
      </w:r>
      <w:r w:rsidRPr="00E54CF0">
        <w:rPr>
          <w:rFonts w:cs="Calibri"/>
          <w:color w:val="008000"/>
          <w:sz w:val="16"/>
          <w:szCs w:val="16"/>
          <w:u w:val="single"/>
          <w:lang w:val="en-US"/>
        </w:rPr>
        <w:t>art. 7</w:t>
      </w:r>
      <w:r w:rsidRPr="00E54CF0">
        <w:rPr>
          <w:rFonts w:cs="Calibri"/>
          <w:sz w:val="16"/>
          <w:szCs w:val="16"/>
          <w:lang w:val="en-US"/>
        </w:rPr>
        <w:t xml:space="preserve"> </w:t>
      </w:r>
      <w:proofErr w:type="spellStart"/>
      <w:r w:rsidRPr="00E54CF0">
        <w:rPr>
          <w:rFonts w:cs="Calibri"/>
          <w:sz w:val="16"/>
          <w:szCs w:val="16"/>
          <w:lang w:val="en-US"/>
        </w:rPr>
        <w:t>alin</w:t>
      </w:r>
      <w:proofErr w:type="spellEnd"/>
      <w:r w:rsidRPr="00E54CF0">
        <w:rPr>
          <w:rFonts w:cs="Calibri"/>
          <w:sz w:val="16"/>
          <w:szCs w:val="16"/>
          <w:lang w:val="en-US"/>
        </w:rPr>
        <w:t xml:space="preserve">. (1) - (5), (8), (10) </w:t>
      </w:r>
      <w:proofErr w:type="spellStart"/>
      <w:r w:rsidRPr="00E54CF0">
        <w:rPr>
          <w:rFonts w:cs="Calibri"/>
          <w:sz w:val="16"/>
          <w:szCs w:val="16"/>
          <w:lang w:val="en-US"/>
        </w:rPr>
        <w:t>şi</w:t>
      </w:r>
      <w:proofErr w:type="spellEnd"/>
      <w:r w:rsidRPr="00E54CF0">
        <w:rPr>
          <w:rFonts w:cs="Calibri"/>
          <w:sz w:val="16"/>
          <w:szCs w:val="16"/>
          <w:lang w:val="en-US"/>
        </w:rPr>
        <w:t xml:space="preserve"> (15) din </w:t>
      </w:r>
      <w:proofErr w:type="spellStart"/>
      <w:r w:rsidRPr="00E54CF0">
        <w:rPr>
          <w:rFonts w:cs="Calibri"/>
          <w:sz w:val="16"/>
          <w:szCs w:val="16"/>
          <w:lang w:val="en-US"/>
        </w:rPr>
        <w:t>același</w:t>
      </w:r>
      <w:proofErr w:type="spellEnd"/>
      <w:r w:rsidRPr="00E54CF0">
        <w:rPr>
          <w:rFonts w:cs="Calibri"/>
          <w:sz w:val="16"/>
          <w:szCs w:val="16"/>
          <w:lang w:val="en-US"/>
        </w:rPr>
        <w:t xml:space="preserve"> act </w:t>
      </w:r>
      <w:proofErr w:type="spellStart"/>
      <w:r w:rsidRPr="00E54CF0">
        <w:rPr>
          <w:rFonts w:cs="Calibri"/>
          <w:sz w:val="16"/>
          <w:szCs w:val="16"/>
          <w:lang w:val="en-US"/>
        </w:rPr>
        <w:t>normativ</w:t>
      </w:r>
      <w:proofErr w:type="spellEnd"/>
      <w:r w:rsidRPr="00E54CF0">
        <w:rPr>
          <w:rFonts w:cs="Calibri"/>
          <w:sz w:val="16"/>
          <w:szCs w:val="16"/>
          <w:lang w:val="en-US"/>
        </w:rPr>
        <w:t>.</w:t>
      </w:r>
    </w:p>
    <w:p w14:paraId="354424EF" w14:textId="77777777" w:rsidR="00A64675" w:rsidRDefault="00A64675" w:rsidP="00A64675">
      <w:pPr>
        <w:pStyle w:val="FootnoteText"/>
      </w:pPr>
    </w:p>
  </w:footnote>
  <w:footnote w:id="4">
    <w:p w14:paraId="1249BBAB" w14:textId="77777777" w:rsidR="00A64675" w:rsidRPr="007D7415" w:rsidRDefault="00A64675" w:rsidP="00A64675">
      <w:pPr>
        <w:pStyle w:val="FootnoteText"/>
        <w:rPr>
          <w:color w:val="FF0000"/>
          <w:lang w:val="en-GB"/>
        </w:rPr>
      </w:pPr>
      <w:r w:rsidRPr="00335242">
        <w:rPr>
          <w:rStyle w:val="FootnoteReference"/>
        </w:rPr>
        <w:footnoteRef/>
      </w:r>
      <w:r w:rsidRPr="00335242">
        <w:rPr>
          <w:rStyle w:val="FootnoteReference"/>
        </w:rPr>
        <w:t xml:space="preserve"> A se vedea art. 35 din OUG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1480726716">
    <w:abstractNumId w:val="2"/>
  </w:num>
  <w:num w:numId="2" w16cid:durableId="20459340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8412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56490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60B3"/>
    <w:rsid w:val="000203F6"/>
    <w:rsid w:val="00033825"/>
    <w:rsid w:val="00037168"/>
    <w:rsid w:val="000400F0"/>
    <w:rsid w:val="00040A86"/>
    <w:rsid w:val="0004428C"/>
    <w:rsid w:val="00046DF1"/>
    <w:rsid w:val="00051EC0"/>
    <w:rsid w:val="00052085"/>
    <w:rsid w:val="00052FCA"/>
    <w:rsid w:val="00066B36"/>
    <w:rsid w:val="0007025A"/>
    <w:rsid w:val="00076217"/>
    <w:rsid w:val="0007645B"/>
    <w:rsid w:val="00076B72"/>
    <w:rsid w:val="000808B8"/>
    <w:rsid w:val="00085DBA"/>
    <w:rsid w:val="00085E6E"/>
    <w:rsid w:val="00086D14"/>
    <w:rsid w:val="000872AD"/>
    <w:rsid w:val="0009343F"/>
    <w:rsid w:val="000939EA"/>
    <w:rsid w:val="000A0892"/>
    <w:rsid w:val="000A104D"/>
    <w:rsid w:val="000A7859"/>
    <w:rsid w:val="000A7FFC"/>
    <w:rsid w:val="000B11D0"/>
    <w:rsid w:val="000B12DC"/>
    <w:rsid w:val="000B4904"/>
    <w:rsid w:val="000B491C"/>
    <w:rsid w:val="000C3ED9"/>
    <w:rsid w:val="000C5B00"/>
    <w:rsid w:val="000D3F0F"/>
    <w:rsid w:val="000D7929"/>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46092"/>
    <w:rsid w:val="00153E9C"/>
    <w:rsid w:val="0015654A"/>
    <w:rsid w:val="00166651"/>
    <w:rsid w:val="0017264F"/>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87EA0"/>
    <w:rsid w:val="002943F4"/>
    <w:rsid w:val="0029637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B7B"/>
    <w:rsid w:val="00342B89"/>
    <w:rsid w:val="003441F4"/>
    <w:rsid w:val="00346BE7"/>
    <w:rsid w:val="0035754B"/>
    <w:rsid w:val="00360D1D"/>
    <w:rsid w:val="003717A8"/>
    <w:rsid w:val="00372C04"/>
    <w:rsid w:val="003762D8"/>
    <w:rsid w:val="00377419"/>
    <w:rsid w:val="00381CC5"/>
    <w:rsid w:val="0038425D"/>
    <w:rsid w:val="00384946"/>
    <w:rsid w:val="00394A49"/>
    <w:rsid w:val="003A0823"/>
    <w:rsid w:val="003A5638"/>
    <w:rsid w:val="003A5E89"/>
    <w:rsid w:val="003B100C"/>
    <w:rsid w:val="003B162C"/>
    <w:rsid w:val="003B3545"/>
    <w:rsid w:val="003B38A9"/>
    <w:rsid w:val="003B6362"/>
    <w:rsid w:val="003B6DA9"/>
    <w:rsid w:val="003B7587"/>
    <w:rsid w:val="003C239D"/>
    <w:rsid w:val="003D119A"/>
    <w:rsid w:val="003D78DD"/>
    <w:rsid w:val="003E018A"/>
    <w:rsid w:val="003E403D"/>
    <w:rsid w:val="003E68EB"/>
    <w:rsid w:val="0040203C"/>
    <w:rsid w:val="00404154"/>
    <w:rsid w:val="00413410"/>
    <w:rsid w:val="00413659"/>
    <w:rsid w:val="00413B80"/>
    <w:rsid w:val="00413F90"/>
    <w:rsid w:val="004167C3"/>
    <w:rsid w:val="004172C4"/>
    <w:rsid w:val="004215C2"/>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41BF"/>
    <w:rsid w:val="004F7E4F"/>
    <w:rsid w:val="00500265"/>
    <w:rsid w:val="00501923"/>
    <w:rsid w:val="00502854"/>
    <w:rsid w:val="0050612F"/>
    <w:rsid w:val="00507C03"/>
    <w:rsid w:val="00510722"/>
    <w:rsid w:val="00511B57"/>
    <w:rsid w:val="00517245"/>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6545"/>
    <w:rsid w:val="00572D66"/>
    <w:rsid w:val="00574516"/>
    <w:rsid w:val="00575ECA"/>
    <w:rsid w:val="00577A14"/>
    <w:rsid w:val="005817B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02A8"/>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6015"/>
    <w:rsid w:val="0063608E"/>
    <w:rsid w:val="006375D6"/>
    <w:rsid w:val="006442DB"/>
    <w:rsid w:val="00650D11"/>
    <w:rsid w:val="00652D11"/>
    <w:rsid w:val="00660B50"/>
    <w:rsid w:val="00660CE9"/>
    <w:rsid w:val="0066261E"/>
    <w:rsid w:val="006639D1"/>
    <w:rsid w:val="00664D07"/>
    <w:rsid w:val="00665FC1"/>
    <w:rsid w:val="006720E7"/>
    <w:rsid w:val="0067542E"/>
    <w:rsid w:val="00681EFB"/>
    <w:rsid w:val="00682AC6"/>
    <w:rsid w:val="00691813"/>
    <w:rsid w:val="00694BCA"/>
    <w:rsid w:val="006953B3"/>
    <w:rsid w:val="006A7F6E"/>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8CC"/>
    <w:rsid w:val="007E4BB8"/>
    <w:rsid w:val="007E6881"/>
    <w:rsid w:val="007E71FD"/>
    <w:rsid w:val="007E7AB1"/>
    <w:rsid w:val="007F44A4"/>
    <w:rsid w:val="007F44B9"/>
    <w:rsid w:val="007F5A26"/>
    <w:rsid w:val="007F6320"/>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1EAA"/>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76E4F"/>
    <w:rsid w:val="00977EA0"/>
    <w:rsid w:val="00985FA9"/>
    <w:rsid w:val="0098619A"/>
    <w:rsid w:val="009A0579"/>
    <w:rsid w:val="009A2BFD"/>
    <w:rsid w:val="009A3056"/>
    <w:rsid w:val="009A4402"/>
    <w:rsid w:val="009B0D86"/>
    <w:rsid w:val="009C0F74"/>
    <w:rsid w:val="009C13D9"/>
    <w:rsid w:val="009C3586"/>
    <w:rsid w:val="009D03E3"/>
    <w:rsid w:val="009D0F7D"/>
    <w:rsid w:val="009D75D9"/>
    <w:rsid w:val="009D7CCD"/>
    <w:rsid w:val="009E1CE7"/>
    <w:rsid w:val="009E3FFC"/>
    <w:rsid w:val="009E5598"/>
    <w:rsid w:val="009F0703"/>
    <w:rsid w:val="009F0ABB"/>
    <w:rsid w:val="009F19D8"/>
    <w:rsid w:val="009F1F80"/>
    <w:rsid w:val="009F67E9"/>
    <w:rsid w:val="009F7BDC"/>
    <w:rsid w:val="00A018DD"/>
    <w:rsid w:val="00A0671D"/>
    <w:rsid w:val="00A07372"/>
    <w:rsid w:val="00A13F05"/>
    <w:rsid w:val="00A17279"/>
    <w:rsid w:val="00A22415"/>
    <w:rsid w:val="00A27FAE"/>
    <w:rsid w:val="00A32774"/>
    <w:rsid w:val="00A33F0F"/>
    <w:rsid w:val="00A4214C"/>
    <w:rsid w:val="00A50C72"/>
    <w:rsid w:val="00A52878"/>
    <w:rsid w:val="00A537F9"/>
    <w:rsid w:val="00A57563"/>
    <w:rsid w:val="00A64675"/>
    <w:rsid w:val="00A74347"/>
    <w:rsid w:val="00A85211"/>
    <w:rsid w:val="00A93F78"/>
    <w:rsid w:val="00A94EAF"/>
    <w:rsid w:val="00AA2330"/>
    <w:rsid w:val="00AA2D7E"/>
    <w:rsid w:val="00AA3AE2"/>
    <w:rsid w:val="00AA58D7"/>
    <w:rsid w:val="00AB1345"/>
    <w:rsid w:val="00AB2E17"/>
    <w:rsid w:val="00AB3B7F"/>
    <w:rsid w:val="00AB3D94"/>
    <w:rsid w:val="00AB40AF"/>
    <w:rsid w:val="00AB468D"/>
    <w:rsid w:val="00AB67A4"/>
    <w:rsid w:val="00AC0ACE"/>
    <w:rsid w:val="00AC6E6A"/>
    <w:rsid w:val="00AD371D"/>
    <w:rsid w:val="00AD459B"/>
    <w:rsid w:val="00AD6B38"/>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0D0"/>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27A39"/>
    <w:rsid w:val="00C334DA"/>
    <w:rsid w:val="00C43C19"/>
    <w:rsid w:val="00C44127"/>
    <w:rsid w:val="00C46E1C"/>
    <w:rsid w:val="00C51C34"/>
    <w:rsid w:val="00C56AEC"/>
    <w:rsid w:val="00C627C5"/>
    <w:rsid w:val="00C66EFE"/>
    <w:rsid w:val="00C75A57"/>
    <w:rsid w:val="00C75E40"/>
    <w:rsid w:val="00C7625C"/>
    <w:rsid w:val="00C77BF7"/>
    <w:rsid w:val="00C77F4E"/>
    <w:rsid w:val="00C80AD3"/>
    <w:rsid w:val="00C80CD5"/>
    <w:rsid w:val="00C81CF8"/>
    <w:rsid w:val="00C85EA4"/>
    <w:rsid w:val="00C93DAA"/>
    <w:rsid w:val="00C95639"/>
    <w:rsid w:val="00C960F8"/>
    <w:rsid w:val="00CA24F0"/>
    <w:rsid w:val="00CA2F99"/>
    <w:rsid w:val="00CA3A40"/>
    <w:rsid w:val="00CA4000"/>
    <w:rsid w:val="00CB16C5"/>
    <w:rsid w:val="00CB173D"/>
    <w:rsid w:val="00CB17C6"/>
    <w:rsid w:val="00CB1ADA"/>
    <w:rsid w:val="00CB66E1"/>
    <w:rsid w:val="00CB6EEA"/>
    <w:rsid w:val="00CC0DC6"/>
    <w:rsid w:val="00CC5498"/>
    <w:rsid w:val="00CC6D4E"/>
    <w:rsid w:val="00CC7B78"/>
    <w:rsid w:val="00CD120C"/>
    <w:rsid w:val="00CD306A"/>
    <w:rsid w:val="00CD5E5A"/>
    <w:rsid w:val="00CD6835"/>
    <w:rsid w:val="00CE2368"/>
    <w:rsid w:val="00CE4233"/>
    <w:rsid w:val="00CE628B"/>
    <w:rsid w:val="00CF0ED0"/>
    <w:rsid w:val="00CF117D"/>
    <w:rsid w:val="00CF76BA"/>
    <w:rsid w:val="00D011CE"/>
    <w:rsid w:val="00D06F7D"/>
    <w:rsid w:val="00D10A03"/>
    <w:rsid w:val="00D10CC7"/>
    <w:rsid w:val="00D128A9"/>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5F39"/>
    <w:rsid w:val="00DF6ABD"/>
    <w:rsid w:val="00DF785E"/>
    <w:rsid w:val="00E013FB"/>
    <w:rsid w:val="00E02987"/>
    <w:rsid w:val="00E04D93"/>
    <w:rsid w:val="00E0579F"/>
    <w:rsid w:val="00E11EA0"/>
    <w:rsid w:val="00E12C89"/>
    <w:rsid w:val="00E12E50"/>
    <w:rsid w:val="00E23D49"/>
    <w:rsid w:val="00E251A5"/>
    <w:rsid w:val="00E311B3"/>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7B0"/>
    <w:rsid w:val="00FA5ED0"/>
    <w:rsid w:val="00FB221E"/>
    <w:rsid w:val="00FB4FA4"/>
    <w:rsid w:val="00FB78B6"/>
    <w:rsid w:val="00FC1F8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174F6E"/>
    <w:pPr>
      <w:keepNext/>
      <w:spacing w:after="0" w:line="240" w:lineRule="auto"/>
      <w:ind w:left="1008" w:hanging="1008"/>
      <w:jc w:val="right"/>
      <w:outlineLvl w:val="4"/>
    </w:pPr>
    <w:rPr>
      <w:rFonts w:ascii="Trebuchet MS" w:eastAsia="Trebuchet MS" w:hAnsi="Trebuchet MS" w:cs="Trebuchet MS"/>
      <w:b/>
      <w:sz w:val="20"/>
      <w:szCs w:val="20"/>
    </w:rPr>
  </w:style>
  <w:style w:type="paragraph" w:styleId="Heading6">
    <w:name w:val="heading 6"/>
    <w:basedOn w:val="Normal"/>
    <w:next w:val="Normal"/>
    <w:link w:val="Heading6Char"/>
    <w:uiPriority w:val="9"/>
    <w:semiHidden/>
    <w:unhideWhenUsed/>
    <w:qFormat/>
    <w:rsid w:val="00174F6E"/>
    <w:pPr>
      <w:keepNext/>
      <w:spacing w:before="120" w:after="120" w:line="240" w:lineRule="auto"/>
      <w:ind w:left="1152" w:hanging="1152"/>
      <w:jc w:val="right"/>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B92A3D"/>
    <w:pPr>
      <w:ind w:left="720"/>
      <w:contextualSpacing/>
    </w:pPr>
  </w:style>
  <w:style w:type="table" w:styleId="TableGrid">
    <w:name w:val="Table Grid"/>
    <w:basedOn w:val="TableNormal"/>
    <w:uiPriority w:val="5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uiPriority w:val="9"/>
    <w:semiHidden/>
    <w:rsid w:val="00174F6E"/>
    <w:rPr>
      <w:rFonts w:ascii="Trebuchet MS" w:eastAsia="Trebuchet MS" w:hAnsi="Trebuchet MS" w:cs="Trebuchet MS"/>
      <w:b/>
      <w:sz w:val="20"/>
      <w:szCs w:val="20"/>
      <w:lang w:val="ro-RO"/>
    </w:rPr>
  </w:style>
  <w:style w:type="character" w:customStyle="1" w:styleId="Heading6Char">
    <w:name w:val="Heading 6 Char"/>
    <w:basedOn w:val="DefaultParagraphFont"/>
    <w:link w:val="Heading6"/>
    <w:uiPriority w:val="9"/>
    <w:semiHidden/>
    <w:rsid w:val="00174F6E"/>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rsid w:val="00174F6E"/>
    <w:rPr>
      <w:sz w:val="16"/>
      <w:szCs w:val="16"/>
    </w:rPr>
  </w:style>
  <w:style w:type="paragraph" w:styleId="CommentText">
    <w:name w:val="annotation text"/>
    <w:basedOn w:val="Normal"/>
    <w:link w:val="CommentTextChar"/>
    <w:uiPriority w:val="99"/>
    <w:semiHidden/>
    <w:unhideWhenUsed/>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semiHidden/>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87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egislatie.just.ro/Public/DetaliiDocumentAfis/249731" TargetMode="External"/><Relationship Id="rId4" Type="http://schemas.openxmlformats.org/officeDocument/2006/relationships/settings" Target="settings.xml"/><Relationship Id="rId9" Type="http://schemas.openxmlformats.org/officeDocument/2006/relationships/hyperlink" Target="https://legislatie.just.ro/Public/DetaliiDocumentAfis/24973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3668</Words>
  <Characters>20913</Characters>
  <Application>Microsoft Office Word</Application>
  <DocSecurity>0</DocSecurity>
  <Lines>174</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Ioana Sandu</cp:lastModifiedBy>
  <cp:revision>3</cp:revision>
  <cp:lastPrinted>2023-10-05T07:30:00Z</cp:lastPrinted>
  <dcterms:created xsi:type="dcterms:W3CDTF">2024-10-25T05:44:00Z</dcterms:created>
  <dcterms:modified xsi:type="dcterms:W3CDTF">2024-10-25T05:44:00Z</dcterms:modified>
</cp:coreProperties>
</file>