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B9C" w:rsidRPr="00616FF3" w:rsidRDefault="00A03B9C" w:rsidP="00A03B9C">
      <w:pPr>
        <w:jc w:val="right"/>
        <w:rPr>
          <w:b/>
          <w:lang w:val="ro-RO"/>
        </w:rPr>
      </w:pPr>
      <w:r w:rsidRPr="00616FF3">
        <w:rPr>
          <w:b/>
          <w:lang w:val="ro-RO"/>
        </w:rPr>
        <w:t>Anexa nr. 3</w:t>
      </w:r>
    </w:p>
    <w:p w:rsidR="00A03B9C" w:rsidRPr="00616FF3" w:rsidRDefault="00A03B9C" w:rsidP="00A03B9C">
      <w:pPr>
        <w:jc w:val="right"/>
        <w:rPr>
          <w:b/>
          <w:lang w:val="ro-RO"/>
        </w:rPr>
      </w:pPr>
      <w:r w:rsidRPr="00616FF3">
        <w:rPr>
          <w:b/>
          <w:lang w:val="ro-RO"/>
        </w:rPr>
        <w:t>la Protocolul Sesiunii a XXXIII-a</w:t>
      </w:r>
    </w:p>
    <w:p w:rsidR="00A03B9C" w:rsidRPr="00616FF3" w:rsidRDefault="00A03B9C" w:rsidP="00A03B9C">
      <w:pPr>
        <w:jc w:val="right"/>
        <w:rPr>
          <w:b/>
          <w:lang w:val="ro-RO"/>
        </w:rPr>
      </w:pPr>
      <w:r w:rsidRPr="00616FF3">
        <w:rPr>
          <w:b/>
          <w:lang w:val="ro-RO"/>
        </w:rPr>
        <w:t xml:space="preserve">a Comisiei hidrotehnice româno-ungare </w:t>
      </w:r>
    </w:p>
    <w:p w:rsidR="00A03B9C" w:rsidRDefault="00A03B9C" w:rsidP="00A03B9C">
      <w:pPr>
        <w:jc w:val="right"/>
        <w:rPr>
          <w:b/>
          <w:lang w:val="ro-RO"/>
        </w:rPr>
      </w:pPr>
      <w:r w:rsidRPr="00616FF3">
        <w:rPr>
          <w:b/>
          <w:lang w:val="ro-RO"/>
        </w:rPr>
        <w:t>semnat la Debrecen, în data de 4 august 2022</w:t>
      </w:r>
    </w:p>
    <w:p w:rsidR="004F3E56" w:rsidRDefault="004F3E56">
      <w:pPr>
        <w:jc w:val="right"/>
        <w:rPr>
          <w:rFonts w:ascii="Arial" w:hAnsi="Arial" w:cs="Arial"/>
          <w:sz w:val="20"/>
          <w:szCs w:val="20"/>
          <w:lang w:val="ro-RO"/>
        </w:rPr>
      </w:pPr>
    </w:p>
    <w:p w:rsidR="00FB767F" w:rsidRDefault="00FB767F">
      <w:pPr>
        <w:jc w:val="right"/>
        <w:rPr>
          <w:rFonts w:ascii="Arial" w:hAnsi="Arial" w:cs="Arial"/>
          <w:sz w:val="20"/>
          <w:szCs w:val="20"/>
          <w:lang w:val="ro-RO"/>
        </w:rPr>
      </w:pPr>
    </w:p>
    <w:p w:rsidR="00FB767F" w:rsidRPr="009C1864" w:rsidRDefault="00FB767F">
      <w:pPr>
        <w:jc w:val="right"/>
        <w:rPr>
          <w:rFonts w:ascii="Arial" w:hAnsi="Arial" w:cs="Arial"/>
          <w:sz w:val="20"/>
          <w:szCs w:val="20"/>
          <w:lang w:val="ro-RO"/>
        </w:rPr>
      </w:pPr>
    </w:p>
    <w:p w:rsidR="004F3E56" w:rsidRPr="0069365A" w:rsidRDefault="004F3E56">
      <w:pPr>
        <w:jc w:val="center"/>
        <w:rPr>
          <w:b/>
          <w:sz w:val="28"/>
          <w:szCs w:val="28"/>
          <w:lang w:val="ro-RO"/>
        </w:rPr>
      </w:pPr>
      <w:r w:rsidRPr="0069365A">
        <w:rPr>
          <w:b/>
          <w:sz w:val="28"/>
          <w:szCs w:val="28"/>
          <w:lang w:val="ro-RO"/>
        </w:rPr>
        <w:t>REGULAMENT</w:t>
      </w:r>
    </w:p>
    <w:p w:rsidR="004F3E56" w:rsidRPr="0069365A" w:rsidRDefault="004F3E56">
      <w:pPr>
        <w:jc w:val="center"/>
        <w:rPr>
          <w:b/>
          <w:sz w:val="28"/>
          <w:szCs w:val="28"/>
          <w:lang w:val="ro-RO"/>
        </w:rPr>
      </w:pPr>
      <w:r w:rsidRPr="0069365A">
        <w:rPr>
          <w:b/>
          <w:sz w:val="28"/>
          <w:szCs w:val="28"/>
          <w:lang w:val="ro-RO"/>
        </w:rPr>
        <w:t>privind apărarea împotriva inundaţiilor produse de cursuri</w:t>
      </w:r>
      <w:r w:rsidR="003418CF" w:rsidRPr="0069365A">
        <w:rPr>
          <w:b/>
          <w:sz w:val="28"/>
          <w:szCs w:val="28"/>
          <w:lang w:val="ro-RO"/>
        </w:rPr>
        <w:t xml:space="preserve"> </w:t>
      </w:r>
      <w:r w:rsidRPr="0069365A">
        <w:rPr>
          <w:b/>
          <w:sz w:val="28"/>
          <w:szCs w:val="28"/>
          <w:lang w:val="ro-RO"/>
        </w:rPr>
        <w:t>de apă</w:t>
      </w:r>
    </w:p>
    <w:p w:rsidR="00FC09FB" w:rsidRDefault="00FC09FB">
      <w:pPr>
        <w:jc w:val="center"/>
        <w:rPr>
          <w:lang w:val="ro-RO"/>
        </w:rPr>
      </w:pPr>
    </w:p>
    <w:p w:rsidR="00FB767F" w:rsidRPr="009C1864" w:rsidRDefault="00FB767F">
      <w:pPr>
        <w:jc w:val="center"/>
        <w:rPr>
          <w:lang w:val="ro-RO"/>
        </w:rPr>
      </w:pPr>
    </w:p>
    <w:p w:rsidR="004F3E56" w:rsidRPr="009C1864" w:rsidRDefault="004F3E56">
      <w:pPr>
        <w:jc w:val="center"/>
        <w:rPr>
          <w:lang w:val="ro-RO"/>
        </w:rPr>
      </w:pPr>
      <w:r w:rsidRPr="009C1864">
        <w:rPr>
          <w:lang w:val="ro-RO"/>
        </w:rPr>
        <w:t>CAPITOLUL I</w:t>
      </w:r>
    </w:p>
    <w:p w:rsidR="004F3E56" w:rsidRPr="009C1864" w:rsidRDefault="004F3E56">
      <w:pPr>
        <w:jc w:val="center"/>
        <w:rPr>
          <w:lang w:val="ro-RO"/>
        </w:rPr>
      </w:pPr>
    </w:p>
    <w:p w:rsidR="004F3E56" w:rsidRPr="009C1864" w:rsidRDefault="004F3E56">
      <w:pPr>
        <w:jc w:val="center"/>
        <w:rPr>
          <w:lang w:val="ro-RO"/>
        </w:rPr>
      </w:pPr>
      <w:r w:rsidRPr="009C1864">
        <w:rPr>
          <w:lang w:val="ro-RO"/>
        </w:rPr>
        <w:t>Dispoziţii generale</w:t>
      </w:r>
    </w:p>
    <w:p w:rsidR="004F3E56" w:rsidRPr="009C1864" w:rsidRDefault="004F3E56">
      <w:pPr>
        <w:jc w:val="center"/>
        <w:rPr>
          <w:lang w:val="ro-RO"/>
        </w:rPr>
      </w:pPr>
    </w:p>
    <w:p w:rsidR="004F3E56" w:rsidRPr="009C1864" w:rsidRDefault="004F3E56">
      <w:pPr>
        <w:jc w:val="center"/>
        <w:rPr>
          <w:lang w:val="ro-RO"/>
        </w:rPr>
      </w:pPr>
      <w:r w:rsidRPr="009C1864">
        <w:rPr>
          <w:lang w:val="ro-RO"/>
        </w:rPr>
        <w:t>Art.</w:t>
      </w:r>
      <w:r w:rsidR="005409C3" w:rsidRPr="009C1864">
        <w:rPr>
          <w:lang w:val="ro-RO"/>
        </w:rPr>
        <w:t xml:space="preserve"> </w:t>
      </w:r>
      <w:r w:rsidRPr="009C1864">
        <w:rPr>
          <w:lang w:val="ro-RO"/>
        </w:rPr>
        <w:t>1</w:t>
      </w:r>
    </w:p>
    <w:p w:rsidR="004F3E56" w:rsidRPr="009C1864" w:rsidRDefault="004F3E56" w:rsidP="005409C3">
      <w:pPr>
        <w:spacing w:before="120"/>
        <w:jc w:val="both"/>
        <w:rPr>
          <w:i/>
          <w:strike/>
          <w:lang w:val="ro-RO"/>
        </w:rPr>
      </w:pPr>
      <w:r w:rsidRPr="009C1864">
        <w:rPr>
          <w:i/>
          <w:lang w:val="ro-RO"/>
        </w:rPr>
        <w:tab/>
      </w:r>
      <w:r w:rsidRPr="009C1864">
        <w:rPr>
          <w:lang w:val="ro-RO"/>
        </w:rPr>
        <w:t xml:space="preserve">Prezentul </w:t>
      </w:r>
      <w:r w:rsidR="00F72993">
        <w:rPr>
          <w:lang w:val="ro-RO"/>
        </w:rPr>
        <w:t>„</w:t>
      </w:r>
      <w:r w:rsidRPr="009C1864">
        <w:rPr>
          <w:lang w:val="ro-RO"/>
        </w:rPr>
        <w:t>Regulament de apărare împotriva inundaţiilor produse de cursuri de apă</w:t>
      </w:r>
      <w:r w:rsidR="00F72993">
        <w:rPr>
          <w:lang w:val="ro-RO"/>
        </w:rPr>
        <w:t>”</w:t>
      </w:r>
      <w:r w:rsidRPr="009C1864">
        <w:rPr>
          <w:lang w:val="ro-RO"/>
        </w:rPr>
        <w:t xml:space="preserve"> (denumit în continuare Regulament), are la bază prevederile Acordului între Guvernul României şi Guvernul Republicii Ungare privind colaborarea pentru protecţia şi utilizarea durabilă a apelor de frontieră (denumit în</w:t>
      </w:r>
      <w:r w:rsidRPr="009C1864">
        <w:rPr>
          <w:i/>
          <w:lang w:val="ro-RO"/>
        </w:rPr>
        <w:t xml:space="preserve"> </w:t>
      </w:r>
      <w:r w:rsidRPr="009C1864">
        <w:rPr>
          <w:lang w:val="ro-RO"/>
        </w:rPr>
        <w:t>continuare Acord), semnat la Budapesta, în data de 15 septembrie 2003 şi intrat în vigoare la 17 mai 2004.</w:t>
      </w:r>
    </w:p>
    <w:p w:rsidR="004F3E56" w:rsidRPr="009C1864" w:rsidRDefault="004F3E56">
      <w:pPr>
        <w:jc w:val="both"/>
        <w:rPr>
          <w:i/>
          <w:lang w:val="ro-RO"/>
        </w:rPr>
      </w:pPr>
    </w:p>
    <w:p w:rsidR="004F3E56" w:rsidRPr="009C1864" w:rsidRDefault="004F3E56">
      <w:pPr>
        <w:jc w:val="center"/>
        <w:rPr>
          <w:lang w:val="ro-RO"/>
        </w:rPr>
      </w:pPr>
      <w:r w:rsidRPr="009C1864">
        <w:rPr>
          <w:lang w:val="ro-RO"/>
        </w:rPr>
        <w:t>Art. 2</w:t>
      </w:r>
    </w:p>
    <w:p w:rsidR="004F3E56" w:rsidRPr="009C1864" w:rsidRDefault="004F3E56" w:rsidP="005409C3">
      <w:pPr>
        <w:spacing w:before="120"/>
        <w:jc w:val="both"/>
        <w:rPr>
          <w:i/>
          <w:lang w:val="ro-RO"/>
        </w:rPr>
      </w:pPr>
      <w:r w:rsidRPr="009C1864">
        <w:rPr>
          <w:i/>
          <w:lang w:val="ro-RO"/>
        </w:rPr>
        <w:tab/>
      </w:r>
      <w:r w:rsidRPr="009C1864">
        <w:rPr>
          <w:lang w:val="ro-RO"/>
        </w:rPr>
        <w:t>Regulamentul, conform celor cuprinse în articolul 9 din Acord, reglementează măsurile ce trebuiesc luate şi lucrările</w:t>
      </w:r>
      <w:r w:rsidR="003101BD" w:rsidRPr="009C1864">
        <w:rPr>
          <w:lang w:val="ro-RO"/>
        </w:rPr>
        <w:t xml:space="preserve"> de pe teritoriul propriu</w:t>
      </w:r>
      <w:r w:rsidRPr="009C1864">
        <w:rPr>
          <w:lang w:val="ro-RO"/>
        </w:rPr>
        <w:t xml:space="preserve"> necesare a fi exe</w:t>
      </w:r>
      <w:r w:rsidR="003101BD" w:rsidRPr="009C1864">
        <w:rPr>
          <w:lang w:val="ro-RO"/>
        </w:rPr>
        <w:t>cutate</w:t>
      </w:r>
      <w:r w:rsidRPr="009C1864">
        <w:rPr>
          <w:lang w:val="ro-RO"/>
        </w:rPr>
        <w:t xml:space="preserve">, astfel încât activitatea de apărare împotriva inundaţiilor </w:t>
      </w:r>
      <w:r w:rsidR="004D4A5C" w:rsidRPr="009C1864">
        <w:rPr>
          <w:lang w:val="ro-RO"/>
        </w:rPr>
        <w:t>să se efectueze în mod corelat şi eficient</w:t>
      </w:r>
      <w:r w:rsidRPr="009C1864">
        <w:rPr>
          <w:lang w:val="ro-RO"/>
        </w:rPr>
        <w:t xml:space="preserve"> înainte şi în timpul producerii apelor mari şi scurgerii gheţurilor pe sectoarele cursurilor de apă cuprinse în Regulament</w:t>
      </w:r>
      <w:r w:rsidRPr="009C1864">
        <w:rPr>
          <w:i/>
          <w:lang w:val="ro-RO"/>
        </w:rPr>
        <w:t>.</w:t>
      </w:r>
    </w:p>
    <w:p w:rsidR="004F3E56" w:rsidRPr="009C1864" w:rsidRDefault="004F3E56" w:rsidP="005409C3">
      <w:pPr>
        <w:spacing w:before="120"/>
        <w:jc w:val="both"/>
        <w:rPr>
          <w:lang w:val="ro-RO"/>
        </w:rPr>
      </w:pPr>
      <w:r w:rsidRPr="009C1864">
        <w:rPr>
          <w:lang w:val="ro-RO"/>
        </w:rPr>
        <w:tab/>
        <w:t xml:space="preserve">Prevederile prezentului Regulament vor fi aplicate de către </w:t>
      </w:r>
      <w:r w:rsidR="003418CF" w:rsidRPr="009C1864">
        <w:rPr>
          <w:lang w:val="ro-RO"/>
        </w:rPr>
        <w:t xml:space="preserve">autorităţile </w:t>
      </w:r>
      <w:r w:rsidRPr="009C1864">
        <w:rPr>
          <w:lang w:val="ro-RO"/>
        </w:rPr>
        <w:t xml:space="preserve">hidrotehnice teritoriale competente, desemnate în acest scop de către cele două Părţi, cuprinse în </w:t>
      </w:r>
      <w:r w:rsidR="008F4248">
        <w:rPr>
          <w:lang w:val="ro-RO"/>
        </w:rPr>
        <w:br/>
      </w:r>
      <w:r w:rsidRPr="009C1864">
        <w:rPr>
          <w:b/>
          <w:lang w:val="ro-RO"/>
        </w:rPr>
        <w:t>anexa nr. 1</w:t>
      </w:r>
      <w:r w:rsidRPr="009C1864">
        <w:rPr>
          <w:lang w:val="ro-RO"/>
        </w:rPr>
        <w:t xml:space="preserve"> a prezentului Regulament.</w:t>
      </w:r>
    </w:p>
    <w:p w:rsidR="004F3E56" w:rsidRPr="009C1864" w:rsidRDefault="004F3E56">
      <w:pPr>
        <w:jc w:val="center"/>
        <w:rPr>
          <w:lang w:val="ro-RO"/>
        </w:rPr>
      </w:pPr>
    </w:p>
    <w:p w:rsidR="004F3E56" w:rsidRPr="009C1864" w:rsidRDefault="004F3E56">
      <w:pPr>
        <w:jc w:val="center"/>
        <w:rPr>
          <w:lang w:val="ro-RO"/>
        </w:rPr>
      </w:pPr>
      <w:r w:rsidRPr="009C1864">
        <w:rPr>
          <w:lang w:val="ro-RO"/>
        </w:rPr>
        <w:t>Art. 3</w:t>
      </w:r>
    </w:p>
    <w:p w:rsidR="004F3E56" w:rsidRPr="009C1864" w:rsidRDefault="004F3E56" w:rsidP="005409C3">
      <w:pPr>
        <w:spacing w:before="120"/>
        <w:jc w:val="both"/>
        <w:rPr>
          <w:lang w:val="ro-RO"/>
        </w:rPr>
      </w:pPr>
      <w:r w:rsidRPr="009C1864">
        <w:rPr>
          <w:lang w:val="ro-RO"/>
        </w:rPr>
        <w:tab/>
        <w:t>Sectoarele de râuri şi cursuri de ape, lucrările de apărare împotriva inundaţiilor,</w:t>
      </w:r>
      <w:r w:rsidRPr="009C1864">
        <w:rPr>
          <w:i/>
          <w:lang w:val="ro-RO"/>
        </w:rPr>
        <w:t xml:space="preserve"> </w:t>
      </w:r>
      <w:r w:rsidRPr="009C1864">
        <w:rPr>
          <w:lang w:val="ro-RO"/>
        </w:rPr>
        <w:t>grupate pe subunităţi hidrografice, asupra cărora se aplică Regulamentul</w:t>
      </w:r>
      <w:r w:rsidRPr="009C1864">
        <w:rPr>
          <w:i/>
          <w:lang w:val="ro-RO"/>
        </w:rPr>
        <w:t xml:space="preserve">, </w:t>
      </w:r>
      <w:r w:rsidRPr="009C1864">
        <w:rPr>
          <w:lang w:val="ro-RO"/>
        </w:rPr>
        <w:t>sunt</w:t>
      </w:r>
      <w:r w:rsidRPr="009C1864">
        <w:rPr>
          <w:i/>
          <w:lang w:val="ro-RO"/>
        </w:rPr>
        <w:t xml:space="preserve"> </w:t>
      </w:r>
      <w:r w:rsidRPr="009C1864">
        <w:rPr>
          <w:lang w:val="ro-RO"/>
        </w:rPr>
        <w:t>cuprinse în</w:t>
      </w:r>
      <w:r w:rsidRPr="009C1864">
        <w:rPr>
          <w:i/>
          <w:lang w:val="ro-RO"/>
        </w:rPr>
        <w:t xml:space="preserve"> </w:t>
      </w:r>
      <w:r w:rsidRPr="009C1864">
        <w:rPr>
          <w:b/>
          <w:lang w:val="ro-RO"/>
        </w:rPr>
        <w:t>anexa nr.</w:t>
      </w:r>
      <w:r w:rsidR="005409C3" w:rsidRPr="009C1864">
        <w:rPr>
          <w:b/>
          <w:lang w:val="ro-RO"/>
        </w:rPr>
        <w:t xml:space="preserve"> </w:t>
      </w:r>
      <w:r w:rsidRPr="009C1864">
        <w:rPr>
          <w:b/>
          <w:lang w:val="ro-RO"/>
        </w:rPr>
        <w:t>2</w:t>
      </w:r>
      <w:r w:rsidRPr="009C1864">
        <w:rPr>
          <w:i/>
          <w:lang w:val="ro-RO"/>
        </w:rPr>
        <w:t xml:space="preserve"> </w:t>
      </w:r>
      <w:r w:rsidRPr="009C1864">
        <w:rPr>
          <w:lang w:val="ro-RO"/>
        </w:rPr>
        <w:t>a prezentului Regulament.</w:t>
      </w:r>
    </w:p>
    <w:p w:rsidR="003101BD" w:rsidRDefault="003101BD" w:rsidP="003101BD">
      <w:pPr>
        <w:ind w:firstLine="720"/>
        <w:jc w:val="both"/>
        <w:rPr>
          <w:lang w:val="ro-RO"/>
        </w:rPr>
      </w:pPr>
      <w:r w:rsidRPr="009C1864">
        <w:rPr>
          <w:lang w:val="ro-RO"/>
        </w:rPr>
        <w:t>Zona delimitat</w:t>
      </w:r>
      <w:r w:rsidR="005409C3" w:rsidRPr="009C1864">
        <w:rPr>
          <w:lang w:val="ro-RO"/>
        </w:rPr>
        <w:t>ă</w:t>
      </w:r>
      <w:r w:rsidRPr="009C1864">
        <w:rPr>
          <w:lang w:val="ro-RO"/>
        </w:rPr>
        <w:t xml:space="preserve"> </w:t>
      </w:r>
      <w:r w:rsidR="005409C3" w:rsidRPr="009C1864">
        <w:rPr>
          <w:lang w:val="ro-RO"/>
        </w:rPr>
        <w:t>î</w:t>
      </w:r>
      <w:r w:rsidRPr="009C1864">
        <w:rPr>
          <w:lang w:val="ro-RO"/>
        </w:rPr>
        <w:t>n anexa</w:t>
      </w:r>
      <w:r w:rsidR="00F72993">
        <w:rPr>
          <w:lang w:val="ro-RO"/>
        </w:rPr>
        <w:t xml:space="preserve"> nr.</w:t>
      </w:r>
      <w:r w:rsidRPr="009C1864">
        <w:rPr>
          <w:lang w:val="ro-RO"/>
        </w:rPr>
        <w:t xml:space="preserve"> 2 la </w:t>
      </w:r>
      <w:r w:rsidR="00F72993">
        <w:rPr>
          <w:lang w:val="ro-RO"/>
        </w:rPr>
        <w:t>„</w:t>
      </w:r>
      <w:r w:rsidRPr="009C1864">
        <w:rPr>
          <w:lang w:val="ro-RO"/>
        </w:rPr>
        <w:t xml:space="preserve">Regulamentul de </w:t>
      </w:r>
      <w:r w:rsidR="005409C3" w:rsidRPr="009C1864">
        <w:rPr>
          <w:lang w:val="ro-RO"/>
        </w:rPr>
        <w:t>apărare</w:t>
      </w:r>
      <w:r w:rsidRPr="009C1864">
        <w:rPr>
          <w:lang w:val="ro-RO"/>
        </w:rPr>
        <w:t xml:space="preserve"> </w:t>
      </w:r>
      <w:r w:rsidR="005409C3" w:rsidRPr="009C1864">
        <w:rPr>
          <w:lang w:val="ro-RO"/>
        </w:rPr>
        <w:t>împotriva</w:t>
      </w:r>
      <w:r w:rsidRPr="009C1864">
        <w:rPr>
          <w:lang w:val="ro-RO"/>
        </w:rPr>
        <w:t xml:space="preserve"> inunda</w:t>
      </w:r>
      <w:r w:rsidR="005409C3" w:rsidRPr="009C1864">
        <w:rPr>
          <w:lang w:val="ro-RO"/>
        </w:rPr>
        <w:t>ţ</w:t>
      </w:r>
      <w:r w:rsidRPr="009C1864">
        <w:rPr>
          <w:lang w:val="ro-RO"/>
        </w:rPr>
        <w:t>iilor produse pe cursuri de ap</w:t>
      </w:r>
      <w:r w:rsidR="005409C3" w:rsidRPr="009C1864">
        <w:rPr>
          <w:lang w:val="ro-RO"/>
        </w:rPr>
        <w:t>ă</w:t>
      </w:r>
      <w:r w:rsidR="00F72993">
        <w:rPr>
          <w:lang w:val="ro-RO"/>
        </w:rPr>
        <w:t>”</w:t>
      </w:r>
      <w:r w:rsidRPr="009C1864">
        <w:rPr>
          <w:lang w:val="ro-RO"/>
        </w:rPr>
        <w:t>, se refer</w:t>
      </w:r>
      <w:r w:rsidR="005409C3" w:rsidRPr="009C1864">
        <w:rPr>
          <w:lang w:val="ro-RO"/>
        </w:rPr>
        <w:t>ă</w:t>
      </w:r>
      <w:r w:rsidRPr="009C1864">
        <w:rPr>
          <w:lang w:val="ro-RO"/>
        </w:rPr>
        <w:t xml:space="preserve"> exclusiv la acest regulament </w:t>
      </w:r>
      <w:r w:rsidR="005409C3" w:rsidRPr="009C1864">
        <w:rPr>
          <w:lang w:val="ro-RO"/>
        </w:rPr>
        <w:t>ş</w:t>
      </w:r>
      <w:r w:rsidRPr="009C1864">
        <w:rPr>
          <w:lang w:val="ro-RO"/>
        </w:rPr>
        <w:t xml:space="preserve">i nu se extinde asupra altor domenii </w:t>
      </w:r>
      <w:r w:rsidR="0069365A">
        <w:rPr>
          <w:lang w:val="ro-RO"/>
        </w:rPr>
        <w:t>de aplicare</w:t>
      </w:r>
      <w:r w:rsidRPr="009C1864">
        <w:rPr>
          <w:lang w:val="ro-RO"/>
        </w:rPr>
        <w:t xml:space="preserve"> din Acord, </w:t>
      </w:r>
      <w:r w:rsidR="005409C3" w:rsidRPr="009C1864">
        <w:rPr>
          <w:lang w:val="ro-RO"/>
        </w:rPr>
        <w:t>î</w:t>
      </w:r>
      <w:r w:rsidRPr="009C1864">
        <w:rPr>
          <w:lang w:val="ro-RO"/>
        </w:rPr>
        <w:t>n conformitate cu art.</w:t>
      </w:r>
      <w:r w:rsidR="005409C3" w:rsidRPr="009C1864">
        <w:rPr>
          <w:lang w:val="ro-RO"/>
        </w:rPr>
        <w:t xml:space="preserve"> </w:t>
      </w:r>
      <w:r w:rsidRPr="009C1864">
        <w:rPr>
          <w:lang w:val="ro-RO"/>
        </w:rPr>
        <w:t>9</w:t>
      </w:r>
      <w:r w:rsidR="005409C3" w:rsidRPr="009C1864">
        <w:rPr>
          <w:lang w:val="ro-RO"/>
        </w:rPr>
        <w:t xml:space="preserve"> </w:t>
      </w:r>
      <w:r w:rsidRPr="009C1864">
        <w:rPr>
          <w:lang w:val="ro-RO"/>
        </w:rPr>
        <w:t>alin</w:t>
      </w:r>
      <w:r w:rsidR="005409C3" w:rsidRPr="009C1864">
        <w:rPr>
          <w:lang w:val="ro-RO"/>
        </w:rPr>
        <w:t>eatul</w:t>
      </w:r>
      <w:r w:rsidRPr="009C1864">
        <w:rPr>
          <w:lang w:val="ro-RO"/>
        </w:rPr>
        <w:t xml:space="preserve"> 1 din Acord</w:t>
      </w:r>
      <w:r w:rsidR="005409C3" w:rsidRPr="009C1864">
        <w:rPr>
          <w:lang w:val="ro-RO"/>
        </w:rPr>
        <w:t>.</w:t>
      </w:r>
    </w:p>
    <w:p w:rsidR="00EA03F5" w:rsidRPr="00EA03F5" w:rsidRDefault="00EA03F5" w:rsidP="003101BD">
      <w:pPr>
        <w:ind w:firstLine="720"/>
        <w:jc w:val="both"/>
        <w:rPr>
          <w:lang w:val="ro-RO"/>
        </w:rPr>
      </w:pPr>
      <w:r w:rsidRPr="00EA03F5">
        <w:rPr>
          <w:lang w:val="ro-RO"/>
        </w:rPr>
        <w:t>Pentru sectoarele de râu definite în anexa nr. 2 se va face schimb de date şi informaţii între Părţi.</w:t>
      </w:r>
    </w:p>
    <w:p w:rsidR="004F3E56" w:rsidRPr="009C1864" w:rsidRDefault="004F3E56" w:rsidP="005409C3">
      <w:pPr>
        <w:spacing w:before="120"/>
        <w:jc w:val="both"/>
        <w:rPr>
          <w:lang w:val="ro-RO"/>
        </w:rPr>
      </w:pPr>
      <w:r w:rsidRPr="009C1864">
        <w:rPr>
          <w:lang w:val="ro-RO"/>
        </w:rPr>
        <w:tab/>
        <w:t>Datele</w:t>
      </w:r>
      <w:r w:rsidR="004D4A5C" w:rsidRPr="009C1864">
        <w:rPr>
          <w:lang w:val="ro-RO"/>
        </w:rPr>
        <w:t xml:space="preserve"> </w:t>
      </w:r>
      <w:r w:rsidR="005409C3" w:rsidRPr="009C1864">
        <w:rPr>
          <w:lang w:val="ro-RO"/>
        </w:rPr>
        <w:t>ş</w:t>
      </w:r>
      <w:r w:rsidR="004D4A5C" w:rsidRPr="009C1864">
        <w:rPr>
          <w:lang w:val="ro-RO"/>
        </w:rPr>
        <w:t>i informa</w:t>
      </w:r>
      <w:r w:rsidR="005409C3" w:rsidRPr="009C1864">
        <w:rPr>
          <w:lang w:val="ro-RO"/>
        </w:rPr>
        <w:t>ţ</w:t>
      </w:r>
      <w:r w:rsidR="004D4A5C" w:rsidRPr="009C1864">
        <w:rPr>
          <w:lang w:val="ro-RO"/>
        </w:rPr>
        <w:t>iile</w:t>
      </w:r>
      <w:r w:rsidRPr="009C1864">
        <w:rPr>
          <w:lang w:val="ro-RO"/>
        </w:rPr>
        <w:t xml:space="preserve"> </w:t>
      </w:r>
      <w:r w:rsidR="004D4A5C" w:rsidRPr="009C1864">
        <w:rPr>
          <w:lang w:val="ro-RO"/>
        </w:rPr>
        <w:t xml:space="preserve">cu privire la </w:t>
      </w:r>
      <w:r w:rsidRPr="009C1864">
        <w:rPr>
          <w:lang w:val="ro-RO"/>
        </w:rPr>
        <w:t xml:space="preserve">cursurile de apă, lucrările de apărare împotriva inundaţiilor </w:t>
      </w:r>
      <w:r w:rsidR="00152305" w:rsidRPr="009C1864">
        <w:rPr>
          <w:lang w:val="ro-RO"/>
        </w:rPr>
        <w:t>ş</w:t>
      </w:r>
      <w:r w:rsidRPr="009C1864">
        <w:rPr>
          <w:lang w:val="ro-RO"/>
        </w:rPr>
        <w:t xml:space="preserve">i mirele determinante sunt incluse în </w:t>
      </w:r>
      <w:r w:rsidRPr="009C1864">
        <w:rPr>
          <w:b/>
          <w:lang w:val="ro-RO"/>
        </w:rPr>
        <w:t>anexa nr. 3</w:t>
      </w:r>
      <w:r w:rsidRPr="009C1864">
        <w:rPr>
          <w:lang w:val="ro-RO"/>
        </w:rPr>
        <w:t xml:space="preserve"> a prezentului Regulament.</w:t>
      </w:r>
    </w:p>
    <w:p w:rsidR="004F3E56" w:rsidRPr="009C1864" w:rsidRDefault="004F3E56">
      <w:pPr>
        <w:jc w:val="both"/>
        <w:rPr>
          <w:lang w:val="ro-RO"/>
        </w:rPr>
      </w:pPr>
      <w:r w:rsidRPr="009C1864">
        <w:rPr>
          <w:lang w:val="ro-RO"/>
        </w:rPr>
        <w:tab/>
        <w:t xml:space="preserve">Schema de asamblare a planurilor de situaţie (scara 1:1.000.000) constituie </w:t>
      </w:r>
      <w:r w:rsidRPr="009C1864">
        <w:rPr>
          <w:b/>
          <w:lang w:val="ro-RO"/>
        </w:rPr>
        <w:t>anexa nr. 4</w:t>
      </w:r>
      <w:r w:rsidRPr="009C1864">
        <w:rPr>
          <w:lang w:val="ro-RO"/>
        </w:rPr>
        <w:t xml:space="preserve"> a prezentului Regulament.</w:t>
      </w:r>
    </w:p>
    <w:p w:rsidR="004F3E56" w:rsidRPr="009C1864" w:rsidRDefault="004F3E56">
      <w:pPr>
        <w:jc w:val="both"/>
        <w:rPr>
          <w:lang w:val="ro-RO"/>
        </w:rPr>
      </w:pPr>
      <w:r w:rsidRPr="009C1864">
        <w:rPr>
          <w:lang w:val="ro-RO"/>
        </w:rPr>
        <w:tab/>
        <w:t xml:space="preserve">Planurile de situaţie, cu lucrările enumerate în anexa nr. 2 (scara 1:100.000), constituie </w:t>
      </w:r>
      <w:r w:rsidRPr="009C1864">
        <w:rPr>
          <w:b/>
          <w:lang w:val="ro-RO"/>
        </w:rPr>
        <w:t>anexa nr.</w:t>
      </w:r>
      <w:r w:rsidR="005409C3" w:rsidRPr="009C1864">
        <w:rPr>
          <w:b/>
          <w:lang w:val="ro-RO"/>
        </w:rPr>
        <w:t xml:space="preserve"> </w:t>
      </w:r>
      <w:r w:rsidRPr="009C1864">
        <w:rPr>
          <w:b/>
          <w:lang w:val="ro-RO"/>
        </w:rPr>
        <w:t>5</w:t>
      </w:r>
      <w:r w:rsidRPr="009C1864">
        <w:rPr>
          <w:lang w:val="ro-RO"/>
        </w:rPr>
        <w:t xml:space="preserve"> a prezentului Regulament.</w:t>
      </w:r>
    </w:p>
    <w:p w:rsidR="004F3E56" w:rsidRPr="009C1864" w:rsidRDefault="004F3E56">
      <w:pPr>
        <w:jc w:val="both"/>
        <w:rPr>
          <w:lang w:val="ro-RO"/>
        </w:rPr>
      </w:pPr>
      <w:r w:rsidRPr="009C1864">
        <w:rPr>
          <w:lang w:val="ro-RO"/>
        </w:rPr>
        <w:tab/>
        <w:t xml:space="preserve">Profilele longitudinale ale digurilor (scara 1:50.000 şi 1:100) cât şi secţiunile transversale caracteristice (scara 1:100) constituie </w:t>
      </w:r>
      <w:r w:rsidRPr="009C1864">
        <w:rPr>
          <w:b/>
          <w:lang w:val="ro-RO"/>
        </w:rPr>
        <w:t>anexa nr. 6</w:t>
      </w:r>
      <w:r w:rsidRPr="009C1864">
        <w:rPr>
          <w:lang w:val="ro-RO"/>
        </w:rPr>
        <w:t xml:space="preserve"> a prezentului Regulament.</w:t>
      </w:r>
    </w:p>
    <w:p w:rsidR="004F3E56" w:rsidRPr="009C1864" w:rsidRDefault="004F3E56">
      <w:pPr>
        <w:jc w:val="both"/>
        <w:rPr>
          <w:lang w:val="ro-RO"/>
        </w:rPr>
      </w:pPr>
      <w:r w:rsidRPr="009C1864">
        <w:rPr>
          <w:lang w:val="ro-RO"/>
        </w:rPr>
        <w:lastRenderedPageBreak/>
        <w:tab/>
        <w:t xml:space="preserve">Planurile generale şi curbele de capacitate a acumulărilor nepermanente se găsesc în </w:t>
      </w:r>
      <w:r w:rsidRPr="009C1864">
        <w:rPr>
          <w:b/>
          <w:lang w:val="ro-RO"/>
        </w:rPr>
        <w:t>anexa nr.</w:t>
      </w:r>
      <w:r w:rsidR="005409C3" w:rsidRPr="009C1864">
        <w:rPr>
          <w:b/>
          <w:lang w:val="ro-RO"/>
        </w:rPr>
        <w:t xml:space="preserve"> </w:t>
      </w:r>
      <w:r w:rsidRPr="009C1864">
        <w:rPr>
          <w:b/>
          <w:lang w:val="ro-RO"/>
        </w:rPr>
        <w:t>7</w:t>
      </w:r>
      <w:r w:rsidRPr="009C1864">
        <w:rPr>
          <w:lang w:val="ro-RO"/>
        </w:rPr>
        <w:t xml:space="preserve"> a prezentului Regulament.</w:t>
      </w:r>
    </w:p>
    <w:p w:rsidR="004F3E56" w:rsidRPr="009C1864" w:rsidRDefault="004F3E56">
      <w:pPr>
        <w:jc w:val="both"/>
        <w:rPr>
          <w:lang w:val="ro-RO"/>
        </w:rPr>
      </w:pPr>
      <w:r w:rsidRPr="009C1864">
        <w:rPr>
          <w:lang w:val="ro-RO"/>
        </w:rPr>
        <w:tab/>
        <w:t xml:space="preserve">Profilele longitudinale şi secţiunile transversale caracteristice ale liniilor de localizare constituie </w:t>
      </w:r>
      <w:r w:rsidRPr="009C1864">
        <w:rPr>
          <w:b/>
          <w:lang w:val="ro-RO"/>
        </w:rPr>
        <w:t>anexa nr. 8</w:t>
      </w:r>
      <w:r w:rsidRPr="009C1864">
        <w:rPr>
          <w:lang w:val="ro-RO"/>
        </w:rPr>
        <w:t xml:space="preserve"> a prezentului Regulament.</w:t>
      </w:r>
    </w:p>
    <w:p w:rsidR="004F3E56" w:rsidRPr="009C1864" w:rsidRDefault="004F3E56" w:rsidP="005409C3">
      <w:pPr>
        <w:spacing w:before="120"/>
        <w:jc w:val="both"/>
        <w:rPr>
          <w:lang w:val="ro-RO"/>
        </w:rPr>
      </w:pPr>
      <w:r w:rsidRPr="009C1864">
        <w:rPr>
          <w:lang w:val="ro-RO"/>
        </w:rPr>
        <w:tab/>
        <w:t>Autorit</w:t>
      </w:r>
      <w:r w:rsidR="00152305" w:rsidRPr="009C1864">
        <w:rPr>
          <w:lang w:val="ro-RO"/>
        </w:rPr>
        <w:t>ăţ</w:t>
      </w:r>
      <w:r w:rsidRPr="009C1864">
        <w:rPr>
          <w:lang w:val="ro-RO"/>
        </w:rPr>
        <w:t>ile hidrotehnice teritoriale competente sunt obligate să opereze în anexe până la 1 decembrie al fiecărui an toate modificările survenite. Părţile îşi vor comunica reciproc,</w:t>
      </w:r>
      <w:r w:rsidR="000C5EDA" w:rsidRPr="009C1864">
        <w:rPr>
          <w:lang w:val="ro-RO"/>
        </w:rPr>
        <w:t xml:space="preserve"> prin intermediul </w:t>
      </w:r>
      <w:r w:rsidR="00947593">
        <w:rPr>
          <w:lang w:val="ro-RO"/>
        </w:rPr>
        <w:t>s</w:t>
      </w:r>
      <w:r w:rsidR="000C5EDA" w:rsidRPr="009C1864">
        <w:rPr>
          <w:lang w:val="ro-RO"/>
        </w:rPr>
        <w:t>ecretarilor pentru ape de frontier</w:t>
      </w:r>
      <w:r w:rsidR="005409C3" w:rsidRPr="009C1864">
        <w:rPr>
          <w:lang w:val="ro-RO"/>
        </w:rPr>
        <w:t>ă</w:t>
      </w:r>
      <w:r w:rsidR="000C5EDA" w:rsidRPr="009C1864">
        <w:rPr>
          <w:lang w:val="ro-RO"/>
        </w:rPr>
        <w:t>,</w:t>
      </w:r>
      <w:r w:rsidRPr="009C1864">
        <w:rPr>
          <w:lang w:val="ro-RO"/>
        </w:rPr>
        <w:t xml:space="preserve"> aceste modificări.</w:t>
      </w:r>
    </w:p>
    <w:p w:rsidR="004F3E56" w:rsidRPr="009C1864" w:rsidRDefault="004F3E56">
      <w:pPr>
        <w:jc w:val="both"/>
        <w:rPr>
          <w:i/>
          <w:lang w:val="ro-RO"/>
        </w:rPr>
      </w:pPr>
    </w:p>
    <w:p w:rsidR="004F3E56" w:rsidRPr="009C1864" w:rsidRDefault="004F3E56">
      <w:pPr>
        <w:jc w:val="center"/>
        <w:rPr>
          <w:lang w:val="ro-RO"/>
        </w:rPr>
      </w:pPr>
      <w:r w:rsidRPr="009C1864">
        <w:rPr>
          <w:lang w:val="ro-RO"/>
        </w:rPr>
        <w:t>Art. 4</w:t>
      </w:r>
    </w:p>
    <w:p w:rsidR="004F3E56" w:rsidRPr="009C1864" w:rsidRDefault="004F3E56" w:rsidP="005409C3">
      <w:pPr>
        <w:spacing w:before="120"/>
        <w:jc w:val="both"/>
        <w:rPr>
          <w:lang w:val="ro-RO"/>
        </w:rPr>
      </w:pPr>
      <w:r w:rsidRPr="009C1864">
        <w:rPr>
          <w:lang w:val="ro-RO"/>
        </w:rPr>
        <w:tab/>
        <w:t>Pentru coordonarea acţiunilor de apărare împotriva inundaţiilor, autorit</w:t>
      </w:r>
      <w:r w:rsidR="00152305" w:rsidRPr="009C1864">
        <w:rPr>
          <w:lang w:val="ro-RO"/>
        </w:rPr>
        <w:t>ăţ</w:t>
      </w:r>
      <w:r w:rsidRPr="009C1864">
        <w:rPr>
          <w:lang w:val="ro-RO"/>
        </w:rPr>
        <w:t>ile hidrotehnice teritoriale competente întreţin legături directe între ele, în care scop fiecare Parte desemnează delegaţii competenţi pentru a da informaţii în legătură cu apărarea împotriva inundaţiilor</w:t>
      </w:r>
      <w:r w:rsidR="00EA03F5">
        <w:rPr>
          <w:lang w:val="ro-RO"/>
        </w:rPr>
        <w:t>.</w:t>
      </w:r>
    </w:p>
    <w:p w:rsidR="004F3E56" w:rsidRPr="009C1864" w:rsidRDefault="004F3E56">
      <w:pPr>
        <w:jc w:val="both"/>
        <w:rPr>
          <w:i/>
          <w:lang w:val="ro-RO"/>
        </w:rPr>
      </w:pPr>
      <w:r w:rsidRPr="009C1864">
        <w:rPr>
          <w:lang w:val="ro-RO"/>
        </w:rPr>
        <w:tab/>
        <w:t>Delegaţii competenţi vor trece frontiera, în conformitate cu prevederile Regulamentulu</w:t>
      </w:r>
      <w:r w:rsidRPr="009C1864">
        <w:rPr>
          <w:rStyle w:val="Style1"/>
        </w:rPr>
        <w:t xml:space="preserve">i </w:t>
      </w:r>
      <w:r w:rsidR="008F4248">
        <w:rPr>
          <w:rStyle w:val="Style1"/>
        </w:rPr>
        <w:t>privind trecerea frontierei</w:t>
      </w:r>
      <w:r w:rsidRPr="009C1864">
        <w:rPr>
          <w:i/>
          <w:lang w:val="ro-RO"/>
        </w:rPr>
        <w:t>.</w:t>
      </w:r>
    </w:p>
    <w:p w:rsidR="004F3E56" w:rsidRPr="009C1864" w:rsidRDefault="004F3E56">
      <w:pPr>
        <w:jc w:val="both"/>
        <w:rPr>
          <w:i/>
          <w:lang w:val="ro-RO"/>
        </w:rPr>
      </w:pPr>
    </w:p>
    <w:p w:rsidR="004F3E56" w:rsidRPr="009C1864" w:rsidRDefault="004F3E56">
      <w:pPr>
        <w:jc w:val="both"/>
        <w:rPr>
          <w:i/>
          <w:lang w:val="ro-RO"/>
        </w:rPr>
      </w:pPr>
    </w:p>
    <w:p w:rsidR="004F3E56" w:rsidRPr="009C1864" w:rsidRDefault="004F3E56">
      <w:pPr>
        <w:jc w:val="center"/>
        <w:rPr>
          <w:lang w:val="ro-RO"/>
        </w:rPr>
      </w:pPr>
      <w:r w:rsidRPr="009C1864">
        <w:rPr>
          <w:lang w:val="ro-RO"/>
        </w:rPr>
        <w:t>CAPITOLUL II</w:t>
      </w:r>
    </w:p>
    <w:p w:rsidR="004F3E56" w:rsidRPr="009C1864" w:rsidRDefault="004F3E56">
      <w:pPr>
        <w:jc w:val="center"/>
        <w:rPr>
          <w:lang w:val="ro-RO"/>
        </w:rPr>
      </w:pPr>
    </w:p>
    <w:p w:rsidR="004F3E56" w:rsidRPr="009C1864" w:rsidRDefault="004F3E56">
      <w:pPr>
        <w:jc w:val="center"/>
        <w:rPr>
          <w:lang w:val="ro-RO"/>
        </w:rPr>
      </w:pPr>
      <w:r w:rsidRPr="009C1864">
        <w:rPr>
          <w:lang w:val="ro-RO"/>
        </w:rPr>
        <w:t>Acţiuni înaintea perioadei de ape mari</w:t>
      </w:r>
    </w:p>
    <w:p w:rsidR="004F3E56" w:rsidRPr="009C1864" w:rsidRDefault="004F3E56">
      <w:pPr>
        <w:jc w:val="center"/>
        <w:rPr>
          <w:lang w:val="ro-RO"/>
        </w:rPr>
      </w:pPr>
    </w:p>
    <w:p w:rsidR="004F3E56" w:rsidRPr="009C1864" w:rsidRDefault="004F3E56">
      <w:pPr>
        <w:jc w:val="center"/>
        <w:rPr>
          <w:lang w:val="ro-RO"/>
        </w:rPr>
      </w:pPr>
      <w:r w:rsidRPr="009C1864">
        <w:rPr>
          <w:lang w:val="ro-RO"/>
        </w:rPr>
        <w:t>Art. 5</w:t>
      </w:r>
    </w:p>
    <w:p w:rsidR="004F3E56" w:rsidRPr="009C1864" w:rsidRDefault="004F3E56" w:rsidP="005409C3">
      <w:pPr>
        <w:spacing w:before="120"/>
        <w:jc w:val="both"/>
        <w:rPr>
          <w:lang w:val="ro-RO"/>
        </w:rPr>
      </w:pPr>
      <w:r w:rsidRPr="009C1864">
        <w:rPr>
          <w:lang w:val="ro-RO"/>
        </w:rPr>
        <w:tab/>
        <w:t>Înaintea perioadei de ape mari, autorit</w:t>
      </w:r>
      <w:r w:rsidR="00152305" w:rsidRPr="009C1864">
        <w:rPr>
          <w:lang w:val="ro-RO"/>
        </w:rPr>
        <w:t>ăţ</w:t>
      </w:r>
      <w:r w:rsidRPr="009C1864">
        <w:rPr>
          <w:lang w:val="ro-RO"/>
        </w:rPr>
        <w:t>ile hidrotehnice teritoriale competente, fiecare pe teritoriul său,</w:t>
      </w:r>
      <w:r w:rsidR="000C5EDA" w:rsidRPr="009C1864">
        <w:rPr>
          <w:lang w:val="ro-RO"/>
        </w:rPr>
        <w:t xml:space="preserve"> întreprind următoarele acţiuni</w:t>
      </w:r>
      <w:r w:rsidRPr="009C1864">
        <w:rPr>
          <w:lang w:val="ro-RO"/>
        </w:rPr>
        <w:t>:</w:t>
      </w:r>
    </w:p>
    <w:p w:rsidR="004F3E56" w:rsidRPr="009C1864" w:rsidRDefault="004F3E56" w:rsidP="005409C3">
      <w:pPr>
        <w:numPr>
          <w:ilvl w:val="0"/>
          <w:numId w:val="1"/>
        </w:numPr>
        <w:ind w:left="1077" w:hanging="357"/>
        <w:jc w:val="both"/>
        <w:rPr>
          <w:lang w:val="ro-RO"/>
        </w:rPr>
      </w:pPr>
      <w:r w:rsidRPr="009C1864">
        <w:rPr>
          <w:lang w:val="ro-RO"/>
        </w:rPr>
        <w:t>întreţinerea în bună stare a liniilor de apărare din lungul râurilor şi a cursurilor de apă, în special în zona fâşiei arate,</w:t>
      </w:r>
      <w:r w:rsidRPr="009C1864">
        <w:rPr>
          <w:b/>
          <w:lang w:val="ro-RO"/>
        </w:rPr>
        <w:t xml:space="preserve"> </w:t>
      </w:r>
      <w:r w:rsidRPr="009C1864">
        <w:rPr>
          <w:lang w:val="ro-RO"/>
        </w:rPr>
        <w:t>a digurilor de localizare şi ale acumulărilor nepermanente, precum şi a instalaţiilor şi anexelor aferente;</w:t>
      </w:r>
    </w:p>
    <w:p w:rsidR="004F3E56" w:rsidRPr="009C1864" w:rsidRDefault="004F3E56">
      <w:pPr>
        <w:numPr>
          <w:ilvl w:val="0"/>
          <w:numId w:val="1"/>
        </w:numPr>
        <w:jc w:val="both"/>
        <w:rPr>
          <w:lang w:val="ro-RO"/>
        </w:rPr>
      </w:pPr>
      <w:r w:rsidRPr="009C1864">
        <w:rPr>
          <w:lang w:val="ro-RO"/>
        </w:rPr>
        <w:t>dotarea liniilor de apărare împotriva inundaţiilor cu materialele şi mijloace de apărare conform normativelor proprii ale fiecărei Părţi;</w:t>
      </w:r>
    </w:p>
    <w:p w:rsidR="004F3E56" w:rsidRPr="009C1864" w:rsidRDefault="004F3E56">
      <w:pPr>
        <w:numPr>
          <w:ilvl w:val="0"/>
          <w:numId w:val="1"/>
        </w:numPr>
        <w:jc w:val="both"/>
        <w:rPr>
          <w:strike/>
          <w:lang w:val="ro-RO"/>
        </w:rPr>
      </w:pPr>
      <w:r w:rsidRPr="009C1864">
        <w:rPr>
          <w:lang w:val="ro-RO"/>
        </w:rPr>
        <w:t>curăţirea albiilor râurilor şi a cursurilor de apă de vegetaţie dăunătoare şi îndepărtarea altor obstacole, identificarea şi iniţializarea refacerii lucrărilor de traversare subdimensionate, pentru asigurarea capacităţii de scurgere a apelor şi gheţurilor ţinând cont de reglementărilor în vigoare de pe teritoriul fiecărei Părţi;</w:t>
      </w:r>
    </w:p>
    <w:p w:rsidR="004F3E56" w:rsidRPr="009C1864" w:rsidRDefault="004F3E56">
      <w:pPr>
        <w:numPr>
          <w:ilvl w:val="0"/>
          <w:numId w:val="1"/>
        </w:numPr>
        <w:jc w:val="both"/>
        <w:rPr>
          <w:b/>
          <w:u w:val="single" w:color="FF0000"/>
          <w:lang w:val="ro-RO"/>
        </w:rPr>
      </w:pPr>
      <w:r w:rsidRPr="009C1864">
        <w:rPr>
          <w:lang w:val="ro-RO"/>
        </w:rPr>
        <w:t>efectuarea de către Părţi a profilelor transversale şi a schimbului de date ori de câte ori se consideră necesar şi efectuarea, o dată la 5 ani, în secţiunile de frontieră şi sectoarele comune de frontieră, măsurători geodezice comune;</w:t>
      </w:r>
    </w:p>
    <w:p w:rsidR="004F3E56" w:rsidRPr="009C1864" w:rsidRDefault="004F3E56">
      <w:pPr>
        <w:numPr>
          <w:ilvl w:val="0"/>
          <w:numId w:val="1"/>
        </w:numPr>
        <w:jc w:val="both"/>
        <w:rPr>
          <w:lang w:val="ro-RO"/>
        </w:rPr>
      </w:pPr>
      <w:r w:rsidRPr="009C1864">
        <w:rPr>
          <w:lang w:val="ro-RO"/>
        </w:rPr>
        <w:t>întocmirea planurilor de apărare, conform normativelor proprii ale fiecărei Părţi.</w:t>
      </w:r>
    </w:p>
    <w:p w:rsidR="004F3E56" w:rsidRPr="009C1864" w:rsidRDefault="004F3E56">
      <w:pPr>
        <w:jc w:val="both"/>
        <w:rPr>
          <w:lang w:val="ro-RO"/>
        </w:rPr>
      </w:pPr>
    </w:p>
    <w:p w:rsidR="004F3E56" w:rsidRPr="009C1864" w:rsidRDefault="004F3E56">
      <w:pPr>
        <w:jc w:val="both"/>
        <w:rPr>
          <w:lang w:val="ro-RO"/>
        </w:rPr>
      </w:pPr>
    </w:p>
    <w:p w:rsidR="004F3E56" w:rsidRPr="009C1864" w:rsidRDefault="004F3E56">
      <w:pPr>
        <w:jc w:val="center"/>
        <w:rPr>
          <w:lang w:val="ro-RO"/>
        </w:rPr>
      </w:pPr>
      <w:r w:rsidRPr="009C1864">
        <w:rPr>
          <w:lang w:val="ro-RO"/>
        </w:rPr>
        <w:t>Art. 6</w:t>
      </w:r>
    </w:p>
    <w:p w:rsidR="004F3E56" w:rsidRPr="009C1864" w:rsidRDefault="004F3E56" w:rsidP="005409C3">
      <w:pPr>
        <w:spacing w:before="120"/>
        <w:jc w:val="both"/>
        <w:rPr>
          <w:lang w:val="ro-RO"/>
        </w:rPr>
      </w:pPr>
      <w:r w:rsidRPr="009C1864">
        <w:rPr>
          <w:lang w:val="ro-RO"/>
        </w:rPr>
        <w:tab/>
        <w:t>Autorit</w:t>
      </w:r>
      <w:r w:rsidR="00152305" w:rsidRPr="009C1864">
        <w:rPr>
          <w:lang w:val="ro-RO"/>
        </w:rPr>
        <w:t>ăţ</w:t>
      </w:r>
      <w:r w:rsidRPr="009C1864">
        <w:rPr>
          <w:lang w:val="ro-RO"/>
        </w:rPr>
        <w:t>ile hidrotehnice teritoriale competente ale Părţilor se vor întâlni în toamna fiecărui an, până cel târziu la 1 noiembrie pe teritoriul român şi pe teritoriul ungar, pentru a examina starea lucrăril</w:t>
      </w:r>
      <w:r w:rsidR="00367A91" w:rsidRPr="009C1864">
        <w:rPr>
          <w:lang w:val="ro-RO"/>
        </w:rPr>
        <w:t>or</w:t>
      </w:r>
      <w:r w:rsidRPr="009C1864">
        <w:rPr>
          <w:lang w:val="ro-RO"/>
        </w:rPr>
        <w:t xml:space="preserve"> de apărare împotriva inundaţiilor pe sectoarele râurilor şi cursurilor de apă prevăzute în anexa nr. 2 a prezentului Regulament.</w:t>
      </w:r>
    </w:p>
    <w:p w:rsidR="004F3E56" w:rsidRPr="009C1864" w:rsidRDefault="004F3E56">
      <w:pPr>
        <w:tabs>
          <w:tab w:val="left" w:pos="720"/>
        </w:tabs>
        <w:spacing w:before="120"/>
        <w:jc w:val="both"/>
        <w:rPr>
          <w:lang w:val="ro-RO"/>
        </w:rPr>
      </w:pPr>
      <w:r w:rsidRPr="009C1864">
        <w:rPr>
          <w:lang w:val="ro-RO"/>
        </w:rPr>
        <w:tab/>
        <w:t xml:space="preserve">Constatările şi măsurile propuse vor fi consemnate într-un proces verbal, ce va fi înaintat Subcomisiei de apărare împotriva inundaţiilor. </w:t>
      </w:r>
    </w:p>
    <w:p w:rsidR="004F3E56" w:rsidRPr="009C1864" w:rsidRDefault="004F3E56">
      <w:pPr>
        <w:jc w:val="both"/>
        <w:rPr>
          <w:lang w:val="ro-RO"/>
        </w:rPr>
      </w:pPr>
    </w:p>
    <w:p w:rsidR="004F3E56" w:rsidRPr="009C1864" w:rsidRDefault="004F3E56">
      <w:pPr>
        <w:jc w:val="both"/>
        <w:rPr>
          <w:lang w:val="ro-RO"/>
        </w:rPr>
      </w:pPr>
    </w:p>
    <w:p w:rsidR="008F4248" w:rsidRDefault="008F4248">
      <w:pPr>
        <w:jc w:val="center"/>
        <w:rPr>
          <w:lang w:val="ro-RO"/>
        </w:rPr>
      </w:pPr>
    </w:p>
    <w:p w:rsidR="008F4248" w:rsidRDefault="008F4248">
      <w:pPr>
        <w:jc w:val="center"/>
        <w:rPr>
          <w:lang w:val="ro-RO"/>
        </w:rPr>
      </w:pPr>
    </w:p>
    <w:p w:rsidR="004F3E56" w:rsidRPr="009C1864" w:rsidRDefault="004F3E56">
      <w:pPr>
        <w:jc w:val="center"/>
        <w:rPr>
          <w:lang w:val="ro-RO"/>
        </w:rPr>
      </w:pPr>
      <w:r w:rsidRPr="009C1864">
        <w:rPr>
          <w:lang w:val="ro-RO"/>
        </w:rPr>
        <w:lastRenderedPageBreak/>
        <w:t>CAPITOLUL III</w:t>
      </w:r>
    </w:p>
    <w:p w:rsidR="004F3E56" w:rsidRPr="009C1864" w:rsidRDefault="004F3E56">
      <w:pPr>
        <w:jc w:val="center"/>
        <w:rPr>
          <w:lang w:val="ro-RO"/>
        </w:rPr>
      </w:pPr>
    </w:p>
    <w:p w:rsidR="004F3E56" w:rsidRPr="009C1864" w:rsidRDefault="004F3E56">
      <w:pPr>
        <w:jc w:val="center"/>
        <w:rPr>
          <w:lang w:val="ro-RO"/>
        </w:rPr>
      </w:pPr>
      <w:r w:rsidRPr="009C1864">
        <w:rPr>
          <w:lang w:val="ro-RO"/>
        </w:rPr>
        <w:t>Acţiuni în cazul inundaţiilor şi în timpul scurgerii gheţurilor</w:t>
      </w:r>
    </w:p>
    <w:p w:rsidR="004F3E56" w:rsidRPr="009C1864" w:rsidRDefault="004F3E56">
      <w:pPr>
        <w:jc w:val="center"/>
        <w:rPr>
          <w:b/>
          <w:lang w:val="ro-RO"/>
        </w:rPr>
      </w:pPr>
    </w:p>
    <w:p w:rsidR="004F3E56" w:rsidRPr="009C1864" w:rsidRDefault="004F3E56">
      <w:pPr>
        <w:jc w:val="center"/>
        <w:rPr>
          <w:lang w:val="ro-RO"/>
        </w:rPr>
      </w:pPr>
      <w:r w:rsidRPr="009C1864">
        <w:rPr>
          <w:lang w:val="ro-RO"/>
        </w:rPr>
        <w:t>Art. 7</w:t>
      </w:r>
    </w:p>
    <w:p w:rsidR="004F3E56" w:rsidRPr="009C1864" w:rsidRDefault="004F3E56" w:rsidP="00367A91">
      <w:pPr>
        <w:spacing w:before="120"/>
        <w:jc w:val="both"/>
        <w:rPr>
          <w:lang w:val="ro-RO"/>
        </w:rPr>
      </w:pPr>
      <w:r w:rsidRPr="009C1864">
        <w:rPr>
          <w:lang w:val="ro-RO"/>
        </w:rPr>
        <w:tab/>
        <w:t xml:space="preserve">În timpul apelor mari, </w:t>
      </w:r>
      <w:r w:rsidR="009C1864">
        <w:rPr>
          <w:lang w:val="ro-RO"/>
        </w:rPr>
        <w:t>autorităţile</w:t>
      </w:r>
      <w:r w:rsidRPr="009C1864">
        <w:rPr>
          <w:lang w:val="ro-RO"/>
        </w:rPr>
        <w:t xml:space="preserve"> hidrotehnice teritoriale competente acţionează fiecare pe teritoriul său şi pe cheltuială proprie, în baza planului de apărare, a legislaţiei proprii şi a prevederilor prezentului Regulament şi asigură coordonarea în funcţie de necesităţi, a măsurilor şi a lucrărilor de apărare.</w:t>
      </w:r>
    </w:p>
    <w:p w:rsidR="004F3E56" w:rsidRPr="009C1864" w:rsidRDefault="004F3E56">
      <w:pPr>
        <w:jc w:val="both"/>
        <w:rPr>
          <w:lang w:val="ro-RO"/>
        </w:rPr>
      </w:pPr>
    </w:p>
    <w:p w:rsidR="004F3E56" w:rsidRPr="009C1864" w:rsidRDefault="004F3E56">
      <w:pPr>
        <w:jc w:val="center"/>
        <w:rPr>
          <w:lang w:val="ro-RO"/>
        </w:rPr>
      </w:pPr>
      <w:r w:rsidRPr="009C1864">
        <w:rPr>
          <w:lang w:val="ro-RO"/>
        </w:rPr>
        <w:t>Art. 8</w:t>
      </w:r>
    </w:p>
    <w:p w:rsidR="004F3E56" w:rsidRPr="009C1864" w:rsidRDefault="004F3E56" w:rsidP="00367A91">
      <w:pPr>
        <w:spacing w:before="120"/>
        <w:jc w:val="both"/>
        <w:rPr>
          <w:lang w:val="ro-RO"/>
        </w:rPr>
      </w:pPr>
      <w:r w:rsidRPr="009C1864">
        <w:rPr>
          <w:lang w:val="ro-RO"/>
        </w:rPr>
        <w:tab/>
        <w:t>Autorit</w:t>
      </w:r>
      <w:r w:rsidR="00152305" w:rsidRPr="009C1864">
        <w:rPr>
          <w:lang w:val="ro-RO"/>
        </w:rPr>
        <w:t>ăţ</w:t>
      </w:r>
      <w:r w:rsidRPr="009C1864">
        <w:rPr>
          <w:lang w:val="ro-RO"/>
        </w:rPr>
        <w:t>ile hidrotehnice teritoriale competente se vor informa operativ</w:t>
      </w:r>
      <w:r w:rsidRPr="009C1864">
        <w:rPr>
          <w:b/>
          <w:lang w:val="ro-RO"/>
        </w:rPr>
        <w:t xml:space="preserve"> </w:t>
      </w:r>
      <w:r w:rsidRPr="009C1864">
        <w:rPr>
          <w:lang w:val="ro-RO"/>
        </w:rPr>
        <w:t>reciproc,</w:t>
      </w:r>
      <w:r w:rsidRPr="009C1864">
        <w:rPr>
          <w:b/>
          <w:lang w:val="ro-RO"/>
        </w:rPr>
        <w:t xml:space="preserve"> </w:t>
      </w:r>
      <w:r w:rsidRPr="009C1864">
        <w:rPr>
          <w:lang w:val="ro-RO"/>
        </w:rPr>
        <w:t>în perioada de apărare şi în afara acesteia, asupra oricăror ac</w:t>
      </w:r>
      <w:r w:rsidR="00152305" w:rsidRPr="009C1864">
        <w:rPr>
          <w:lang w:val="ro-RO"/>
        </w:rPr>
        <w:t>ţ</w:t>
      </w:r>
      <w:r w:rsidRPr="009C1864">
        <w:rPr>
          <w:lang w:val="ro-RO"/>
        </w:rPr>
        <w:t xml:space="preserve">iuni sau evenimente legate de </w:t>
      </w:r>
      <w:r w:rsidR="00076032" w:rsidRPr="009C1864">
        <w:rPr>
          <w:lang w:val="ro-RO"/>
        </w:rPr>
        <w:t>exploatarea acumulărilor</w:t>
      </w:r>
      <w:r w:rsidRPr="009C1864">
        <w:rPr>
          <w:lang w:val="ro-RO"/>
        </w:rPr>
        <w:t xml:space="preserve"> şi </w:t>
      </w:r>
      <w:r w:rsidR="00343F37" w:rsidRPr="009C1864">
        <w:rPr>
          <w:lang w:val="ro-RO"/>
        </w:rPr>
        <w:t>staţiilor</w:t>
      </w:r>
      <w:r w:rsidRPr="009C1864">
        <w:rPr>
          <w:lang w:val="ro-RO"/>
        </w:rPr>
        <w:t xml:space="preserve"> de pompare aflate pe sectoarele de râuri asupra cărora se aplică prevederile Regulamentului </w:t>
      </w:r>
      <w:r w:rsidR="00805394">
        <w:rPr>
          <w:lang w:val="ro-RO"/>
        </w:rPr>
        <w:t xml:space="preserve">şi </w:t>
      </w:r>
      <w:r w:rsidRPr="009C1864">
        <w:rPr>
          <w:lang w:val="ro-RO"/>
        </w:rPr>
        <w:t>care ar modifica esenţial scurgerea apelor în secţiunea de frontieră.</w:t>
      </w:r>
    </w:p>
    <w:p w:rsidR="004F3E56" w:rsidRPr="009C1864" w:rsidRDefault="004F3E56">
      <w:pPr>
        <w:jc w:val="both"/>
        <w:rPr>
          <w:lang w:val="ro-RO"/>
        </w:rPr>
      </w:pPr>
    </w:p>
    <w:p w:rsidR="004F3E56" w:rsidRPr="009C1864" w:rsidRDefault="004F3E56">
      <w:pPr>
        <w:jc w:val="center"/>
        <w:rPr>
          <w:lang w:val="ro-RO"/>
        </w:rPr>
      </w:pPr>
      <w:r w:rsidRPr="009C1864">
        <w:rPr>
          <w:lang w:val="ro-RO"/>
        </w:rPr>
        <w:t>Art. 9</w:t>
      </w:r>
    </w:p>
    <w:p w:rsidR="004F3E56" w:rsidRPr="009C1864" w:rsidRDefault="004F3E56" w:rsidP="00367A91">
      <w:pPr>
        <w:spacing w:before="120"/>
        <w:jc w:val="both"/>
        <w:rPr>
          <w:lang w:val="ro-RO"/>
        </w:rPr>
      </w:pPr>
      <w:r w:rsidRPr="009C1864">
        <w:rPr>
          <w:lang w:val="ro-RO"/>
        </w:rPr>
        <w:tab/>
        <w:t>În timpul apelor mari, autorit</w:t>
      </w:r>
      <w:r w:rsidR="00152305" w:rsidRPr="009C1864">
        <w:rPr>
          <w:lang w:val="ro-RO"/>
        </w:rPr>
        <w:t>ăţ</w:t>
      </w:r>
      <w:r w:rsidRPr="009C1864">
        <w:rPr>
          <w:lang w:val="ro-RO"/>
        </w:rPr>
        <w:t>ile hidrotehnice teritoriale competente iau următoarele</w:t>
      </w:r>
      <w:r w:rsidRPr="009C1864">
        <w:rPr>
          <w:strike/>
          <w:lang w:val="ro-RO"/>
        </w:rPr>
        <w:t xml:space="preserve"> </w:t>
      </w:r>
      <w:r w:rsidR="00076032" w:rsidRPr="009C1864">
        <w:rPr>
          <w:lang w:val="ro-RO"/>
        </w:rPr>
        <w:t>măsuri</w:t>
      </w:r>
      <w:r w:rsidRPr="009C1864">
        <w:rPr>
          <w:lang w:val="ro-RO"/>
        </w:rPr>
        <w:t>, fiecare pe teritoriul propriu:</w:t>
      </w:r>
    </w:p>
    <w:p w:rsidR="004F3E56" w:rsidRPr="009C1864" w:rsidRDefault="004F3E56">
      <w:pPr>
        <w:numPr>
          <w:ilvl w:val="0"/>
          <w:numId w:val="1"/>
        </w:numPr>
        <w:jc w:val="both"/>
        <w:rPr>
          <w:lang w:val="ro-RO"/>
        </w:rPr>
      </w:pPr>
      <w:r w:rsidRPr="009C1864">
        <w:rPr>
          <w:lang w:val="ro-RO"/>
        </w:rPr>
        <w:t>punerea în funcţiune a sistemului de informare, pază şi supraveghere;</w:t>
      </w:r>
    </w:p>
    <w:p w:rsidR="004F3E56" w:rsidRPr="009C1864" w:rsidRDefault="00367A91">
      <w:pPr>
        <w:numPr>
          <w:ilvl w:val="0"/>
          <w:numId w:val="1"/>
        </w:numPr>
        <w:jc w:val="both"/>
        <w:rPr>
          <w:lang w:val="ro-RO"/>
        </w:rPr>
      </w:pPr>
      <w:r w:rsidRPr="009C1864">
        <w:rPr>
          <w:lang w:val="ro-RO"/>
        </w:rPr>
        <w:t>închiderea</w:t>
      </w:r>
      <w:r w:rsidR="004F3E56" w:rsidRPr="009C1864">
        <w:rPr>
          <w:lang w:val="ro-RO"/>
        </w:rPr>
        <w:t xml:space="preserve"> stăvilarelor şi subtraversărilor </w:t>
      </w:r>
      <w:r w:rsidR="004F3E56" w:rsidRPr="00FD75ED">
        <w:rPr>
          <w:lang w:val="ro-RO"/>
        </w:rPr>
        <w:t>din digurile de apărare</w:t>
      </w:r>
      <w:r w:rsidR="004F3E56" w:rsidRPr="009C1864">
        <w:rPr>
          <w:lang w:val="ro-RO"/>
        </w:rPr>
        <w:t xml:space="preserve"> împotriva inundaţiilor, conform planului de apărare;</w:t>
      </w:r>
    </w:p>
    <w:p w:rsidR="004F3E56" w:rsidRPr="009C1864" w:rsidRDefault="004F3E56">
      <w:pPr>
        <w:numPr>
          <w:ilvl w:val="0"/>
          <w:numId w:val="1"/>
        </w:numPr>
        <w:jc w:val="both"/>
        <w:rPr>
          <w:lang w:val="ro-RO"/>
        </w:rPr>
      </w:pPr>
      <w:r w:rsidRPr="009C1864">
        <w:rPr>
          <w:lang w:val="ro-RO"/>
        </w:rPr>
        <w:t>asigurarea cu materiale şi mijloace de apărare la punctele critice;</w:t>
      </w:r>
    </w:p>
    <w:p w:rsidR="004F3E56" w:rsidRPr="009C1864" w:rsidRDefault="004F3E56">
      <w:pPr>
        <w:numPr>
          <w:ilvl w:val="0"/>
          <w:numId w:val="1"/>
        </w:numPr>
        <w:jc w:val="both"/>
        <w:rPr>
          <w:lang w:val="ro-RO"/>
        </w:rPr>
      </w:pPr>
      <w:r w:rsidRPr="009C1864">
        <w:rPr>
          <w:lang w:val="ro-RO"/>
        </w:rPr>
        <w:t>executarea lucrărilor de apărare în locurile critice;</w:t>
      </w:r>
    </w:p>
    <w:p w:rsidR="004F3E56" w:rsidRPr="009C1864" w:rsidRDefault="004F3E56">
      <w:pPr>
        <w:numPr>
          <w:ilvl w:val="0"/>
          <w:numId w:val="1"/>
        </w:numPr>
        <w:jc w:val="both"/>
        <w:rPr>
          <w:lang w:val="ro-RO"/>
        </w:rPr>
      </w:pPr>
      <w:r w:rsidRPr="009C1864">
        <w:rPr>
          <w:lang w:val="ro-RO"/>
        </w:rPr>
        <w:t>închiderea breşelor din diguri, localizarea apelor revărsate şi redirijarea în albie;</w:t>
      </w:r>
    </w:p>
    <w:p w:rsidR="004F3E56" w:rsidRPr="009C1864" w:rsidRDefault="004F3E56">
      <w:pPr>
        <w:numPr>
          <w:ilvl w:val="0"/>
          <w:numId w:val="1"/>
        </w:numPr>
        <w:jc w:val="both"/>
        <w:rPr>
          <w:lang w:val="ro-RO"/>
        </w:rPr>
      </w:pPr>
      <w:r w:rsidRPr="009C1864">
        <w:rPr>
          <w:lang w:val="ro-RO"/>
        </w:rPr>
        <w:t xml:space="preserve">tranzitarea apelor rezultate din revărsări sau ruperi ale digurilor de </w:t>
      </w:r>
      <w:r w:rsidR="00152305" w:rsidRPr="009C1864">
        <w:rPr>
          <w:lang w:val="ro-RO"/>
        </w:rPr>
        <w:t>apărare</w:t>
      </w:r>
      <w:r w:rsidRPr="009C1864">
        <w:rPr>
          <w:lang w:val="ro-RO"/>
        </w:rPr>
        <w:t xml:space="preserve"> prin digurile de localizare de pe teritoriul ungar</w:t>
      </w:r>
      <w:r w:rsidRPr="009C1864">
        <w:rPr>
          <w:b/>
          <w:lang w:val="ro-RO"/>
        </w:rPr>
        <w:t xml:space="preserve"> </w:t>
      </w:r>
      <w:r w:rsidRPr="009C1864">
        <w:rPr>
          <w:lang w:val="ro-RO"/>
        </w:rPr>
        <w:t xml:space="preserve">din lungul frontierei, care se va face </w:t>
      </w:r>
      <w:r w:rsidR="00152305" w:rsidRPr="009C1864">
        <w:rPr>
          <w:lang w:val="ro-RO"/>
        </w:rPr>
        <w:t>î</w:t>
      </w:r>
      <w:r w:rsidRPr="009C1864">
        <w:rPr>
          <w:lang w:val="ro-RO"/>
        </w:rPr>
        <w:t>n conformitate cu prevederile cuprinse in art. 5, literele c), d), g) şi i)</w:t>
      </w:r>
      <w:r w:rsidR="00367A91" w:rsidRPr="009C1864">
        <w:rPr>
          <w:lang w:val="ro-RO"/>
        </w:rPr>
        <w:t>,</w:t>
      </w:r>
      <w:r w:rsidRPr="009C1864">
        <w:rPr>
          <w:lang w:val="ro-RO"/>
        </w:rPr>
        <w:t xml:space="preserve"> al </w:t>
      </w:r>
      <w:r w:rsidR="00F72993">
        <w:rPr>
          <w:lang w:val="ro-RO"/>
        </w:rPr>
        <w:t>„</w:t>
      </w:r>
      <w:r w:rsidRPr="009C1864">
        <w:rPr>
          <w:lang w:val="ro-RO"/>
        </w:rPr>
        <w:t>Regulamentului privind apărarea împotriva inundaţiilor produse de ape interne</w:t>
      </w:r>
      <w:r w:rsidR="00F72993">
        <w:rPr>
          <w:lang w:val="ro-RO"/>
        </w:rPr>
        <w:t>”</w:t>
      </w:r>
      <w:r w:rsidRPr="009C1864">
        <w:rPr>
          <w:lang w:val="ro-RO"/>
        </w:rPr>
        <w:t>;</w:t>
      </w:r>
    </w:p>
    <w:p w:rsidR="004F3E56" w:rsidRPr="009C1864" w:rsidRDefault="004F3E56">
      <w:pPr>
        <w:numPr>
          <w:ilvl w:val="0"/>
          <w:numId w:val="1"/>
        </w:numPr>
        <w:jc w:val="both"/>
        <w:rPr>
          <w:lang w:val="ro-RO"/>
        </w:rPr>
      </w:pPr>
      <w:r w:rsidRPr="009C1864">
        <w:rPr>
          <w:lang w:val="ro-RO"/>
        </w:rPr>
        <w:t>înlăturarea pericolului ce poate fi provocat de gheţuri la zăpoare.</w:t>
      </w:r>
    </w:p>
    <w:p w:rsidR="004F3E56" w:rsidRPr="009C1864" w:rsidRDefault="004F3E56">
      <w:pPr>
        <w:jc w:val="both"/>
        <w:rPr>
          <w:lang w:val="ro-RO"/>
        </w:rPr>
      </w:pPr>
    </w:p>
    <w:p w:rsidR="004F3E56" w:rsidRPr="009C1864" w:rsidRDefault="004F3E56">
      <w:pPr>
        <w:jc w:val="center"/>
        <w:rPr>
          <w:lang w:val="ro-RO"/>
        </w:rPr>
      </w:pPr>
      <w:r w:rsidRPr="009C1864">
        <w:rPr>
          <w:lang w:val="ro-RO"/>
        </w:rPr>
        <w:t>Art. 10</w:t>
      </w:r>
    </w:p>
    <w:p w:rsidR="004F3E56" w:rsidRPr="009C1864" w:rsidRDefault="004F3E56" w:rsidP="00367A91">
      <w:pPr>
        <w:spacing w:before="120"/>
        <w:jc w:val="both"/>
        <w:rPr>
          <w:lang w:val="ro-RO"/>
        </w:rPr>
      </w:pPr>
      <w:r w:rsidRPr="009C1864">
        <w:rPr>
          <w:lang w:val="ro-RO"/>
        </w:rPr>
        <w:tab/>
        <w:t xml:space="preserve">În timpul acţiunii de apărare, Părţile activează serviciile permanente atât la </w:t>
      </w:r>
      <w:r w:rsidR="00C53000" w:rsidRPr="009C1864">
        <w:rPr>
          <w:lang w:val="ro-RO"/>
        </w:rPr>
        <w:t>autorit</w:t>
      </w:r>
      <w:r w:rsidR="00367A91" w:rsidRPr="009C1864">
        <w:rPr>
          <w:lang w:val="ro-RO"/>
        </w:rPr>
        <w:t>ăţ</w:t>
      </w:r>
      <w:r w:rsidR="00C53000" w:rsidRPr="009C1864">
        <w:rPr>
          <w:lang w:val="ro-RO"/>
        </w:rPr>
        <w:t xml:space="preserve">ile </w:t>
      </w:r>
      <w:r w:rsidRPr="009C1864">
        <w:rPr>
          <w:lang w:val="ro-RO"/>
        </w:rPr>
        <w:t xml:space="preserve">teritoriale cât şi la cele centrale conform prevederilor legislaţiei proprii. Transmiterea informaţiilor </w:t>
      </w:r>
      <w:r w:rsidR="00C53000" w:rsidRPr="009C1864">
        <w:rPr>
          <w:lang w:val="ro-RO"/>
        </w:rPr>
        <w:t xml:space="preserve">dintre serviciile permanente ale </w:t>
      </w:r>
      <w:r w:rsidR="00367A91" w:rsidRPr="009C1864">
        <w:rPr>
          <w:lang w:val="ro-RO"/>
        </w:rPr>
        <w:t xml:space="preserve">Părţilor </w:t>
      </w:r>
      <w:r w:rsidRPr="009C1864">
        <w:rPr>
          <w:lang w:val="ro-RO"/>
        </w:rPr>
        <w:t>se va realiza prin telefon, fax şi e-mail. Adresele de contact sunt prevăzute în anexa</w:t>
      </w:r>
      <w:r w:rsidR="009C1864">
        <w:rPr>
          <w:lang w:val="ro-RO"/>
        </w:rPr>
        <w:t xml:space="preserve"> nr.</w:t>
      </w:r>
      <w:r w:rsidRPr="009C1864">
        <w:rPr>
          <w:lang w:val="ro-RO"/>
        </w:rPr>
        <w:t xml:space="preserve"> 1.</w:t>
      </w:r>
    </w:p>
    <w:p w:rsidR="004F3E56" w:rsidRPr="009C1864" w:rsidRDefault="004F3E56">
      <w:pPr>
        <w:jc w:val="both"/>
        <w:rPr>
          <w:lang w:val="ro-RO"/>
        </w:rPr>
      </w:pPr>
      <w:r w:rsidRPr="009C1864">
        <w:rPr>
          <w:lang w:val="ro-RO"/>
        </w:rPr>
        <w:tab/>
        <w:t>Informaţiile între Părţi se transmit în limba celui care transmite.</w:t>
      </w:r>
    </w:p>
    <w:p w:rsidR="004F3E56" w:rsidRPr="009C1864" w:rsidRDefault="004F3E56">
      <w:pPr>
        <w:ind w:firstLine="720"/>
        <w:jc w:val="both"/>
        <w:rPr>
          <w:u w:color="FF0000"/>
          <w:lang w:val="ro-RO"/>
        </w:rPr>
      </w:pPr>
      <w:r w:rsidRPr="009C1864">
        <w:rPr>
          <w:u w:color="FF0000"/>
          <w:lang w:val="ro-RO"/>
        </w:rPr>
        <w:t>Convorbirea telefonică se efectuează în limba celui chemat.</w:t>
      </w:r>
    </w:p>
    <w:p w:rsidR="004F3E56" w:rsidRPr="009C1864" w:rsidRDefault="004F3E56">
      <w:pPr>
        <w:jc w:val="both"/>
        <w:rPr>
          <w:b/>
          <w:lang w:val="ro-RO"/>
        </w:rPr>
      </w:pPr>
      <w:r w:rsidRPr="009C1864">
        <w:rPr>
          <w:lang w:val="ro-RO"/>
        </w:rPr>
        <w:tab/>
        <w:t>În scopul schimbului reciproc de date, Părţile îşi vor stoca datele şi informaţiile pe serverul propriu FTP,</w:t>
      </w:r>
      <w:r w:rsidRPr="009C1864">
        <w:rPr>
          <w:b/>
          <w:lang w:val="ro-RO"/>
        </w:rPr>
        <w:t xml:space="preserve"> </w:t>
      </w:r>
      <w:r w:rsidRPr="009C1864">
        <w:rPr>
          <w:lang w:val="ro-RO"/>
        </w:rPr>
        <w:t>maximum 30 de zile</w:t>
      </w:r>
      <w:r w:rsidRPr="009C1864">
        <w:rPr>
          <w:b/>
          <w:lang w:val="ro-RO"/>
        </w:rPr>
        <w:t>.</w:t>
      </w:r>
    </w:p>
    <w:p w:rsidR="004F3E56" w:rsidRPr="009C1864" w:rsidRDefault="004F3E56">
      <w:pPr>
        <w:jc w:val="both"/>
        <w:rPr>
          <w:lang w:val="ro-RO"/>
        </w:rPr>
      </w:pPr>
    </w:p>
    <w:p w:rsidR="004F3E56" w:rsidRPr="009C1864" w:rsidRDefault="004F3E56">
      <w:pPr>
        <w:jc w:val="center"/>
        <w:rPr>
          <w:lang w:val="ro-RO"/>
        </w:rPr>
      </w:pPr>
      <w:r w:rsidRPr="009C1864">
        <w:rPr>
          <w:lang w:val="ro-RO"/>
        </w:rPr>
        <w:t>Articolul 11</w:t>
      </w:r>
    </w:p>
    <w:p w:rsidR="004F3E56" w:rsidRPr="009C1864" w:rsidRDefault="004F3E56" w:rsidP="00367A91">
      <w:pPr>
        <w:spacing w:before="120"/>
        <w:jc w:val="both"/>
        <w:rPr>
          <w:i/>
          <w:lang w:val="ro-RO"/>
        </w:rPr>
      </w:pPr>
      <w:r w:rsidRPr="009C1864">
        <w:rPr>
          <w:lang w:val="ro-RO"/>
        </w:rPr>
        <w:tab/>
        <w:t>Reprezentanţii autorit</w:t>
      </w:r>
      <w:r w:rsidR="00152305" w:rsidRPr="009C1864">
        <w:rPr>
          <w:lang w:val="ro-RO"/>
        </w:rPr>
        <w:t>ăţ</w:t>
      </w:r>
      <w:r w:rsidRPr="009C1864">
        <w:rPr>
          <w:lang w:val="ro-RO"/>
        </w:rPr>
        <w:t>ilor hidrotehnice teritoriale competente a</w:t>
      </w:r>
      <w:r w:rsidR="00367A91" w:rsidRPr="009C1864">
        <w:rPr>
          <w:lang w:val="ro-RO"/>
        </w:rPr>
        <w:t>le</w:t>
      </w:r>
      <w:r w:rsidRPr="009C1864">
        <w:rPr>
          <w:lang w:val="ro-RO"/>
        </w:rPr>
        <w:t xml:space="preserve"> celor două Părţi se pot întâlni în perioada apelor mari, ori de câte ori se va considera necesar, pe teritoriul oricăreia din Părţi, în conformitate cu prevederile </w:t>
      </w:r>
      <w:r w:rsidR="00562727">
        <w:rPr>
          <w:lang w:val="ro-RO"/>
        </w:rPr>
        <w:t>R</w:t>
      </w:r>
      <w:r w:rsidR="008F4248">
        <w:rPr>
          <w:lang w:val="ro-RO"/>
        </w:rPr>
        <w:t>egulamentului privind trecerea frontierei.</w:t>
      </w:r>
      <w:r w:rsidRPr="009C1864">
        <w:rPr>
          <w:i/>
          <w:lang w:val="ro-RO"/>
        </w:rPr>
        <w:t xml:space="preserve"> </w:t>
      </w:r>
      <w:r w:rsidRPr="009C1864">
        <w:rPr>
          <w:lang w:val="ro-RO"/>
        </w:rPr>
        <w:t>Condiţiile necesare pentru rezolvarea operativă a sarcinilor vor fi asigurate de Partea pe teritoriul căreia se face deplasarea pe teren.</w:t>
      </w:r>
    </w:p>
    <w:p w:rsidR="004F3E56" w:rsidRPr="009C1864" w:rsidRDefault="004F3E56">
      <w:pPr>
        <w:jc w:val="both"/>
        <w:rPr>
          <w:lang w:val="ro-RO"/>
        </w:rPr>
      </w:pPr>
    </w:p>
    <w:p w:rsidR="00947593" w:rsidRDefault="00947593">
      <w:pPr>
        <w:jc w:val="center"/>
        <w:rPr>
          <w:lang w:val="ro-RO"/>
        </w:rPr>
      </w:pPr>
    </w:p>
    <w:p w:rsidR="004F3E56" w:rsidRPr="009C1864" w:rsidRDefault="004F3E56">
      <w:pPr>
        <w:jc w:val="center"/>
        <w:rPr>
          <w:lang w:val="ro-RO"/>
        </w:rPr>
      </w:pPr>
      <w:r w:rsidRPr="009C1864">
        <w:rPr>
          <w:lang w:val="ro-RO"/>
        </w:rPr>
        <w:lastRenderedPageBreak/>
        <w:t>Art. 12</w:t>
      </w:r>
    </w:p>
    <w:p w:rsidR="004F3E56" w:rsidRPr="009C1864" w:rsidRDefault="004F3E56" w:rsidP="00367A91">
      <w:pPr>
        <w:spacing w:before="120"/>
        <w:jc w:val="both"/>
        <w:rPr>
          <w:lang w:val="ro-RO"/>
        </w:rPr>
      </w:pPr>
      <w:r w:rsidRPr="009C1864">
        <w:rPr>
          <w:lang w:val="ro-RO"/>
        </w:rPr>
        <w:tab/>
        <w:t>Măsurile de apărare în perioada apelor mari se desfăşoară în trei faze:</w:t>
      </w:r>
    </w:p>
    <w:p w:rsidR="004F3E56" w:rsidRPr="009C1864" w:rsidRDefault="004F3E56">
      <w:pPr>
        <w:ind w:firstLine="720"/>
        <w:jc w:val="both"/>
        <w:rPr>
          <w:lang w:val="ro-RO"/>
        </w:rPr>
      </w:pPr>
      <w:r w:rsidRPr="009C1864">
        <w:rPr>
          <w:lang w:val="ro-RO"/>
        </w:rPr>
        <w:t>a). Faza I de apărare (pregătirea pentru apărare);</w:t>
      </w:r>
    </w:p>
    <w:p w:rsidR="004F3E56" w:rsidRPr="009C1864" w:rsidRDefault="004F3E56">
      <w:pPr>
        <w:ind w:firstLine="720"/>
        <w:jc w:val="both"/>
        <w:rPr>
          <w:lang w:val="ro-RO"/>
        </w:rPr>
      </w:pPr>
      <w:r w:rsidRPr="009C1864">
        <w:rPr>
          <w:lang w:val="ro-RO"/>
        </w:rPr>
        <w:t>b). Faza II de apărare (apărare efectivă);</w:t>
      </w:r>
    </w:p>
    <w:p w:rsidR="004F3E56" w:rsidRPr="009C1864" w:rsidRDefault="004F3E56">
      <w:pPr>
        <w:ind w:firstLine="720"/>
        <w:jc w:val="both"/>
        <w:rPr>
          <w:lang w:val="ro-RO"/>
        </w:rPr>
      </w:pPr>
      <w:r w:rsidRPr="009C1864">
        <w:rPr>
          <w:lang w:val="ro-RO"/>
        </w:rPr>
        <w:t>c). Faza III de apărare (apărare intensivă, extraordinară).</w:t>
      </w:r>
    </w:p>
    <w:p w:rsidR="004F3E56" w:rsidRPr="009C1864" w:rsidRDefault="004F3E56">
      <w:pPr>
        <w:ind w:firstLine="720"/>
        <w:jc w:val="both"/>
        <w:rPr>
          <w:lang w:val="ro-RO"/>
        </w:rPr>
      </w:pPr>
      <w:r w:rsidRPr="009C1864">
        <w:rPr>
          <w:lang w:val="ro-RO"/>
        </w:rPr>
        <w:t>Liniile de apărare şi mirele determinante aferente acestora cu indicarea nivelurilor fazelor de apărare sunt prevăzute în anexa nr.</w:t>
      </w:r>
      <w:r w:rsidR="00367A91" w:rsidRPr="009C1864">
        <w:rPr>
          <w:lang w:val="ro-RO"/>
        </w:rPr>
        <w:t xml:space="preserve"> </w:t>
      </w:r>
      <w:r w:rsidRPr="009C1864">
        <w:rPr>
          <w:lang w:val="ro-RO"/>
        </w:rPr>
        <w:t>3 a prezentului Regulament.</w:t>
      </w:r>
    </w:p>
    <w:p w:rsidR="004F3E56" w:rsidRPr="009C1864" w:rsidRDefault="004F3E56">
      <w:pPr>
        <w:ind w:firstLine="720"/>
        <w:jc w:val="both"/>
        <w:rPr>
          <w:lang w:val="ro-RO"/>
        </w:rPr>
      </w:pPr>
      <w:r w:rsidRPr="009C1864">
        <w:rPr>
          <w:lang w:val="ro-RO"/>
        </w:rPr>
        <w:t>Autorit</w:t>
      </w:r>
      <w:r w:rsidR="00152305" w:rsidRPr="009C1864">
        <w:rPr>
          <w:lang w:val="ro-RO"/>
        </w:rPr>
        <w:t>ăţ</w:t>
      </w:r>
      <w:r w:rsidRPr="009C1864">
        <w:rPr>
          <w:lang w:val="ro-RO"/>
        </w:rPr>
        <w:t>ile hidrotehnice teritoriale competente dispun luarea măsurilor prevăzute pentru fiecare fază de apărare atunci când nivelul apei la mirele determinante atinge cota prevăzută în anexa nr. 3 şi dacă se aşteaptă din amonte creşterea în continuare a nivelului apei.</w:t>
      </w:r>
    </w:p>
    <w:p w:rsidR="004F3E56" w:rsidRPr="009C1864" w:rsidRDefault="00152305">
      <w:pPr>
        <w:ind w:firstLine="720"/>
        <w:jc w:val="both"/>
        <w:rPr>
          <w:lang w:val="ro-RO"/>
        </w:rPr>
      </w:pPr>
      <w:r w:rsidRPr="009C1864">
        <w:rPr>
          <w:lang w:val="ro-RO"/>
        </w:rPr>
        <w:t xml:space="preserve">Autorităţile </w:t>
      </w:r>
      <w:r w:rsidR="004F3E56" w:rsidRPr="009C1864">
        <w:rPr>
          <w:lang w:val="ro-RO"/>
        </w:rPr>
        <w:t>hidrotehnice teritoriale competente pot dispune încetarea fazei respective de apărare atunci când nivelul apei a scăzut sub cota prevăzuta în anexa nr.</w:t>
      </w:r>
      <w:r w:rsidR="00367A91" w:rsidRPr="009C1864">
        <w:rPr>
          <w:lang w:val="ro-RO"/>
        </w:rPr>
        <w:t xml:space="preserve"> </w:t>
      </w:r>
      <w:r w:rsidR="004F3E56" w:rsidRPr="009C1864">
        <w:rPr>
          <w:lang w:val="ro-RO"/>
        </w:rPr>
        <w:t>3 şi se aşteaptă în continuare scăderea nivelului apei.</w:t>
      </w:r>
    </w:p>
    <w:p w:rsidR="004F3E56" w:rsidRPr="009C1864" w:rsidRDefault="004F3E56">
      <w:pPr>
        <w:ind w:firstLine="720"/>
        <w:jc w:val="both"/>
        <w:rPr>
          <w:lang w:val="ro-RO"/>
        </w:rPr>
      </w:pPr>
      <w:r w:rsidRPr="009C1864">
        <w:rPr>
          <w:lang w:val="ro-RO"/>
        </w:rPr>
        <w:t xml:space="preserve">În cazul unor condiţii excepţionale, </w:t>
      </w:r>
      <w:r w:rsidR="00152305" w:rsidRPr="009C1864">
        <w:rPr>
          <w:lang w:val="ro-RO"/>
        </w:rPr>
        <w:t xml:space="preserve">autorităţile </w:t>
      </w:r>
      <w:r w:rsidRPr="009C1864">
        <w:rPr>
          <w:lang w:val="ro-RO"/>
        </w:rPr>
        <w:t>hidrotehnice teritoriale competente pot dispune aplicarea măsurilor prevăzute pentru oricare din fazele de apărare, chiar înainte de atingerea nivelurilor prescrise.</w:t>
      </w:r>
    </w:p>
    <w:p w:rsidR="004F3E56" w:rsidRPr="009C1864" w:rsidRDefault="00152305">
      <w:pPr>
        <w:ind w:firstLine="720"/>
        <w:jc w:val="both"/>
        <w:rPr>
          <w:lang w:val="ro-RO"/>
        </w:rPr>
      </w:pPr>
      <w:r w:rsidRPr="009C1864">
        <w:rPr>
          <w:lang w:val="ro-RO"/>
        </w:rPr>
        <w:t xml:space="preserve">Autorităţile </w:t>
      </w:r>
      <w:r w:rsidR="004F3E56" w:rsidRPr="009C1864">
        <w:rPr>
          <w:lang w:val="ro-RO"/>
        </w:rPr>
        <w:t>hidrotehnice teritoriale competente îşi vor comunica reciproc, intrarea şi ieşirea din fazele de apărare.</w:t>
      </w:r>
    </w:p>
    <w:p w:rsidR="004F3E56" w:rsidRPr="009C1864" w:rsidRDefault="004F3E56">
      <w:pPr>
        <w:rPr>
          <w:lang w:val="ro-RO"/>
        </w:rPr>
      </w:pPr>
    </w:p>
    <w:p w:rsidR="004F3E56" w:rsidRPr="009C1864" w:rsidRDefault="004F3E56">
      <w:pPr>
        <w:jc w:val="center"/>
        <w:rPr>
          <w:lang w:val="ro-RO"/>
        </w:rPr>
      </w:pPr>
    </w:p>
    <w:p w:rsidR="004F3E56" w:rsidRPr="009C1864" w:rsidRDefault="004F3E56">
      <w:pPr>
        <w:jc w:val="center"/>
        <w:rPr>
          <w:lang w:val="ro-RO"/>
        </w:rPr>
      </w:pPr>
      <w:r w:rsidRPr="009C1864">
        <w:rPr>
          <w:lang w:val="ro-RO"/>
        </w:rPr>
        <w:t>Art. 13</w:t>
      </w:r>
    </w:p>
    <w:p w:rsidR="004F3E56" w:rsidRPr="009C1864" w:rsidRDefault="004F3E56" w:rsidP="00367A91">
      <w:pPr>
        <w:spacing w:before="120"/>
        <w:jc w:val="both"/>
        <w:rPr>
          <w:lang w:val="ro-RO"/>
        </w:rPr>
      </w:pPr>
      <w:r w:rsidRPr="009C1864">
        <w:rPr>
          <w:b/>
          <w:lang w:val="ro-RO"/>
        </w:rPr>
        <w:tab/>
      </w:r>
      <w:r w:rsidRPr="009C1864">
        <w:rPr>
          <w:lang w:val="ro-RO"/>
        </w:rPr>
        <w:t xml:space="preserve">În timpul fazei I de apărare, </w:t>
      </w:r>
      <w:r w:rsidR="00367A91" w:rsidRPr="009C1864">
        <w:rPr>
          <w:lang w:val="ro-RO"/>
        </w:rPr>
        <w:t>autorităţile</w:t>
      </w:r>
      <w:r w:rsidRPr="009C1864">
        <w:rPr>
          <w:lang w:val="ro-RO"/>
        </w:rPr>
        <w:t xml:space="preserve"> hidrotehnice teritoriale competente, iau următoarele măsuri, fiecare pe teritoriul propriu:</w:t>
      </w:r>
    </w:p>
    <w:p w:rsidR="004F3E56" w:rsidRPr="009C1864" w:rsidRDefault="004F3E56" w:rsidP="001E56CE">
      <w:pPr>
        <w:numPr>
          <w:ilvl w:val="0"/>
          <w:numId w:val="9"/>
        </w:numPr>
        <w:jc w:val="both"/>
        <w:rPr>
          <w:lang w:val="ro-RO"/>
        </w:rPr>
      </w:pPr>
      <w:r w:rsidRPr="009C1864">
        <w:rPr>
          <w:lang w:val="ro-RO"/>
        </w:rPr>
        <w:t>Punerea în funcţiune a sistemului de informare, supraveghere şi pază;</w:t>
      </w:r>
    </w:p>
    <w:p w:rsidR="004F3E56" w:rsidRPr="009C1864" w:rsidRDefault="004F3E56" w:rsidP="001E56CE">
      <w:pPr>
        <w:numPr>
          <w:ilvl w:val="0"/>
          <w:numId w:val="9"/>
        </w:numPr>
        <w:jc w:val="both"/>
        <w:rPr>
          <w:lang w:val="ro-RO"/>
        </w:rPr>
      </w:pPr>
      <w:r w:rsidRPr="009C1864">
        <w:rPr>
          <w:lang w:val="ro-RO"/>
        </w:rPr>
        <w:t>Verificarea construcţiilor, a instalaţiilor, materialelor şi mijloacelor de apărare, eventual completarea lor, precum şi urmărirea condiţiilor de scurgere;</w:t>
      </w:r>
    </w:p>
    <w:p w:rsidR="004F3E56" w:rsidRPr="009C1864" w:rsidRDefault="004F3E56" w:rsidP="001E56CE">
      <w:pPr>
        <w:numPr>
          <w:ilvl w:val="0"/>
          <w:numId w:val="9"/>
        </w:numPr>
        <w:jc w:val="both"/>
        <w:rPr>
          <w:u w:val="single" w:color="FF0000"/>
          <w:lang w:val="ro-RO"/>
        </w:rPr>
      </w:pPr>
      <w:r w:rsidRPr="009C1864">
        <w:rPr>
          <w:lang w:val="ro-RO"/>
        </w:rPr>
        <w:t>Închiderea stăvilarelor din diguri, conform prescripţiilor de manipulare a stăvilarelor</w:t>
      </w:r>
      <w:r w:rsidRPr="009C1864">
        <w:rPr>
          <w:u w:color="FF0000"/>
          <w:lang w:val="ro-RO"/>
        </w:rPr>
        <w:t>, iar stavilele barajelor de pe cursurile de apă vor fi ţinute deschise;</w:t>
      </w:r>
    </w:p>
    <w:p w:rsidR="004F3E56" w:rsidRPr="009C1864" w:rsidRDefault="004F3E56" w:rsidP="001E56CE">
      <w:pPr>
        <w:numPr>
          <w:ilvl w:val="0"/>
          <w:numId w:val="9"/>
        </w:numPr>
        <w:jc w:val="both"/>
        <w:rPr>
          <w:lang w:val="ro-RO"/>
        </w:rPr>
      </w:pPr>
      <w:r w:rsidRPr="009C1864">
        <w:rPr>
          <w:lang w:val="ro-RO"/>
        </w:rPr>
        <w:t xml:space="preserve">Citirea şi înregistrarea nivelurilor apelor la mirele determinante, menţionate în anexa nr. 3, se face pe teritoriul român la orele 07 şi 19, iar pe teritoriul ungar la orele 06 şi 18 şi se vor comunica </w:t>
      </w:r>
      <w:r w:rsidR="00367A91" w:rsidRPr="009C1864">
        <w:rPr>
          <w:lang w:val="ro-RO"/>
        </w:rPr>
        <w:t>autorităţilor</w:t>
      </w:r>
      <w:r w:rsidRPr="009C1864">
        <w:rPr>
          <w:lang w:val="ro-RO"/>
        </w:rPr>
        <w:t xml:space="preserve"> hidrotehnice teritoriale competente ale celeilalte Părţi, la orele 08 şi 20, respectiv la orele 07 şi 19.</w:t>
      </w:r>
    </w:p>
    <w:p w:rsidR="004F3E56" w:rsidRPr="009C1864" w:rsidRDefault="004F3E56">
      <w:pPr>
        <w:jc w:val="both"/>
        <w:rPr>
          <w:lang w:val="ro-RO"/>
        </w:rPr>
      </w:pPr>
      <w:r w:rsidRPr="009C1864">
        <w:rPr>
          <w:lang w:val="ro-RO"/>
        </w:rPr>
        <w:tab/>
        <w:t>Simultan cu transmiterea nivelurilor apei se vor transmite şi date privind nivelul de culminaţie la mirele determinante.</w:t>
      </w:r>
    </w:p>
    <w:p w:rsidR="004F3E56" w:rsidRPr="009C1864" w:rsidRDefault="004F3E56">
      <w:pPr>
        <w:jc w:val="both"/>
        <w:rPr>
          <w:lang w:val="ro-RO"/>
        </w:rPr>
      </w:pPr>
    </w:p>
    <w:p w:rsidR="00FB767F" w:rsidRDefault="00FB767F">
      <w:pPr>
        <w:jc w:val="center"/>
        <w:rPr>
          <w:lang w:val="ro-RO"/>
        </w:rPr>
      </w:pPr>
    </w:p>
    <w:p w:rsidR="004F3E56" w:rsidRPr="009C1864" w:rsidRDefault="004F3E56">
      <w:pPr>
        <w:jc w:val="center"/>
        <w:rPr>
          <w:lang w:val="ro-RO"/>
        </w:rPr>
      </w:pPr>
      <w:r w:rsidRPr="009C1864">
        <w:rPr>
          <w:lang w:val="ro-RO"/>
        </w:rPr>
        <w:t>Art. 14</w:t>
      </w:r>
    </w:p>
    <w:p w:rsidR="004F3E56" w:rsidRPr="009C1864" w:rsidRDefault="004F3E56" w:rsidP="00367A91">
      <w:pPr>
        <w:spacing w:before="120"/>
        <w:jc w:val="both"/>
        <w:rPr>
          <w:lang w:val="ro-RO"/>
        </w:rPr>
      </w:pPr>
      <w:r w:rsidRPr="009C1864">
        <w:rPr>
          <w:lang w:val="ro-RO"/>
        </w:rPr>
        <w:tab/>
        <w:t xml:space="preserve">În timpul fazei a II-a de apărare, </w:t>
      </w:r>
      <w:r w:rsidR="009C1864">
        <w:rPr>
          <w:lang w:val="ro-RO"/>
        </w:rPr>
        <w:t>autorităţile</w:t>
      </w:r>
      <w:r w:rsidRPr="009C1864">
        <w:rPr>
          <w:lang w:val="ro-RO"/>
        </w:rPr>
        <w:t xml:space="preserve"> hidrotehnice teritoriale competente, de pe teritoriul </w:t>
      </w:r>
      <w:r w:rsidRPr="009C1864">
        <w:rPr>
          <w:u w:color="FF0000"/>
          <w:lang w:val="ro-RO"/>
        </w:rPr>
        <w:t>propriu</w:t>
      </w:r>
      <w:r w:rsidRPr="009C1864">
        <w:rPr>
          <w:lang w:val="ro-RO"/>
        </w:rPr>
        <w:t>, iau următoarele măsuri:</w:t>
      </w:r>
    </w:p>
    <w:p w:rsidR="004F3E56" w:rsidRPr="009C1864" w:rsidRDefault="004F3E56" w:rsidP="001E56CE">
      <w:pPr>
        <w:numPr>
          <w:ilvl w:val="0"/>
          <w:numId w:val="11"/>
        </w:numPr>
        <w:jc w:val="both"/>
        <w:rPr>
          <w:lang w:val="ro-RO"/>
        </w:rPr>
      </w:pPr>
      <w:r w:rsidRPr="009C1864">
        <w:rPr>
          <w:lang w:val="ro-RO"/>
        </w:rPr>
        <w:t>Intensificarea activităţii sistemului de supraveghere, de informare şi de pază;</w:t>
      </w:r>
    </w:p>
    <w:p w:rsidR="004F3E56" w:rsidRPr="009C1864" w:rsidRDefault="004F3E56" w:rsidP="001E56CE">
      <w:pPr>
        <w:numPr>
          <w:ilvl w:val="0"/>
          <w:numId w:val="11"/>
        </w:numPr>
        <w:jc w:val="both"/>
        <w:rPr>
          <w:lang w:val="ro-RO"/>
        </w:rPr>
      </w:pPr>
      <w:r w:rsidRPr="009C1864">
        <w:rPr>
          <w:lang w:val="ro-RO"/>
        </w:rPr>
        <w:t>Supravegherea şi paza de zi şi de noapte a construcţiilor şi a instalaţiilor de apărare, urmărirea condiţiilor de scurgere, efectuarea, în funcţie de necesităţi, a lucrărilor de apărare. Stavilele barajelor de pe cursurile de apă vor fi ţinute deschise iar stăvilarele din diguri vor fi ţinute închise;</w:t>
      </w:r>
    </w:p>
    <w:p w:rsidR="004F3E56" w:rsidRPr="009C1864" w:rsidRDefault="004F3E56" w:rsidP="001E56CE">
      <w:pPr>
        <w:numPr>
          <w:ilvl w:val="0"/>
          <w:numId w:val="11"/>
        </w:numPr>
        <w:jc w:val="both"/>
        <w:rPr>
          <w:lang w:val="ro-RO"/>
        </w:rPr>
      </w:pPr>
      <w:r w:rsidRPr="009C1864">
        <w:rPr>
          <w:lang w:val="ro-RO"/>
        </w:rPr>
        <w:t xml:space="preserve">Citirea şi înregistrarea nivelurilor apei la mirele menţionate în anexa nr. 3 din şase în şase ore a nivelurilor apei – şi anume de pe teritoriul român la orele 01, 07, 13 şi 19, iar pe teritoriul ungar la orele 00, 06, 12, 18. Nivelurile critice se vor comunica de patru ori pe zi </w:t>
      </w:r>
      <w:r w:rsidR="009C1864">
        <w:rPr>
          <w:lang w:val="ro-RO"/>
        </w:rPr>
        <w:t>autorităţile</w:t>
      </w:r>
      <w:r w:rsidRPr="009C1864">
        <w:rPr>
          <w:lang w:val="ro-RO"/>
        </w:rPr>
        <w:t xml:space="preserve"> hidrotehnice teritoriale competente ale celeilalte Părţi, într-un interval de o oră şi jumătate de la citire.</w:t>
      </w:r>
    </w:p>
    <w:p w:rsidR="004F3E56" w:rsidRPr="009C1864" w:rsidRDefault="004F3E56">
      <w:pPr>
        <w:spacing w:before="120"/>
        <w:jc w:val="both"/>
        <w:rPr>
          <w:lang w:val="ro-RO"/>
        </w:rPr>
      </w:pPr>
      <w:r w:rsidRPr="009C1864">
        <w:rPr>
          <w:lang w:val="ro-RO"/>
        </w:rPr>
        <w:lastRenderedPageBreak/>
        <w:tab/>
        <w:t>Cu ocazia transmiterii nivelurilor se vor comunica reciproc şi evenimentele mai importante în legătura cu condiţiile de scurgere a viiturilor şi starea lucrărilor de apărare care pot interesa cealaltă Parte din punct de vedere al activităţii de apărare împotriva inundaţiilor.</w:t>
      </w:r>
    </w:p>
    <w:p w:rsidR="004F3E56" w:rsidRPr="009C1864" w:rsidRDefault="004F3E56">
      <w:pPr>
        <w:jc w:val="both"/>
        <w:rPr>
          <w:lang w:val="ro-RO"/>
        </w:rPr>
      </w:pPr>
      <w:r w:rsidRPr="009C1864">
        <w:rPr>
          <w:lang w:val="ro-RO"/>
        </w:rPr>
        <w:tab/>
        <w:t>De asemenea, se vor comunica reciproc, date privitoare la culminaţia undei de viitură, în decurs de trei ore de la constatarea lor.</w:t>
      </w:r>
    </w:p>
    <w:p w:rsidR="004F3E56" w:rsidRPr="009C1864" w:rsidRDefault="004F3E56">
      <w:pPr>
        <w:jc w:val="both"/>
        <w:rPr>
          <w:lang w:val="ro-RO"/>
        </w:rPr>
      </w:pPr>
      <w:r w:rsidRPr="009C1864">
        <w:rPr>
          <w:lang w:val="ro-RO"/>
        </w:rPr>
        <w:tab/>
        <w:t xml:space="preserve">În timpul fazei a II-a de apărare, </w:t>
      </w:r>
      <w:r w:rsidR="009C1864">
        <w:rPr>
          <w:lang w:val="ro-RO"/>
        </w:rPr>
        <w:t>autorităţile</w:t>
      </w:r>
      <w:r w:rsidRPr="009C1864">
        <w:rPr>
          <w:lang w:val="ro-RO"/>
        </w:rPr>
        <w:t xml:space="preserve"> hidrotehnice teritoriale competente de pe teritoriul român vor comunica prognoza hidrologică întocmită pentru mirele determinante de pe teritoriul român prevăzute în anexa </w:t>
      </w:r>
      <w:r w:rsidR="00367A91" w:rsidRPr="009C1864">
        <w:rPr>
          <w:lang w:val="ro-RO"/>
        </w:rPr>
        <w:t xml:space="preserve">nr. </w:t>
      </w:r>
      <w:r w:rsidRPr="009C1864">
        <w:rPr>
          <w:lang w:val="ro-RO"/>
        </w:rPr>
        <w:t xml:space="preserve">3 a Regulamentului. </w:t>
      </w:r>
    </w:p>
    <w:p w:rsidR="004F3E56" w:rsidRPr="009C1864" w:rsidRDefault="004F3E56">
      <w:pPr>
        <w:ind w:firstLine="720"/>
        <w:jc w:val="both"/>
        <w:rPr>
          <w:lang w:val="ro-RO"/>
        </w:rPr>
      </w:pPr>
      <w:r w:rsidRPr="009C1864">
        <w:rPr>
          <w:lang w:val="ro-RO"/>
        </w:rPr>
        <w:t xml:space="preserve">La solicitarea Părţii române, Partea ungară va informa asupra situaţiei privind condiţiile de scurgere a viiturilor aval de sectoarele asupra cărora se aplică Regulamentul. </w:t>
      </w:r>
    </w:p>
    <w:p w:rsidR="004F3E56" w:rsidRPr="009C1864" w:rsidRDefault="004F3E56">
      <w:pPr>
        <w:ind w:firstLine="720"/>
        <w:jc w:val="both"/>
        <w:rPr>
          <w:lang w:val="ro-RO"/>
        </w:rPr>
      </w:pPr>
      <w:r w:rsidRPr="009C1864">
        <w:rPr>
          <w:lang w:val="ro-RO"/>
        </w:rPr>
        <w:t>La solicitarea Părţii ungare, Partea română va informa asupra situaţiei privind condiţiile de scurgere a viiturilor amonte de sectoarele asupra cărora se aplică Regulamentul.</w:t>
      </w:r>
    </w:p>
    <w:p w:rsidR="004F3E56" w:rsidRPr="009C1864" w:rsidRDefault="004F3E56">
      <w:pPr>
        <w:ind w:firstLine="720"/>
        <w:jc w:val="both"/>
        <w:rPr>
          <w:lang w:val="ro-RO"/>
        </w:rPr>
      </w:pPr>
    </w:p>
    <w:p w:rsidR="004F3E56" w:rsidRPr="009C1864" w:rsidRDefault="004F3E56">
      <w:pPr>
        <w:jc w:val="center"/>
        <w:rPr>
          <w:lang w:val="ro-RO"/>
        </w:rPr>
      </w:pPr>
      <w:r w:rsidRPr="009C1864">
        <w:rPr>
          <w:lang w:val="ro-RO"/>
        </w:rPr>
        <w:t>Art. 15</w:t>
      </w:r>
    </w:p>
    <w:p w:rsidR="004F3E56" w:rsidRPr="009C1864" w:rsidRDefault="004F3E56">
      <w:pPr>
        <w:jc w:val="center"/>
        <w:rPr>
          <w:lang w:val="ro-RO"/>
        </w:rPr>
      </w:pPr>
    </w:p>
    <w:p w:rsidR="004F3E56" w:rsidRPr="009C1864" w:rsidRDefault="004F3E56">
      <w:pPr>
        <w:jc w:val="both"/>
        <w:rPr>
          <w:lang w:val="ro-RO"/>
        </w:rPr>
      </w:pPr>
      <w:r w:rsidRPr="009C1864">
        <w:rPr>
          <w:lang w:val="ro-RO"/>
        </w:rPr>
        <w:tab/>
        <w:t xml:space="preserve">În timpul fazei a III-a de apărare, </w:t>
      </w:r>
      <w:r w:rsidR="00367A91" w:rsidRPr="009C1864">
        <w:rPr>
          <w:lang w:val="ro-RO"/>
        </w:rPr>
        <w:t>autorităţile</w:t>
      </w:r>
      <w:r w:rsidRPr="009C1864">
        <w:rPr>
          <w:lang w:val="ro-RO"/>
        </w:rPr>
        <w:t xml:space="preserve"> hidrotehnice teritoriale competente, iau următoarele măsuri, fiecare pe teritoriul propriu:</w:t>
      </w:r>
    </w:p>
    <w:p w:rsidR="004F3E56" w:rsidRPr="009C1864" w:rsidRDefault="004F3E56" w:rsidP="00201FFE">
      <w:pPr>
        <w:numPr>
          <w:ilvl w:val="0"/>
          <w:numId w:val="12"/>
        </w:numPr>
        <w:jc w:val="both"/>
        <w:rPr>
          <w:lang w:val="ro-RO"/>
        </w:rPr>
      </w:pPr>
      <w:r w:rsidRPr="009C1864">
        <w:rPr>
          <w:lang w:val="ro-RO"/>
        </w:rPr>
        <w:t>Intensificarea în continuare a activităţii sistemului de supraveghere, de informare şi de pază;</w:t>
      </w:r>
    </w:p>
    <w:p w:rsidR="004F3E56" w:rsidRPr="009C1864" w:rsidRDefault="004F3E56" w:rsidP="00201FFE">
      <w:pPr>
        <w:numPr>
          <w:ilvl w:val="0"/>
          <w:numId w:val="12"/>
        </w:numPr>
        <w:jc w:val="both"/>
        <w:rPr>
          <w:lang w:val="ro-RO"/>
        </w:rPr>
      </w:pPr>
      <w:r w:rsidRPr="009C1864">
        <w:rPr>
          <w:lang w:val="ro-RO"/>
        </w:rPr>
        <w:t>Supravegherea şi paza de zi şi de noapte a construcţiilor şi a instalaţiilor de apărare în locurile periclitate, urmărirea condiţiilor de scurgere a apei, în funcţie de necesităţi efectuarea lucrărilor de apărare pentru limitarea efectelor inundaţiilor şi asigură pentru aceasta mijloacele corespunzătoare, stavilele</w:t>
      </w:r>
      <w:r w:rsidRPr="00201FFE">
        <w:rPr>
          <w:lang w:val="ro-RO"/>
        </w:rPr>
        <w:t xml:space="preserve"> barajelor de pe cursurile de apă vor fi ţinute deschise</w:t>
      </w:r>
      <w:r w:rsidRPr="009C1864">
        <w:rPr>
          <w:lang w:val="ro-RO"/>
        </w:rPr>
        <w:t>, iar stăvilarele şi conductele din diguri vor fi ţinute închise;</w:t>
      </w:r>
    </w:p>
    <w:p w:rsidR="004F3E56" w:rsidRPr="009C1864" w:rsidRDefault="004F3E56" w:rsidP="00201FFE">
      <w:pPr>
        <w:numPr>
          <w:ilvl w:val="0"/>
          <w:numId w:val="12"/>
        </w:numPr>
        <w:jc w:val="both"/>
        <w:rPr>
          <w:lang w:val="ro-RO"/>
        </w:rPr>
      </w:pPr>
      <w:r w:rsidRPr="009C1864">
        <w:rPr>
          <w:lang w:val="ro-RO"/>
        </w:rPr>
        <w:t xml:space="preserve">Citirea şi înregistrarea continuă, din două în două ore a nivelurilor apei la mirele menţionate din anexa nr. 3, pe teritoriul român, la orele cu număr impar, iar pe teritoriul ungar la orele cu număr par. Nivelurile citite se vor comunica de şase ori pe zi </w:t>
      </w:r>
      <w:r w:rsidR="009C1864">
        <w:rPr>
          <w:lang w:val="ro-RO"/>
        </w:rPr>
        <w:t>autorităţilor</w:t>
      </w:r>
      <w:r w:rsidRPr="009C1864">
        <w:rPr>
          <w:lang w:val="ro-RO"/>
        </w:rPr>
        <w:t xml:space="preserve"> hidrotehnice teritoriale competente ale celeilalte Părţi, în jurul orelor 05, 09, 13, 17, 21 şi 01 pe teritoriul român şi în jurul orelor 04, 08, 12, 16, 20 şi 24 pe teritoriul ungar. În cazul unor situaţii extraordinare, la cerere, nivelurile se pot transmite şi din două în două ore. Cu ocazia transmiterii nivelurilor se vor comunica reciproc evenimentele mai importante în legătură cu condiţiile de scurgere a apei şi starea lucrărilor de apărare care interesează cealaltă Parte din punct de vedere al apărării împotriva inundaţiilor. De asemenea se vor comunica reciproc datele privitoare la culminaţia viiturilor în termen de trei ore de la constatarea lor.</w:t>
      </w:r>
    </w:p>
    <w:p w:rsidR="004F3E56" w:rsidRPr="009C1864" w:rsidRDefault="004F3E56" w:rsidP="00201FFE">
      <w:pPr>
        <w:numPr>
          <w:ilvl w:val="0"/>
          <w:numId w:val="12"/>
        </w:numPr>
        <w:jc w:val="both"/>
        <w:rPr>
          <w:lang w:val="ro-RO"/>
        </w:rPr>
      </w:pPr>
      <w:r w:rsidRPr="009C1864">
        <w:rPr>
          <w:lang w:val="ro-RO"/>
        </w:rPr>
        <w:t>În cazul când autorit</w:t>
      </w:r>
      <w:r w:rsidR="00152305" w:rsidRPr="009C1864">
        <w:rPr>
          <w:lang w:val="ro-RO"/>
        </w:rPr>
        <w:t>ăţ</w:t>
      </w:r>
      <w:r w:rsidRPr="009C1864">
        <w:rPr>
          <w:lang w:val="ro-RO"/>
        </w:rPr>
        <w:t xml:space="preserve">ile hidrotehnice teritoriale competente ale uneia dintre Părţi apreciază că linia de apărare proprie nu va putea fi apărată în mod sigur, va informa operativ </w:t>
      </w:r>
      <w:r w:rsidR="00152305" w:rsidRPr="009C1864">
        <w:rPr>
          <w:lang w:val="ro-RO"/>
        </w:rPr>
        <w:t xml:space="preserve">autorităţile </w:t>
      </w:r>
      <w:r w:rsidRPr="009C1864">
        <w:rPr>
          <w:lang w:val="ro-RO"/>
        </w:rPr>
        <w:t>hidrotehnice teritoriale competente ale celeilalte Părţi, putând solicita o întâlnire excepţională de stabilire a măsurilor comune pentru limitarea pagubelor.</w:t>
      </w:r>
    </w:p>
    <w:p w:rsidR="004F3E56" w:rsidRPr="009C1864" w:rsidRDefault="004F3E56">
      <w:pPr>
        <w:jc w:val="both"/>
        <w:rPr>
          <w:lang w:val="ro-RO"/>
        </w:rPr>
      </w:pPr>
      <w:r w:rsidRPr="009C1864">
        <w:rPr>
          <w:lang w:val="ro-RO"/>
        </w:rPr>
        <w:tab/>
        <w:t xml:space="preserve">În timpul fazei a III-a de apărare, </w:t>
      </w:r>
      <w:r w:rsidR="00C53000" w:rsidRPr="009C1864">
        <w:rPr>
          <w:lang w:val="ro-RO"/>
        </w:rPr>
        <w:t>autorit</w:t>
      </w:r>
      <w:r w:rsidR="00367A91" w:rsidRPr="009C1864">
        <w:rPr>
          <w:lang w:val="ro-RO"/>
        </w:rPr>
        <w:t>ăţ</w:t>
      </w:r>
      <w:r w:rsidR="00C53000" w:rsidRPr="009C1864">
        <w:rPr>
          <w:lang w:val="ro-RO"/>
        </w:rPr>
        <w:t xml:space="preserve">ile </w:t>
      </w:r>
      <w:r w:rsidRPr="009C1864">
        <w:rPr>
          <w:lang w:val="ro-RO"/>
        </w:rPr>
        <w:t xml:space="preserve">hidrotehnice teritoriale competente de pe teritoriul român vor comunica prognozele hidrologice întocmite pentru mirele determinante de pe teritoriul român. </w:t>
      </w:r>
    </w:p>
    <w:p w:rsidR="004F3E56" w:rsidRPr="009C1864" w:rsidRDefault="004F3E56">
      <w:pPr>
        <w:ind w:firstLine="720"/>
        <w:jc w:val="both"/>
        <w:rPr>
          <w:lang w:val="ro-RO"/>
        </w:rPr>
      </w:pPr>
      <w:r w:rsidRPr="009C1864">
        <w:rPr>
          <w:lang w:val="ro-RO"/>
        </w:rPr>
        <w:t xml:space="preserve">La solicitarea Părţii române, Partea ungară va informa asupra situaţiei privind condiţiile de scurgere a viiturilor aval de sectoarele asupra cărora se aplică Regulamentul. </w:t>
      </w:r>
    </w:p>
    <w:p w:rsidR="004F3E56" w:rsidRPr="009C1864" w:rsidRDefault="004F3E56">
      <w:pPr>
        <w:ind w:firstLine="720"/>
        <w:jc w:val="both"/>
        <w:rPr>
          <w:lang w:val="ro-RO"/>
        </w:rPr>
      </w:pPr>
      <w:r w:rsidRPr="009C1864">
        <w:rPr>
          <w:lang w:val="ro-RO"/>
        </w:rPr>
        <w:t>La solicitarea Părţii ungare, Partea română va informa asupra situaţiei privind condiţiile de scurgere a viiturilor amonte de sectoarele asupra cărora se aplică Regulamentul.</w:t>
      </w:r>
    </w:p>
    <w:p w:rsidR="004F3E56" w:rsidRDefault="004F3E56">
      <w:pPr>
        <w:jc w:val="both"/>
        <w:rPr>
          <w:lang w:val="ro-RO"/>
        </w:rPr>
      </w:pPr>
    </w:p>
    <w:p w:rsidR="008F4248" w:rsidRDefault="008F4248">
      <w:pPr>
        <w:rPr>
          <w:lang w:val="ro-RO"/>
        </w:rPr>
      </w:pPr>
      <w:r>
        <w:rPr>
          <w:lang w:val="ro-RO"/>
        </w:rPr>
        <w:br w:type="page"/>
      </w:r>
    </w:p>
    <w:p w:rsidR="00FB767F" w:rsidRPr="009C1864" w:rsidRDefault="00FB767F">
      <w:pPr>
        <w:jc w:val="both"/>
        <w:rPr>
          <w:lang w:val="ro-RO"/>
        </w:rPr>
      </w:pPr>
    </w:p>
    <w:p w:rsidR="004F3E56" w:rsidRPr="009C1864" w:rsidRDefault="004F3E56">
      <w:pPr>
        <w:jc w:val="center"/>
        <w:rPr>
          <w:lang w:val="ro-RO"/>
        </w:rPr>
      </w:pPr>
      <w:r w:rsidRPr="009C1864">
        <w:rPr>
          <w:lang w:val="ro-RO"/>
        </w:rPr>
        <w:t>Art. 16</w:t>
      </w:r>
    </w:p>
    <w:p w:rsidR="004F3E56" w:rsidRPr="009C1864" w:rsidRDefault="004F3E56">
      <w:pPr>
        <w:jc w:val="center"/>
        <w:rPr>
          <w:lang w:val="ro-RO"/>
        </w:rPr>
      </w:pPr>
    </w:p>
    <w:p w:rsidR="004F3E56" w:rsidRPr="009C1864" w:rsidRDefault="004F3E56">
      <w:pPr>
        <w:jc w:val="both"/>
        <w:rPr>
          <w:lang w:val="ro-RO"/>
        </w:rPr>
      </w:pPr>
      <w:r w:rsidRPr="009C1864">
        <w:rPr>
          <w:lang w:val="ro-RO"/>
        </w:rPr>
        <w:tab/>
        <w:t>În cazul intrării în funcţiune a acumulărilor nepermanente incluse în prezentul Regulament la anexa nr. 3 pe lângă datele prevăzute a se transmite la articolele 14 şi 15 se vor mai transmite:</w:t>
      </w:r>
    </w:p>
    <w:p w:rsidR="004F3E56" w:rsidRPr="009C1864" w:rsidRDefault="004F3E56" w:rsidP="00201FFE">
      <w:pPr>
        <w:numPr>
          <w:ilvl w:val="0"/>
          <w:numId w:val="1"/>
        </w:numPr>
        <w:ind w:left="1077" w:hanging="357"/>
        <w:jc w:val="both"/>
        <w:rPr>
          <w:lang w:val="ro-RO"/>
        </w:rPr>
      </w:pPr>
      <w:r w:rsidRPr="009C1864">
        <w:rPr>
          <w:lang w:val="ro-RO"/>
        </w:rPr>
        <w:t>data intrării în funcţiune a acumulărilor nepermanente (luna, ziua, ora);</w:t>
      </w:r>
    </w:p>
    <w:p w:rsidR="004F3E56" w:rsidRPr="009C1864" w:rsidRDefault="004F3E56">
      <w:pPr>
        <w:numPr>
          <w:ilvl w:val="0"/>
          <w:numId w:val="1"/>
        </w:numPr>
        <w:jc w:val="both"/>
        <w:rPr>
          <w:lang w:val="ro-RO"/>
        </w:rPr>
      </w:pPr>
      <w:r w:rsidRPr="009C1864">
        <w:rPr>
          <w:lang w:val="ro-RO"/>
        </w:rPr>
        <w:t>cota apei la începerea deversării în secţiunea deversorului;</w:t>
      </w:r>
    </w:p>
    <w:p w:rsidR="004F3E56" w:rsidRPr="009C1864" w:rsidRDefault="004F3E56">
      <w:pPr>
        <w:numPr>
          <w:ilvl w:val="0"/>
          <w:numId w:val="1"/>
        </w:numPr>
        <w:jc w:val="both"/>
        <w:rPr>
          <w:lang w:val="ro-RO"/>
        </w:rPr>
      </w:pPr>
      <w:r w:rsidRPr="009C1864">
        <w:rPr>
          <w:lang w:val="ro-RO"/>
        </w:rPr>
        <w:t>gradul de umplere şi nivelul apei în acumulare;</w:t>
      </w:r>
    </w:p>
    <w:p w:rsidR="004F3E56" w:rsidRPr="009C1864" w:rsidRDefault="004D1165">
      <w:pPr>
        <w:numPr>
          <w:ilvl w:val="0"/>
          <w:numId w:val="1"/>
        </w:numPr>
        <w:jc w:val="both"/>
        <w:rPr>
          <w:lang w:val="ro-RO"/>
        </w:rPr>
      </w:pPr>
      <w:r w:rsidRPr="009C1864">
        <w:rPr>
          <w:lang w:val="ro-RO"/>
        </w:rPr>
        <w:t xml:space="preserve">data începerii golirii, </w:t>
      </w:r>
      <w:r w:rsidR="004F3E56" w:rsidRPr="009C1864">
        <w:rPr>
          <w:lang w:val="ro-RO"/>
        </w:rPr>
        <w:t xml:space="preserve">debitul evacuat </w:t>
      </w:r>
      <w:r w:rsidR="00367A91" w:rsidRPr="009C1864">
        <w:rPr>
          <w:lang w:val="ro-RO"/>
        </w:rPr>
        <w:t>ş</w:t>
      </w:r>
      <w:r w:rsidRPr="009C1864">
        <w:rPr>
          <w:lang w:val="ro-RO"/>
        </w:rPr>
        <w:t>i finalizarea procesului de golire</w:t>
      </w:r>
      <w:r w:rsidR="004F3E56" w:rsidRPr="009C1864">
        <w:rPr>
          <w:lang w:val="ro-RO"/>
        </w:rPr>
        <w:t>;</w:t>
      </w:r>
    </w:p>
    <w:p w:rsidR="004F3E56" w:rsidRPr="009C1864" w:rsidRDefault="004F3E56">
      <w:pPr>
        <w:numPr>
          <w:ilvl w:val="0"/>
          <w:numId w:val="1"/>
        </w:numPr>
        <w:jc w:val="both"/>
        <w:rPr>
          <w:lang w:val="ro-RO"/>
        </w:rPr>
      </w:pPr>
      <w:r w:rsidRPr="009C1864">
        <w:rPr>
          <w:lang w:val="ro-RO"/>
        </w:rPr>
        <w:t>alte situaţii deosebite ce au apărut în timpul umplerii sau a golirii acumulării şi măsurile luate în legătură cu acestea</w:t>
      </w:r>
      <w:r w:rsidR="008F4248">
        <w:rPr>
          <w:lang w:val="ro-RO"/>
        </w:rPr>
        <w:t>.</w:t>
      </w:r>
    </w:p>
    <w:p w:rsidR="004F3E56" w:rsidRPr="009C1864" w:rsidRDefault="004F3E56">
      <w:pPr>
        <w:spacing w:before="120"/>
        <w:ind w:firstLine="720"/>
        <w:jc w:val="both"/>
        <w:rPr>
          <w:lang w:val="ro-RO"/>
        </w:rPr>
      </w:pPr>
      <w:r w:rsidRPr="009C1864">
        <w:rPr>
          <w:lang w:val="ro-RO"/>
        </w:rPr>
        <w:t>Comunicarea privind funcţionarea acumulărilor nepermanente se va transmite odată cu datele prevăzute la articolele 14 şi 15 ale prezentului Regulament.</w:t>
      </w:r>
    </w:p>
    <w:p w:rsidR="004F3E56" w:rsidRDefault="004F3E56">
      <w:pPr>
        <w:ind w:left="720"/>
        <w:jc w:val="both"/>
        <w:rPr>
          <w:lang w:val="ro-RO"/>
        </w:rPr>
      </w:pPr>
    </w:p>
    <w:p w:rsidR="00FB767F" w:rsidRPr="009C1864" w:rsidRDefault="00FB767F">
      <w:pPr>
        <w:ind w:left="720"/>
        <w:jc w:val="both"/>
        <w:rPr>
          <w:lang w:val="ro-RO"/>
        </w:rPr>
      </w:pPr>
    </w:p>
    <w:p w:rsidR="004F3E56" w:rsidRPr="009C1864" w:rsidRDefault="004F3E56">
      <w:pPr>
        <w:jc w:val="center"/>
        <w:rPr>
          <w:lang w:val="ro-RO"/>
        </w:rPr>
      </w:pPr>
      <w:r w:rsidRPr="009C1864">
        <w:rPr>
          <w:lang w:val="ro-RO"/>
        </w:rPr>
        <w:t>Art. 17</w:t>
      </w:r>
    </w:p>
    <w:p w:rsidR="004F3E56" w:rsidRPr="009C1864" w:rsidRDefault="004F3E56">
      <w:pPr>
        <w:jc w:val="center"/>
        <w:rPr>
          <w:lang w:val="ro-RO"/>
        </w:rPr>
      </w:pPr>
    </w:p>
    <w:p w:rsidR="004F3E56" w:rsidRPr="009C1864" w:rsidRDefault="004F3E56">
      <w:pPr>
        <w:jc w:val="both"/>
        <w:rPr>
          <w:lang w:val="ro-RO"/>
        </w:rPr>
      </w:pPr>
      <w:r w:rsidRPr="009C1864">
        <w:rPr>
          <w:lang w:val="ro-RO"/>
        </w:rPr>
        <w:tab/>
        <w:t xml:space="preserve">În cazul ruperii de diguri </w:t>
      </w:r>
      <w:r w:rsidR="00152305" w:rsidRPr="009C1864">
        <w:rPr>
          <w:lang w:val="ro-RO"/>
        </w:rPr>
        <w:t xml:space="preserve">autorităţile </w:t>
      </w:r>
      <w:r w:rsidRPr="009C1864">
        <w:rPr>
          <w:lang w:val="ro-RO"/>
        </w:rPr>
        <w:t>hidrotehnice teritoriale competente, iau următoarele măsuri, fiecare pe teritoriu său:</w:t>
      </w:r>
    </w:p>
    <w:p w:rsidR="004F3E56" w:rsidRPr="009C1864" w:rsidRDefault="004F3E56" w:rsidP="00201FFE">
      <w:pPr>
        <w:numPr>
          <w:ilvl w:val="0"/>
          <w:numId w:val="13"/>
        </w:numPr>
        <w:jc w:val="both"/>
        <w:rPr>
          <w:lang w:val="ro-RO"/>
        </w:rPr>
      </w:pPr>
      <w:r w:rsidRPr="009C1864">
        <w:rPr>
          <w:lang w:val="ro-RO"/>
        </w:rPr>
        <w:t xml:space="preserve">Informarea neîntârziată de </w:t>
      </w:r>
      <w:r w:rsidR="00152305" w:rsidRPr="009C1864">
        <w:rPr>
          <w:lang w:val="ro-RO"/>
        </w:rPr>
        <w:t>către</w:t>
      </w:r>
      <w:r w:rsidRPr="009C1864">
        <w:rPr>
          <w:lang w:val="ro-RO"/>
        </w:rPr>
        <w:t xml:space="preserve"> </w:t>
      </w:r>
      <w:r w:rsidR="00152305" w:rsidRPr="009C1864">
        <w:rPr>
          <w:lang w:val="ro-RO"/>
        </w:rPr>
        <w:t xml:space="preserve">autorităţile </w:t>
      </w:r>
      <w:r w:rsidRPr="009C1864">
        <w:rPr>
          <w:lang w:val="ro-RO"/>
        </w:rPr>
        <w:t>hidrotehnice teritoriale competente ale celeilalte Părţi asupra orei, loc</w:t>
      </w:r>
      <w:r w:rsidR="004D1165" w:rsidRPr="009C1864">
        <w:rPr>
          <w:lang w:val="ro-RO"/>
        </w:rPr>
        <w:t>ului şi dimensiunii ruperii şi</w:t>
      </w:r>
      <w:r w:rsidRPr="009C1864">
        <w:rPr>
          <w:lang w:val="ro-RO"/>
        </w:rPr>
        <w:t xml:space="preserve"> </w:t>
      </w:r>
      <w:r w:rsidR="004D1165" w:rsidRPr="009C1864">
        <w:rPr>
          <w:lang w:val="ro-RO"/>
        </w:rPr>
        <w:t>limitarea</w:t>
      </w:r>
      <w:r w:rsidRPr="009C1864">
        <w:rPr>
          <w:lang w:val="ro-RO"/>
        </w:rPr>
        <w:t xml:space="preserve"> zonei apelor revărsate, precum şi asupra altor situaţii care sunt importante pentru cealaltă Parte din punctul de vedere al apărării împotriva inundaţiilor;</w:t>
      </w:r>
    </w:p>
    <w:p w:rsidR="004F3E56" w:rsidRPr="009C1864" w:rsidRDefault="004F3E56" w:rsidP="00201FFE">
      <w:pPr>
        <w:numPr>
          <w:ilvl w:val="0"/>
          <w:numId w:val="13"/>
        </w:numPr>
        <w:jc w:val="both"/>
        <w:rPr>
          <w:lang w:val="ro-RO"/>
        </w:rPr>
      </w:pPr>
      <w:r w:rsidRPr="009C1864">
        <w:rPr>
          <w:lang w:val="ro-RO"/>
        </w:rPr>
        <w:t>Închiderea în cel mai scurt timp posib</w:t>
      </w:r>
      <w:r w:rsidR="00327120" w:rsidRPr="009C1864">
        <w:rPr>
          <w:lang w:val="ro-RO"/>
        </w:rPr>
        <w:t>il a rupturii de dig, limitarea</w:t>
      </w:r>
      <w:r w:rsidRPr="009C1864">
        <w:rPr>
          <w:lang w:val="ro-RO"/>
        </w:rPr>
        <w:t xml:space="preserve"> zonei apelor revărsate şi readucerea lor în albie conform planului de localizare;</w:t>
      </w:r>
    </w:p>
    <w:p w:rsidR="004F3E56" w:rsidRPr="00201FFE" w:rsidRDefault="004F3E56" w:rsidP="00201FFE">
      <w:pPr>
        <w:numPr>
          <w:ilvl w:val="0"/>
          <w:numId w:val="13"/>
        </w:numPr>
        <w:jc w:val="both"/>
        <w:rPr>
          <w:lang w:val="ro-RO"/>
        </w:rPr>
      </w:pPr>
      <w:r w:rsidRPr="00201FFE">
        <w:rPr>
          <w:lang w:val="ro-RO"/>
        </w:rPr>
        <w:t xml:space="preserve">Continuarea fără întrerupere a lucrărilor de apărare împotriva inundaţiilor pe restul liniei de apărare şi asigurarea transmiterii </w:t>
      </w:r>
      <w:r w:rsidR="00327120" w:rsidRPr="00201FFE">
        <w:rPr>
          <w:lang w:val="ro-RO"/>
        </w:rPr>
        <w:t xml:space="preserve">imediate a </w:t>
      </w:r>
      <w:r w:rsidRPr="00201FFE">
        <w:rPr>
          <w:lang w:val="ro-RO"/>
        </w:rPr>
        <w:t>informaţiilor;</w:t>
      </w:r>
    </w:p>
    <w:p w:rsidR="004F3E56" w:rsidRPr="009C1864" w:rsidRDefault="004F3E56" w:rsidP="00201FFE">
      <w:pPr>
        <w:numPr>
          <w:ilvl w:val="0"/>
          <w:numId w:val="13"/>
        </w:numPr>
        <w:jc w:val="both"/>
        <w:rPr>
          <w:lang w:val="ro-RO"/>
        </w:rPr>
      </w:pPr>
      <w:r w:rsidRPr="009C1864">
        <w:rPr>
          <w:lang w:val="ro-RO"/>
        </w:rPr>
        <w:t xml:space="preserve">Comunicarea neîntârziată prin telefon fax şi e-mail către </w:t>
      </w:r>
      <w:r w:rsidR="00152305" w:rsidRPr="009C1864">
        <w:rPr>
          <w:lang w:val="ro-RO"/>
        </w:rPr>
        <w:t xml:space="preserve">autorităţile </w:t>
      </w:r>
      <w:r w:rsidRPr="009C1864">
        <w:rPr>
          <w:lang w:val="ro-RO"/>
        </w:rPr>
        <w:t>hidrotehnice teritoriale competente ale celeilalt</w:t>
      </w:r>
      <w:r w:rsidR="00327120" w:rsidRPr="009C1864">
        <w:rPr>
          <w:lang w:val="ro-RO"/>
        </w:rPr>
        <w:t xml:space="preserve">e Părţi a terminării lucrărilor </w:t>
      </w:r>
      <w:r w:rsidR="00367A91" w:rsidRPr="009C1864">
        <w:rPr>
          <w:lang w:val="ro-RO"/>
        </w:rPr>
        <w:t>închidere</w:t>
      </w:r>
      <w:r w:rsidR="00327120" w:rsidRPr="009C1864">
        <w:rPr>
          <w:lang w:val="ro-RO"/>
        </w:rPr>
        <w:t xml:space="preserve"> a bre</w:t>
      </w:r>
      <w:r w:rsidR="00367A91" w:rsidRPr="009C1864">
        <w:rPr>
          <w:lang w:val="ro-RO"/>
        </w:rPr>
        <w:t>ş</w:t>
      </w:r>
      <w:r w:rsidR="00327120" w:rsidRPr="009C1864">
        <w:rPr>
          <w:lang w:val="ro-RO"/>
        </w:rPr>
        <w:t xml:space="preserve">ei </w:t>
      </w:r>
      <w:r w:rsidR="00367A91" w:rsidRPr="009C1864">
        <w:rPr>
          <w:lang w:val="ro-RO"/>
        </w:rPr>
        <w:t>î</w:t>
      </w:r>
      <w:r w:rsidR="00327120" w:rsidRPr="009C1864">
        <w:rPr>
          <w:lang w:val="ro-RO"/>
        </w:rPr>
        <w:t xml:space="preserve">n dig </w:t>
      </w:r>
      <w:r w:rsidR="00367A91" w:rsidRPr="009C1864">
        <w:rPr>
          <w:lang w:val="ro-RO"/>
        </w:rPr>
        <w:t>ş</w:t>
      </w:r>
      <w:r w:rsidR="00327120" w:rsidRPr="009C1864">
        <w:rPr>
          <w:lang w:val="ro-RO"/>
        </w:rPr>
        <w:t xml:space="preserve">i </w:t>
      </w:r>
      <w:r w:rsidR="00367A91" w:rsidRPr="009C1864">
        <w:rPr>
          <w:lang w:val="ro-RO"/>
        </w:rPr>
        <w:t xml:space="preserve">de </w:t>
      </w:r>
      <w:r w:rsidR="00327120" w:rsidRPr="009C1864">
        <w:rPr>
          <w:lang w:val="ro-RO"/>
        </w:rPr>
        <w:t>limitare a zonei apelor rev</w:t>
      </w:r>
      <w:r w:rsidR="00367A91" w:rsidRPr="009C1864">
        <w:rPr>
          <w:lang w:val="ro-RO"/>
        </w:rPr>
        <w:t>ă</w:t>
      </w:r>
      <w:r w:rsidR="00327120" w:rsidRPr="009C1864">
        <w:rPr>
          <w:lang w:val="ro-RO"/>
        </w:rPr>
        <w:t>rsate</w:t>
      </w:r>
      <w:r w:rsidRPr="009C1864">
        <w:rPr>
          <w:lang w:val="ro-RO"/>
        </w:rPr>
        <w:t>;</w:t>
      </w:r>
    </w:p>
    <w:p w:rsidR="004F3E56" w:rsidRPr="00201FFE" w:rsidRDefault="004F3E56" w:rsidP="00201FFE">
      <w:pPr>
        <w:numPr>
          <w:ilvl w:val="0"/>
          <w:numId w:val="13"/>
        </w:numPr>
        <w:jc w:val="both"/>
        <w:rPr>
          <w:lang w:val="ro-RO"/>
        </w:rPr>
      </w:pPr>
      <w:r w:rsidRPr="00201FFE">
        <w:rPr>
          <w:lang w:val="ro-RO"/>
        </w:rPr>
        <w:t>Comunicarea zilnică a evoluţiei evenimentelor.</w:t>
      </w:r>
    </w:p>
    <w:p w:rsidR="007A69CC" w:rsidRDefault="007A69CC" w:rsidP="004C6563">
      <w:pPr>
        <w:jc w:val="both"/>
        <w:rPr>
          <w:b/>
          <w:lang w:val="ro-RO"/>
        </w:rPr>
      </w:pPr>
    </w:p>
    <w:p w:rsidR="007A69CC" w:rsidRPr="009C1864" w:rsidRDefault="007A69CC" w:rsidP="004C6563">
      <w:pPr>
        <w:jc w:val="both"/>
        <w:rPr>
          <w:b/>
          <w:lang w:val="ro-RO"/>
        </w:rPr>
      </w:pPr>
    </w:p>
    <w:p w:rsidR="004F3E56" w:rsidRPr="009C1864" w:rsidRDefault="004F3E56">
      <w:pPr>
        <w:jc w:val="center"/>
        <w:rPr>
          <w:lang w:val="ro-RO"/>
        </w:rPr>
      </w:pPr>
      <w:r w:rsidRPr="009C1864">
        <w:rPr>
          <w:lang w:val="ro-RO"/>
        </w:rPr>
        <w:t>Acţiuni de apărare împotriva scurgerii gheţurilor</w:t>
      </w:r>
    </w:p>
    <w:p w:rsidR="004F3E56" w:rsidRPr="009C1864" w:rsidRDefault="004F3E56">
      <w:pPr>
        <w:jc w:val="both"/>
        <w:rPr>
          <w:strike/>
          <w:lang w:val="ro-RO"/>
        </w:rPr>
      </w:pPr>
    </w:p>
    <w:p w:rsidR="004F3E56" w:rsidRPr="009C1864" w:rsidRDefault="004F3E56">
      <w:pPr>
        <w:jc w:val="center"/>
        <w:rPr>
          <w:lang w:val="ro-RO"/>
        </w:rPr>
      </w:pPr>
      <w:r w:rsidRPr="009C1864">
        <w:rPr>
          <w:lang w:val="ro-RO"/>
        </w:rPr>
        <w:t>Art. 18</w:t>
      </w:r>
    </w:p>
    <w:p w:rsidR="004F3E56" w:rsidRPr="009C1864" w:rsidRDefault="004F3E56" w:rsidP="00201FFE">
      <w:pPr>
        <w:numPr>
          <w:ilvl w:val="0"/>
          <w:numId w:val="14"/>
        </w:numPr>
        <w:jc w:val="both"/>
        <w:rPr>
          <w:lang w:val="ro-RO"/>
        </w:rPr>
      </w:pPr>
      <w:r w:rsidRPr="009C1864">
        <w:rPr>
          <w:lang w:val="ro-RO"/>
        </w:rPr>
        <w:t>Prevederile cu privire la apărarea împotriva inundaţiilor, în măsura necesităţilor, se vor aplica şi la apărarea împotriva pericolului provocat de gheţuri;</w:t>
      </w:r>
    </w:p>
    <w:p w:rsidR="004F3E56" w:rsidRPr="009C1864" w:rsidRDefault="004F3E56" w:rsidP="00201FFE">
      <w:pPr>
        <w:numPr>
          <w:ilvl w:val="0"/>
          <w:numId w:val="14"/>
        </w:numPr>
        <w:jc w:val="both"/>
        <w:rPr>
          <w:lang w:val="ro-RO"/>
        </w:rPr>
      </w:pPr>
      <w:r w:rsidRPr="009C1864">
        <w:rPr>
          <w:lang w:val="ro-RO"/>
        </w:rPr>
        <w:t>În activitatea de apărare împotriva gheţurilor, funcţie de fenomenele de gheaţă ce se produc, în caz de nevoie unele faze pot fi ordonate înainte ca nivelurile determinate să fi fost atinse  în conformitate cu cele conţinute în anexa nr.</w:t>
      </w:r>
      <w:r w:rsidR="009C1864">
        <w:rPr>
          <w:lang w:val="ro-RO"/>
        </w:rPr>
        <w:t xml:space="preserve"> </w:t>
      </w:r>
      <w:r w:rsidRPr="009C1864">
        <w:rPr>
          <w:lang w:val="ro-RO"/>
        </w:rPr>
        <w:t>3, în următoarele cazuri:</w:t>
      </w:r>
    </w:p>
    <w:p w:rsidR="004F3E56" w:rsidRPr="009C1864" w:rsidRDefault="004F3E56" w:rsidP="00201FFE">
      <w:pPr>
        <w:numPr>
          <w:ilvl w:val="0"/>
          <w:numId w:val="1"/>
        </w:numPr>
        <w:jc w:val="both"/>
        <w:rPr>
          <w:lang w:val="ro-RO"/>
        </w:rPr>
      </w:pPr>
      <w:r w:rsidRPr="009C1864">
        <w:rPr>
          <w:lang w:val="ro-RO"/>
        </w:rPr>
        <w:t xml:space="preserve">faza I-a poate fi ordonată atunci când gheaţa se desprinde şi sloiurile </w:t>
      </w:r>
      <w:r w:rsidR="00327120" w:rsidRPr="009C1864">
        <w:rPr>
          <w:lang w:val="ro-RO"/>
        </w:rPr>
        <w:t>sunt antrenate;</w:t>
      </w:r>
      <w:r w:rsidRPr="009C1864">
        <w:rPr>
          <w:lang w:val="ro-RO"/>
        </w:rPr>
        <w:t xml:space="preserve"> </w:t>
      </w:r>
    </w:p>
    <w:p w:rsidR="004F3E56" w:rsidRPr="009C1864" w:rsidRDefault="004F3E56" w:rsidP="00201FFE">
      <w:pPr>
        <w:numPr>
          <w:ilvl w:val="0"/>
          <w:numId w:val="1"/>
        </w:numPr>
        <w:jc w:val="both"/>
        <w:rPr>
          <w:lang w:val="ro-RO"/>
        </w:rPr>
      </w:pPr>
      <w:r w:rsidRPr="009C1864">
        <w:rPr>
          <w:lang w:val="ro-RO"/>
        </w:rPr>
        <w:t>faza a II-a poate fi ordonată când sloiurile formează îngrămădiri;</w:t>
      </w:r>
    </w:p>
    <w:p w:rsidR="004F3E56" w:rsidRPr="009C1864" w:rsidRDefault="004F3E56" w:rsidP="00201FFE">
      <w:pPr>
        <w:numPr>
          <w:ilvl w:val="0"/>
          <w:numId w:val="1"/>
        </w:numPr>
        <w:jc w:val="both"/>
        <w:rPr>
          <w:lang w:val="ro-RO"/>
        </w:rPr>
      </w:pPr>
      <w:r w:rsidRPr="009C1864">
        <w:rPr>
          <w:lang w:val="ro-RO"/>
        </w:rPr>
        <w:t>faza a III-a poate fi ordonată când sloiurile s-au blocat, formând zăpoare.</w:t>
      </w:r>
    </w:p>
    <w:p w:rsidR="004F3E56" w:rsidRPr="009C1864" w:rsidRDefault="004F3E56" w:rsidP="00201FFE">
      <w:pPr>
        <w:pStyle w:val="BodyText"/>
        <w:ind w:left="720"/>
      </w:pPr>
      <w:r w:rsidRPr="009C1864">
        <w:t>Fazele de apărare pot fi ordonate în cazurile sus menţionate numai atunci, când fenomenele de gheaţă observate pot provoca creşterea în continuare şi într-un mod periculos a nivelurilor.</w:t>
      </w:r>
    </w:p>
    <w:p w:rsidR="004F3E56" w:rsidRPr="009C1864" w:rsidRDefault="004F3E56" w:rsidP="00201FFE">
      <w:pPr>
        <w:numPr>
          <w:ilvl w:val="0"/>
          <w:numId w:val="14"/>
        </w:numPr>
        <w:jc w:val="both"/>
        <w:rPr>
          <w:lang w:val="ro-RO"/>
        </w:rPr>
      </w:pPr>
      <w:r w:rsidRPr="009C1864">
        <w:rPr>
          <w:lang w:val="ro-RO"/>
        </w:rPr>
        <w:t>Autorit</w:t>
      </w:r>
      <w:r w:rsidR="00743CE6" w:rsidRPr="009C1864">
        <w:rPr>
          <w:lang w:val="ro-RO"/>
        </w:rPr>
        <w:t>ăţ</w:t>
      </w:r>
      <w:r w:rsidRPr="009C1864">
        <w:rPr>
          <w:lang w:val="ro-RO"/>
        </w:rPr>
        <w:t xml:space="preserve">ile hidrotehnice teritoriale competente urmăresc în continuu fenomenele de gheaţă de la apariţia gheţii până la dispariţia acesteia, iar de la începerea scurgerii </w:t>
      </w:r>
      <w:r w:rsidRPr="009C1864">
        <w:rPr>
          <w:lang w:val="ro-RO"/>
        </w:rPr>
        <w:lastRenderedPageBreak/>
        <w:t>sloiurilor se informează reciproc zilnic, până la orele 12, despre grosimea gheţii şi despre evoluţia fenomenelor de gheaţă;</w:t>
      </w:r>
    </w:p>
    <w:p w:rsidR="004F3E56" w:rsidRPr="00201FFE" w:rsidRDefault="004F3E56" w:rsidP="00201FFE">
      <w:pPr>
        <w:numPr>
          <w:ilvl w:val="0"/>
          <w:numId w:val="14"/>
        </w:numPr>
        <w:jc w:val="both"/>
        <w:rPr>
          <w:lang w:val="ro-RO"/>
        </w:rPr>
      </w:pPr>
      <w:r w:rsidRPr="00201FFE">
        <w:rPr>
          <w:lang w:val="ro-RO"/>
        </w:rPr>
        <w:t>În cazul apariţiei fenomenelor de gheaţă extraordinare (formarea zăpoarelor, pornirea bruscă a gheţii etc.) se informează reciproc fără întârziere;</w:t>
      </w:r>
    </w:p>
    <w:p w:rsidR="004F3E56" w:rsidRPr="009C1864" w:rsidRDefault="004F3E56" w:rsidP="00201FFE">
      <w:pPr>
        <w:numPr>
          <w:ilvl w:val="0"/>
          <w:numId w:val="14"/>
        </w:numPr>
        <w:jc w:val="both"/>
        <w:rPr>
          <w:lang w:val="ro-RO"/>
        </w:rPr>
      </w:pPr>
      <w:r w:rsidRPr="009C1864">
        <w:rPr>
          <w:lang w:val="ro-RO"/>
        </w:rPr>
        <w:t>Autorit</w:t>
      </w:r>
      <w:r w:rsidR="00743CE6" w:rsidRPr="009C1864">
        <w:rPr>
          <w:lang w:val="ro-RO"/>
        </w:rPr>
        <w:t>ăţ</w:t>
      </w:r>
      <w:r w:rsidRPr="009C1864">
        <w:rPr>
          <w:lang w:val="ro-RO"/>
        </w:rPr>
        <w:t xml:space="preserve">ile hidrotehnice teritoriale competente ale celor două Părţi sunt obligate, fiecare pe teritoriul propriu, să ia măsurile necesare pentru asigurarea scurgerii </w:t>
      </w:r>
      <w:r w:rsidR="00327120" w:rsidRPr="009C1864">
        <w:rPr>
          <w:lang w:val="ro-RO"/>
        </w:rPr>
        <w:t>liber</w:t>
      </w:r>
      <w:r w:rsidR="004C6563" w:rsidRPr="009C1864">
        <w:rPr>
          <w:lang w:val="ro-RO"/>
        </w:rPr>
        <w:t>e</w:t>
      </w:r>
      <w:r w:rsidRPr="009C1864">
        <w:rPr>
          <w:lang w:val="ro-RO"/>
        </w:rPr>
        <w:t xml:space="preserve"> a gheţurilor, în scopul evitării creşterii periculoase a nivelurilor apelor.</w:t>
      </w:r>
    </w:p>
    <w:p w:rsidR="004F3E56" w:rsidRPr="009C1864" w:rsidRDefault="004F3E56" w:rsidP="00201FFE">
      <w:pPr>
        <w:ind w:left="720"/>
        <w:jc w:val="both"/>
        <w:rPr>
          <w:lang w:val="ro-RO"/>
        </w:rPr>
      </w:pPr>
      <w:r w:rsidRPr="009C1864">
        <w:rPr>
          <w:lang w:val="ro-RO"/>
        </w:rPr>
        <w:t>Aceste măsuri se vor lua în funcţie de necesităţi, indiferent de faza de apărare în care se găsesc.</w:t>
      </w:r>
    </w:p>
    <w:p w:rsidR="004F3E56" w:rsidRPr="009C1864" w:rsidRDefault="004F3E56" w:rsidP="00201FFE">
      <w:pPr>
        <w:ind w:left="720"/>
        <w:jc w:val="both"/>
        <w:rPr>
          <w:lang w:val="ro-RO"/>
        </w:rPr>
      </w:pPr>
      <w:r w:rsidRPr="009C1864">
        <w:rPr>
          <w:lang w:val="ro-RO"/>
        </w:rPr>
        <w:t>Intervenţiile mai importante pentru eliminarea pericolului gheţurilor, şi care au influenţă asupra teritoriului celeilalte Părţi, vor fi efectuate în mod coordonat, Părţile informându-se reciproc asupra rezultatului acţiunii.</w:t>
      </w:r>
    </w:p>
    <w:p w:rsidR="004F3E56" w:rsidRPr="009C1864" w:rsidRDefault="004F3E56" w:rsidP="00201FFE">
      <w:pPr>
        <w:numPr>
          <w:ilvl w:val="0"/>
          <w:numId w:val="14"/>
        </w:numPr>
        <w:jc w:val="both"/>
        <w:rPr>
          <w:lang w:val="ro-RO"/>
        </w:rPr>
      </w:pPr>
      <w:r w:rsidRPr="009C1864">
        <w:rPr>
          <w:lang w:val="ro-RO"/>
        </w:rPr>
        <w:t xml:space="preserve">Îndepărtarea zăpoarelor de pe sectoarele de râuri care formează frontiera va fi executată, pe baza înţelegerii prealabile dintre </w:t>
      </w:r>
      <w:r w:rsidR="009C1864">
        <w:rPr>
          <w:lang w:val="ro-RO"/>
        </w:rPr>
        <w:t>autorităţile</w:t>
      </w:r>
      <w:r w:rsidRPr="009C1864">
        <w:rPr>
          <w:lang w:val="ro-RO"/>
        </w:rPr>
        <w:t xml:space="preserve"> hidrotehnice teritoriale competente, cu acordul poliţiei de frontieră, de pe teritoriul căreia accesul la zăpor este mai uşor.</w:t>
      </w:r>
    </w:p>
    <w:p w:rsidR="004F3E56" w:rsidRPr="009C1864" w:rsidRDefault="004F3E56">
      <w:pPr>
        <w:rPr>
          <w:lang w:val="ro-RO"/>
        </w:rPr>
      </w:pPr>
    </w:p>
    <w:p w:rsidR="004F3E56" w:rsidRPr="009C1864" w:rsidRDefault="004F3E56">
      <w:pPr>
        <w:rPr>
          <w:lang w:val="ro-RO"/>
        </w:rPr>
      </w:pPr>
    </w:p>
    <w:p w:rsidR="004F3E56" w:rsidRPr="009C1864" w:rsidRDefault="004F3E56">
      <w:pPr>
        <w:jc w:val="center"/>
        <w:rPr>
          <w:lang w:val="ro-RO"/>
        </w:rPr>
      </w:pPr>
      <w:r w:rsidRPr="009C1864">
        <w:rPr>
          <w:lang w:val="ro-RO"/>
        </w:rPr>
        <w:t>CAPITOLUL IV</w:t>
      </w:r>
    </w:p>
    <w:p w:rsidR="004F3E56" w:rsidRPr="009C1864" w:rsidRDefault="004F3E56">
      <w:pPr>
        <w:jc w:val="center"/>
        <w:rPr>
          <w:lang w:val="ro-RO"/>
        </w:rPr>
      </w:pPr>
    </w:p>
    <w:p w:rsidR="004F3E56" w:rsidRPr="009C1864" w:rsidRDefault="004F3E56">
      <w:pPr>
        <w:jc w:val="center"/>
        <w:rPr>
          <w:lang w:val="ro-RO"/>
        </w:rPr>
      </w:pPr>
      <w:r w:rsidRPr="009C1864">
        <w:rPr>
          <w:lang w:val="ro-RO"/>
        </w:rPr>
        <w:t>Acţiuni după trecerea apelor mari</w:t>
      </w:r>
    </w:p>
    <w:p w:rsidR="004F3E56" w:rsidRPr="009C1864" w:rsidRDefault="004F3E56">
      <w:pPr>
        <w:jc w:val="center"/>
        <w:rPr>
          <w:lang w:val="ro-RO"/>
        </w:rPr>
      </w:pPr>
    </w:p>
    <w:p w:rsidR="004F3E56" w:rsidRPr="009C1864" w:rsidRDefault="004F3E56">
      <w:pPr>
        <w:jc w:val="center"/>
        <w:rPr>
          <w:lang w:val="ro-RO"/>
        </w:rPr>
      </w:pPr>
      <w:r w:rsidRPr="009C1864">
        <w:rPr>
          <w:lang w:val="ro-RO"/>
        </w:rPr>
        <w:t>Art.</w:t>
      </w:r>
      <w:r w:rsidR="004C6563" w:rsidRPr="009C1864">
        <w:rPr>
          <w:lang w:val="ro-RO"/>
        </w:rPr>
        <w:t xml:space="preserve"> </w:t>
      </w:r>
      <w:r w:rsidRPr="009C1864">
        <w:rPr>
          <w:lang w:val="ro-RO"/>
        </w:rPr>
        <w:t>19</w:t>
      </w:r>
    </w:p>
    <w:p w:rsidR="004F3E56" w:rsidRPr="009C1864" w:rsidRDefault="004F3E56" w:rsidP="004C6563">
      <w:pPr>
        <w:spacing w:before="120"/>
        <w:jc w:val="both"/>
        <w:rPr>
          <w:lang w:val="ro-RO"/>
        </w:rPr>
      </w:pPr>
      <w:r w:rsidRPr="009C1864">
        <w:rPr>
          <w:b/>
          <w:lang w:val="ro-RO"/>
        </w:rPr>
        <w:tab/>
      </w:r>
      <w:r w:rsidRPr="009C1864">
        <w:rPr>
          <w:lang w:val="ro-RO"/>
        </w:rPr>
        <w:t xml:space="preserve">După trecerea apelor mari şi încetarea activităţii de apărare, respectiv după ce nivelul apei a scăzut sub cotele prevăzute în anexa nr. 3, </w:t>
      </w:r>
      <w:r w:rsidR="009C1864">
        <w:rPr>
          <w:lang w:val="ro-RO"/>
        </w:rPr>
        <w:t>autorităţile</w:t>
      </w:r>
      <w:r w:rsidRPr="009C1864">
        <w:rPr>
          <w:lang w:val="ro-RO"/>
        </w:rPr>
        <w:t xml:space="preserve"> hidrotehnice teritoriale competente, fiecare pe teritoriul propriu, iau următoarele măsuri:</w:t>
      </w:r>
    </w:p>
    <w:p w:rsidR="004F3E56" w:rsidRPr="009C1864" w:rsidRDefault="004F3E56" w:rsidP="00201FFE">
      <w:pPr>
        <w:numPr>
          <w:ilvl w:val="0"/>
          <w:numId w:val="1"/>
        </w:numPr>
        <w:ind w:left="1077" w:hanging="357"/>
        <w:jc w:val="both"/>
        <w:rPr>
          <w:lang w:val="ro-RO"/>
        </w:rPr>
      </w:pPr>
      <w:r w:rsidRPr="009C1864">
        <w:rPr>
          <w:lang w:val="ro-RO"/>
        </w:rPr>
        <w:t>refacerea neîntârziată a construcţiilor de apărare deteriorate, pentru a fi aduse la capacitatea iniţială de apărare;</w:t>
      </w:r>
    </w:p>
    <w:p w:rsidR="004F3E56" w:rsidRPr="009C1864" w:rsidRDefault="004F3E56">
      <w:pPr>
        <w:numPr>
          <w:ilvl w:val="0"/>
          <w:numId w:val="1"/>
        </w:numPr>
        <w:jc w:val="both"/>
        <w:rPr>
          <w:lang w:val="ro-RO"/>
        </w:rPr>
      </w:pPr>
      <w:r w:rsidRPr="009C1864">
        <w:rPr>
          <w:lang w:val="ro-RO"/>
        </w:rPr>
        <w:t>îndepărtarea apelor revărsate de pe terenurile apărate</w:t>
      </w:r>
    </w:p>
    <w:p w:rsidR="004F3E56" w:rsidRPr="009C1864" w:rsidRDefault="004F3E56">
      <w:pPr>
        <w:numPr>
          <w:ilvl w:val="0"/>
          <w:numId w:val="1"/>
        </w:numPr>
        <w:jc w:val="both"/>
        <w:rPr>
          <w:lang w:val="ro-RO"/>
        </w:rPr>
      </w:pPr>
      <w:r w:rsidRPr="009C1864">
        <w:rPr>
          <w:lang w:val="ro-RO"/>
        </w:rPr>
        <w:t>întocmirea rapoartelor, ce vor cuprinde modul în care au fost îndeplinite prevederile prezentului Regulament, totodată şi datele şi fenomenele caracteristice legate de scurgerea viiturilor, de îndepărtarea pericolului provocat de gheţuri, de operaţiunile şi măsurile cele mai importante efectuate, de acţiunile de apărare, funcţionarea acumulărilor nepermanente precum şi concluziile ce se desprind din acestea.</w:t>
      </w:r>
    </w:p>
    <w:p w:rsidR="004F3E56" w:rsidRPr="009C1864" w:rsidRDefault="004F3E56">
      <w:pPr>
        <w:spacing w:before="120"/>
        <w:ind w:firstLine="720"/>
        <w:jc w:val="both"/>
        <w:rPr>
          <w:lang w:val="ro-RO"/>
        </w:rPr>
      </w:pPr>
      <w:r w:rsidRPr="009C1864">
        <w:rPr>
          <w:lang w:val="ro-RO"/>
        </w:rPr>
        <w:t xml:space="preserve">Rapoartele se vor constitui ca anexe la procesele verbale şi vor fi întocmite de </w:t>
      </w:r>
      <w:r w:rsidR="009C1864">
        <w:rPr>
          <w:lang w:val="ro-RO"/>
        </w:rPr>
        <w:t>autorităţile</w:t>
      </w:r>
      <w:r w:rsidRPr="009C1864">
        <w:rPr>
          <w:lang w:val="ro-RO"/>
        </w:rPr>
        <w:t xml:space="preserve"> teritoriale competente ale Părţilor cu ocazia examinărilor prevăzute în articolul 6 al prezentului Regulament. Procesele verbale vor fi examinate de </w:t>
      </w:r>
      <w:r w:rsidR="00947593">
        <w:rPr>
          <w:lang w:val="ro-RO"/>
        </w:rPr>
        <w:t>Subcomisiei de apărare împotriva inundaţiilor</w:t>
      </w:r>
      <w:r w:rsidRPr="009C1864">
        <w:rPr>
          <w:lang w:val="ro-RO"/>
        </w:rPr>
        <w:t>.</w:t>
      </w:r>
    </w:p>
    <w:p w:rsidR="004F3E56" w:rsidRPr="009C1864" w:rsidRDefault="004F3E56">
      <w:pPr>
        <w:ind w:left="720"/>
        <w:jc w:val="both"/>
        <w:rPr>
          <w:lang w:val="ro-RO"/>
        </w:rPr>
      </w:pPr>
    </w:p>
    <w:p w:rsidR="004C6563" w:rsidRDefault="004C6563">
      <w:pPr>
        <w:ind w:left="720"/>
        <w:jc w:val="both"/>
        <w:rPr>
          <w:lang w:val="ro-RO"/>
        </w:rPr>
      </w:pPr>
    </w:p>
    <w:p w:rsidR="004F3E56" w:rsidRPr="009C1864" w:rsidRDefault="004F3E56">
      <w:pPr>
        <w:jc w:val="center"/>
        <w:rPr>
          <w:lang w:val="ro-RO"/>
        </w:rPr>
      </w:pPr>
      <w:r w:rsidRPr="009C1864">
        <w:rPr>
          <w:lang w:val="ro-RO"/>
        </w:rPr>
        <w:t>CAPITOLUL V</w:t>
      </w:r>
    </w:p>
    <w:p w:rsidR="004F3E56" w:rsidRPr="009C1864" w:rsidRDefault="004F3E56">
      <w:pPr>
        <w:jc w:val="center"/>
        <w:rPr>
          <w:lang w:val="ro-RO"/>
        </w:rPr>
      </w:pPr>
    </w:p>
    <w:p w:rsidR="004F3E56" w:rsidRPr="009C1864" w:rsidRDefault="004F3E56">
      <w:pPr>
        <w:jc w:val="center"/>
        <w:rPr>
          <w:lang w:val="ro-RO"/>
        </w:rPr>
      </w:pPr>
      <w:r w:rsidRPr="009C1864">
        <w:rPr>
          <w:lang w:val="ro-RO"/>
        </w:rPr>
        <w:t>Dispoziţii finale</w:t>
      </w:r>
    </w:p>
    <w:p w:rsidR="004F3E56" w:rsidRPr="009C1864" w:rsidRDefault="004F3E56">
      <w:pPr>
        <w:jc w:val="center"/>
        <w:rPr>
          <w:lang w:val="ro-RO"/>
        </w:rPr>
      </w:pPr>
    </w:p>
    <w:p w:rsidR="004F3E56" w:rsidRPr="009C1864" w:rsidRDefault="004F3E56">
      <w:pPr>
        <w:jc w:val="center"/>
        <w:rPr>
          <w:lang w:val="ro-RO"/>
        </w:rPr>
      </w:pPr>
      <w:r w:rsidRPr="009C1864">
        <w:rPr>
          <w:lang w:val="ro-RO"/>
        </w:rPr>
        <w:t>Art. 20</w:t>
      </w:r>
    </w:p>
    <w:p w:rsidR="004F3E56" w:rsidRPr="009C1864" w:rsidRDefault="004F3E56" w:rsidP="004C6563">
      <w:pPr>
        <w:spacing w:before="120"/>
        <w:jc w:val="both"/>
        <w:rPr>
          <w:lang w:val="ro-RO"/>
        </w:rPr>
      </w:pPr>
      <w:r w:rsidRPr="009C1864">
        <w:rPr>
          <w:lang w:val="ro-RO"/>
        </w:rPr>
        <w:tab/>
        <w:t xml:space="preserve">În perioada de ape mari şi cu gheţuri, </w:t>
      </w:r>
      <w:r w:rsidR="00743CE6" w:rsidRPr="009C1864">
        <w:rPr>
          <w:lang w:val="ro-RO"/>
        </w:rPr>
        <w:t xml:space="preserve">autorităţile </w:t>
      </w:r>
      <w:r w:rsidRPr="009C1864">
        <w:rPr>
          <w:lang w:val="ro-RO"/>
        </w:rPr>
        <w:t>hidrotehnice teritoriale competente ale celor două Părţi, organizând şi conducând acţiunile de apărare fiecare pe teritoriul propriu, vor da curs la cererea şi în măsura posibilităţilor, celeilalte Părţi, pentru combaterea pericolului de inundaţii şi gheţuri.</w:t>
      </w:r>
    </w:p>
    <w:p w:rsidR="004F3E56" w:rsidRPr="009C1864" w:rsidRDefault="004F3E56" w:rsidP="00F72993">
      <w:pPr>
        <w:ind w:firstLine="720"/>
        <w:jc w:val="both"/>
        <w:rPr>
          <w:lang w:val="ro-RO"/>
        </w:rPr>
      </w:pPr>
      <w:r w:rsidRPr="009C1864">
        <w:rPr>
          <w:lang w:val="ro-RO"/>
        </w:rPr>
        <w:t xml:space="preserve">Trecerea frontierei </w:t>
      </w:r>
      <w:r w:rsidR="00F72993">
        <w:rPr>
          <w:lang w:val="ro-RO"/>
        </w:rPr>
        <w:t>de către</w:t>
      </w:r>
      <w:r w:rsidRPr="009C1864">
        <w:rPr>
          <w:lang w:val="ro-RO"/>
        </w:rPr>
        <w:t xml:space="preserve"> personalul muncitor pentru efectuarea unor lucrări, a uneltelor, materialelor şi utilajelor, se face în conformitate cu prevederile </w:t>
      </w:r>
      <w:r w:rsidR="00947593">
        <w:rPr>
          <w:lang w:val="ro-RO"/>
        </w:rPr>
        <w:t xml:space="preserve">Regulamentului </w:t>
      </w:r>
      <w:r w:rsidR="00947593">
        <w:rPr>
          <w:lang w:val="ro-RO"/>
        </w:rPr>
        <w:lastRenderedPageBreak/>
        <w:t>privind trecerea frontierei</w:t>
      </w:r>
      <w:r w:rsidRPr="009C1864">
        <w:rPr>
          <w:lang w:val="ro-RO"/>
        </w:rPr>
        <w:t>. Cantităţile de materiale (carburanţi) folosite la lucrări vor fi supuse reglementărilor vamale în vigoare între Părţi.</w:t>
      </w:r>
    </w:p>
    <w:p w:rsidR="004F3E56" w:rsidRPr="009C1864" w:rsidRDefault="004F3E56">
      <w:pPr>
        <w:jc w:val="both"/>
        <w:rPr>
          <w:lang w:val="ro-RO"/>
        </w:rPr>
      </w:pPr>
    </w:p>
    <w:p w:rsidR="004F3E56" w:rsidRPr="009C1864" w:rsidRDefault="004F3E56">
      <w:pPr>
        <w:jc w:val="center"/>
        <w:rPr>
          <w:lang w:val="ro-RO"/>
        </w:rPr>
      </w:pPr>
      <w:r w:rsidRPr="009C1864">
        <w:rPr>
          <w:lang w:val="ro-RO"/>
        </w:rPr>
        <w:t>Art. 21</w:t>
      </w:r>
    </w:p>
    <w:p w:rsidR="004F3E56" w:rsidRPr="009C1864" w:rsidRDefault="004F3E56" w:rsidP="004C6563">
      <w:pPr>
        <w:numPr>
          <w:ilvl w:val="0"/>
          <w:numId w:val="7"/>
        </w:numPr>
        <w:tabs>
          <w:tab w:val="left" w:pos="0"/>
        </w:tabs>
        <w:spacing w:before="120"/>
        <w:jc w:val="both"/>
        <w:rPr>
          <w:rStyle w:val="Style1"/>
        </w:rPr>
      </w:pPr>
      <w:r w:rsidRPr="009C1864">
        <w:rPr>
          <w:rStyle w:val="Style1"/>
        </w:rPr>
        <w:t xml:space="preserve">Prezentul Regulament poate fi modificat sau completat pe baza hotărârii Comisiei hidrotehnice la cererea oricăruia dintre Împuterniciţi. </w:t>
      </w:r>
    </w:p>
    <w:p w:rsidR="004F3E56" w:rsidRPr="009C1864" w:rsidRDefault="004F3E56" w:rsidP="004C6563">
      <w:pPr>
        <w:numPr>
          <w:ilvl w:val="0"/>
          <w:numId w:val="7"/>
        </w:numPr>
        <w:tabs>
          <w:tab w:val="left" w:pos="0"/>
        </w:tabs>
        <w:spacing w:before="120"/>
        <w:jc w:val="both"/>
        <w:rPr>
          <w:rStyle w:val="Style1"/>
        </w:rPr>
      </w:pPr>
      <w:r w:rsidRPr="009C1864">
        <w:rPr>
          <w:rStyle w:val="Style1"/>
        </w:rPr>
        <w:t>Anexele</w:t>
      </w:r>
      <w:r w:rsidR="00E3290A">
        <w:rPr>
          <w:rStyle w:val="Style1"/>
        </w:rPr>
        <w:t xml:space="preserve"> nr.</w:t>
      </w:r>
      <w:r w:rsidRPr="009C1864">
        <w:rPr>
          <w:rStyle w:val="Style1"/>
        </w:rPr>
        <w:t xml:space="preserve"> 1, 2, 3, 4, 5, 6, 7 şi 8 fac parte integrantă din prezentul Regulament.</w:t>
      </w:r>
    </w:p>
    <w:p w:rsidR="004F3E56" w:rsidRPr="009C1864" w:rsidRDefault="004F3E56" w:rsidP="004C6563">
      <w:pPr>
        <w:numPr>
          <w:ilvl w:val="0"/>
          <w:numId w:val="7"/>
        </w:numPr>
        <w:tabs>
          <w:tab w:val="left" w:pos="0"/>
        </w:tabs>
        <w:spacing w:before="120"/>
        <w:jc w:val="both"/>
        <w:rPr>
          <w:rStyle w:val="Style1"/>
        </w:rPr>
      </w:pPr>
      <w:r w:rsidRPr="009C1864">
        <w:rPr>
          <w:rStyle w:val="Style1"/>
        </w:rPr>
        <w:t>Prezentul Regulament a fost întocmit în două exemplare originale, compuse fiecare din câte un text în limba română şi unul în limba maghiară, toate textele fiind egal autentice</w:t>
      </w:r>
    </w:p>
    <w:p w:rsidR="004F3E56" w:rsidRPr="0008680C" w:rsidRDefault="004F3E56" w:rsidP="004C6563">
      <w:pPr>
        <w:numPr>
          <w:ilvl w:val="0"/>
          <w:numId w:val="7"/>
        </w:numPr>
        <w:tabs>
          <w:tab w:val="left" w:pos="0"/>
        </w:tabs>
        <w:spacing w:before="120"/>
        <w:jc w:val="both"/>
        <w:rPr>
          <w:rStyle w:val="Style1"/>
        </w:rPr>
      </w:pPr>
      <w:r w:rsidRPr="0008680C">
        <w:rPr>
          <w:rStyle w:val="Style1"/>
        </w:rPr>
        <w:t xml:space="preserve">Prezentul Regulament </w:t>
      </w:r>
      <w:r w:rsidR="00616FF3" w:rsidRPr="0008680C">
        <w:rPr>
          <w:rStyle w:val="Style1"/>
        </w:rPr>
        <w:t>întră în vigoare  după aprobarea Protocolului Sesiunii</w:t>
      </w:r>
      <w:r w:rsidRPr="0008680C">
        <w:rPr>
          <w:rStyle w:val="Style1"/>
        </w:rPr>
        <w:t xml:space="preserve"> a </w:t>
      </w:r>
      <w:r w:rsidR="00974550" w:rsidRPr="0008680C">
        <w:rPr>
          <w:rStyle w:val="Style1"/>
        </w:rPr>
        <w:t>XX</w:t>
      </w:r>
      <w:r w:rsidR="00616FF3" w:rsidRPr="0008680C">
        <w:rPr>
          <w:rStyle w:val="Style1"/>
        </w:rPr>
        <w:t>XII</w:t>
      </w:r>
      <w:r w:rsidR="003E73DA" w:rsidRPr="0008680C">
        <w:rPr>
          <w:rStyle w:val="Style1"/>
        </w:rPr>
        <w:t>I</w:t>
      </w:r>
      <w:r w:rsidRPr="0008680C">
        <w:rPr>
          <w:rStyle w:val="Style1"/>
        </w:rPr>
        <w:t>-a</w:t>
      </w:r>
      <w:r w:rsidR="00616FF3" w:rsidRPr="0008680C">
        <w:rPr>
          <w:rStyle w:val="Style1"/>
        </w:rPr>
        <w:t xml:space="preserve"> a Comisiei hidrotehnice româno-ungare</w:t>
      </w:r>
      <w:r w:rsidRPr="0008680C">
        <w:rPr>
          <w:rStyle w:val="Style1"/>
        </w:rPr>
        <w:t>, conform sistemului juridic intern.</w:t>
      </w:r>
    </w:p>
    <w:p w:rsidR="004F3E56" w:rsidRPr="0008680C" w:rsidRDefault="004F3E56" w:rsidP="004C6563">
      <w:pPr>
        <w:numPr>
          <w:ilvl w:val="0"/>
          <w:numId w:val="7"/>
        </w:numPr>
        <w:tabs>
          <w:tab w:val="left" w:pos="0"/>
        </w:tabs>
        <w:spacing w:before="120"/>
        <w:jc w:val="both"/>
        <w:rPr>
          <w:rStyle w:val="Style1"/>
        </w:rPr>
      </w:pPr>
      <w:r w:rsidRPr="0008680C">
        <w:rPr>
          <w:rStyle w:val="Style1"/>
        </w:rPr>
        <w:t xml:space="preserve">Odată cu intrarea în vigoare a prezentului Regulament, anexa nr. </w:t>
      </w:r>
      <w:r w:rsidR="00616FF3" w:rsidRPr="0008680C">
        <w:rPr>
          <w:rStyle w:val="Style1"/>
        </w:rPr>
        <w:t>3</w:t>
      </w:r>
      <w:r w:rsidR="00327120" w:rsidRPr="0008680C">
        <w:rPr>
          <w:rStyle w:val="Style1"/>
        </w:rPr>
        <w:t xml:space="preserve"> </w:t>
      </w:r>
      <w:r w:rsidRPr="0008680C">
        <w:rPr>
          <w:rStyle w:val="Style1"/>
        </w:rPr>
        <w:t>a Protocolului Sesiunii a</w:t>
      </w:r>
      <w:r w:rsidR="00616FF3" w:rsidRPr="0008680C">
        <w:rPr>
          <w:rStyle w:val="Style1"/>
        </w:rPr>
        <w:t xml:space="preserve"> VI</w:t>
      </w:r>
      <w:r w:rsidR="004C6563" w:rsidRPr="0008680C">
        <w:rPr>
          <w:rStyle w:val="Style1"/>
        </w:rPr>
        <w:t>-a</w:t>
      </w:r>
      <w:r w:rsidRPr="0008680C">
        <w:rPr>
          <w:rStyle w:val="Style1"/>
        </w:rPr>
        <w:t xml:space="preserve"> </w:t>
      </w:r>
      <w:r w:rsidR="008F4248" w:rsidRPr="0008680C">
        <w:rPr>
          <w:rStyle w:val="Style1"/>
        </w:rPr>
        <w:t xml:space="preserve">a </w:t>
      </w:r>
      <w:r w:rsidRPr="0008680C">
        <w:rPr>
          <w:rStyle w:val="Style1"/>
        </w:rPr>
        <w:t>Comisiei</w:t>
      </w:r>
      <w:r w:rsidR="00616FF3" w:rsidRPr="0008680C">
        <w:rPr>
          <w:rStyle w:val="Style1"/>
        </w:rPr>
        <w:t xml:space="preserve"> mixte</w:t>
      </w:r>
      <w:r w:rsidRPr="0008680C">
        <w:rPr>
          <w:rStyle w:val="Style1"/>
        </w:rPr>
        <w:t xml:space="preserve">, intitulat </w:t>
      </w:r>
      <w:r w:rsidR="00F72993" w:rsidRPr="0008680C">
        <w:rPr>
          <w:rStyle w:val="Style1"/>
        </w:rPr>
        <w:t>„</w:t>
      </w:r>
      <w:r w:rsidRPr="0008680C">
        <w:rPr>
          <w:rStyle w:val="Style1"/>
        </w:rPr>
        <w:t>Regulament privind apărarea împotriva inundaţiilor produse de cursuri de apă</w:t>
      </w:r>
      <w:r w:rsidR="00F72993" w:rsidRPr="0008680C">
        <w:rPr>
          <w:rStyle w:val="Style1"/>
        </w:rPr>
        <w:t>”</w:t>
      </w:r>
      <w:r w:rsidRPr="0008680C">
        <w:rPr>
          <w:rStyle w:val="Style1"/>
        </w:rPr>
        <w:t xml:space="preserve"> îşi pierde valabilitatea.</w:t>
      </w:r>
    </w:p>
    <w:p w:rsidR="009C1864" w:rsidRPr="009C1864" w:rsidRDefault="009C1864" w:rsidP="009C1864">
      <w:pPr>
        <w:jc w:val="center"/>
        <w:rPr>
          <w:rStyle w:val="Style1"/>
        </w:rPr>
      </w:pPr>
    </w:p>
    <w:p w:rsidR="00FB767F" w:rsidRPr="00FB767F" w:rsidRDefault="00FB767F" w:rsidP="00FB767F">
      <w:pPr>
        <w:jc w:val="center"/>
        <w:rPr>
          <w:rStyle w:val="Style1"/>
        </w:rPr>
      </w:pPr>
    </w:p>
    <w:p w:rsidR="00FB767F" w:rsidRPr="00FB767F" w:rsidRDefault="00FB767F" w:rsidP="00FB767F">
      <w:pPr>
        <w:jc w:val="center"/>
        <w:rPr>
          <w:rStyle w:val="Style1"/>
        </w:rPr>
      </w:pPr>
    </w:p>
    <w:p w:rsidR="00FB767F" w:rsidRPr="00FB767F" w:rsidRDefault="00FB767F" w:rsidP="00FB767F">
      <w:pPr>
        <w:jc w:val="center"/>
        <w:rPr>
          <w:rStyle w:val="Style1"/>
        </w:rPr>
      </w:pPr>
    </w:p>
    <w:p w:rsidR="007A69CC" w:rsidRPr="00FB767F" w:rsidRDefault="007A69CC" w:rsidP="00FB767F">
      <w:pPr>
        <w:jc w:val="center"/>
        <w:rPr>
          <w:rStyle w:val="Style1"/>
        </w:rPr>
      </w:pPr>
    </w:p>
    <w:tbl>
      <w:tblPr>
        <w:tblW w:w="0" w:type="auto"/>
        <w:tblLook w:val="04A0" w:firstRow="1" w:lastRow="0" w:firstColumn="1" w:lastColumn="0" w:noHBand="0" w:noVBand="1"/>
      </w:tblPr>
      <w:tblGrid>
        <w:gridCol w:w="3556"/>
        <w:gridCol w:w="2186"/>
        <w:gridCol w:w="3330"/>
      </w:tblGrid>
      <w:tr w:rsidR="007A69CC" w:rsidTr="005725E6">
        <w:tc>
          <w:tcPr>
            <w:tcW w:w="3652" w:type="dxa"/>
          </w:tcPr>
          <w:p w:rsidR="007A69CC" w:rsidRDefault="007A69CC" w:rsidP="005725E6">
            <w:pPr>
              <w:jc w:val="center"/>
            </w:pPr>
            <w:r w:rsidRPr="009C1864">
              <w:rPr>
                <w:rStyle w:val="Style1"/>
              </w:rPr>
              <w:t>DIN PARTEA ROMÂNĂ</w:t>
            </w:r>
          </w:p>
        </w:tc>
        <w:tc>
          <w:tcPr>
            <w:tcW w:w="2268" w:type="dxa"/>
          </w:tcPr>
          <w:p w:rsidR="007A69CC" w:rsidRDefault="007A69CC" w:rsidP="005725E6">
            <w:pPr>
              <w:jc w:val="center"/>
            </w:pPr>
          </w:p>
        </w:tc>
        <w:tc>
          <w:tcPr>
            <w:tcW w:w="3417" w:type="dxa"/>
          </w:tcPr>
          <w:p w:rsidR="007A69CC" w:rsidRDefault="007A69CC" w:rsidP="005725E6">
            <w:pPr>
              <w:jc w:val="center"/>
            </w:pPr>
            <w:r w:rsidRPr="009C1864">
              <w:rPr>
                <w:rStyle w:val="Style1"/>
              </w:rPr>
              <w:t>DIN PARTEA UNGARĂ</w:t>
            </w:r>
          </w:p>
        </w:tc>
      </w:tr>
      <w:tr w:rsidR="003334E1" w:rsidTr="005725E6">
        <w:tc>
          <w:tcPr>
            <w:tcW w:w="3652" w:type="dxa"/>
          </w:tcPr>
          <w:p w:rsidR="003334E1" w:rsidRPr="009C1864" w:rsidRDefault="003334E1" w:rsidP="005725E6">
            <w:pPr>
              <w:jc w:val="center"/>
              <w:rPr>
                <w:rStyle w:val="Style1"/>
              </w:rPr>
            </w:pPr>
          </w:p>
        </w:tc>
        <w:tc>
          <w:tcPr>
            <w:tcW w:w="2268" w:type="dxa"/>
          </w:tcPr>
          <w:p w:rsidR="003334E1" w:rsidRDefault="003334E1" w:rsidP="005725E6">
            <w:pPr>
              <w:jc w:val="center"/>
            </w:pPr>
          </w:p>
        </w:tc>
        <w:tc>
          <w:tcPr>
            <w:tcW w:w="3417" w:type="dxa"/>
          </w:tcPr>
          <w:p w:rsidR="003334E1" w:rsidRDefault="003334E1" w:rsidP="005725E6">
            <w:pPr>
              <w:jc w:val="center"/>
              <w:rPr>
                <w:rStyle w:val="Style1"/>
              </w:rPr>
            </w:pPr>
          </w:p>
          <w:p w:rsidR="00762DEF" w:rsidRPr="009C1864" w:rsidRDefault="00762DEF" w:rsidP="005725E6">
            <w:pPr>
              <w:jc w:val="center"/>
              <w:rPr>
                <w:rStyle w:val="Style1"/>
              </w:rPr>
            </w:pPr>
          </w:p>
        </w:tc>
      </w:tr>
      <w:tr w:rsidR="007A69CC" w:rsidTr="005725E6">
        <w:tc>
          <w:tcPr>
            <w:tcW w:w="3652" w:type="dxa"/>
          </w:tcPr>
          <w:p w:rsidR="007A69CC" w:rsidRDefault="00616FF3" w:rsidP="005725E6">
            <w:pPr>
              <w:jc w:val="center"/>
            </w:pPr>
            <w:r>
              <w:t xml:space="preserve">Simona </w:t>
            </w:r>
            <w:proofErr w:type="spellStart"/>
            <w:r>
              <w:t>Olimpia</w:t>
            </w:r>
            <w:proofErr w:type="spellEnd"/>
            <w:r>
              <w:t xml:space="preserve"> </w:t>
            </w:r>
            <w:proofErr w:type="spellStart"/>
            <w:r>
              <w:t>Negru</w:t>
            </w:r>
            <w:proofErr w:type="spellEnd"/>
          </w:p>
        </w:tc>
        <w:tc>
          <w:tcPr>
            <w:tcW w:w="2268" w:type="dxa"/>
          </w:tcPr>
          <w:p w:rsidR="007A69CC" w:rsidRDefault="007A69CC" w:rsidP="005725E6">
            <w:pPr>
              <w:jc w:val="center"/>
            </w:pPr>
          </w:p>
        </w:tc>
        <w:tc>
          <w:tcPr>
            <w:tcW w:w="3417" w:type="dxa"/>
          </w:tcPr>
          <w:p w:rsidR="007A69CC" w:rsidRDefault="007A69CC" w:rsidP="005725E6">
            <w:pPr>
              <w:jc w:val="center"/>
            </w:pPr>
            <w:proofErr w:type="spellStart"/>
            <w:r w:rsidRPr="007A69CC">
              <w:t>Kovács</w:t>
            </w:r>
            <w:proofErr w:type="spellEnd"/>
            <w:r w:rsidRPr="007A69CC">
              <w:t xml:space="preserve"> </w:t>
            </w:r>
            <w:proofErr w:type="spellStart"/>
            <w:r w:rsidRPr="007A69CC">
              <w:t>Péter</w:t>
            </w:r>
            <w:proofErr w:type="spellEnd"/>
          </w:p>
        </w:tc>
      </w:tr>
    </w:tbl>
    <w:p w:rsidR="004D013C" w:rsidRDefault="004D013C" w:rsidP="00FB767F">
      <w:pPr>
        <w:jc w:val="center"/>
        <w:rPr>
          <w:caps/>
          <w:lang w:val="ro-RO"/>
        </w:rPr>
      </w:pPr>
    </w:p>
    <w:p w:rsidR="004D013C" w:rsidRPr="004D013C" w:rsidRDefault="004D013C" w:rsidP="0040076C">
      <w:pPr>
        <w:rPr>
          <w:caps/>
          <w:lang w:val="ro-RO"/>
        </w:rPr>
      </w:pPr>
      <w:r>
        <w:rPr>
          <w:caps/>
          <w:lang w:val="ro-RO"/>
        </w:rPr>
        <w:br w:type="page"/>
      </w:r>
    </w:p>
    <w:p w:rsidR="004D013C" w:rsidRPr="004D013C" w:rsidRDefault="004D013C" w:rsidP="004D013C">
      <w:pPr>
        <w:tabs>
          <w:tab w:val="left" w:pos="5103"/>
        </w:tabs>
        <w:jc w:val="right"/>
        <w:rPr>
          <w:b/>
          <w:lang w:val="fr-FR"/>
        </w:rPr>
      </w:pPr>
      <w:proofErr w:type="spellStart"/>
      <w:r w:rsidRPr="004D013C">
        <w:rPr>
          <w:b/>
          <w:lang w:val="fr-FR"/>
        </w:rPr>
        <w:lastRenderedPageBreak/>
        <w:t>Anexa</w:t>
      </w:r>
      <w:proofErr w:type="spellEnd"/>
      <w:r w:rsidRPr="004D013C">
        <w:rPr>
          <w:b/>
          <w:lang w:val="fr-FR"/>
        </w:rPr>
        <w:t xml:space="preserve"> nr. 1</w:t>
      </w:r>
    </w:p>
    <w:p w:rsidR="004D013C" w:rsidRPr="004D013C" w:rsidRDefault="004D013C" w:rsidP="004D013C">
      <w:pPr>
        <w:jc w:val="right"/>
        <w:rPr>
          <w:b/>
          <w:lang w:val="ro-RO"/>
        </w:rPr>
      </w:pPr>
      <w:r w:rsidRPr="004D013C">
        <w:rPr>
          <w:b/>
          <w:lang w:val="ro-RO"/>
        </w:rPr>
        <w:t>la Regulamentul de apărare împotriva inundaţiilor</w:t>
      </w:r>
    </w:p>
    <w:p w:rsidR="004D013C" w:rsidRPr="004D013C" w:rsidRDefault="004D013C" w:rsidP="004D013C">
      <w:pPr>
        <w:jc w:val="right"/>
        <w:rPr>
          <w:b/>
          <w:lang w:val="ro-RO"/>
        </w:rPr>
      </w:pPr>
      <w:r w:rsidRPr="004D013C">
        <w:rPr>
          <w:b/>
          <w:lang w:val="ro-RO"/>
        </w:rPr>
        <w:t xml:space="preserve"> produse de cursuri de apă</w:t>
      </w:r>
    </w:p>
    <w:p w:rsidR="004D013C" w:rsidRPr="004D013C" w:rsidRDefault="004D013C" w:rsidP="004D013C">
      <w:pPr>
        <w:jc w:val="right"/>
        <w:rPr>
          <w:b/>
          <w:lang w:val="ro-RO"/>
        </w:rPr>
      </w:pPr>
    </w:p>
    <w:p w:rsidR="004D013C" w:rsidRPr="004D013C" w:rsidRDefault="004D013C" w:rsidP="004D013C">
      <w:pPr>
        <w:jc w:val="both"/>
        <w:rPr>
          <w:rFonts w:ascii="Arial" w:hAnsi="Arial" w:cs="Arial"/>
          <w:strike/>
          <w:sz w:val="20"/>
          <w:szCs w:val="20"/>
          <w:lang w:val="ro-RO"/>
        </w:rPr>
      </w:pPr>
    </w:p>
    <w:p w:rsidR="004D013C" w:rsidRPr="004D013C" w:rsidRDefault="004D013C" w:rsidP="004D013C">
      <w:pPr>
        <w:spacing w:after="120"/>
        <w:jc w:val="center"/>
        <w:rPr>
          <w:sz w:val="20"/>
          <w:szCs w:val="20"/>
          <w:lang w:val="ro-RO"/>
        </w:rPr>
      </w:pPr>
      <w:r w:rsidRPr="004D013C">
        <w:rPr>
          <w:b/>
          <w:lang w:val="ro-RO"/>
        </w:rPr>
        <w:t>Lista autorităților hidrotehnice teritoriale competente care participă la activitatea de apărare împotriva inundaţiilor</w:t>
      </w:r>
      <w:r w:rsidRPr="004D013C">
        <w:rPr>
          <w:sz w:val="20"/>
          <w:szCs w:val="20"/>
          <w:lang w:val="ro-RO"/>
        </w:rPr>
        <w:t xml:space="preserve"> </w:t>
      </w:r>
    </w:p>
    <w:p w:rsidR="004D013C" w:rsidRPr="004D013C" w:rsidRDefault="004D013C" w:rsidP="004D013C">
      <w:pPr>
        <w:jc w:val="both"/>
        <w:rPr>
          <w:b/>
          <w:lang w:val="ro-RO"/>
        </w:rPr>
      </w:pPr>
    </w:p>
    <w:p w:rsidR="004D013C" w:rsidRPr="004D013C" w:rsidRDefault="004D013C" w:rsidP="004D013C">
      <w:pPr>
        <w:jc w:val="both"/>
        <w:rPr>
          <w:b/>
          <w:lang w:val="ro-RO"/>
        </w:rPr>
      </w:pPr>
    </w:p>
    <w:p w:rsidR="004D013C" w:rsidRPr="004D013C" w:rsidRDefault="004D013C" w:rsidP="004D013C">
      <w:pPr>
        <w:jc w:val="both"/>
        <w:rPr>
          <w:b/>
          <w:lang w:val="ro-RO"/>
        </w:rPr>
      </w:pPr>
      <w:r w:rsidRPr="004D013C">
        <w:rPr>
          <w:b/>
          <w:lang w:val="ro-RO"/>
        </w:rPr>
        <w:t>Din Partea română:</w:t>
      </w:r>
    </w:p>
    <w:p w:rsidR="004D013C" w:rsidRPr="004D013C" w:rsidRDefault="004D013C" w:rsidP="004D013C">
      <w:pPr>
        <w:jc w:val="both"/>
        <w:rPr>
          <w:b/>
          <w:lang w:val="ro-RO"/>
        </w:rPr>
      </w:pPr>
    </w:p>
    <w:p w:rsidR="004D013C" w:rsidRPr="004D013C" w:rsidRDefault="004D013C" w:rsidP="004D013C">
      <w:pPr>
        <w:rPr>
          <w:b/>
          <w:caps/>
          <w:lang w:val="ro-RO"/>
        </w:rPr>
      </w:pPr>
    </w:p>
    <w:p w:rsidR="004D013C" w:rsidRPr="004D013C" w:rsidRDefault="004D013C" w:rsidP="004D013C">
      <w:pPr>
        <w:outlineLvl w:val="5"/>
        <w:rPr>
          <w:b/>
          <w:bCs/>
          <w:u w:val="single"/>
          <w:lang w:val="ro-RO"/>
        </w:rPr>
      </w:pPr>
      <w:r w:rsidRPr="004D013C">
        <w:rPr>
          <w:b/>
          <w:bCs/>
          <w:u w:val="single"/>
          <w:lang w:val="ro-RO"/>
        </w:rPr>
        <w:t xml:space="preserve">Administrația Bazinalăe Apă Someş-Tisa </w:t>
      </w:r>
    </w:p>
    <w:p w:rsidR="004D013C" w:rsidRPr="004D013C" w:rsidRDefault="004D013C" w:rsidP="004D013C">
      <w:pPr>
        <w:outlineLvl w:val="5"/>
        <w:rPr>
          <w:bCs/>
          <w:lang w:val="ro-RO"/>
        </w:rPr>
      </w:pPr>
      <w:r w:rsidRPr="004D013C">
        <w:rPr>
          <w:bCs/>
          <w:lang w:val="ro-RO"/>
        </w:rPr>
        <w:t>Str. Vânătorului, nr. 17, Cluj Napoca, cod poștal 400213, jud. Cluj, România</w:t>
      </w:r>
    </w:p>
    <w:p w:rsidR="004D013C" w:rsidRPr="004D013C" w:rsidRDefault="004D013C" w:rsidP="004D013C">
      <w:pPr>
        <w:outlineLvl w:val="5"/>
        <w:rPr>
          <w:bCs/>
          <w:lang w:val="ro-RO"/>
        </w:rPr>
      </w:pPr>
      <w:r w:rsidRPr="004D013C">
        <w:rPr>
          <w:bCs/>
          <w:lang w:val="ro-RO"/>
        </w:rPr>
        <w:t xml:space="preserve">Telefon:+40 – 264-433028 </w:t>
      </w:r>
    </w:p>
    <w:p w:rsidR="004D013C" w:rsidRPr="004D013C" w:rsidRDefault="004D013C" w:rsidP="004D013C">
      <w:pPr>
        <w:outlineLvl w:val="5"/>
        <w:rPr>
          <w:bCs/>
          <w:lang w:val="ro-RO"/>
        </w:rPr>
      </w:pPr>
      <w:r w:rsidRPr="004D013C">
        <w:rPr>
          <w:bCs/>
          <w:lang w:val="ro-RO"/>
        </w:rPr>
        <w:t xml:space="preserve">Fax: </w:t>
      </w:r>
      <w:r w:rsidRPr="004D013C">
        <w:rPr>
          <w:bCs/>
          <w:lang w:val="ro-RO"/>
        </w:rPr>
        <w:tab/>
        <w:t>+40 – 264-433026</w:t>
      </w:r>
    </w:p>
    <w:p w:rsidR="004D013C" w:rsidRPr="004D013C" w:rsidRDefault="004D013C" w:rsidP="004D013C">
      <w:pPr>
        <w:outlineLvl w:val="5"/>
        <w:rPr>
          <w:bCs/>
          <w:lang w:val="ro-RO"/>
        </w:rPr>
      </w:pPr>
    </w:p>
    <w:p w:rsidR="004D013C" w:rsidRPr="004D013C" w:rsidRDefault="004D013C" w:rsidP="004D013C">
      <w:pPr>
        <w:outlineLvl w:val="5"/>
        <w:rPr>
          <w:bCs/>
          <w:lang w:val="ro-RO"/>
        </w:rPr>
      </w:pPr>
      <w:r w:rsidRPr="004D013C">
        <w:rPr>
          <w:bCs/>
          <w:lang w:val="ro-RO"/>
        </w:rPr>
        <w:t>DISPECERAT:</w:t>
      </w:r>
    </w:p>
    <w:p w:rsidR="004D013C" w:rsidRPr="004D013C" w:rsidRDefault="004D013C" w:rsidP="004D013C">
      <w:pPr>
        <w:outlineLvl w:val="5"/>
        <w:rPr>
          <w:bCs/>
          <w:lang w:val="ro-RO"/>
        </w:rPr>
      </w:pPr>
      <w:r w:rsidRPr="004D013C">
        <w:rPr>
          <w:bCs/>
          <w:lang w:val="ro-RO"/>
        </w:rPr>
        <w:t>Telefon/Fax:</w:t>
      </w:r>
      <w:r w:rsidRPr="004D013C">
        <w:rPr>
          <w:bCs/>
          <w:lang w:val="ro-RO"/>
        </w:rPr>
        <w:tab/>
        <w:t>+40 – 264-433021</w:t>
      </w:r>
      <w:r w:rsidRPr="004D013C">
        <w:rPr>
          <w:bCs/>
          <w:lang w:val="ro-RO"/>
        </w:rPr>
        <w:tab/>
      </w:r>
      <w:r w:rsidRPr="004D013C">
        <w:rPr>
          <w:bCs/>
          <w:lang w:val="ro-RO"/>
        </w:rPr>
        <w:tab/>
        <w:t xml:space="preserve">  </w:t>
      </w:r>
    </w:p>
    <w:p w:rsidR="004D013C" w:rsidRPr="004D013C" w:rsidRDefault="004D013C" w:rsidP="004D013C">
      <w:pPr>
        <w:outlineLvl w:val="5"/>
        <w:rPr>
          <w:bCs/>
          <w:color w:val="0000FF"/>
          <w:lang w:val="ro-RO"/>
        </w:rPr>
      </w:pPr>
      <w:r w:rsidRPr="004D013C">
        <w:rPr>
          <w:bCs/>
          <w:lang w:val="ro-RO"/>
        </w:rPr>
        <w:t>E-mail</w:t>
      </w:r>
      <w:r w:rsidRPr="004D013C">
        <w:rPr>
          <w:bCs/>
          <w:color w:val="0000FF"/>
          <w:lang w:val="ro-RO"/>
        </w:rPr>
        <w:t xml:space="preserve">:           </w:t>
      </w:r>
      <w:hyperlink r:id="rId8" w:history="1">
        <w:r w:rsidRPr="004D013C">
          <w:rPr>
            <w:bCs/>
            <w:color w:val="0000FF"/>
            <w:u w:val="single"/>
            <w:lang w:val="de-DE"/>
          </w:rPr>
          <w:t>dispecer@dast.rowater.ro</w:t>
        </w:r>
      </w:hyperlink>
      <w:r w:rsidRPr="004D013C">
        <w:rPr>
          <w:bCs/>
          <w:color w:val="0000FF"/>
          <w:lang w:val="ro-RO"/>
        </w:rPr>
        <w:t>;</w:t>
      </w:r>
    </w:p>
    <w:p w:rsidR="004D013C" w:rsidRPr="004D013C" w:rsidRDefault="004D013C" w:rsidP="004D013C">
      <w:pPr>
        <w:jc w:val="both"/>
        <w:rPr>
          <w:lang w:val="ro-RO"/>
        </w:rPr>
      </w:pPr>
    </w:p>
    <w:p w:rsidR="004D013C" w:rsidRPr="004D013C" w:rsidRDefault="004D013C" w:rsidP="004D013C">
      <w:pPr>
        <w:jc w:val="both"/>
        <w:rPr>
          <w:lang w:val="ro-RO"/>
        </w:rPr>
      </w:pPr>
    </w:p>
    <w:p w:rsidR="004D013C" w:rsidRPr="004D013C" w:rsidRDefault="004D013C" w:rsidP="004D013C">
      <w:pPr>
        <w:jc w:val="both"/>
        <w:rPr>
          <w:b/>
          <w:u w:val="single"/>
          <w:lang w:val="ro-RO"/>
        </w:rPr>
      </w:pPr>
      <w:r w:rsidRPr="004D013C">
        <w:rPr>
          <w:b/>
          <w:u w:val="single"/>
          <w:lang w:val="ro-RO"/>
        </w:rPr>
        <w:t>Sistemul de Gospodărire a  Apelor Satu Mare</w:t>
      </w:r>
    </w:p>
    <w:p w:rsidR="004D013C" w:rsidRPr="004D013C" w:rsidRDefault="004D013C" w:rsidP="004D013C">
      <w:pPr>
        <w:jc w:val="both"/>
        <w:rPr>
          <w:lang w:val="ro-RO"/>
        </w:rPr>
      </w:pPr>
      <w:r w:rsidRPr="004D013C">
        <w:rPr>
          <w:lang w:val="ro-RO"/>
        </w:rPr>
        <w:t xml:space="preserve">Str . Mircea cel Bătrân, nr. 8/A, Satu Mare, cod poștal 440012, jud. Satu Mare, România </w:t>
      </w:r>
    </w:p>
    <w:p w:rsidR="004D013C" w:rsidRPr="004D013C" w:rsidRDefault="004D013C" w:rsidP="004D013C">
      <w:pPr>
        <w:jc w:val="both"/>
        <w:rPr>
          <w:lang w:val="ro-RO"/>
        </w:rPr>
      </w:pPr>
      <w:r w:rsidRPr="004D013C">
        <w:rPr>
          <w:lang w:val="ro-RO"/>
        </w:rPr>
        <w:t>Telefon  :+40 – 261-770177</w:t>
      </w:r>
    </w:p>
    <w:p w:rsidR="004D013C" w:rsidRPr="004D013C" w:rsidRDefault="004D013C" w:rsidP="004D013C">
      <w:pPr>
        <w:ind w:firstLine="708"/>
        <w:jc w:val="both"/>
        <w:rPr>
          <w:lang w:val="ro-RO"/>
        </w:rPr>
      </w:pPr>
      <w:r w:rsidRPr="004D013C">
        <w:rPr>
          <w:lang w:val="ro-RO"/>
        </w:rPr>
        <w:t xml:space="preserve">     +40 – 261-770175</w:t>
      </w:r>
    </w:p>
    <w:p w:rsidR="004D013C" w:rsidRPr="004D013C" w:rsidRDefault="004D013C" w:rsidP="004D013C">
      <w:pPr>
        <w:jc w:val="both"/>
        <w:rPr>
          <w:lang w:val="ro-RO"/>
        </w:rPr>
      </w:pPr>
    </w:p>
    <w:p w:rsidR="004D013C" w:rsidRPr="004D013C" w:rsidRDefault="004D013C" w:rsidP="004D013C">
      <w:pPr>
        <w:jc w:val="both"/>
        <w:rPr>
          <w:lang w:val="ro-RO"/>
        </w:rPr>
      </w:pPr>
      <w:r w:rsidRPr="004D013C">
        <w:rPr>
          <w:lang w:val="ro-RO"/>
        </w:rPr>
        <w:t>DISPECERAT :</w:t>
      </w:r>
    </w:p>
    <w:p w:rsidR="004D013C" w:rsidRPr="004D013C" w:rsidRDefault="004D013C" w:rsidP="004D013C">
      <w:pPr>
        <w:jc w:val="both"/>
        <w:rPr>
          <w:lang w:val="ro-RO"/>
        </w:rPr>
      </w:pPr>
      <w:r w:rsidRPr="004D013C">
        <w:rPr>
          <w:lang w:val="ro-RO"/>
        </w:rPr>
        <w:t>Telefon/Fax : + 40 – 261-768302</w:t>
      </w:r>
      <w:r w:rsidRPr="004D013C">
        <w:rPr>
          <w:lang w:val="ro-RO"/>
        </w:rPr>
        <w:tab/>
      </w:r>
      <w:r w:rsidRPr="004D013C">
        <w:rPr>
          <w:lang w:val="ro-RO"/>
        </w:rPr>
        <w:tab/>
        <w:t xml:space="preserve">  </w:t>
      </w:r>
    </w:p>
    <w:p w:rsidR="004D013C" w:rsidRPr="004D013C" w:rsidRDefault="004D013C" w:rsidP="004D013C">
      <w:pPr>
        <w:jc w:val="both"/>
        <w:rPr>
          <w:lang w:val="ro-RO"/>
        </w:rPr>
      </w:pPr>
      <w:r w:rsidRPr="004D013C">
        <w:rPr>
          <w:lang w:val="ro-RO"/>
        </w:rPr>
        <w:t xml:space="preserve">E-mail:          </w:t>
      </w:r>
      <w:hyperlink r:id="rId9" w:history="1">
        <w:r w:rsidRPr="004D013C">
          <w:rPr>
            <w:color w:val="0000FF"/>
            <w:u w:val="single"/>
            <w:lang w:val="ro-RO"/>
          </w:rPr>
          <w:t>dispecersgasm@sgasm.dast.rowater.ro</w:t>
        </w:r>
      </w:hyperlink>
    </w:p>
    <w:p w:rsidR="004D013C" w:rsidRPr="004D013C" w:rsidRDefault="004D013C" w:rsidP="004D013C">
      <w:pPr>
        <w:jc w:val="both"/>
        <w:rPr>
          <w:lang w:val="ro-RO"/>
        </w:rPr>
      </w:pPr>
    </w:p>
    <w:p w:rsidR="004D013C" w:rsidRPr="004D013C" w:rsidRDefault="004D013C" w:rsidP="004D013C">
      <w:pPr>
        <w:jc w:val="both"/>
        <w:rPr>
          <w:b/>
          <w:u w:val="single"/>
          <w:lang w:val="ro-RO"/>
        </w:rPr>
      </w:pPr>
      <w:r w:rsidRPr="004D013C">
        <w:rPr>
          <w:b/>
          <w:u w:val="single"/>
          <w:lang w:val="ro-RO"/>
        </w:rPr>
        <w:t xml:space="preserve">Administraţia Bazinală de Apă Crişuri </w:t>
      </w:r>
    </w:p>
    <w:p w:rsidR="004D013C" w:rsidRPr="004D013C" w:rsidRDefault="004D013C" w:rsidP="004D013C">
      <w:pPr>
        <w:jc w:val="both"/>
        <w:rPr>
          <w:lang w:val="ro-RO"/>
        </w:rPr>
      </w:pPr>
      <w:r w:rsidRPr="004D013C">
        <w:rPr>
          <w:lang w:val="ro-RO"/>
        </w:rPr>
        <w:t>Str. Ion Bogdan, nr. 35, Oradea, cod poștal 410125, jud. Bihor, România</w:t>
      </w:r>
    </w:p>
    <w:p w:rsidR="004D013C" w:rsidRPr="004D013C" w:rsidRDefault="004D013C" w:rsidP="004D013C">
      <w:pPr>
        <w:jc w:val="both"/>
        <w:rPr>
          <w:lang w:val="ro-RO"/>
        </w:rPr>
      </w:pPr>
      <w:r w:rsidRPr="004D013C">
        <w:rPr>
          <w:lang w:val="ro-RO"/>
        </w:rPr>
        <w:t>Telefon:</w:t>
      </w:r>
      <w:r w:rsidRPr="004D013C">
        <w:rPr>
          <w:lang w:val="ro-RO"/>
        </w:rPr>
        <w:tab/>
        <w:t xml:space="preserve">+40 – 259-443892  </w:t>
      </w:r>
    </w:p>
    <w:p w:rsidR="004D013C" w:rsidRPr="004D013C" w:rsidRDefault="004D013C" w:rsidP="004D013C">
      <w:pPr>
        <w:jc w:val="both"/>
        <w:rPr>
          <w:lang w:val="ro-RO"/>
        </w:rPr>
      </w:pPr>
    </w:p>
    <w:p w:rsidR="004D013C" w:rsidRPr="004D013C" w:rsidRDefault="004D013C" w:rsidP="004D013C">
      <w:pPr>
        <w:spacing w:before="120"/>
        <w:jc w:val="both"/>
        <w:rPr>
          <w:lang w:val="ro-RO"/>
        </w:rPr>
      </w:pPr>
      <w:r w:rsidRPr="004D013C">
        <w:rPr>
          <w:lang w:val="ro-RO"/>
        </w:rPr>
        <w:t>DISPECERAT:</w:t>
      </w:r>
    </w:p>
    <w:p w:rsidR="004D013C" w:rsidRPr="004D013C" w:rsidRDefault="004D013C" w:rsidP="004D013C">
      <w:pPr>
        <w:jc w:val="both"/>
        <w:rPr>
          <w:lang w:val="ro-RO"/>
        </w:rPr>
      </w:pPr>
      <w:r w:rsidRPr="004D013C">
        <w:rPr>
          <w:lang w:val="ro-RO"/>
        </w:rPr>
        <w:t>Telefon/Fax:</w:t>
      </w:r>
      <w:r w:rsidRPr="004D013C">
        <w:rPr>
          <w:lang w:val="ro-RO"/>
        </w:rPr>
        <w:tab/>
        <w:t xml:space="preserve">+40 – 259-444237              </w:t>
      </w:r>
    </w:p>
    <w:p w:rsidR="004D013C" w:rsidRPr="004D013C" w:rsidRDefault="004D013C" w:rsidP="004D013C">
      <w:pPr>
        <w:jc w:val="both"/>
        <w:rPr>
          <w:lang w:val="ro-RO"/>
        </w:rPr>
      </w:pPr>
      <w:r w:rsidRPr="004D013C">
        <w:rPr>
          <w:lang w:val="ro-RO"/>
        </w:rPr>
        <w:t xml:space="preserve">E-mail: </w:t>
      </w:r>
      <w:r w:rsidRPr="004D013C">
        <w:rPr>
          <w:lang w:val="ro-RO"/>
        </w:rPr>
        <w:tab/>
        <w:t xml:space="preserve"> </w:t>
      </w:r>
      <w:hyperlink r:id="rId10" w:history="1">
        <w:r w:rsidRPr="004D013C">
          <w:rPr>
            <w:color w:val="0000FF"/>
            <w:u w:val="single"/>
            <w:lang w:val="ro-RO"/>
          </w:rPr>
          <w:t>dispecerat@dac.rowater.ro</w:t>
        </w:r>
      </w:hyperlink>
    </w:p>
    <w:p w:rsidR="004D013C" w:rsidRPr="004D013C" w:rsidRDefault="004D013C" w:rsidP="004D013C">
      <w:pPr>
        <w:jc w:val="both"/>
        <w:rPr>
          <w:b/>
          <w:lang w:val="ro-RO"/>
        </w:rPr>
      </w:pPr>
    </w:p>
    <w:p w:rsidR="004D013C" w:rsidRPr="004D013C" w:rsidRDefault="004D013C" w:rsidP="004D013C">
      <w:pPr>
        <w:jc w:val="both"/>
        <w:rPr>
          <w:b/>
          <w:u w:val="single"/>
          <w:lang w:val="ro-RO"/>
        </w:rPr>
      </w:pPr>
      <w:r w:rsidRPr="004D013C">
        <w:rPr>
          <w:b/>
          <w:u w:val="single"/>
          <w:lang w:val="ro-RO"/>
        </w:rPr>
        <w:t>Sistemul Hidrotehnic Independent Crișul Alb</w:t>
      </w:r>
    </w:p>
    <w:p w:rsidR="004D013C" w:rsidRPr="004D013C" w:rsidRDefault="004D013C" w:rsidP="004D013C">
      <w:pPr>
        <w:jc w:val="both"/>
        <w:rPr>
          <w:lang w:val="ro-RO"/>
        </w:rPr>
      </w:pPr>
      <w:r w:rsidRPr="004D013C">
        <w:rPr>
          <w:lang w:val="ro-RO"/>
        </w:rPr>
        <w:t xml:space="preserve">Str. Înfrățirii, nr. 38, Chișineu Criș, cod poștal 315100, jud. Arad, România </w:t>
      </w:r>
    </w:p>
    <w:p w:rsidR="004D013C" w:rsidRPr="004D013C" w:rsidRDefault="004D013C" w:rsidP="004D013C">
      <w:pPr>
        <w:tabs>
          <w:tab w:val="left" w:pos="5103"/>
        </w:tabs>
        <w:jc w:val="both"/>
        <w:rPr>
          <w:lang w:val="ro-RO"/>
        </w:rPr>
      </w:pPr>
      <w:r w:rsidRPr="004D013C">
        <w:rPr>
          <w:lang w:val="ro-RO"/>
        </w:rPr>
        <w:t xml:space="preserve">Telefon :  + 40 – 257 – 350043 </w:t>
      </w:r>
    </w:p>
    <w:p w:rsidR="004D013C" w:rsidRPr="004D013C" w:rsidRDefault="004D013C" w:rsidP="004D013C">
      <w:pPr>
        <w:jc w:val="both"/>
        <w:rPr>
          <w:lang w:val="ro-RO"/>
        </w:rPr>
      </w:pPr>
      <w:r w:rsidRPr="004D013C">
        <w:rPr>
          <w:lang w:val="ro-RO"/>
        </w:rPr>
        <w:t xml:space="preserve">Fax:         + 40 – 257 – 350371 </w:t>
      </w:r>
    </w:p>
    <w:p w:rsidR="004D013C" w:rsidRPr="004D013C" w:rsidRDefault="004D013C" w:rsidP="004D013C">
      <w:pPr>
        <w:jc w:val="both"/>
        <w:rPr>
          <w:lang w:val="ro-RO"/>
        </w:rPr>
      </w:pPr>
      <w:r w:rsidRPr="004D013C">
        <w:rPr>
          <w:lang w:val="ro-RO"/>
        </w:rPr>
        <w:t xml:space="preserve">Email:        </w:t>
      </w:r>
      <w:hyperlink r:id="rId11" w:history="1">
        <w:r w:rsidRPr="004D013C">
          <w:rPr>
            <w:color w:val="0000FF"/>
            <w:u w:val="single"/>
            <w:lang w:val="ro-RO"/>
          </w:rPr>
          <w:t>dispecer.shcc@dac.rowater.ro</w:t>
        </w:r>
      </w:hyperlink>
      <w:r w:rsidRPr="004D013C">
        <w:rPr>
          <w:lang w:val="ro-RO"/>
        </w:rPr>
        <w:t xml:space="preserve">  </w:t>
      </w:r>
    </w:p>
    <w:p w:rsidR="004D013C" w:rsidRPr="004D013C" w:rsidRDefault="004D013C" w:rsidP="004D013C">
      <w:pPr>
        <w:jc w:val="both"/>
        <w:rPr>
          <w:lang w:val="ro-RO"/>
        </w:rPr>
      </w:pPr>
    </w:p>
    <w:p w:rsidR="004D013C" w:rsidRPr="004D013C" w:rsidRDefault="004D013C" w:rsidP="004D013C">
      <w:pPr>
        <w:rPr>
          <w:sz w:val="20"/>
          <w:szCs w:val="20"/>
          <w:lang w:val="ro-RO"/>
        </w:rPr>
      </w:pPr>
    </w:p>
    <w:p w:rsidR="004D013C" w:rsidRPr="004D013C" w:rsidRDefault="004D013C" w:rsidP="004D013C">
      <w:pPr>
        <w:jc w:val="both"/>
        <w:rPr>
          <w:b/>
          <w:caps/>
          <w:u w:val="single"/>
          <w:lang w:val="ro-RO"/>
        </w:rPr>
      </w:pPr>
      <w:r w:rsidRPr="004D013C">
        <w:rPr>
          <w:b/>
          <w:u w:val="single"/>
          <w:lang w:val="ro-RO"/>
        </w:rPr>
        <w:t>Administraţia Bazinală de Apă Mureş</w:t>
      </w:r>
    </w:p>
    <w:p w:rsidR="004D013C" w:rsidRPr="004D013C" w:rsidRDefault="004D013C" w:rsidP="004D013C">
      <w:pPr>
        <w:rPr>
          <w:caps/>
          <w:lang w:val="ro-RO"/>
        </w:rPr>
      </w:pPr>
      <w:r w:rsidRPr="004D013C">
        <w:rPr>
          <w:caps/>
          <w:lang w:val="ro-RO"/>
        </w:rPr>
        <w:t>S</w:t>
      </w:r>
      <w:r w:rsidRPr="004D013C">
        <w:rPr>
          <w:lang w:val="ro-RO"/>
        </w:rPr>
        <w:t>tr</w:t>
      </w:r>
      <w:r w:rsidRPr="004D013C">
        <w:rPr>
          <w:caps/>
          <w:lang w:val="ro-RO"/>
        </w:rPr>
        <w:t>. S</w:t>
      </w:r>
      <w:r w:rsidRPr="004D013C">
        <w:rPr>
          <w:lang w:val="ro-RO"/>
        </w:rPr>
        <w:t>amuel Koteles, nr. 33, Târgu Mureș, cod poștal 540057,  jud. Mureș, România</w:t>
      </w:r>
    </w:p>
    <w:p w:rsidR="004D013C" w:rsidRPr="004D013C" w:rsidRDefault="004D013C" w:rsidP="004D013C">
      <w:pPr>
        <w:tabs>
          <w:tab w:val="left" w:pos="5103"/>
        </w:tabs>
        <w:jc w:val="both"/>
        <w:rPr>
          <w:lang w:val="ro-RO"/>
        </w:rPr>
      </w:pPr>
      <w:r w:rsidRPr="004D013C">
        <w:rPr>
          <w:lang w:val="ro-RO"/>
        </w:rPr>
        <w:t>Telefon:   +40 – 265 – 265420</w:t>
      </w:r>
    </w:p>
    <w:p w:rsidR="004D013C" w:rsidRPr="004D013C" w:rsidRDefault="004D013C" w:rsidP="004D013C">
      <w:pPr>
        <w:jc w:val="both"/>
        <w:rPr>
          <w:lang w:val="ro-RO"/>
        </w:rPr>
      </w:pPr>
      <w:r w:rsidRPr="004D013C">
        <w:rPr>
          <w:lang w:val="ro-RO"/>
        </w:rPr>
        <w:t xml:space="preserve">                 +40 – 265 – 262191</w:t>
      </w:r>
    </w:p>
    <w:p w:rsidR="004D013C" w:rsidRPr="004D013C" w:rsidRDefault="004D013C" w:rsidP="004D013C">
      <w:pPr>
        <w:jc w:val="both"/>
        <w:rPr>
          <w:lang w:val="ro-RO"/>
        </w:rPr>
      </w:pPr>
      <w:r w:rsidRPr="004D013C">
        <w:rPr>
          <w:lang w:val="ro-RO"/>
        </w:rPr>
        <w:t>Fax:          + 40 – 265 – 265059</w:t>
      </w:r>
    </w:p>
    <w:p w:rsidR="004D013C" w:rsidRPr="004D013C" w:rsidRDefault="004D013C" w:rsidP="004D013C">
      <w:pPr>
        <w:jc w:val="both"/>
        <w:rPr>
          <w:caps/>
          <w:lang w:val="ro-RO"/>
        </w:rPr>
      </w:pPr>
    </w:p>
    <w:p w:rsidR="004D013C" w:rsidRPr="004D013C" w:rsidRDefault="004D013C" w:rsidP="004D013C">
      <w:pPr>
        <w:jc w:val="both"/>
        <w:rPr>
          <w:caps/>
          <w:lang w:val="ro-RO"/>
        </w:rPr>
      </w:pPr>
      <w:smartTag w:uri="urn:schemas-microsoft-com:office:smarttags" w:element="PersonName">
        <w:r w:rsidRPr="004D013C">
          <w:rPr>
            <w:caps/>
            <w:lang w:val="ro-RO"/>
          </w:rPr>
          <w:t>Dispecer</w:t>
        </w:r>
      </w:smartTag>
      <w:r w:rsidRPr="004D013C">
        <w:rPr>
          <w:caps/>
          <w:lang w:val="ro-RO"/>
        </w:rPr>
        <w:t>at:</w:t>
      </w:r>
    </w:p>
    <w:p w:rsidR="004D013C" w:rsidRPr="004D013C" w:rsidRDefault="004D013C" w:rsidP="004D013C">
      <w:pPr>
        <w:tabs>
          <w:tab w:val="left" w:pos="5103"/>
        </w:tabs>
        <w:jc w:val="both"/>
        <w:rPr>
          <w:lang w:val="ro-RO"/>
        </w:rPr>
      </w:pPr>
      <w:r w:rsidRPr="004D013C">
        <w:rPr>
          <w:lang w:val="ro-RO"/>
        </w:rPr>
        <w:t xml:space="preserve">Telefon:      +40 – 265 – 261303              </w:t>
      </w:r>
    </w:p>
    <w:p w:rsidR="004D013C" w:rsidRPr="004D013C" w:rsidRDefault="004D013C" w:rsidP="004D013C">
      <w:pPr>
        <w:jc w:val="both"/>
        <w:rPr>
          <w:lang w:val="ro-RO"/>
        </w:rPr>
      </w:pPr>
      <w:r w:rsidRPr="004D013C">
        <w:rPr>
          <w:lang w:val="ro-RO"/>
        </w:rPr>
        <w:t>Fax:            +40 – 265 – 267955</w:t>
      </w:r>
    </w:p>
    <w:p w:rsidR="004D013C" w:rsidRPr="004D013C" w:rsidRDefault="004D013C" w:rsidP="004D013C">
      <w:pPr>
        <w:jc w:val="both"/>
        <w:rPr>
          <w:lang w:val="ro-RO"/>
        </w:rPr>
      </w:pPr>
      <w:r w:rsidRPr="004D013C">
        <w:rPr>
          <w:lang w:val="ro-RO"/>
        </w:rPr>
        <w:t xml:space="preserve">e-mail:        </w:t>
      </w:r>
      <w:r w:rsidRPr="004D013C">
        <w:rPr>
          <w:color w:val="0000FF"/>
          <w:u w:val="single"/>
          <w:lang w:val="ro-RO"/>
        </w:rPr>
        <w:t>dispecer@dam.rowater.ro</w:t>
      </w:r>
    </w:p>
    <w:p w:rsidR="004D013C" w:rsidRPr="004D013C" w:rsidRDefault="004D013C" w:rsidP="004D013C">
      <w:pPr>
        <w:jc w:val="both"/>
        <w:rPr>
          <w:caps/>
          <w:lang w:val="ro-RO"/>
        </w:rPr>
      </w:pPr>
    </w:p>
    <w:p w:rsidR="004D013C" w:rsidRPr="004D013C" w:rsidRDefault="004D013C" w:rsidP="004D013C">
      <w:pPr>
        <w:jc w:val="both"/>
        <w:rPr>
          <w:caps/>
          <w:lang w:val="ro-RO"/>
        </w:rPr>
      </w:pPr>
    </w:p>
    <w:p w:rsidR="004D013C" w:rsidRPr="004D013C" w:rsidRDefault="004D013C" w:rsidP="004D013C">
      <w:pPr>
        <w:jc w:val="both"/>
        <w:rPr>
          <w:b/>
          <w:caps/>
          <w:u w:val="single"/>
          <w:lang w:val="ro-RO"/>
        </w:rPr>
      </w:pPr>
      <w:r w:rsidRPr="004D013C">
        <w:rPr>
          <w:b/>
          <w:u w:val="single"/>
          <w:lang w:val="ro-RO"/>
        </w:rPr>
        <w:t>Sistemul de Gospodărire a Apelor Arad</w:t>
      </w:r>
    </w:p>
    <w:p w:rsidR="004D013C" w:rsidRPr="004D013C" w:rsidRDefault="004D013C" w:rsidP="004D013C">
      <w:pPr>
        <w:rPr>
          <w:lang w:val="ro-RO"/>
        </w:rPr>
      </w:pPr>
      <w:r w:rsidRPr="004D013C">
        <w:rPr>
          <w:lang w:val="ro-RO"/>
        </w:rPr>
        <w:t>Str. Liviu Rebreanu, nr. 101, Arad, cod poștal 310414, jud. Arad, România</w:t>
      </w:r>
    </w:p>
    <w:p w:rsidR="004D013C" w:rsidRPr="004D013C" w:rsidRDefault="004D013C" w:rsidP="004D013C">
      <w:pPr>
        <w:tabs>
          <w:tab w:val="left" w:pos="5103"/>
          <w:tab w:val="left" w:pos="5245"/>
        </w:tabs>
        <w:jc w:val="both"/>
        <w:rPr>
          <w:lang w:val="ro-RO"/>
        </w:rPr>
      </w:pPr>
      <w:r w:rsidRPr="004D013C">
        <w:rPr>
          <w:lang w:val="ro-RO"/>
        </w:rPr>
        <w:t xml:space="preserve">Telefon:     +40 – 257 – 280362 </w:t>
      </w:r>
    </w:p>
    <w:p w:rsidR="004D013C" w:rsidRPr="004D013C" w:rsidRDefault="004D013C" w:rsidP="004D013C">
      <w:pPr>
        <w:jc w:val="both"/>
        <w:rPr>
          <w:lang w:val="ro-RO"/>
        </w:rPr>
      </w:pPr>
      <w:r w:rsidRPr="004D013C">
        <w:rPr>
          <w:lang w:val="ro-RO"/>
        </w:rPr>
        <w:t xml:space="preserve">                   +40 – 257 – 280892 </w:t>
      </w:r>
    </w:p>
    <w:p w:rsidR="004D013C" w:rsidRPr="004D013C" w:rsidRDefault="004D013C" w:rsidP="004D013C">
      <w:pPr>
        <w:jc w:val="both"/>
        <w:rPr>
          <w:lang w:val="ro-RO"/>
        </w:rPr>
      </w:pPr>
      <w:r w:rsidRPr="004D013C">
        <w:rPr>
          <w:lang w:val="ro-RO"/>
        </w:rPr>
        <w:t>Fax:            +40 – 257 – 280812</w:t>
      </w:r>
    </w:p>
    <w:p w:rsidR="004D013C" w:rsidRPr="004D013C" w:rsidRDefault="004D013C" w:rsidP="004D013C">
      <w:pPr>
        <w:jc w:val="both"/>
        <w:rPr>
          <w:lang w:val="ro-RO"/>
        </w:rPr>
      </w:pPr>
    </w:p>
    <w:p w:rsidR="004D013C" w:rsidRPr="004D013C" w:rsidRDefault="004D013C" w:rsidP="004D013C">
      <w:pPr>
        <w:jc w:val="both"/>
        <w:rPr>
          <w:caps/>
          <w:lang w:val="ro-RO"/>
        </w:rPr>
      </w:pPr>
      <w:smartTag w:uri="urn:schemas-microsoft-com:office:smarttags" w:element="PersonName">
        <w:r w:rsidRPr="004D013C">
          <w:rPr>
            <w:caps/>
            <w:lang w:val="ro-RO"/>
          </w:rPr>
          <w:t>Dispecer</w:t>
        </w:r>
      </w:smartTag>
      <w:r w:rsidRPr="004D013C">
        <w:rPr>
          <w:caps/>
          <w:lang w:val="ro-RO"/>
        </w:rPr>
        <w:t>at:</w:t>
      </w:r>
    </w:p>
    <w:p w:rsidR="004D013C" w:rsidRPr="004D013C" w:rsidRDefault="004D013C" w:rsidP="004D013C">
      <w:pPr>
        <w:jc w:val="both"/>
        <w:rPr>
          <w:lang w:val="ro-RO"/>
        </w:rPr>
      </w:pPr>
      <w:r w:rsidRPr="004D013C">
        <w:rPr>
          <w:lang w:val="ro-RO"/>
        </w:rPr>
        <w:t xml:space="preserve">Telefon:       +40 – 257 – 280362               </w:t>
      </w:r>
    </w:p>
    <w:p w:rsidR="004D013C" w:rsidRPr="004D013C" w:rsidRDefault="004D013C" w:rsidP="004D013C">
      <w:pPr>
        <w:jc w:val="both"/>
        <w:rPr>
          <w:lang w:val="ro-RO"/>
        </w:rPr>
      </w:pPr>
      <w:r w:rsidRPr="004D013C">
        <w:rPr>
          <w:lang w:val="ro-RO"/>
        </w:rPr>
        <w:t>Fax:              +40 – 257 – 280812</w:t>
      </w:r>
    </w:p>
    <w:p w:rsidR="004D013C" w:rsidRPr="004D013C" w:rsidRDefault="004D013C" w:rsidP="004D013C">
      <w:pPr>
        <w:jc w:val="both"/>
        <w:rPr>
          <w:color w:val="0000FF"/>
          <w:u w:val="single"/>
          <w:lang w:val="ro-RO"/>
        </w:rPr>
      </w:pPr>
      <w:r w:rsidRPr="004D013C">
        <w:rPr>
          <w:lang w:val="ro-RO"/>
        </w:rPr>
        <w:t xml:space="preserve">e-mail:           </w:t>
      </w:r>
      <w:hyperlink r:id="rId12" w:history="1">
        <w:r w:rsidRPr="004D013C">
          <w:rPr>
            <w:color w:val="0000FF"/>
            <w:u w:val="single"/>
            <w:lang w:val="ro-RO"/>
          </w:rPr>
          <w:t>dispecer@sgaar.dam.rowater.ro</w:t>
        </w:r>
      </w:hyperlink>
    </w:p>
    <w:p w:rsidR="004D013C" w:rsidRPr="004D013C" w:rsidRDefault="004D013C" w:rsidP="004D013C">
      <w:pPr>
        <w:jc w:val="both"/>
        <w:rPr>
          <w:b/>
          <w:lang w:val="ro-RO"/>
        </w:rPr>
      </w:pPr>
    </w:p>
    <w:p w:rsidR="004D013C" w:rsidRPr="004D013C" w:rsidRDefault="004D013C" w:rsidP="004D013C">
      <w:pPr>
        <w:jc w:val="both"/>
        <w:rPr>
          <w:b/>
          <w:lang w:val="ro-RO"/>
        </w:rPr>
      </w:pPr>
    </w:p>
    <w:p w:rsidR="004D013C" w:rsidRPr="004D013C" w:rsidRDefault="004D013C" w:rsidP="004D013C">
      <w:pPr>
        <w:jc w:val="both"/>
        <w:rPr>
          <w:b/>
          <w:lang w:val="ro-RO"/>
        </w:rPr>
      </w:pPr>
      <w:r w:rsidRPr="004D013C">
        <w:rPr>
          <w:b/>
          <w:lang w:val="ro-RO"/>
        </w:rPr>
        <w:t>Din Partea ungară</w:t>
      </w:r>
    </w:p>
    <w:p w:rsidR="004D013C" w:rsidRPr="004D013C" w:rsidRDefault="004D013C" w:rsidP="004D013C">
      <w:pPr>
        <w:jc w:val="both"/>
        <w:rPr>
          <w:lang w:val="ro-RO"/>
        </w:rPr>
      </w:pPr>
    </w:p>
    <w:p w:rsidR="004D013C" w:rsidRPr="004D013C" w:rsidRDefault="004D013C" w:rsidP="004D013C">
      <w:pPr>
        <w:jc w:val="both"/>
        <w:rPr>
          <w:sz w:val="26"/>
          <w:szCs w:val="26"/>
          <w:lang w:val="ro-RO"/>
        </w:rPr>
      </w:pPr>
    </w:p>
    <w:p w:rsidR="004D013C" w:rsidRPr="004D013C" w:rsidRDefault="004D013C" w:rsidP="004D013C">
      <w:pPr>
        <w:jc w:val="both"/>
        <w:rPr>
          <w:b/>
          <w:u w:val="single"/>
          <w:lang w:val="ro-RO"/>
        </w:rPr>
      </w:pPr>
      <w:r w:rsidRPr="004D013C">
        <w:rPr>
          <w:b/>
          <w:u w:val="single"/>
          <w:lang w:val="ro-RO"/>
        </w:rPr>
        <w:t>Felső-Tisza-Vidéki Vízügyi Igazgatóság</w:t>
      </w:r>
    </w:p>
    <w:p w:rsidR="004D013C" w:rsidRPr="004D013C" w:rsidRDefault="004D013C" w:rsidP="004D013C">
      <w:pPr>
        <w:jc w:val="both"/>
        <w:rPr>
          <w:lang w:val="ro-RO"/>
        </w:rPr>
      </w:pPr>
      <w:r w:rsidRPr="004D013C">
        <w:rPr>
          <w:lang w:val="ro-RO"/>
        </w:rPr>
        <w:t>4400 Nyíregyháza, Széchenyi u. 19.</w:t>
      </w:r>
    </w:p>
    <w:p w:rsidR="004D013C" w:rsidRPr="004D013C" w:rsidRDefault="004D013C" w:rsidP="004D013C">
      <w:pPr>
        <w:jc w:val="both"/>
        <w:rPr>
          <w:lang w:val="ro-RO"/>
        </w:rPr>
      </w:pPr>
      <w:r w:rsidRPr="004D013C">
        <w:rPr>
          <w:lang w:val="ro-RO"/>
        </w:rPr>
        <w:t>Telefon:</w:t>
      </w:r>
      <w:r w:rsidRPr="004D013C">
        <w:rPr>
          <w:lang w:val="ro-RO"/>
        </w:rPr>
        <w:tab/>
        <w:t xml:space="preserve"> 00 36 42 502-200</w:t>
      </w:r>
    </w:p>
    <w:p w:rsidR="004D013C" w:rsidRPr="004D013C" w:rsidRDefault="004D013C" w:rsidP="004D013C">
      <w:pPr>
        <w:jc w:val="both"/>
        <w:rPr>
          <w:lang w:val="ro-RO"/>
        </w:rPr>
      </w:pPr>
      <w:r w:rsidRPr="004D013C">
        <w:rPr>
          <w:lang w:val="ro-RO"/>
        </w:rPr>
        <w:t xml:space="preserve">Fax: </w:t>
      </w:r>
      <w:r w:rsidRPr="004D013C">
        <w:rPr>
          <w:lang w:val="ro-RO"/>
        </w:rPr>
        <w:tab/>
        <w:t xml:space="preserve"> </w:t>
      </w:r>
      <w:r w:rsidRPr="004D013C">
        <w:rPr>
          <w:lang w:val="ro-RO"/>
        </w:rPr>
        <w:tab/>
        <w:t xml:space="preserve"> 00 36 42 502-202</w:t>
      </w:r>
    </w:p>
    <w:p w:rsidR="004D013C" w:rsidRPr="004D013C" w:rsidRDefault="004D013C" w:rsidP="004D013C">
      <w:pPr>
        <w:jc w:val="both"/>
        <w:rPr>
          <w:lang w:val="de-DE"/>
        </w:rPr>
      </w:pPr>
      <w:r w:rsidRPr="004D013C">
        <w:rPr>
          <w:lang w:val="de-DE"/>
        </w:rPr>
        <w:t>E-mail:</w:t>
      </w:r>
      <w:r w:rsidRPr="004D013C">
        <w:rPr>
          <w:lang w:val="de-DE"/>
        </w:rPr>
        <w:tab/>
        <w:t xml:space="preserve"> </w:t>
      </w:r>
      <w:r w:rsidR="00C771B9">
        <w:fldChar w:fldCharType="begin"/>
      </w:r>
      <w:r w:rsidR="00C771B9">
        <w:instrText xml:space="preserve"> HYPERLINK "mailto:titkarsag@fetivizig.hu" </w:instrText>
      </w:r>
      <w:r w:rsidR="00C771B9">
        <w:fldChar w:fldCharType="separate"/>
      </w:r>
      <w:r w:rsidRPr="004D013C">
        <w:rPr>
          <w:color w:val="0000FF"/>
          <w:u w:val="single"/>
          <w:lang w:val="de-DE"/>
        </w:rPr>
        <w:t>titkarsag@fetivizig.hu</w:t>
      </w:r>
      <w:r w:rsidR="00C771B9">
        <w:rPr>
          <w:color w:val="0000FF"/>
          <w:u w:val="single"/>
          <w:lang w:val="de-DE"/>
        </w:rPr>
        <w:fldChar w:fldCharType="end"/>
      </w:r>
    </w:p>
    <w:p w:rsidR="004D013C" w:rsidRPr="004D013C" w:rsidRDefault="004D013C" w:rsidP="004D013C">
      <w:pPr>
        <w:jc w:val="both"/>
        <w:rPr>
          <w:lang w:val="de-DE"/>
        </w:rPr>
      </w:pPr>
    </w:p>
    <w:p w:rsidR="004D013C" w:rsidRPr="004D013C" w:rsidRDefault="004D013C" w:rsidP="004D013C">
      <w:pPr>
        <w:jc w:val="both"/>
        <w:rPr>
          <w:lang w:val="de-DE"/>
        </w:rPr>
      </w:pPr>
    </w:p>
    <w:p w:rsidR="004D013C" w:rsidRPr="004D013C" w:rsidRDefault="004D013C" w:rsidP="004D013C">
      <w:pPr>
        <w:jc w:val="both"/>
        <w:rPr>
          <w:b/>
          <w:u w:val="single"/>
          <w:lang w:val="de-DE"/>
        </w:rPr>
      </w:pPr>
      <w:r w:rsidRPr="004D013C">
        <w:rPr>
          <w:b/>
          <w:u w:val="single"/>
          <w:lang w:val="de-DE"/>
        </w:rPr>
        <w:t>Tiszántúli Vízügyi Igazgatóság</w:t>
      </w:r>
    </w:p>
    <w:p w:rsidR="004D013C" w:rsidRPr="004D013C" w:rsidRDefault="004D013C" w:rsidP="004D013C">
      <w:pPr>
        <w:jc w:val="both"/>
        <w:rPr>
          <w:lang w:val="de-DE"/>
        </w:rPr>
      </w:pPr>
      <w:r w:rsidRPr="004D013C">
        <w:rPr>
          <w:lang w:val="de-DE"/>
        </w:rPr>
        <w:t>4025 Debrecen, Hatvan u. 8-10.</w:t>
      </w:r>
    </w:p>
    <w:p w:rsidR="004D013C" w:rsidRPr="004D013C" w:rsidRDefault="004D013C" w:rsidP="004D013C">
      <w:pPr>
        <w:jc w:val="both"/>
        <w:rPr>
          <w:lang w:val="de-DE"/>
        </w:rPr>
      </w:pPr>
      <w:r w:rsidRPr="004D013C">
        <w:rPr>
          <w:lang w:val="de-DE"/>
        </w:rPr>
        <w:t>Telefon:</w:t>
      </w:r>
      <w:r w:rsidRPr="004D013C">
        <w:rPr>
          <w:lang w:val="de-DE"/>
        </w:rPr>
        <w:tab/>
        <w:t xml:space="preserve"> 00 36 52 410-677</w:t>
      </w:r>
    </w:p>
    <w:p w:rsidR="004D013C" w:rsidRPr="004D013C" w:rsidRDefault="004D013C" w:rsidP="004D013C">
      <w:pPr>
        <w:jc w:val="both"/>
        <w:rPr>
          <w:lang w:val="de-DE"/>
        </w:rPr>
      </w:pPr>
      <w:r w:rsidRPr="004D013C">
        <w:rPr>
          <w:lang w:val="de-DE"/>
        </w:rPr>
        <w:t xml:space="preserve">Fax: </w:t>
      </w:r>
      <w:r w:rsidRPr="004D013C">
        <w:rPr>
          <w:lang w:val="de-DE"/>
        </w:rPr>
        <w:tab/>
      </w:r>
      <w:r w:rsidRPr="004D013C">
        <w:rPr>
          <w:lang w:val="de-DE"/>
        </w:rPr>
        <w:tab/>
        <w:t xml:space="preserve">  00 36 52 316-662</w:t>
      </w:r>
    </w:p>
    <w:p w:rsidR="004D013C" w:rsidRPr="004D013C" w:rsidRDefault="004D013C" w:rsidP="004D013C">
      <w:pPr>
        <w:jc w:val="both"/>
        <w:rPr>
          <w:lang w:val="de-DE"/>
        </w:rPr>
      </w:pPr>
      <w:r w:rsidRPr="004D013C">
        <w:rPr>
          <w:lang w:val="de-DE"/>
        </w:rPr>
        <w:t>E-mail.:</w:t>
      </w:r>
      <w:r w:rsidRPr="004D013C">
        <w:rPr>
          <w:lang w:val="de-DE"/>
        </w:rPr>
        <w:tab/>
        <w:t xml:space="preserve"> </w:t>
      </w:r>
      <w:hyperlink r:id="rId13" w:history="1">
        <w:r w:rsidRPr="004D013C">
          <w:rPr>
            <w:color w:val="0000FF"/>
            <w:u w:val="single"/>
            <w:lang w:val="de-DE"/>
          </w:rPr>
          <w:t>titkarsag@tivizig.hu</w:t>
        </w:r>
      </w:hyperlink>
    </w:p>
    <w:p w:rsidR="004D013C" w:rsidRPr="004D013C" w:rsidRDefault="004D013C" w:rsidP="004D013C">
      <w:pPr>
        <w:jc w:val="both"/>
        <w:rPr>
          <w:lang w:val="de-DE"/>
        </w:rPr>
      </w:pPr>
    </w:p>
    <w:p w:rsidR="004D013C" w:rsidRPr="004D013C" w:rsidRDefault="004D013C" w:rsidP="004D013C">
      <w:pPr>
        <w:jc w:val="both"/>
        <w:rPr>
          <w:lang w:val="de-DE"/>
        </w:rPr>
      </w:pPr>
    </w:p>
    <w:p w:rsidR="004D013C" w:rsidRPr="004D013C" w:rsidRDefault="004D013C" w:rsidP="004D013C">
      <w:pPr>
        <w:jc w:val="both"/>
        <w:rPr>
          <w:b/>
          <w:u w:val="single"/>
          <w:lang w:val="de-DE"/>
        </w:rPr>
      </w:pPr>
      <w:r w:rsidRPr="004D013C">
        <w:rPr>
          <w:b/>
          <w:u w:val="single"/>
          <w:lang w:val="de-DE"/>
        </w:rPr>
        <w:t>Körös-Vidéki Vízügyi Igazgatóság</w:t>
      </w:r>
    </w:p>
    <w:p w:rsidR="004D013C" w:rsidRPr="004D013C" w:rsidRDefault="004D013C" w:rsidP="004D013C">
      <w:pPr>
        <w:jc w:val="both"/>
        <w:rPr>
          <w:lang w:val="de-DE"/>
        </w:rPr>
      </w:pPr>
      <w:r w:rsidRPr="004D013C">
        <w:rPr>
          <w:lang w:val="de-DE"/>
        </w:rPr>
        <w:t>5700 Gyula, Városház u. 26.</w:t>
      </w:r>
    </w:p>
    <w:p w:rsidR="004D013C" w:rsidRPr="004D013C" w:rsidRDefault="004D013C" w:rsidP="004D013C">
      <w:pPr>
        <w:jc w:val="both"/>
        <w:rPr>
          <w:lang w:val="de-DE"/>
        </w:rPr>
      </w:pPr>
      <w:r w:rsidRPr="004D013C">
        <w:rPr>
          <w:lang w:val="de-DE"/>
        </w:rPr>
        <w:t xml:space="preserve">Telefon: </w:t>
      </w:r>
      <w:r w:rsidRPr="004D013C">
        <w:rPr>
          <w:lang w:val="de-DE"/>
        </w:rPr>
        <w:tab/>
        <w:t>00 36 66 526-400</w:t>
      </w:r>
    </w:p>
    <w:p w:rsidR="004D013C" w:rsidRPr="004D013C" w:rsidRDefault="004D013C" w:rsidP="004D013C">
      <w:pPr>
        <w:jc w:val="both"/>
        <w:rPr>
          <w:lang w:val="de-DE"/>
        </w:rPr>
      </w:pPr>
      <w:r w:rsidRPr="004D013C">
        <w:rPr>
          <w:lang w:val="de-DE"/>
        </w:rPr>
        <w:t xml:space="preserve">Fax:       </w:t>
      </w:r>
      <w:r w:rsidRPr="004D013C">
        <w:rPr>
          <w:lang w:val="de-DE"/>
        </w:rPr>
        <w:tab/>
        <w:t>00 36 66 526-407</w:t>
      </w:r>
    </w:p>
    <w:p w:rsidR="004D013C" w:rsidRPr="004D013C" w:rsidRDefault="004D013C" w:rsidP="004D013C">
      <w:pPr>
        <w:jc w:val="both"/>
        <w:rPr>
          <w:lang w:val="de-DE"/>
        </w:rPr>
      </w:pPr>
      <w:r w:rsidRPr="004D013C">
        <w:rPr>
          <w:lang w:val="de-DE"/>
        </w:rPr>
        <w:t xml:space="preserve">E-mail:  </w:t>
      </w:r>
      <w:r w:rsidRPr="004D013C">
        <w:rPr>
          <w:lang w:val="de-DE"/>
        </w:rPr>
        <w:tab/>
      </w:r>
      <w:hyperlink r:id="rId14" w:history="1">
        <w:r w:rsidRPr="004D013C">
          <w:rPr>
            <w:color w:val="0000FF"/>
            <w:u w:val="single"/>
            <w:lang w:val="de-DE"/>
          </w:rPr>
          <w:t>kovizig@kovizig.hu</w:t>
        </w:r>
      </w:hyperlink>
    </w:p>
    <w:p w:rsidR="004D013C" w:rsidRDefault="004D013C" w:rsidP="004D013C">
      <w:pPr>
        <w:jc w:val="both"/>
        <w:rPr>
          <w:lang w:val="de-DE"/>
        </w:rPr>
      </w:pPr>
    </w:p>
    <w:p w:rsidR="002D14D5" w:rsidRDefault="002D14D5">
      <w:pPr>
        <w:rPr>
          <w:lang w:val="de-DE"/>
        </w:rPr>
      </w:pPr>
      <w:r>
        <w:rPr>
          <w:lang w:val="de-DE"/>
        </w:rPr>
        <w:br w:type="page"/>
      </w:r>
    </w:p>
    <w:p w:rsidR="002D14D5" w:rsidRPr="004D013C" w:rsidRDefault="002D14D5" w:rsidP="004D013C">
      <w:pPr>
        <w:jc w:val="both"/>
        <w:rPr>
          <w:lang w:val="de-DE"/>
        </w:rPr>
      </w:pPr>
    </w:p>
    <w:p w:rsidR="004D013C" w:rsidRPr="004D013C" w:rsidRDefault="004D013C" w:rsidP="004D013C">
      <w:pPr>
        <w:jc w:val="both"/>
        <w:rPr>
          <w:b/>
          <w:u w:val="single"/>
          <w:lang w:val="de-DE"/>
        </w:rPr>
      </w:pPr>
      <w:r w:rsidRPr="004D013C">
        <w:rPr>
          <w:b/>
          <w:u w:val="single"/>
          <w:lang w:val="de-DE"/>
        </w:rPr>
        <w:t>Közép-Tisza-Vidéki Vízügyi Igazgatóság</w:t>
      </w:r>
    </w:p>
    <w:p w:rsidR="004D013C" w:rsidRPr="004D013C" w:rsidRDefault="004D013C" w:rsidP="004D013C">
      <w:pPr>
        <w:jc w:val="both"/>
        <w:rPr>
          <w:lang w:val="de-DE"/>
        </w:rPr>
      </w:pPr>
      <w:r w:rsidRPr="004D013C">
        <w:rPr>
          <w:lang w:val="de-DE"/>
        </w:rPr>
        <w:t>5002 Szolnok, Boldog Sándor István körút 4.</w:t>
      </w:r>
    </w:p>
    <w:p w:rsidR="004D013C" w:rsidRPr="004D013C" w:rsidRDefault="004D013C" w:rsidP="004D013C">
      <w:pPr>
        <w:jc w:val="both"/>
        <w:rPr>
          <w:lang w:val="de-DE"/>
        </w:rPr>
      </w:pPr>
      <w:r w:rsidRPr="004D013C">
        <w:rPr>
          <w:lang w:val="de-DE"/>
        </w:rPr>
        <w:t xml:space="preserve">Telefon: </w:t>
      </w:r>
      <w:r w:rsidRPr="004D013C">
        <w:rPr>
          <w:lang w:val="de-DE"/>
        </w:rPr>
        <w:tab/>
        <w:t>00 36 56 501-900</w:t>
      </w:r>
    </w:p>
    <w:p w:rsidR="004D013C" w:rsidRPr="004D013C" w:rsidRDefault="004D013C" w:rsidP="004D013C">
      <w:pPr>
        <w:jc w:val="both"/>
        <w:rPr>
          <w:lang w:val="de-DE"/>
        </w:rPr>
      </w:pPr>
      <w:r w:rsidRPr="004D013C">
        <w:rPr>
          <w:lang w:val="de-DE"/>
        </w:rPr>
        <w:t xml:space="preserve">Fax:       </w:t>
      </w:r>
      <w:r w:rsidRPr="004D013C">
        <w:rPr>
          <w:lang w:val="de-DE"/>
        </w:rPr>
        <w:tab/>
        <w:t>00 36 56 501-951</w:t>
      </w:r>
    </w:p>
    <w:p w:rsidR="004D013C" w:rsidRPr="004D013C" w:rsidRDefault="004D013C" w:rsidP="004D013C">
      <w:pPr>
        <w:jc w:val="both"/>
        <w:rPr>
          <w:lang w:val="de-DE"/>
        </w:rPr>
      </w:pPr>
      <w:r w:rsidRPr="004D013C">
        <w:rPr>
          <w:lang w:val="de-DE"/>
        </w:rPr>
        <w:t xml:space="preserve">E-mail:  </w:t>
      </w:r>
      <w:r w:rsidRPr="004D013C">
        <w:rPr>
          <w:lang w:val="de-DE"/>
        </w:rPr>
        <w:tab/>
      </w:r>
      <w:hyperlink r:id="rId15" w:history="1">
        <w:r w:rsidRPr="004D013C">
          <w:rPr>
            <w:color w:val="0000FF"/>
            <w:u w:val="single"/>
            <w:lang w:val="de-DE"/>
          </w:rPr>
          <w:t>titkarsag@kotivizig.hu</w:t>
        </w:r>
      </w:hyperlink>
    </w:p>
    <w:p w:rsidR="004D013C" w:rsidRPr="004D013C" w:rsidRDefault="004D013C" w:rsidP="004D013C">
      <w:pPr>
        <w:jc w:val="both"/>
        <w:rPr>
          <w:lang w:val="de-DE"/>
        </w:rPr>
      </w:pPr>
    </w:p>
    <w:p w:rsidR="004D013C" w:rsidRPr="004D013C" w:rsidRDefault="004D013C" w:rsidP="004D013C">
      <w:pPr>
        <w:jc w:val="both"/>
        <w:rPr>
          <w:lang w:val="de-DE"/>
        </w:rPr>
      </w:pPr>
    </w:p>
    <w:p w:rsidR="004D013C" w:rsidRPr="00C771B9" w:rsidRDefault="004D013C" w:rsidP="004D013C">
      <w:pPr>
        <w:jc w:val="both"/>
        <w:rPr>
          <w:b/>
          <w:u w:val="single"/>
          <w:lang w:val="de-DE"/>
        </w:rPr>
      </w:pPr>
      <w:r w:rsidRPr="00C771B9">
        <w:rPr>
          <w:b/>
          <w:u w:val="single"/>
          <w:lang w:val="de-DE"/>
        </w:rPr>
        <w:t>Alsó-Tisza-Vidéki Vízügyi Igazgatóság</w:t>
      </w:r>
    </w:p>
    <w:p w:rsidR="004D013C" w:rsidRPr="004D013C" w:rsidRDefault="004D013C" w:rsidP="004D013C">
      <w:pPr>
        <w:jc w:val="both"/>
        <w:rPr>
          <w:lang w:val="de-DE"/>
        </w:rPr>
      </w:pPr>
      <w:r w:rsidRPr="004D013C">
        <w:rPr>
          <w:lang w:val="de-DE"/>
        </w:rPr>
        <w:t>6720 Szeged, Stefánia 4.</w:t>
      </w:r>
    </w:p>
    <w:p w:rsidR="004D013C" w:rsidRPr="004D013C" w:rsidRDefault="004D013C" w:rsidP="004D013C">
      <w:pPr>
        <w:jc w:val="both"/>
        <w:rPr>
          <w:lang w:val="de-DE"/>
        </w:rPr>
      </w:pPr>
      <w:r w:rsidRPr="004D013C">
        <w:rPr>
          <w:lang w:val="de-DE"/>
        </w:rPr>
        <w:t xml:space="preserve">Telefon: </w:t>
      </w:r>
      <w:r w:rsidRPr="004D013C">
        <w:rPr>
          <w:lang w:val="de-DE"/>
        </w:rPr>
        <w:tab/>
        <w:t>00 36 62 599-599</w:t>
      </w:r>
    </w:p>
    <w:p w:rsidR="004D013C" w:rsidRPr="004D013C" w:rsidRDefault="004D013C" w:rsidP="004D013C">
      <w:pPr>
        <w:jc w:val="both"/>
        <w:rPr>
          <w:lang w:val="de-DE"/>
        </w:rPr>
      </w:pPr>
      <w:r w:rsidRPr="004D013C">
        <w:rPr>
          <w:lang w:val="de-DE"/>
        </w:rPr>
        <w:t xml:space="preserve">Fax: </w:t>
      </w:r>
      <w:r w:rsidRPr="004D013C">
        <w:rPr>
          <w:lang w:val="de-DE"/>
        </w:rPr>
        <w:tab/>
        <w:t xml:space="preserve">    </w:t>
      </w:r>
      <w:r w:rsidRPr="004D013C">
        <w:rPr>
          <w:lang w:val="de-DE"/>
        </w:rPr>
        <w:tab/>
        <w:t>00 36 62 599-555</w:t>
      </w:r>
    </w:p>
    <w:p w:rsidR="004D013C" w:rsidRPr="004D013C" w:rsidRDefault="004D013C" w:rsidP="004D013C">
      <w:pPr>
        <w:jc w:val="both"/>
        <w:rPr>
          <w:lang w:val="de-DE"/>
        </w:rPr>
      </w:pPr>
      <w:r w:rsidRPr="004D013C">
        <w:rPr>
          <w:lang w:val="de-DE"/>
        </w:rPr>
        <w:t xml:space="preserve">E-mail: </w:t>
      </w:r>
      <w:r w:rsidRPr="004D013C">
        <w:rPr>
          <w:lang w:val="de-DE"/>
        </w:rPr>
        <w:tab/>
      </w:r>
      <w:hyperlink r:id="rId16" w:history="1">
        <w:r w:rsidRPr="004D013C">
          <w:rPr>
            <w:color w:val="0000FF"/>
            <w:u w:val="single"/>
            <w:lang w:val="de-DE"/>
          </w:rPr>
          <w:t>titkarsag@ativizig.hu</w:t>
        </w:r>
      </w:hyperlink>
    </w:p>
    <w:p w:rsidR="004D013C" w:rsidRPr="004D013C" w:rsidRDefault="004D013C" w:rsidP="004D013C">
      <w:pPr>
        <w:jc w:val="both"/>
        <w:rPr>
          <w:lang w:val="de-DE"/>
        </w:rPr>
      </w:pPr>
    </w:p>
    <w:p w:rsidR="004D013C" w:rsidRPr="004D013C" w:rsidRDefault="004D013C" w:rsidP="004D013C">
      <w:pPr>
        <w:ind w:left="2880" w:firstLine="720"/>
        <w:jc w:val="center"/>
        <w:rPr>
          <w:lang w:val="ro-RO"/>
        </w:rPr>
        <w:sectPr w:rsidR="004D013C" w:rsidRPr="004D013C" w:rsidSect="0040076C">
          <w:footerReference w:type="default" r:id="rId17"/>
          <w:pgSz w:w="11906" w:h="16838"/>
          <w:pgMar w:top="1135" w:right="1417" w:bottom="1276" w:left="1417" w:header="708" w:footer="708" w:gutter="0"/>
          <w:cols w:space="708"/>
          <w:docGrid w:linePitch="360"/>
        </w:sectPr>
      </w:pPr>
    </w:p>
    <w:p w:rsidR="004D013C" w:rsidRPr="004D013C" w:rsidRDefault="004D013C" w:rsidP="004D013C">
      <w:pPr>
        <w:ind w:left="2880" w:firstLine="720"/>
        <w:jc w:val="center"/>
        <w:rPr>
          <w:b/>
          <w:lang w:val="ro-RO"/>
        </w:rPr>
      </w:pPr>
    </w:p>
    <w:p w:rsidR="004D013C" w:rsidRPr="004D013C" w:rsidRDefault="004D013C" w:rsidP="004D013C">
      <w:pPr>
        <w:ind w:left="4956" w:firstLine="708"/>
        <w:jc w:val="center"/>
        <w:rPr>
          <w:b/>
          <w:lang w:val="ro-RO"/>
        </w:rPr>
      </w:pPr>
      <w:r w:rsidRPr="004D013C">
        <w:rPr>
          <w:noProof/>
          <w:sz w:val="20"/>
          <w:szCs w:val="20"/>
        </w:rPr>
        <w:drawing>
          <wp:inline distT="0" distB="0" distL="0" distR="0">
            <wp:extent cx="59436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4D013C" w:rsidRPr="004D013C" w:rsidRDefault="004D013C" w:rsidP="004D013C">
      <w:pPr>
        <w:jc w:val="center"/>
        <w:rPr>
          <w:b/>
          <w:lang w:val="ro-RO"/>
        </w:rPr>
      </w:pPr>
    </w:p>
    <w:p w:rsidR="004D013C" w:rsidRPr="004D013C" w:rsidRDefault="004D013C" w:rsidP="004D013C">
      <w:pPr>
        <w:jc w:val="center"/>
        <w:rPr>
          <w:b/>
          <w:lang w:val="ro-RO"/>
        </w:rPr>
      </w:pPr>
      <w:r w:rsidRPr="004D013C">
        <w:rPr>
          <w:b/>
          <w:lang w:val="ro-RO"/>
        </w:rPr>
        <w:t>Sectoarele de râuri, cursuri de ape şi lucrări de apărare împotriva inundațiilor din subunitățile hidrografice</w:t>
      </w:r>
    </w:p>
    <w:p w:rsidR="004D013C" w:rsidRPr="004D013C" w:rsidRDefault="004D013C" w:rsidP="004D013C">
      <w:pPr>
        <w:spacing w:after="160" w:line="256" w:lineRule="auto"/>
        <w:rPr>
          <w:rFonts w:ascii="Calibri" w:eastAsia="Calibri" w:hAnsi="Calibri"/>
          <w:sz w:val="28"/>
          <w:szCs w:val="28"/>
          <w:lang w:val="ro-RO"/>
        </w:rPr>
      </w:pPr>
    </w:p>
    <w:p w:rsidR="004D013C" w:rsidRPr="004D013C" w:rsidRDefault="004D013C" w:rsidP="004D013C">
      <w:pPr>
        <w:spacing w:after="160" w:line="256" w:lineRule="auto"/>
        <w:rPr>
          <w:rFonts w:eastAsia="Calibri"/>
          <w:b/>
          <w:lang w:val="fr-FR"/>
        </w:rPr>
      </w:pPr>
      <w:proofErr w:type="spellStart"/>
      <w:r w:rsidRPr="004D013C">
        <w:rPr>
          <w:rFonts w:eastAsia="Calibri"/>
          <w:b/>
          <w:lang w:val="fr-FR"/>
        </w:rPr>
        <w:t>Teritoriul</w:t>
      </w:r>
      <w:proofErr w:type="spellEnd"/>
      <w:r w:rsidRPr="004D013C">
        <w:rPr>
          <w:rFonts w:eastAsia="Calibri"/>
          <w:b/>
          <w:lang w:val="fr-FR"/>
        </w:rPr>
        <w:t xml:space="preserve"> </w:t>
      </w:r>
      <w:proofErr w:type="spellStart"/>
      <w:r w:rsidRPr="004D013C">
        <w:rPr>
          <w:rFonts w:eastAsia="Calibri"/>
          <w:b/>
          <w:lang w:val="fr-FR"/>
        </w:rPr>
        <w:t>român</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202"/>
        <w:gridCol w:w="2803"/>
        <w:gridCol w:w="1807"/>
        <w:gridCol w:w="1808"/>
        <w:gridCol w:w="2800"/>
        <w:gridCol w:w="1595"/>
      </w:tblGrid>
      <w:tr w:rsidR="004D013C" w:rsidRPr="004D013C" w:rsidTr="0040076C">
        <w:trPr>
          <w:trHeight w:val="312"/>
          <w:tblHeader/>
        </w:trPr>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color w:val="000000"/>
                <w:sz w:val="22"/>
                <w:szCs w:val="22"/>
              </w:rPr>
            </w:pPr>
            <w:proofErr w:type="spellStart"/>
            <w:r w:rsidRPr="004D013C">
              <w:rPr>
                <w:b/>
                <w:color w:val="000000"/>
                <w:sz w:val="22"/>
                <w:szCs w:val="22"/>
              </w:rPr>
              <w:t>Subunităţi</w:t>
            </w:r>
            <w:proofErr w:type="spellEnd"/>
            <w:r w:rsidRPr="004D013C">
              <w:rPr>
                <w:b/>
                <w:color w:val="000000"/>
                <w:sz w:val="22"/>
                <w:szCs w:val="22"/>
              </w:rPr>
              <w:t xml:space="preserve"> </w:t>
            </w:r>
            <w:proofErr w:type="spellStart"/>
            <w:r w:rsidRPr="004D013C">
              <w:rPr>
                <w:b/>
                <w:color w:val="000000"/>
                <w:sz w:val="22"/>
                <w:szCs w:val="22"/>
              </w:rPr>
              <w:t>hidrografice</w:t>
            </w:r>
            <w:proofErr w:type="spellEnd"/>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color w:val="000000"/>
                <w:sz w:val="22"/>
                <w:szCs w:val="22"/>
                <w:lang w:val="fr-FR"/>
              </w:rPr>
            </w:pPr>
            <w:proofErr w:type="spellStart"/>
            <w:r w:rsidRPr="004D013C">
              <w:rPr>
                <w:b/>
                <w:color w:val="000000"/>
                <w:sz w:val="22"/>
                <w:szCs w:val="22"/>
                <w:lang w:val="fr-FR"/>
              </w:rPr>
              <w:t>Sector</w:t>
            </w:r>
            <w:proofErr w:type="spellEnd"/>
            <w:r w:rsidRPr="004D013C">
              <w:rPr>
                <w:b/>
                <w:color w:val="000000"/>
                <w:sz w:val="22"/>
                <w:szCs w:val="22"/>
                <w:lang w:val="fr-FR"/>
              </w:rPr>
              <w:t xml:space="preserve"> de </w:t>
            </w:r>
            <w:proofErr w:type="spellStart"/>
            <w:r w:rsidRPr="004D013C">
              <w:rPr>
                <w:b/>
                <w:color w:val="000000"/>
                <w:sz w:val="22"/>
                <w:szCs w:val="22"/>
                <w:lang w:val="fr-FR"/>
              </w:rPr>
              <w:t>curs</w:t>
            </w:r>
            <w:proofErr w:type="spellEnd"/>
            <w:r w:rsidRPr="004D013C">
              <w:rPr>
                <w:b/>
                <w:color w:val="000000"/>
                <w:sz w:val="22"/>
                <w:szCs w:val="22"/>
                <w:lang w:val="fr-FR"/>
              </w:rPr>
              <w:t xml:space="preserve"> de </w:t>
            </w:r>
            <w:proofErr w:type="spellStart"/>
            <w:r w:rsidRPr="004D013C">
              <w:rPr>
                <w:b/>
                <w:color w:val="000000"/>
                <w:sz w:val="22"/>
                <w:szCs w:val="22"/>
                <w:lang w:val="fr-FR"/>
              </w:rPr>
              <w:t>apă</w:t>
            </w:r>
            <w:proofErr w:type="spellEnd"/>
          </w:p>
          <w:p w:rsidR="004D013C" w:rsidRPr="004D013C" w:rsidRDefault="004D013C" w:rsidP="004D013C">
            <w:pPr>
              <w:jc w:val="center"/>
              <w:rPr>
                <w:b/>
                <w:color w:val="000000"/>
                <w:sz w:val="22"/>
                <w:szCs w:val="22"/>
                <w:lang w:val="fr-FR"/>
              </w:rPr>
            </w:pPr>
            <w:r w:rsidRPr="004D013C">
              <w:rPr>
                <w:b/>
                <w:color w:val="000000"/>
                <w:sz w:val="22"/>
                <w:szCs w:val="22"/>
                <w:lang w:val="fr-FR"/>
              </w:rPr>
              <w:t xml:space="preserve"> (date de </w:t>
            </w:r>
            <w:proofErr w:type="spellStart"/>
            <w:r w:rsidRPr="004D013C">
              <w:rPr>
                <w:b/>
                <w:color w:val="000000"/>
                <w:sz w:val="22"/>
                <w:szCs w:val="22"/>
                <w:lang w:val="fr-FR"/>
              </w:rPr>
              <w:t>identificare</w:t>
            </w:r>
            <w:proofErr w:type="spellEnd"/>
            <w:r w:rsidRPr="004D013C">
              <w:rPr>
                <w:b/>
                <w:color w:val="000000"/>
                <w:sz w:val="22"/>
                <w:szCs w:val="22"/>
                <w:lang w:val="fr-FR"/>
              </w:rPr>
              <w:t>)</w:t>
            </w:r>
          </w:p>
        </w:tc>
        <w:tc>
          <w:tcPr>
            <w:tcW w:w="3160"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color w:val="000000"/>
                <w:sz w:val="22"/>
                <w:szCs w:val="22"/>
              </w:rPr>
            </w:pPr>
            <w:proofErr w:type="spellStart"/>
            <w:r w:rsidRPr="004D013C">
              <w:rPr>
                <w:b/>
                <w:color w:val="000000"/>
                <w:sz w:val="22"/>
                <w:szCs w:val="22"/>
              </w:rPr>
              <w:t>Lucrări</w:t>
            </w:r>
            <w:proofErr w:type="spellEnd"/>
            <w:r w:rsidRPr="004D013C">
              <w:rPr>
                <w:b/>
                <w:color w:val="000000"/>
                <w:sz w:val="22"/>
                <w:szCs w:val="22"/>
              </w:rPr>
              <w:t xml:space="preserve"> de </w:t>
            </w:r>
            <w:proofErr w:type="spellStart"/>
            <w:r w:rsidRPr="004D013C">
              <w:rPr>
                <w:b/>
                <w:color w:val="000000"/>
                <w:sz w:val="22"/>
                <w:szCs w:val="22"/>
              </w:rPr>
              <w:t>apărare</w:t>
            </w:r>
            <w:proofErr w:type="spellEnd"/>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color w:val="000000"/>
                <w:sz w:val="22"/>
                <w:szCs w:val="22"/>
              </w:rPr>
            </w:pPr>
            <w:proofErr w:type="spellStart"/>
            <w:r w:rsidRPr="004D013C">
              <w:rPr>
                <w:b/>
                <w:color w:val="000000"/>
                <w:sz w:val="22"/>
                <w:szCs w:val="22"/>
              </w:rPr>
              <w:t>Observaţii</w:t>
            </w:r>
            <w:proofErr w:type="spellEnd"/>
          </w:p>
        </w:tc>
      </w:tr>
      <w:tr w:rsidR="004D013C" w:rsidRPr="004D013C" w:rsidTr="0040076C">
        <w:trPr>
          <w:trHeight w:val="7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color w:val="000000"/>
                <w:sz w:val="22"/>
                <w:szCs w:val="22"/>
                <w:lang w:val="fr-FR"/>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color w:val="000000"/>
                <w:sz w:val="22"/>
                <w:szCs w:val="22"/>
              </w:rPr>
            </w:pPr>
          </w:p>
        </w:tc>
      </w:tr>
      <w:tr w:rsidR="004D013C" w:rsidRPr="004D013C" w:rsidTr="0040076C">
        <w:trPr>
          <w:trHeight w:val="12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color w:val="000000"/>
                <w:sz w:val="22"/>
                <w:szCs w:val="22"/>
                <w:lang w:val="fr-FR"/>
              </w:rPr>
            </w:pPr>
            <w:proofErr w:type="spellStart"/>
            <w:r w:rsidRPr="004D013C">
              <w:rPr>
                <w:b/>
                <w:color w:val="000000"/>
                <w:sz w:val="22"/>
                <w:szCs w:val="22"/>
                <w:lang w:val="fr-FR"/>
              </w:rPr>
              <w:t>Dig</w:t>
            </w:r>
            <w:proofErr w:type="spellEnd"/>
            <w:r w:rsidRPr="004D013C">
              <w:rPr>
                <w:b/>
                <w:color w:val="000000"/>
                <w:sz w:val="22"/>
                <w:szCs w:val="22"/>
                <w:lang w:val="fr-FR"/>
              </w:rPr>
              <w:t xml:space="preserve"> de </w:t>
            </w:r>
            <w:proofErr w:type="spellStart"/>
            <w:r w:rsidRPr="004D013C">
              <w:rPr>
                <w:b/>
                <w:color w:val="000000"/>
                <w:sz w:val="22"/>
                <w:szCs w:val="22"/>
                <w:lang w:val="fr-FR"/>
              </w:rPr>
              <w:t>apărare</w:t>
            </w:r>
            <w:proofErr w:type="spellEnd"/>
            <w:r w:rsidRPr="004D013C">
              <w:rPr>
                <w:b/>
                <w:color w:val="000000"/>
                <w:sz w:val="22"/>
                <w:szCs w:val="22"/>
                <w:lang w:val="fr-FR"/>
              </w:rPr>
              <w:t xml:space="preserve"> </w:t>
            </w:r>
          </w:p>
          <w:p w:rsidR="004D013C" w:rsidRPr="004D013C" w:rsidRDefault="004D013C" w:rsidP="004D013C">
            <w:pPr>
              <w:jc w:val="center"/>
              <w:rPr>
                <w:b/>
                <w:color w:val="000000"/>
                <w:sz w:val="22"/>
                <w:szCs w:val="22"/>
                <w:lang w:val="fr-FR"/>
              </w:rPr>
            </w:pPr>
            <w:r w:rsidRPr="004D013C">
              <w:rPr>
                <w:b/>
                <w:color w:val="000000"/>
                <w:sz w:val="22"/>
                <w:szCs w:val="22"/>
                <w:lang w:val="fr-FR"/>
              </w:rPr>
              <w:t xml:space="preserve">(date de </w:t>
            </w:r>
            <w:proofErr w:type="spellStart"/>
            <w:r w:rsidRPr="004D013C">
              <w:rPr>
                <w:b/>
                <w:color w:val="000000"/>
                <w:sz w:val="22"/>
                <w:szCs w:val="22"/>
                <w:lang w:val="fr-FR"/>
              </w:rPr>
              <w:t>identificare</w:t>
            </w:r>
            <w:proofErr w:type="spellEnd"/>
            <w:r w:rsidRPr="004D013C">
              <w:rPr>
                <w:b/>
                <w:color w:val="000000"/>
                <w:sz w:val="22"/>
                <w:szCs w:val="22"/>
                <w:lang w:val="fr-FR"/>
              </w:rPr>
              <w:t>)</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color w:val="000000"/>
                <w:sz w:val="22"/>
                <w:szCs w:val="22"/>
                <w:lang w:val="fr-FR"/>
              </w:rPr>
            </w:pPr>
            <w:proofErr w:type="spellStart"/>
            <w:r w:rsidRPr="004D013C">
              <w:rPr>
                <w:b/>
                <w:color w:val="000000"/>
                <w:sz w:val="22"/>
                <w:szCs w:val="22"/>
                <w:lang w:val="fr-FR"/>
              </w:rPr>
              <w:t>Acumulări</w:t>
            </w:r>
            <w:proofErr w:type="spellEnd"/>
            <w:r w:rsidRPr="004D013C">
              <w:rPr>
                <w:b/>
                <w:color w:val="000000"/>
                <w:sz w:val="22"/>
                <w:szCs w:val="22"/>
                <w:lang w:val="fr-FR"/>
              </w:rPr>
              <w:t xml:space="preserve"> </w:t>
            </w:r>
            <w:proofErr w:type="spellStart"/>
            <w:r w:rsidRPr="004D013C">
              <w:rPr>
                <w:b/>
                <w:color w:val="000000"/>
                <w:sz w:val="22"/>
                <w:szCs w:val="22"/>
                <w:lang w:val="fr-FR"/>
              </w:rPr>
              <w:t>nepermanente</w:t>
            </w:r>
            <w:proofErr w:type="spellEnd"/>
            <w:r w:rsidRPr="004D013C">
              <w:rPr>
                <w:b/>
                <w:color w:val="000000"/>
                <w:sz w:val="22"/>
                <w:szCs w:val="22"/>
                <w:lang w:val="fr-FR"/>
              </w:rPr>
              <w:br/>
              <w:t xml:space="preserve">(date de </w:t>
            </w:r>
            <w:proofErr w:type="spellStart"/>
            <w:r w:rsidRPr="004D013C">
              <w:rPr>
                <w:b/>
                <w:color w:val="000000"/>
                <w:sz w:val="22"/>
                <w:szCs w:val="22"/>
                <w:lang w:val="fr-FR"/>
              </w:rPr>
              <w:t>identificare</w:t>
            </w:r>
            <w:proofErr w:type="spellEnd"/>
            <w:r w:rsidRPr="004D013C">
              <w:rPr>
                <w:b/>
                <w:color w:val="000000"/>
                <w:sz w:val="22"/>
                <w:szCs w:val="22"/>
                <w:lang w:val="fr-FR"/>
              </w:rPr>
              <w:t>)</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color w:val="000000"/>
                <w:sz w:val="22"/>
                <w:szCs w:val="22"/>
                <w:lang w:val="fr-FR"/>
              </w:rPr>
            </w:pPr>
            <w:proofErr w:type="spellStart"/>
            <w:r w:rsidRPr="004D013C">
              <w:rPr>
                <w:b/>
                <w:color w:val="000000"/>
                <w:sz w:val="22"/>
                <w:szCs w:val="22"/>
                <w:lang w:val="fr-FR"/>
              </w:rPr>
              <w:t>Acumulări</w:t>
            </w:r>
            <w:proofErr w:type="spellEnd"/>
            <w:r w:rsidRPr="004D013C">
              <w:rPr>
                <w:b/>
                <w:color w:val="000000"/>
                <w:sz w:val="22"/>
                <w:szCs w:val="22"/>
                <w:lang w:val="fr-FR"/>
              </w:rPr>
              <w:t xml:space="preserve"> </w:t>
            </w:r>
            <w:proofErr w:type="spellStart"/>
            <w:r w:rsidRPr="004D013C">
              <w:rPr>
                <w:b/>
                <w:color w:val="000000"/>
                <w:sz w:val="22"/>
                <w:szCs w:val="22"/>
                <w:lang w:val="fr-FR"/>
              </w:rPr>
              <w:t>permanenete</w:t>
            </w:r>
            <w:proofErr w:type="spellEnd"/>
            <w:r w:rsidRPr="004D013C">
              <w:rPr>
                <w:b/>
                <w:color w:val="000000"/>
                <w:sz w:val="22"/>
                <w:szCs w:val="22"/>
                <w:lang w:val="fr-FR"/>
              </w:rPr>
              <w:br/>
              <w:t xml:space="preserve">(date de </w:t>
            </w:r>
            <w:proofErr w:type="spellStart"/>
            <w:r w:rsidRPr="004D013C">
              <w:rPr>
                <w:b/>
                <w:color w:val="000000"/>
                <w:sz w:val="22"/>
                <w:szCs w:val="22"/>
                <w:lang w:val="fr-FR"/>
              </w:rPr>
              <w:t>identificare</w:t>
            </w:r>
            <w:proofErr w:type="spellEnd"/>
            <w:r w:rsidRPr="004D013C">
              <w:rPr>
                <w:b/>
                <w:color w:val="000000"/>
                <w:sz w:val="22"/>
                <w:szCs w:val="22"/>
                <w:lang w:val="fr-FR"/>
              </w:rPr>
              <w:t>)</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color w:val="000000"/>
                <w:sz w:val="22"/>
                <w:szCs w:val="22"/>
              </w:rPr>
            </w:pPr>
            <w:r w:rsidRPr="004D013C">
              <w:rPr>
                <w:b/>
                <w:color w:val="000000"/>
                <w:sz w:val="22"/>
                <w:szCs w:val="22"/>
                <w:lang w:val="fr-FR"/>
              </w:rPr>
              <w:t xml:space="preserve">Alte </w:t>
            </w:r>
            <w:proofErr w:type="spellStart"/>
            <w:r w:rsidRPr="004D013C">
              <w:rPr>
                <w:b/>
                <w:color w:val="000000"/>
                <w:sz w:val="22"/>
                <w:szCs w:val="22"/>
                <w:lang w:val="fr-FR"/>
              </w:rPr>
              <w:t>lucrări</w:t>
            </w:r>
            <w:proofErr w:type="spellEnd"/>
            <w:r w:rsidRPr="004D013C">
              <w:rPr>
                <w:b/>
                <w:color w:val="000000"/>
                <w:sz w:val="22"/>
                <w:szCs w:val="22"/>
                <w:lang w:val="fr-FR"/>
              </w:rPr>
              <w:t xml:space="preserve"> (</w:t>
            </w:r>
            <w:proofErr w:type="spellStart"/>
            <w:r w:rsidRPr="004D013C">
              <w:rPr>
                <w:b/>
                <w:color w:val="000000"/>
                <w:sz w:val="22"/>
                <w:szCs w:val="22"/>
                <w:lang w:val="fr-FR"/>
              </w:rPr>
              <w:t>dig</w:t>
            </w:r>
            <w:proofErr w:type="spellEnd"/>
            <w:r w:rsidRPr="004D013C">
              <w:rPr>
                <w:b/>
                <w:color w:val="000000"/>
                <w:sz w:val="22"/>
                <w:szCs w:val="22"/>
                <w:lang w:val="fr-FR"/>
              </w:rPr>
              <w:t xml:space="preserve"> </w:t>
            </w:r>
            <w:proofErr w:type="spellStart"/>
            <w:r w:rsidRPr="004D013C">
              <w:rPr>
                <w:b/>
                <w:color w:val="000000"/>
                <w:sz w:val="22"/>
                <w:szCs w:val="22"/>
                <w:lang w:val="fr-FR"/>
              </w:rPr>
              <w:t>localizare</w:t>
            </w:r>
            <w:proofErr w:type="spellEnd"/>
            <w:r w:rsidRPr="004D013C">
              <w:rPr>
                <w:b/>
                <w:color w:val="000000"/>
                <w:sz w:val="22"/>
                <w:szCs w:val="22"/>
                <w:lang w:val="fr-FR"/>
              </w:rPr>
              <w:t xml:space="preserve">, </w:t>
            </w:r>
            <w:proofErr w:type="spellStart"/>
            <w:r w:rsidRPr="004D013C">
              <w:rPr>
                <w:b/>
                <w:color w:val="000000"/>
                <w:sz w:val="22"/>
                <w:szCs w:val="22"/>
                <w:lang w:val="fr-FR"/>
              </w:rPr>
              <w:t>baraj</w:t>
            </w:r>
            <w:proofErr w:type="spellEnd"/>
            <w:r w:rsidRPr="004D013C">
              <w:rPr>
                <w:b/>
                <w:color w:val="000000"/>
                <w:sz w:val="22"/>
                <w:szCs w:val="22"/>
                <w:lang w:val="fr-FR"/>
              </w:rPr>
              <w:t xml:space="preserve">, </w:t>
            </w:r>
            <w:proofErr w:type="spellStart"/>
            <w:r w:rsidRPr="004D013C">
              <w:rPr>
                <w:b/>
                <w:color w:val="000000"/>
                <w:sz w:val="22"/>
                <w:szCs w:val="22"/>
                <w:lang w:val="fr-FR"/>
              </w:rPr>
              <w:t>trepte</w:t>
            </w:r>
            <w:proofErr w:type="spellEnd"/>
            <w:r w:rsidRPr="004D013C">
              <w:rPr>
                <w:b/>
                <w:color w:val="000000"/>
                <w:sz w:val="22"/>
                <w:szCs w:val="22"/>
                <w:lang w:val="fr-FR"/>
              </w:rPr>
              <w:t xml:space="preserve"> de </w:t>
            </w:r>
            <w:proofErr w:type="spellStart"/>
            <w:r w:rsidRPr="004D013C">
              <w:rPr>
                <w:b/>
                <w:color w:val="000000"/>
                <w:sz w:val="22"/>
                <w:szCs w:val="22"/>
                <w:lang w:val="fr-FR"/>
              </w:rPr>
              <w:t>fund</w:t>
            </w:r>
            <w:proofErr w:type="spellEnd"/>
            <w:r w:rsidRPr="004D013C">
              <w:rPr>
                <w:b/>
                <w:color w:val="000000"/>
                <w:sz w:val="22"/>
                <w:szCs w:val="22"/>
                <w:lang w:val="fr-FR"/>
              </w:rPr>
              <w:t xml:space="preserve"> etc.)</w:t>
            </w:r>
            <w:r w:rsidRPr="004D013C">
              <w:rPr>
                <w:b/>
                <w:color w:val="000000"/>
                <w:sz w:val="22"/>
                <w:szCs w:val="22"/>
                <w:lang w:val="fr-FR"/>
              </w:rPr>
              <w:br/>
            </w:r>
            <w:r w:rsidRPr="004D013C">
              <w:rPr>
                <w:b/>
                <w:color w:val="000000"/>
                <w:sz w:val="22"/>
                <w:szCs w:val="22"/>
              </w:rPr>
              <w:t xml:space="preserve">(date de </w:t>
            </w:r>
            <w:proofErr w:type="spellStart"/>
            <w:r w:rsidRPr="004D013C">
              <w:rPr>
                <w:b/>
                <w:color w:val="000000"/>
                <w:sz w:val="22"/>
                <w:szCs w:val="22"/>
              </w:rPr>
              <w:t>identificare</w:t>
            </w:r>
            <w:proofErr w:type="spellEnd"/>
            <w:r w:rsidRPr="004D013C">
              <w:rPr>
                <w:b/>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color w:val="000000"/>
                <w:sz w:val="22"/>
                <w:szCs w:val="22"/>
              </w:rPr>
            </w:pPr>
          </w:p>
        </w:tc>
      </w:tr>
      <w:tr w:rsidR="004D013C" w:rsidRPr="004D013C" w:rsidTr="0040076C">
        <w:trPr>
          <w:trHeight w:val="315"/>
          <w:tblHeader/>
        </w:trPr>
        <w:tc>
          <w:tcPr>
            <w:tcW w:w="48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r w:rsidRPr="004D013C">
              <w:rPr>
                <w:b/>
                <w:bCs/>
                <w:color w:val="000000"/>
                <w:sz w:val="22"/>
                <w:szCs w:val="22"/>
              </w:rPr>
              <w:t>1</w:t>
            </w:r>
          </w:p>
        </w:tc>
        <w:tc>
          <w:tcPr>
            <w:tcW w:w="790"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r w:rsidRPr="004D013C">
              <w:rPr>
                <w:b/>
                <w:bCs/>
                <w:color w:val="000000"/>
                <w:sz w:val="22"/>
                <w:szCs w:val="22"/>
              </w:rPr>
              <w:t>2</w:t>
            </w: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r w:rsidRPr="004D013C">
              <w:rPr>
                <w:b/>
                <w:bCs/>
                <w:color w:val="000000"/>
                <w:sz w:val="22"/>
                <w:szCs w:val="22"/>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r w:rsidRPr="004D013C">
              <w:rPr>
                <w:b/>
                <w:bCs/>
                <w:color w:val="000000"/>
                <w:sz w:val="22"/>
                <w:szCs w:val="22"/>
              </w:rPr>
              <w:t>4</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r w:rsidRPr="004D013C">
              <w:rPr>
                <w:b/>
                <w:bCs/>
                <w:color w:val="000000"/>
                <w:sz w:val="22"/>
                <w:szCs w:val="22"/>
              </w:rPr>
              <w:t>5</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r w:rsidRPr="004D013C">
              <w:rPr>
                <w:b/>
                <w:bCs/>
                <w:color w:val="000000"/>
                <w:sz w:val="22"/>
                <w:szCs w:val="22"/>
              </w:rPr>
              <w:t>6</w:t>
            </w:r>
          </w:p>
        </w:tc>
        <w:tc>
          <w:tcPr>
            <w:tcW w:w="56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r w:rsidRPr="004D013C">
              <w:rPr>
                <w:b/>
                <w:bCs/>
                <w:color w:val="000000"/>
                <w:sz w:val="22"/>
                <w:szCs w:val="22"/>
              </w:rPr>
              <w:t>7</w:t>
            </w:r>
          </w:p>
        </w:tc>
      </w:tr>
      <w:tr w:rsidR="004D013C" w:rsidRPr="00C03435" w:rsidTr="0040076C">
        <w:trPr>
          <w:trHeight w:val="600"/>
        </w:trPr>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r w:rsidRPr="004D013C">
              <w:rPr>
                <w:b/>
                <w:bCs/>
                <w:color w:val="000000"/>
                <w:sz w:val="22"/>
                <w:szCs w:val="22"/>
              </w:rPr>
              <w:t>Tur</w:t>
            </w:r>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proofErr w:type="spellStart"/>
            <w:r w:rsidRPr="004D013C">
              <w:rPr>
                <w:b/>
                <w:bCs/>
                <w:color w:val="000000"/>
                <w:sz w:val="22"/>
                <w:szCs w:val="22"/>
              </w:rPr>
              <w:t>R.Tur</w:t>
            </w:r>
            <w:proofErr w:type="spellEnd"/>
          </w:p>
          <w:p w:rsidR="004D013C" w:rsidRPr="004D013C" w:rsidRDefault="004D013C" w:rsidP="004D013C">
            <w:pPr>
              <w:jc w:val="center"/>
              <w:rPr>
                <w:color w:val="000000"/>
                <w:sz w:val="22"/>
                <w:szCs w:val="22"/>
              </w:rPr>
            </w:pPr>
            <w:r w:rsidRPr="004D013C">
              <w:rPr>
                <w:color w:val="000000"/>
                <w:sz w:val="22"/>
                <w:szCs w:val="22"/>
              </w:rPr>
              <w:t xml:space="preserve">  km 0+000 – </w:t>
            </w:r>
            <w:r w:rsidRPr="004D013C">
              <w:rPr>
                <w:color w:val="000000"/>
                <w:sz w:val="22"/>
                <w:szCs w:val="22"/>
              </w:rPr>
              <w:br/>
              <w:t>km 47+465</w:t>
            </w: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color w:val="000000"/>
                <w:sz w:val="22"/>
                <w:szCs w:val="22"/>
                <w:lang w:val="de-DE"/>
              </w:rPr>
            </w:pPr>
            <w:r w:rsidRPr="004D013C">
              <w:rPr>
                <w:color w:val="000000"/>
                <w:sz w:val="22"/>
                <w:szCs w:val="22"/>
                <w:lang w:val="de-DE"/>
              </w:rPr>
              <w:t>dig mal stâng</w:t>
            </w:r>
          </w:p>
          <w:p w:rsidR="004D013C" w:rsidRPr="004D013C" w:rsidRDefault="004D013C" w:rsidP="004D013C">
            <w:pPr>
              <w:jc w:val="center"/>
              <w:rPr>
                <w:color w:val="000000"/>
                <w:sz w:val="22"/>
                <w:szCs w:val="22"/>
                <w:lang w:val="de-DE"/>
              </w:rPr>
            </w:pPr>
            <w:r w:rsidRPr="004D013C">
              <w:rPr>
                <w:color w:val="000000"/>
                <w:sz w:val="22"/>
                <w:szCs w:val="22"/>
                <w:lang w:val="de-DE"/>
              </w:rPr>
              <w:t xml:space="preserve"> km 0+000 – km 36+320</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lang w:val="de-DE"/>
              </w:rPr>
            </w:pPr>
            <w:r w:rsidRPr="004D013C">
              <w:rPr>
                <w:b/>
                <w:bCs/>
                <w:color w:val="000000"/>
                <w:sz w:val="22"/>
                <w:szCs w:val="22"/>
                <w:lang w:val="de-DE"/>
              </w:rPr>
              <w:t> </w:t>
            </w:r>
          </w:p>
          <w:p w:rsidR="004D013C" w:rsidRPr="004D013C" w:rsidRDefault="004D013C" w:rsidP="004D013C">
            <w:pPr>
              <w:jc w:val="center"/>
              <w:rPr>
                <w:b/>
                <w:bCs/>
                <w:color w:val="000000"/>
                <w:sz w:val="22"/>
                <w:szCs w:val="22"/>
                <w:lang w:val="de-DE"/>
              </w:rPr>
            </w:pPr>
            <w:r w:rsidRPr="004D013C">
              <w:rPr>
                <w:b/>
                <w:bCs/>
                <w:color w:val="000000"/>
                <w:sz w:val="22"/>
                <w:szCs w:val="22"/>
                <w:lang w:val="de-DE"/>
              </w:rPr>
              <w:t> </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lang w:val="de-DE"/>
              </w:rPr>
            </w:pPr>
            <w:r w:rsidRPr="004D013C">
              <w:rPr>
                <w:b/>
                <w:bCs/>
                <w:color w:val="000000"/>
                <w:sz w:val="22"/>
                <w:szCs w:val="22"/>
                <w:lang w:val="de-DE"/>
              </w:rPr>
              <w:t> </w:t>
            </w:r>
          </w:p>
          <w:p w:rsidR="004D013C" w:rsidRPr="004D013C" w:rsidRDefault="004D013C" w:rsidP="004D013C">
            <w:pPr>
              <w:jc w:val="center"/>
              <w:rPr>
                <w:b/>
                <w:bCs/>
                <w:color w:val="000000"/>
                <w:sz w:val="22"/>
                <w:szCs w:val="22"/>
                <w:lang w:val="de-DE"/>
              </w:rPr>
            </w:pPr>
            <w:r w:rsidRPr="004D013C">
              <w:rPr>
                <w:b/>
                <w:bCs/>
                <w:color w:val="000000"/>
                <w:sz w:val="22"/>
                <w:szCs w:val="22"/>
                <w:lang w:val="de-DE"/>
              </w:rPr>
              <w:t> </w:t>
            </w:r>
          </w:p>
        </w:tc>
        <w:tc>
          <w:tcPr>
            <w:tcW w:w="888" w:type="pct"/>
            <w:vMerge w:val="restar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color w:val="000000"/>
                <w:sz w:val="22"/>
                <w:szCs w:val="22"/>
                <w:lang w:val="de-DE"/>
              </w:rPr>
            </w:pP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lang w:val="de-DE"/>
              </w:rPr>
            </w:pPr>
            <w:r w:rsidRPr="004D013C">
              <w:rPr>
                <w:b/>
                <w:bCs/>
                <w:color w:val="000000"/>
                <w:sz w:val="22"/>
                <w:szCs w:val="22"/>
                <w:lang w:val="de-DE"/>
              </w:rPr>
              <w:t> </w:t>
            </w:r>
          </w:p>
        </w:tc>
      </w:tr>
      <w:tr w:rsidR="004D013C" w:rsidRPr="00C03435" w:rsidTr="0040076C">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color w:val="000000"/>
                <w:sz w:val="22"/>
                <w:szCs w:val="22"/>
                <w:lang w:val="de-DE"/>
              </w:rPr>
            </w:pPr>
            <w:r w:rsidRPr="004D013C">
              <w:rPr>
                <w:color w:val="000000"/>
                <w:sz w:val="22"/>
                <w:szCs w:val="22"/>
                <w:lang w:val="de-DE"/>
              </w:rPr>
              <w:t xml:space="preserve">Dig mal drept </w:t>
            </w:r>
          </w:p>
          <w:p w:rsidR="004D013C" w:rsidRPr="004D013C" w:rsidRDefault="004D013C" w:rsidP="004D013C">
            <w:pPr>
              <w:jc w:val="center"/>
              <w:rPr>
                <w:color w:val="000000"/>
                <w:sz w:val="22"/>
                <w:szCs w:val="22"/>
                <w:lang w:val="de-DE"/>
              </w:rPr>
            </w:pPr>
            <w:r w:rsidRPr="004D013C">
              <w:rPr>
                <w:color w:val="000000"/>
                <w:sz w:val="22"/>
                <w:szCs w:val="22"/>
                <w:lang w:val="de-DE"/>
              </w:rPr>
              <w:t xml:space="preserve">km 0+000 – km 31+579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de-DE"/>
              </w:rPr>
            </w:pPr>
          </w:p>
        </w:tc>
      </w:tr>
      <w:tr w:rsidR="004D013C" w:rsidRPr="00C03435" w:rsidTr="0040076C">
        <w:trPr>
          <w:trHeight w:val="720"/>
        </w:trPr>
        <w:tc>
          <w:tcPr>
            <w:tcW w:w="482" w:type="pct"/>
            <w:vMerge w:val="restar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b/>
                <w:bCs/>
                <w:color w:val="000000"/>
                <w:sz w:val="22"/>
                <w:szCs w:val="22"/>
              </w:rPr>
            </w:pPr>
            <w:proofErr w:type="spellStart"/>
            <w:r w:rsidRPr="004D013C">
              <w:rPr>
                <w:b/>
                <w:bCs/>
                <w:color w:val="000000"/>
                <w:sz w:val="22"/>
                <w:szCs w:val="22"/>
              </w:rPr>
              <w:t>Someş</w:t>
            </w:r>
            <w:proofErr w:type="spellEnd"/>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color w:val="000000"/>
                <w:sz w:val="22"/>
                <w:szCs w:val="22"/>
              </w:rPr>
            </w:pPr>
            <w:r w:rsidRPr="004D013C">
              <w:rPr>
                <w:b/>
                <w:bCs/>
                <w:color w:val="000000"/>
                <w:sz w:val="22"/>
                <w:szCs w:val="22"/>
              </w:rPr>
              <w:t xml:space="preserve">R. </w:t>
            </w:r>
            <w:proofErr w:type="spellStart"/>
            <w:r w:rsidRPr="004D013C">
              <w:rPr>
                <w:b/>
                <w:bCs/>
                <w:color w:val="000000"/>
                <w:sz w:val="22"/>
                <w:szCs w:val="22"/>
              </w:rPr>
              <w:t>Someş</w:t>
            </w:r>
            <w:proofErr w:type="spellEnd"/>
            <w:r w:rsidRPr="004D013C">
              <w:rPr>
                <w:color w:val="000000"/>
                <w:sz w:val="22"/>
                <w:szCs w:val="22"/>
              </w:rPr>
              <w:br/>
              <w:t>km 0+000 –</w:t>
            </w:r>
          </w:p>
          <w:p w:rsidR="004D013C" w:rsidRPr="004D013C" w:rsidRDefault="004D013C" w:rsidP="004D013C">
            <w:pPr>
              <w:jc w:val="center"/>
              <w:rPr>
                <w:color w:val="000000"/>
                <w:sz w:val="22"/>
                <w:szCs w:val="22"/>
              </w:rPr>
            </w:pPr>
            <w:r w:rsidRPr="004D013C">
              <w:rPr>
                <w:color w:val="000000"/>
                <w:sz w:val="22"/>
                <w:szCs w:val="22"/>
              </w:rPr>
              <w:t xml:space="preserve">km 77+278 </w:t>
            </w:r>
          </w:p>
        </w:tc>
        <w:tc>
          <w:tcPr>
            <w:tcW w:w="988"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lang w:val="de-DE"/>
              </w:rPr>
            </w:pPr>
            <w:r w:rsidRPr="004D013C">
              <w:rPr>
                <w:color w:val="000000"/>
                <w:sz w:val="22"/>
                <w:szCs w:val="22"/>
                <w:lang w:val="de-DE"/>
              </w:rPr>
              <w:t>dig mal drept</w:t>
            </w:r>
          </w:p>
          <w:p w:rsidR="004D013C" w:rsidRPr="004D013C" w:rsidRDefault="004D013C" w:rsidP="004D013C">
            <w:pPr>
              <w:jc w:val="center"/>
              <w:rPr>
                <w:color w:val="000000"/>
                <w:sz w:val="22"/>
                <w:szCs w:val="22"/>
                <w:lang w:val="de-DE"/>
              </w:rPr>
            </w:pPr>
            <w:r w:rsidRPr="004D013C">
              <w:rPr>
                <w:color w:val="000000"/>
                <w:sz w:val="22"/>
                <w:szCs w:val="22"/>
                <w:lang w:val="de-DE"/>
              </w:rPr>
              <w:t xml:space="preserve">. km 0+000 – </w:t>
            </w:r>
          </w:p>
          <w:p w:rsidR="004D013C" w:rsidRPr="004D013C" w:rsidRDefault="004D013C" w:rsidP="004D013C">
            <w:pPr>
              <w:jc w:val="center"/>
              <w:rPr>
                <w:color w:val="000000"/>
                <w:sz w:val="22"/>
                <w:szCs w:val="22"/>
                <w:lang w:val="de-DE"/>
              </w:rPr>
            </w:pPr>
            <w:r w:rsidRPr="004D013C">
              <w:rPr>
                <w:color w:val="000000"/>
                <w:sz w:val="22"/>
                <w:szCs w:val="22"/>
                <w:lang w:val="de-DE"/>
              </w:rPr>
              <w:t>km 48+670</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lang w:val="de-DE"/>
              </w:rPr>
            </w:pPr>
            <w:r w:rsidRPr="004D013C">
              <w:rPr>
                <w:b/>
                <w:bCs/>
                <w:color w:val="000000"/>
                <w:sz w:val="22"/>
                <w:szCs w:val="22"/>
                <w:lang w:val="de-DE"/>
              </w:rPr>
              <w:t> </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lang w:val="de-DE"/>
              </w:rPr>
            </w:pPr>
            <w:r w:rsidRPr="004D013C">
              <w:rPr>
                <w:b/>
                <w:bCs/>
                <w:color w:val="000000"/>
                <w:sz w:val="22"/>
                <w:szCs w:val="22"/>
                <w:lang w:val="de-DE"/>
              </w:rPr>
              <w:t> </w:t>
            </w:r>
          </w:p>
        </w:tc>
        <w:tc>
          <w:tcPr>
            <w:tcW w:w="888" w:type="pct"/>
            <w:vMerge w:val="restar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color w:val="000000"/>
                <w:sz w:val="22"/>
                <w:szCs w:val="22"/>
                <w:lang w:val="de-DE"/>
              </w:rPr>
            </w:pPr>
          </w:p>
        </w:tc>
        <w:tc>
          <w:tcPr>
            <w:tcW w:w="568" w:type="pct"/>
            <w:vMerge w:val="restar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color w:val="000000"/>
                <w:sz w:val="22"/>
                <w:szCs w:val="22"/>
                <w:lang w:val="de-DE"/>
              </w:rPr>
            </w:pPr>
          </w:p>
        </w:tc>
      </w:tr>
      <w:tr w:rsidR="004D013C" w:rsidRPr="00C03435" w:rsidTr="0040076C">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de-DE"/>
              </w:rPr>
            </w:pPr>
          </w:p>
        </w:tc>
        <w:tc>
          <w:tcPr>
            <w:tcW w:w="988"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lang w:val="de-DE"/>
              </w:rPr>
            </w:pPr>
            <w:r w:rsidRPr="004D013C">
              <w:rPr>
                <w:color w:val="000000"/>
                <w:sz w:val="22"/>
                <w:szCs w:val="22"/>
                <w:lang w:val="de-DE"/>
              </w:rPr>
              <w:t>dig mal stâng</w:t>
            </w:r>
          </w:p>
          <w:p w:rsidR="004D013C" w:rsidRPr="004D013C" w:rsidRDefault="004D013C" w:rsidP="004D013C">
            <w:pPr>
              <w:jc w:val="center"/>
              <w:rPr>
                <w:color w:val="000000"/>
                <w:sz w:val="22"/>
                <w:szCs w:val="22"/>
                <w:lang w:val="de-DE"/>
              </w:rPr>
            </w:pPr>
            <w:r w:rsidRPr="004D013C">
              <w:rPr>
                <w:color w:val="000000"/>
                <w:sz w:val="22"/>
                <w:szCs w:val="22"/>
                <w:lang w:val="de-DE"/>
              </w:rPr>
              <w:t xml:space="preserve"> km 0+000 – km 37+060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de-DE"/>
              </w:rPr>
            </w:pPr>
          </w:p>
        </w:tc>
      </w:tr>
      <w:tr w:rsidR="004D013C" w:rsidRPr="004D013C" w:rsidTr="0040076C">
        <w:trPr>
          <w:trHeight w:val="1875"/>
        </w:trPr>
        <w:tc>
          <w:tcPr>
            <w:tcW w:w="482" w:type="pct"/>
            <w:vMerge w:val="restar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b/>
                <w:bCs/>
                <w:color w:val="000000"/>
                <w:sz w:val="22"/>
                <w:szCs w:val="22"/>
              </w:rPr>
            </w:pPr>
            <w:proofErr w:type="spellStart"/>
            <w:r w:rsidRPr="004D013C">
              <w:rPr>
                <w:b/>
                <w:bCs/>
                <w:color w:val="000000"/>
                <w:sz w:val="22"/>
                <w:szCs w:val="22"/>
              </w:rPr>
              <w:lastRenderedPageBreak/>
              <w:t>Crasna</w:t>
            </w:r>
            <w:proofErr w:type="spellEnd"/>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color w:val="000000"/>
                <w:sz w:val="22"/>
                <w:szCs w:val="22"/>
              </w:rPr>
            </w:pPr>
            <w:r w:rsidRPr="004D013C">
              <w:rPr>
                <w:b/>
                <w:bCs/>
                <w:color w:val="000000"/>
                <w:sz w:val="22"/>
                <w:szCs w:val="22"/>
              </w:rPr>
              <w:t xml:space="preserve">R. </w:t>
            </w:r>
            <w:proofErr w:type="spellStart"/>
            <w:r w:rsidRPr="004D013C">
              <w:rPr>
                <w:b/>
                <w:bCs/>
                <w:color w:val="000000"/>
                <w:sz w:val="22"/>
                <w:szCs w:val="22"/>
              </w:rPr>
              <w:t>Crasna</w:t>
            </w:r>
            <w:proofErr w:type="spellEnd"/>
            <w:r w:rsidRPr="004D013C">
              <w:rPr>
                <w:color w:val="000000"/>
                <w:sz w:val="22"/>
                <w:szCs w:val="22"/>
              </w:rPr>
              <w:br/>
              <w:t xml:space="preserve"> km 0+000 –</w:t>
            </w:r>
          </w:p>
          <w:p w:rsidR="004D013C" w:rsidRPr="004D013C" w:rsidRDefault="004D013C" w:rsidP="004D013C">
            <w:pPr>
              <w:jc w:val="center"/>
              <w:rPr>
                <w:color w:val="000000"/>
                <w:sz w:val="22"/>
                <w:szCs w:val="22"/>
              </w:rPr>
            </w:pPr>
            <w:r w:rsidRPr="004D013C">
              <w:rPr>
                <w:color w:val="000000"/>
                <w:sz w:val="22"/>
                <w:szCs w:val="22"/>
              </w:rPr>
              <w:t>km 32+402</w:t>
            </w:r>
          </w:p>
        </w:tc>
        <w:tc>
          <w:tcPr>
            <w:tcW w:w="988"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lang w:val="de-DE"/>
              </w:rPr>
            </w:pPr>
            <w:r w:rsidRPr="004D013C">
              <w:rPr>
                <w:color w:val="000000"/>
                <w:sz w:val="22"/>
                <w:szCs w:val="22"/>
                <w:lang w:val="de-DE"/>
              </w:rPr>
              <w:t>dig mal drept</w:t>
            </w:r>
          </w:p>
          <w:p w:rsidR="004D013C" w:rsidRPr="004D013C" w:rsidRDefault="004D013C" w:rsidP="004D013C">
            <w:pPr>
              <w:jc w:val="center"/>
              <w:rPr>
                <w:color w:val="000000"/>
                <w:sz w:val="22"/>
                <w:szCs w:val="22"/>
                <w:lang w:val="de-DE"/>
              </w:rPr>
            </w:pPr>
            <w:r w:rsidRPr="004D013C">
              <w:rPr>
                <w:color w:val="000000"/>
                <w:sz w:val="22"/>
                <w:szCs w:val="22"/>
                <w:lang w:val="de-DE"/>
              </w:rPr>
              <w:t xml:space="preserve"> km 0+000 – km 32+250</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color w:val="000000"/>
                <w:sz w:val="22"/>
                <w:szCs w:val="22"/>
                <w:lang w:val="de-DE"/>
              </w:rPr>
            </w:pPr>
            <w:r w:rsidRPr="004D013C">
              <w:rPr>
                <w:color w:val="000000"/>
                <w:sz w:val="22"/>
                <w:szCs w:val="22"/>
                <w:lang w:val="de-DE"/>
              </w:rPr>
              <w:t xml:space="preserve">Polder Moftin </w:t>
            </w:r>
            <w:r w:rsidRPr="004D013C">
              <w:rPr>
                <w:color w:val="000000"/>
                <w:sz w:val="22"/>
                <w:szCs w:val="22"/>
                <w:lang w:val="de-DE"/>
              </w:rPr>
              <w:br/>
              <w:t xml:space="preserve">24+070 – 26+890 dig mal drept </w:t>
            </w:r>
            <w:r w:rsidRPr="004D013C">
              <w:rPr>
                <w:color w:val="000000"/>
                <w:sz w:val="22"/>
                <w:szCs w:val="22"/>
                <w:lang w:val="de-DE"/>
              </w:rPr>
              <w:br/>
            </w:r>
            <w:r w:rsidRPr="004D013C">
              <w:rPr>
                <w:b/>
                <w:bCs/>
                <w:color w:val="000000"/>
                <w:sz w:val="22"/>
                <w:szCs w:val="22"/>
                <w:lang w:val="de-DE"/>
              </w:rPr>
              <w:t>Volum atenuare</w:t>
            </w:r>
            <w:r w:rsidRPr="004D013C">
              <w:rPr>
                <w:color w:val="000000"/>
                <w:sz w:val="22"/>
                <w:szCs w:val="22"/>
                <w:lang w:val="de-DE"/>
              </w:rPr>
              <w:t xml:space="preserve"> </w:t>
            </w:r>
            <w:r w:rsidRPr="004D013C">
              <w:rPr>
                <w:color w:val="000000"/>
                <w:sz w:val="22"/>
                <w:szCs w:val="22"/>
                <w:lang w:val="de-DE"/>
              </w:rPr>
              <w:br/>
              <w:t xml:space="preserve">comp. I. </w:t>
            </w:r>
          </w:p>
          <w:p w:rsidR="004D013C" w:rsidRPr="004D013C" w:rsidRDefault="004D013C" w:rsidP="004D013C">
            <w:pPr>
              <w:jc w:val="center"/>
              <w:rPr>
                <w:color w:val="000000"/>
                <w:sz w:val="22"/>
                <w:szCs w:val="22"/>
                <w:lang w:val="de-DE"/>
              </w:rPr>
            </w:pPr>
            <w:r w:rsidRPr="004D013C">
              <w:rPr>
                <w:color w:val="000000"/>
                <w:sz w:val="22"/>
                <w:szCs w:val="22"/>
                <w:lang w:val="de-DE"/>
              </w:rPr>
              <w:t xml:space="preserve">2,052 mil.m3 </w:t>
            </w:r>
            <w:r w:rsidRPr="004D013C">
              <w:rPr>
                <w:color w:val="000000"/>
                <w:sz w:val="22"/>
                <w:szCs w:val="22"/>
                <w:lang w:val="de-DE"/>
              </w:rPr>
              <w:br/>
              <w:t xml:space="preserve">comp. II. </w:t>
            </w:r>
          </w:p>
          <w:p w:rsidR="004D013C" w:rsidRPr="004D013C" w:rsidRDefault="004D013C" w:rsidP="004D013C">
            <w:pPr>
              <w:jc w:val="center"/>
              <w:rPr>
                <w:color w:val="000000"/>
                <w:sz w:val="22"/>
                <w:szCs w:val="22"/>
                <w:lang w:val="de-DE"/>
              </w:rPr>
            </w:pPr>
            <w:r w:rsidRPr="004D013C">
              <w:rPr>
                <w:color w:val="000000"/>
                <w:sz w:val="22"/>
                <w:szCs w:val="22"/>
                <w:lang w:val="de-DE"/>
              </w:rPr>
              <w:t xml:space="preserve">3,634 mil.m3 </w:t>
            </w:r>
            <w:r w:rsidRPr="004D013C">
              <w:rPr>
                <w:color w:val="000000"/>
                <w:sz w:val="22"/>
                <w:szCs w:val="22"/>
                <w:lang w:val="de-DE"/>
              </w:rPr>
              <w:br/>
              <w:t xml:space="preserve">Vol.at.total. </w:t>
            </w:r>
          </w:p>
          <w:p w:rsidR="004D013C" w:rsidRPr="004D013C" w:rsidRDefault="004D013C" w:rsidP="004D013C">
            <w:pPr>
              <w:jc w:val="center"/>
              <w:rPr>
                <w:color w:val="000000"/>
                <w:sz w:val="22"/>
                <w:szCs w:val="22"/>
              </w:rPr>
            </w:pPr>
            <w:r w:rsidRPr="004D013C">
              <w:rPr>
                <w:color w:val="000000"/>
                <w:sz w:val="22"/>
                <w:szCs w:val="22"/>
              </w:rPr>
              <w:t>5,686 mil.m3</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r w:rsidRPr="004D013C">
              <w:rPr>
                <w:b/>
                <w:bCs/>
                <w:color w:val="000000"/>
                <w:sz w:val="22"/>
                <w:szCs w:val="22"/>
              </w:rPr>
              <w:t> </w:t>
            </w:r>
          </w:p>
          <w:p w:rsidR="004D013C" w:rsidRPr="004D013C" w:rsidRDefault="004D013C" w:rsidP="004D013C">
            <w:pPr>
              <w:jc w:val="center"/>
              <w:rPr>
                <w:b/>
                <w:bCs/>
                <w:color w:val="000000"/>
                <w:sz w:val="22"/>
                <w:szCs w:val="22"/>
              </w:rPr>
            </w:pPr>
            <w:r w:rsidRPr="004D013C">
              <w:rPr>
                <w:b/>
                <w:bCs/>
                <w:color w:val="000000"/>
                <w:sz w:val="22"/>
                <w:szCs w:val="22"/>
              </w:rPr>
              <w:t> </w:t>
            </w:r>
          </w:p>
        </w:tc>
        <w:tc>
          <w:tcPr>
            <w:tcW w:w="888" w:type="pct"/>
            <w:vMerge w:val="restar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color w:val="000000"/>
                <w:sz w:val="22"/>
                <w:szCs w:val="22"/>
              </w:rPr>
            </w:pP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color w:val="000000"/>
                <w:sz w:val="22"/>
                <w:szCs w:val="22"/>
              </w:rPr>
            </w:pPr>
            <w:r w:rsidRPr="004D013C">
              <w:rPr>
                <w:b/>
                <w:bCs/>
                <w:color w:val="000000"/>
                <w:sz w:val="22"/>
                <w:szCs w:val="22"/>
              </w:rPr>
              <w:t> </w:t>
            </w:r>
          </w:p>
          <w:p w:rsidR="004D013C" w:rsidRPr="004D013C" w:rsidRDefault="004D013C" w:rsidP="004D013C">
            <w:pPr>
              <w:jc w:val="center"/>
              <w:rPr>
                <w:b/>
                <w:bCs/>
                <w:color w:val="000000"/>
                <w:sz w:val="22"/>
                <w:szCs w:val="22"/>
              </w:rPr>
            </w:pPr>
            <w:r w:rsidRPr="004D013C">
              <w:rPr>
                <w:b/>
                <w:bCs/>
                <w:color w:val="000000"/>
                <w:sz w:val="22"/>
                <w:szCs w:val="22"/>
              </w:rPr>
              <w:t> </w:t>
            </w:r>
          </w:p>
        </w:tc>
      </w:tr>
      <w:tr w:rsidR="004D013C" w:rsidRPr="00C03435" w:rsidTr="0040076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rPr>
            </w:pPr>
          </w:p>
        </w:tc>
        <w:tc>
          <w:tcPr>
            <w:tcW w:w="988"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lang w:val="de-DE"/>
              </w:rPr>
            </w:pPr>
            <w:r w:rsidRPr="004D013C">
              <w:rPr>
                <w:color w:val="000000"/>
                <w:sz w:val="22"/>
                <w:szCs w:val="22"/>
                <w:lang w:val="de-DE"/>
              </w:rPr>
              <w:t>dig mal stâng</w:t>
            </w:r>
          </w:p>
          <w:p w:rsidR="004D013C" w:rsidRPr="004D013C" w:rsidRDefault="004D013C" w:rsidP="004D013C">
            <w:pPr>
              <w:jc w:val="center"/>
              <w:rPr>
                <w:color w:val="000000"/>
                <w:sz w:val="22"/>
                <w:szCs w:val="22"/>
                <w:lang w:val="de-DE"/>
              </w:rPr>
            </w:pPr>
            <w:r w:rsidRPr="004D013C">
              <w:rPr>
                <w:color w:val="000000"/>
                <w:sz w:val="22"/>
                <w:szCs w:val="22"/>
                <w:lang w:val="de-DE"/>
              </w:rPr>
              <w:t xml:space="preserve"> km 0+000 – km 32+090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de-DE"/>
              </w:rPr>
            </w:pPr>
          </w:p>
        </w:tc>
      </w:tr>
      <w:tr w:rsidR="004D013C" w:rsidRPr="004D013C" w:rsidTr="0040076C">
        <w:trPr>
          <w:trHeight w:val="928"/>
        </w:trPr>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
                <w:bCs/>
                <w:sz w:val="22"/>
                <w:szCs w:val="22"/>
              </w:rPr>
            </w:pPr>
            <w:proofErr w:type="spellStart"/>
            <w:r w:rsidRPr="004D013C">
              <w:rPr>
                <w:b/>
                <w:bCs/>
                <w:sz w:val="22"/>
                <w:szCs w:val="22"/>
              </w:rPr>
              <w:t>Ier</w:t>
            </w:r>
            <w:proofErr w:type="spellEnd"/>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proofErr w:type="spellStart"/>
            <w:r w:rsidRPr="004D013C">
              <w:rPr>
                <w:b/>
                <w:bCs/>
                <w:sz w:val="22"/>
                <w:szCs w:val="22"/>
              </w:rPr>
              <w:t>Valea</w:t>
            </w:r>
            <w:proofErr w:type="spellEnd"/>
            <w:r w:rsidRPr="004D013C">
              <w:rPr>
                <w:b/>
                <w:bCs/>
                <w:sz w:val="22"/>
                <w:szCs w:val="22"/>
              </w:rPr>
              <w:t xml:space="preserve">  </w:t>
            </w:r>
            <w:proofErr w:type="spellStart"/>
            <w:r w:rsidRPr="004D013C">
              <w:rPr>
                <w:b/>
                <w:bCs/>
                <w:sz w:val="22"/>
                <w:szCs w:val="22"/>
              </w:rPr>
              <w:t>Ier</w:t>
            </w:r>
            <w:proofErr w:type="spellEnd"/>
            <w:r w:rsidRPr="004D013C">
              <w:rPr>
                <w:b/>
                <w:bCs/>
                <w:sz w:val="22"/>
                <w:szCs w:val="22"/>
              </w:rPr>
              <w:br/>
            </w:r>
            <w:r w:rsidRPr="004D013C">
              <w:rPr>
                <w:sz w:val="22"/>
                <w:szCs w:val="22"/>
              </w:rPr>
              <w:t xml:space="preserve"> km 0+000 –     </w:t>
            </w:r>
          </w:p>
          <w:p w:rsidR="004D013C" w:rsidRPr="004D013C" w:rsidRDefault="004D013C" w:rsidP="004D013C">
            <w:pPr>
              <w:jc w:val="center"/>
              <w:rPr>
                <w:b/>
                <w:bCs/>
                <w:sz w:val="22"/>
                <w:szCs w:val="22"/>
              </w:rPr>
            </w:pPr>
            <w:r w:rsidRPr="004D013C">
              <w:rPr>
                <w:sz w:val="22"/>
                <w:szCs w:val="22"/>
              </w:rPr>
              <w:t>km 23+000</w:t>
            </w: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stâng </w:t>
            </w:r>
          </w:p>
          <w:p w:rsidR="004D013C" w:rsidRPr="004D013C" w:rsidRDefault="004D013C" w:rsidP="004D013C">
            <w:pPr>
              <w:jc w:val="center"/>
              <w:rPr>
                <w:sz w:val="22"/>
                <w:szCs w:val="22"/>
                <w:lang w:val="de-DE"/>
              </w:rPr>
            </w:pPr>
            <w:r w:rsidRPr="004D013C">
              <w:rPr>
                <w:sz w:val="22"/>
                <w:szCs w:val="22"/>
                <w:lang w:val="de-DE"/>
              </w:rPr>
              <w:t xml:space="preserve">km 0+000 – </w:t>
            </w:r>
            <w:r w:rsidRPr="004D013C">
              <w:rPr>
                <w:color w:val="000000"/>
                <w:sz w:val="22"/>
                <w:szCs w:val="22"/>
                <w:lang w:val="de-DE"/>
              </w:rPr>
              <w:t>km</w:t>
            </w:r>
            <w:r w:rsidRPr="004D013C">
              <w:rPr>
                <w:sz w:val="22"/>
                <w:szCs w:val="22"/>
                <w:lang w:val="de-DE"/>
              </w:rPr>
              <w:t xml:space="preserve"> 23+000</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p w:rsidR="004D013C" w:rsidRPr="004D013C" w:rsidRDefault="004D013C" w:rsidP="004D013C">
            <w:pPr>
              <w:jc w:val="center"/>
              <w:rPr>
                <w:sz w:val="22"/>
                <w:szCs w:val="22"/>
                <w:lang w:val="de-DE"/>
              </w:rPr>
            </w:pPr>
            <w:r w:rsidRPr="004D013C">
              <w:rPr>
                <w:sz w:val="22"/>
                <w:szCs w:val="22"/>
                <w:lang w:val="de-DE"/>
              </w:rPr>
              <w:t> </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p w:rsidR="004D013C" w:rsidRPr="004D013C" w:rsidRDefault="004D013C" w:rsidP="004D013C">
            <w:pPr>
              <w:jc w:val="center"/>
              <w:rPr>
                <w:sz w:val="22"/>
                <w:szCs w:val="22"/>
                <w:lang w:val="de-DE"/>
              </w:rPr>
            </w:pPr>
            <w:r w:rsidRPr="004D013C">
              <w:rPr>
                <w:sz w:val="22"/>
                <w:szCs w:val="22"/>
                <w:lang w:val="de-DE"/>
              </w:rPr>
              <w:t> </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proofErr w:type="spellStart"/>
            <w:r w:rsidRPr="004D013C">
              <w:rPr>
                <w:sz w:val="22"/>
                <w:szCs w:val="22"/>
              </w:rPr>
              <w:t>Confluență</w:t>
            </w:r>
            <w:proofErr w:type="spellEnd"/>
            <w:r w:rsidRPr="004D013C">
              <w:rPr>
                <w:sz w:val="22"/>
                <w:szCs w:val="22"/>
              </w:rPr>
              <w:t xml:space="preserve"> cu </w:t>
            </w:r>
            <w:proofErr w:type="spellStart"/>
            <w:r w:rsidRPr="004D013C">
              <w:rPr>
                <w:sz w:val="22"/>
                <w:szCs w:val="22"/>
              </w:rPr>
              <w:t>Canalul</w:t>
            </w:r>
            <w:proofErr w:type="spellEnd"/>
            <w:r w:rsidRPr="004D013C">
              <w:rPr>
                <w:sz w:val="22"/>
                <w:szCs w:val="22"/>
              </w:rPr>
              <w:t xml:space="preserve"> </w:t>
            </w:r>
            <w:proofErr w:type="spellStart"/>
            <w:r w:rsidRPr="004D013C">
              <w:rPr>
                <w:sz w:val="22"/>
                <w:szCs w:val="22"/>
              </w:rPr>
              <w:t>Anticar</w:t>
            </w:r>
            <w:proofErr w:type="spellEnd"/>
          </w:p>
        </w:tc>
      </w:tr>
      <w:tr w:rsidR="004D013C" w:rsidRPr="00C03435" w:rsidTr="0040076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drept </w:t>
            </w:r>
          </w:p>
          <w:p w:rsidR="004D013C" w:rsidRPr="004D013C" w:rsidRDefault="004D013C" w:rsidP="004D013C">
            <w:pPr>
              <w:jc w:val="center"/>
              <w:rPr>
                <w:sz w:val="22"/>
                <w:szCs w:val="22"/>
                <w:lang w:val="de-DE"/>
              </w:rPr>
            </w:pPr>
            <w:r w:rsidRPr="004D013C">
              <w:rPr>
                <w:sz w:val="22"/>
                <w:szCs w:val="22"/>
                <w:lang w:val="de-DE"/>
              </w:rPr>
              <w:t>km 0+000 – km 23+000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4D013C" w:rsidTr="0040076C">
        <w:trPr>
          <w:trHeight w:val="1764"/>
        </w:trPr>
        <w:tc>
          <w:tcPr>
            <w:tcW w:w="482" w:type="pct"/>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b/>
                <w:bCs/>
                <w:sz w:val="22"/>
                <w:szCs w:val="22"/>
              </w:rPr>
            </w:pPr>
            <w:proofErr w:type="spellStart"/>
            <w:r w:rsidRPr="004D013C">
              <w:rPr>
                <w:b/>
                <w:bCs/>
                <w:sz w:val="22"/>
                <w:szCs w:val="22"/>
              </w:rPr>
              <w:t>Barcău</w:t>
            </w:r>
            <w:proofErr w:type="spellEnd"/>
          </w:p>
        </w:tc>
        <w:tc>
          <w:tcPr>
            <w:tcW w:w="790" w:type="pct"/>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sz w:val="22"/>
                <w:szCs w:val="22"/>
              </w:rPr>
            </w:pPr>
            <w:r w:rsidRPr="004D013C">
              <w:rPr>
                <w:b/>
                <w:bCs/>
                <w:sz w:val="22"/>
                <w:szCs w:val="22"/>
              </w:rPr>
              <w:t xml:space="preserve">R. </w:t>
            </w:r>
            <w:proofErr w:type="spellStart"/>
            <w:r w:rsidRPr="004D013C">
              <w:rPr>
                <w:b/>
                <w:bCs/>
                <w:sz w:val="22"/>
                <w:szCs w:val="22"/>
              </w:rPr>
              <w:t>Barcău</w:t>
            </w:r>
            <w:proofErr w:type="spellEnd"/>
            <w:r w:rsidRPr="004D013C">
              <w:rPr>
                <w:b/>
                <w:bCs/>
                <w:sz w:val="22"/>
                <w:szCs w:val="22"/>
              </w:rPr>
              <w:t xml:space="preserve"> </w:t>
            </w:r>
            <w:r w:rsidRPr="004D013C">
              <w:rPr>
                <w:sz w:val="22"/>
                <w:szCs w:val="22"/>
              </w:rPr>
              <w:br/>
              <w:t xml:space="preserve">  km 0+ 000 –     </w:t>
            </w:r>
          </w:p>
          <w:p w:rsidR="004D013C" w:rsidRPr="004D013C" w:rsidRDefault="004D013C" w:rsidP="004D013C">
            <w:pPr>
              <w:jc w:val="center"/>
              <w:rPr>
                <w:sz w:val="22"/>
                <w:szCs w:val="22"/>
              </w:rPr>
            </w:pPr>
            <w:r w:rsidRPr="004D013C">
              <w:rPr>
                <w:sz w:val="22"/>
                <w:szCs w:val="22"/>
              </w:rPr>
              <w:t>km 77+651</w:t>
            </w: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sz w:val="22"/>
                <w:szCs w:val="22"/>
                <w:lang w:val="de-DE"/>
              </w:rPr>
            </w:pPr>
            <w:r w:rsidRPr="004D013C">
              <w:rPr>
                <w:sz w:val="22"/>
                <w:szCs w:val="22"/>
                <w:lang w:val="de-DE"/>
              </w:rPr>
              <w:t xml:space="preserve">dig mal drept </w:t>
            </w:r>
            <w:r w:rsidRPr="004D013C">
              <w:rPr>
                <w:sz w:val="22"/>
                <w:szCs w:val="22"/>
                <w:lang w:val="de-DE"/>
              </w:rPr>
              <w:br/>
              <w:t xml:space="preserve">frontieră – Sântimreu </w:t>
            </w:r>
            <w:r w:rsidRPr="004D013C">
              <w:rPr>
                <w:sz w:val="22"/>
                <w:szCs w:val="22"/>
                <w:lang w:val="de-DE"/>
              </w:rPr>
              <w:br/>
              <w:t xml:space="preserve">km 0+000 – </w:t>
            </w:r>
            <w:r w:rsidRPr="004D013C">
              <w:rPr>
                <w:color w:val="000000"/>
                <w:sz w:val="22"/>
                <w:szCs w:val="22"/>
                <w:lang w:val="de-DE"/>
              </w:rPr>
              <w:t>km</w:t>
            </w:r>
            <w:r w:rsidRPr="004D013C">
              <w:rPr>
                <w:sz w:val="22"/>
                <w:szCs w:val="22"/>
                <w:lang w:val="de-DE"/>
              </w:rPr>
              <w:t xml:space="preserve"> 16+000</w:t>
            </w:r>
          </w:p>
        </w:tc>
        <w:tc>
          <w:tcPr>
            <w:tcW w:w="642"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sz w:val="22"/>
                <w:szCs w:val="22"/>
                <w:lang w:val="de-DE"/>
              </w:rPr>
            </w:pPr>
            <w:r w:rsidRPr="004D013C">
              <w:rPr>
                <w:sz w:val="22"/>
                <w:szCs w:val="22"/>
                <w:lang w:val="de-DE"/>
              </w:rPr>
              <w:t xml:space="preserve">Polder Sălard </w:t>
            </w:r>
            <w:r w:rsidRPr="004D013C">
              <w:rPr>
                <w:sz w:val="22"/>
                <w:szCs w:val="22"/>
                <w:lang w:val="de-DE"/>
              </w:rPr>
              <w:br/>
              <w:t>Vol.: 15 mil. mc.</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proofErr w:type="spellStart"/>
            <w:r w:rsidRPr="004D013C">
              <w:rPr>
                <w:sz w:val="22"/>
                <w:szCs w:val="22"/>
                <w:lang w:val="fr-FR"/>
              </w:rPr>
              <w:t>Acumularea</w:t>
            </w:r>
            <w:proofErr w:type="spellEnd"/>
            <w:r w:rsidRPr="004D013C">
              <w:rPr>
                <w:sz w:val="22"/>
                <w:szCs w:val="22"/>
                <w:lang w:val="fr-FR"/>
              </w:rPr>
              <w:t xml:space="preserve"> </w:t>
            </w:r>
            <w:proofErr w:type="spellStart"/>
            <w:r w:rsidRPr="004D013C">
              <w:rPr>
                <w:sz w:val="22"/>
                <w:szCs w:val="22"/>
                <w:lang w:val="fr-FR"/>
              </w:rPr>
              <w:t>Suplacu</w:t>
            </w:r>
            <w:proofErr w:type="spellEnd"/>
            <w:r w:rsidRPr="004D013C">
              <w:rPr>
                <w:sz w:val="22"/>
                <w:szCs w:val="22"/>
                <w:lang w:val="fr-FR"/>
              </w:rPr>
              <w:t xml:space="preserve"> de </w:t>
            </w:r>
            <w:proofErr w:type="spellStart"/>
            <w:r w:rsidRPr="004D013C">
              <w:rPr>
                <w:sz w:val="22"/>
                <w:szCs w:val="22"/>
                <w:lang w:val="fr-FR"/>
              </w:rPr>
              <w:t>Barcău</w:t>
            </w:r>
            <w:proofErr w:type="spellEnd"/>
            <w:r w:rsidRPr="004D013C">
              <w:rPr>
                <w:sz w:val="22"/>
                <w:szCs w:val="22"/>
                <w:lang w:val="fr-FR"/>
              </w:rPr>
              <w:t xml:space="preserve"> </w:t>
            </w:r>
            <w:r w:rsidRPr="004D013C">
              <w:rPr>
                <w:sz w:val="22"/>
                <w:szCs w:val="22"/>
                <w:lang w:val="fr-FR"/>
              </w:rPr>
              <w:br/>
              <w:t xml:space="preserve">Vol. </w:t>
            </w:r>
            <w:r w:rsidRPr="004D013C">
              <w:rPr>
                <w:sz w:val="22"/>
                <w:szCs w:val="22"/>
              </w:rPr>
              <w:t xml:space="preserve">NNR: 17,86 mil. mc. </w:t>
            </w:r>
            <w:r w:rsidRPr="004D013C">
              <w:rPr>
                <w:sz w:val="22"/>
                <w:szCs w:val="22"/>
              </w:rPr>
              <w:br/>
              <w:t xml:space="preserve">Vol. </w:t>
            </w:r>
            <w:proofErr w:type="spellStart"/>
            <w:r w:rsidRPr="004D013C">
              <w:rPr>
                <w:sz w:val="22"/>
                <w:szCs w:val="22"/>
              </w:rPr>
              <w:t>atenuare</w:t>
            </w:r>
            <w:proofErr w:type="spellEnd"/>
            <w:r w:rsidRPr="004D013C">
              <w:rPr>
                <w:sz w:val="22"/>
                <w:szCs w:val="22"/>
              </w:rPr>
              <w:t>: 4 mil. mc.</w:t>
            </w: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rPr>
            </w:pP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proofErr w:type="spellStart"/>
            <w:r w:rsidRPr="004D013C">
              <w:rPr>
                <w:sz w:val="22"/>
                <w:szCs w:val="22"/>
              </w:rPr>
              <w:t>Baraj</w:t>
            </w:r>
            <w:proofErr w:type="spellEnd"/>
            <w:r w:rsidRPr="004D013C">
              <w:rPr>
                <w:sz w:val="22"/>
                <w:szCs w:val="22"/>
              </w:rPr>
              <w:t xml:space="preserve"> </w:t>
            </w:r>
            <w:proofErr w:type="spellStart"/>
            <w:r w:rsidRPr="004D013C">
              <w:rPr>
                <w:sz w:val="22"/>
                <w:szCs w:val="22"/>
              </w:rPr>
              <w:t>Suplacu</w:t>
            </w:r>
            <w:proofErr w:type="spellEnd"/>
            <w:r w:rsidRPr="004D013C">
              <w:rPr>
                <w:sz w:val="22"/>
                <w:szCs w:val="22"/>
              </w:rPr>
              <w:t xml:space="preserve"> de </w:t>
            </w:r>
            <w:proofErr w:type="spellStart"/>
            <w:r w:rsidRPr="004D013C">
              <w:rPr>
                <w:sz w:val="22"/>
                <w:szCs w:val="22"/>
              </w:rPr>
              <w:t>Barcău</w:t>
            </w:r>
            <w:proofErr w:type="spellEnd"/>
          </w:p>
        </w:tc>
      </w:tr>
      <w:tr w:rsidR="004D013C" w:rsidRPr="00C03435" w:rsidTr="0040076C">
        <w:trPr>
          <w:trHeight w:val="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stâng </w:t>
            </w:r>
            <w:r w:rsidRPr="004D013C">
              <w:rPr>
                <w:sz w:val="22"/>
                <w:szCs w:val="22"/>
                <w:lang w:val="de-DE"/>
              </w:rPr>
              <w:br/>
              <w:t>frontieră – Sălard</w:t>
            </w:r>
            <w:r w:rsidRPr="004D013C">
              <w:rPr>
                <w:sz w:val="22"/>
                <w:szCs w:val="22"/>
                <w:lang w:val="de-DE"/>
              </w:rPr>
              <w:br/>
              <w:t xml:space="preserve">km 0+000 – </w:t>
            </w:r>
            <w:r w:rsidRPr="004D013C">
              <w:rPr>
                <w:color w:val="000000"/>
                <w:sz w:val="22"/>
                <w:szCs w:val="22"/>
                <w:lang w:val="de-DE"/>
              </w:rPr>
              <w:t>km</w:t>
            </w:r>
            <w:r w:rsidRPr="004D013C">
              <w:rPr>
                <w:sz w:val="22"/>
                <w:szCs w:val="22"/>
                <w:lang w:val="de-DE"/>
              </w:rPr>
              <w:t xml:space="preserve"> 17+500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drept </w:t>
            </w:r>
            <w:r w:rsidRPr="004D013C">
              <w:rPr>
                <w:sz w:val="22"/>
                <w:szCs w:val="22"/>
                <w:lang w:val="de-DE"/>
              </w:rPr>
              <w:br/>
              <w:t xml:space="preserve">Sâniob – Sălard </w:t>
            </w:r>
            <w:r w:rsidRPr="004D013C">
              <w:rPr>
                <w:sz w:val="22"/>
                <w:szCs w:val="22"/>
                <w:lang w:val="de-DE"/>
              </w:rPr>
              <w:br/>
              <w:t xml:space="preserve">km 15+900 – </w:t>
            </w:r>
            <w:r w:rsidRPr="004D013C">
              <w:rPr>
                <w:color w:val="000000"/>
                <w:sz w:val="22"/>
                <w:szCs w:val="22"/>
                <w:lang w:val="de-DE"/>
              </w:rPr>
              <w:t>km</w:t>
            </w:r>
            <w:r w:rsidRPr="004D013C">
              <w:rPr>
                <w:sz w:val="22"/>
                <w:szCs w:val="22"/>
                <w:lang w:val="de-DE"/>
              </w:rPr>
              <w:t xml:space="preserve"> 20+000 </w:t>
            </w: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drept </w:t>
            </w:r>
            <w:r w:rsidRPr="004D013C">
              <w:rPr>
                <w:sz w:val="22"/>
                <w:szCs w:val="22"/>
                <w:lang w:val="de-DE"/>
              </w:rPr>
              <w:br/>
              <w:t xml:space="preserve">Ciuhoi – Sălard </w:t>
            </w:r>
            <w:r w:rsidRPr="004D013C">
              <w:rPr>
                <w:sz w:val="22"/>
                <w:szCs w:val="22"/>
                <w:lang w:val="de-DE"/>
              </w:rPr>
              <w:br/>
              <w:t xml:space="preserve">km 20+100 – </w:t>
            </w:r>
            <w:r w:rsidRPr="004D013C">
              <w:rPr>
                <w:color w:val="000000"/>
                <w:sz w:val="22"/>
                <w:szCs w:val="22"/>
                <w:lang w:val="de-DE"/>
              </w:rPr>
              <w:t>km</w:t>
            </w:r>
            <w:r w:rsidRPr="004D013C">
              <w:rPr>
                <w:sz w:val="22"/>
                <w:szCs w:val="22"/>
                <w:lang w:val="de-DE"/>
              </w:rPr>
              <w:t xml:space="preserve"> 22+700</w:t>
            </w: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stâng </w:t>
            </w:r>
            <w:r w:rsidRPr="004D013C">
              <w:rPr>
                <w:sz w:val="22"/>
                <w:szCs w:val="22"/>
                <w:lang w:val="de-DE"/>
              </w:rPr>
              <w:br/>
              <w:t xml:space="preserve">Ciuhoi – Sălard </w:t>
            </w:r>
            <w:r w:rsidRPr="004D013C">
              <w:rPr>
                <w:sz w:val="22"/>
                <w:szCs w:val="22"/>
                <w:lang w:val="de-DE"/>
              </w:rPr>
              <w:br/>
              <w:t xml:space="preserve">km 14+000 – </w:t>
            </w:r>
            <w:r w:rsidRPr="004D013C">
              <w:rPr>
                <w:color w:val="000000"/>
                <w:sz w:val="22"/>
                <w:szCs w:val="22"/>
                <w:lang w:val="de-DE"/>
              </w:rPr>
              <w:t>km</w:t>
            </w:r>
            <w:r w:rsidRPr="004D013C">
              <w:rPr>
                <w:sz w:val="22"/>
                <w:szCs w:val="22"/>
                <w:lang w:val="de-DE"/>
              </w:rPr>
              <w:t xml:space="preserve"> 21+100</w:t>
            </w: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drept: </w:t>
            </w:r>
            <w:r w:rsidRPr="004D013C">
              <w:rPr>
                <w:sz w:val="22"/>
                <w:szCs w:val="22"/>
                <w:lang w:val="de-DE"/>
              </w:rPr>
              <w:br/>
              <w:t>Marghita – Abrămuţ</w:t>
            </w:r>
            <w:r w:rsidRPr="004D013C">
              <w:rPr>
                <w:sz w:val="22"/>
                <w:szCs w:val="22"/>
                <w:lang w:val="de-DE"/>
              </w:rPr>
              <w:br/>
              <w:t xml:space="preserve">km 34+000 – </w:t>
            </w:r>
            <w:r w:rsidRPr="004D013C">
              <w:rPr>
                <w:color w:val="000000"/>
                <w:sz w:val="22"/>
                <w:szCs w:val="22"/>
                <w:lang w:val="de-DE"/>
              </w:rPr>
              <w:t>km</w:t>
            </w:r>
            <w:r w:rsidRPr="004D013C">
              <w:rPr>
                <w:sz w:val="22"/>
                <w:szCs w:val="22"/>
                <w:lang w:val="de-DE"/>
              </w:rPr>
              <w:t xml:space="preserve"> 41+500</w:t>
            </w: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stâng </w:t>
            </w:r>
            <w:r w:rsidRPr="004D013C">
              <w:rPr>
                <w:sz w:val="22"/>
                <w:szCs w:val="22"/>
                <w:lang w:val="de-DE"/>
              </w:rPr>
              <w:br w:type="page"/>
              <w:t>Marghita – Abrămuţ</w:t>
            </w:r>
          </w:p>
          <w:p w:rsidR="004D013C" w:rsidRPr="004D013C" w:rsidRDefault="004D013C" w:rsidP="004D013C">
            <w:pPr>
              <w:jc w:val="center"/>
              <w:rPr>
                <w:sz w:val="22"/>
                <w:szCs w:val="22"/>
                <w:lang w:val="de-DE"/>
              </w:rPr>
            </w:pPr>
            <w:r w:rsidRPr="004D013C">
              <w:rPr>
                <w:sz w:val="22"/>
                <w:szCs w:val="22"/>
                <w:lang w:val="de-DE"/>
              </w:rPr>
              <w:t xml:space="preserve">km 28+000 – </w:t>
            </w:r>
            <w:r w:rsidRPr="004D013C">
              <w:rPr>
                <w:color w:val="000000"/>
                <w:sz w:val="22"/>
                <w:szCs w:val="22"/>
                <w:lang w:val="de-DE"/>
              </w:rPr>
              <w:t>km</w:t>
            </w:r>
            <w:r w:rsidRPr="004D013C">
              <w:rPr>
                <w:sz w:val="22"/>
                <w:szCs w:val="22"/>
                <w:lang w:val="de-DE"/>
              </w:rPr>
              <w:t xml:space="preserve"> 36+000</w:t>
            </w: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6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stâng </w:t>
            </w:r>
            <w:r w:rsidRPr="004D013C">
              <w:rPr>
                <w:sz w:val="22"/>
                <w:szCs w:val="22"/>
                <w:lang w:val="de-DE"/>
              </w:rPr>
              <w:br/>
              <w:t>Marghita – Abram</w:t>
            </w:r>
            <w:r w:rsidRPr="004D013C">
              <w:rPr>
                <w:sz w:val="22"/>
                <w:szCs w:val="22"/>
                <w:lang w:val="de-DE"/>
              </w:rPr>
              <w:br/>
              <w:t xml:space="preserve">km 47+000 – </w:t>
            </w:r>
            <w:r w:rsidRPr="004D013C">
              <w:rPr>
                <w:color w:val="000000"/>
                <w:sz w:val="22"/>
                <w:szCs w:val="22"/>
                <w:lang w:val="de-DE"/>
              </w:rPr>
              <w:t>km</w:t>
            </w:r>
            <w:r w:rsidRPr="004D013C">
              <w:rPr>
                <w:sz w:val="22"/>
                <w:szCs w:val="22"/>
                <w:lang w:val="de-DE"/>
              </w:rPr>
              <w:t xml:space="preserve"> 51+000</w:t>
            </w: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dig mal drept</w:t>
            </w:r>
            <w:r w:rsidRPr="004D013C">
              <w:rPr>
                <w:sz w:val="22"/>
                <w:szCs w:val="22"/>
                <w:lang w:val="de-DE"/>
              </w:rPr>
              <w:br/>
              <w:t>Cohani – Suiug</w:t>
            </w:r>
            <w:r w:rsidRPr="004D013C">
              <w:rPr>
                <w:sz w:val="22"/>
                <w:szCs w:val="22"/>
                <w:lang w:val="de-DE"/>
              </w:rPr>
              <w:br/>
              <w:t xml:space="preserve">km 53+300 – </w:t>
            </w:r>
            <w:r w:rsidRPr="004D013C">
              <w:rPr>
                <w:color w:val="000000"/>
                <w:sz w:val="22"/>
                <w:szCs w:val="22"/>
                <w:lang w:val="de-DE"/>
              </w:rPr>
              <w:t>km</w:t>
            </w:r>
            <w:r w:rsidRPr="004D013C">
              <w:rPr>
                <w:sz w:val="22"/>
                <w:szCs w:val="22"/>
                <w:lang w:val="de-DE"/>
              </w:rPr>
              <w:t xml:space="preserve"> 54+700</w:t>
            </w: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7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drept </w:t>
            </w:r>
            <w:r w:rsidRPr="004D013C">
              <w:rPr>
                <w:sz w:val="22"/>
                <w:szCs w:val="22"/>
                <w:lang w:val="de-DE"/>
              </w:rPr>
              <w:br/>
              <w:t>Ghida – Balc</w:t>
            </w:r>
            <w:r w:rsidRPr="004D013C">
              <w:rPr>
                <w:sz w:val="22"/>
                <w:szCs w:val="22"/>
                <w:lang w:val="de-DE"/>
              </w:rPr>
              <w:br/>
              <w:t xml:space="preserve">km 60+200 – </w:t>
            </w:r>
            <w:r w:rsidRPr="004D013C">
              <w:rPr>
                <w:color w:val="000000"/>
                <w:sz w:val="22"/>
                <w:szCs w:val="22"/>
                <w:lang w:val="de-DE"/>
              </w:rPr>
              <w:t>km</w:t>
            </w:r>
            <w:r w:rsidRPr="004D013C">
              <w:rPr>
                <w:sz w:val="22"/>
                <w:szCs w:val="22"/>
                <w:lang w:val="de-DE"/>
              </w:rPr>
              <w:t xml:space="preserve"> 67+200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bCs/>
                <w:sz w:val="22"/>
                <w:szCs w:val="22"/>
              </w:rPr>
            </w:pPr>
            <w:proofErr w:type="spellStart"/>
            <w:r w:rsidRPr="004D013C">
              <w:rPr>
                <w:b/>
                <w:bCs/>
                <w:sz w:val="22"/>
                <w:szCs w:val="22"/>
              </w:rPr>
              <w:t>Valea</w:t>
            </w:r>
            <w:proofErr w:type="spellEnd"/>
            <w:r w:rsidRPr="004D013C">
              <w:rPr>
                <w:b/>
                <w:bCs/>
                <w:sz w:val="22"/>
                <w:szCs w:val="22"/>
              </w:rPr>
              <w:t xml:space="preserve"> </w:t>
            </w:r>
            <w:proofErr w:type="spellStart"/>
            <w:r w:rsidRPr="004D013C">
              <w:rPr>
                <w:b/>
                <w:bCs/>
                <w:sz w:val="22"/>
                <w:szCs w:val="22"/>
              </w:rPr>
              <w:t>Fâneaţa</w:t>
            </w:r>
            <w:proofErr w:type="spellEnd"/>
            <w:r w:rsidRPr="004D013C">
              <w:rPr>
                <w:b/>
                <w:bCs/>
                <w:sz w:val="22"/>
                <w:szCs w:val="22"/>
              </w:rPr>
              <w:t xml:space="preserve"> Mare</w:t>
            </w:r>
            <w:r w:rsidRPr="004D013C">
              <w:rPr>
                <w:b/>
                <w:bCs/>
                <w:sz w:val="22"/>
                <w:szCs w:val="22"/>
              </w:rPr>
              <w:br/>
            </w:r>
            <w:r w:rsidRPr="004D013C">
              <w:rPr>
                <w:bCs/>
                <w:sz w:val="22"/>
                <w:szCs w:val="22"/>
              </w:rPr>
              <w:t xml:space="preserve">   km 0+000 –      </w:t>
            </w:r>
          </w:p>
          <w:p w:rsidR="004D013C" w:rsidRPr="004D013C" w:rsidRDefault="004D013C" w:rsidP="004D013C">
            <w:pPr>
              <w:jc w:val="center"/>
              <w:rPr>
                <w:b/>
                <w:bCs/>
                <w:sz w:val="22"/>
                <w:szCs w:val="22"/>
              </w:rPr>
            </w:pPr>
            <w:r w:rsidRPr="004D013C">
              <w:rPr>
                <w:bCs/>
                <w:sz w:val="22"/>
                <w:szCs w:val="22"/>
              </w:rPr>
              <w:t>km 1+860</w:t>
            </w: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dig mal stâng</w:t>
            </w:r>
            <w:r w:rsidRPr="004D013C">
              <w:rPr>
                <w:sz w:val="22"/>
                <w:szCs w:val="22"/>
                <w:lang w:val="de-DE"/>
              </w:rPr>
              <w:br/>
              <w:t xml:space="preserve">km 0+000 – </w:t>
            </w:r>
            <w:r w:rsidRPr="004D013C">
              <w:rPr>
                <w:color w:val="000000"/>
                <w:sz w:val="22"/>
                <w:szCs w:val="22"/>
                <w:lang w:val="de-DE"/>
              </w:rPr>
              <w:t>km</w:t>
            </w:r>
            <w:r w:rsidRPr="004D013C">
              <w:rPr>
                <w:sz w:val="22"/>
                <w:szCs w:val="22"/>
                <w:lang w:val="de-DE"/>
              </w:rPr>
              <w:t xml:space="preserve"> 1+860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r>
      <w:tr w:rsidR="004D013C" w:rsidRPr="004D013C" w:rsidTr="0040076C">
        <w:trPr>
          <w:trHeight w:val="669"/>
        </w:trPr>
        <w:tc>
          <w:tcPr>
            <w:tcW w:w="482" w:type="pct"/>
            <w:vMerge w:val="restart"/>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b/>
                <w:bCs/>
                <w:sz w:val="22"/>
                <w:szCs w:val="22"/>
              </w:rPr>
            </w:pPr>
            <w:proofErr w:type="spellStart"/>
            <w:r w:rsidRPr="004D013C">
              <w:rPr>
                <w:b/>
                <w:bCs/>
                <w:sz w:val="22"/>
                <w:szCs w:val="22"/>
              </w:rPr>
              <w:t>Crişul</w:t>
            </w:r>
            <w:proofErr w:type="spellEnd"/>
            <w:r w:rsidRPr="004D013C">
              <w:rPr>
                <w:b/>
                <w:bCs/>
                <w:sz w:val="22"/>
                <w:szCs w:val="22"/>
              </w:rPr>
              <w:t xml:space="preserve"> </w:t>
            </w:r>
            <w:proofErr w:type="spellStart"/>
            <w:r w:rsidRPr="004D013C">
              <w:rPr>
                <w:b/>
                <w:bCs/>
                <w:sz w:val="22"/>
                <w:szCs w:val="22"/>
              </w:rPr>
              <w:t>Repede</w:t>
            </w:r>
            <w:proofErr w:type="spellEnd"/>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tc>
        <w:tc>
          <w:tcPr>
            <w:tcW w:w="790" w:type="pct"/>
            <w:vMerge w:val="restart"/>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sz w:val="22"/>
                <w:szCs w:val="22"/>
              </w:rPr>
            </w:pPr>
            <w:r w:rsidRPr="004D013C">
              <w:rPr>
                <w:b/>
                <w:bCs/>
                <w:sz w:val="22"/>
                <w:szCs w:val="22"/>
              </w:rPr>
              <w:lastRenderedPageBreak/>
              <w:t xml:space="preserve">R. </w:t>
            </w:r>
            <w:proofErr w:type="spellStart"/>
            <w:r w:rsidRPr="004D013C">
              <w:rPr>
                <w:b/>
                <w:bCs/>
                <w:sz w:val="22"/>
                <w:szCs w:val="22"/>
              </w:rPr>
              <w:t>Crişul</w:t>
            </w:r>
            <w:proofErr w:type="spellEnd"/>
            <w:r w:rsidRPr="004D013C">
              <w:rPr>
                <w:b/>
                <w:bCs/>
                <w:sz w:val="22"/>
                <w:szCs w:val="22"/>
              </w:rPr>
              <w:t xml:space="preserve"> </w:t>
            </w:r>
            <w:proofErr w:type="spellStart"/>
            <w:r w:rsidRPr="004D013C">
              <w:rPr>
                <w:b/>
                <w:bCs/>
                <w:sz w:val="22"/>
                <w:szCs w:val="22"/>
              </w:rPr>
              <w:t>Repede</w:t>
            </w:r>
            <w:proofErr w:type="spellEnd"/>
            <w:r w:rsidRPr="004D013C">
              <w:rPr>
                <w:b/>
                <w:bCs/>
                <w:sz w:val="22"/>
                <w:szCs w:val="22"/>
              </w:rPr>
              <w:br/>
            </w:r>
            <w:r w:rsidRPr="004D013C">
              <w:rPr>
                <w:sz w:val="22"/>
                <w:szCs w:val="22"/>
              </w:rPr>
              <w:t xml:space="preserve">  km 0+000  –     </w:t>
            </w:r>
          </w:p>
          <w:p w:rsidR="004D013C" w:rsidRPr="004D013C" w:rsidRDefault="004D013C" w:rsidP="004D013C">
            <w:pPr>
              <w:jc w:val="center"/>
              <w:rPr>
                <w:b/>
                <w:bCs/>
                <w:sz w:val="22"/>
                <w:szCs w:val="22"/>
              </w:rPr>
            </w:pPr>
            <w:r w:rsidRPr="004D013C">
              <w:rPr>
                <w:sz w:val="22"/>
                <w:szCs w:val="22"/>
              </w:rPr>
              <w:t>km 60+922</w:t>
            </w: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p w:rsidR="004D013C" w:rsidRPr="004D013C" w:rsidRDefault="004D013C" w:rsidP="004D013C">
            <w:pPr>
              <w:jc w:val="cente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drept </w:t>
            </w:r>
            <w:r w:rsidRPr="004D013C">
              <w:rPr>
                <w:sz w:val="22"/>
                <w:szCs w:val="22"/>
                <w:lang w:val="de-DE"/>
              </w:rPr>
              <w:br/>
              <w:t>frontieră – Oradea</w:t>
            </w:r>
            <w:r w:rsidRPr="004D013C">
              <w:rPr>
                <w:sz w:val="22"/>
                <w:szCs w:val="22"/>
                <w:lang w:val="de-DE"/>
              </w:rPr>
              <w:br/>
              <w:t xml:space="preserve">km 0+000 – </w:t>
            </w:r>
            <w:r w:rsidRPr="004D013C">
              <w:rPr>
                <w:color w:val="000000"/>
                <w:sz w:val="22"/>
                <w:szCs w:val="22"/>
                <w:lang w:val="de-DE"/>
              </w:rPr>
              <w:t>km</w:t>
            </w:r>
            <w:r w:rsidRPr="004D013C">
              <w:rPr>
                <w:sz w:val="22"/>
                <w:szCs w:val="22"/>
                <w:lang w:val="de-DE"/>
              </w:rPr>
              <w:t xml:space="preserve"> 23+589</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proofErr w:type="spellStart"/>
            <w:r w:rsidRPr="004D013C">
              <w:rPr>
                <w:sz w:val="22"/>
                <w:szCs w:val="22"/>
              </w:rPr>
              <w:t>Acumularea</w:t>
            </w:r>
            <w:proofErr w:type="spellEnd"/>
            <w:r w:rsidRPr="004D013C">
              <w:rPr>
                <w:sz w:val="22"/>
                <w:szCs w:val="22"/>
              </w:rPr>
              <w:t xml:space="preserve"> </w:t>
            </w:r>
            <w:proofErr w:type="spellStart"/>
            <w:r w:rsidRPr="004D013C">
              <w:rPr>
                <w:sz w:val="22"/>
                <w:szCs w:val="22"/>
              </w:rPr>
              <w:t>Tileagd</w:t>
            </w:r>
            <w:proofErr w:type="spellEnd"/>
            <w:r w:rsidRPr="004D013C">
              <w:rPr>
                <w:sz w:val="22"/>
                <w:szCs w:val="22"/>
              </w:rPr>
              <w:br/>
              <w:t>Vol. NNR: 52,94 mil. mc.</w:t>
            </w:r>
            <w:r w:rsidRPr="004D013C">
              <w:rPr>
                <w:sz w:val="22"/>
                <w:szCs w:val="22"/>
              </w:rPr>
              <w:br/>
              <w:t xml:space="preserve">Vol. </w:t>
            </w:r>
            <w:proofErr w:type="spellStart"/>
            <w:r w:rsidRPr="004D013C">
              <w:rPr>
                <w:sz w:val="22"/>
                <w:szCs w:val="22"/>
              </w:rPr>
              <w:t>atenuare</w:t>
            </w:r>
            <w:proofErr w:type="spellEnd"/>
            <w:r w:rsidRPr="004D013C">
              <w:rPr>
                <w:sz w:val="22"/>
                <w:szCs w:val="22"/>
              </w:rPr>
              <w:t>: 10,4 mil. mc.</w:t>
            </w:r>
          </w:p>
        </w:tc>
        <w:tc>
          <w:tcPr>
            <w:tcW w:w="8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sz w:val="22"/>
                <w:szCs w:val="22"/>
              </w:rPr>
            </w:pPr>
            <w:proofErr w:type="spellStart"/>
            <w:r w:rsidRPr="004D013C">
              <w:rPr>
                <w:sz w:val="22"/>
                <w:szCs w:val="22"/>
              </w:rPr>
              <w:t>Amenajarea</w:t>
            </w:r>
            <w:proofErr w:type="spellEnd"/>
            <w:r w:rsidRPr="004D013C">
              <w:rPr>
                <w:sz w:val="22"/>
                <w:szCs w:val="22"/>
              </w:rPr>
              <w:t xml:space="preserve"> </w:t>
            </w:r>
            <w:proofErr w:type="spellStart"/>
            <w:r w:rsidRPr="004D013C">
              <w:rPr>
                <w:sz w:val="22"/>
                <w:szCs w:val="22"/>
              </w:rPr>
              <w:t>hidroenergetică</w:t>
            </w:r>
            <w:proofErr w:type="spellEnd"/>
            <w:r w:rsidRPr="004D013C">
              <w:rPr>
                <w:sz w:val="22"/>
                <w:szCs w:val="22"/>
              </w:rPr>
              <w:t xml:space="preserve"> </w:t>
            </w:r>
            <w:proofErr w:type="spellStart"/>
            <w:r w:rsidRPr="004D013C">
              <w:rPr>
                <w:sz w:val="22"/>
                <w:szCs w:val="22"/>
              </w:rPr>
              <w:t>Oşorhei</w:t>
            </w:r>
            <w:proofErr w:type="spellEnd"/>
            <w:r w:rsidRPr="004D013C">
              <w:rPr>
                <w:sz w:val="22"/>
                <w:szCs w:val="22"/>
              </w:rPr>
              <w:br/>
              <w:t>Vol.: 0,380 mil. mc.</w:t>
            </w:r>
          </w:p>
        </w:tc>
        <w:tc>
          <w:tcPr>
            <w:tcW w:w="568" w:type="pct"/>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sz w:val="22"/>
                <w:szCs w:val="22"/>
              </w:rPr>
            </w:pPr>
            <w:proofErr w:type="spellStart"/>
            <w:r w:rsidRPr="004D013C">
              <w:rPr>
                <w:sz w:val="22"/>
                <w:szCs w:val="22"/>
              </w:rPr>
              <w:t>Baraj</w:t>
            </w:r>
            <w:proofErr w:type="spellEnd"/>
            <w:r w:rsidRPr="004D013C">
              <w:rPr>
                <w:sz w:val="22"/>
                <w:szCs w:val="22"/>
              </w:rPr>
              <w:t xml:space="preserve"> </w:t>
            </w:r>
            <w:proofErr w:type="spellStart"/>
            <w:r w:rsidRPr="004D013C">
              <w:rPr>
                <w:sz w:val="22"/>
                <w:szCs w:val="22"/>
              </w:rPr>
              <w:t>Lugaşu</w:t>
            </w:r>
            <w:proofErr w:type="spellEnd"/>
          </w:p>
        </w:tc>
      </w:tr>
      <w:tr w:rsidR="004D013C" w:rsidRPr="004D013C" w:rsidTr="0040076C">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stâng </w:t>
            </w:r>
            <w:r w:rsidRPr="004D013C">
              <w:rPr>
                <w:sz w:val="22"/>
                <w:szCs w:val="22"/>
                <w:lang w:val="de-DE"/>
              </w:rPr>
              <w:br/>
              <w:t>frontieră – Tărian</w:t>
            </w:r>
            <w:r w:rsidRPr="004D013C">
              <w:rPr>
                <w:sz w:val="22"/>
                <w:szCs w:val="22"/>
                <w:lang w:val="de-DE"/>
              </w:rPr>
              <w:br/>
              <w:t xml:space="preserve">km 0+000 – </w:t>
            </w:r>
            <w:r w:rsidRPr="004D013C">
              <w:rPr>
                <w:color w:val="000000"/>
                <w:sz w:val="22"/>
                <w:szCs w:val="22"/>
                <w:lang w:val="de-DE"/>
              </w:rPr>
              <w:t>km</w:t>
            </w:r>
            <w:r w:rsidRPr="004D013C">
              <w:rPr>
                <w:sz w:val="22"/>
                <w:szCs w:val="22"/>
                <w:lang w:val="de-DE"/>
              </w:rPr>
              <w:t xml:space="preserve"> 11+600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proofErr w:type="spellStart"/>
            <w:r w:rsidRPr="004D013C">
              <w:rPr>
                <w:sz w:val="22"/>
                <w:szCs w:val="22"/>
                <w:lang w:val="fr-FR"/>
              </w:rPr>
              <w:t>Acumularea</w:t>
            </w:r>
            <w:proofErr w:type="spellEnd"/>
            <w:r w:rsidRPr="004D013C">
              <w:rPr>
                <w:sz w:val="22"/>
                <w:szCs w:val="22"/>
                <w:lang w:val="fr-FR"/>
              </w:rPr>
              <w:t xml:space="preserve"> </w:t>
            </w:r>
            <w:proofErr w:type="spellStart"/>
            <w:r w:rsidRPr="004D013C">
              <w:rPr>
                <w:sz w:val="22"/>
                <w:szCs w:val="22"/>
                <w:lang w:val="fr-FR"/>
              </w:rPr>
              <w:t>Lugaşu</w:t>
            </w:r>
            <w:proofErr w:type="spellEnd"/>
            <w:r w:rsidRPr="004D013C">
              <w:rPr>
                <w:sz w:val="22"/>
                <w:szCs w:val="22"/>
                <w:lang w:val="fr-FR"/>
              </w:rPr>
              <w:br/>
              <w:t>Vol. NNR: 63,47 mil. mc.</w:t>
            </w:r>
            <w:r w:rsidRPr="004D013C">
              <w:rPr>
                <w:sz w:val="22"/>
                <w:szCs w:val="22"/>
                <w:lang w:val="fr-FR"/>
              </w:rPr>
              <w:br/>
            </w:r>
            <w:r w:rsidRPr="004D013C">
              <w:rPr>
                <w:sz w:val="22"/>
                <w:szCs w:val="22"/>
              </w:rPr>
              <w:t xml:space="preserve">Vol. </w:t>
            </w:r>
            <w:proofErr w:type="spellStart"/>
            <w:r w:rsidRPr="004D013C">
              <w:rPr>
                <w:sz w:val="22"/>
                <w:szCs w:val="22"/>
              </w:rPr>
              <w:t>atenuare</w:t>
            </w:r>
            <w:proofErr w:type="spellEnd"/>
            <w:r w:rsidRPr="004D013C">
              <w:rPr>
                <w:sz w:val="22"/>
                <w:szCs w:val="22"/>
              </w:rPr>
              <w:t>: 11,0 mil. mc.</w:t>
            </w:r>
          </w:p>
        </w:tc>
        <w:tc>
          <w:tcPr>
            <w:tcW w:w="8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sz w:val="22"/>
                <w:szCs w:val="22"/>
              </w:rPr>
            </w:pPr>
            <w:proofErr w:type="spellStart"/>
            <w:r w:rsidRPr="004D013C">
              <w:rPr>
                <w:sz w:val="22"/>
                <w:szCs w:val="22"/>
              </w:rPr>
              <w:t>Amenajarea</w:t>
            </w:r>
            <w:proofErr w:type="spellEnd"/>
            <w:r w:rsidRPr="004D013C">
              <w:rPr>
                <w:sz w:val="22"/>
                <w:szCs w:val="22"/>
              </w:rPr>
              <w:t xml:space="preserve"> </w:t>
            </w:r>
            <w:proofErr w:type="spellStart"/>
            <w:r w:rsidRPr="004D013C">
              <w:rPr>
                <w:sz w:val="22"/>
                <w:szCs w:val="22"/>
              </w:rPr>
              <w:t>hidroenergetică</w:t>
            </w:r>
            <w:proofErr w:type="spellEnd"/>
            <w:r w:rsidRPr="004D013C">
              <w:rPr>
                <w:sz w:val="22"/>
                <w:szCs w:val="22"/>
              </w:rPr>
              <w:t xml:space="preserve"> </w:t>
            </w:r>
            <w:proofErr w:type="spellStart"/>
            <w:r w:rsidRPr="004D013C">
              <w:rPr>
                <w:sz w:val="22"/>
                <w:szCs w:val="22"/>
              </w:rPr>
              <w:t>Fughiu</w:t>
            </w:r>
            <w:proofErr w:type="spellEnd"/>
            <w:r w:rsidRPr="004D013C">
              <w:rPr>
                <w:sz w:val="22"/>
                <w:szCs w:val="22"/>
              </w:rPr>
              <w:br/>
            </w:r>
            <w:proofErr w:type="spellStart"/>
            <w:r w:rsidRPr="004D013C">
              <w:rPr>
                <w:sz w:val="22"/>
                <w:szCs w:val="22"/>
              </w:rPr>
              <w:t>nivel</w:t>
            </w:r>
            <w:proofErr w:type="spellEnd"/>
            <w:r w:rsidRPr="004D013C">
              <w:rPr>
                <w:sz w:val="22"/>
                <w:szCs w:val="22"/>
              </w:rPr>
              <w:t xml:space="preserve"> NNR: 155,0 </w:t>
            </w:r>
            <w:proofErr w:type="spellStart"/>
            <w:r w:rsidRPr="004D013C">
              <w:rPr>
                <w:sz w:val="22"/>
                <w:szCs w:val="22"/>
              </w:rPr>
              <w:t>mdMN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rPr>
            </w:pPr>
          </w:p>
        </w:tc>
      </w:tr>
      <w:tr w:rsidR="004D013C" w:rsidRPr="004D013C" w:rsidTr="0040076C">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xml:space="preserve">dig mal </w:t>
            </w:r>
            <w:proofErr w:type="spellStart"/>
            <w:r w:rsidRPr="004D013C">
              <w:rPr>
                <w:sz w:val="22"/>
                <w:szCs w:val="22"/>
              </w:rPr>
              <w:t>drept</w:t>
            </w:r>
            <w:proofErr w:type="spellEnd"/>
            <w:r w:rsidRPr="004D013C">
              <w:rPr>
                <w:sz w:val="22"/>
                <w:szCs w:val="22"/>
              </w:rPr>
              <w:t xml:space="preserve"> </w:t>
            </w:r>
            <w:proofErr w:type="spellStart"/>
            <w:r w:rsidRPr="004D013C">
              <w:rPr>
                <w:sz w:val="22"/>
                <w:szCs w:val="22"/>
              </w:rPr>
              <w:t>amonte</w:t>
            </w:r>
            <w:proofErr w:type="spellEnd"/>
            <w:r w:rsidRPr="004D013C">
              <w:rPr>
                <w:sz w:val="22"/>
                <w:szCs w:val="22"/>
              </w:rPr>
              <w:t xml:space="preserve"> </w:t>
            </w:r>
            <w:proofErr w:type="spellStart"/>
            <w:r w:rsidRPr="004D013C">
              <w:rPr>
                <w:sz w:val="22"/>
                <w:szCs w:val="22"/>
              </w:rPr>
              <w:t>Priza</w:t>
            </w:r>
            <w:proofErr w:type="spellEnd"/>
            <w:r w:rsidRPr="004D013C">
              <w:rPr>
                <w:sz w:val="22"/>
                <w:szCs w:val="22"/>
              </w:rPr>
              <w:t xml:space="preserve"> CET I</w:t>
            </w:r>
            <w:r w:rsidRPr="004D013C">
              <w:rPr>
                <w:sz w:val="22"/>
                <w:szCs w:val="22"/>
              </w:rPr>
              <w:br/>
              <w:t xml:space="preserve">km 27+600 – </w:t>
            </w:r>
            <w:r w:rsidRPr="004D013C">
              <w:rPr>
                <w:color w:val="000000"/>
                <w:sz w:val="22"/>
                <w:szCs w:val="22"/>
              </w:rPr>
              <w:t>km</w:t>
            </w:r>
            <w:r w:rsidRPr="004D013C">
              <w:rPr>
                <w:sz w:val="22"/>
                <w:szCs w:val="22"/>
              </w:rPr>
              <w:t xml:space="preserve"> 29+300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proofErr w:type="spellStart"/>
            <w:r w:rsidRPr="004D013C">
              <w:rPr>
                <w:sz w:val="22"/>
                <w:szCs w:val="22"/>
              </w:rPr>
              <w:t>Amenajarea</w:t>
            </w:r>
            <w:proofErr w:type="spellEnd"/>
            <w:r w:rsidRPr="004D013C">
              <w:rPr>
                <w:sz w:val="22"/>
                <w:szCs w:val="22"/>
              </w:rPr>
              <w:t xml:space="preserve"> </w:t>
            </w:r>
            <w:proofErr w:type="spellStart"/>
            <w:r w:rsidRPr="004D013C">
              <w:rPr>
                <w:sz w:val="22"/>
                <w:szCs w:val="22"/>
              </w:rPr>
              <w:t>hidroenergetică</w:t>
            </w:r>
            <w:proofErr w:type="spellEnd"/>
            <w:r w:rsidRPr="004D013C">
              <w:rPr>
                <w:sz w:val="22"/>
                <w:szCs w:val="22"/>
              </w:rPr>
              <w:t xml:space="preserve"> </w:t>
            </w:r>
            <w:proofErr w:type="spellStart"/>
            <w:r w:rsidRPr="004D013C">
              <w:rPr>
                <w:sz w:val="22"/>
                <w:szCs w:val="22"/>
              </w:rPr>
              <w:t>Săcădat</w:t>
            </w:r>
            <w:proofErr w:type="spellEnd"/>
            <w:r w:rsidRPr="004D013C">
              <w:rPr>
                <w:sz w:val="22"/>
                <w:szCs w:val="22"/>
              </w:rPr>
              <w:br w:type="page"/>
            </w:r>
          </w:p>
          <w:p w:rsidR="004D013C" w:rsidRPr="004D013C" w:rsidRDefault="004D013C" w:rsidP="004D013C">
            <w:pPr>
              <w:jc w:val="center"/>
              <w:rPr>
                <w:sz w:val="22"/>
                <w:szCs w:val="22"/>
              </w:rPr>
            </w:pPr>
            <w:proofErr w:type="spellStart"/>
            <w:r w:rsidRPr="004D013C">
              <w:rPr>
                <w:sz w:val="22"/>
                <w:szCs w:val="22"/>
              </w:rPr>
              <w:t>nivel</w:t>
            </w:r>
            <w:proofErr w:type="spellEnd"/>
            <w:r w:rsidRPr="004D013C">
              <w:rPr>
                <w:sz w:val="22"/>
                <w:szCs w:val="22"/>
              </w:rPr>
              <w:t xml:space="preserve"> NNR: 170,0 </w:t>
            </w:r>
            <w:proofErr w:type="spellStart"/>
            <w:r w:rsidRPr="004D013C">
              <w:rPr>
                <w:sz w:val="22"/>
                <w:szCs w:val="22"/>
              </w:rPr>
              <w:t>mdMN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rPr>
            </w:pPr>
          </w:p>
        </w:tc>
      </w:tr>
      <w:tr w:rsidR="004D013C" w:rsidRPr="004D013C" w:rsidTr="0040076C">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xml:space="preserve">dig mal </w:t>
            </w:r>
            <w:proofErr w:type="spellStart"/>
            <w:r w:rsidRPr="004D013C">
              <w:rPr>
                <w:sz w:val="22"/>
                <w:szCs w:val="22"/>
              </w:rPr>
              <w:t>stâng</w:t>
            </w:r>
            <w:proofErr w:type="spellEnd"/>
            <w:r w:rsidRPr="004D013C">
              <w:rPr>
                <w:sz w:val="22"/>
                <w:szCs w:val="22"/>
              </w:rPr>
              <w:t xml:space="preserve"> </w:t>
            </w:r>
            <w:proofErr w:type="spellStart"/>
            <w:r w:rsidRPr="004D013C">
              <w:rPr>
                <w:sz w:val="22"/>
                <w:szCs w:val="22"/>
              </w:rPr>
              <w:t>amonte</w:t>
            </w:r>
            <w:proofErr w:type="spellEnd"/>
            <w:r w:rsidRPr="004D013C">
              <w:rPr>
                <w:sz w:val="22"/>
                <w:szCs w:val="22"/>
              </w:rPr>
              <w:t xml:space="preserve"> </w:t>
            </w:r>
            <w:proofErr w:type="spellStart"/>
            <w:r w:rsidRPr="004D013C">
              <w:rPr>
                <w:sz w:val="22"/>
                <w:szCs w:val="22"/>
              </w:rPr>
              <w:t>Priza</w:t>
            </w:r>
            <w:proofErr w:type="spellEnd"/>
            <w:r w:rsidRPr="004D013C">
              <w:rPr>
                <w:sz w:val="22"/>
                <w:szCs w:val="22"/>
              </w:rPr>
              <w:t xml:space="preserve"> CET I</w:t>
            </w:r>
            <w:r w:rsidRPr="004D013C">
              <w:rPr>
                <w:sz w:val="22"/>
                <w:szCs w:val="22"/>
              </w:rPr>
              <w:br w:type="page"/>
            </w:r>
          </w:p>
          <w:p w:rsidR="004D013C" w:rsidRPr="004D013C" w:rsidRDefault="004D013C" w:rsidP="004D013C">
            <w:pPr>
              <w:jc w:val="center"/>
              <w:rPr>
                <w:sz w:val="22"/>
                <w:szCs w:val="22"/>
              </w:rPr>
            </w:pPr>
            <w:r w:rsidRPr="004D013C">
              <w:rPr>
                <w:sz w:val="22"/>
                <w:szCs w:val="22"/>
              </w:rPr>
              <w:t xml:space="preserve">km 27+600 - </w:t>
            </w:r>
            <w:r w:rsidRPr="004D013C">
              <w:rPr>
                <w:color w:val="000000"/>
                <w:sz w:val="22"/>
                <w:szCs w:val="22"/>
              </w:rPr>
              <w:t>km</w:t>
            </w:r>
            <w:r w:rsidRPr="004D013C">
              <w:rPr>
                <w:sz w:val="22"/>
                <w:szCs w:val="22"/>
              </w:rPr>
              <w:t xml:space="preserve"> 29+300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proofErr w:type="spellStart"/>
            <w:r w:rsidRPr="004D013C">
              <w:rPr>
                <w:sz w:val="22"/>
                <w:szCs w:val="22"/>
              </w:rPr>
              <w:t>Acumularea</w:t>
            </w:r>
            <w:proofErr w:type="spellEnd"/>
            <w:r w:rsidRPr="004D013C">
              <w:rPr>
                <w:sz w:val="22"/>
                <w:szCs w:val="22"/>
              </w:rPr>
              <w:t xml:space="preserve"> </w:t>
            </w:r>
            <w:proofErr w:type="spellStart"/>
            <w:r w:rsidRPr="004D013C">
              <w:rPr>
                <w:sz w:val="22"/>
                <w:szCs w:val="22"/>
              </w:rPr>
              <w:t>Priza</w:t>
            </w:r>
            <w:proofErr w:type="spellEnd"/>
            <w:r w:rsidRPr="004D013C">
              <w:rPr>
                <w:sz w:val="22"/>
                <w:szCs w:val="22"/>
              </w:rPr>
              <w:t xml:space="preserve"> CET I</w:t>
            </w:r>
          </w:p>
          <w:p w:rsidR="004D013C" w:rsidRPr="004D013C" w:rsidRDefault="004D013C" w:rsidP="004D013C">
            <w:pPr>
              <w:jc w:val="center"/>
              <w:rPr>
                <w:sz w:val="22"/>
                <w:szCs w:val="22"/>
              </w:rPr>
            </w:pPr>
            <w:r w:rsidRPr="004D013C">
              <w:rPr>
                <w:sz w:val="22"/>
                <w:szCs w:val="22"/>
              </w:rPr>
              <w:t>Vol. NNR: 0,850 mil.mc.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rPr>
            </w:pPr>
          </w:p>
        </w:tc>
      </w:tr>
      <w:tr w:rsidR="004D013C" w:rsidRPr="004D013C" w:rsidTr="0040076C">
        <w:trPr>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drept </w:t>
            </w:r>
            <w:r w:rsidRPr="004D013C">
              <w:rPr>
                <w:sz w:val="22"/>
                <w:szCs w:val="22"/>
                <w:lang w:val="de-DE"/>
              </w:rPr>
              <w:br/>
              <w:t>Oradea</w:t>
            </w:r>
          </w:p>
          <w:p w:rsidR="004D013C" w:rsidRPr="004D013C" w:rsidRDefault="004D013C" w:rsidP="004D013C">
            <w:pPr>
              <w:spacing w:after="160" w:line="256" w:lineRule="auto"/>
              <w:jc w:val="center"/>
              <w:rPr>
                <w:sz w:val="22"/>
                <w:szCs w:val="22"/>
                <w:lang w:val="de-DE"/>
              </w:rPr>
            </w:pPr>
            <w:r w:rsidRPr="004D013C">
              <w:rPr>
                <w:sz w:val="22"/>
                <w:szCs w:val="22"/>
                <w:lang w:val="de-DE"/>
              </w:rPr>
              <w:t xml:space="preserve">km 33+100 – </w:t>
            </w:r>
            <w:r w:rsidRPr="004D013C">
              <w:rPr>
                <w:color w:val="000000"/>
                <w:sz w:val="22"/>
                <w:szCs w:val="22"/>
                <w:lang w:val="de-DE"/>
              </w:rPr>
              <w:t>km</w:t>
            </w:r>
            <w:r w:rsidRPr="004D013C">
              <w:rPr>
                <w:sz w:val="22"/>
                <w:szCs w:val="22"/>
                <w:lang w:val="de-DE"/>
              </w:rPr>
              <w:t xml:space="preserve"> 36+200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spacing w:after="160" w:line="256" w:lineRule="auto"/>
              <w:jc w:val="center"/>
              <w:rPr>
                <w:sz w:val="22"/>
                <w:szCs w:val="22"/>
              </w:rPr>
            </w:pPr>
            <w:proofErr w:type="spellStart"/>
            <w:r w:rsidRPr="004D013C">
              <w:rPr>
                <w:sz w:val="22"/>
                <w:szCs w:val="22"/>
                <w:lang w:val="fr-FR"/>
              </w:rPr>
              <w:t>Acumularea</w:t>
            </w:r>
            <w:proofErr w:type="spellEnd"/>
            <w:r w:rsidRPr="004D013C">
              <w:rPr>
                <w:sz w:val="22"/>
                <w:szCs w:val="22"/>
                <w:lang w:val="fr-FR"/>
              </w:rPr>
              <w:t xml:space="preserve"> </w:t>
            </w:r>
            <w:proofErr w:type="spellStart"/>
            <w:r w:rsidRPr="004D013C">
              <w:rPr>
                <w:sz w:val="22"/>
                <w:szCs w:val="22"/>
                <w:lang w:val="fr-FR"/>
              </w:rPr>
              <w:t>Priza</w:t>
            </w:r>
            <w:proofErr w:type="spellEnd"/>
            <w:r w:rsidRPr="004D013C">
              <w:rPr>
                <w:sz w:val="22"/>
                <w:szCs w:val="22"/>
                <w:lang w:val="fr-FR"/>
              </w:rPr>
              <w:t xml:space="preserve"> CET II</w:t>
            </w:r>
            <w:r w:rsidRPr="004D013C">
              <w:rPr>
                <w:sz w:val="22"/>
                <w:szCs w:val="22"/>
                <w:lang w:val="fr-FR"/>
              </w:rPr>
              <w:br/>
              <w:t xml:space="preserve">Vol. </w:t>
            </w:r>
            <w:r w:rsidRPr="004D013C">
              <w:rPr>
                <w:sz w:val="22"/>
                <w:szCs w:val="22"/>
              </w:rPr>
              <w:t>NNR: 0,025 mil.mc.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rPr>
            </w:pPr>
          </w:p>
        </w:tc>
      </w:tr>
      <w:tr w:rsidR="004D013C" w:rsidRPr="004D013C" w:rsidTr="0040076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xml:space="preserve">dig mal </w:t>
            </w:r>
            <w:proofErr w:type="spellStart"/>
            <w:r w:rsidRPr="004D013C">
              <w:rPr>
                <w:sz w:val="22"/>
                <w:szCs w:val="22"/>
              </w:rPr>
              <w:t>drept</w:t>
            </w:r>
            <w:proofErr w:type="spellEnd"/>
            <w:r w:rsidRPr="004D013C">
              <w:rPr>
                <w:sz w:val="22"/>
                <w:szCs w:val="22"/>
              </w:rPr>
              <w:t xml:space="preserve"> </w:t>
            </w:r>
            <w:r w:rsidRPr="004D013C">
              <w:rPr>
                <w:sz w:val="22"/>
                <w:szCs w:val="22"/>
              </w:rPr>
              <w:br/>
              <w:t xml:space="preserve">Oradea – </w:t>
            </w:r>
            <w:proofErr w:type="spellStart"/>
            <w:r w:rsidRPr="004D013C">
              <w:rPr>
                <w:sz w:val="22"/>
                <w:szCs w:val="22"/>
              </w:rPr>
              <w:t>Aquaparc</w:t>
            </w:r>
            <w:proofErr w:type="spellEnd"/>
            <w:r w:rsidRPr="004D013C">
              <w:rPr>
                <w:sz w:val="22"/>
                <w:szCs w:val="22"/>
              </w:rPr>
              <w:br/>
              <w:t xml:space="preserve">km 32+000 – </w:t>
            </w:r>
            <w:r w:rsidRPr="004D013C">
              <w:rPr>
                <w:color w:val="000000"/>
                <w:sz w:val="22"/>
                <w:szCs w:val="22"/>
              </w:rPr>
              <w:t>km</w:t>
            </w:r>
            <w:r w:rsidRPr="004D013C">
              <w:rPr>
                <w:sz w:val="22"/>
                <w:szCs w:val="22"/>
              </w:rPr>
              <w:t xml:space="preserve"> 32+500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rPr>
            </w:pPr>
          </w:p>
        </w:tc>
      </w:tr>
      <w:tr w:rsidR="004D013C" w:rsidRPr="00C03435" w:rsidTr="0040076C">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drept </w:t>
            </w:r>
            <w:r w:rsidRPr="004D013C">
              <w:rPr>
                <w:sz w:val="22"/>
                <w:szCs w:val="22"/>
                <w:lang w:val="de-DE"/>
              </w:rPr>
              <w:br/>
              <w:t>Fughiu</w:t>
            </w:r>
            <w:r w:rsidRPr="004D013C">
              <w:rPr>
                <w:sz w:val="22"/>
                <w:szCs w:val="22"/>
                <w:lang w:val="de-DE"/>
              </w:rPr>
              <w:br/>
              <w:t xml:space="preserve">km 46+000 – </w:t>
            </w:r>
            <w:r w:rsidRPr="004D013C">
              <w:rPr>
                <w:color w:val="000000"/>
                <w:sz w:val="22"/>
                <w:szCs w:val="22"/>
                <w:lang w:val="de-DE"/>
              </w:rPr>
              <w:t>km</w:t>
            </w:r>
            <w:r w:rsidRPr="004D013C">
              <w:rPr>
                <w:sz w:val="22"/>
                <w:szCs w:val="22"/>
                <w:lang w:val="de-DE"/>
              </w:rPr>
              <w:t xml:space="preserve"> 61+300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stâng </w:t>
            </w:r>
            <w:r w:rsidRPr="004D013C">
              <w:rPr>
                <w:sz w:val="22"/>
                <w:szCs w:val="22"/>
                <w:lang w:val="de-DE"/>
              </w:rPr>
              <w:br/>
              <w:t>Fughiu</w:t>
            </w:r>
            <w:r w:rsidRPr="004D013C">
              <w:rPr>
                <w:sz w:val="22"/>
                <w:szCs w:val="22"/>
                <w:lang w:val="de-DE"/>
              </w:rPr>
              <w:br/>
              <w:t xml:space="preserve">km 41+500 – </w:t>
            </w:r>
            <w:r w:rsidRPr="004D013C">
              <w:rPr>
                <w:color w:val="000000"/>
                <w:sz w:val="22"/>
                <w:szCs w:val="22"/>
                <w:lang w:val="de-DE"/>
              </w:rPr>
              <w:t>km</w:t>
            </w:r>
            <w:r w:rsidRPr="004D013C">
              <w:rPr>
                <w:sz w:val="22"/>
                <w:szCs w:val="22"/>
                <w:lang w:val="de-DE"/>
              </w:rPr>
              <w:t xml:space="preserve"> 43+600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dig mal stâng</w:t>
            </w:r>
            <w:r w:rsidRPr="004D013C">
              <w:rPr>
                <w:sz w:val="22"/>
                <w:szCs w:val="22"/>
                <w:lang w:val="de-DE"/>
              </w:rPr>
              <w:br/>
              <w:t>Tileagd</w:t>
            </w:r>
            <w:r w:rsidRPr="004D013C">
              <w:rPr>
                <w:sz w:val="22"/>
                <w:szCs w:val="22"/>
                <w:lang w:val="de-DE"/>
              </w:rPr>
              <w:br/>
              <w:t xml:space="preserve">km 44+300 – </w:t>
            </w:r>
            <w:r w:rsidRPr="004D013C">
              <w:rPr>
                <w:color w:val="000000"/>
                <w:sz w:val="22"/>
                <w:szCs w:val="22"/>
                <w:lang w:val="de-DE"/>
              </w:rPr>
              <w:t>km</w:t>
            </w:r>
            <w:r w:rsidRPr="004D013C">
              <w:rPr>
                <w:sz w:val="22"/>
                <w:szCs w:val="22"/>
                <w:lang w:val="de-DE"/>
              </w:rPr>
              <w:t xml:space="preserve"> 49+300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4D013C" w:rsidTr="0040076C">
        <w:trPr>
          <w:trHeight w:val="510"/>
        </w:trPr>
        <w:tc>
          <w:tcPr>
            <w:tcW w:w="482" w:type="pct"/>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b/>
                <w:bCs/>
                <w:sz w:val="22"/>
                <w:szCs w:val="22"/>
              </w:rPr>
            </w:pPr>
            <w:proofErr w:type="spellStart"/>
            <w:r w:rsidRPr="004D013C">
              <w:rPr>
                <w:b/>
                <w:bCs/>
                <w:sz w:val="22"/>
                <w:szCs w:val="22"/>
              </w:rPr>
              <w:t>Crişul</w:t>
            </w:r>
            <w:proofErr w:type="spellEnd"/>
            <w:r w:rsidRPr="004D013C">
              <w:rPr>
                <w:b/>
                <w:bCs/>
                <w:sz w:val="22"/>
                <w:szCs w:val="22"/>
              </w:rPr>
              <w:t xml:space="preserve"> </w:t>
            </w:r>
            <w:proofErr w:type="spellStart"/>
            <w:r w:rsidRPr="004D013C">
              <w:rPr>
                <w:b/>
                <w:bCs/>
                <w:sz w:val="22"/>
                <w:szCs w:val="22"/>
              </w:rPr>
              <w:t>Negru</w:t>
            </w:r>
            <w:proofErr w:type="spellEnd"/>
          </w:p>
        </w:tc>
        <w:tc>
          <w:tcPr>
            <w:tcW w:w="790" w:type="pct"/>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sz w:val="22"/>
                <w:szCs w:val="22"/>
              </w:rPr>
            </w:pPr>
            <w:r w:rsidRPr="004D013C">
              <w:rPr>
                <w:b/>
                <w:bCs/>
                <w:sz w:val="22"/>
                <w:szCs w:val="22"/>
              </w:rPr>
              <w:t xml:space="preserve">R. </w:t>
            </w:r>
            <w:proofErr w:type="spellStart"/>
            <w:r w:rsidRPr="004D013C">
              <w:rPr>
                <w:b/>
                <w:bCs/>
                <w:sz w:val="22"/>
                <w:szCs w:val="22"/>
              </w:rPr>
              <w:t>Crişul</w:t>
            </w:r>
            <w:proofErr w:type="spellEnd"/>
            <w:r w:rsidRPr="004D013C">
              <w:rPr>
                <w:b/>
                <w:bCs/>
                <w:sz w:val="22"/>
                <w:szCs w:val="22"/>
              </w:rPr>
              <w:t xml:space="preserve"> </w:t>
            </w:r>
            <w:proofErr w:type="spellStart"/>
            <w:r w:rsidRPr="004D013C">
              <w:rPr>
                <w:b/>
                <w:bCs/>
                <w:sz w:val="22"/>
                <w:szCs w:val="22"/>
              </w:rPr>
              <w:t>Negru</w:t>
            </w:r>
            <w:proofErr w:type="spellEnd"/>
            <w:r w:rsidRPr="004D013C">
              <w:rPr>
                <w:b/>
                <w:bCs/>
                <w:sz w:val="22"/>
                <w:szCs w:val="22"/>
              </w:rPr>
              <w:br/>
            </w:r>
            <w:r w:rsidRPr="004D013C">
              <w:rPr>
                <w:sz w:val="22"/>
                <w:szCs w:val="22"/>
              </w:rPr>
              <w:t xml:space="preserve">km 0+000 –     </w:t>
            </w:r>
          </w:p>
          <w:p w:rsidR="004D013C" w:rsidRPr="004D013C" w:rsidRDefault="004D013C" w:rsidP="004D013C">
            <w:pPr>
              <w:jc w:val="center"/>
              <w:rPr>
                <w:b/>
                <w:bCs/>
                <w:sz w:val="22"/>
                <w:szCs w:val="22"/>
              </w:rPr>
            </w:pPr>
            <w:r w:rsidRPr="004D013C">
              <w:rPr>
                <w:sz w:val="22"/>
                <w:szCs w:val="22"/>
              </w:rPr>
              <w:t>km 46+200</w:t>
            </w: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dig mal drept</w:t>
            </w:r>
            <w:r w:rsidRPr="004D013C">
              <w:rPr>
                <w:sz w:val="22"/>
                <w:szCs w:val="22"/>
                <w:lang w:val="de-DE"/>
              </w:rPr>
              <w:br/>
              <w:t xml:space="preserve">km 0+000 – </w:t>
            </w:r>
            <w:r w:rsidRPr="004D013C">
              <w:rPr>
                <w:color w:val="000000"/>
                <w:sz w:val="22"/>
                <w:szCs w:val="22"/>
                <w:lang w:val="de-DE"/>
              </w:rPr>
              <w:t>km</w:t>
            </w:r>
            <w:r w:rsidRPr="004D013C">
              <w:rPr>
                <w:sz w:val="22"/>
                <w:szCs w:val="22"/>
                <w:lang w:val="de-DE"/>
              </w:rPr>
              <w:t xml:space="preserve"> 46+200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Polder Zerindu Mic</w:t>
            </w:r>
            <w:r w:rsidRPr="004D013C">
              <w:rPr>
                <w:sz w:val="22"/>
                <w:szCs w:val="22"/>
                <w:lang w:val="de-DE"/>
              </w:rPr>
              <w:br/>
              <w:t>Vol.: 23,38 mil. mc.</w:t>
            </w:r>
          </w:p>
        </w:tc>
        <w:tc>
          <w:tcPr>
            <w:tcW w:w="642"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proofErr w:type="spellStart"/>
            <w:r w:rsidRPr="004D013C">
              <w:rPr>
                <w:sz w:val="22"/>
                <w:szCs w:val="22"/>
              </w:rPr>
              <w:t>Confluență</w:t>
            </w:r>
            <w:proofErr w:type="spellEnd"/>
            <w:r w:rsidRPr="004D013C">
              <w:rPr>
                <w:sz w:val="22"/>
                <w:szCs w:val="22"/>
              </w:rPr>
              <w:t xml:space="preserve"> cu </w:t>
            </w:r>
            <w:proofErr w:type="spellStart"/>
            <w:r w:rsidRPr="004D013C">
              <w:rPr>
                <w:sz w:val="22"/>
                <w:szCs w:val="22"/>
              </w:rPr>
              <w:t>Canalul</w:t>
            </w:r>
            <w:proofErr w:type="spellEnd"/>
            <w:r w:rsidRPr="004D013C">
              <w:rPr>
                <w:sz w:val="22"/>
                <w:szCs w:val="22"/>
              </w:rPr>
              <w:t xml:space="preserve"> </w:t>
            </w:r>
            <w:proofErr w:type="spellStart"/>
            <w:r w:rsidRPr="004D013C">
              <w:rPr>
                <w:sz w:val="22"/>
                <w:szCs w:val="22"/>
              </w:rPr>
              <w:t>Culişer</w:t>
            </w:r>
            <w:proofErr w:type="spellEnd"/>
          </w:p>
        </w:tc>
      </w:tr>
      <w:tr w:rsidR="004D013C" w:rsidRPr="00C03435" w:rsidTr="0040076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dig mal stâng</w:t>
            </w:r>
            <w:r w:rsidRPr="004D013C">
              <w:rPr>
                <w:sz w:val="22"/>
                <w:szCs w:val="22"/>
                <w:lang w:val="de-DE"/>
              </w:rPr>
              <w:br/>
              <w:t xml:space="preserve">km 0 +000 – </w:t>
            </w:r>
            <w:r w:rsidRPr="004D013C">
              <w:rPr>
                <w:color w:val="000000"/>
                <w:sz w:val="22"/>
                <w:szCs w:val="22"/>
                <w:lang w:val="de-DE"/>
              </w:rPr>
              <w:t>km</w:t>
            </w:r>
            <w:r w:rsidRPr="004D013C">
              <w:rPr>
                <w:sz w:val="22"/>
                <w:szCs w:val="22"/>
                <w:lang w:val="de-DE"/>
              </w:rPr>
              <w:t xml:space="preserve"> 39+760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Polder Tămaşda</w:t>
            </w:r>
            <w:r w:rsidRPr="004D013C">
              <w:rPr>
                <w:sz w:val="22"/>
                <w:szCs w:val="22"/>
                <w:lang w:val="de-DE"/>
              </w:rPr>
              <w:br/>
              <w:t>Vol.: 22,38 mil. mc.</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c>
          <w:tcPr>
            <w:tcW w:w="56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rPr>
                <w:sz w:val="22"/>
                <w:szCs w:val="22"/>
                <w:lang w:val="de-DE"/>
              </w:rPr>
            </w:pPr>
          </w:p>
        </w:tc>
      </w:tr>
      <w:tr w:rsidR="004D013C" w:rsidRPr="004D013C" w:rsidTr="0040076C">
        <w:trPr>
          <w:trHeight w:val="810"/>
        </w:trPr>
        <w:tc>
          <w:tcPr>
            <w:tcW w:w="482" w:type="pct"/>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b/>
                <w:bCs/>
                <w:sz w:val="22"/>
                <w:szCs w:val="22"/>
              </w:rPr>
            </w:pPr>
            <w:proofErr w:type="spellStart"/>
            <w:r w:rsidRPr="004D013C">
              <w:rPr>
                <w:b/>
                <w:bCs/>
                <w:sz w:val="22"/>
                <w:szCs w:val="22"/>
              </w:rPr>
              <w:t>Crişul</w:t>
            </w:r>
            <w:proofErr w:type="spellEnd"/>
            <w:r w:rsidRPr="004D013C">
              <w:rPr>
                <w:b/>
                <w:bCs/>
                <w:sz w:val="22"/>
                <w:szCs w:val="22"/>
              </w:rPr>
              <w:t xml:space="preserve"> Alb</w:t>
            </w:r>
          </w:p>
        </w:tc>
        <w:tc>
          <w:tcPr>
            <w:tcW w:w="790" w:type="pct"/>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sz w:val="22"/>
                <w:szCs w:val="22"/>
                <w:lang w:val="de-DE"/>
              </w:rPr>
            </w:pPr>
            <w:r w:rsidRPr="004D013C">
              <w:rPr>
                <w:b/>
                <w:bCs/>
                <w:sz w:val="22"/>
                <w:szCs w:val="22"/>
                <w:lang w:val="de-DE"/>
              </w:rPr>
              <w:t xml:space="preserve">R. Crişul Alb </w:t>
            </w:r>
            <w:r w:rsidRPr="004D013C">
              <w:rPr>
                <w:b/>
                <w:bCs/>
                <w:sz w:val="22"/>
                <w:szCs w:val="22"/>
                <w:lang w:val="de-DE"/>
              </w:rPr>
              <w:br/>
            </w:r>
            <w:r w:rsidRPr="004D013C">
              <w:rPr>
                <w:sz w:val="22"/>
                <w:szCs w:val="22"/>
                <w:lang w:val="de-DE"/>
              </w:rPr>
              <w:t xml:space="preserve"> km</w:t>
            </w:r>
            <w:r w:rsidRPr="004D013C">
              <w:rPr>
                <w:b/>
                <w:bCs/>
                <w:sz w:val="22"/>
                <w:szCs w:val="22"/>
                <w:lang w:val="de-DE"/>
              </w:rPr>
              <w:t xml:space="preserve"> </w:t>
            </w:r>
            <w:r w:rsidRPr="004D013C">
              <w:rPr>
                <w:sz w:val="22"/>
                <w:szCs w:val="22"/>
                <w:lang w:val="de-DE"/>
              </w:rPr>
              <w:t xml:space="preserve">0+000 –     </w:t>
            </w:r>
          </w:p>
          <w:p w:rsidR="004D013C" w:rsidRPr="004D013C" w:rsidRDefault="004D013C" w:rsidP="004D013C">
            <w:pPr>
              <w:jc w:val="center"/>
              <w:rPr>
                <w:b/>
                <w:bCs/>
                <w:sz w:val="22"/>
                <w:szCs w:val="22"/>
                <w:lang w:val="de-DE"/>
              </w:rPr>
            </w:pPr>
            <w:r w:rsidRPr="004D013C">
              <w:rPr>
                <w:sz w:val="22"/>
                <w:szCs w:val="22"/>
                <w:lang w:val="de-DE"/>
              </w:rPr>
              <w:t>km 66+900</w:t>
            </w: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drept </w:t>
            </w:r>
            <w:r w:rsidRPr="004D013C">
              <w:rPr>
                <w:sz w:val="22"/>
                <w:szCs w:val="22"/>
                <w:lang w:val="de-DE"/>
              </w:rPr>
              <w:br/>
              <w:t>Vărşand – Bocsig</w:t>
            </w:r>
            <w:r w:rsidRPr="004D013C">
              <w:rPr>
                <w:sz w:val="22"/>
                <w:szCs w:val="22"/>
                <w:lang w:val="de-DE"/>
              </w:rPr>
              <w:br/>
              <w:t xml:space="preserve">km 0+000 – km 66+900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xml:space="preserve">Polder </w:t>
            </w:r>
            <w:proofErr w:type="spellStart"/>
            <w:r w:rsidRPr="004D013C">
              <w:rPr>
                <w:sz w:val="22"/>
                <w:szCs w:val="22"/>
              </w:rPr>
              <w:t>Şicula</w:t>
            </w:r>
            <w:proofErr w:type="spellEnd"/>
            <w:r w:rsidRPr="004D013C">
              <w:rPr>
                <w:sz w:val="22"/>
                <w:szCs w:val="22"/>
              </w:rPr>
              <w:br/>
              <w:t>Vol.: 6,5 mil. mc.</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w:t>
            </w: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rPr>
            </w:pP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xml:space="preserve">Pod </w:t>
            </w:r>
            <w:proofErr w:type="spellStart"/>
            <w:r w:rsidRPr="004D013C">
              <w:rPr>
                <w:sz w:val="22"/>
                <w:szCs w:val="22"/>
              </w:rPr>
              <w:t>Bocsig</w:t>
            </w:r>
            <w:proofErr w:type="spellEnd"/>
            <w:r w:rsidRPr="004D013C">
              <w:rPr>
                <w:sz w:val="22"/>
                <w:szCs w:val="22"/>
              </w:rPr>
              <w:br/>
              <w:t>(</w:t>
            </w:r>
            <w:proofErr w:type="spellStart"/>
            <w:r w:rsidRPr="004D013C">
              <w:rPr>
                <w:sz w:val="22"/>
                <w:szCs w:val="22"/>
              </w:rPr>
              <w:t>capăt</w:t>
            </w:r>
            <w:proofErr w:type="spellEnd"/>
            <w:r w:rsidRPr="004D013C">
              <w:rPr>
                <w:sz w:val="22"/>
                <w:szCs w:val="22"/>
              </w:rPr>
              <w:t xml:space="preserve"> </w:t>
            </w:r>
            <w:proofErr w:type="spellStart"/>
            <w:r w:rsidRPr="004D013C">
              <w:rPr>
                <w:sz w:val="22"/>
                <w:szCs w:val="22"/>
              </w:rPr>
              <w:t>linie</w:t>
            </w:r>
            <w:proofErr w:type="spellEnd"/>
            <w:r w:rsidRPr="004D013C">
              <w:rPr>
                <w:sz w:val="22"/>
                <w:szCs w:val="22"/>
              </w:rPr>
              <w:t xml:space="preserve"> </w:t>
            </w:r>
            <w:proofErr w:type="spellStart"/>
            <w:r w:rsidRPr="004D013C">
              <w:rPr>
                <w:sz w:val="22"/>
                <w:szCs w:val="22"/>
              </w:rPr>
              <w:t>continuă</w:t>
            </w:r>
            <w:proofErr w:type="spellEnd"/>
            <w:r w:rsidRPr="004D013C">
              <w:rPr>
                <w:sz w:val="22"/>
                <w:szCs w:val="22"/>
              </w:rPr>
              <w:t xml:space="preserve"> </w:t>
            </w:r>
            <w:proofErr w:type="spellStart"/>
            <w:r w:rsidRPr="004D013C">
              <w:rPr>
                <w:sz w:val="22"/>
                <w:szCs w:val="22"/>
              </w:rPr>
              <w:t>apărare</w:t>
            </w:r>
            <w:proofErr w:type="spellEnd"/>
            <w:r w:rsidRPr="004D013C">
              <w:rPr>
                <w:sz w:val="22"/>
                <w:szCs w:val="22"/>
              </w:rPr>
              <w:t>)</w:t>
            </w:r>
          </w:p>
          <w:p w:rsidR="004D013C" w:rsidRPr="004D013C" w:rsidRDefault="004D013C" w:rsidP="004D013C">
            <w:pPr>
              <w:jc w:val="center"/>
              <w:rPr>
                <w:sz w:val="22"/>
                <w:szCs w:val="22"/>
              </w:rPr>
            </w:pPr>
            <w:r w:rsidRPr="004D013C">
              <w:rPr>
                <w:sz w:val="22"/>
                <w:szCs w:val="22"/>
              </w:rPr>
              <w:t> </w:t>
            </w:r>
          </w:p>
          <w:p w:rsidR="004D013C" w:rsidRPr="004D013C" w:rsidRDefault="004D013C" w:rsidP="004D013C">
            <w:pPr>
              <w:jc w:val="center"/>
              <w:rPr>
                <w:sz w:val="22"/>
                <w:szCs w:val="22"/>
              </w:rPr>
            </w:pPr>
            <w:r w:rsidRPr="004D013C">
              <w:rPr>
                <w:sz w:val="22"/>
                <w:szCs w:val="22"/>
              </w:rPr>
              <w:t> </w:t>
            </w:r>
          </w:p>
          <w:p w:rsidR="004D013C" w:rsidRPr="004D013C" w:rsidRDefault="004D013C" w:rsidP="004D013C">
            <w:pPr>
              <w:jc w:val="center"/>
              <w:rPr>
                <w:sz w:val="22"/>
                <w:szCs w:val="22"/>
              </w:rPr>
            </w:pPr>
            <w:r w:rsidRPr="004D013C">
              <w:rPr>
                <w:sz w:val="22"/>
                <w:szCs w:val="22"/>
              </w:rPr>
              <w:t> </w:t>
            </w:r>
          </w:p>
          <w:p w:rsidR="004D013C" w:rsidRPr="004D013C" w:rsidRDefault="004D013C" w:rsidP="004D013C">
            <w:pPr>
              <w:jc w:val="center"/>
              <w:rPr>
                <w:sz w:val="22"/>
                <w:szCs w:val="22"/>
              </w:rPr>
            </w:pPr>
            <w:r w:rsidRPr="004D013C">
              <w:rPr>
                <w:sz w:val="22"/>
                <w:szCs w:val="22"/>
              </w:rPr>
              <w:t> </w:t>
            </w:r>
          </w:p>
          <w:p w:rsidR="004D013C" w:rsidRPr="004D013C" w:rsidRDefault="004D013C" w:rsidP="004D013C">
            <w:pPr>
              <w:jc w:val="center"/>
              <w:rPr>
                <w:sz w:val="22"/>
                <w:szCs w:val="22"/>
              </w:rPr>
            </w:pPr>
            <w:r w:rsidRPr="004D013C">
              <w:rPr>
                <w:sz w:val="22"/>
                <w:szCs w:val="22"/>
              </w:rPr>
              <w:t> </w:t>
            </w:r>
          </w:p>
          <w:p w:rsidR="004D013C" w:rsidRPr="004D013C" w:rsidRDefault="004D013C" w:rsidP="004D013C">
            <w:pPr>
              <w:jc w:val="center"/>
              <w:rPr>
                <w:sz w:val="22"/>
                <w:szCs w:val="22"/>
              </w:rPr>
            </w:pPr>
            <w:r w:rsidRPr="004D013C">
              <w:rPr>
                <w:sz w:val="22"/>
                <w:szCs w:val="22"/>
              </w:rPr>
              <w:t> </w:t>
            </w:r>
          </w:p>
        </w:tc>
      </w:tr>
      <w:tr w:rsidR="004D013C" w:rsidRPr="004D013C" w:rsidTr="0040076C">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stâng </w:t>
            </w:r>
            <w:r w:rsidRPr="004D013C">
              <w:rPr>
                <w:sz w:val="22"/>
                <w:szCs w:val="22"/>
                <w:lang w:val="de-DE"/>
              </w:rPr>
              <w:br/>
              <w:t>Vărşand – Hârcăi</w:t>
            </w:r>
            <w:r w:rsidRPr="004D013C">
              <w:rPr>
                <w:sz w:val="22"/>
                <w:szCs w:val="22"/>
                <w:lang w:val="de-DE"/>
              </w:rPr>
              <w:br/>
              <w:t xml:space="preserve">km 0+000 – </w:t>
            </w:r>
            <w:r w:rsidRPr="004D013C">
              <w:rPr>
                <w:color w:val="000000"/>
                <w:sz w:val="22"/>
                <w:szCs w:val="22"/>
                <w:lang w:val="de-DE"/>
              </w:rPr>
              <w:t>km</w:t>
            </w:r>
            <w:r w:rsidRPr="004D013C">
              <w:rPr>
                <w:sz w:val="22"/>
                <w:szCs w:val="22"/>
                <w:lang w:val="de-DE"/>
              </w:rPr>
              <w:t xml:space="preserve"> 36+720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xml:space="preserve">Polder </w:t>
            </w:r>
            <w:proofErr w:type="spellStart"/>
            <w:r w:rsidRPr="004D013C">
              <w:rPr>
                <w:sz w:val="22"/>
                <w:szCs w:val="22"/>
              </w:rPr>
              <w:t>Zărand</w:t>
            </w:r>
            <w:proofErr w:type="spellEnd"/>
            <w:r w:rsidRPr="004D013C">
              <w:rPr>
                <w:sz w:val="22"/>
                <w:szCs w:val="22"/>
              </w:rPr>
              <w:t xml:space="preserve"> (</w:t>
            </w:r>
            <w:proofErr w:type="spellStart"/>
            <w:r w:rsidRPr="004D013C">
              <w:rPr>
                <w:sz w:val="22"/>
                <w:szCs w:val="22"/>
              </w:rPr>
              <w:t>Cigher</w:t>
            </w:r>
            <w:proofErr w:type="spellEnd"/>
            <w:r w:rsidRPr="004D013C">
              <w:rPr>
                <w:sz w:val="22"/>
                <w:szCs w:val="22"/>
              </w:rPr>
              <w:t>)</w:t>
            </w:r>
            <w:r w:rsidRPr="004D013C">
              <w:rPr>
                <w:sz w:val="22"/>
                <w:szCs w:val="22"/>
              </w:rPr>
              <w:br/>
              <w:t>Vol.: 8 mil. mc.</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rPr>
            </w:pPr>
            <w:r w:rsidRPr="004D013C">
              <w:rPr>
                <w:sz w:val="22"/>
                <w:szCs w:val="22"/>
              </w:rPr>
              <w:t> </w:t>
            </w:r>
          </w:p>
        </w:tc>
        <w:tc>
          <w:tcPr>
            <w:tcW w:w="88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rPr>
            </w:pPr>
          </w:p>
        </w:tc>
      </w:tr>
      <w:tr w:rsidR="004D013C" w:rsidRPr="00C03435" w:rsidTr="0040076C">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dig mal stâng</w:t>
            </w:r>
          </w:p>
          <w:p w:rsidR="004D013C" w:rsidRPr="004D013C" w:rsidRDefault="004D013C" w:rsidP="004D013C">
            <w:pPr>
              <w:jc w:val="center"/>
              <w:rPr>
                <w:sz w:val="22"/>
                <w:szCs w:val="22"/>
                <w:lang w:val="de-DE"/>
              </w:rPr>
            </w:pPr>
            <w:r w:rsidRPr="004D013C">
              <w:rPr>
                <w:sz w:val="22"/>
                <w:szCs w:val="22"/>
                <w:lang w:val="de-DE"/>
              </w:rPr>
              <w:br w:type="page"/>
              <w:t xml:space="preserve">km 42+590 – </w:t>
            </w:r>
            <w:r w:rsidRPr="004D013C">
              <w:rPr>
                <w:color w:val="000000"/>
                <w:sz w:val="22"/>
                <w:szCs w:val="22"/>
                <w:lang w:val="de-DE"/>
              </w:rPr>
              <w:t>km</w:t>
            </w:r>
            <w:r w:rsidRPr="004D013C">
              <w:rPr>
                <w:sz w:val="22"/>
                <w:szCs w:val="22"/>
                <w:lang w:val="de-DE"/>
              </w:rPr>
              <w:t xml:space="preserve"> 47+580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dig mal stâng</w:t>
            </w:r>
            <w:r w:rsidRPr="004D013C">
              <w:rPr>
                <w:sz w:val="22"/>
                <w:szCs w:val="22"/>
                <w:lang w:val="de-DE"/>
              </w:rPr>
              <w:br/>
              <w:t xml:space="preserve">km 36+720 – </w:t>
            </w:r>
            <w:r w:rsidRPr="004D013C">
              <w:rPr>
                <w:color w:val="000000"/>
                <w:sz w:val="22"/>
                <w:szCs w:val="22"/>
                <w:lang w:val="de-DE"/>
              </w:rPr>
              <w:t>km</w:t>
            </w:r>
            <w:r w:rsidRPr="004D013C">
              <w:rPr>
                <w:sz w:val="22"/>
                <w:szCs w:val="22"/>
                <w:lang w:val="de-DE"/>
              </w:rPr>
              <w:t xml:space="preserve"> 45+280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7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stâng </w:t>
            </w:r>
            <w:r w:rsidRPr="004D013C">
              <w:rPr>
                <w:sz w:val="22"/>
                <w:szCs w:val="22"/>
                <w:lang w:val="de-DE"/>
              </w:rPr>
              <w:br/>
              <w:t>Crişul Alb – Ineu</w:t>
            </w:r>
            <w:r w:rsidRPr="004D013C">
              <w:rPr>
                <w:sz w:val="22"/>
                <w:szCs w:val="22"/>
                <w:lang w:val="de-DE"/>
              </w:rPr>
              <w:br/>
              <w:t xml:space="preserve">km 47+580 – </w:t>
            </w:r>
            <w:r w:rsidRPr="004D013C">
              <w:rPr>
                <w:color w:val="000000"/>
                <w:sz w:val="22"/>
                <w:szCs w:val="22"/>
                <w:lang w:val="de-DE"/>
              </w:rPr>
              <w:t>km</w:t>
            </w:r>
            <w:r w:rsidRPr="004D013C">
              <w:rPr>
                <w:sz w:val="22"/>
                <w:szCs w:val="22"/>
                <w:lang w:val="de-DE"/>
              </w:rPr>
              <w:t xml:space="preserve"> 57+125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sz w:val="22"/>
                <w:szCs w:val="22"/>
                <w:lang w:val="de-DE"/>
              </w:rPr>
            </w:pPr>
          </w:p>
        </w:tc>
      </w:tr>
      <w:tr w:rsidR="004D013C" w:rsidRPr="00C03435" w:rsidTr="0040076C">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790" w:type="pct"/>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sz w:val="22"/>
                <w:szCs w:val="22"/>
              </w:rPr>
            </w:pPr>
            <w:proofErr w:type="spellStart"/>
            <w:r w:rsidRPr="004D013C">
              <w:rPr>
                <w:b/>
                <w:bCs/>
                <w:sz w:val="22"/>
                <w:szCs w:val="22"/>
              </w:rPr>
              <w:t>Valea</w:t>
            </w:r>
            <w:proofErr w:type="spellEnd"/>
            <w:r w:rsidRPr="004D013C">
              <w:rPr>
                <w:b/>
                <w:bCs/>
                <w:sz w:val="22"/>
                <w:szCs w:val="22"/>
              </w:rPr>
              <w:t xml:space="preserve"> </w:t>
            </w:r>
            <w:proofErr w:type="spellStart"/>
            <w:r w:rsidRPr="004D013C">
              <w:rPr>
                <w:b/>
                <w:bCs/>
                <w:sz w:val="22"/>
                <w:szCs w:val="22"/>
              </w:rPr>
              <w:t>Cigher</w:t>
            </w:r>
            <w:proofErr w:type="spellEnd"/>
            <w:r w:rsidRPr="004D013C">
              <w:rPr>
                <w:b/>
                <w:bCs/>
                <w:sz w:val="22"/>
                <w:szCs w:val="22"/>
              </w:rPr>
              <w:t xml:space="preserve"> </w:t>
            </w:r>
            <w:r w:rsidRPr="004D013C">
              <w:rPr>
                <w:b/>
                <w:bCs/>
                <w:sz w:val="22"/>
                <w:szCs w:val="22"/>
              </w:rPr>
              <w:br/>
            </w:r>
            <w:r w:rsidRPr="004D013C">
              <w:rPr>
                <w:sz w:val="22"/>
                <w:szCs w:val="22"/>
              </w:rPr>
              <w:t xml:space="preserve">   km 0+000 –     </w:t>
            </w:r>
          </w:p>
          <w:p w:rsidR="004D013C" w:rsidRPr="004D013C" w:rsidRDefault="004D013C" w:rsidP="004D013C">
            <w:pPr>
              <w:jc w:val="center"/>
              <w:rPr>
                <w:b/>
                <w:bCs/>
                <w:sz w:val="22"/>
                <w:szCs w:val="22"/>
              </w:rPr>
            </w:pPr>
            <w:r w:rsidRPr="004D013C">
              <w:rPr>
                <w:sz w:val="22"/>
                <w:szCs w:val="22"/>
              </w:rPr>
              <w:t>km 6+500</w:t>
            </w: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xml:space="preserve">dig mal drept </w:t>
            </w:r>
            <w:r w:rsidRPr="004D013C">
              <w:rPr>
                <w:sz w:val="22"/>
                <w:szCs w:val="22"/>
                <w:lang w:val="de-DE"/>
              </w:rPr>
              <w:br/>
              <w:t xml:space="preserve">km 0+000 – </w:t>
            </w:r>
            <w:r w:rsidRPr="004D013C">
              <w:rPr>
                <w:color w:val="000000"/>
                <w:sz w:val="22"/>
                <w:szCs w:val="22"/>
                <w:lang w:val="de-DE"/>
              </w:rPr>
              <w:t>km</w:t>
            </w:r>
            <w:r w:rsidRPr="004D013C">
              <w:rPr>
                <w:sz w:val="22"/>
                <w:szCs w:val="22"/>
                <w:lang w:val="de-DE"/>
              </w:rPr>
              <w:t xml:space="preserve"> 6+300</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56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r>
      <w:tr w:rsidR="004D013C" w:rsidRPr="00C03435" w:rsidTr="0040076C">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sz w:val="22"/>
                <w:szCs w:val="22"/>
                <w:lang w:val="de-DE"/>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dig mal stâng</w:t>
            </w:r>
            <w:r w:rsidRPr="004D013C">
              <w:rPr>
                <w:sz w:val="22"/>
                <w:szCs w:val="22"/>
                <w:lang w:val="de-DE"/>
              </w:rPr>
              <w:br/>
              <w:t xml:space="preserve">km 0+000 – </w:t>
            </w:r>
            <w:r w:rsidRPr="004D013C">
              <w:rPr>
                <w:color w:val="000000"/>
                <w:sz w:val="22"/>
                <w:szCs w:val="22"/>
                <w:lang w:val="de-DE"/>
              </w:rPr>
              <w:t>km</w:t>
            </w:r>
            <w:r w:rsidRPr="004D013C">
              <w:rPr>
                <w:sz w:val="22"/>
                <w:szCs w:val="22"/>
                <w:lang w:val="de-DE"/>
              </w:rPr>
              <w:t xml:space="preserve"> 6+500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sz w:val="22"/>
                <w:szCs w:val="22"/>
                <w:lang w:val="de-DE"/>
              </w:rPr>
            </w:pPr>
            <w:r w:rsidRPr="004D013C">
              <w:rPr>
                <w:sz w:val="22"/>
                <w:szCs w:val="22"/>
                <w:lang w:val="de-DE"/>
              </w:rPr>
              <w:t> </w:t>
            </w:r>
          </w:p>
        </w:tc>
        <w:tc>
          <w:tcPr>
            <w:tcW w:w="568" w:type="pc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sz w:val="22"/>
                <w:szCs w:val="22"/>
                <w:lang w:val="de-DE"/>
              </w:rPr>
            </w:pPr>
          </w:p>
        </w:tc>
      </w:tr>
      <w:tr w:rsidR="004D013C" w:rsidRPr="004D013C" w:rsidTr="0040076C">
        <w:trPr>
          <w:trHeight w:val="1088"/>
        </w:trPr>
        <w:tc>
          <w:tcPr>
            <w:tcW w:w="482" w:type="pct"/>
            <w:vMerge w:val="restart"/>
            <w:tcBorders>
              <w:top w:val="single" w:sz="4" w:space="0" w:color="auto"/>
              <w:left w:val="single" w:sz="4" w:space="0" w:color="auto"/>
              <w:bottom w:val="single" w:sz="4" w:space="0" w:color="auto"/>
              <w:right w:val="single" w:sz="4" w:space="0" w:color="auto"/>
            </w:tcBorders>
            <w:noWrap/>
          </w:tcPr>
          <w:p w:rsidR="004D013C" w:rsidRPr="004D013C" w:rsidRDefault="004D013C" w:rsidP="004D013C">
            <w:pPr>
              <w:jc w:val="center"/>
              <w:rPr>
                <w:b/>
                <w:bCs/>
                <w:color w:val="000000"/>
                <w:sz w:val="22"/>
                <w:szCs w:val="22"/>
              </w:rPr>
            </w:pPr>
            <w:proofErr w:type="spellStart"/>
            <w:r w:rsidRPr="004D013C">
              <w:rPr>
                <w:b/>
                <w:bCs/>
                <w:color w:val="000000"/>
                <w:sz w:val="22"/>
                <w:szCs w:val="22"/>
              </w:rPr>
              <w:t>Mureş</w:t>
            </w:r>
            <w:proofErr w:type="spellEnd"/>
          </w:p>
          <w:p w:rsidR="004D013C" w:rsidRPr="004D013C" w:rsidRDefault="004D013C" w:rsidP="004D013C">
            <w:pPr>
              <w:jc w:val="center"/>
              <w:rPr>
                <w:b/>
                <w:bCs/>
                <w:color w:val="000000"/>
                <w:sz w:val="22"/>
                <w:szCs w:val="22"/>
              </w:rPr>
            </w:pPr>
          </w:p>
        </w:tc>
        <w:tc>
          <w:tcPr>
            <w:tcW w:w="790" w:type="pct"/>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lang w:val="fr-FR"/>
              </w:rPr>
            </w:pPr>
            <w:r w:rsidRPr="004D013C">
              <w:rPr>
                <w:b/>
                <w:bCs/>
                <w:color w:val="000000"/>
                <w:sz w:val="22"/>
                <w:szCs w:val="22"/>
                <w:lang w:val="fr-FR"/>
              </w:rPr>
              <w:t xml:space="preserve">R. Mureş </w:t>
            </w:r>
            <w:r w:rsidRPr="004D013C">
              <w:rPr>
                <w:b/>
                <w:bCs/>
                <w:color w:val="000000"/>
                <w:sz w:val="22"/>
                <w:szCs w:val="22"/>
                <w:lang w:val="fr-FR"/>
              </w:rPr>
              <w:br/>
            </w:r>
            <w:proofErr w:type="spellStart"/>
            <w:r w:rsidRPr="004D013C">
              <w:rPr>
                <w:color w:val="000000"/>
                <w:sz w:val="22"/>
                <w:szCs w:val="22"/>
                <w:lang w:val="fr-FR"/>
              </w:rPr>
              <w:t>Frontieră</w:t>
            </w:r>
            <w:proofErr w:type="spellEnd"/>
            <w:r w:rsidRPr="004D013C">
              <w:rPr>
                <w:color w:val="000000"/>
                <w:sz w:val="22"/>
                <w:szCs w:val="22"/>
                <w:lang w:val="fr-FR"/>
              </w:rPr>
              <w:t xml:space="preserve"> – </w:t>
            </w:r>
            <w:proofErr w:type="spellStart"/>
            <w:r w:rsidRPr="004D013C">
              <w:rPr>
                <w:color w:val="000000"/>
                <w:sz w:val="22"/>
                <w:szCs w:val="22"/>
                <w:lang w:val="fr-FR"/>
              </w:rPr>
              <w:t>Săvârşin</w:t>
            </w:r>
            <w:proofErr w:type="spellEnd"/>
            <w:r w:rsidRPr="004D013C">
              <w:rPr>
                <w:b/>
                <w:bCs/>
                <w:color w:val="000000"/>
                <w:sz w:val="22"/>
                <w:szCs w:val="22"/>
                <w:lang w:val="fr-FR"/>
              </w:rPr>
              <w:br/>
              <w:t xml:space="preserve">Mal </w:t>
            </w:r>
            <w:proofErr w:type="spellStart"/>
            <w:r w:rsidRPr="004D013C">
              <w:rPr>
                <w:b/>
                <w:bCs/>
                <w:color w:val="000000"/>
                <w:sz w:val="22"/>
                <w:szCs w:val="22"/>
                <w:lang w:val="fr-FR"/>
              </w:rPr>
              <w:t>Drept</w:t>
            </w:r>
            <w:proofErr w:type="spellEnd"/>
            <w:r w:rsidRPr="004D013C">
              <w:rPr>
                <w:b/>
                <w:bCs/>
                <w:color w:val="000000"/>
                <w:sz w:val="22"/>
                <w:szCs w:val="22"/>
                <w:lang w:val="fr-FR"/>
              </w:rPr>
              <w:br/>
            </w:r>
            <w:r w:rsidRPr="004D013C">
              <w:rPr>
                <w:color w:val="000000"/>
                <w:sz w:val="22"/>
                <w:szCs w:val="22"/>
                <w:lang w:val="fr-FR"/>
              </w:rPr>
              <w:t xml:space="preserve">km 0+000 – </w:t>
            </w:r>
          </w:p>
          <w:p w:rsidR="004D013C" w:rsidRPr="004D013C" w:rsidRDefault="004D013C" w:rsidP="004D013C">
            <w:pPr>
              <w:jc w:val="center"/>
              <w:rPr>
                <w:color w:val="000000"/>
                <w:sz w:val="22"/>
                <w:szCs w:val="22"/>
                <w:lang w:val="fr-FR"/>
              </w:rPr>
            </w:pPr>
            <w:r w:rsidRPr="004D013C">
              <w:rPr>
                <w:color w:val="000000"/>
                <w:sz w:val="22"/>
                <w:szCs w:val="22"/>
                <w:lang w:val="fr-FR"/>
              </w:rPr>
              <w:t xml:space="preserve"> km 213+700</w:t>
            </w:r>
          </w:p>
        </w:tc>
        <w:tc>
          <w:tcPr>
            <w:tcW w:w="988" w:type="pct"/>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proofErr w:type="spellStart"/>
            <w:r w:rsidRPr="004D013C">
              <w:rPr>
                <w:color w:val="000000"/>
                <w:sz w:val="22"/>
                <w:szCs w:val="22"/>
              </w:rPr>
              <w:t>Nădlac-Şeitin</w:t>
            </w:r>
            <w:proofErr w:type="spellEnd"/>
            <w:r w:rsidRPr="004D013C">
              <w:rPr>
                <w:color w:val="000000"/>
                <w:sz w:val="22"/>
                <w:szCs w:val="22"/>
              </w:rPr>
              <w:t xml:space="preserve"> </w:t>
            </w:r>
            <w:r w:rsidRPr="004D013C">
              <w:rPr>
                <w:color w:val="000000"/>
                <w:sz w:val="22"/>
                <w:szCs w:val="22"/>
              </w:rPr>
              <w:br/>
            </w:r>
            <w:r w:rsidRPr="004D013C">
              <w:rPr>
                <w:color w:val="000000"/>
                <w:sz w:val="22"/>
                <w:szCs w:val="22"/>
              </w:rPr>
              <w:br/>
              <w:t>km 21+900 – km 39+900</w:t>
            </w:r>
          </w:p>
        </w:tc>
        <w:tc>
          <w:tcPr>
            <w:tcW w:w="642" w:type="pct"/>
            <w:vMerge w:val="restar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vMerge w:val="restar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lang w:val="fr-FR"/>
              </w:rPr>
            </w:pPr>
            <w:proofErr w:type="spellStart"/>
            <w:r w:rsidRPr="004D013C">
              <w:rPr>
                <w:color w:val="000000"/>
                <w:sz w:val="22"/>
                <w:szCs w:val="22"/>
                <w:lang w:val="fr-FR"/>
              </w:rPr>
              <w:t>dig</w:t>
            </w:r>
            <w:proofErr w:type="spellEnd"/>
            <w:r w:rsidRPr="004D013C">
              <w:rPr>
                <w:color w:val="000000"/>
                <w:sz w:val="22"/>
                <w:szCs w:val="22"/>
                <w:lang w:val="fr-FR"/>
              </w:rPr>
              <w:t xml:space="preserve"> de </w:t>
            </w:r>
            <w:proofErr w:type="spellStart"/>
            <w:r w:rsidRPr="004D013C">
              <w:rPr>
                <w:color w:val="000000"/>
                <w:sz w:val="22"/>
                <w:szCs w:val="22"/>
                <w:lang w:val="fr-FR"/>
              </w:rPr>
              <w:t>localizare</w:t>
            </w:r>
            <w:proofErr w:type="spellEnd"/>
            <w:r w:rsidRPr="004D013C">
              <w:rPr>
                <w:color w:val="000000"/>
                <w:sz w:val="22"/>
                <w:szCs w:val="22"/>
                <w:lang w:val="fr-FR"/>
              </w:rPr>
              <w:br/>
            </w:r>
            <w:proofErr w:type="spellStart"/>
            <w:r w:rsidRPr="004D013C">
              <w:rPr>
                <w:color w:val="000000"/>
                <w:sz w:val="22"/>
                <w:szCs w:val="22"/>
                <w:lang w:val="fr-FR"/>
              </w:rPr>
              <w:t>Nădlac</w:t>
            </w:r>
            <w:proofErr w:type="spellEnd"/>
            <w:r w:rsidRPr="004D013C">
              <w:rPr>
                <w:color w:val="000000"/>
                <w:sz w:val="22"/>
                <w:szCs w:val="22"/>
                <w:lang w:val="fr-FR"/>
              </w:rPr>
              <w:br/>
              <w:t>L = 4,900 km</w:t>
            </w:r>
            <w:r w:rsidRPr="004D013C">
              <w:rPr>
                <w:color w:val="000000"/>
                <w:sz w:val="22"/>
                <w:szCs w:val="22"/>
                <w:lang w:val="fr-FR"/>
              </w:rPr>
              <w:br/>
            </w:r>
            <w:proofErr w:type="spellStart"/>
            <w:r w:rsidRPr="004D013C">
              <w:rPr>
                <w:color w:val="000000"/>
                <w:sz w:val="22"/>
                <w:szCs w:val="22"/>
                <w:lang w:val="fr-FR"/>
              </w:rPr>
              <w:t>km</w:t>
            </w:r>
            <w:proofErr w:type="spellEnd"/>
            <w:r w:rsidRPr="004D013C">
              <w:rPr>
                <w:color w:val="000000"/>
                <w:sz w:val="22"/>
                <w:szCs w:val="22"/>
                <w:lang w:val="fr-FR"/>
              </w:rPr>
              <w:t xml:space="preserve"> 21+100 – km 27+600</w:t>
            </w:r>
          </w:p>
        </w:tc>
        <w:tc>
          <w:tcPr>
            <w:tcW w:w="56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proofErr w:type="spellStart"/>
            <w:r w:rsidRPr="004D013C">
              <w:rPr>
                <w:color w:val="000000"/>
                <w:sz w:val="22"/>
                <w:szCs w:val="22"/>
              </w:rPr>
              <w:t>Oraş</w:t>
            </w:r>
            <w:proofErr w:type="spellEnd"/>
            <w:r w:rsidRPr="004D013C">
              <w:rPr>
                <w:color w:val="000000"/>
                <w:sz w:val="22"/>
                <w:szCs w:val="22"/>
              </w:rPr>
              <w:t xml:space="preserve"> </w:t>
            </w:r>
            <w:proofErr w:type="spellStart"/>
            <w:r w:rsidRPr="004D013C">
              <w:rPr>
                <w:color w:val="000000"/>
                <w:sz w:val="22"/>
                <w:szCs w:val="22"/>
              </w:rPr>
              <w:t>Nădlac</w:t>
            </w:r>
            <w:proofErr w:type="spellEnd"/>
          </w:p>
        </w:tc>
      </w:tr>
      <w:tr w:rsidR="004D013C" w:rsidRPr="004D013C" w:rsidTr="0040076C">
        <w:trPr>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rPr>
            </w:pPr>
          </w:p>
        </w:tc>
        <w:tc>
          <w:tcPr>
            <w:tcW w:w="8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 xml:space="preserve">dig de </w:t>
            </w:r>
            <w:proofErr w:type="spellStart"/>
            <w:r w:rsidRPr="004D013C">
              <w:rPr>
                <w:color w:val="000000"/>
                <w:sz w:val="22"/>
                <w:szCs w:val="22"/>
              </w:rPr>
              <w:t>localizare</w:t>
            </w:r>
            <w:proofErr w:type="spellEnd"/>
            <w:r w:rsidRPr="004D013C">
              <w:rPr>
                <w:color w:val="000000"/>
                <w:sz w:val="22"/>
                <w:szCs w:val="22"/>
              </w:rPr>
              <w:br/>
            </w:r>
            <w:proofErr w:type="spellStart"/>
            <w:r w:rsidRPr="004D013C">
              <w:rPr>
                <w:color w:val="000000"/>
                <w:sz w:val="22"/>
                <w:szCs w:val="22"/>
              </w:rPr>
              <w:t>Şeitin</w:t>
            </w:r>
            <w:proofErr w:type="spellEnd"/>
            <w:r w:rsidRPr="004D013C">
              <w:rPr>
                <w:color w:val="000000"/>
                <w:sz w:val="22"/>
                <w:szCs w:val="22"/>
              </w:rPr>
              <w:br/>
              <w:t xml:space="preserve"> L = 2,160 km</w:t>
            </w:r>
            <w:r w:rsidRPr="004D013C">
              <w:rPr>
                <w:color w:val="000000"/>
                <w:sz w:val="22"/>
                <w:szCs w:val="22"/>
              </w:rPr>
              <w:br/>
            </w:r>
            <w:proofErr w:type="spellStart"/>
            <w:r w:rsidRPr="004D013C">
              <w:rPr>
                <w:color w:val="000000"/>
                <w:sz w:val="22"/>
                <w:szCs w:val="22"/>
              </w:rPr>
              <w:t>km</w:t>
            </w:r>
            <w:proofErr w:type="spellEnd"/>
            <w:r w:rsidRPr="004D013C">
              <w:rPr>
                <w:color w:val="000000"/>
                <w:sz w:val="22"/>
                <w:szCs w:val="22"/>
              </w:rPr>
              <w:t xml:space="preserve"> 33+900 – km 35+600</w:t>
            </w:r>
          </w:p>
        </w:tc>
        <w:tc>
          <w:tcPr>
            <w:tcW w:w="56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 xml:space="preserve">Loc. </w:t>
            </w:r>
            <w:proofErr w:type="spellStart"/>
            <w:r w:rsidRPr="004D013C">
              <w:rPr>
                <w:color w:val="000000"/>
                <w:sz w:val="22"/>
                <w:szCs w:val="22"/>
              </w:rPr>
              <w:t>Șeitin</w:t>
            </w:r>
            <w:proofErr w:type="spellEnd"/>
          </w:p>
        </w:tc>
      </w:tr>
      <w:tr w:rsidR="004D013C" w:rsidRPr="004D013C" w:rsidTr="0040076C">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color w:val="000000"/>
                <w:sz w:val="22"/>
                <w:szCs w:val="22"/>
              </w:rPr>
            </w:pPr>
            <w:proofErr w:type="spellStart"/>
            <w:r w:rsidRPr="004D013C">
              <w:rPr>
                <w:color w:val="000000"/>
                <w:sz w:val="22"/>
                <w:szCs w:val="22"/>
              </w:rPr>
              <w:t>Șemlac</w:t>
            </w:r>
            <w:proofErr w:type="spellEnd"/>
            <w:r w:rsidRPr="004D013C">
              <w:rPr>
                <w:color w:val="000000"/>
                <w:sz w:val="22"/>
                <w:szCs w:val="22"/>
              </w:rPr>
              <w:br/>
              <w:t xml:space="preserve">km 46+250 – </w:t>
            </w:r>
          </w:p>
          <w:p w:rsidR="004D013C" w:rsidRPr="004D013C" w:rsidRDefault="004D013C" w:rsidP="004D013C">
            <w:pPr>
              <w:jc w:val="center"/>
              <w:rPr>
                <w:color w:val="000000"/>
                <w:sz w:val="22"/>
                <w:szCs w:val="22"/>
              </w:rPr>
            </w:pPr>
            <w:r w:rsidRPr="004D013C">
              <w:rPr>
                <w:color w:val="000000"/>
                <w:sz w:val="22"/>
                <w:szCs w:val="22"/>
              </w:rPr>
              <w:t>km 48+300</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568"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xml:space="preserve">Loc. </w:t>
            </w:r>
            <w:proofErr w:type="spellStart"/>
            <w:r w:rsidRPr="004D013C">
              <w:rPr>
                <w:color w:val="000000"/>
                <w:sz w:val="22"/>
                <w:szCs w:val="22"/>
              </w:rPr>
              <w:t>Șemlac</w:t>
            </w:r>
            <w:proofErr w:type="spellEnd"/>
          </w:p>
        </w:tc>
      </w:tr>
      <w:tr w:rsidR="004D013C" w:rsidRPr="004D013C" w:rsidTr="0040076C">
        <w:trPr>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proofErr w:type="spellStart"/>
            <w:r w:rsidRPr="004D013C">
              <w:rPr>
                <w:color w:val="000000"/>
                <w:sz w:val="22"/>
                <w:szCs w:val="22"/>
              </w:rPr>
              <w:t>Pecica</w:t>
            </w:r>
            <w:proofErr w:type="spellEnd"/>
            <w:r w:rsidRPr="004D013C">
              <w:rPr>
                <w:color w:val="000000"/>
                <w:sz w:val="22"/>
                <w:szCs w:val="22"/>
              </w:rPr>
              <w:br/>
              <w:t xml:space="preserve">L = 6,690 km </w:t>
            </w:r>
            <w:r w:rsidRPr="004D013C">
              <w:rPr>
                <w:color w:val="000000"/>
                <w:sz w:val="22"/>
                <w:szCs w:val="22"/>
              </w:rPr>
              <w:br/>
              <w:t xml:space="preserve">  </w:t>
            </w:r>
            <w:proofErr w:type="spellStart"/>
            <w:r w:rsidRPr="004D013C">
              <w:rPr>
                <w:color w:val="000000"/>
                <w:sz w:val="22"/>
                <w:szCs w:val="22"/>
              </w:rPr>
              <w:t>km</w:t>
            </w:r>
            <w:proofErr w:type="spellEnd"/>
            <w:r w:rsidRPr="004D013C">
              <w:rPr>
                <w:color w:val="000000"/>
                <w:sz w:val="22"/>
                <w:szCs w:val="22"/>
              </w:rPr>
              <w:t xml:space="preserve"> 65+100 - km 70+300</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56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proofErr w:type="spellStart"/>
            <w:r w:rsidRPr="004D013C">
              <w:rPr>
                <w:color w:val="000000"/>
                <w:sz w:val="22"/>
                <w:szCs w:val="22"/>
              </w:rPr>
              <w:t>Oraș</w:t>
            </w:r>
            <w:proofErr w:type="spellEnd"/>
            <w:r w:rsidRPr="004D013C">
              <w:rPr>
                <w:color w:val="000000"/>
                <w:sz w:val="22"/>
                <w:szCs w:val="22"/>
              </w:rPr>
              <w:t xml:space="preserve"> </w:t>
            </w:r>
            <w:proofErr w:type="spellStart"/>
            <w:r w:rsidRPr="004D013C">
              <w:rPr>
                <w:color w:val="000000"/>
                <w:sz w:val="22"/>
                <w:szCs w:val="22"/>
              </w:rPr>
              <w:t>Pecica</w:t>
            </w:r>
            <w:proofErr w:type="spellEnd"/>
          </w:p>
        </w:tc>
      </w:tr>
      <w:tr w:rsidR="004D013C" w:rsidRPr="004D013C" w:rsidTr="0040076C">
        <w:trPr>
          <w:trHeight w:val="9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proofErr w:type="spellStart"/>
            <w:r w:rsidRPr="004D013C">
              <w:rPr>
                <w:color w:val="000000"/>
                <w:sz w:val="22"/>
                <w:szCs w:val="22"/>
              </w:rPr>
              <w:t>Pecica</w:t>
            </w:r>
            <w:proofErr w:type="spellEnd"/>
            <w:r w:rsidRPr="004D013C">
              <w:rPr>
                <w:color w:val="000000"/>
                <w:sz w:val="22"/>
                <w:szCs w:val="22"/>
              </w:rPr>
              <w:t xml:space="preserve"> – Arad - </w:t>
            </w:r>
            <w:proofErr w:type="spellStart"/>
            <w:r w:rsidRPr="004D013C">
              <w:rPr>
                <w:color w:val="000000"/>
                <w:sz w:val="22"/>
                <w:szCs w:val="22"/>
              </w:rPr>
              <w:t>Vladimirescu</w:t>
            </w:r>
            <w:proofErr w:type="spellEnd"/>
            <w:r w:rsidRPr="004D013C">
              <w:rPr>
                <w:color w:val="000000"/>
                <w:sz w:val="22"/>
                <w:szCs w:val="22"/>
              </w:rPr>
              <w:br/>
              <w:t xml:space="preserve">L = 36,993 km </w:t>
            </w:r>
            <w:r w:rsidRPr="004D013C">
              <w:rPr>
                <w:color w:val="000000"/>
                <w:sz w:val="22"/>
                <w:szCs w:val="22"/>
              </w:rPr>
              <w:br/>
              <w:t xml:space="preserve"> </w:t>
            </w:r>
            <w:proofErr w:type="spellStart"/>
            <w:r w:rsidRPr="004D013C">
              <w:rPr>
                <w:color w:val="000000"/>
                <w:sz w:val="22"/>
                <w:szCs w:val="22"/>
              </w:rPr>
              <w:t>km</w:t>
            </w:r>
            <w:proofErr w:type="spellEnd"/>
            <w:r w:rsidRPr="004D013C">
              <w:rPr>
                <w:color w:val="000000"/>
                <w:sz w:val="22"/>
                <w:szCs w:val="22"/>
              </w:rPr>
              <w:t xml:space="preserve"> 70+350 - km 114+700</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56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lang w:val="fr-FR"/>
              </w:rPr>
            </w:pPr>
            <w:r w:rsidRPr="004D013C">
              <w:rPr>
                <w:color w:val="000000"/>
                <w:sz w:val="22"/>
                <w:szCs w:val="22"/>
                <w:lang w:val="fr-FR"/>
              </w:rPr>
              <w:t xml:space="preserve">Arad </w:t>
            </w:r>
            <w:proofErr w:type="spellStart"/>
            <w:r w:rsidRPr="004D013C">
              <w:rPr>
                <w:color w:val="000000"/>
                <w:sz w:val="22"/>
                <w:szCs w:val="22"/>
                <w:lang w:val="fr-FR"/>
              </w:rPr>
              <w:t>şi</w:t>
            </w:r>
            <w:proofErr w:type="spellEnd"/>
            <w:r w:rsidRPr="004D013C">
              <w:rPr>
                <w:color w:val="000000"/>
                <w:sz w:val="22"/>
                <w:szCs w:val="22"/>
                <w:lang w:val="fr-FR"/>
              </w:rPr>
              <w:br/>
              <w:t xml:space="preserve">Loc. </w:t>
            </w:r>
            <w:proofErr w:type="spellStart"/>
            <w:r w:rsidRPr="004D013C">
              <w:rPr>
                <w:color w:val="000000"/>
                <w:sz w:val="22"/>
                <w:szCs w:val="22"/>
                <w:lang w:val="fr-FR"/>
              </w:rPr>
              <w:t>Vladimirescu</w:t>
            </w:r>
            <w:proofErr w:type="spellEnd"/>
          </w:p>
        </w:tc>
      </w:tr>
      <w:tr w:rsidR="004D013C" w:rsidRPr="004D013C" w:rsidTr="0040076C">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lang w:val="fr-FR"/>
              </w:rPr>
            </w:pPr>
            <w:proofErr w:type="spellStart"/>
            <w:r w:rsidRPr="004D013C">
              <w:rPr>
                <w:color w:val="000000"/>
                <w:sz w:val="22"/>
                <w:szCs w:val="22"/>
                <w:lang w:val="fr-FR"/>
              </w:rPr>
              <w:t>Pauliş</w:t>
            </w:r>
            <w:proofErr w:type="spellEnd"/>
            <w:r w:rsidRPr="004D013C">
              <w:rPr>
                <w:color w:val="000000"/>
                <w:sz w:val="22"/>
                <w:szCs w:val="22"/>
                <w:lang w:val="fr-FR"/>
              </w:rPr>
              <w:t xml:space="preserve"> – </w:t>
            </w:r>
            <w:proofErr w:type="spellStart"/>
            <w:r w:rsidRPr="004D013C">
              <w:rPr>
                <w:color w:val="000000"/>
                <w:sz w:val="22"/>
                <w:szCs w:val="22"/>
                <w:lang w:val="fr-FR"/>
              </w:rPr>
              <w:t>Sâmbăteni</w:t>
            </w:r>
            <w:proofErr w:type="spellEnd"/>
          </w:p>
          <w:p w:rsidR="004D013C" w:rsidRPr="004D013C" w:rsidRDefault="004D013C" w:rsidP="004D013C">
            <w:pPr>
              <w:jc w:val="center"/>
              <w:rPr>
                <w:color w:val="000000"/>
                <w:sz w:val="22"/>
                <w:szCs w:val="22"/>
                <w:lang w:val="fr-FR"/>
              </w:rPr>
            </w:pPr>
            <w:r w:rsidRPr="004D013C">
              <w:rPr>
                <w:color w:val="000000"/>
                <w:sz w:val="22"/>
                <w:szCs w:val="22"/>
                <w:lang w:val="fr-FR"/>
              </w:rPr>
              <w:br w:type="page"/>
              <w:t xml:space="preserve">   km 120+550 - km 132+500</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lang w:val="fr-FR"/>
              </w:rPr>
            </w:pPr>
            <w:r w:rsidRPr="004D013C">
              <w:rPr>
                <w:color w:val="000000"/>
                <w:sz w:val="22"/>
                <w:szCs w:val="22"/>
                <w:lang w:val="fr-FR"/>
              </w:rPr>
              <w:t> </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lang w:val="fr-FR"/>
              </w:rPr>
            </w:pPr>
            <w:r w:rsidRPr="004D013C">
              <w:rPr>
                <w:color w:val="000000"/>
                <w:sz w:val="22"/>
                <w:szCs w:val="22"/>
                <w:lang w:val="fr-FR"/>
              </w:rPr>
              <w:t> </w:t>
            </w:r>
          </w:p>
        </w:tc>
        <w:tc>
          <w:tcPr>
            <w:tcW w:w="88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lang w:val="fr-FR"/>
              </w:rPr>
            </w:pPr>
            <w:r w:rsidRPr="004D013C">
              <w:rPr>
                <w:color w:val="000000"/>
                <w:sz w:val="22"/>
                <w:szCs w:val="22"/>
                <w:lang w:val="fr-FR"/>
              </w:rPr>
              <w:t> </w:t>
            </w:r>
          </w:p>
        </w:tc>
        <w:tc>
          <w:tcPr>
            <w:tcW w:w="56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 xml:space="preserve">Loc. </w:t>
            </w:r>
            <w:proofErr w:type="spellStart"/>
            <w:r w:rsidRPr="004D013C">
              <w:rPr>
                <w:color w:val="000000"/>
                <w:sz w:val="22"/>
                <w:szCs w:val="22"/>
              </w:rPr>
              <w:t>Păuliş</w:t>
            </w:r>
            <w:proofErr w:type="spellEnd"/>
            <w:r w:rsidRPr="004D013C">
              <w:rPr>
                <w:color w:val="000000"/>
                <w:sz w:val="22"/>
                <w:szCs w:val="22"/>
              </w:rPr>
              <w:t xml:space="preserve"> </w:t>
            </w:r>
            <w:proofErr w:type="spellStart"/>
            <w:r w:rsidRPr="004D013C">
              <w:rPr>
                <w:color w:val="000000"/>
                <w:sz w:val="22"/>
                <w:szCs w:val="22"/>
              </w:rPr>
              <w:t>şi</w:t>
            </w:r>
            <w:proofErr w:type="spellEnd"/>
            <w:r w:rsidRPr="004D013C">
              <w:rPr>
                <w:color w:val="000000"/>
                <w:sz w:val="22"/>
                <w:szCs w:val="22"/>
              </w:rPr>
              <w:t xml:space="preserve"> </w:t>
            </w:r>
            <w:proofErr w:type="spellStart"/>
            <w:r w:rsidRPr="004D013C">
              <w:rPr>
                <w:color w:val="000000"/>
                <w:sz w:val="22"/>
                <w:szCs w:val="22"/>
              </w:rPr>
              <w:t>Sâmbăteni</w:t>
            </w:r>
            <w:proofErr w:type="spellEnd"/>
          </w:p>
        </w:tc>
      </w:tr>
      <w:tr w:rsidR="004D013C" w:rsidRPr="004D013C" w:rsidTr="0040076C">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 xml:space="preserve"> </w:t>
            </w:r>
            <w:proofErr w:type="spellStart"/>
            <w:r w:rsidRPr="004D013C">
              <w:rPr>
                <w:color w:val="000000"/>
                <w:sz w:val="22"/>
                <w:szCs w:val="22"/>
              </w:rPr>
              <w:t>Baraţca</w:t>
            </w:r>
            <w:proofErr w:type="spellEnd"/>
          </w:p>
          <w:p w:rsidR="004D013C" w:rsidRPr="004D013C" w:rsidRDefault="004D013C" w:rsidP="004D013C">
            <w:pPr>
              <w:jc w:val="center"/>
              <w:rPr>
                <w:color w:val="000000"/>
                <w:sz w:val="22"/>
                <w:szCs w:val="22"/>
              </w:rPr>
            </w:pPr>
            <w:r w:rsidRPr="004D013C">
              <w:rPr>
                <w:color w:val="000000"/>
                <w:sz w:val="22"/>
                <w:szCs w:val="22"/>
              </w:rPr>
              <w:t xml:space="preserve">   km 135+550 - km 136+200</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56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xml:space="preserve">Loc. </w:t>
            </w:r>
            <w:proofErr w:type="spellStart"/>
            <w:r w:rsidRPr="004D013C">
              <w:rPr>
                <w:color w:val="000000"/>
                <w:sz w:val="22"/>
                <w:szCs w:val="22"/>
              </w:rPr>
              <w:t>Baraţca</w:t>
            </w:r>
            <w:proofErr w:type="spellEnd"/>
          </w:p>
        </w:tc>
      </w:tr>
      <w:tr w:rsidR="004D013C" w:rsidRPr="004D013C" w:rsidTr="0040076C">
        <w:trPr>
          <w:trHeight w:val="10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790" w:type="pct"/>
            <w:vMerge w:val="restart"/>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jc w:val="center"/>
              <w:rPr>
                <w:color w:val="000000"/>
                <w:sz w:val="22"/>
                <w:szCs w:val="22"/>
              </w:rPr>
            </w:pPr>
            <w:r w:rsidRPr="004D013C">
              <w:rPr>
                <w:b/>
                <w:bCs/>
                <w:color w:val="000000"/>
                <w:sz w:val="22"/>
                <w:szCs w:val="22"/>
              </w:rPr>
              <w:t>R. Mureș</w:t>
            </w:r>
            <w:r w:rsidRPr="004D013C">
              <w:rPr>
                <w:b/>
                <w:bCs/>
                <w:color w:val="000000"/>
                <w:sz w:val="22"/>
                <w:szCs w:val="22"/>
              </w:rPr>
              <w:br/>
            </w:r>
            <w:proofErr w:type="spellStart"/>
            <w:r w:rsidRPr="004D013C">
              <w:rPr>
                <w:color w:val="000000"/>
                <w:sz w:val="22"/>
                <w:szCs w:val="22"/>
              </w:rPr>
              <w:t>Frontieră</w:t>
            </w:r>
            <w:proofErr w:type="spellEnd"/>
            <w:r w:rsidRPr="004D013C">
              <w:rPr>
                <w:color w:val="000000"/>
                <w:sz w:val="22"/>
                <w:szCs w:val="22"/>
              </w:rPr>
              <w:t xml:space="preserve"> – </w:t>
            </w:r>
            <w:proofErr w:type="spellStart"/>
            <w:r w:rsidRPr="004D013C">
              <w:rPr>
                <w:color w:val="000000"/>
                <w:sz w:val="22"/>
                <w:szCs w:val="22"/>
              </w:rPr>
              <w:t>Săvârşin</w:t>
            </w:r>
            <w:proofErr w:type="spellEnd"/>
            <w:r w:rsidRPr="004D013C">
              <w:rPr>
                <w:color w:val="000000"/>
                <w:sz w:val="22"/>
                <w:szCs w:val="22"/>
              </w:rPr>
              <w:t xml:space="preserve"> </w:t>
            </w:r>
            <w:r w:rsidRPr="004D013C">
              <w:rPr>
                <w:b/>
                <w:bCs/>
                <w:color w:val="000000"/>
                <w:sz w:val="22"/>
                <w:szCs w:val="22"/>
              </w:rPr>
              <w:br/>
              <w:t xml:space="preserve">Mal </w:t>
            </w:r>
            <w:proofErr w:type="spellStart"/>
            <w:r w:rsidRPr="004D013C">
              <w:rPr>
                <w:b/>
                <w:bCs/>
                <w:color w:val="000000"/>
                <w:sz w:val="22"/>
                <w:szCs w:val="22"/>
              </w:rPr>
              <w:t>Stâng</w:t>
            </w:r>
            <w:proofErr w:type="spellEnd"/>
            <w:r w:rsidRPr="004D013C">
              <w:rPr>
                <w:b/>
                <w:bCs/>
                <w:color w:val="000000"/>
                <w:sz w:val="22"/>
                <w:szCs w:val="22"/>
              </w:rPr>
              <w:br/>
            </w:r>
            <w:r w:rsidRPr="004D013C">
              <w:rPr>
                <w:color w:val="000000"/>
                <w:sz w:val="22"/>
                <w:szCs w:val="22"/>
              </w:rPr>
              <w:t xml:space="preserve">km 0+000 - </w:t>
            </w:r>
          </w:p>
          <w:p w:rsidR="004D013C" w:rsidRPr="004D013C" w:rsidRDefault="004D013C" w:rsidP="004D013C">
            <w:pPr>
              <w:jc w:val="center"/>
              <w:rPr>
                <w:color w:val="000000"/>
                <w:sz w:val="22"/>
                <w:szCs w:val="22"/>
              </w:rPr>
            </w:pPr>
            <w:r w:rsidRPr="004D013C">
              <w:rPr>
                <w:color w:val="000000"/>
                <w:sz w:val="22"/>
                <w:szCs w:val="22"/>
              </w:rPr>
              <w:t xml:space="preserve"> km 213+700</w:t>
            </w:r>
          </w:p>
          <w:p w:rsidR="004D013C" w:rsidRPr="004D013C" w:rsidRDefault="004D013C" w:rsidP="004D013C">
            <w:pPr>
              <w:jc w:val="center"/>
              <w:rPr>
                <w:color w:val="000000"/>
                <w:sz w:val="22"/>
                <w:szCs w:val="22"/>
              </w:rPr>
            </w:pPr>
          </w:p>
          <w:p w:rsidR="004D013C" w:rsidRPr="004D013C" w:rsidRDefault="004D013C" w:rsidP="004D013C">
            <w:pPr>
              <w:jc w:val="center"/>
              <w:rPr>
                <w:color w:val="000000"/>
                <w:sz w:val="22"/>
                <w:szCs w:val="22"/>
              </w:rPr>
            </w:pPr>
          </w:p>
          <w:p w:rsidR="004D013C" w:rsidRPr="004D013C" w:rsidRDefault="004D013C" w:rsidP="004D013C">
            <w:pPr>
              <w:jc w:val="center"/>
              <w:rPr>
                <w:color w:val="000000"/>
                <w:sz w:val="22"/>
                <w:szCs w:val="22"/>
              </w:rPr>
            </w:pPr>
          </w:p>
          <w:p w:rsidR="004D013C" w:rsidRPr="004D013C" w:rsidRDefault="004D013C" w:rsidP="004D013C">
            <w:pPr>
              <w:jc w:val="center"/>
              <w:rPr>
                <w:color w:val="000000"/>
                <w:sz w:val="22"/>
                <w:szCs w:val="22"/>
              </w:rPr>
            </w:pPr>
          </w:p>
          <w:p w:rsidR="004D013C" w:rsidRPr="004D013C" w:rsidRDefault="004D013C" w:rsidP="004D013C">
            <w:pPr>
              <w:jc w:val="center"/>
              <w:rPr>
                <w:color w:val="000000"/>
                <w:sz w:val="22"/>
                <w:szCs w:val="22"/>
              </w:rPr>
            </w:pPr>
          </w:p>
          <w:p w:rsidR="004D013C" w:rsidRPr="004D013C" w:rsidRDefault="004D013C" w:rsidP="004D013C">
            <w:pPr>
              <w:jc w:val="center"/>
              <w:rPr>
                <w:color w:val="000000"/>
                <w:sz w:val="22"/>
                <w:szCs w:val="22"/>
              </w:rPr>
            </w:pPr>
          </w:p>
          <w:p w:rsidR="004D013C" w:rsidRPr="004D013C" w:rsidRDefault="004D013C" w:rsidP="004D013C">
            <w:pPr>
              <w:jc w:val="center"/>
              <w:rPr>
                <w:b/>
                <w:bCs/>
                <w:color w:val="000000"/>
                <w:sz w:val="22"/>
                <w:szCs w:val="22"/>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proofErr w:type="spellStart"/>
            <w:r w:rsidRPr="004D013C">
              <w:rPr>
                <w:color w:val="000000"/>
                <w:sz w:val="22"/>
                <w:szCs w:val="22"/>
              </w:rPr>
              <w:t>Cenad</w:t>
            </w:r>
            <w:proofErr w:type="spellEnd"/>
            <w:r w:rsidRPr="004D013C">
              <w:rPr>
                <w:color w:val="000000"/>
                <w:sz w:val="22"/>
                <w:szCs w:val="22"/>
              </w:rPr>
              <w:t xml:space="preserve"> – </w:t>
            </w:r>
            <w:proofErr w:type="spellStart"/>
            <w:r w:rsidRPr="004D013C">
              <w:rPr>
                <w:color w:val="000000"/>
                <w:sz w:val="22"/>
                <w:szCs w:val="22"/>
              </w:rPr>
              <w:t>Periam</w:t>
            </w:r>
            <w:proofErr w:type="spellEnd"/>
            <w:r w:rsidRPr="004D013C">
              <w:rPr>
                <w:color w:val="000000"/>
                <w:sz w:val="22"/>
                <w:szCs w:val="22"/>
              </w:rPr>
              <w:br/>
              <w:t>km 0+000 - km 43+500</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 xml:space="preserve">dig de </w:t>
            </w:r>
            <w:proofErr w:type="spellStart"/>
            <w:r w:rsidRPr="004D013C">
              <w:rPr>
                <w:color w:val="000000"/>
                <w:sz w:val="22"/>
                <w:szCs w:val="22"/>
              </w:rPr>
              <w:t>compartimentare</w:t>
            </w:r>
            <w:proofErr w:type="spellEnd"/>
            <w:r w:rsidRPr="004D013C">
              <w:rPr>
                <w:color w:val="000000"/>
                <w:sz w:val="22"/>
                <w:szCs w:val="22"/>
              </w:rPr>
              <w:t xml:space="preserve"> </w:t>
            </w:r>
            <w:proofErr w:type="spellStart"/>
            <w:r w:rsidRPr="004D013C">
              <w:rPr>
                <w:color w:val="000000"/>
                <w:sz w:val="22"/>
                <w:szCs w:val="22"/>
              </w:rPr>
              <w:t>Periam</w:t>
            </w:r>
            <w:proofErr w:type="spellEnd"/>
            <w:r w:rsidRPr="004D013C">
              <w:rPr>
                <w:color w:val="000000"/>
                <w:sz w:val="22"/>
                <w:szCs w:val="22"/>
              </w:rPr>
              <w:t xml:space="preserve"> </w:t>
            </w:r>
          </w:p>
          <w:p w:rsidR="004D013C" w:rsidRPr="004D013C" w:rsidRDefault="004D013C" w:rsidP="004D013C">
            <w:pPr>
              <w:jc w:val="center"/>
              <w:rPr>
                <w:color w:val="000000"/>
                <w:sz w:val="22"/>
                <w:szCs w:val="22"/>
              </w:rPr>
            </w:pPr>
            <w:r w:rsidRPr="004D013C">
              <w:rPr>
                <w:color w:val="000000"/>
                <w:sz w:val="22"/>
                <w:szCs w:val="22"/>
              </w:rPr>
              <w:t>L = 2,500 km</w:t>
            </w:r>
            <w:r w:rsidRPr="004D013C">
              <w:rPr>
                <w:color w:val="000000"/>
                <w:sz w:val="22"/>
                <w:szCs w:val="22"/>
              </w:rPr>
              <w:br/>
            </w:r>
            <w:proofErr w:type="spellStart"/>
            <w:r w:rsidRPr="004D013C">
              <w:rPr>
                <w:color w:val="000000"/>
                <w:sz w:val="22"/>
                <w:szCs w:val="22"/>
              </w:rPr>
              <w:t>km</w:t>
            </w:r>
            <w:proofErr w:type="spellEnd"/>
            <w:r w:rsidRPr="004D013C">
              <w:rPr>
                <w:color w:val="000000"/>
                <w:sz w:val="22"/>
                <w:szCs w:val="22"/>
              </w:rPr>
              <w:t xml:space="preserve"> 43+500 – km 43+900</w:t>
            </w:r>
          </w:p>
        </w:tc>
        <w:tc>
          <w:tcPr>
            <w:tcW w:w="56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 xml:space="preserve">Loc. </w:t>
            </w:r>
            <w:proofErr w:type="spellStart"/>
            <w:r w:rsidRPr="004D013C">
              <w:rPr>
                <w:color w:val="000000"/>
                <w:sz w:val="22"/>
                <w:szCs w:val="22"/>
              </w:rPr>
              <w:t>Cenad</w:t>
            </w:r>
            <w:proofErr w:type="spellEnd"/>
            <w:r w:rsidRPr="004D013C">
              <w:rPr>
                <w:color w:val="000000"/>
                <w:sz w:val="22"/>
                <w:szCs w:val="22"/>
              </w:rPr>
              <w:t xml:space="preserve">,                    </w:t>
            </w:r>
            <w:proofErr w:type="spellStart"/>
            <w:r w:rsidRPr="004D013C">
              <w:rPr>
                <w:color w:val="000000"/>
                <w:sz w:val="22"/>
                <w:szCs w:val="22"/>
              </w:rPr>
              <w:t>Oraş</w:t>
            </w:r>
            <w:proofErr w:type="spellEnd"/>
            <w:r w:rsidRPr="004D013C">
              <w:rPr>
                <w:color w:val="000000"/>
                <w:sz w:val="22"/>
                <w:szCs w:val="22"/>
              </w:rPr>
              <w:t xml:space="preserve"> </w:t>
            </w:r>
            <w:proofErr w:type="spellStart"/>
            <w:r w:rsidRPr="004D013C">
              <w:rPr>
                <w:color w:val="000000"/>
                <w:sz w:val="22"/>
                <w:szCs w:val="22"/>
              </w:rPr>
              <w:t>Sânnicolaul</w:t>
            </w:r>
            <w:proofErr w:type="spellEnd"/>
            <w:r w:rsidRPr="004D013C">
              <w:rPr>
                <w:color w:val="000000"/>
                <w:sz w:val="22"/>
                <w:szCs w:val="22"/>
              </w:rPr>
              <w:t xml:space="preserve"> Mare,     Loc. </w:t>
            </w:r>
            <w:proofErr w:type="spellStart"/>
            <w:r w:rsidRPr="004D013C">
              <w:rPr>
                <w:color w:val="000000"/>
                <w:sz w:val="22"/>
                <w:szCs w:val="22"/>
                <w:lang w:val="fr-FR"/>
              </w:rPr>
              <w:t>Saravale</w:t>
            </w:r>
            <w:proofErr w:type="spellEnd"/>
            <w:r w:rsidRPr="004D013C">
              <w:rPr>
                <w:color w:val="000000"/>
                <w:sz w:val="22"/>
                <w:szCs w:val="22"/>
                <w:lang w:val="fr-FR"/>
              </w:rPr>
              <w:t xml:space="preserve">,                  Loc. </w:t>
            </w:r>
            <w:proofErr w:type="spellStart"/>
            <w:r w:rsidRPr="004D013C">
              <w:rPr>
                <w:color w:val="000000"/>
                <w:sz w:val="22"/>
                <w:szCs w:val="22"/>
                <w:lang w:val="fr-FR"/>
              </w:rPr>
              <w:t>Sânpetru</w:t>
            </w:r>
            <w:proofErr w:type="spellEnd"/>
            <w:r w:rsidRPr="004D013C">
              <w:rPr>
                <w:color w:val="000000"/>
                <w:sz w:val="22"/>
                <w:szCs w:val="22"/>
                <w:lang w:val="fr-FR"/>
              </w:rPr>
              <w:t xml:space="preserve"> Mare,       Loc. </w:t>
            </w:r>
            <w:proofErr w:type="spellStart"/>
            <w:r w:rsidRPr="004D013C">
              <w:rPr>
                <w:color w:val="000000"/>
                <w:sz w:val="22"/>
                <w:szCs w:val="22"/>
              </w:rPr>
              <w:t>Igriş</w:t>
            </w:r>
            <w:proofErr w:type="spellEnd"/>
            <w:r w:rsidRPr="004D013C">
              <w:rPr>
                <w:color w:val="000000"/>
                <w:sz w:val="22"/>
                <w:szCs w:val="22"/>
              </w:rPr>
              <w:t xml:space="preserve">,                       Loc. </w:t>
            </w:r>
            <w:proofErr w:type="spellStart"/>
            <w:r w:rsidRPr="004D013C">
              <w:rPr>
                <w:color w:val="000000"/>
                <w:sz w:val="22"/>
                <w:szCs w:val="22"/>
              </w:rPr>
              <w:t>Periam</w:t>
            </w:r>
            <w:proofErr w:type="spellEnd"/>
          </w:p>
        </w:tc>
      </w:tr>
      <w:tr w:rsidR="004D013C" w:rsidRPr="004D013C" w:rsidTr="0040076C">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proofErr w:type="spellStart"/>
            <w:r w:rsidRPr="004D013C">
              <w:rPr>
                <w:color w:val="000000"/>
                <w:sz w:val="22"/>
                <w:szCs w:val="22"/>
              </w:rPr>
              <w:t>Periam</w:t>
            </w:r>
            <w:proofErr w:type="spellEnd"/>
            <w:r w:rsidRPr="004D013C">
              <w:rPr>
                <w:color w:val="000000"/>
                <w:sz w:val="22"/>
                <w:szCs w:val="22"/>
              </w:rPr>
              <w:t xml:space="preserve"> – </w:t>
            </w:r>
            <w:proofErr w:type="spellStart"/>
            <w:r w:rsidRPr="004D013C">
              <w:rPr>
                <w:color w:val="000000"/>
                <w:sz w:val="22"/>
                <w:szCs w:val="22"/>
              </w:rPr>
              <w:t>Felnac</w:t>
            </w:r>
            <w:proofErr w:type="spellEnd"/>
            <w:r w:rsidRPr="004D013C">
              <w:rPr>
                <w:color w:val="000000"/>
                <w:sz w:val="22"/>
                <w:szCs w:val="22"/>
              </w:rPr>
              <w:br/>
              <w:t xml:space="preserve">  km 43+500 - km 73+900</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w:t>
            </w:r>
          </w:p>
        </w:tc>
        <w:tc>
          <w:tcPr>
            <w:tcW w:w="56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 xml:space="preserve">Loc. Satu Mare,              Loc. </w:t>
            </w:r>
            <w:proofErr w:type="spellStart"/>
            <w:r w:rsidRPr="004D013C">
              <w:rPr>
                <w:color w:val="000000"/>
                <w:sz w:val="22"/>
                <w:szCs w:val="22"/>
              </w:rPr>
              <w:t>Secusigiu</w:t>
            </w:r>
            <w:proofErr w:type="spellEnd"/>
            <w:r w:rsidRPr="004D013C">
              <w:rPr>
                <w:color w:val="000000"/>
                <w:sz w:val="22"/>
                <w:szCs w:val="22"/>
              </w:rPr>
              <w:t xml:space="preserve">,                </w:t>
            </w:r>
            <w:r w:rsidRPr="004D013C">
              <w:rPr>
                <w:color w:val="000000"/>
                <w:sz w:val="22"/>
                <w:szCs w:val="22"/>
              </w:rPr>
              <w:lastRenderedPageBreak/>
              <w:t xml:space="preserve">Loc. </w:t>
            </w:r>
            <w:proofErr w:type="spellStart"/>
            <w:r w:rsidRPr="004D013C">
              <w:rPr>
                <w:color w:val="000000"/>
                <w:sz w:val="22"/>
                <w:szCs w:val="22"/>
              </w:rPr>
              <w:t>Sânpetru</w:t>
            </w:r>
            <w:proofErr w:type="spellEnd"/>
            <w:r w:rsidRPr="004D013C">
              <w:rPr>
                <w:color w:val="000000"/>
                <w:sz w:val="22"/>
                <w:szCs w:val="22"/>
              </w:rPr>
              <w:t xml:space="preserve"> German.</w:t>
            </w:r>
          </w:p>
        </w:tc>
      </w:tr>
      <w:tr w:rsidR="004D013C" w:rsidRPr="004D013C" w:rsidTr="0040076C">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lang w:val="fr-FR"/>
              </w:rPr>
            </w:pPr>
            <w:proofErr w:type="spellStart"/>
            <w:r w:rsidRPr="004D013C">
              <w:rPr>
                <w:color w:val="000000"/>
                <w:sz w:val="22"/>
                <w:szCs w:val="22"/>
                <w:lang w:val="fr-FR"/>
              </w:rPr>
              <w:t>dig</w:t>
            </w:r>
            <w:proofErr w:type="spellEnd"/>
            <w:r w:rsidRPr="004D013C">
              <w:rPr>
                <w:color w:val="000000"/>
                <w:sz w:val="22"/>
                <w:szCs w:val="22"/>
                <w:lang w:val="fr-FR"/>
              </w:rPr>
              <w:t xml:space="preserve"> de </w:t>
            </w:r>
            <w:proofErr w:type="spellStart"/>
            <w:r w:rsidRPr="004D013C">
              <w:rPr>
                <w:color w:val="000000"/>
                <w:sz w:val="22"/>
                <w:szCs w:val="22"/>
                <w:lang w:val="fr-FR"/>
              </w:rPr>
              <w:t>localizare</w:t>
            </w:r>
            <w:proofErr w:type="spellEnd"/>
            <w:r w:rsidRPr="004D013C">
              <w:rPr>
                <w:color w:val="000000"/>
                <w:sz w:val="22"/>
                <w:szCs w:val="22"/>
                <w:lang w:val="fr-FR"/>
              </w:rPr>
              <w:br/>
            </w:r>
            <w:proofErr w:type="spellStart"/>
            <w:r w:rsidRPr="004D013C">
              <w:rPr>
                <w:color w:val="000000"/>
                <w:sz w:val="22"/>
                <w:szCs w:val="22"/>
                <w:lang w:val="fr-FR"/>
              </w:rPr>
              <w:t>Bodrogu</w:t>
            </w:r>
            <w:proofErr w:type="spellEnd"/>
            <w:r w:rsidRPr="004D013C">
              <w:rPr>
                <w:color w:val="000000"/>
                <w:sz w:val="22"/>
                <w:szCs w:val="22"/>
                <w:lang w:val="fr-FR"/>
              </w:rPr>
              <w:t xml:space="preserve"> Nou </w:t>
            </w:r>
            <w:r w:rsidRPr="004D013C">
              <w:rPr>
                <w:color w:val="000000"/>
                <w:sz w:val="22"/>
                <w:szCs w:val="22"/>
                <w:lang w:val="fr-FR"/>
              </w:rPr>
              <w:br/>
              <w:t>L = 2,130 km</w:t>
            </w:r>
            <w:r w:rsidRPr="004D013C">
              <w:rPr>
                <w:color w:val="000000"/>
                <w:sz w:val="22"/>
                <w:szCs w:val="22"/>
                <w:lang w:val="fr-FR"/>
              </w:rPr>
              <w:br/>
              <w:t xml:space="preserve">  </w:t>
            </w:r>
            <w:proofErr w:type="spellStart"/>
            <w:r w:rsidRPr="004D013C">
              <w:rPr>
                <w:color w:val="000000"/>
                <w:sz w:val="22"/>
                <w:szCs w:val="22"/>
                <w:lang w:val="fr-FR"/>
              </w:rPr>
              <w:t>km</w:t>
            </w:r>
            <w:proofErr w:type="spellEnd"/>
            <w:r w:rsidRPr="004D013C">
              <w:rPr>
                <w:color w:val="000000"/>
                <w:sz w:val="22"/>
                <w:szCs w:val="22"/>
                <w:lang w:val="fr-FR"/>
              </w:rPr>
              <w:t xml:space="preserve"> 78+300- km 79+600</w:t>
            </w:r>
          </w:p>
        </w:tc>
        <w:tc>
          <w:tcPr>
            <w:tcW w:w="56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M</w:t>
            </w:r>
            <w:r w:rsidRPr="004D013C">
              <w:rPr>
                <w:color w:val="000000"/>
                <w:sz w:val="22"/>
                <w:szCs w:val="22"/>
                <w:lang w:val="ro-RO"/>
              </w:rPr>
              <w:t>ă</w:t>
            </w:r>
            <w:proofErr w:type="spellStart"/>
            <w:r w:rsidRPr="004D013C">
              <w:rPr>
                <w:color w:val="000000"/>
                <w:sz w:val="22"/>
                <w:szCs w:val="22"/>
              </w:rPr>
              <w:t>năstire</w:t>
            </w:r>
            <w:proofErr w:type="spellEnd"/>
            <w:r w:rsidRPr="004D013C">
              <w:rPr>
                <w:color w:val="000000"/>
                <w:sz w:val="22"/>
                <w:szCs w:val="22"/>
              </w:rPr>
              <w:t xml:space="preserve"> </w:t>
            </w:r>
            <w:proofErr w:type="spellStart"/>
            <w:r w:rsidRPr="004D013C">
              <w:rPr>
                <w:color w:val="000000"/>
                <w:sz w:val="22"/>
                <w:szCs w:val="22"/>
              </w:rPr>
              <w:t>Hodoș</w:t>
            </w:r>
            <w:proofErr w:type="spellEnd"/>
            <w:r w:rsidRPr="004D013C">
              <w:rPr>
                <w:color w:val="000000"/>
                <w:sz w:val="22"/>
                <w:szCs w:val="22"/>
              </w:rPr>
              <w:t xml:space="preserve"> –</w:t>
            </w:r>
            <w:proofErr w:type="spellStart"/>
            <w:r w:rsidRPr="004D013C">
              <w:rPr>
                <w:color w:val="000000"/>
                <w:sz w:val="22"/>
                <w:szCs w:val="22"/>
              </w:rPr>
              <w:t>Bodrog</w:t>
            </w:r>
            <w:proofErr w:type="spellEnd"/>
          </w:p>
        </w:tc>
      </w:tr>
      <w:tr w:rsidR="004D013C" w:rsidRPr="004D013C" w:rsidTr="0040076C">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 xml:space="preserve">Arad </w:t>
            </w:r>
            <w:r w:rsidRPr="004D013C">
              <w:rPr>
                <w:color w:val="000000"/>
                <w:sz w:val="22"/>
                <w:szCs w:val="22"/>
              </w:rPr>
              <w:br/>
              <w:t>km 93+200 - km 102+900</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lang w:val="fr-FR"/>
              </w:rPr>
            </w:pPr>
            <w:proofErr w:type="spellStart"/>
            <w:r w:rsidRPr="004D013C">
              <w:rPr>
                <w:color w:val="000000"/>
                <w:sz w:val="22"/>
                <w:szCs w:val="22"/>
                <w:lang w:val="fr-FR"/>
              </w:rPr>
              <w:t>dig</w:t>
            </w:r>
            <w:proofErr w:type="spellEnd"/>
            <w:r w:rsidRPr="004D013C">
              <w:rPr>
                <w:color w:val="000000"/>
                <w:sz w:val="22"/>
                <w:szCs w:val="22"/>
                <w:lang w:val="fr-FR"/>
              </w:rPr>
              <w:t xml:space="preserve"> de </w:t>
            </w:r>
            <w:proofErr w:type="spellStart"/>
            <w:r w:rsidRPr="004D013C">
              <w:rPr>
                <w:color w:val="000000"/>
                <w:sz w:val="22"/>
                <w:szCs w:val="22"/>
                <w:lang w:val="fr-FR"/>
              </w:rPr>
              <w:t>compartimentare</w:t>
            </w:r>
            <w:proofErr w:type="spellEnd"/>
            <w:r w:rsidRPr="004D013C">
              <w:rPr>
                <w:color w:val="000000"/>
                <w:sz w:val="22"/>
                <w:szCs w:val="22"/>
                <w:lang w:val="fr-FR"/>
              </w:rPr>
              <w:t xml:space="preserve"> Arad</w:t>
            </w:r>
          </w:p>
          <w:p w:rsidR="004D013C" w:rsidRPr="004D013C" w:rsidRDefault="004D013C" w:rsidP="004D013C">
            <w:pPr>
              <w:jc w:val="center"/>
              <w:rPr>
                <w:color w:val="000000"/>
                <w:sz w:val="22"/>
                <w:szCs w:val="22"/>
                <w:lang w:val="fr-FR"/>
              </w:rPr>
            </w:pPr>
            <w:r w:rsidRPr="004D013C">
              <w:rPr>
                <w:color w:val="000000"/>
                <w:sz w:val="22"/>
                <w:szCs w:val="22"/>
                <w:lang w:val="fr-FR"/>
              </w:rPr>
              <w:t>L = 2,100 km</w:t>
            </w:r>
          </w:p>
          <w:p w:rsidR="004D013C" w:rsidRPr="004D013C" w:rsidRDefault="004D013C" w:rsidP="004D013C">
            <w:pPr>
              <w:jc w:val="center"/>
              <w:rPr>
                <w:color w:val="000000"/>
                <w:sz w:val="22"/>
                <w:szCs w:val="22"/>
                <w:lang w:val="fr-FR"/>
              </w:rPr>
            </w:pPr>
            <w:r w:rsidRPr="004D013C">
              <w:rPr>
                <w:color w:val="000000"/>
                <w:sz w:val="22"/>
                <w:szCs w:val="22"/>
                <w:lang w:val="fr-FR"/>
              </w:rPr>
              <w:t>km 93+200 </w:t>
            </w:r>
          </w:p>
        </w:tc>
        <w:tc>
          <w:tcPr>
            <w:tcW w:w="56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Arad</w:t>
            </w:r>
          </w:p>
        </w:tc>
      </w:tr>
      <w:tr w:rsidR="004D013C" w:rsidRPr="004D013C" w:rsidTr="0040076C">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proofErr w:type="spellStart"/>
            <w:r w:rsidRPr="004D013C">
              <w:rPr>
                <w:color w:val="000000"/>
                <w:sz w:val="22"/>
                <w:szCs w:val="22"/>
              </w:rPr>
              <w:t>Lipova</w:t>
            </w:r>
            <w:proofErr w:type="spellEnd"/>
            <w:r w:rsidRPr="004D013C">
              <w:rPr>
                <w:color w:val="000000"/>
                <w:sz w:val="22"/>
                <w:szCs w:val="22"/>
              </w:rPr>
              <w:t xml:space="preserve"> </w:t>
            </w:r>
            <w:r w:rsidRPr="004D013C">
              <w:rPr>
                <w:color w:val="000000"/>
                <w:sz w:val="22"/>
                <w:szCs w:val="22"/>
              </w:rPr>
              <w:br/>
              <w:t xml:space="preserve">   km 144+200 - km 149+000</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56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proofErr w:type="spellStart"/>
            <w:r w:rsidRPr="004D013C">
              <w:rPr>
                <w:color w:val="000000"/>
                <w:sz w:val="22"/>
                <w:szCs w:val="22"/>
              </w:rPr>
              <w:t>Oraș</w:t>
            </w:r>
            <w:proofErr w:type="spellEnd"/>
            <w:r w:rsidRPr="004D013C">
              <w:rPr>
                <w:color w:val="000000"/>
                <w:sz w:val="22"/>
                <w:szCs w:val="22"/>
              </w:rPr>
              <w:t xml:space="preserve"> </w:t>
            </w:r>
            <w:proofErr w:type="spellStart"/>
            <w:r w:rsidRPr="004D013C">
              <w:rPr>
                <w:color w:val="000000"/>
                <w:sz w:val="22"/>
                <w:szCs w:val="22"/>
              </w:rPr>
              <w:t>Lipova</w:t>
            </w:r>
            <w:proofErr w:type="spellEnd"/>
          </w:p>
        </w:tc>
      </w:tr>
      <w:tr w:rsidR="004D013C" w:rsidRPr="004D013C" w:rsidTr="0040076C">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proofErr w:type="spellStart"/>
            <w:r w:rsidRPr="004D013C">
              <w:rPr>
                <w:color w:val="000000"/>
                <w:sz w:val="22"/>
                <w:szCs w:val="22"/>
              </w:rPr>
              <w:t>Ususău</w:t>
            </w:r>
            <w:proofErr w:type="spellEnd"/>
          </w:p>
          <w:p w:rsidR="004D013C" w:rsidRPr="004D013C" w:rsidRDefault="004D013C" w:rsidP="004D013C">
            <w:pPr>
              <w:jc w:val="center"/>
              <w:rPr>
                <w:color w:val="000000"/>
                <w:sz w:val="22"/>
                <w:szCs w:val="22"/>
              </w:rPr>
            </w:pPr>
            <w:r w:rsidRPr="004D013C">
              <w:rPr>
                <w:color w:val="000000"/>
                <w:sz w:val="22"/>
                <w:szCs w:val="22"/>
              </w:rPr>
              <w:t xml:space="preserve">   km 157+400 - km 161+000</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56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 xml:space="preserve">Loc. </w:t>
            </w:r>
            <w:proofErr w:type="spellStart"/>
            <w:r w:rsidRPr="004D013C">
              <w:rPr>
                <w:color w:val="000000"/>
                <w:sz w:val="22"/>
                <w:szCs w:val="22"/>
              </w:rPr>
              <w:t>Ususău</w:t>
            </w:r>
            <w:proofErr w:type="spellEnd"/>
          </w:p>
        </w:tc>
      </w:tr>
      <w:tr w:rsidR="004D013C" w:rsidRPr="004D013C" w:rsidTr="0040076C">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r w:rsidRPr="004D013C">
              <w:rPr>
                <w:color w:val="000000"/>
                <w:sz w:val="22"/>
                <w:szCs w:val="22"/>
              </w:rPr>
              <w:t xml:space="preserve"> </w:t>
            </w:r>
            <w:proofErr w:type="spellStart"/>
            <w:r w:rsidRPr="004D013C">
              <w:rPr>
                <w:color w:val="000000"/>
                <w:sz w:val="22"/>
                <w:szCs w:val="22"/>
              </w:rPr>
              <w:t>Chelmac</w:t>
            </w:r>
            <w:proofErr w:type="spellEnd"/>
            <w:r w:rsidRPr="004D013C">
              <w:rPr>
                <w:color w:val="000000"/>
                <w:sz w:val="22"/>
                <w:szCs w:val="22"/>
              </w:rPr>
              <w:br w:type="page"/>
            </w:r>
          </w:p>
          <w:p w:rsidR="004D013C" w:rsidRPr="004D013C" w:rsidRDefault="004D013C" w:rsidP="004D013C">
            <w:pPr>
              <w:jc w:val="center"/>
              <w:rPr>
                <w:color w:val="000000"/>
                <w:sz w:val="22"/>
                <w:szCs w:val="22"/>
              </w:rPr>
            </w:pPr>
            <w:r w:rsidRPr="004D013C">
              <w:rPr>
                <w:color w:val="000000"/>
                <w:sz w:val="22"/>
                <w:szCs w:val="22"/>
              </w:rPr>
              <w:t xml:space="preserve">    km 165+700 - km170+300</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jc w:val="center"/>
              <w:rPr>
                <w:color w:val="000000"/>
                <w:sz w:val="22"/>
                <w:szCs w:val="22"/>
                <w:lang w:val="de-DE"/>
              </w:rPr>
            </w:pPr>
            <w:r w:rsidRPr="004D013C">
              <w:rPr>
                <w:color w:val="000000"/>
                <w:sz w:val="22"/>
                <w:szCs w:val="22"/>
                <w:lang w:val="de-DE"/>
              </w:rPr>
              <w:t>dig (apărare terenuri agricole)</w:t>
            </w:r>
          </w:p>
          <w:p w:rsidR="004D013C" w:rsidRPr="004D013C" w:rsidRDefault="004D013C" w:rsidP="004D013C">
            <w:pPr>
              <w:jc w:val="center"/>
              <w:rPr>
                <w:color w:val="000000"/>
                <w:sz w:val="22"/>
                <w:szCs w:val="22"/>
                <w:lang w:val="de-DE"/>
              </w:rPr>
            </w:pPr>
            <w:r w:rsidRPr="004D013C">
              <w:rPr>
                <w:color w:val="000000"/>
                <w:sz w:val="22"/>
                <w:szCs w:val="22"/>
                <w:lang w:val="de-DE"/>
              </w:rPr>
              <w:br w:type="page"/>
              <w:t>Chelmac</w:t>
            </w:r>
          </w:p>
          <w:p w:rsidR="004D013C" w:rsidRPr="004D013C" w:rsidRDefault="004D013C" w:rsidP="004D013C">
            <w:pPr>
              <w:jc w:val="center"/>
              <w:rPr>
                <w:color w:val="000000"/>
                <w:sz w:val="22"/>
                <w:szCs w:val="22"/>
                <w:lang w:val="de-DE"/>
              </w:rPr>
            </w:pPr>
            <w:r w:rsidRPr="004D013C">
              <w:rPr>
                <w:color w:val="000000"/>
                <w:sz w:val="22"/>
                <w:szCs w:val="22"/>
                <w:lang w:val="de-DE"/>
              </w:rPr>
              <w:br w:type="page"/>
              <w:t>L = 6,000 km</w:t>
            </w:r>
            <w:r w:rsidRPr="004D013C">
              <w:rPr>
                <w:color w:val="000000"/>
                <w:sz w:val="22"/>
                <w:szCs w:val="22"/>
                <w:lang w:val="de-DE"/>
              </w:rPr>
              <w:br w:type="page"/>
            </w:r>
          </w:p>
          <w:p w:rsidR="004D013C" w:rsidRPr="004D013C" w:rsidRDefault="004D013C" w:rsidP="004D013C">
            <w:pPr>
              <w:jc w:val="center"/>
              <w:rPr>
                <w:color w:val="000000"/>
                <w:sz w:val="22"/>
                <w:szCs w:val="22"/>
                <w:lang w:val="de-DE"/>
              </w:rPr>
            </w:pPr>
            <w:r w:rsidRPr="004D013C">
              <w:rPr>
                <w:color w:val="000000"/>
                <w:sz w:val="22"/>
                <w:szCs w:val="22"/>
                <w:lang w:val="de-DE"/>
              </w:rPr>
              <w:t xml:space="preserve">   km163+500-km169+800</w:t>
            </w:r>
          </w:p>
        </w:tc>
        <w:tc>
          <w:tcPr>
            <w:tcW w:w="56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xml:space="preserve">Loc. </w:t>
            </w:r>
            <w:proofErr w:type="spellStart"/>
            <w:r w:rsidRPr="004D013C">
              <w:rPr>
                <w:color w:val="000000"/>
                <w:sz w:val="22"/>
                <w:szCs w:val="22"/>
              </w:rPr>
              <w:t>Chelmac</w:t>
            </w:r>
            <w:proofErr w:type="spellEnd"/>
          </w:p>
        </w:tc>
      </w:tr>
      <w:tr w:rsidR="004D013C" w:rsidRPr="004D013C" w:rsidTr="0040076C">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b/>
                <w:bCs/>
                <w:color w:val="000000"/>
                <w:sz w:val="22"/>
                <w:szCs w:val="22"/>
                <w:lang w:val="fr-FR"/>
              </w:rPr>
            </w:pPr>
          </w:p>
        </w:tc>
        <w:tc>
          <w:tcPr>
            <w:tcW w:w="988" w:type="pc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color w:val="000000"/>
                <w:sz w:val="22"/>
                <w:szCs w:val="22"/>
              </w:rPr>
            </w:pPr>
            <w:proofErr w:type="spellStart"/>
            <w:r w:rsidRPr="004D013C">
              <w:rPr>
                <w:color w:val="000000"/>
                <w:sz w:val="22"/>
                <w:szCs w:val="22"/>
              </w:rPr>
              <w:t>Lalaşinţ</w:t>
            </w:r>
            <w:proofErr w:type="spellEnd"/>
            <w:r w:rsidRPr="004D013C">
              <w:rPr>
                <w:color w:val="000000"/>
                <w:sz w:val="22"/>
                <w:szCs w:val="22"/>
              </w:rPr>
              <w:br/>
              <w:t>km 181+100 – km 185+600</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642"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888" w:type="pct"/>
            <w:tcBorders>
              <w:top w:val="single" w:sz="4" w:space="0" w:color="auto"/>
              <w:left w:val="single" w:sz="4" w:space="0" w:color="auto"/>
              <w:bottom w:val="single" w:sz="4" w:space="0" w:color="auto"/>
              <w:right w:val="single" w:sz="4" w:space="0" w:color="auto"/>
            </w:tcBorders>
            <w:noWrap/>
            <w:vAlign w:val="center"/>
            <w:hideMark/>
          </w:tcPr>
          <w:p w:rsidR="004D013C" w:rsidRPr="004D013C" w:rsidRDefault="004D013C" w:rsidP="004D013C">
            <w:pPr>
              <w:jc w:val="center"/>
              <w:rPr>
                <w:color w:val="000000"/>
                <w:sz w:val="22"/>
                <w:szCs w:val="22"/>
              </w:rPr>
            </w:pPr>
            <w:r w:rsidRPr="004D013C">
              <w:rPr>
                <w:color w:val="000000"/>
                <w:sz w:val="22"/>
                <w:szCs w:val="22"/>
              </w:rPr>
              <w:t> </w:t>
            </w:r>
          </w:p>
        </w:tc>
        <w:tc>
          <w:tcPr>
            <w:tcW w:w="568" w:type="pct"/>
            <w:tcBorders>
              <w:top w:val="single" w:sz="4" w:space="0" w:color="auto"/>
              <w:left w:val="single" w:sz="4" w:space="0" w:color="auto"/>
              <w:bottom w:val="single" w:sz="4" w:space="0" w:color="auto"/>
              <w:right w:val="single" w:sz="4" w:space="0" w:color="auto"/>
            </w:tcBorders>
            <w:noWrap/>
            <w:hideMark/>
          </w:tcPr>
          <w:p w:rsidR="004D013C" w:rsidRPr="004D013C" w:rsidRDefault="004D013C" w:rsidP="004D013C">
            <w:pPr>
              <w:jc w:val="center"/>
              <w:rPr>
                <w:color w:val="000000"/>
                <w:sz w:val="22"/>
                <w:szCs w:val="22"/>
              </w:rPr>
            </w:pPr>
            <w:r w:rsidRPr="004D013C">
              <w:rPr>
                <w:color w:val="000000"/>
                <w:sz w:val="22"/>
                <w:szCs w:val="22"/>
              </w:rPr>
              <w:t xml:space="preserve">Loc. </w:t>
            </w:r>
            <w:proofErr w:type="spellStart"/>
            <w:r w:rsidRPr="004D013C">
              <w:rPr>
                <w:color w:val="000000"/>
                <w:sz w:val="22"/>
                <w:szCs w:val="22"/>
              </w:rPr>
              <w:t>Lalaşinţ</w:t>
            </w:r>
            <w:proofErr w:type="spellEnd"/>
          </w:p>
        </w:tc>
      </w:tr>
    </w:tbl>
    <w:p w:rsidR="004D013C" w:rsidRDefault="004D013C" w:rsidP="004D013C">
      <w:pPr>
        <w:spacing w:after="160" w:line="256" w:lineRule="auto"/>
        <w:rPr>
          <w:rFonts w:ascii="Calibri" w:eastAsia="Calibri" w:hAnsi="Calibri"/>
          <w:sz w:val="22"/>
          <w:szCs w:val="22"/>
        </w:rPr>
      </w:pPr>
    </w:p>
    <w:p w:rsidR="002D14D5" w:rsidRDefault="002D14D5">
      <w:pPr>
        <w:rPr>
          <w:rFonts w:ascii="Calibri" w:eastAsia="Calibri" w:hAnsi="Calibri"/>
          <w:sz w:val="22"/>
          <w:szCs w:val="22"/>
        </w:rPr>
      </w:pPr>
      <w:r>
        <w:rPr>
          <w:rFonts w:ascii="Calibri" w:eastAsia="Calibri" w:hAnsi="Calibri"/>
          <w:sz w:val="22"/>
          <w:szCs w:val="22"/>
        </w:rPr>
        <w:br w:type="page"/>
      </w:r>
    </w:p>
    <w:p w:rsidR="004D013C" w:rsidRPr="004D013C" w:rsidRDefault="004D013C" w:rsidP="004D013C">
      <w:pPr>
        <w:spacing w:after="160" w:line="256" w:lineRule="auto"/>
        <w:rPr>
          <w:rFonts w:eastAsia="Calibri"/>
          <w:b/>
          <w:sz w:val="22"/>
          <w:szCs w:val="22"/>
          <w:lang w:val="ro-RO"/>
        </w:rPr>
      </w:pPr>
      <w:r w:rsidRPr="004D013C">
        <w:rPr>
          <w:rFonts w:eastAsia="Calibri"/>
          <w:b/>
          <w:sz w:val="22"/>
          <w:szCs w:val="22"/>
          <w:lang w:val="ro-RO"/>
        </w:rPr>
        <w:lastRenderedPageBreak/>
        <w:t xml:space="preserve">Teritoriul ungar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613"/>
        <w:gridCol w:w="2485"/>
        <w:gridCol w:w="2271"/>
        <w:gridCol w:w="1446"/>
        <w:gridCol w:w="2625"/>
        <w:gridCol w:w="1477"/>
      </w:tblGrid>
      <w:tr w:rsidR="004D013C" w:rsidRPr="004D013C" w:rsidTr="002D14D5">
        <w:trPr>
          <w:tblHeader/>
        </w:trPr>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Subunităţi hidrologice</w:t>
            </w:r>
          </w:p>
        </w:tc>
        <w:tc>
          <w:tcPr>
            <w:tcW w:w="2613"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Sector de curs de apă (date de identificare)</w:t>
            </w:r>
          </w:p>
        </w:tc>
        <w:tc>
          <w:tcPr>
            <w:tcW w:w="8827" w:type="dxa"/>
            <w:gridSpan w:val="4"/>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Lucrări de apărare</w:t>
            </w:r>
          </w:p>
        </w:tc>
        <w:tc>
          <w:tcPr>
            <w:tcW w:w="1477"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Observaţii</w:t>
            </w:r>
          </w:p>
        </w:tc>
      </w:tr>
      <w:tr w:rsidR="004D013C" w:rsidRPr="004D013C" w:rsidTr="002D14D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ro-RO"/>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Dig de apărare (date de identificare)</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Acumulări nepermanente (date de identificare)</w:t>
            </w:r>
          </w:p>
        </w:tc>
        <w:tc>
          <w:tcPr>
            <w:tcW w:w="1446"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Acumulări permanente (date de identificare)</w:t>
            </w: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Alte lucrări (dig localizare, baraj, trepte de fund etc.) (date de identificare)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ro-RO"/>
              </w:rPr>
            </w:pPr>
          </w:p>
        </w:tc>
      </w:tr>
      <w:tr w:rsidR="004D013C" w:rsidRPr="004D013C" w:rsidTr="002D14D5">
        <w:trPr>
          <w:tblHeader/>
        </w:trPr>
        <w:tc>
          <w:tcPr>
            <w:tcW w:w="147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1.</w:t>
            </w:r>
          </w:p>
        </w:tc>
        <w:tc>
          <w:tcPr>
            <w:tcW w:w="2613"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2.</w:t>
            </w: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3.</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4.</w:t>
            </w:r>
          </w:p>
        </w:tc>
        <w:tc>
          <w:tcPr>
            <w:tcW w:w="1446"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5.</w:t>
            </w: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b/>
                <w:sz w:val="22"/>
                <w:szCs w:val="22"/>
                <w:lang w:val="ro-RO"/>
              </w:rPr>
            </w:pPr>
            <w:r w:rsidRPr="004D013C">
              <w:rPr>
                <w:rFonts w:eastAsia="Calibri"/>
                <w:b/>
                <w:sz w:val="22"/>
                <w:szCs w:val="22"/>
                <w:lang w:val="ro-RO"/>
              </w:rPr>
              <w:t>6.</w:t>
            </w:r>
          </w:p>
        </w:tc>
        <w:tc>
          <w:tcPr>
            <w:tcW w:w="1477"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line="256" w:lineRule="auto"/>
              <w:jc w:val="center"/>
              <w:rPr>
                <w:rFonts w:eastAsia="Calibri"/>
                <w:b/>
                <w:sz w:val="22"/>
                <w:szCs w:val="22"/>
                <w:lang w:val="ro-RO"/>
              </w:rPr>
            </w:pPr>
            <w:r w:rsidRPr="004D013C">
              <w:rPr>
                <w:rFonts w:eastAsia="Calibri"/>
                <w:b/>
                <w:sz w:val="22"/>
                <w:szCs w:val="22"/>
                <w:lang w:val="ro-RO"/>
              </w:rPr>
              <w:t>7.</w:t>
            </w:r>
          </w:p>
        </w:tc>
      </w:tr>
      <w:tr w:rsidR="004D013C" w:rsidRPr="004D013C" w:rsidTr="002D14D5">
        <w:trPr>
          <w:trHeight w:val="580"/>
        </w:trPr>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b/>
                <w:sz w:val="22"/>
                <w:szCs w:val="22"/>
                <w:lang w:val="ro-RO"/>
              </w:rPr>
            </w:pPr>
            <w:r w:rsidRPr="004D013C">
              <w:rPr>
                <w:rFonts w:eastAsia="Calibri"/>
                <w:b/>
                <w:sz w:val="22"/>
                <w:szCs w:val="22"/>
                <w:lang w:val="ro-RO"/>
              </w:rPr>
              <w:t>Tur</w:t>
            </w:r>
          </w:p>
        </w:tc>
        <w:tc>
          <w:tcPr>
            <w:tcW w:w="2613"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b/>
                <w:sz w:val="22"/>
                <w:szCs w:val="22"/>
                <w:lang w:val="ro-RO"/>
              </w:rPr>
            </w:pPr>
            <w:r w:rsidRPr="004D013C">
              <w:rPr>
                <w:rFonts w:eastAsia="Calibri"/>
                <w:b/>
                <w:sz w:val="22"/>
                <w:szCs w:val="22"/>
                <w:lang w:val="ro-RO"/>
              </w:rPr>
              <w:t>R. Tur</w:t>
            </w:r>
          </w:p>
          <w:p w:rsidR="004D013C" w:rsidRPr="004D013C" w:rsidRDefault="004D013C" w:rsidP="004D013C">
            <w:pPr>
              <w:rPr>
                <w:rFonts w:eastAsia="Calibri"/>
                <w:sz w:val="22"/>
                <w:szCs w:val="22"/>
                <w:lang w:val="ro-RO"/>
              </w:rPr>
            </w:pPr>
            <w:r w:rsidRPr="004D013C">
              <w:rPr>
                <w:rFonts w:eastAsia="Calibri"/>
                <w:sz w:val="22"/>
                <w:szCs w:val="22"/>
                <w:lang w:val="ro-RO"/>
              </w:rPr>
              <w:t>Confluenţa Tisa – Frontieră</w:t>
            </w: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mal drept</w:t>
            </w:r>
          </w:p>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 </w:t>
            </w:r>
            <w:r w:rsidRPr="004D013C">
              <w:rPr>
                <w:rFonts w:eastAsia="Calibri"/>
                <w:sz w:val="22"/>
                <w:szCs w:val="22"/>
              </w:rPr>
              <w:t>km</w:t>
            </w:r>
            <w:r w:rsidRPr="004D013C">
              <w:rPr>
                <w:rFonts w:eastAsia="Calibri"/>
                <w:sz w:val="22"/>
                <w:szCs w:val="22"/>
                <w:lang w:val="ro-RO"/>
              </w:rPr>
              <w:t xml:space="preserve"> 0+000 – km 28+022</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b/>
                <w:sz w:val="22"/>
                <w:szCs w:val="22"/>
                <w:lang w:val="ro-RO"/>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b/>
                <w:sz w:val="22"/>
                <w:szCs w:val="22"/>
                <w:lang w:val="ro-RO"/>
              </w:rPr>
            </w:pPr>
          </w:p>
        </w:tc>
        <w:tc>
          <w:tcPr>
            <w:tcW w:w="2625"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b/>
                <w:sz w:val="22"/>
                <w:szCs w:val="22"/>
                <w:lang w:val="ro-RO"/>
              </w:rPr>
            </w:pP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b/>
                <w:sz w:val="22"/>
                <w:szCs w:val="22"/>
                <w:lang w:val="ro-RO"/>
              </w:rPr>
            </w:pPr>
          </w:p>
        </w:tc>
      </w:tr>
      <w:tr w:rsidR="004D013C" w:rsidRPr="00C03435" w:rsidTr="002D14D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Mal stâng</w:t>
            </w:r>
          </w:p>
          <w:p w:rsidR="004D013C" w:rsidRPr="004D013C" w:rsidRDefault="004D013C" w:rsidP="004D013C">
            <w:pPr>
              <w:jc w:val="center"/>
              <w:rPr>
                <w:rFonts w:eastAsia="Calibri"/>
                <w:sz w:val="22"/>
                <w:szCs w:val="22"/>
                <w:lang w:val="ro-RO"/>
              </w:rPr>
            </w:pPr>
            <w:r w:rsidRPr="004D013C">
              <w:rPr>
                <w:rFonts w:eastAsia="Calibri"/>
                <w:sz w:val="22"/>
                <w:szCs w:val="22"/>
              </w:rPr>
              <w:t>km</w:t>
            </w:r>
            <w:r w:rsidRPr="004D013C">
              <w:rPr>
                <w:rFonts w:eastAsia="Calibri"/>
                <w:sz w:val="22"/>
                <w:szCs w:val="22"/>
                <w:lang w:val="ro-RO"/>
              </w:rPr>
              <w:t xml:space="preserve"> 0+000 –km 27+015.</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b/>
                <w:sz w:val="22"/>
                <w:szCs w:val="22"/>
                <w:lang w:val="ro-RO"/>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b/>
                <w:sz w:val="22"/>
                <w:szCs w:val="22"/>
                <w:lang w:val="ro-RO"/>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dig de închidere</w:t>
            </w:r>
          </w:p>
          <w:p w:rsidR="004D013C" w:rsidRPr="004D013C" w:rsidRDefault="004D013C" w:rsidP="004D013C">
            <w:pPr>
              <w:jc w:val="center"/>
              <w:rPr>
                <w:rFonts w:eastAsia="Calibri"/>
                <w:sz w:val="22"/>
                <w:szCs w:val="22"/>
                <w:lang w:val="ro-RO"/>
              </w:rPr>
            </w:pPr>
            <w:r w:rsidRPr="004D013C">
              <w:rPr>
                <w:rFonts w:eastAsia="Calibri"/>
                <w:sz w:val="22"/>
                <w:szCs w:val="22"/>
                <w:lang w:val="ro-RO"/>
              </w:rPr>
              <w:t>Someş-Tur</w:t>
            </w:r>
          </w:p>
          <w:p w:rsidR="004D013C" w:rsidRPr="004D013C" w:rsidRDefault="004D013C" w:rsidP="004D013C">
            <w:pPr>
              <w:jc w:val="center"/>
              <w:rPr>
                <w:rFonts w:eastAsia="Calibri"/>
                <w:b/>
                <w:sz w:val="22"/>
                <w:szCs w:val="22"/>
                <w:lang w:val="ro-RO"/>
              </w:rPr>
            </w:pPr>
            <w:r w:rsidRPr="004D013C">
              <w:rPr>
                <w:rFonts w:eastAsia="Calibri"/>
                <w:sz w:val="22"/>
                <w:szCs w:val="22"/>
                <w:lang w:val="ro-RO"/>
              </w:rPr>
              <w:t>km0+000 - km25+234</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b/>
                <w:sz w:val="22"/>
                <w:szCs w:val="22"/>
                <w:lang w:val="ro-RO"/>
              </w:rPr>
            </w:pPr>
          </w:p>
        </w:tc>
      </w:tr>
      <w:tr w:rsidR="004D013C" w:rsidRPr="00C03435" w:rsidTr="002D14D5">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b/>
                <w:sz w:val="22"/>
                <w:szCs w:val="22"/>
                <w:lang w:val="ro-RO"/>
              </w:rPr>
            </w:pPr>
            <w:r w:rsidRPr="004D013C">
              <w:rPr>
                <w:rFonts w:eastAsia="Calibri"/>
                <w:b/>
                <w:sz w:val="22"/>
                <w:szCs w:val="22"/>
                <w:lang w:val="ro-RO"/>
              </w:rPr>
              <w:t>Someș</w:t>
            </w:r>
          </w:p>
        </w:tc>
        <w:tc>
          <w:tcPr>
            <w:tcW w:w="2613"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b/>
                <w:sz w:val="22"/>
                <w:szCs w:val="22"/>
                <w:lang w:val="ro-RO"/>
              </w:rPr>
            </w:pPr>
            <w:r w:rsidRPr="004D013C">
              <w:rPr>
                <w:rFonts w:eastAsia="Calibri"/>
                <w:b/>
                <w:sz w:val="22"/>
                <w:szCs w:val="22"/>
                <w:lang w:val="ro-RO"/>
              </w:rPr>
              <w:t>R. Someș</w:t>
            </w:r>
          </w:p>
          <w:p w:rsidR="004D013C" w:rsidRPr="004D013C" w:rsidRDefault="004D013C" w:rsidP="004D013C">
            <w:pPr>
              <w:rPr>
                <w:rFonts w:eastAsia="Calibri"/>
                <w:sz w:val="22"/>
                <w:szCs w:val="22"/>
                <w:lang w:val="ro-RO"/>
              </w:rPr>
            </w:pPr>
            <w:r w:rsidRPr="004D013C">
              <w:rPr>
                <w:rFonts w:eastAsia="Calibri"/>
                <w:sz w:val="22"/>
                <w:szCs w:val="22"/>
                <w:lang w:val="ro-RO"/>
              </w:rPr>
              <w:t>Confluenţa Tisa – Frontieră</w:t>
            </w: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drept </w:t>
            </w:r>
          </w:p>
          <w:p w:rsidR="004D013C" w:rsidRPr="004D013C" w:rsidRDefault="004D013C" w:rsidP="004D013C">
            <w:pPr>
              <w:jc w:val="center"/>
              <w:rPr>
                <w:rFonts w:eastAsia="Calibri"/>
                <w:sz w:val="22"/>
                <w:szCs w:val="22"/>
                <w:lang w:val="ro-RO"/>
              </w:rPr>
            </w:pPr>
            <w:r w:rsidRPr="004D013C">
              <w:rPr>
                <w:rFonts w:eastAsia="Calibri"/>
                <w:sz w:val="22"/>
                <w:szCs w:val="22"/>
              </w:rPr>
              <w:t>km</w:t>
            </w:r>
            <w:r w:rsidRPr="004D013C">
              <w:rPr>
                <w:rFonts w:eastAsia="Calibri"/>
                <w:sz w:val="22"/>
                <w:szCs w:val="22"/>
                <w:lang w:val="ro-RO"/>
              </w:rPr>
              <w:t xml:space="preserve"> 0+000 – km 46+385</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lang w:val="ro-RO"/>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b/>
                <w:sz w:val="22"/>
                <w:szCs w:val="22"/>
                <w:lang w:val="ro-RO"/>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dig de închidere</w:t>
            </w:r>
          </w:p>
          <w:p w:rsidR="004D013C" w:rsidRPr="004D013C" w:rsidRDefault="004D013C" w:rsidP="004D013C">
            <w:pPr>
              <w:jc w:val="center"/>
              <w:rPr>
                <w:rFonts w:eastAsia="Calibri"/>
                <w:sz w:val="22"/>
                <w:szCs w:val="22"/>
                <w:lang w:val="ro-RO"/>
              </w:rPr>
            </w:pPr>
            <w:r w:rsidRPr="004D013C">
              <w:rPr>
                <w:rFonts w:eastAsia="Calibri"/>
                <w:sz w:val="22"/>
                <w:szCs w:val="22"/>
                <w:lang w:val="ro-RO"/>
              </w:rPr>
              <w:t>Someş - Tur</w:t>
            </w:r>
          </w:p>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km0+000-km25+234 </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b/>
                <w:sz w:val="22"/>
                <w:szCs w:val="22"/>
                <w:lang w:val="ro-RO"/>
              </w:rPr>
            </w:pP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mal stâng</w:t>
            </w:r>
          </w:p>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 </w:t>
            </w:r>
            <w:r w:rsidRPr="004D013C">
              <w:rPr>
                <w:rFonts w:eastAsia="Calibri"/>
                <w:sz w:val="22"/>
                <w:szCs w:val="22"/>
              </w:rPr>
              <w:t>km</w:t>
            </w:r>
            <w:r w:rsidRPr="004D013C">
              <w:rPr>
                <w:rFonts w:eastAsia="Calibri"/>
                <w:sz w:val="22"/>
                <w:szCs w:val="22"/>
                <w:lang w:val="ro-RO"/>
              </w:rPr>
              <w:t xml:space="preserve"> 0+000 –km 46+650</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Polder Someş-Crasna                   </w:t>
            </w:r>
            <w:r w:rsidRPr="004D013C">
              <w:rPr>
                <w:rFonts w:eastAsia="Calibri"/>
                <w:sz w:val="22"/>
                <w:szCs w:val="22"/>
              </w:rPr>
              <w:t>km</w:t>
            </w:r>
            <w:r w:rsidRPr="004D013C">
              <w:rPr>
                <w:rFonts w:eastAsia="Calibri"/>
                <w:sz w:val="22"/>
                <w:szCs w:val="22"/>
                <w:lang w:val="ro-RO"/>
              </w:rPr>
              <w:t xml:space="preserve"> 15+922-km16+609</w:t>
            </w: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b/>
                <w:sz w:val="22"/>
                <w:szCs w:val="22"/>
                <w:lang w:val="ro-RO"/>
              </w:rPr>
            </w:pPr>
          </w:p>
        </w:tc>
        <w:tc>
          <w:tcPr>
            <w:tcW w:w="2625"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b/>
                <w:sz w:val="22"/>
                <w:szCs w:val="22"/>
                <w:lang w:val="ro-RO"/>
              </w:rPr>
            </w:pP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b/>
                <w:sz w:val="22"/>
                <w:szCs w:val="22"/>
                <w:lang w:val="ro-RO"/>
              </w:rPr>
            </w:pPr>
          </w:p>
        </w:tc>
      </w:tr>
      <w:tr w:rsidR="004D013C" w:rsidRPr="004D013C" w:rsidTr="002D14D5">
        <w:trPr>
          <w:trHeight w:val="564"/>
        </w:trPr>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b/>
                <w:sz w:val="22"/>
                <w:szCs w:val="22"/>
                <w:lang w:val="ro-RO"/>
              </w:rPr>
            </w:pPr>
            <w:r w:rsidRPr="004D013C">
              <w:rPr>
                <w:rFonts w:eastAsia="Calibri"/>
                <w:b/>
                <w:sz w:val="22"/>
                <w:szCs w:val="22"/>
                <w:lang w:val="ro-RO"/>
              </w:rPr>
              <w:t>Crasna</w:t>
            </w:r>
          </w:p>
        </w:tc>
        <w:tc>
          <w:tcPr>
            <w:tcW w:w="2613"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b/>
                <w:sz w:val="22"/>
                <w:szCs w:val="22"/>
                <w:lang w:val="ro-RO"/>
              </w:rPr>
            </w:pPr>
            <w:r w:rsidRPr="004D013C">
              <w:rPr>
                <w:rFonts w:eastAsia="Calibri"/>
                <w:b/>
                <w:sz w:val="22"/>
                <w:szCs w:val="22"/>
                <w:lang w:val="ro-RO"/>
              </w:rPr>
              <w:t>R. Crasna</w:t>
            </w:r>
          </w:p>
          <w:p w:rsidR="004D013C" w:rsidRPr="004D013C" w:rsidRDefault="004D013C" w:rsidP="004D013C">
            <w:pPr>
              <w:rPr>
                <w:rFonts w:eastAsia="Calibri"/>
                <w:sz w:val="22"/>
                <w:szCs w:val="22"/>
                <w:lang w:val="ro-RO"/>
              </w:rPr>
            </w:pPr>
            <w:r w:rsidRPr="004D013C">
              <w:rPr>
                <w:rFonts w:eastAsia="Calibri"/>
                <w:sz w:val="22"/>
                <w:szCs w:val="22"/>
                <w:lang w:val="ro-RO"/>
              </w:rPr>
              <w:t>Confluenţa Tisa – Frontieră</w:t>
            </w: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drept </w:t>
            </w:r>
          </w:p>
          <w:p w:rsidR="004D013C" w:rsidRPr="004D013C" w:rsidRDefault="004D013C" w:rsidP="004D013C">
            <w:pPr>
              <w:jc w:val="center"/>
              <w:rPr>
                <w:rFonts w:eastAsia="Calibri"/>
                <w:sz w:val="22"/>
                <w:szCs w:val="22"/>
                <w:lang w:val="ro-RO"/>
              </w:rPr>
            </w:pPr>
            <w:r w:rsidRPr="004D013C">
              <w:rPr>
                <w:rFonts w:eastAsia="Calibri"/>
                <w:sz w:val="22"/>
                <w:szCs w:val="22"/>
              </w:rPr>
              <w:t>km</w:t>
            </w:r>
            <w:r w:rsidRPr="004D013C">
              <w:rPr>
                <w:rFonts w:eastAsia="Calibri"/>
                <w:sz w:val="22"/>
                <w:szCs w:val="22"/>
                <w:lang w:val="ro-RO"/>
              </w:rPr>
              <w:t xml:space="preserve"> 0+000 – </w:t>
            </w:r>
            <w:r w:rsidRPr="004D013C">
              <w:rPr>
                <w:rFonts w:eastAsia="Calibri"/>
                <w:sz w:val="22"/>
                <w:szCs w:val="22"/>
              </w:rPr>
              <w:t>km</w:t>
            </w:r>
            <w:r w:rsidRPr="004D013C">
              <w:rPr>
                <w:rFonts w:eastAsia="Calibri"/>
                <w:sz w:val="22"/>
                <w:szCs w:val="22"/>
                <w:lang w:val="ro-RO"/>
              </w:rPr>
              <w:t xml:space="preserve"> 40+482</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b/>
                <w:sz w:val="22"/>
                <w:szCs w:val="22"/>
                <w:lang w:val="ro-RO"/>
              </w:rPr>
            </w:pPr>
            <w:r w:rsidRPr="004D013C">
              <w:rPr>
                <w:rFonts w:eastAsia="Calibri"/>
                <w:sz w:val="22"/>
                <w:szCs w:val="22"/>
                <w:lang w:val="ro-RO"/>
              </w:rPr>
              <w:t xml:space="preserve">Polder Someş-Crasna   </w:t>
            </w:r>
            <w:r w:rsidRPr="004D013C">
              <w:rPr>
                <w:rFonts w:eastAsia="Calibri"/>
                <w:sz w:val="22"/>
                <w:szCs w:val="22"/>
              </w:rPr>
              <w:t>km</w:t>
            </w:r>
            <w:r w:rsidRPr="004D013C">
              <w:rPr>
                <w:rFonts w:eastAsia="Calibri"/>
                <w:sz w:val="22"/>
                <w:szCs w:val="22"/>
                <w:lang w:val="ro-RO"/>
              </w:rPr>
              <w:t xml:space="preserve"> 7+900- km 15+742</w:t>
            </w: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b/>
                <w:sz w:val="22"/>
                <w:szCs w:val="22"/>
                <w:lang w:val="ro-RO"/>
              </w:rPr>
            </w:pPr>
          </w:p>
        </w:tc>
        <w:tc>
          <w:tcPr>
            <w:tcW w:w="2625"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b/>
                <w:sz w:val="22"/>
                <w:szCs w:val="22"/>
                <w:lang w:val="ro-RO"/>
              </w:rPr>
            </w:pP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b/>
                <w:sz w:val="22"/>
                <w:szCs w:val="22"/>
                <w:lang w:val="ro-RO"/>
              </w:rPr>
            </w:pP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2485"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stâng </w:t>
            </w:r>
          </w:p>
          <w:p w:rsidR="004D013C" w:rsidRPr="004D013C" w:rsidRDefault="004D013C" w:rsidP="004D013C">
            <w:pPr>
              <w:jc w:val="center"/>
              <w:rPr>
                <w:rFonts w:eastAsia="Calibri"/>
                <w:sz w:val="22"/>
                <w:szCs w:val="22"/>
                <w:lang w:val="ro-RO"/>
              </w:rPr>
            </w:pPr>
            <w:r w:rsidRPr="004D013C">
              <w:rPr>
                <w:rFonts w:eastAsia="Calibri"/>
                <w:sz w:val="22"/>
                <w:szCs w:val="22"/>
                <w:lang w:val="ro-RO"/>
              </w:rPr>
              <w:t>km 0+000 – km 10+097</w:t>
            </w:r>
          </w:p>
          <w:p w:rsidR="004D013C" w:rsidRPr="004D013C" w:rsidRDefault="004D013C" w:rsidP="004D013C">
            <w:pPr>
              <w:jc w:val="center"/>
              <w:rPr>
                <w:rFonts w:eastAsia="Calibri"/>
                <w:sz w:val="22"/>
                <w:szCs w:val="22"/>
                <w:lang w:val="ro-RO"/>
              </w:rPr>
            </w:pPr>
            <w:r w:rsidRPr="004D013C">
              <w:rPr>
                <w:rFonts w:eastAsia="Calibri"/>
                <w:sz w:val="22"/>
                <w:szCs w:val="22"/>
                <w:lang w:val="ro-RO"/>
              </w:rPr>
              <w:t>Dig de contur Ópályi</w:t>
            </w:r>
          </w:p>
          <w:p w:rsidR="004D013C" w:rsidRPr="004D013C" w:rsidRDefault="004D013C" w:rsidP="004D013C">
            <w:pPr>
              <w:jc w:val="center"/>
              <w:rPr>
                <w:rFonts w:eastAsia="Calibri"/>
                <w:sz w:val="22"/>
                <w:szCs w:val="22"/>
                <w:lang w:val="ro-RO"/>
              </w:rPr>
            </w:pPr>
            <w:r w:rsidRPr="004D013C">
              <w:rPr>
                <w:rFonts w:eastAsia="Calibri"/>
                <w:sz w:val="22"/>
                <w:szCs w:val="22"/>
                <w:lang w:val="ro-RO"/>
              </w:rPr>
              <w:t>mal stâng</w:t>
            </w:r>
          </w:p>
          <w:p w:rsidR="004D013C" w:rsidRPr="004D013C" w:rsidRDefault="004D013C" w:rsidP="004D013C">
            <w:pPr>
              <w:jc w:val="center"/>
              <w:rPr>
                <w:rFonts w:eastAsia="Calibri"/>
                <w:sz w:val="22"/>
                <w:szCs w:val="22"/>
                <w:lang w:val="ro-RO"/>
              </w:rPr>
            </w:pPr>
            <w:r w:rsidRPr="004D013C">
              <w:rPr>
                <w:rFonts w:eastAsia="Calibri"/>
                <w:sz w:val="22"/>
                <w:szCs w:val="22"/>
                <w:lang w:val="ro-RO"/>
              </w:rPr>
              <w:t>km 15+400 – km19+280</w:t>
            </w:r>
          </w:p>
          <w:p w:rsidR="004D013C" w:rsidRPr="004D013C" w:rsidRDefault="004D013C" w:rsidP="004D013C">
            <w:pPr>
              <w:jc w:val="center"/>
              <w:rPr>
                <w:rFonts w:eastAsia="Calibri"/>
                <w:sz w:val="22"/>
                <w:szCs w:val="22"/>
                <w:lang w:val="ro-RO"/>
              </w:rPr>
            </w:pPr>
            <w:r w:rsidRPr="004D013C">
              <w:rPr>
                <w:rFonts w:eastAsia="Calibri"/>
                <w:sz w:val="22"/>
                <w:szCs w:val="22"/>
                <w:lang w:val="ro-RO"/>
              </w:rPr>
              <w:t>Dig de contur Nagyecsed</w:t>
            </w:r>
          </w:p>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stâng </w:t>
            </w:r>
          </w:p>
          <w:p w:rsidR="004D013C" w:rsidRPr="004D013C" w:rsidRDefault="004D013C" w:rsidP="004D013C">
            <w:pPr>
              <w:jc w:val="center"/>
              <w:rPr>
                <w:rFonts w:eastAsia="Calibri"/>
                <w:sz w:val="22"/>
                <w:szCs w:val="22"/>
                <w:lang w:val="ro-RO"/>
              </w:rPr>
            </w:pPr>
            <w:r w:rsidRPr="004D013C">
              <w:rPr>
                <w:rFonts w:eastAsia="Calibri"/>
                <w:sz w:val="22"/>
                <w:szCs w:val="22"/>
                <w:lang w:val="fr-FR"/>
              </w:rPr>
              <w:t xml:space="preserve">  </w:t>
            </w:r>
            <w:r w:rsidRPr="004D013C">
              <w:rPr>
                <w:rFonts w:eastAsia="Calibri"/>
                <w:sz w:val="22"/>
                <w:szCs w:val="22"/>
                <w:lang w:val="de-DE"/>
              </w:rPr>
              <w:t>km</w:t>
            </w:r>
            <w:r w:rsidRPr="004D013C">
              <w:rPr>
                <w:rFonts w:eastAsia="Calibri"/>
                <w:sz w:val="22"/>
                <w:szCs w:val="22"/>
                <w:lang w:val="ro-RO"/>
              </w:rPr>
              <w:t xml:space="preserve"> 33+700-km39+480</w:t>
            </w:r>
          </w:p>
          <w:p w:rsidR="004D013C" w:rsidRPr="004D013C" w:rsidRDefault="004D013C" w:rsidP="004D013C">
            <w:pPr>
              <w:jc w:val="center"/>
              <w:rPr>
                <w:rFonts w:eastAsia="Calibri"/>
                <w:sz w:val="22"/>
                <w:szCs w:val="22"/>
                <w:lang w:val="ro-RO"/>
              </w:rPr>
            </w:pPr>
            <w:r w:rsidRPr="004D013C">
              <w:rPr>
                <w:rFonts w:eastAsia="Calibri"/>
                <w:sz w:val="22"/>
                <w:szCs w:val="22"/>
                <w:lang w:val="ro-RO"/>
              </w:rPr>
              <w:t>Mérk- Frontieră</w:t>
            </w:r>
          </w:p>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stâng </w:t>
            </w:r>
          </w:p>
          <w:p w:rsidR="004D013C" w:rsidRPr="004D013C" w:rsidRDefault="004D013C" w:rsidP="004D013C">
            <w:pPr>
              <w:jc w:val="center"/>
              <w:rPr>
                <w:rFonts w:eastAsia="Calibri"/>
                <w:sz w:val="22"/>
                <w:szCs w:val="22"/>
                <w:lang w:val="ro-RO"/>
              </w:rPr>
            </w:pPr>
            <w:r w:rsidRPr="004D013C">
              <w:rPr>
                <w:rFonts w:eastAsia="Calibri"/>
                <w:sz w:val="22"/>
                <w:szCs w:val="22"/>
                <w:lang w:val="de-DE"/>
              </w:rPr>
              <w:t xml:space="preserve">   </w:t>
            </w:r>
            <w:r w:rsidRPr="004D013C">
              <w:rPr>
                <w:rFonts w:eastAsia="Calibri"/>
                <w:sz w:val="22"/>
                <w:szCs w:val="22"/>
                <w:lang w:val="fr-FR"/>
              </w:rPr>
              <w:t>km</w:t>
            </w:r>
            <w:r w:rsidRPr="004D013C">
              <w:rPr>
                <w:rFonts w:eastAsia="Calibri"/>
                <w:sz w:val="22"/>
                <w:szCs w:val="22"/>
                <w:lang w:val="ro-RO"/>
              </w:rPr>
              <w:t xml:space="preserve"> 56+400-km59+777</w:t>
            </w:r>
          </w:p>
          <w:p w:rsidR="004D013C" w:rsidRPr="004D013C" w:rsidRDefault="004D013C" w:rsidP="004D013C">
            <w:pPr>
              <w:jc w:val="center"/>
              <w:rPr>
                <w:rFonts w:eastAsia="Calibri"/>
                <w:sz w:val="22"/>
                <w:szCs w:val="22"/>
                <w:lang w:val="ro-RO"/>
              </w:rPr>
            </w:pP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lang w:val="ro-RO"/>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lang w:val="ro-RO"/>
              </w:rPr>
            </w:pPr>
          </w:p>
        </w:tc>
        <w:tc>
          <w:tcPr>
            <w:tcW w:w="2625"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b/>
                <w:sz w:val="22"/>
                <w:szCs w:val="22"/>
                <w:lang w:val="ro-RO"/>
              </w:rPr>
            </w:pPr>
            <w:r w:rsidRPr="004D013C">
              <w:rPr>
                <w:rFonts w:eastAsia="Calibri"/>
                <w:b/>
                <w:sz w:val="22"/>
                <w:szCs w:val="22"/>
                <w:lang w:val="ro-RO"/>
              </w:rPr>
              <w:t>Barcău</w:t>
            </w:r>
          </w:p>
        </w:tc>
        <w:tc>
          <w:tcPr>
            <w:tcW w:w="2613"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sz w:val="22"/>
                <w:szCs w:val="22"/>
                <w:lang w:val="ro-RO"/>
              </w:rPr>
            </w:pPr>
            <w:r w:rsidRPr="004D013C">
              <w:rPr>
                <w:rFonts w:eastAsia="Calibri"/>
                <w:b/>
                <w:sz w:val="22"/>
                <w:szCs w:val="22"/>
                <w:lang w:val="ro-RO"/>
              </w:rPr>
              <w:t>R. Barcău</w:t>
            </w:r>
            <w:r w:rsidRPr="004D013C">
              <w:rPr>
                <w:rFonts w:eastAsia="Calibri"/>
                <w:sz w:val="22"/>
                <w:szCs w:val="22"/>
                <w:lang w:val="ro-RO"/>
              </w:rPr>
              <w:t xml:space="preserve"> </w:t>
            </w:r>
          </w:p>
          <w:p w:rsidR="004D013C" w:rsidRPr="004D013C" w:rsidRDefault="004D013C" w:rsidP="004D013C">
            <w:pPr>
              <w:rPr>
                <w:rFonts w:eastAsia="Calibri"/>
                <w:sz w:val="22"/>
                <w:szCs w:val="22"/>
                <w:lang w:val="ro-RO"/>
              </w:rPr>
            </w:pPr>
            <w:r w:rsidRPr="004D013C">
              <w:rPr>
                <w:rFonts w:eastAsia="Calibri"/>
                <w:sz w:val="22"/>
                <w:szCs w:val="22"/>
                <w:lang w:val="ro-RO"/>
              </w:rPr>
              <w:t>Confluenţa Crişul Repede– Frontieră</w:t>
            </w: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rPr>
            </w:pPr>
            <w:r w:rsidRPr="004D013C">
              <w:rPr>
                <w:rFonts w:eastAsia="Calibri"/>
                <w:sz w:val="22"/>
                <w:szCs w:val="22"/>
                <w:lang w:val="ro-RO"/>
              </w:rPr>
              <w:t xml:space="preserve">mal drept </w:t>
            </w:r>
          </w:p>
          <w:p w:rsidR="004D013C" w:rsidRPr="004D013C" w:rsidRDefault="004D013C" w:rsidP="004D013C">
            <w:pPr>
              <w:jc w:val="center"/>
              <w:rPr>
                <w:rFonts w:eastAsia="Calibri"/>
                <w:sz w:val="22"/>
                <w:szCs w:val="22"/>
                <w:lang w:val="ro-RO"/>
              </w:rPr>
            </w:pPr>
            <w:r w:rsidRPr="004D013C">
              <w:rPr>
                <w:rFonts w:eastAsia="Calibri"/>
                <w:sz w:val="22"/>
                <w:szCs w:val="22"/>
              </w:rPr>
              <w:t>km</w:t>
            </w:r>
            <w:r w:rsidRPr="004D013C">
              <w:rPr>
                <w:rFonts w:eastAsia="Calibri"/>
                <w:sz w:val="22"/>
                <w:szCs w:val="22"/>
                <w:lang w:val="ro-RO"/>
              </w:rPr>
              <w:t xml:space="preserve"> 0+000 – km 73+220</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lang w:val="ro-RO"/>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lang w:val="ro-RO"/>
              </w:rPr>
            </w:pPr>
          </w:p>
        </w:tc>
        <w:tc>
          <w:tcPr>
            <w:tcW w:w="2625"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248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stâng </w:t>
            </w:r>
          </w:p>
          <w:p w:rsidR="004D013C" w:rsidRPr="004D013C" w:rsidRDefault="004D013C" w:rsidP="004D013C">
            <w:pPr>
              <w:jc w:val="center"/>
              <w:rPr>
                <w:rFonts w:eastAsia="Calibri"/>
                <w:sz w:val="22"/>
                <w:szCs w:val="22"/>
                <w:lang w:val="ro-RO"/>
              </w:rPr>
            </w:pPr>
            <w:r w:rsidRPr="004D013C">
              <w:rPr>
                <w:rFonts w:eastAsia="Calibri"/>
                <w:sz w:val="22"/>
                <w:szCs w:val="22"/>
              </w:rPr>
              <w:t>km</w:t>
            </w:r>
            <w:r w:rsidRPr="004D013C">
              <w:rPr>
                <w:rFonts w:eastAsia="Calibri"/>
                <w:sz w:val="22"/>
                <w:szCs w:val="22"/>
                <w:lang w:val="ro-RO"/>
              </w:rPr>
              <w:t xml:space="preserve"> 0+000 – km 72+365</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polder  Kutas</w:t>
            </w:r>
          </w:p>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 </w:t>
            </w:r>
            <w:r w:rsidRPr="004D013C">
              <w:rPr>
                <w:rFonts w:eastAsia="Calibri"/>
                <w:sz w:val="22"/>
                <w:szCs w:val="22"/>
              </w:rPr>
              <w:t>km</w:t>
            </w:r>
            <w:r w:rsidRPr="004D013C">
              <w:rPr>
                <w:rFonts w:eastAsia="Calibri"/>
                <w:sz w:val="22"/>
                <w:szCs w:val="22"/>
                <w:lang w:val="ro-RO"/>
              </w:rPr>
              <w:t xml:space="preserve"> 5+492-km24+955</w:t>
            </w: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lang w:val="ro-RO"/>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sz w:val="22"/>
                <w:szCs w:val="22"/>
                <w:lang w:val="ro-RO"/>
              </w:rPr>
            </w:pPr>
            <w:r w:rsidRPr="004D013C">
              <w:rPr>
                <w:rFonts w:eastAsia="Calibri"/>
                <w:sz w:val="22"/>
                <w:szCs w:val="22"/>
                <w:lang w:val="ro-RO"/>
              </w:rPr>
              <w:t>dig de localizare Kismarja</w:t>
            </w:r>
          </w:p>
          <w:p w:rsidR="004D013C" w:rsidRPr="004D013C" w:rsidRDefault="004D013C" w:rsidP="004D013C">
            <w:pPr>
              <w:rPr>
                <w:rFonts w:eastAsia="Calibri"/>
                <w:sz w:val="22"/>
                <w:szCs w:val="22"/>
                <w:lang w:val="ro-RO"/>
              </w:rPr>
            </w:pPr>
            <w:r w:rsidRPr="004D013C">
              <w:rPr>
                <w:rFonts w:eastAsia="Calibri"/>
                <w:sz w:val="22"/>
                <w:szCs w:val="22"/>
                <w:lang w:val="ro-RO"/>
              </w:rPr>
              <w:t>km 0+000-km 2+130</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polder Halaspusztai </w:t>
            </w:r>
            <w:r w:rsidRPr="004D013C">
              <w:rPr>
                <w:rFonts w:eastAsia="Calibri"/>
                <w:sz w:val="22"/>
                <w:szCs w:val="22"/>
              </w:rPr>
              <w:t>km</w:t>
            </w:r>
            <w:r w:rsidRPr="004D013C">
              <w:rPr>
                <w:rFonts w:eastAsia="Calibri"/>
                <w:sz w:val="22"/>
                <w:szCs w:val="22"/>
                <w:lang w:val="ro-RO"/>
              </w:rPr>
              <w:t xml:space="preserve"> 0+000–km 5+223</w:t>
            </w: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lang w:val="ro-RO"/>
              </w:rPr>
            </w:pPr>
          </w:p>
        </w:tc>
        <w:tc>
          <w:tcPr>
            <w:tcW w:w="2625"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b/>
                <w:sz w:val="22"/>
                <w:szCs w:val="22"/>
                <w:lang w:val="ro-RO"/>
              </w:rPr>
            </w:pPr>
            <w:r w:rsidRPr="004D013C">
              <w:rPr>
                <w:rFonts w:eastAsia="Calibri"/>
                <w:b/>
                <w:sz w:val="22"/>
                <w:szCs w:val="22"/>
                <w:lang w:val="ro-RO"/>
              </w:rPr>
              <w:t>Crişul Repede</w:t>
            </w:r>
          </w:p>
        </w:tc>
        <w:tc>
          <w:tcPr>
            <w:tcW w:w="2613"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b/>
                <w:sz w:val="22"/>
                <w:szCs w:val="22"/>
              </w:rPr>
            </w:pPr>
            <w:r w:rsidRPr="004D013C">
              <w:rPr>
                <w:rFonts w:eastAsia="Calibri"/>
                <w:b/>
                <w:sz w:val="22"/>
                <w:szCs w:val="22"/>
              </w:rPr>
              <w:t xml:space="preserve">R. </w:t>
            </w:r>
            <w:r w:rsidRPr="004D013C">
              <w:rPr>
                <w:rFonts w:eastAsia="Calibri"/>
                <w:b/>
                <w:sz w:val="22"/>
                <w:szCs w:val="22"/>
                <w:lang w:val="ro-RO"/>
              </w:rPr>
              <w:t>Crişul Repede</w:t>
            </w: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drept </w:t>
            </w:r>
          </w:p>
          <w:p w:rsidR="004D013C" w:rsidRPr="004D013C" w:rsidRDefault="004D013C" w:rsidP="004D013C">
            <w:pPr>
              <w:jc w:val="center"/>
              <w:rPr>
                <w:rFonts w:eastAsia="Calibri"/>
                <w:sz w:val="22"/>
                <w:szCs w:val="22"/>
              </w:rPr>
            </w:pPr>
            <w:r w:rsidRPr="004D013C">
              <w:rPr>
                <w:rFonts w:eastAsia="Calibri"/>
                <w:sz w:val="22"/>
                <w:szCs w:val="22"/>
              </w:rPr>
              <w:t>km</w:t>
            </w:r>
            <w:r w:rsidRPr="004D013C">
              <w:rPr>
                <w:rFonts w:eastAsia="Calibri"/>
                <w:sz w:val="22"/>
                <w:szCs w:val="22"/>
                <w:lang w:val="ro-RO"/>
              </w:rPr>
              <w:t xml:space="preserve"> 0+000 - km 56+465</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rPr>
            </w:pPr>
            <w:r w:rsidRPr="004D013C">
              <w:rPr>
                <w:rFonts w:eastAsia="Calibri"/>
                <w:sz w:val="22"/>
                <w:szCs w:val="22"/>
                <w:lang w:val="ro-RO"/>
              </w:rPr>
              <w:t xml:space="preserve">polder Halaspusztai    </w:t>
            </w:r>
            <w:r w:rsidRPr="004D013C">
              <w:rPr>
                <w:rFonts w:eastAsia="Calibri"/>
                <w:sz w:val="22"/>
                <w:szCs w:val="22"/>
              </w:rPr>
              <w:t>km</w:t>
            </w:r>
            <w:r w:rsidRPr="004D013C">
              <w:rPr>
                <w:rFonts w:eastAsia="Calibri"/>
                <w:sz w:val="22"/>
                <w:szCs w:val="22"/>
                <w:lang w:val="ro-RO"/>
              </w:rPr>
              <w:t xml:space="preserve"> 14+013-km24+172</w:t>
            </w: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sz w:val="22"/>
                <w:szCs w:val="22"/>
              </w:rPr>
            </w:pPr>
            <w:r w:rsidRPr="004D013C">
              <w:rPr>
                <w:rFonts w:eastAsia="Calibri"/>
                <w:sz w:val="22"/>
                <w:szCs w:val="22"/>
              </w:rPr>
              <w:t xml:space="preserve">13+152 km, </w:t>
            </w:r>
            <w:proofErr w:type="spellStart"/>
            <w:r w:rsidRPr="004D013C">
              <w:rPr>
                <w:rFonts w:eastAsia="Calibri"/>
                <w:sz w:val="22"/>
                <w:szCs w:val="22"/>
              </w:rPr>
              <w:t>baraj</w:t>
            </w:r>
            <w:proofErr w:type="spellEnd"/>
            <w:r w:rsidRPr="004D013C">
              <w:rPr>
                <w:rFonts w:eastAsia="Calibri"/>
                <w:sz w:val="22"/>
                <w:szCs w:val="22"/>
              </w:rPr>
              <w:t xml:space="preserve"> </w:t>
            </w:r>
            <w:proofErr w:type="spellStart"/>
            <w:r w:rsidRPr="004D013C">
              <w:rPr>
                <w:rFonts w:eastAsia="Calibri"/>
                <w:sz w:val="22"/>
                <w:szCs w:val="22"/>
              </w:rPr>
              <w:t>Körösladányi</w:t>
            </w:r>
            <w:proofErr w:type="spellEnd"/>
            <w:r w:rsidRPr="004D013C">
              <w:rPr>
                <w:rFonts w:eastAsia="Calibri"/>
                <w:sz w:val="22"/>
                <w:szCs w:val="22"/>
              </w:rPr>
              <w:t xml:space="preserve"> </w:t>
            </w:r>
          </w:p>
          <w:p w:rsidR="004D013C" w:rsidRPr="004D013C" w:rsidRDefault="004D013C" w:rsidP="004D013C">
            <w:pPr>
              <w:rPr>
                <w:rFonts w:eastAsia="Calibri"/>
                <w:sz w:val="22"/>
                <w:szCs w:val="22"/>
                <w:lang w:val="ro-RO"/>
              </w:rPr>
            </w:pPr>
            <w:r w:rsidRPr="004D013C">
              <w:rPr>
                <w:rFonts w:eastAsia="Calibri"/>
                <w:sz w:val="22"/>
                <w:szCs w:val="22"/>
                <w:lang w:val="ro-RO"/>
              </w:rPr>
              <w:t>dig de localizare Körösszegapáti</w:t>
            </w:r>
          </w:p>
          <w:p w:rsidR="004D013C" w:rsidRPr="004D013C" w:rsidRDefault="004D013C" w:rsidP="004D013C">
            <w:pPr>
              <w:rPr>
                <w:rFonts w:eastAsia="Calibri"/>
                <w:sz w:val="22"/>
                <w:szCs w:val="22"/>
              </w:rPr>
            </w:pPr>
            <w:r w:rsidRPr="004D013C">
              <w:rPr>
                <w:rFonts w:eastAsia="Calibri"/>
                <w:sz w:val="22"/>
                <w:szCs w:val="22"/>
                <w:lang w:val="ro-RO"/>
              </w:rPr>
              <w:t>km 0+000  - km 2+913</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rPr>
            </w:pPr>
          </w:p>
        </w:tc>
      </w:tr>
      <w:tr w:rsidR="004D013C" w:rsidRPr="00C03435"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stâng </w:t>
            </w:r>
          </w:p>
          <w:p w:rsidR="004D013C" w:rsidRPr="004D013C" w:rsidRDefault="004D013C" w:rsidP="004D013C">
            <w:pPr>
              <w:jc w:val="center"/>
              <w:rPr>
                <w:rFonts w:eastAsia="Calibri"/>
                <w:sz w:val="22"/>
                <w:szCs w:val="22"/>
              </w:rPr>
            </w:pPr>
            <w:r w:rsidRPr="004D013C">
              <w:rPr>
                <w:rFonts w:eastAsia="Calibri"/>
                <w:sz w:val="22"/>
                <w:szCs w:val="22"/>
              </w:rPr>
              <w:t>km</w:t>
            </w:r>
            <w:r w:rsidRPr="004D013C">
              <w:rPr>
                <w:rFonts w:eastAsia="Calibri"/>
                <w:sz w:val="22"/>
                <w:szCs w:val="22"/>
                <w:lang w:val="ro-RO"/>
              </w:rPr>
              <w:t xml:space="preserve"> 0+000 - km 57+966</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polder Mérgesi</w:t>
            </w:r>
          </w:p>
          <w:p w:rsidR="004D013C" w:rsidRPr="004D013C" w:rsidRDefault="004D013C" w:rsidP="004D013C">
            <w:pPr>
              <w:jc w:val="center"/>
              <w:rPr>
                <w:rFonts w:eastAsia="Calibri"/>
                <w:sz w:val="22"/>
                <w:szCs w:val="22"/>
              </w:rPr>
            </w:pPr>
            <w:r w:rsidRPr="004D013C">
              <w:rPr>
                <w:rFonts w:eastAsia="Calibri"/>
                <w:sz w:val="22"/>
                <w:szCs w:val="22"/>
                <w:lang w:val="ro-RO"/>
              </w:rPr>
              <w:t xml:space="preserve"> </w:t>
            </w:r>
            <w:r w:rsidRPr="004D013C">
              <w:rPr>
                <w:rFonts w:eastAsia="Calibri"/>
                <w:sz w:val="22"/>
                <w:szCs w:val="22"/>
              </w:rPr>
              <w:t>km</w:t>
            </w:r>
            <w:r w:rsidRPr="004D013C">
              <w:rPr>
                <w:rFonts w:eastAsia="Calibri"/>
                <w:sz w:val="22"/>
                <w:szCs w:val="22"/>
                <w:lang w:val="ro-RO"/>
              </w:rPr>
              <w:t xml:space="preserve"> 0+000-km 8+125</w:t>
            </w: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sz w:val="22"/>
                <w:szCs w:val="22"/>
                <w:lang w:val="fr-FR"/>
              </w:rPr>
            </w:pPr>
            <w:proofErr w:type="spellStart"/>
            <w:r w:rsidRPr="004D013C">
              <w:rPr>
                <w:rFonts w:eastAsia="Calibri"/>
                <w:sz w:val="22"/>
                <w:szCs w:val="22"/>
                <w:lang w:val="fr-FR"/>
              </w:rPr>
              <w:t>Dig</w:t>
            </w:r>
            <w:proofErr w:type="spellEnd"/>
            <w:r w:rsidRPr="004D013C">
              <w:rPr>
                <w:rFonts w:eastAsia="Calibri"/>
                <w:sz w:val="22"/>
                <w:szCs w:val="22"/>
                <w:lang w:val="fr-FR"/>
              </w:rPr>
              <w:t xml:space="preserve"> de </w:t>
            </w:r>
            <w:proofErr w:type="spellStart"/>
            <w:r w:rsidRPr="004D013C">
              <w:rPr>
                <w:rFonts w:eastAsia="Calibri"/>
                <w:sz w:val="22"/>
                <w:szCs w:val="22"/>
                <w:lang w:val="fr-FR"/>
              </w:rPr>
              <w:t>localizare</w:t>
            </w:r>
            <w:proofErr w:type="spellEnd"/>
            <w:r w:rsidRPr="004D013C">
              <w:rPr>
                <w:rFonts w:eastAsia="Calibri"/>
                <w:sz w:val="22"/>
                <w:szCs w:val="22"/>
                <w:lang w:val="fr-FR"/>
              </w:rPr>
              <w:t xml:space="preserve"> </w:t>
            </w:r>
            <w:proofErr w:type="spellStart"/>
            <w:r w:rsidRPr="004D013C">
              <w:rPr>
                <w:rFonts w:eastAsia="Calibri"/>
                <w:sz w:val="22"/>
                <w:szCs w:val="22"/>
                <w:lang w:val="fr-FR"/>
              </w:rPr>
              <w:t>între</w:t>
            </w:r>
            <w:proofErr w:type="spellEnd"/>
          </w:p>
          <w:p w:rsidR="004D013C" w:rsidRPr="004D013C" w:rsidRDefault="004D013C" w:rsidP="004D013C">
            <w:pPr>
              <w:rPr>
                <w:rFonts w:eastAsia="Calibri"/>
                <w:sz w:val="22"/>
                <w:szCs w:val="22"/>
                <w:lang w:val="fr-FR"/>
              </w:rPr>
            </w:pPr>
            <w:proofErr w:type="spellStart"/>
            <w:r w:rsidRPr="004D013C">
              <w:rPr>
                <w:rFonts w:eastAsia="Calibri"/>
                <w:sz w:val="22"/>
                <w:szCs w:val="22"/>
                <w:lang w:val="fr-FR"/>
              </w:rPr>
              <w:t>Crisul</w:t>
            </w:r>
            <w:proofErr w:type="spellEnd"/>
            <w:r w:rsidRPr="004D013C">
              <w:rPr>
                <w:rFonts w:eastAsia="Calibri"/>
                <w:sz w:val="22"/>
                <w:szCs w:val="22"/>
                <w:lang w:val="fr-FR"/>
              </w:rPr>
              <w:t xml:space="preserve"> </w:t>
            </w:r>
            <w:proofErr w:type="spellStart"/>
            <w:r w:rsidRPr="004D013C">
              <w:rPr>
                <w:rFonts w:eastAsia="Calibri"/>
                <w:sz w:val="22"/>
                <w:szCs w:val="22"/>
                <w:lang w:val="fr-FR"/>
              </w:rPr>
              <w:t>Repede</w:t>
            </w:r>
            <w:proofErr w:type="spellEnd"/>
            <w:r w:rsidRPr="004D013C">
              <w:rPr>
                <w:rFonts w:eastAsia="Calibri"/>
                <w:sz w:val="22"/>
                <w:szCs w:val="22"/>
                <w:lang w:val="fr-FR"/>
              </w:rPr>
              <w:t xml:space="preserve"> si </w:t>
            </w:r>
            <w:proofErr w:type="spellStart"/>
            <w:r w:rsidRPr="004D013C">
              <w:rPr>
                <w:rFonts w:eastAsia="Calibri"/>
                <w:sz w:val="22"/>
                <w:szCs w:val="22"/>
                <w:lang w:val="fr-FR"/>
              </w:rPr>
              <w:t>Crisul</w:t>
            </w:r>
            <w:proofErr w:type="spellEnd"/>
            <w:r w:rsidRPr="004D013C">
              <w:rPr>
                <w:rFonts w:eastAsia="Calibri"/>
                <w:sz w:val="22"/>
                <w:szCs w:val="22"/>
                <w:lang w:val="fr-FR"/>
              </w:rPr>
              <w:t xml:space="preserve"> </w:t>
            </w:r>
            <w:proofErr w:type="spellStart"/>
            <w:r w:rsidRPr="004D013C">
              <w:rPr>
                <w:rFonts w:eastAsia="Calibri"/>
                <w:sz w:val="22"/>
                <w:szCs w:val="22"/>
                <w:lang w:val="fr-FR"/>
              </w:rPr>
              <w:t>Negru</w:t>
            </w:r>
            <w:proofErr w:type="spellEnd"/>
            <w:r w:rsidRPr="004D013C">
              <w:rPr>
                <w:rFonts w:eastAsia="Calibri"/>
                <w:sz w:val="22"/>
                <w:szCs w:val="22"/>
                <w:lang w:val="fr-FR"/>
              </w:rPr>
              <w:t xml:space="preserve"> </w:t>
            </w:r>
          </w:p>
          <w:p w:rsidR="004D013C" w:rsidRPr="004D013C" w:rsidRDefault="004D013C" w:rsidP="004D013C">
            <w:pPr>
              <w:rPr>
                <w:rFonts w:eastAsia="Calibri"/>
                <w:sz w:val="22"/>
                <w:szCs w:val="22"/>
                <w:lang w:val="fr-FR"/>
              </w:rPr>
            </w:pPr>
            <w:r w:rsidRPr="004D013C">
              <w:rPr>
                <w:rFonts w:eastAsia="Calibri"/>
                <w:sz w:val="22"/>
                <w:szCs w:val="22"/>
                <w:lang w:val="fr-FR"/>
              </w:rPr>
              <w:t xml:space="preserve">Km 57+362– km 55+200 </w:t>
            </w:r>
          </w:p>
          <w:p w:rsidR="004D013C" w:rsidRPr="004D013C" w:rsidRDefault="004D013C" w:rsidP="004D013C">
            <w:pPr>
              <w:rPr>
                <w:rFonts w:eastAsia="Calibri"/>
                <w:sz w:val="22"/>
                <w:szCs w:val="22"/>
                <w:lang w:val="fr-FR"/>
              </w:rPr>
            </w:pPr>
            <w:proofErr w:type="spellStart"/>
            <w:r w:rsidRPr="004D013C">
              <w:rPr>
                <w:rFonts w:eastAsia="Calibri"/>
                <w:sz w:val="22"/>
                <w:szCs w:val="22"/>
                <w:lang w:val="fr-FR"/>
              </w:rPr>
              <w:t>dig</w:t>
            </w:r>
            <w:proofErr w:type="spellEnd"/>
            <w:r w:rsidRPr="004D013C">
              <w:rPr>
                <w:rFonts w:eastAsia="Calibri"/>
                <w:sz w:val="22"/>
                <w:szCs w:val="22"/>
                <w:lang w:val="fr-FR"/>
              </w:rPr>
              <w:t xml:space="preserve"> </w:t>
            </w:r>
            <w:proofErr w:type="spellStart"/>
            <w:r w:rsidRPr="004D013C">
              <w:rPr>
                <w:rFonts w:eastAsia="Calibri"/>
                <w:sz w:val="22"/>
                <w:szCs w:val="22"/>
                <w:lang w:val="fr-FR"/>
              </w:rPr>
              <w:t>Biharugrai</w:t>
            </w:r>
            <w:proofErr w:type="spellEnd"/>
            <w:r w:rsidRPr="004D013C">
              <w:rPr>
                <w:rFonts w:eastAsia="Calibri"/>
                <w:sz w:val="22"/>
                <w:szCs w:val="22"/>
                <w:lang w:val="fr-FR"/>
              </w:rPr>
              <w:t xml:space="preserve"> </w:t>
            </w:r>
          </w:p>
          <w:p w:rsidR="004D013C" w:rsidRPr="004D013C" w:rsidRDefault="004D013C" w:rsidP="004D013C">
            <w:pPr>
              <w:rPr>
                <w:rFonts w:eastAsia="Calibri"/>
                <w:sz w:val="22"/>
                <w:szCs w:val="22"/>
                <w:lang w:val="fr-FR"/>
              </w:rPr>
            </w:pPr>
            <w:r w:rsidRPr="004D013C">
              <w:rPr>
                <w:rFonts w:eastAsia="Calibri"/>
                <w:sz w:val="22"/>
                <w:szCs w:val="22"/>
                <w:lang w:val="fr-FR"/>
              </w:rPr>
              <w:t xml:space="preserve">km13+080, </w:t>
            </w:r>
            <w:proofErr w:type="spellStart"/>
            <w:r w:rsidRPr="004D013C">
              <w:rPr>
                <w:rFonts w:eastAsia="Calibri"/>
                <w:sz w:val="22"/>
                <w:szCs w:val="22"/>
                <w:lang w:val="fr-FR"/>
              </w:rPr>
              <w:t>baraj</w:t>
            </w:r>
            <w:proofErr w:type="spellEnd"/>
            <w:r w:rsidRPr="004D013C">
              <w:rPr>
                <w:rFonts w:eastAsia="Calibri"/>
                <w:sz w:val="22"/>
                <w:szCs w:val="22"/>
                <w:lang w:val="fr-FR"/>
              </w:rPr>
              <w:t xml:space="preserve"> </w:t>
            </w:r>
            <w:proofErr w:type="spellStart"/>
            <w:r w:rsidRPr="004D013C">
              <w:rPr>
                <w:rFonts w:eastAsia="Calibri"/>
                <w:sz w:val="22"/>
                <w:szCs w:val="22"/>
                <w:lang w:val="fr-FR"/>
              </w:rPr>
              <w:t>Körösladányi</w:t>
            </w:r>
            <w:proofErr w:type="spellEnd"/>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fr-FR"/>
              </w:rPr>
            </w:pPr>
          </w:p>
        </w:tc>
      </w:tr>
      <w:tr w:rsidR="004D013C" w:rsidRPr="004D013C" w:rsidTr="002D14D5">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b/>
                <w:sz w:val="22"/>
                <w:szCs w:val="22"/>
                <w:lang w:val="ro-RO"/>
              </w:rPr>
            </w:pPr>
            <w:r w:rsidRPr="004D013C">
              <w:rPr>
                <w:rFonts w:eastAsia="Calibri"/>
                <w:b/>
                <w:sz w:val="22"/>
                <w:szCs w:val="22"/>
                <w:lang w:val="ro-RO"/>
              </w:rPr>
              <w:t>Crişul Dublu</w:t>
            </w:r>
          </w:p>
        </w:tc>
        <w:tc>
          <w:tcPr>
            <w:tcW w:w="2613"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b/>
                <w:sz w:val="22"/>
                <w:szCs w:val="22"/>
              </w:rPr>
            </w:pPr>
            <w:r w:rsidRPr="004D013C">
              <w:rPr>
                <w:rFonts w:eastAsia="Calibri"/>
                <w:b/>
                <w:sz w:val="22"/>
                <w:szCs w:val="22"/>
              </w:rPr>
              <w:t xml:space="preserve">R. </w:t>
            </w:r>
            <w:r w:rsidRPr="004D013C">
              <w:rPr>
                <w:rFonts w:eastAsia="Calibri"/>
                <w:b/>
                <w:sz w:val="22"/>
                <w:szCs w:val="22"/>
                <w:lang w:val="ro-RO"/>
              </w:rPr>
              <w:t>Crişul Dublu</w:t>
            </w: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mal drept</w:t>
            </w:r>
          </w:p>
          <w:p w:rsidR="004D013C" w:rsidRPr="004D013C" w:rsidRDefault="004D013C" w:rsidP="004D013C">
            <w:pPr>
              <w:jc w:val="center"/>
              <w:rPr>
                <w:rFonts w:eastAsia="Calibri"/>
                <w:sz w:val="22"/>
                <w:szCs w:val="22"/>
              </w:rPr>
            </w:pPr>
            <w:r w:rsidRPr="004D013C">
              <w:rPr>
                <w:rFonts w:eastAsia="Calibri"/>
                <w:sz w:val="22"/>
                <w:szCs w:val="22"/>
                <w:lang w:val="ro-RO"/>
              </w:rPr>
              <w:t xml:space="preserve"> </w:t>
            </w:r>
            <w:r w:rsidRPr="004D013C">
              <w:rPr>
                <w:rFonts w:eastAsia="Calibri"/>
                <w:sz w:val="22"/>
                <w:szCs w:val="22"/>
              </w:rPr>
              <w:t>km</w:t>
            </w:r>
            <w:r w:rsidRPr="004D013C">
              <w:rPr>
                <w:rFonts w:eastAsia="Calibri"/>
                <w:sz w:val="22"/>
                <w:szCs w:val="22"/>
                <w:lang w:val="ro-RO"/>
              </w:rPr>
              <w:t xml:space="preserve"> 0+000 - km 36+193</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polder Mérgesi</w:t>
            </w:r>
          </w:p>
          <w:p w:rsidR="004D013C" w:rsidRPr="004D013C" w:rsidRDefault="004D013C" w:rsidP="004D013C">
            <w:pPr>
              <w:jc w:val="center"/>
              <w:rPr>
                <w:rFonts w:eastAsia="Calibri"/>
                <w:sz w:val="22"/>
                <w:szCs w:val="22"/>
              </w:rPr>
            </w:pPr>
            <w:r w:rsidRPr="004D013C">
              <w:rPr>
                <w:rFonts w:eastAsia="Calibri"/>
                <w:sz w:val="22"/>
                <w:szCs w:val="22"/>
              </w:rPr>
              <w:t>km 0+000-km 5+990</w:t>
            </w: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sz w:val="22"/>
                <w:szCs w:val="22"/>
              </w:rPr>
            </w:pPr>
            <w:r w:rsidRPr="004D013C">
              <w:rPr>
                <w:rFonts w:eastAsia="Calibri"/>
                <w:sz w:val="22"/>
                <w:szCs w:val="22"/>
              </w:rPr>
              <w:t xml:space="preserve">km25+223, </w:t>
            </w:r>
            <w:proofErr w:type="spellStart"/>
            <w:r w:rsidRPr="004D013C">
              <w:rPr>
                <w:rFonts w:eastAsia="Calibri"/>
                <w:sz w:val="22"/>
                <w:szCs w:val="22"/>
              </w:rPr>
              <w:t>baraj</w:t>
            </w:r>
            <w:proofErr w:type="spellEnd"/>
            <w:r w:rsidRPr="004D013C">
              <w:rPr>
                <w:rFonts w:eastAsia="Calibri"/>
                <w:sz w:val="22"/>
                <w:szCs w:val="22"/>
              </w:rPr>
              <w:t xml:space="preserve"> </w:t>
            </w:r>
            <w:proofErr w:type="spellStart"/>
            <w:r w:rsidRPr="004D013C">
              <w:rPr>
                <w:rFonts w:eastAsia="Calibri"/>
                <w:sz w:val="22"/>
                <w:szCs w:val="22"/>
              </w:rPr>
              <w:t>Békési</w:t>
            </w:r>
            <w:proofErr w:type="spellEnd"/>
            <w:r w:rsidRPr="004D013C">
              <w:rPr>
                <w:rFonts w:eastAsia="Calibri"/>
                <w:sz w:val="22"/>
                <w:szCs w:val="22"/>
              </w:rPr>
              <w:t xml:space="preserve"> </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stâng </w:t>
            </w:r>
          </w:p>
          <w:p w:rsidR="004D013C" w:rsidRPr="004D013C" w:rsidRDefault="004D013C" w:rsidP="004D013C">
            <w:pPr>
              <w:jc w:val="center"/>
              <w:rPr>
                <w:rFonts w:eastAsia="Calibri"/>
                <w:sz w:val="22"/>
                <w:szCs w:val="22"/>
              </w:rPr>
            </w:pPr>
            <w:r w:rsidRPr="004D013C">
              <w:rPr>
                <w:rFonts w:eastAsia="Calibri"/>
                <w:sz w:val="22"/>
                <w:szCs w:val="22"/>
              </w:rPr>
              <w:t>km</w:t>
            </w:r>
            <w:r w:rsidRPr="004D013C">
              <w:rPr>
                <w:rFonts w:eastAsia="Calibri"/>
                <w:sz w:val="22"/>
                <w:szCs w:val="22"/>
                <w:lang w:val="ro-RO"/>
              </w:rPr>
              <w:t xml:space="preserve"> 0+000 - km 35+040</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sz w:val="22"/>
                <w:szCs w:val="22"/>
              </w:rPr>
            </w:pPr>
            <w:r w:rsidRPr="004D013C">
              <w:rPr>
                <w:rFonts w:eastAsia="Calibri"/>
                <w:sz w:val="22"/>
                <w:szCs w:val="22"/>
              </w:rPr>
              <w:t xml:space="preserve">km24+031, </w:t>
            </w:r>
            <w:proofErr w:type="spellStart"/>
            <w:r w:rsidRPr="004D013C">
              <w:rPr>
                <w:rFonts w:eastAsia="Calibri"/>
                <w:sz w:val="22"/>
                <w:szCs w:val="22"/>
              </w:rPr>
              <w:t>baraj</w:t>
            </w:r>
            <w:proofErr w:type="spellEnd"/>
            <w:r w:rsidRPr="004D013C">
              <w:rPr>
                <w:rFonts w:eastAsia="Calibri"/>
                <w:sz w:val="22"/>
                <w:szCs w:val="22"/>
              </w:rPr>
              <w:t xml:space="preserve"> </w:t>
            </w:r>
            <w:proofErr w:type="spellStart"/>
            <w:r w:rsidRPr="004D013C">
              <w:rPr>
                <w:rFonts w:eastAsia="Calibri"/>
                <w:sz w:val="22"/>
                <w:szCs w:val="22"/>
              </w:rPr>
              <w:t>Békési</w:t>
            </w:r>
            <w:proofErr w:type="spellEnd"/>
            <w:r w:rsidRPr="004D013C">
              <w:rPr>
                <w:rFonts w:eastAsia="Calibri"/>
                <w:sz w:val="22"/>
                <w:szCs w:val="22"/>
              </w:rPr>
              <w:t xml:space="preserve"> </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sz w:val="22"/>
                <w:szCs w:val="22"/>
                <w:lang w:val="ro-RO"/>
              </w:rPr>
            </w:pPr>
            <w:r w:rsidRPr="004D013C">
              <w:rPr>
                <w:rFonts w:eastAsia="Calibri"/>
                <w:b/>
                <w:sz w:val="22"/>
                <w:szCs w:val="22"/>
                <w:lang w:val="ro-RO"/>
              </w:rPr>
              <w:lastRenderedPageBreak/>
              <w:t>Crişul Negru</w:t>
            </w:r>
          </w:p>
        </w:tc>
        <w:tc>
          <w:tcPr>
            <w:tcW w:w="2613"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b/>
                <w:sz w:val="22"/>
                <w:szCs w:val="22"/>
              </w:rPr>
            </w:pPr>
            <w:r w:rsidRPr="004D013C">
              <w:rPr>
                <w:rFonts w:eastAsia="Calibri"/>
                <w:b/>
                <w:sz w:val="22"/>
                <w:szCs w:val="22"/>
              </w:rPr>
              <w:t xml:space="preserve">R. </w:t>
            </w:r>
            <w:r w:rsidRPr="004D013C">
              <w:rPr>
                <w:rFonts w:eastAsia="Calibri"/>
                <w:b/>
                <w:sz w:val="22"/>
                <w:szCs w:val="22"/>
                <w:lang w:val="ro-RO"/>
              </w:rPr>
              <w:t>Crişul Negru</w:t>
            </w: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drept </w:t>
            </w:r>
          </w:p>
          <w:p w:rsidR="004D013C" w:rsidRPr="004D013C" w:rsidRDefault="004D013C" w:rsidP="004D013C">
            <w:pPr>
              <w:jc w:val="center"/>
              <w:rPr>
                <w:rFonts w:eastAsia="Calibri"/>
                <w:sz w:val="22"/>
                <w:szCs w:val="22"/>
              </w:rPr>
            </w:pPr>
            <w:r w:rsidRPr="004D013C">
              <w:rPr>
                <w:rFonts w:eastAsia="Calibri"/>
                <w:sz w:val="22"/>
                <w:szCs w:val="22"/>
              </w:rPr>
              <w:t>km</w:t>
            </w:r>
            <w:r w:rsidRPr="004D013C">
              <w:rPr>
                <w:rFonts w:eastAsia="Calibri"/>
                <w:sz w:val="22"/>
                <w:szCs w:val="22"/>
                <w:lang w:val="ro-RO"/>
              </w:rPr>
              <w:t xml:space="preserve"> 0+000 - km16+059.</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sz w:val="22"/>
                <w:szCs w:val="22"/>
              </w:rPr>
            </w:pPr>
            <w:r w:rsidRPr="004D013C">
              <w:rPr>
                <w:rFonts w:eastAsia="Calibri"/>
                <w:sz w:val="22"/>
                <w:szCs w:val="22"/>
              </w:rPr>
              <w:t xml:space="preserve">dig de </w:t>
            </w:r>
            <w:proofErr w:type="spellStart"/>
            <w:r w:rsidRPr="004D013C">
              <w:rPr>
                <w:rFonts w:eastAsia="Calibri"/>
                <w:sz w:val="22"/>
                <w:szCs w:val="22"/>
              </w:rPr>
              <w:t>localizare</w:t>
            </w:r>
            <w:proofErr w:type="spellEnd"/>
            <w:r w:rsidRPr="004D013C">
              <w:rPr>
                <w:rFonts w:eastAsia="Calibri"/>
                <w:sz w:val="22"/>
                <w:szCs w:val="22"/>
              </w:rPr>
              <w:t xml:space="preserve"> </w:t>
            </w:r>
            <w:proofErr w:type="spellStart"/>
            <w:r w:rsidRPr="004D013C">
              <w:rPr>
                <w:rFonts w:eastAsia="Calibri"/>
                <w:sz w:val="22"/>
                <w:szCs w:val="22"/>
              </w:rPr>
              <w:t>între</w:t>
            </w:r>
            <w:proofErr w:type="spellEnd"/>
            <w:r w:rsidRPr="004D013C">
              <w:rPr>
                <w:rFonts w:eastAsia="Calibri"/>
                <w:sz w:val="22"/>
                <w:szCs w:val="22"/>
              </w:rPr>
              <w:t xml:space="preserve"> km15+765, </w:t>
            </w:r>
            <w:proofErr w:type="spellStart"/>
            <w:r w:rsidRPr="004D013C">
              <w:rPr>
                <w:rFonts w:eastAsia="Calibri"/>
                <w:sz w:val="22"/>
                <w:szCs w:val="22"/>
              </w:rPr>
              <w:t>Crişul</w:t>
            </w:r>
            <w:proofErr w:type="spellEnd"/>
            <w:r w:rsidRPr="004D013C">
              <w:rPr>
                <w:rFonts w:eastAsia="Calibri"/>
                <w:sz w:val="22"/>
                <w:szCs w:val="22"/>
              </w:rPr>
              <w:t xml:space="preserve"> </w:t>
            </w:r>
            <w:proofErr w:type="spellStart"/>
            <w:r w:rsidRPr="004D013C">
              <w:rPr>
                <w:rFonts w:eastAsia="Calibri"/>
                <w:sz w:val="22"/>
                <w:szCs w:val="22"/>
              </w:rPr>
              <w:t>Repede</w:t>
            </w:r>
            <w:proofErr w:type="spellEnd"/>
            <w:r w:rsidRPr="004D013C">
              <w:rPr>
                <w:rFonts w:eastAsia="Calibri"/>
                <w:sz w:val="22"/>
                <w:szCs w:val="22"/>
              </w:rPr>
              <w:t xml:space="preserve"> </w:t>
            </w:r>
            <w:proofErr w:type="spellStart"/>
            <w:r w:rsidRPr="004D013C">
              <w:rPr>
                <w:rFonts w:eastAsia="Calibri"/>
                <w:sz w:val="22"/>
                <w:szCs w:val="22"/>
              </w:rPr>
              <w:t>şi</w:t>
            </w:r>
            <w:proofErr w:type="spellEnd"/>
            <w:r w:rsidRPr="004D013C">
              <w:rPr>
                <w:rFonts w:eastAsia="Calibri"/>
                <w:sz w:val="22"/>
                <w:szCs w:val="22"/>
              </w:rPr>
              <w:t xml:space="preserve"> </w:t>
            </w:r>
            <w:proofErr w:type="spellStart"/>
            <w:r w:rsidRPr="004D013C">
              <w:rPr>
                <w:rFonts w:eastAsia="Calibri"/>
                <w:sz w:val="22"/>
                <w:szCs w:val="22"/>
              </w:rPr>
              <w:t>Negru</w:t>
            </w:r>
            <w:proofErr w:type="spellEnd"/>
            <w:r w:rsidRPr="004D013C">
              <w:rPr>
                <w:rFonts w:eastAsia="Calibri"/>
                <w:sz w:val="22"/>
                <w:szCs w:val="22"/>
              </w:rPr>
              <w:t xml:space="preserve"> </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stâng </w:t>
            </w:r>
          </w:p>
          <w:p w:rsidR="004D013C" w:rsidRPr="004D013C" w:rsidRDefault="004D013C" w:rsidP="004D013C">
            <w:pPr>
              <w:jc w:val="center"/>
              <w:rPr>
                <w:rFonts w:eastAsia="Calibri"/>
                <w:sz w:val="22"/>
                <w:szCs w:val="22"/>
              </w:rPr>
            </w:pPr>
            <w:r w:rsidRPr="004D013C">
              <w:rPr>
                <w:rFonts w:eastAsia="Calibri"/>
                <w:sz w:val="22"/>
                <w:szCs w:val="22"/>
              </w:rPr>
              <w:t>km</w:t>
            </w:r>
            <w:r w:rsidRPr="004D013C">
              <w:rPr>
                <w:rFonts w:eastAsia="Calibri"/>
                <w:sz w:val="22"/>
                <w:szCs w:val="22"/>
                <w:lang w:val="ro-RO"/>
              </w:rPr>
              <w:t xml:space="preserve"> 0+000 - km 20+490 </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rPr>
            </w:pPr>
            <w:r w:rsidRPr="004D013C">
              <w:rPr>
                <w:rFonts w:eastAsia="Calibri"/>
                <w:sz w:val="22"/>
                <w:szCs w:val="22"/>
              </w:rPr>
              <w:t xml:space="preserve">polder  </w:t>
            </w:r>
            <w:proofErr w:type="spellStart"/>
            <w:r w:rsidRPr="004D013C">
              <w:rPr>
                <w:rFonts w:eastAsia="Calibri"/>
                <w:sz w:val="22"/>
                <w:szCs w:val="22"/>
              </w:rPr>
              <w:t>Mályvádi</w:t>
            </w:r>
            <w:proofErr w:type="spellEnd"/>
            <w:r w:rsidRPr="004D013C">
              <w:rPr>
                <w:rFonts w:eastAsia="Calibri"/>
                <w:sz w:val="22"/>
                <w:szCs w:val="22"/>
              </w:rPr>
              <w:t xml:space="preserve"> </w:t>
            </w:r>
          </w:p>
          <w:p w:rsidR="004D013C" w:rsidRPr="004D013C" w:rsidRDefault="004D013C" w:rsidP="004D013C">
            <w:pPr>
              <w:jc w:val="center"/>
              <w:rPr>
                <w:rFonts w:eastAsia="Calibri"/>
                <w:sz w:val="22"/>
                <w:szCs w:val="22"/>
              </w:rPr>
            </w:pPr>
            <w:r w:rsidRPr="004D013C">
              <w:rPr>
                <w:rFonts w:eastAsia="Calibri"/>
                <w:sz w:val="22"/>
                <w:szCs w:val="22"/>
              </w:rPr>
              <w:t>km 5+620-km 19+145</w:t>
            </w:r>
          </w:p>
        </w:tc>
        <w:tc>
          <w:tcPr>
            <w:tcW w:w="1446"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fr-FR"/>
              </w:rPr>
            </w:pPr>
            <w:proofErr w:type="spellStart"/>
            <w:r w:rsidRPr="004D013C">
              <w:rPr>
                <w:rFonts w:eastAsia="Calibri"/>
                <w:sz w:val="22"/>
                <w:szCs w:val="22"/>
                <w:lang w:val="fr-FR"/>
              </w:rPr>
              <w:t>dig</w:t>
            </w:r>
            <w:proofErr w:type="spellEnd"/>
            <w:r w:rsidRPr="004D013C">
              <w:rPr>
                <w:rFonts w:eastAsia="Calibri"/>
                <w:sz w:val="22"/>
                <w:szCs w:val="22"/>
                <w:lang w:val="fr-FR"/>
              </w:rPr>
              <w:t xml:space="preserve"> de </w:t>
            </w:r>
            <w:proofErr w:type="spellStart"/>
            <w:r w:rsidRPr="004D013C">
              <w:rPr>
                <w:rFonts w:eastAsia="Calibri"/>
                <w:sz w:val="22"/>
                <w:szCs w:val="22"/>
                <w:lang w:val="fr-FR"/>
              </w:rPr>
              <w:t>localizare</w:t>
            </w:r>
            <w:proofErr w:type="spellEnd"/>
            <w:r w:rsidRPr="004D013C">
              <w:rPr>
                <w:rFonts w:eastAsia="Calibri"/>
                <w:sz w:val="22"/>
                <w:szCs w:val="22"/>
                <w:lang w:val="fr-FR"/>
              </w:rPr>
              <w:t xml:space="preserve"> </w:t>
            </w:r>
            <w:proofErr w:type="spellStart"/>
            <w:r w:rsidRPr="004D013C">
              <w:rPr>
                <w:rFonts w:eastAsia="Calibri"/>
                <w:sz w:val="22"/>
                <w:szCs w:val="22"/>
                <w:lang w:val="fr-FR"/>
              </w:rPr>
              <w:t>între</w:t>
            </w:r>
            <w:proofErr w:type="spellEnd"/>
            <w:r w:rsidRPr="004D013C">
              <w:rPr>
                <w:rFonts w:eastAsia="Calibri"/>
                <w:sz w:val="22"/>
                <w:szCs w:val="22"/>
                <w:lang w:val="fr-FR"/>
              </w:rPr>
              <w:t xml:space="preserve"> km20+483, </w:t>
            </w:r>
            <w:proofErr w:type="spellStart"/>
            <w:r w:rsidRPr="004D013C">
              <w:rPr>
                <w:rFonts w:eastAsia="Calibri"/>
                <w:sz w:val="22"/>
                <w:szCs w:val="22"/>
                <w:lang w:val="fr-FR"/>
              </w:rPr>
              <w:t>dig</w:t>
            </w:r>
            <w:proofErr w:type="spellEnd"/>
            <w:r w:rsidRPr="004D013C">
              <w:rPr>
                <w:rFonts w:eastAsia="Calibri"/>
                <w:sz w:val="22"/>
                <w:szCs w:val="22"/>
                <w:lang w:val="fr-FR"/>
              </w:rPr>
              <w:t xml:space="preserve"> Trianon,</w:t>
            </w:r>
          </w:p>
          <w:p w:rsidR="004D013C" w:rsidRPr="004D013C" w:rsidRDefault="004D013C" w:rsidP="004D013C">
            <w:pPr>
              <w:jc w:val="center"/>
              <w:rPr>
                <w:rFonts w:eastAsia="Calibri"/>
                <w:sz w:val="22"/>
                <w:szCs w:val="22"/>
              </w:rPr>
            </w:pPr>
            <w:r w:rsidRPr="004D013C">
              <w:rPr>
                <w:rFonts w:eastAsia="Calibri"/>
                <w:sz w:val="22"/>
                <w:szCs w:val="22"/>
              </w:rPr>
              <w:t xml:space="preserve">km19+145, </w:t>
            </w:r>
            <w:proofErr w:type="spellStart"/>
            <w:r w:rsidRPr="004D013C">
              <w:rPr>
                <w:rFonts w:eastAsia="Calibri"/>
                <w:sz w:val="22"/>
                <w:szCs w:val="22"/>
              </w:rPr>
              <w:t>Crişul</w:t>
            </w:r>
            <w:proofErr w:type="spellEnd"/>
            <w:r w:rsidRPr="004D013C">
              <w:rPr>
                <w:rFonts w:eastAsia="Calibri"/>
                <w:sz w:val="22"/>
                <w:szCs w:val="22"/>
              </w:rPr>
              <w:t xml:space="preserve"> Alb </w:t>
            </w:r>
            <w:proofErr w:type="spellStart"/>
            <w:r w:rsidRPr="004D013C">
              <w:rPr>
                <w:rFonts w:eastAsia="Calibri"/>
                <w:sz w:val="22"/>
                <w:szCs w:val="22"/>
              </w:rPr>
              <w:t>şi</w:t>
            </w:r>
            <w:proofErr w:type="spellEnd"/>
            <w:r w:rsidRPr="004D013C">
              <w:rPr>
                <w:rFonts w:eastAsia="Calibri"/>
                <w:sz w:val="22"/>
                <w:szCs w:val="22"/>
              </w:rPr>
              <w:t xml:space="preserve"> </w:t>
            </w:r>
            <w:proofErr w:type="spellStart"/>
            <w:r w:rsidRPr="004D013C">
              <w:rPr>
                <w:rFonts w:eastAsia="Calibri"/>
                <w:sz w:val="22"/>
                <w:szCs w:val="22"/>
              </w:rPr>
              <w:t>Negru</w:t>
            </w:r>
            <w:proofErr w:type="spellEnd"/>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rPr>
          <w:trHeight w:val="1241"/>
        </w:trPr>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sz w:val="22"/>
                <w:szCs w:val="22"/>
                <w:lang w:val="ro-RO"/>
              </w:rPr>
            </w:pPr>
            <w:r w:rsidRPr="004D013C">
              <w:rPr>
                <w:rFonts w:eastAsia="Calibri"/>
                <w:b/>
                <w:sz w:val="22"/>
                <w:szCs w:val="22"/>
                <w:lang w:val="ro-RO"/>
              </w:rPr>
              <w:t>Crişul Alb</w:t>
            </w:r>
          </w:p>
        </w:tc>
        <w:tc>
          <w:tcPr>
            <w:tcW w:w="2613"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b/>
                <w:sz w:val="22"/>
                <w:szCs w:val="22"/>
              </w:rPr>
            </w:pPr>
            <w:r w:rsidRPr="004D013C">
              <w:rPr>
                <w:rFonts w:eastAsia="Calibri"/>
                <w:b/>
                <w:sz w:val="22"/>
                <w:szCs w:val="22"/>
              </w:rPr>
              <w:t xml:space="preserve">R. </w:t>
            </w:r>
            <w:r w:rsidRPr="004D013C">
              <w:rPr>
                <w:rFonts w:eastAsia="Calibri"/>
                <w:b/>
                <w:sz w:val="22"/>
                <w:szCs w:val="22"/>
                <w:lang w:val="ro-RO"/>
              </w:rPr>
              <w:t>Crişul Alb</w:t>
            </w: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drept </w:t>
            </w:r>
          </w:p>
          <w:p w:rsidR="004D013C" w:rsidRPr="004D013C" w:rsidRDefault="004D013C" w:rsidP="004D013C">
            <w:pPr>
              <w:jc w:val="center"/>
              <w:rPr>
                <w:rFonts w:eastAsia="Calibri"/>
                <w:sz w:val="22"/>
                <w:szCs w:val="22"/>
              </w:rPr>
            </w:pPr>
            <w:r w:rsidRPr="004D013C">
              <w:rPr>
                <w:rFonts w:eastAsia="Calibri"/>
                <w:sz w:val="22"/>
                <w:szCs w:val="22"/>
              </w:rPr>
              <w:t>km</w:t>
            </w:r>
            <w:r w:rsidRPr="004D013C">
              <w:rPr>
                <w:rFonts w:eastAsia="Calibri"/>
                <w:sz w:val="22"/>
                <w:szCs w:val="22"/>
                <w:lang w:val="ro-RO"/>
              </w:rPr>
              <w:t xml:space="preserve"> 0+000 – km 9+475</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rPr>
            </w:pPr>
            <w:r w:rsidRPr="004D013C">
              <w:rPr>
                <w:rFonts w:eastAsia="Calibri"/>
                <w:sz w:val="22"/>
                <w:szCs w:val="22"/>
              </w:rPr>
              <w:t xml:space="preserve">polder </w:t>
            </w:r>
            <w:proofErr w:type="spellStart"/>
            <w:r w:rsidRPr="004D013C">
              <w:rPr>
                <w:rFonts w:eastAsia="Calibri"/>
                <w:sz w:val="22"/>
                <w:szCs w:val="22"/>
              </w:rPr>
              <w:t>Kisdelta</w:t>
            </w:r>
            <w:proofErr w:type="spellEnd"/>
            <w:r w:rsidRPr="004D013C">
              <w:rPr>
                <w:rFonts w:eastAsia="Calibri"/>
                <w:sz w:val="22"/>
                <w:szCs w:val="22"/>
              </w:rPr>
              <w:t xml:space="preserve"> </w:t>
            </w:r>
          </w:p>
          <w:p w:rsidR="004D013C" w:rsidRPr="004D013C" w:rsidRDefault="004D013C" w:rsidP="004D013C">
            <w:pPr>
              <w:jc w:val="center"/>
              <w:rPr>
                <w:rFonts w:eastAsia="Calibri"/>
                <w:sz w:val="22"/>
                <w:szCs w:val="22"/>
              </w:rPr>
            </w:pPr>
            <w:r w:rsidRPr="004D013C">
              <w:rPr>
                <w:rFonts w:eastAsia="Calibri"/>
                <w:sz w:val="22"/>
                <w:szCs w:val="22"/>
              </w:rPr>
              <w:t>km 0+000-km 2+851</w:t>
            </w: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fr-FR"/>
              </w:rPr>
            </w:pPr>
            <w:proofErr w:type="spellStart"/>
            <w:r w:rsidRPr="004D013C">
              <w:rPr>
                <w:rFonts w:eastAsia="Calibri"/>
                <w:sz w:val="22"/>
                <w:szCs w:val="22"/>
                <w:lang w:val="fr-FR"/>
              </w:rPr>
              <w:t>dig</w:t>
            </w:r>
            <w:proofErr w:type="spellEnd"/>
            <w:r w:rsidRPr="004D013C">
              <w:rPr>
                <w:rFonts w:eastAsia="Calibri"/>
                <w:sz w:val="22"/>
                <w:szCs w:val="22"/>
                <w:lang w:val="fr-FR"/>
              </w:rPr>
              <w:t xml:space="preserve"> de </w:t>
            </w:r>
            <w:proofErr w:type="spellStart"/>
            <w:r w:rsidRPr="004D013C">
              <w:rPr>
                <w:rFonts w:eastAsia="Calibri"/>
                <w:sz w:val="22"/>
                <w:szCs w:val="22"/>
                <w:lang w:val="fr-FR"/>
              </w:rPr>
              <w:t>localizare</w:t>
            </w:r>
            <w:proofErr w:type="spellEnd"/>
            <w:r w:rsidRPr="004D013C">
              <w:rPr>
                <w:rFonts w:eastAsia="Calibri"/>
                <w:sz w:val="22"/>
                <w:szCs w:val="22"/>
                <w:lang w:val="fr-FR"/>
              </w:rPr>
              <w:t xml:space="preserve"> </w:t>
            </w:r>
            <w:proofErr w:type="spellStart"/>
            <w:r w:rsidRPr="004D013C">
              <w:rPr>
                <w:rFonts w:eastAsia="Calibri"/>
                <w:sz w:val="22"/>
                <w:szCs w:val="22"/>
                <w:lang w:val="fr-FR"/>
              </w:rPr>
              <w:t>între</w:t>
            </w:r>
            <w:proofErr w:type="spellEnd"/>
            <w:r w:rsidRPr="004D013C">
              <w:rPr>
                <w:rFonts w:eastAsia="Calibri"/>
                <w:sz w:val="22"/>
                <w:szCs w:val="22"/>
                <w:lang w:val="fr-FR"/>
              </w:rPr>
              <w:t xml:space="preserve"> km9+472, </w:t>
            </w:r>
            <w:proofErr w:type="spellStart"/>
            <w:r w:rsidRPr="004D013C">
              <w:rPr>
                <w:rFonts w:eastAsia="Calibri"/>
                <w:sz w:val="22"/>
                <w:szCs w:val="22"/>
                <w:lang w:val="fr-FR"/>
              </w:rPr>
              <w:t>dig</w:t>
            </w:r>
            <w:proofErr w:type="spellEnd"/>
            <w:r w:rsidRPr="004D013C">
              <w:rPr>
                <w:rFonts w:eastAsia="Calibri"/>
                <w:sz w:val="22"/>
                <w:szCs w:val="22"/>
                <w:lang w:val="fr-FR"/>
              </w:rPr>
              <w:t xml:space="preserve"> </w:t>
            </w:r>
            <w:proofErr w:type="spellStart"/>
            <w:r w:rsidRPr="004D013C">
              <w:rPr>
                <w:rFonts w:eastAsia="Calibri"/>
                <w:sz w:val="22"/>
                <w:szCs w:val="22"/>
                <w:lang w:val="fr-FR"/>
              </w:rPr>
              <w:t>Trianoni</w:t>
            </w:r>
            <w:proofErr w:type="spellEnd"/>
            <w:r w:rsidRPr="004D013C">
              <w:rPr>
                <w:rFonts w:eastAsia="Calibri"/>
                <w:sz w:val="22"/>
                <w:szCs w:val="22"/>
                <w:lang w:val="fr-FR"/>
              </w:rPr>
              <w:t>,</w:t>
            </w:r>
          </w:p>
          <w:p w:rsidR="004D013C" w:rsidRPr="004D013C" w:rsidRDefault="004D013C" w:rsidP="004D013C">
            <w:pPr>
              <w:jc w:val="center"/>
              <w:rPr>
                <w:rFonts w:eastAsia="Calibri"/>
                <w:sz w:val="22"/>
                <w:szCs w:val="22"/>
              </w:rPr>
            </w:pPr>
            <w:r w:rsidRPr="004D013C">
              <w:rPr>
                <w:rFonts w:eastAsia="Calibri"/>
                <w:sz w:val="22"/>
                <w:szCs w:val="22"/>
              </w:rPr>
              <w:t xml:space="preserve">km9+109 </w:t>
            </w:r>
            <w:proofErr w:type="spellStart"/>
            <w:r w:rsidRPr="004D013C">
              <w:rPr>
                <w:rFonts w:eastAsia="Calibri"/>
                <w:sz w:val="22"/>
                <w:szCs w:val="22"/>
              </w:rPr>
              <w:t>şi</w:t>
            </w:r>
            <w:proofErr w:type="spellEnd"/>
            <w:r w:rsidRPr="004D013C">
              <w:rPr>
                <w:rFonts w:eastAsia="Calibri"/>
                <w:sz w:val="22"/>
                <w:szCs w:val="22"/>
              </w:rPr>
              <w:t xml:space="preserve"> </w:t>
            </w:r>
            <w:proofErr w:type="spellStart"/>
            <w:r w:rsidRPr="004D013C">
              <w:rPr>
                <w:rFonts w:eastAsia="Calibri"/>
                <w:sz w:val="22"/>
                <w:szCs w:val="22"/>
              </w:rPr>
              <w:t>Crişul</w:t>
            </w:r>
            <w:proofErr w:type="spellEnd"/>
            <w:r w:rsidRPr="004D013C">
              <w:rPr>
                <w:rFonts w:eastAsia="Calibri"/>
                <w:sz w:val="22"/>
                <w:szCs w:val="22"/>
              </w:rPr>
              <w:t xml:space="preserve"> Alb </w:t>
            </w:r>
            <w:proofErr w:type="spellStart"/>
            <w:r w:rsidRPr="004D013C">
              <w:rPr>
                <w:rFonts w:eastAsia="Calibri"/>
                <w:sz w:val="22"/>
                <w:szCs w:val="22"/>
              </w:rPr>
              <w:t>şi</w:t>
            </w:r>
            <w:proofErr w:type="spellEnd"/>
            <w:r w:rsidRPr="004D013C">
              <w:rPr>
                <w:rFonts w:eastAsia="Calibri"/>
                <w:sz w:val="22"/>
                <w:szCs w:val="22"/>
              </w:rPr>
              <w:t xml:space="preserve"> </w:t>
            </w:r>
            <w:proofErr w:type="spellStart"/>
            <w:r w:rsidRPr="004D013C">
              <w:rPr>
                <w:rFonts w:eastAsia="Calibri"/>
                <w:sz w:val="22"/>
                <w:szCs w:val="22"/>
              </w:rPr>
              <w:t>Negru</w:t>
            </w:r>
            <w:proofErr w:type="spellEnd"/>
            <w:r w:rsidRPr="004D013C">
              <w:rPr>
                <w:rFonts w:eastAsia="Calibri"/>
                <w:sz w:val="22"/>
                <w:szCs w:val="22"/>
              </w:rPr>
              <w:t>,</w:t>
            </w:r>
          </w:p>
          <w:p w:rsidR="004D013C" w:rsidRPr="004D013C" w:rsidRDefault="004D013C" w:rsidP="004D013C">
            <w:pPr>
              <w:jc w:val="center"/>
              <w:rPr>
                <w:rFonts w:eastAsia="Calibri"/>
                <w:sz w:val="22"/>
                <w:szCs w:val="22"/>
              </w:rPr>
            </w:pPr>
            <w:r w:rsidRPr="004D013C">
              <w:rPr>
                <w:rFonts w:eastAsia="Calibri"/>
                <w:sz w:val="22"/>
                <w:szCs w:val="22"/>
              </w:rPr>
              <w:t xml:space="preserve">km7+042, </w:t>
            </w:r>
            <w:proofErr w:type="spellStart"/>
            <w:r w:rsidRPr="004D013C">
              <w:rPr>
                <w:rFonts w:eastAsia="Calibri"/>
                <w:sz w:val="22"/>
                <w:szCs w:val="22"/>
              </w:rPr>
              <w:t>baraj</w:t>
            </w:r>
            <w:proofErr w:type="spellEnd"/>
            <w:r w:rsidRPr="004D013C">
              <w:rPr>
                <w:rFonts w:eastAsia="Calibri"/>
                <w:sz w:val="22"/>
                <w:szCs w:val="22"/>
              </w:rPr>
              <w:t xml:space="preserve"> Gyulai</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mal stâng</w:t>
            </w:r>
          </w:p>
          <w:p w:rsidR="004D013C" w:rsidRPr="004D013C" w:rsidRDefault="004D013C" w:rsidP="004D013C">
            <w:pPr>
              <w:jc w:val="center"/>
              <w:rPr>
                <w:rFonts w:eastAsia="Calibri"/>
                <w:sz w:val="22"/>
                <w:szCs w:val="22"/>
              </w:rPr>
            </w:pPr>
            <w:r w:rsidRPr="004D013C">
              <w:rPr>
                <w:rFonts w:eastAsia="Calibri"/>
                <w:sz w:val="22"/>
                <w:szCs w:val="22"/>
                <w:lang w:val="ro-RO"/>
              </w:rPr>
              <w:t xml:space="preserve"> </w:t>
            </w:r>
            <w:r w:rsidRPr="004D013C">
              <w:rPr>
                <w:rFonts w:eastAsia="Calibri"/>
                <w:sz w:val="22"/>
                <w:szCs w:val="22"/>
              </w:rPr>
              <w:t>km</w:t>
            </w:r>
            <w:r w:rsidRPr="004D013C">
              <w:rPr>
                <w:rFonts w:eastAsia="Calibri"/>
                <w:sz w:val="22"/>
                <w:szCs w:val="22"/>
                <w:lang w:val="ro-RO"/>
              </w:rPr>
              <w:t xml:space="preserve"> 0+000 – km 9+286</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rPr>
            </w:pPr>
            <w:r w:rsidRPr="004D013C">
              <w:rPr>
                <w:rFonts w:eastAsia="Calibri"/>
                <w:sz w:val="22"/>
                <w:szCs w:val="22"/>
              </w:rPr>
              <w:t xml:space="preserve">km7+264, </w:t>
            </w:r>
            <w:proofErr w:type="spellStart"/>
            <w:r w:rsidRPr="004D013C">
              <w:rPr>
                <w:rFonts w:eastAsia="Calibri"/>
                <w:sz w:val="22"/>
                <w:szCs w:val="22"/>
              </w:rPr>
              <w:t>baraj</w:t>
            </w:r>
            <w:proofErr w:type="spellEnd"/>
            <w:r w:rsidRPr="004D013C">
              <w:rPr>
                <w:rFonts w:eastAsia="Calibri"/>
                <w:sz w:val="22"/>
                <w:szCs w:val="22"/>
              </w:rPr>
              <w:t xml:space="preserve"> </w:t>
            </w:r>
            <w:proofErr w:type="spellStart"/>
            <w:r w:rsidRPr="004D013C">
              <w:rPr>
                <w:rFonts w:eastAsia="Calibri"/>
                <w:sz w:val="22"/>
                <w:szCs w:val="22"/>
              </w:rPr>
              <w:t>Gyula</w:t>
            </w:r>
            <w:proofErr w:type="spellEnd"/>
            <w:r w:rsidRPr="004D013C">
              <w:rPr>
                <w:rFonts w:eastAsia="Calibri"/>
                <w:sz w:val="22"/>
                <w:szCs w:val="22"/>
              </w:rPr>
              <w:t>,</w:t>
            </w:r>
          </w:p>
          <w:p w:rsidR="004D013C" w:rsidRPr="004D013C" w:rsidRDefault="004D013C" w:rsidP="004D013C">
            <w:pPr>
              <w:jc w:val="center"/>
              <w:rPr>
                <w:rFonts w:eastAsia="Calibri"/>
                <w:sz w:val="22"/>
                <w:szCs w:val="22"/>
              </w:rPr>
            </w:pPr>
            <w:r w:rsidRPr="004D013C">
              <w:rPr>
                <w:rFonts w:eastAsia="Calibri"/>
                <w:sz w:val="22"/>
                <w:szCs w:val="22"/>
              </w:rPr>
              <w:t xml:space="preserve">km8+115, </w:t>
            </w:r>
            <w:proofErr w:type="spellStart"/>
            <w:r w:rsidRPr="004D013C">
              <w:rPr>
                <w:rFonts w:eastAsia="Calibri"/>
                <w:sz w:val="22"/>
                <w:szCs w:val="22"/>
              </w:rPr>
              <w:t>Crişul</w:t>
            </w:r>
            <w:proofErr w:type="spellEnd"/>
            <w:r w:rsidRPr="004D013C">
              <w:rPr>
                <w:rFonts w:eastAsia="Calibri"/>
                <w:sz w:val="22"/>
                <w:szCs w:val="22"/>
              </w:rPr>
              <w:t xml:space="preserve"> Alb dig de </w:t>
            </w:r>
            <w:proofErr w:type="spellStart"/>
            <w:r w:rsidRPr="004D013C">
              <w:rPr>
                <w:rFonts w:eastAsia="Calibri"/>
                <w:sz w:val="22"/>
                <w:szCs w:val="22"/>
              </w:rPr>
              <w:t>localizare</w:t>
            </w:r>
            <w:proofErr w:type="spellEnd"/>
            <w:r w:rsidRPr="004D013C">
              <w:rPr>
                <w:rFonts w:eastAsia="Calibri"/>
                <w:sz w:val="22"/>
                <w:szCs w:val="22"/>
              </w:rPr>
              <w:t xml:space="preserve"> mal </w:t>
            </w:r>
            <w:proofErr w:type="spellStart"/>
            <w:r w:rsidRPr="004D013C">
              <w:rPr>
                <w:rFonts w:eastAsia="Calibri"/>
                <w:sz w:val="22"/>
                <w:szCs w:val="22"/>
              </w:rPr>
              <w:t>stăng</w:t>
            </w:r>
            <w:proofErr w:type="spellEnd"/>
            <w:r w:rsidRPr="004D013C">
              <w:rPr>
                <w:rFonts w:eastAsia="Calibri"/>
                <w:sz w:val="22"/>
                <w:szCs w:val="22"/>
              </w:rPr>
              <w:t>.</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sz w:val="22"/>
                <w:szCs w:val="22"/>
                <w:lang w:val="ro-RO"/>
              </w:rPr>
            </w:pPr>
            <w:r w:rsidRPr="004D013C">
              <w:rPr>
                <w:rFonts w:eastAsia="Calibri"/>
                <w:b/>
                <w:sz w:val="22"/>
                <w:szCs w:val="22"/>
                <w:lang w:val="ro-RO"/>
              </w:rPr>
              <w:t>Crişul Triplu</w:t>
            </w:r>
          </w:p>
        </w:tc>
        <w:tc>
          <w:tcPr>
            <w:tcW w:w="2613" w:type="dxa"/>
            <w:vMerge w:val="restart"/>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b/>
                <w:sz w:val="22"/>
                <w:szCs w:val="22"/>
                <w:lang w:val="ro-RO"/>
              </w:rPr>
            </w:pPr>
            <w:r w:rsidRPr="004D013C">
              <w:rPr>
                <w:rFonts w:eastAsia="Calibri"/>
                <w:b/>
                <w:sz w:val="22"/>
                <w:szCs w:val="22"/>
                <w:lang w:val="ro-RO"/>
              </w:rPr>
              <w:t>R. Crişul Triplu</w:t>
            </w:r>
          </w:p>
          <w:p w:rsidR="004D013C" w:rsidRPr="004D013C" w:rsidRDefault="004D013C" w:rsidP="004D013C">
            <w:pPr>
              <w:rPr>
                <w:rFonts w:eastAsia="Calibri"/>
                <w:sz w:val="22"/>
                <w:szCs w:val="22"/>
                <w:lang w:val="ro-RO"/>
              </w:rPr>
            </w:pPr>
          </w:p>
        </w:tc>
        <w:tc>
          <w:tcPr>
            <w:tcW w:w="248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mal drept </w:t>
            </w:r>
          </w:p>
          <w:p w:rsidR="004D013C" w:rsidRPr="004D013C" w:rsidRDefault="004D013C" w:rsidP="004D013C">
            <w:pPr>
              <w:jc w:val="center"/>
              <w:rPr>
                <w:rFonts w:eastAsia="Calibri"/>
                <w:sz w:val="22"/>
                <w:szCs w:val="22"/>
                <w:lang w:val="ro-RO"/>
              </w:rPr>
            </w:pPr>
            <w:r w:rsidRPr="004D013C">
              <w:rPr>
                <w:rFonts w:eastAsia="Calibri"/>
                <w:sz w:val="22"/>
                <w:szCs w:val="22"/>
              </w:rPr>
              <w:t>km</w:t>
            </w:r>
            <w:r w:rsidRPr="004D013C">
              <w:rPr>
                <w:rFonts w:eastAsia="Calibri"/>
                <w:sz w:val="22"/>
                <w:szCs w:val="22"/>
                <w:lang w:val="ro-RO"/>
              </w:rPr>
              <w:t xml:space="preserve"> 0+000 – km 85+767</w:t>
            </w:r>
          </w:p>
        </w:tc>
        <w:tc>
          <w:tcPr>
            <w:tcW w:w="2271"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lang w:val="ro-RO"/>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baraj Bökényi</w:t>
            </w:r>
          </w:p>
          <w:p w:rsidR="004D013C" w:rsidRPr="004D013C" w:rsidRDefault="004D013C" w:rsidP="004D013C">
            <w:pPr>
              <w:jc w:val="center"/>
              <w:rPr>
                <w:rFonts w:eastAsia="Calibri"/>
                <w:sz w:val="22"/>
                <w:szCs w:val="22"/>
                <w:lang w:val="ro-RO"/>
              </w:rPr>
            </w:pPr>
            <w:r w:rsidRPr="004D013C">
              <w:rPr>
                <w:rFonts w:eastAsia="Calibri"/>
                <w:sz w:val="22"/>
                <w:szCs w:val="22"/>
                <w:lang w:val="ro-RO"/>
              </w:rPr>
              <w:t>km5+560 - km5+640</w:t>
            </w:r>
          </w:p>
        </w:tc>
        <w:tc>
          <w:tcPr>
            <w:tcW w:w="1477"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sz w:val="22"/>
                <w:szCs w:val="22"/>
                <w:lang w:val="ro-RO"/>
              </w:rPr>
            </w:pPr>
            <w:r w:rsidRPr="004D013C">
              <w:rPr>
                <w:rFonts w:eastAsia="Calibri"/>
                <w:sz w:val="22"/>
                <w:szCs w:val="22"/>
                <w:lang w:val="ro-RO"/>
              </w:rPr>
              <w:t>Nu este functional</w:t>
            </w: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lang w:val="ro-RO"/>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lang w:val="ro-RO"/>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baraj Békésszentandrási, ecluză de navigaţie şi hidrocentrală</w:t>
            </w:r>
          </w:p>
          <w:p w:rsidR="004D013C" w:rsidRPr="004D013C" w:rsidRDefault="004D013C" w:rsidP="004D013C">
            <w:pPr>
              <w:jc w:val="center"/>
              <w:rPr>
                <w:rFonts w:eastAsia="Calibri"/>
                <w:sz w:val="22"/>
                <w:szCs w:val="22"/>
                <w:lang w:val="ro-RO"/>
              </w:rPr>
            </w:pPr>
            <w:r w:rsidRPr="004D013C">
              <w:rPr>
                <w:rFonts w:eastAsia="Calibri"/>
                <w:sz w:val="22"/>
                <w:szCs w:val="22"/>
                <w:lang w:val="ro-RO"/>
              </w:rPr>
              <w:t>km47+480-km47+500</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lang w:val="ro-RO"/>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lang w:val="ro-RO"/>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Stăvilarul Hortobágy-Barcău</w:t>
            </w:r>
          </w:p>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Hortobágy- Barcău </w:t>
            </w:r>
          </w:p>
          <w:p w:rsidR="004D013C" w:rsidRPr="004D013C" w:rsidRDefault="004D013C" w:rsidP="004D013C">
            <w:pPr>
              <w:jc w:val="center"/>
              <w:rPr>
                <w:rFonts w:eastAsia="Calibri"/>
                <w:sz w:val="22"/>
                <w:szCs w:val="22"/>
                <w:lang w:val="ro-RO"/>
              </w:rPr>
            </w:pPr>
            <w:r w:rsidRPr="004D013C">
              <w:rPr>
                <w:rFonts w:eastAsia="Calibri"/>
                <w:sz w:val="22"/>
                <w:szCs w:val="22"/>
                <w:lang w:val="ro-RO"/>
              </w:rPr>
              <w:t xml:space="preserve">km0+480 – km0+500 </w:t>
            </w:r>
          </w:p>
          <w:p w:rsidR="004D013C" w:rsidRPr="004D013C" w:rsidRDefault="004D013C" w:rsidP="004D013C">
            <w:pPr>
              <w:jc w:val="center"/>
              <w:rPr>
                <w:rFonts w:eastAsia="Calibri"/>
                <w:sz w:val="22"/>
                <w:szCs w:val="22"/>
                <w:lang w:val="ro-RO"/>
              </w:rPr>
            </w:pPr>
            <w:r w:rsidRPr="004D013C">
              <w:rPr>
                <w:rFonts w:eastAsia="Calibri"/>
                <w:sz w:val="22"/>
                <w:szCs w:val="22"/>
                <w:lang w:val="ro-RO"/>
              </w:rPr>
              <w:lastRenderedPageBreak/>
              <w:t>(mal drept Crişul triplu km0+000)</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ro-RO"/>
              </w:rPr>
            </w:pPr>
            <w:r w:rsidRPr="004D013C">
              <w:rPr>
                <w:rFonts w:eastAsia="Calibri"/>
                <w:sz w:val="22"/>
                <w:szCs w:val="22"/>
                <w:lang w:val="ro-RO"/>
              </w:rPr>
              <w:t>mal stâng</w:t>
            </w:r>
          </w:p>
          <w:p w:rsidR="004D013C" w:rsidRPr="004D013C" w:rsidRDefault="004D013C" w:rsidP="004D013C">
            <w:pPr>
              <w:jc w:val="center"/>
              <w:rPr>
                <w:rFonts w:eastAsia="Calibri"/>
                <w:b/>
                <w:sz w:val="22"/>
                <w:szCs w:val="22"/>
                <w:lang w:val="ro-RO"/>
              </w:rPr>
            </w:pPr>
            <w:r w:rsidRPr="004D013C">
              <w:rPr>
                <w:rFonts w:eastAsia="Calibri"/>
                <w:sz w:val="22"/>
                <w:szCs w:val="22"/>
                <w:lang w:val="ro-RO"/>
              </w:rPr>
              <w:t xml:space="preserve"> </w:t>
            </w:r>
            <w:r w:rsidRPr="004D013C">
              <w:rPr>
                <w:rFonts w:eastAsia="Calibri"/>
                <w:sz w:val="22"/>
                <w:szCs w:val="22"/>
              </w:rPr>
              <w:t>km</w:t>
            </w:r>
            <w:r w:rsidRPr="004D013C">
              <w:rPr>
                <w:rFonts w:eastAsia="Calibri"/>
                <w:sz w:val="22"/>
                <w:szCs w:val="22"/>
                <w:lang w:val="ro-RO"/>
              </w:rPr>
              <w:t xml:space="preserve"> 0+000 –km  85+030</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lang w:val="ro-RO"/>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lang w:val="ro-RO"/>
              </w:rPr>
            </w:pPr>
          </w:p>
        </w:tc>
        <w:tc>
          <w:tcPr>
            <w:tcW w:w="2625"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lang w:val="ro-RO"/>
              </w:rPr>
            </w:pP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lang w:val="ro-RO"/>
              </w:rPr>
            </w:pPr>
          </w:p>
        </w:tc>
      </w:tr>
      <w:tr w:rsidR="004D013C" w:rsidRPr="00C03435" w:rsidTr="002D14D5">
        <w:trPr>
          <w:trHeight w:val="822"/>
        </w:trPr>
        <w:tc>
          <w:tcPr>
            <w:tcW w:w="1475"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sz w:val="22"/>
                <w:szCs w:val="22"/>
                <w:lang w:val="ro-RO"/>
              </w:rPr>
            </w:pPr>
            <w:proofErr w:type="spellStart"/>
            <w:r w:rsidRPr="004D013C">
              <w:rPr>
                <w:rFonts w:eastAsia="Calibri"/>
                <w:b/>
                <w:sz w:val="22"/>
                <w:szCs w:val="22"/>
              </w:rPr>
              <w:t>Mureş</w:t>
            </w:r>
            <w:proofErr w:type="spellEnd"/>
          </w:p>
        </w:tc>
        <w:tc>
          <w:tcPr>
            <w:tcW w:w="2613" w:type="dxa"/>
            <w:vMerge w:val="restart"/>
            <w:tcBorders>
              <w:top w:val="single" w:sz="4" w:space="0" w:color="auto"/>
              <w:left w:val="single" w:sz="4" w:space="0" w:color="auto"/>
              <w:bottom w:val="single" w:sz="4" w:space="0" w:color="auto"/>
              <w:right w:val="single" w:sz="4" w:space="0" w:color="auto"/>
            </w:tcBorders>
          </w:tcPr>
          <w:p w:rsidR="004D013C" w:rsidRPr="004D013C" w:rsidRDefault="004D013C" w:rsidP="004D013C">
            <w:pPr>
              <w:snapToGrid w:val="0"/>
              <w:spacing w:after="160"/>
              <w:rPr>
                <w:rFonts w:eastAsia="Calibri"/>
                <w:b/>
                <w:sz w:val="22"/>
                <w:szCs w:val="22"/>
              </w:rPr>
            </w:pPr>
            <w:proofErr w:type="spellStart"/>
            <w:r w:rsidRPr="004D013C">
              <w:rPr>
                <w:rFonts w:eastAsia="Calibri"/>
                <w:b/>
                <w:sz w:val="22"/>
                <w:szCs w:val="22"/>
              </w:rPr>
              <w:t>Mureş</w:t>
            </w:r>
            <w:proofErr w:type="spellEnd"/>
          </w:p>
          <w:p w:rsidR="004D013C" w:rsidRPr="004D013C" w:rsidRDefault="004D013C" w:rsidP="004D013C">
            <w:pPr>
              <w:snapToGrid w:val="0"/>
              <w:spacing w:after="160"/>
              <w:rPr>
                <w:rFonts w:eastAsia="Calibri"/>
                <w:sz w:val="22"/>
                <w:szCs w:val="22"/>
                <w:lang w:val="ro-RO"/>
              </w:rPr>
            </w:pPr>
            <w:r w:rsidRPr="004D013C">
              <w:rPr>
                <w:rFonts w:eastAsia="Calibri"/>
                <w:sz w:val="22"/>
                <w:szCs w:val="22"/>
                <w:lang w:val="ro-RO"/>
              </w:rPr>
              <w:t>Confluenţa Tisa– Frontieră</w:t>
            </w:r>
          </w:p>
          <w:p w:rsidR="004D013C" w:rsidRPr="004D013C" w:rsidRDefault="004D013C" w:rsidP="004D013C">
            <w:pPr>
              <w:snapToGrid w:val="0"/>
              <w:spacing w:after="160"/>
              <w:rPr>
                <w:rFonts w:eastAsia="Calibri"/>
                <w:sz w:val="22"/>
                <w:szCs w:val="22"/>
                <w:lang w:val="ro-RO"/>
              </w:rPr>
            </w:pPr>
          </w:p>
          <w:p w:rsidR="004D013C" w:rsidRPr="004D013C" w:rsidRDefault="004D013C" w:rsidP="004D013C">
            <w:pPr>
              <w:snapToGrid w:val="0"/>
              <w:spacing w:after="160"/>
              <w:rPr>
                <w:rFonts w:eastAsia="Calibri"/>
                <w:b/>
                <w:sz w:val="22"/>
                <w:szCs w:val="22"/>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napToGrid w:val="0"/>
              <w:jc w:val="center"/>
              <w:rPr>
                <w:rFonts w:eastAsia="Calibri"/>
                <w:sz w:val="22"/>
                <w:szCs w:val="22"/>
              </w:rPr>
            </w:pPr>
            <w:r w:rsidRPr="004D013C">
              <w:rPr>
                <w:rFonts w:eastAsia="Calibri"/>
                <w:sz w:val="22"/>
                <w:szCs w:val="22"/>
              </w:rPr>
              <w:t xml:space="preserve">mal </w:t>
            </w:r>
            <w:proofErr w:type="spellStart"/>
            <w:r w:rsidRPr="004D013C">
              <w:rPr>
                <w:rFonts w:eastAsia="Calibri"/>
                <w:sz w:val="22"/>
                <w:szCs w:val="22"/>
              </w:rPr>
              <w:t>drept</w:t>
            </w:r>
            <w:proofErr w:type="spellEnd"/>
            <w:r w:rsidRPr="004D013C">
              <w:rPr>
                <w:rFonts w:eastAsia="Calibri"/>
                <w:sz w:val="22"/>
                <w:szCs w:val="22"/>
              </w:rPr>
              <w:t xml:space="preserve"> </w:t>
            </w:r>
          </w:p>
          <w:p w:rsidR="004D013C" w:rsidRPr="004D013C" w:rsidRDefault="004D013C" w:rsidP="004D013C">
            <w:pPr>
              <w:snapToGrid w:val="0"/>
              <w:jc w:val="center"/>
              <w:rPr>
                <w:rFonts w:eastAsia="Calibri"/>
                <w:sz w:val="22"/>
                <w:szCs w:val="22"/>
              </w:rPr>
            </w:pPr>
            <w:r w:rsidRPr="004D013C">
              <w:rPr>
                <w:rFonts w:eastAsia="Calibri"/>
                <w:sz w:val="22"/>
                <w:szCs w:val="22"/>
              </w:rPr>
              <w:t>km 0+000 – km 47+402</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jc w:val="center"/>
              <w:rPr>
                <w:rFonts w:eastAsia="Calibri"/>
                <w:sz w:val="22"/>
                <w:szCs w:val="22"/>
                <w:lang w:val="fr-FR"/>
              </w:rPr>
            </w:pPr>
            <w:r w:rsidRPr="004D013C">
              <w:rPr>
                <w:rFonts w:eastAsia="Calibri"/>
                <w:sz w:val="22"/>
                <w:szCs w:val="22"/>
                <w:lang w:val="fr-FR"/>
              </w:rPr>
              <w:t xml:space="preserve">mal </w:t>
            </w:r>
            <w:proofErr w:type="spellStart"/>
            <w:r w:rsidRPr="004D013C">
              <w:rPr>
                <w:rFonts w:eastAsia="Calibri"/>
                <w:sz w:val="22"/>
                <w:szCs w:val="22"/>
                <w:lang w:val="fr-FR"/>
              </w:rPr>
              <w:t>drept</w:t>
            </w:r>
            <w:proofErr w:type="spellEnd"/>
            <w:r w:rsidRPr="004D013C">
              <w:rPr>
                <w:rFonts w:eastAsia="Calibri"/>
                <w:sz w:val="22"/>
                <w:szCs w:val="22"/>
                <w:lang w:val="fr-FR"/>
              </w:rPr>
              <w:t xml:space="preserve">  canal </w:t>
            </w:r>
            <w:proofErr w:type="spellStart"/>
            <w:r w:rsidRPr="004D013C">
              <w:rPr>
                <w:rFonts w:eastAsia="Calibri"/>
                <w:sz w:val="22"/>
                <w:szCs w:val="22"/>
                <w:lang w:val="fr-FR"/>
              </w:rPr>
              <w:t>Élővíz</w:t>
            </w:r>
            <w:proofErr w:type="spellEnd"/>
            <w:r w:rsidRPr="004D013C">
              <w:rPr>
                <w:rFonts w:eastAsia="Calibri"/>
                <w:sz w:val="22"/>
                <w:szCs w:val="22"/>
                <w:lang w:val="fr-FR"/>
              </w:rPr>
              <w:t xml:space="preserve"> </w:t>
            </w:r>
            <w:proofErr w:type="spellStart"/>
            <w:r w:rsidRPr="004D013C">
              <w:rPr>
                <w:rFonts w:eastAsia="Calibri"/>
                <w:sz w:val="22"/>
                <w:szCs w:val="22"/>
                <w:lang w:val="fr-FR"/>
              </w:rPr>
              <w:t>dig</w:t>
            </w:r>
            <w:proofErr w:type="spellEnd"/>
            <w:r w:rsidRPr="004D013C">
              <w:rPr>
                <w:rFonts w:eastAsia="Calibri"/>
                <w:sz w:val="22"/>
                <w:szCs w:val="22"/>
                <w:lang w:val="fr-FR"/>
              </w:rPr>
              <w:t xml:space="preserve"> de </w:t>
            </w:r>
            <w:proofErr w:type="spellStart"/>
            <w:r w:rsidRPr="004D013C">
              <w:rPr>
                <w:rFonts w:eastAsia="Calibri"/>
                <w:sz w:val="22"/>
                <w:szCs w:val="22"/>
                <w:lang w:val="fr-FR"/>
              </w:rPr>
              <w:t>localizare</w:t>
            </w:r>
            <w:proofErr w:type="spellEnd"/>
            <w:r w:rsidRPr="004D013C">
              <w:rPr>
                <w:rFonts w:eastAsia="Calibri"/>
                <w:sz w:val="22"/>
                <w:szCs w:val="22"/>
                <w:lang w:val="fr-FR"/>
              </w:rPr>
              <w:t>,</w:t>
            </w:r>
          </w:p>
          <w:p w:rsidR="004D013C" w:rsidRPr="004D013C" w:rsidRDefault="004D013C" w:rsidP="004D013C">
            <w:pPr>
              <w:snapToGrid w:val="0"/>
              <w:jc w:val="center"/>
              <w:rPr>
                <w:rFonts w:eastAsia="Calibri"/>
                <w:sz w:val="22"/>
                <w:szCs w:val="22"/>
              </w:rPr>
            </w:pPr>
            <w:r w:rsidRPr="004D013C">
              <w:rPr>
                <w:rFonts w:eastAsia="Calibri"/>
                <w:sz w:val="22"/>
                <w:szCs w:val="22"/>
              </w:rPr>
              <w:t xml:space="preserve">Dig de </w:t>
            </w:r>
            <w:proofErr w:type="spellStart"/>
            <w:r w:rsidRPr="004D013C">
              <w:rPr>
                <w:rFonts w:eastAsia="Calibri"/>
                <w:sz w:val="22"/>
                <w:szCs w:val="22"/>
              </w:rPr>
              <w:t>apărare</w:t>
            </w:r>
            <w:proofErr w:type="spellEnd"/>
            <w:r w:rsidRPr="004D013C">
              <w:rPr>
                <w:rFonts w:eastAsia="Calibri"/>
                <w:sz w:val="22"/>
                <w:szCs w:val="22"/>
              </w:rPr>
              <w:t xml:space="preserve"> </w:t>
            </w:r>
            <w:proofErr w:type="spellStart"/>
            <w:r w:rsidRPr="004D013C">
              <w:rPr>
                <w:rFonts w:eastAsia="Calibri"/>
                <w:sz w:val="22"/>
                <w:szCs w:val="22"/>
              </w:rPr>
              <w:t>secundar</w:t>
            </w:r>
            <w:proofErr w:type="spellEnd"/>
            <w:r w:rsidRPr="004D013C">
              <w:rPr>
                <w:rFonts w:eastAsia="Calibri"/>
                <w:sz w:val="22"/>
                <w:szCs w:val="22"/>
              </w:rPr>
              <w:t>, L = 5,055 km</w:t>
            </w:r>
          </w:p>
        </w:tc>
        <w:tc>
          <w:tcPr>
            <w:tcW w:w="1477"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rPr>
                <w:rFonts w:eastAsia="Calibri"/>
                <w:sz w:val="22"/>
                <w:szCs w:val="22"/>
                <w:lang w:val="fr-FR"/>
              </w:rPr>
            </w:pPr>
            <w:r w:rsidRPr="004D013C">
              <w:rPr>
                <w:rFonts w:eastAsia="Calibri"/>
                <w:sz w:val="22"/>
                <w:szCs w:val="22"/>
                <w:lang w:val="fr-FR"/>
              </w:rPr>
              <w:t xml:space="preserve">21 km de </w:t>
            </w:r>
            <w:proofErr w:type="spellStart"/>
            <w:r w:rsidRPr="004D013C">
              <w:rPr>
                <w:rFonts w:eastAsia="Calibri"/>
                <w:sz w:val="22"/>
                <w:szCs w:val="22"/>
                <w:lang w:val="fr-FR"/>
              </w:rPr>
              <w:t>curs</w:t>
            </w:r>
            <w:proofErr w:type="spellEnd"/>
            <w:r w:rsidRPr="004D013C">
              <w:rPr>
                <w:rFonts w:eastAsia="Calibri"/>
                <w:sz w:val="22"/>
                <w:szCs w:val="22"/>
                <w:lang w:val="fr-FR"/>
              </w:rPr>
              <w:t xml:space="preserve"> de </w:t>
            </w:r>
            <w:proofErr w:type="spellStart"/>
            <w:r w:rsidRPr="004D013C">
              <w:rPr>
                <w:rFonts w:eastAsia="Calibri"/>
                <w:sz w:val="22"/>
                <w:szCs w:val="22"/>
                <w:lang w:val="fr-FR"/>
              </w:rPr>
              <w:t>apă</w:t>
            </w:r>
            <w:proofErr w:type="spellEnd"/>
            <w:r w:rsidRPr="004D013C">
              <w:rPr>
                <w:rFonts w:eastAsia="Calibri"/>
                <w:sz w:val="22"/>
                <w:szCs w:val="22"/>
                <w:lang w:val="fr-FR"/>
              </w:rPr>
              <w:t xml:space="preserve"> de </w:t>
            </w:r>
            <w:proofErr w:type="spellStart"/>
            <w:r w:rsidRPr="004D013C">
              <w:rPr>
                <w:rFonts w:eastAsia="Calibri"/>
                <w:sz w:val="22"/>
                <w:szCs w:val="22"/>
                <w:lang w:val="fr-FR"/>
              </w:rPr>
              <w:t>interes</w:t>
            </w:r>
            <w:proofErr w:type="spellEnd"/>
            <w:r w:rsidRPr="004D013C">
              <w:rPr>
                <w:rFonts w:eastAsia="Calibri"/>
                <w:sz w:val="22"/>
                <w:szCs w:val="22"/>
                <w:lang w:val="fr-FR"/>
              </w:rPr>
              <w:t xml:space="preserve"> </w:t>
            </w:r>
            <w:proofErr w:type="spellStart"/>
            <w:r w:rsidRPr="004D013C">
              <w:rPr>
                <w:rFonts w:eastAsia="Calibri"/>
                <w:sz w:val="22"/>
                <w:szCs w:val="22"/>
                <w:lang w:val="fr-FR"/>
              </w:rPr>
              <w:t>comun</w:t>
            </w:r>
            <w:proofErr w:type="spellEnd"/>
            <w:r w:rsidRPr="004D013C">
              <w:rPr>
                <w:rFonts w:eastAsia="Calibri"/>
                <w:sz w:val="22"/>
                <w:szCs w:val="22"/>
                <w:lang w:val="fr-FR"/>
              </w:rPr>
              <w:t xml:space="preserve"> ro-hu </w:t>
            </w:r>
          </w:p>
        </w:tc>
      </w:tr>
      <w:tr w:rsidR="004D013C" w:rsidRPr="004D013C" w:rsidTr="002D14D5">
        <w:trPr>
          <w:trHeight w:val="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lang w:val="fr-FR"/>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napToGrid w:val="0"/>
              <w:jc w:val="center"/>
              <w:rPr>
                <w:rFonts w:eastAsia="Calibri"/>
                <w:sz w:val="22"/>
                <w:szCs w:val="22"/>
              </w:rPr>
            </w:pPr>
            <w:r w:rsidRPr="004D013C">
              <w:rPr>
                <w:rFonts w:eastAsia="Calibri"/>
                <w:sz w:val="22"/>
                <w:szCs w:val="22"/>
              </w:rPr>
              <w:t xml:space="preserve">mal </w:t>
            </w:r>
            <w:proofErr w:type="spellStart"/>
            <w:r w:rsidRPr="004D013C">
              <w:rPr>
                <w:rFonts w:eastAsia="Calibri"/>
                <w:sz w:val="22"/>
                <w:szCs w:val="22"/>
              </w:rPr>
              <w:t>stâng</w:t>
            </w:r>
            <w:proofErr w:type="spellEnd"/>
          </w:p>
          <w:p w:rsidR="004D013C" w:rsidRPr="004D013C" w:rsidRDefault="004D013C" w:rsidP="004D013C">
            <w:pPr>
              <w:snapToGrid w:val="0"/>
              <w:jc w:val="center"/>
              <w:rPr>
                <w:rFonts w:eastAsia="Calibri"/>
                <w:sz w:val="22"/>
                <w:szCs w:val="22"/>
              </w:rPr>
            </w:pPr>
            <w:r w:rsidRPr="004D013C">
              <w:rPr>
                <w:rFonts w:eastAsia="Calibri"/>
                <w:sz w:val="22"/>
                <w:szCs w:val="22"/>
              </w:rPr>
              <w:t>km 0+000  - km 28+640</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napToGrid w:val="0"/>
              <w:jc w:val="center"/>
              <w:rPr>
                <w:rFonts w:eastAsia="Calibri"/>
                <w:sz w:val="22"/>
                <w:szCs w:val="22"/>
              </w:rPr>
            </w:pPr>
            <w:r w:rsidRPr="004D013C">
              <w:rPr>
                <w:rFonts w:eastAsia="Calibri"/>
                <w:sz w:val="22"/>
                <w:szCs w:val="22"/>
              </w:rPr>
              <w:t>Dig Kamara</w:t>
            </w:r>
          </w:p>
          <w:p w:rsidR="004D013C" w:rsidRPr="004D013C" w:rsidRDefault="004D013C" w:rsidP="004D013C">
            <w:pPr>
              <w:snapToGrid w:val="0"/>
              <w:jc w:val="center"/>
              <w:rPr>
                <w:rFonts w:eastAsia="Calibri"/>
                <w:sz w:val="22"/>
                <w:szCs w:val="22"/>
              </w:rPr>
            </w:pPr>
            <w:r w:rsidRPr="004D013C">
              <w:rPr>
                <w:rFonts w:eastAsia="Calibri"/>
                <w:sz w:val="22"/>
                <w:szCs w:val="22"/>
              </w:rPr>
              <w:t xml:space="preserve">Dig de </w:t>
            </w:r>
            <w:proofErr w:type="spellStart"/>
            <w:r w:rsidRPr="004D013C">
              <w:rPr>
                <w:rFonts w:eastAsia="Calibri"/>
                <w:sz w:val="22"/>
                <w:szCs w:val="22"/>
              </w:rPr>
              <w:t>apărare</w:t>
            </w:r>
            <w:proofErr w:type="spellEnd"/>
            <w:r w:rsidRPr="004D013C">
              <w:rPr>
                <w:rFonts w:eastAsia="Calibri"/>
                <w:sz w:val="22"/>
                <w:szCs w:val="22"/>
              </w:rPr>
              <w:t xml:space="preserve"> </w:t>
            </w:r>
            <w:proofErr w:type="spellStart"/>
            <w:r w:rsidRPr="004D013C">
              <w:rPr>
                <w:rFonts w:eastAsia="Calibri"/>
                <w:sz w:val="22"/>
                <w:szCs w:val="22"/>
              </w:rPr>
              <w:t>secundar</w:t>
            </w:r>
            <w:proofErr w:type="spellEnd"/>
            <w:r w:rsidRPr="004D013C">
              <w:rPr>
                <w:rFonts w:eastAsia="Calibri"/>
                <w:sz w:val="22"/>
                <w:szCs w:val="22"/>
              </w:rPr>
              <w:t xml:space="preserve">, </w:t>
            </w:r>
          </w:p>
          <w:p w:rsidR="004D013C" w:rsidRPr="004D013C" w:rsidRDefault="004D013C" w:rsidP="004D013C">
            <w:pPr>
              <w:snapToGrid w:val="0"/>
              <w:jc w:val="center"/>
              <w:rPr>
                <w:rFonts w:eastAsia="Calibri"/>
                <w:sz w:val="22"/>
                <w:szCs w:val="22"/>
              </w:rPr>
            </w:pPr>
            <w:r w:rsidRPr="004D013C">
              <w:rPr>
                <w:rFonts w:eastAsia="Calibri"/>
                <w:sz w:val="22"/>
                <w:szCs w:val="22"/>
              </w:rPr>
              <w:t>L = 9,800 km</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rPr>
            </w:pP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2613" w:type="dxa"/>
            <w:vMerge w:val="restart"/>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pacing w:after="160"/>
              <w:rPr>
                <w:rFonts w:eastAsia="Calibri"/>
                <w:b/>
                <w:sz w:val="22"/>
                <w:szCs w:val="22"/>
              </w:rPr>
            </w:pPr>
            <w:proofErr w:type="spellStart"/>
            <w:r w:rsidRPr="004D013C">
              <w:rPr>
                <w:rFonts w:eastAsia="Calibri"/>
                <w:b/>
                <w:sz w:val="22"/>
                <w:szCs w:val="22"/>
              </w:rPr>
              <w:t>Canalul</w:t>
            </w:r>
            <w:proofErr w:type="spellEnd"/>
            <w:r w:rsidRPr="004D013C">
              <w:rPr>
                <w:rFonts w:eastAsia="Calibri"/>
                <w:b/>
                <w:sz w:val="22"/>
                <w:szCs w:val="22"/>
              </w:rPr>
              <w:t xml:space="preserve"> principal </w:t>
            </w:r>
            <w:proofErr w:type="spellStart"/>
            <w:r w:rsidRPr="004D013C">
              <w:rPr>
                <w:rFonts w:eastAsia="Calibri"/>
                <w:b/>
                <w:sz w:val="22"/>
                <w:szCs w:val="22"/>
              </w:rPr>
              <w:t>Sámson-Apátfalvi</w:t>
            </w:r>
            <w:proofErr w:type="spellEnd"/>
            <w:r w:rsidRPr="004D013C">
              <w:rPr>
                <w:rFonts w:eastAsia="Calibri"/>
                <w:b/>
                <w:sz w:val="22"/>
                <w:szCs w:val="22"/>
              </w:rPr>
              <w:t xml:space="preserve"> </w:t>
            </w:r>
          </w:p>
        </w:tc>
        <w:tc>
          <w:tcPr>
            <w:tcW w:w="2485"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snapToGrid w:val="0"/>
              <w:jc w:val="center"/>
              <w:rPr>
                <w:rFonts w:eastAsia="Calibri"/>
                <w:sz w:val="22"/>
                <w:szCs w:val="22"/>
              </w:rPr>
            </w:pPr>
            <w:r w:rsidRPr="004D013C">
              <w:rPr>
                <w:rFonts w:eastAsia="Calibri"/>
                <w:sz w:val="22"/>
                <w:szCs w:val="22"/>
              </w:rPr>
              <w:t xml:space="preserve">mal </w:t>
            </w:r>
            <w:proofErr w:type="spellStart"/>
            <w:r w:rsidRPr="004D013C">
              <w:rPr>
                <w:rFonts w:eastAsia="Calibri"/>
                <w:sz w:val="22"/>
                <w:szCs w:val="22"/>
              </w:rPr>
              <w:t>drept</w:t>
            </w:r>
            <w:proofErr w:type="spellEnd"/>
          </w:p>
          <w:p w:rsidR="004D013C" w:rsidRPr="004D013C" w:rsidRDefault="004D013C" w:rsidP="004D013C">
            <w:pPr>
              <w:snapToGrid w:val="0"/>
              <w:jc w:val="center"/>
              <w:rPr>
                <w:rFonts w:eastAsia="Calibri"/>
                <w:sz w:val="22"/>
                <w:szCs w:val="22"/>
              </w:rPr>
            </w:pPr>
            <w:r w:rsidRPr="004D013C">
              <w:rPr>
                <w:rFonts w:eastAsia="Calibri"/>
                <w:sz w:val="22"/>
                <w:szCs w:val="22"/>
              </w:rPr>
              <w:t xml:space="preserve"> km 0+000 – km 9+510</w:t>
            </w:r>
          </w:p>
          <w:p w:rsidR="004D013C" w:rsidRPr="004D013C" w:rsidRDefault="004D013C" w:rsidP="004D013C">
            <w:pPr>
              <w:snapToGrid w:val="0"/>
              <w:jc w:val="center"/>
              <w:rPr>
                <w:rFonts w:eastAsia="Calibri"/>
                <w:sz w:val="22"/>
                <w:szCs w:val="22"/>
              </w:rPr>
            </w:pP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napToGrid w:val="0"/>
              <w:jc w:val="center"/>
              <w:rPr>
                <w:rFonts w:eastAsia="Calibri"/>
                <w:sz w:val="22"/>
                <w:szCs w:val="22"/>
                <w:lang w:val="fr-FR"/>
              </w:rPr>
            </w:pPr>
            <w:proofErr w:type="spellStart"/>
            <w:r w:rsidRPr="004D013C">
              <w:rPr>
                <w:rFonts w:eastAsia="Calibri"/>
                <w:sz w:val="22"/>
                <w:szCs w:val="22"/>
                <w:lang w:val="fr-FR"/>
              </w:rPr>
              <w:t>dig</w:t>
            </w:r>
            <w:proofErr w:type="spellEnd"/>
            <w:r w:rsidRPr="004D013C">
              <w:rPr>
                <w:rFonts w:eastAsia="Calibri"/>
                <w:sz w:val="22"/>
                <w:szCs w:val="22"/>
                <w:lang w:val="fr-FR"/>
              </w:rPr>
              <w:t xml:space="preserve"> de </w:t>
            </w:r>
            <w:proofErr w:type="spellStart"/>
            <w:r w:rsidRPr="004D013C">
              <w:rPr>
                <w:rFonts w:eastAsia="Calibri"/>
                <w:sz w:val="22"/>
                <w:szCs w:val="22"/>
                <w:lang w:val="fr-FR"/>
              </w:rPr>
              <w:t>compartimentare</w:t>
            </w:r>
            <w:proofErr w:type="spellEnd"/>
            <w:r w:rsidRPr="004D013C">
              <w:rPr>
                <w:rFonts w:eastAsia="Calibri"/>
                <w:sz w:val="22"/>
                <w:szCs w:val="22"/>
                <w:lang w:val="fr-FR"/>
              </w:rPr>
              <w:t xml:space="preserve"> </w:t>
            </w:r>
            <w:proofErr w:type="spellStart"/>
            <w:r w:rsidRPr="004D013C">
              <w:rPr>
                <w:rFonts w:eastAsia="Calibri"/>
                <w:sz w:val="22"/>
                <w:szCs w:val="22"/>
                <w:lang w:val="fr-FR"/>
              </w:rPr>
              <w:t>Ürmösi</w:t>
            </w:r>
            <w:proofErr w:type="spellEnd"/>
            <w:r w:rsidRPr="004D013C">
              <w:rPr>
                <w:rFonts w:eastAsia="Calibri"/>
                <w:sz w:val="22"/>
                <w:szCs w:val="22"/>
                <w:lang w:val="fr-FR"/>
              </w:rPr>
              <w:t>,</w:t>
            </w:r>
          </w:p>
          <w:p w:rsidR="004D013C" w:rsidRPr="004D013C" w:rsidRDefault="004D013C" w:rsidP="004D013C">
            <w:pPr>
              <w:snapToGrid w:val="0"/>
              <w:jc w:val="center"/>
              <w:rPr>
                <w:rFonts w:eastAsia="Calibri"/>
                <w:sz w:val="22"/>
                <w:szCs w:val="22"/>
                <w:lang w:val="fr-FR"/>
              </w:rPr>
            </w:pPr>
            <w:proofErr w:type="spellStart"/>
            <w:r w:rsidRPr="004D013C">
              <w:rPr>
                <w:rFonts w:eastAsia="Calibri"/>
                <w:sz w:val="22"/>
                <w:szCs w:val="22"/>
                <w:lang w:val="fr-FR"/>
              </w:rPr>
              <w:t>Dig</w:t>
            </w:r>
            <w:proofErr w:type="spellEnd"/>
            <w:r w:rsidRPr="004D013C">
              <w:rPr>
                <w:rFonts w:eastAsia="Calibri"/>
                <w:sz w:val="22"/>
                <w:szCs w:val="22"/>
                <w:lang w:val="fr-FR"/>
              </w:rPr>
              <w:t xml:space="preserve"> de </w:t>
            </w:r>
            <w:proofErr w:type="spellStart"/>
            <w:r w:rsidRPr="004D013C">
              <w:rPr>
                <w:rFonts w:eastAsia="Calibri"/>
                <w:sz w:val="22"/>
                <w:szCs w:val="22"/>
                <w:lang w:val="fr-FR"/>
              </w:rPr>
              <w:t>apărare</w:t>
            </w:r>
            <w:proofErr w:type="spellEnd"/>
            <w:r w:rsidRPr="004D013C">
              <w:rPr>
                <w:rFonts w:eastAsia="Calibri"/>
                <w:sz w:val="22"/>
                <w:szCs w:val="22"/>
                <w:lang w:val="fr-FR"/>
              </w:rPr>
              <w:t xml:space="preserve"> </w:t>
            </w:r>
            <w:proofErr w:type="spellStart"/>
            <w:r w:rsidRPr="004D013C">
              <w:rPr>
                <w:rFonts w:eastAsia="Calibri"/>
                <w:sz w:val="22"/>
                <w:szCs w:val="22"/>
                <w:lang w:val="fr-FR"/>
              </w:rPr>
              <w:t>secundar</w:t>
            </w:r>
            <w:proofErr w:type="spellEnd"/>
            <w:r w:rsidRPr="004D013C">
              <w:rPr>
                <w:rFonts w:eastAsia="Calibri"/>
                <w:sz w:val="22"/>
                <w:szCs w:val="22"/>
                <w:lang w:val="fr-FR"/>
              </w:rPr>
              <w:t xml:space="preserve">, </w:t>
            </w:r>
          </w:p>
          <w:p w:rsidR="004D013C" w:rsidRPr="004D013C" w:rsidRDefault="004D013C" w:rsidP="004D013C">
            <w:pPr>
              <w:snapToGrid w:val="0"/>
              <w:jc w:val="center"/>
              <w:rPr>
                <w:rFonts w:eastAsia="Calibri"/>
                <w:sz w:val="22"/>
                <w:szCs w:val="22"/>
              </w:rPr>
            </w:pPr>
            <w:r w:rsidRPr="004D013C">
              <w:rPr>
                <w:rFonts w:eastAsia="Calibri"/>
                <w:sz w:val="22"/>
                <w:szCs w:val="22"/>
              </w:rPr>
              <w:t>L = 10,561 km</w:t>
            </w: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rPr>
            </w:pPr>
          </w:p>
        </w:tc>
      </w:tr>
      <w:tr w:rsidR="004D013C" w:rsidRPr="004D013C" w:rsidTr="002D14D5">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13C" w:rsidRPr="004D013C" w:rsidRDefault="004D013C" w:rsidP="004D013C">
            <w:pPr>
              <w:rPr>
                <w:rFonts w:eastAsia="Calibri"/>
                <w:b/>
                <w:sz w:val="22"/>
                <w:szCs w:val="22"/>
              </w:rPr>
            </w:pPr>
          </w:p>
        </w:tc>
        <w:tc>
          <w:tcPr>
            <w:tcW w:w="2485" w:type="dxa"/>
            <w:tcBorders>
              <w:top w:val="single" w:sz="4" w:space="0" w:color="auto"/>
              <w:left w:val="single" w:sz="4" w:space="0" w:color="auto"/>
              <w:bottom w:val="single" w:sz="4" w:space="0" w:color="auto"/>
              <w:right w:val="single" w:sz="4" w:space="0" w:color="auto"/>
            </w:tcBorders>
            <w:hideMark/>
          </w:tcPr>
          <w:p w:rsidR="004D013C" w:rsidRPr="004D013C" w:rsidRDefault="004D013C" w:rsidP="004D013C">
            <w:pPr>
              <w:snapToGrid w:val="0"/>
              <w:jc w:val="center"/>
              <w:rPr>
                <w:rFonts w:eastAsia="Calibri"/>
                <w:sz w:val="22"/>
                <w:szCs w:val="22"/>
              </w:rPr>
            </w:pPr>
            <w:r w:rsidRPr="004D013C">
              <w:rPr>
                <w:rFonts w:eastAsia="Calibri"/>
                <w:sz w:val="22"/>
                <w:szCs w:val="22"/>
              </w:rPr>
              <w:t xml:space="preserve">mal </w:t>
            </w:r>
            <w:proofErr w:type="spellStart"/>
            <w:r w:rsidRPr="004D013C">
              <w:rPr>
                <w:rFonts w:eastAsia="Calibri"/>
                <w:sz w:val="22"/>
                <w:szCs w:val="22"/>
              </w:rPr>
              <w:t>stâng</w:t>
            </w:r>
            <w:proofErr w:type="spellEnd"/>
            <w:r w:rsidRPr="004D013C">
              <w:rPr>
                <w:rFonts w:eastAsia="Calibri"/>
                <w:sz w:val="22"/>
                <w:szCs w:val="22"/>
              </w:rPr>
              <w:t xml:space="preserve"> </w:t>
            </w:r>
          </w:p>
          <w:p w:rsidR="004D013C" w:rsidRPr="004D013C" w:rsidRDefault="004D013C" w:rsidP="004D013C">
            <w:pPr>
              <w:snapToGrid w:val="0"/>
              <w:jc w:val="center"/>
              <w:rPr>
                <w:rFonts w:eastAsia="Calibri"/>
                <w:sz w:val="22"/>
                <w:szCs w:val="22"/>
              </w:rPr>
            </w:pPr>
            <w:r w:rsidRPr="004D013C">
              <w:rPr>
                <w:rFonts w:eastAsia="Calibri"/>
                <w:sz w:val="22"/>
                <w:szCs w:val="22"/>
              </w:rPr>
              <w:t>km 0+000 – km 9+510</w:t>
            </w:r>
          </w:p>
        </w:tc>
        <w:tc>
          <w:tcPr>
            <w:tcW w:w="2271"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jc w:val="center"/>
              <w:rPr>
                <w:rFonts w:eastAsia="Calibri"/>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rsidR="004D013C" w:rsidRPr="004D013C" w:rsidRDefault="004D013C" w:rsidP="004D013C">
            <w:pPr>
              <w:spacing w:after="160"/>
              <w:rPr>
                <w:rFonts w:eastAsia="Calibri"/>
                <w:sz w:val="22"/>
                <w:szCs w:val="22"/>
              </w:rPr>
            </w:pPr>
          </w:p>
        </w:tc>
        <w:tc>
          <w:tcPr>
            <w:tcW w:w="2625"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snapToGrid w:val="0"/>
              <w:jc w:val="center"/>
              <w:rPr>
                <w:rFonts w:eastAsia="Calibri"/>
                <w:sz w:val="22"/>
                <w:szCs w:val="22"/>
              </w:rPr>
            </w:pPr>
          </w:p>
        </w:tc>
        <w:tc>
          <w:tcPr>
            <w:tcW w:w="1477" w:type="dxa"/>
            <w:tcBorders>
              <w:top w:val="single" w:sz="4" w:space="0" w:color="auto"/>
              <w:left w:val="single" w:sz="4" w:space="0" w:color="auto"/>
              <w:bottom w:val="single" w:sz="4" w:space="0" w:color="auto"/>
              <w:right w:val="single" w:sz="4" w:space="0" w:color="auto"/>
            </w:tcBorders>
          </w:tcPr>
          <w:p w:rsidR="004D013C" w:rsidRPr="004D013C" w:rsidRDefault="004D013C" w:rsidP="004D013C">
            <w:pPr>
              <w:rPr>
                <w:rFonts w:eastAsia="Calibri"/>
                <w:sz w:val="22"/>
                <w:szCs w:val="22"/>
              </w:rPr>
            </w:pPr>
          </w:p>
        </w:tc>
      </w:tr>
    </w:tbl>
    <w:p w:rsidR="004D013C" w:rsidRPr="004D013C" w:rsidRDefault="004D013C" w:rsidP="004D013C">
      <w:pPr>
        <w:spacing w:after="160"/>
        <w:rPr>
          <w:rFonts w:eastAsia="Calibri"/>
          <w:sz w:val="22"/>
          <w:szCs w:val="22"/>
        </w:rPr>
      </w:pPr>
    </w:p>
    <w:p w:rsidR="004D013C" w:rsidRPr="004D013C" w:rsidRDefault="004D013C" w:rsidP="004D013C">
      <w:pPr>
        <w:jc w:val="right"/>
        <w:rPr>
          <w:b/>
          <w:lang w:val="ro-RO"/>
        </w:rPr>
      </w:pPr>
      <w:r w:rsidRPr="004D013C">
        <w:rPr>
          <w:lang w:val="ro-RO"/>
        </w:rPr>
        <w:br w:type="page"/>
      </w:r>
      <w:r w:rsidRPr="004D013C">
        <w:rPr>
          <w:b/>
          <w:lang w:val="ro-RO"/>
        </w:rPr>
        <w:lastRenderedPageBreak/>
        <w:t>Anexa nr. 3</w:t>
      </w:r>
    </w:p>
    <w:p w:rsidR="004D013C" w:rsidRPr="004D013C" w:rsidRDefault="004D013C" w:rsidP="004D013C">
      <w:pPr>
        <w:jc w:val="right"/>
        <w:rPr>
          <w:b/>
          <w:lang w:val="ro-RO"/>
        </w:rPr>
      </w:pPr>
      <w:r w:rsidRPr="004D013C">
        <w:rPr>
          <w:b/>
          <w:lang w:val="ro-RO"/>
        </w:rPr>
        <w:t>la Regulamentul de apărare împotriva inundaţiilor</w:t>
      </w:r>
    </w:p>
    <w:p w:rsidR="004D013C" w:rsidRPr="004D013C" w:rsidRDefault="004D013C" w:rsidP="004D013C">
      <w:pPr>
        <w:jc w:val="right"/>
        <w:rPr>
          <w:b/>
          <w:lang w:val="ro-RO"/>
        </w:rPr>
      </w:pPr>
      <w:r w:rsidRPr="004D013C">
        <w:rPr>
          <w:b/>
          <w:lang w:val="ro-RO"/>
        </w:rPr>
        <w:t xml:space="preserve"> produse de cursuri de apă</w:t>
      </w:r>
    </w:p>
    <w:p w:rsidR="004D013C" w:rsidRPr="004D013C" w:rsidRDefault="004D013C" w:rsidP="004D013C">
      <w:pPr>
        <w:jc w:val="right"/>
        <w:rPr>
          <w:lang w:val="ro-RO"/>
        </w:rPr>
      </w:pPr>
    </w:p>
    <w:p w:rsidR="004D013C" w:rsidRPr="004D013C" w:rsidRDefault="004D013C" w:rsidP="004D013C">
      <w:pPr>
        <w:jc w:val="both"/>
        <w:rPr>
          <w:lang w:val="ro-RO"/>
        </w:rPr>
      </w:pPr>
    </w:p>
    <w:p w:rsidR="004D013C" w:rsidRPr="00C771B9" w:rsidRDefault="004D013C" w:rsidP="004D013C">
      <w:pPr>
        <w:jc w:val="center"/>
        <w:rPr>
          <w:b/>
          <w:lang w:val="ro-RO"/>
        </w:rPr>
      </w:pPr>
      <w:r w:rsidRPr="00C771B9">
        <w:rPr>
          <w:b/>
          <w:lang w:val="ro-RO"/>
        </w:rPr>
        <w:t xml:space="preserve">Datele </w:t>
      </w:r>
      <w:r w:rsidR="002D14D5" w:rsidRPr="00C771B9">
        <w:rPr>
          <w:b/>
          <w:lang w:val="ro-RO"/>
        </w:rPr>
        <w:t>şi informaţiile privind cursurile de apă, lucrările de apărare împotriva inundaţiilor şi mirele determinante</w:t>
      </w:r>
    </w:p>
    <w:p w:rsidR="004D013C" w:rsidRPr="004D013C" w:rsidRDefault="004D013C" w:rsidP="002D14D5">
      <w:pPr>
        <w:spacing w:before="120" w:after="120" w:line="276" w:lineRule="auto"/>
        <w:rPr>
          <w:rFonts w:eastAsia="Calibri"/>
          <w:b/>
          <w:lang w:val="ro-RO"/>
        </w:rPr>
      </w:pPr>
      <w:r w:rsidRPr="004D013C">
        <w:rPr>
          <w:rFonts w:eastAsia="Calibri"/>
          <w:b/>
          <w:lang w:val="ro-RO"/>
        </w:rPr>
        <w:t>Teritoriul român</w:t>
      </w:r>
    </w:p>
    <w:tbl>
      <w:tblPr>
        <w:tblW w:w="507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1557"/>
        <w:gridCol w:w="1420"/>
        <w:gridCol w:w="1700"/>
        <w:gridCol w:w="1136"/>
        <w:gridCol w:w="1414"/>
        <w:gridCol w:w="999"/>
        <w:gridCol w:w="850"/>
        <w:gridCol w:w="850"/>
        <w:gridCol w:w="850"/>
        <w:gridCol w:w="847"/>
      </w:tblGrid>
      <w:tr w:rsidR="004D013C" w:rsidRPr="004D013C" w:rsidTr="0002156A">
        <w:trPr>
          <w:trHeight w:val="315"/>
          <w:tblHeader/>
        </w:trPr>
        <w:tc>
          <w:tcPr>
            <w:tcW w:w="1021" w:type="pct"/>
            <w:vMerge w:val="restart"/>
            <w:shd w:val="clear" w:color="auto" w:fill="auto"/>
            <w:vAlign w:val="center"/>
            <w:hideMark/>
          </w:tcPr>
          <w:p w:rsidR="004D013C" w:rsidRPr="004D013C" w:rsidRDefault="004D013C" w:rsidP="004D013C">
            <w:pPr>
              <w:jc w:val="center"/>
              <w:rPr>
                <w:b/>
                <w:bCs/>
                <w:color w:val="000000"/>
              </w:rPr>
            </w:pPr>
            <w:proofErr w:type="spellStart"/>
            <w:r w:rsidRPr="004D013C">
              <w:rPr>
                <w:b/>
                <w:bCs/>
                <w:color w:val="000000"/>
              </w:rPr>
              <w:t>Autorit</w:t>
            </w:r>
            <w:proofErr w:type="spellEnd"/>
            <w:r w:rsidRPr="004D013C">
              <w:rPr>
                <w:b/>
                <w:bCs/>
                <w:color w:val="000000"/>
                <w:lang w:val="ro-RO"/>
              </w:rPr>
              <w:t>ăți</w:t>
            </w:r>
            <w:r w:rsidRPr="004D013C">
              <w:rPr>
                <w:b/>
                <w:bCs/>
                <w:color w:val="000000"/>
              </w:rPr>
              <w:t xml:space="preserve"> </w:t>
            </w:r>
            <w:proofErr w:type="spellStart"/>
            <w:r w:rsidRPr="004D013C">
              <w:rPr>
                <w:b/>
                <w:bCs/>
                <w:color w:val="000000"/>
              </w:rPr>
              <w:t>hidrotehnice</w:t>
            </w:r>
            <w:proofErr w:type="spellEnd"/>
            <w:r w:rsidRPr="004D013C">
              <w:rPr>
                <w:b/>
                <w:bCs/>
                <w:color w:val="000000"/>
              </w:rPr>
              <w:t xml:space="preserve"> </w:t>
            </w:r>
            <w:proofErr w:type="spellStart"/>
            <w:r w:rsidRPr="004D013C">
              <w:rPr>
                <w:b/>
                <w:bCs/>
                <w:color w:val="000000"/>
              </w:rPr>
              <w:t>teritoriale</w:t>
            </w:r>
            <w:proofErr w:type="spellEnd"/>
            <w:r w:rsidRPr="004D013C">
              <w:rPr>
                <w:b/>
                <w:bCs/>
                <w:color w:val="000000"/>
              </w:rPr>
              <w:t xml:space="preserve"> </w:t>
            </w:r>
            <w:proofErr w:type="spellStart"/>
            <w:r w:rsidRPr="004D013C">
              <w:rPr>
                <w:b/>
                <w:bCs/>
                <w:color w:val="000000"/>
              </w:rPr>
              <w:t>competente</w:t>
            </w:r>
            <w:proofErr w:type="spellEnd"/>
          </w:p>
        </w:tc>
        <w:tc>
          <w:tcPr>
            <w:tcW w:w="533" w:type="pct"/>
            <w:vMerge w:val="restart"/>
            <w:shd w:val="clear" w:color="auto" w:fill="auto"/>
            <w:vAlign w:val="center"/>
            <w:hideMark/>
          </w:tcPr>
          <w:p w:rsidR="004D013C" w:rsidRPr="004D013C" w:rsidRDefault="004D013C" w:rsidP="004D013C">
            <w:pPr>
              <w:jc w:val="center"/>
              <w:rPr>
                <w:b/>
                <w:bCs/>
                <w:color w:val="000000"/>
              </w:rPr>
            </w:pPr>
            <w:proofErr w:type="spellStart"/>
            <w:r w:rsidRPr="004D013C">
              <w:rPr>
                <w:b/>
                <w:bCs/>
                <w:color w:val="000000"/>
              </w:rPr>
              <w:t>Denumire</w:t>
            </w:r>
            <w:proofErr w:type="spellEnd"/>
            <w:r w:rsidRPr="004D013C">
              <w:rPr>
                <w:b/>
                <w:bCs/>
                <w:color w:val="000000"/>
              </w:rPr>
              <w:t xml:space="preserve"> curs de </w:t>
            </w:r>
            <w:proofErr w:type="spellStart"/>
            <w:r w:rsidRPr="004D013C">
              <w:rPr>
                <w:b/>
                <w:bCs/>
                <w:color w:val="000000"/>
              </w:rPr>
              <w:t>apă</w:t>
            </w:r>
            <w:proofErr w:type="spellEnd"/>
          </w:p>
        </w:tc>
        <w:tc>
          <w:tcPr>
            <w:tcW w:w="1068" w:type="pct"/>
            <w:gridSpan w:val="2"/>
            <w:shd w:val="clear" w:color="auto" w:fill="auto"/>
            <w:vAlign w:val="center"/>
            <w:hideMark/>
          </w:tcPr>
          <w:p w:rsidR="004D013C" w:rsidRPr="004D013C" w:rsidRDefault="004D013C" w:rsidP="004D013C">
            <w:pPr>
              <w:jc w:val="center"/>
              <w:rPr>
                <w:b/>
                <w:bCs/>
                <w:color w:val="000000"/>
              </w:rPr>
            </w:pPr>
            <w:proofErr w:type="spellStart"/>
            <w:r w:rsidRPr="004D013C">
              <w:rPr>
                <w:b/>
                <w:bCs/>
                <w:color w:val="000000"/>
              </w:rPr>
              <w:t>Lucrări</w:t>
            </w:r>
            <w:proofErr w:type="spellEnd"/>
            <w:r w:rsidRPr="004D013C">
              <w:rPr>
                <w:b/>
                <w:bCs/>
                <w:color w:val="000000"/>
              </w:rPr>
              <w:t xml:space="preserve"> de </w:t>
            </w:r>
            <w:proofErr w:type="spellStart"/>
            <w:r w:rsidRPr="004D013C">
              <w:rPr>
                <w:b/>
                <w:bCs/>
                <w:color w:val="000000"/>
              </w:rPr>
              <w:t>apărare</w:t>
            </w:r>
            <w:proofErr w:type="spellEnd"/>
            <w:r w:rsidRPr="004D013C">
              <w:rPr>
                <w:b/>
                <w:bCs/>
                <w:color w:val="000000"/>
              </w:rPr>
              <w:t xml:space="preserve"> </w:t>
            </w:r>
            <w:proofErr w:type="spellStart"/>
            <w:r w:rsidRPr="004D013C">
              <w:rPr>
                <w:b/>
                <w:bCs/>
                <w:color w:val="000000"/>
              </w:rPr>
              <w:t>împotriva</w:t>
            </w:r>
            <w:proofErr w:type="spellEnd"/>
            <w:r w:rsidRPr="004D013C">
              <w:rPr>
                <w:b/>
                <w:bCs/>
                <w:color w:val="000000"/>
              </w:rPr>
              <w:t xml:space="preserve"> </w:t>
            </w:r>
            <w:proofErr w:type="spellStart"/>
            <w:r w:rsidRPr="004D013C">
              <w:rPr>
                <w:b/>
                <w:bCs/>
                <w:color w:val="000000"/>
              </w:rPr>
              <w:t>inundaţiilor</w:t>
            </w:r>
            <w:proofErr w:type="spellEnd"/>
          </w:p>
        </w:tc>
        <w:tc>
          <w:tcPr>
            <w:tcW w:w="1215" w:type="pct"/>
            <w:gridSpan w:val="3"/>
            <w:shd w:val="clear" w:color="auto" w:fill="auto"/>
            <w:vAlign w:val="center"/>
            <w:hideMark/>
          </w:tcPr>
          <w:p w:rsidR="004D013C" w:rsidRPr="004D013C" w:rsidRDefault="004D013C" w:rsidP="004D013C">
            <w:pPr>
              <w:jc w:val="center"/>
              <w:rPr>
                <w:b/>
                <w:bCs/>
                <w:color w:val="000000"/>
              </w:rPr>
            </w:pPr>
            <w:r w:rsidRPr="004D013C">
              <w:rPr>
                <w:b/>
                <w:bCs/>
                <w:color w:val="000000"/>
              </w:rPr>
              <w:t xml:space="preserve">Mire </w:t>
            </w:r>
            <w:proofErr w:type="spellStart"/>
            <w:r w:rsidRPr="004D013C">
              <w:rPr>
                <w:b/>
                <w:bCs/>
                <w:color w:val="000000"/>
              </w:rPr>
              <w:t>determinante</w:t>
            </w:r>
            <w:proofErr w:type="spellEnd"/>
          </w:p>
        </w:tc>
        <w:tc>
          <w:tcPr>
            <w:tcW w:w="1163" w:type="pct"/>
            <w:gridSpan w:val="4"/>
            <w:shd w:val="clear" w:color="auto" w:fill="auto"/>
            <w:vAlign w:val="center"/>
            <w:hideMark/>
          </w:tcPr>
          <w:p w:rsidR="004D013C" w:rsidRPr="004D013C" w:rsidRDefault="004D013C" w:rsidP="004D013C">
            <w:pPr>
              <w:jc w:val="center"/>
              <w:rPr>
                <w:b/>
                <w:bCs/>
                <w:color w:val="000000"/>
              </w:rPr>
            </w:pPr>
            <w:proofErr w:type="spellStart"/>
            <w:r w:rsidRPr="004D013C">
              <w:rPr>
                <w:b/>
                <w:bCs/>
                <w:color w:val="000000"/>
              </w:rPr>
              <w:t>Niveluri</w:t>
            </w:r>
            <w:proofErr w:type="spellEnd"/>
            <w:r w:rsidRPr="004D013C">
              <w:rPr>
                <w:b/>
                <w:bCs/>
                <w:color w:val="000000"/>
              </w:rPr>
              <w:t xml:space="preserve"> </w:t>
            </w:r>
            <w:proofErr w:type="spellStart"/>
            <w:r w:rsidRPr="004D013C">
              <w:rPr>
                <w:b/>
                <w:bCs/>
                <w:color w:val="000000"/>
              </w:rPr>
              <w:t>caracteristice</w:t>
            </w:r>
            <w:proofErr w:type="spellEnd"/>
          </w:p>
        </w:tc>
      </w:tr>
      <w:tr w:rsidR="004D013C" w:rsidRPr="004D013C" w:rsidTr="0002156A">
        <w:trPr>
          <w:trHeight w:val="1394"/>
          <w:tblHeader/>
        </w:trPr>
        <w:tc>
          <w:tcPr>
            <w:tcW w:w="1021" w:type="pct"/>
            <w:vMerge/>
            <w:vAlign w:val="center"/>
            <w:hideMark/>
          </w:tcPr>
          <w:p w:rsidR="004D013C" w:rsidRPr="004D013C" w:rsidRDefault="004D013C" w:rsidP="004D013C">
            <w:pPr>
              <w:rPr>
                <w:b/>
                <w:bCs/>
                <w:color w:val="000000"/>
              </w:rPr>
            </w:pPr>
          </w:p>
        </w:tc>
        <w:tc>
          <w:tcPr>
            <w:tcW w:w="533" w:type="pct"/>
            <w:vMerge/>
            <w:vAlign w:val="center"/>
            <w:hideMark/>
          </w:tcPr>
          <w:p w:rsidR="004D013C" w:rsidRPr="004D013C" w:rsidRDefault="004D013C" w:rsidP="004D013C">
            <w:pPr>
              <w:rPr>
                <w:b/>
                <w:bCs/>
                <w:color w:val="000000"/>
              </w:rPr>
            </w:pPr>
          </w:p>
        </w:tc>
        <w:tc>
          <w:tcPr>
            <w:tcW w:w="486" w:type="pct"/>
            <w:shd w:val="clear" w:color="auto" w:fill="auto"/>
            <w:vAlign w:val="center"/>
            <w:hideMark/>
          </w:tcPr>
          <w:p w:rsidR="004D013C" w:rsidRPr="004D013C" w:rsidRDefault="004D013C" w:rsidP="004D013C">
            <w:pPr>
              <w:jc w:val="center"/>
              <w:rPr>
                <w:b/>
                <w:bCs/>
                <w:color w:val="000000"/>
              </w:rPr>
            </w:pPr>
            <w:r w:rsidRPr="004D013C">
              <w:rPr>
                <w:b/>
                <w:bCs/>
                <w:color w:val="000000"/>
              </w:rPr>
              <w:t>Tip</w:t>
            </w:r>
          </w:p>
        </w:tc>
        <w:tc>
          <w:tcPr>
            <w:tcW w:w="582" w:type="pct"/>
            <w:shd w:val="clear" w:color="auto" w:fill="auto"/>
            <w:vAlign w:val="center"/>
            <w:hideMark/>
          </w:tcPr>
          <w:p w:rsidR="004D013C" w:rsidRPr="004D013C" w:rsidRDefault="004D013C" w:rsidP="004D013C">
            <w:pPr>
              <w:jc w:val="center"/>
              <w:rPr>
                <w:b/>
                <w:bCs/>
                <w:color w:val="000000"/>
              </w:rPr>
            </w:pPr>
            <w:proofErr w:type="spellStart"/>
            <w:r w:rsidRPr="004D013C">
              <w:rPr>
                <w:b/>
                <w:bCs/>
                <w:color w:val="000000"/>
              </w:rPr>
              <w:t>Caracteristici</w:t>
            </w:r>
            <w:proofErr w:type="spellEnd"/>
            <w:r w:rsidRPr="004D013C">
              <w:rPr>
                <w:b/>
                <w:bCs/>
                <w:color w:val="000000"/>
              </w:rPr>
              <w:t xml:space="preserve"> </w:t>
            </w:r>
            <w:proofErr w:type="spellStart"/>
            <w:r w:rsidRPr="004D013C">
              <w:rPr>
                <w:b/>
                <w:bCs/>
                <w:color w:val="000000"/>
              </w:rPr>
              <w:t>tehnice</w:t>
            </w:r>
            <w:proofErr w:type="spellEnd"/>
          </w:p>
        </w:tc>
        <w:tc>
          <w:tcPr>
            <w:tcW w:w="389" w:type="pct"/>
            <w:shd w:val="clear" w:color="auto" w:fill="auto"/>
            <w:vAlign w:val="center"/>
            <w:hideMark/>
          </w:tcPr>
          <w:p w:rsidR="004D013C" w:rsidRPr="004D013C" w:rsidRDefault="004D013C" w:rsidP="004D013C">
            <w:pPr>
              <w:jc w:val="center"/>
              <w:rPr>
                <w:b/>
                <w:bCs/>
                <w:color w:val="000000"/>
              </w:rPr>
            </w:pPr>
            <w:proofErr w:type="spellStart"/>
            <w:r w:rsidRPr="004D013C">
              <w:rPr>
                <w:b/>
                <w:bCs/>
                <w:color w:val="000000"/>
              </w:rPr>
              <w:t>Nume</w:t>
            </w:r>
            <w:proofErr w:type="spellEnd"/>
          </w:p>
        </w:tc>
        <w:tc>
          <w:tcPr>
            <w:tcW w:w="484" w:type="pct"/>
            <w:shd w:val="clear" w:color="auto" w:fill="auto"/>
            <w:vAlign w:val="center"/>
            <w:hideMark/>
          </w:tcPr>
          <w:p w:rsidR="004D013C" w:rsidRPr="004D013C" w:rsidRDefault="004D013C" w:rsidP="004D013C">
            <w:pPr>
              <w:jc w:val="center"/>
              <w:rPr>
                <w:b/>
                <w:bCs/>
                <w:color w:val="000000"/>
              </w:rPr>
            </w:pPr>
            <w:proofErr w:type="spellStart"/>
            <w:r w:rsidRPr="004D013C">
              <w:rPr>
                <w:b/>
                <w:bCs/>
                <w:color w:val="000000"/>
              </w:rPr>
              <w:t>Amplasa-</w:t>
            </w:r>
            <w:bookmarkStart w:id="0" w:name="_GoBack"/>
            <w:bookmarkEnd w:id="0"/>
            <w:r w:rsidRPr="004D013C">
              <w:rPr>
                <w:b/>
                <w:bCs/>
                <w:color w:val="000000"/>
              </w:rPr>
              <w:t>ment</w:t>
            </w:r>
            <w:proofErr w:type="spellEnd"/>
            <w:r w:rsidRPr="004D013C">
              <w:rPr>
                <w:b/>
                <w:bCs/>
                <w:color w:val="000000"/>
              </w:rPr>
              <w:t xml:space="preserve"> (km)</w:t>
            </w:r>
          </w:p>
        </w:tc>
        <w:tc>
          <w:tcPr>
            <w:tcW w:w="341" w:type="pct"/>
            <w:shd w:val="clear" w:color="auto" w:fill="auto"/>
            <w:vAlign w:val="center"/>
            <w:hideMark/>
          </w:tcPr>
          <w:p w:rsidR="004D013C" w:rsidRPr="004D013C" w:rsidRDefault="004D013C" w:rsidP="004D013C">
            <w:pPr>
              <w:jc w:val="center"/>
              <w:rPr>
                <w:b/>
                <w:bCs/>
                <w:color w:val="000000"/>
              </w:rPr>
            </w:pPr>
            <w:r w:rsidRPr="004D013C">
              <w:rPr>
                <w:b/>
                <w:bCs/>
                <w:color w:val="000000"/>
              </w:rPr>
              <w:t xml:space="preserve">Cota "0" </w:t>
            </w:r>
            <w:proofErr w:type="spellStart"/>
            <w:r w:rsidRPr="004D013C">
              <w:rPr>
                <w:b/>
                <w:bCs/>
                <w:color w:val="000000"/>
              </w:rPr>
              <w:t>miră</w:t>
            </w:r>
            <w:proofErr w:type="spellEnd"/>
          </w:p>
          <w:p w:rsidR="004D013C" w:rsidRPr="004D013C" w:rsidRDefault="004D013C" w:rsidP="004D013C">
            <w:pPr>
              <w:jc w:val="center"/>
              <w:rPr>
                <w:b/>
                <w:bCs/>
                <w:color w:val="000000"/>
              </w:rPr>
            </w:pPr>
            <w:r w:rsidRPr="004D013C">
              <w:rPr>
                <w:b/>
                <w:color w:val="000000"/>
              </w:rPr>
              <w:t> </w:t>
            </w:r>
          </w:p>
        </w:tc>
        <w:tc>
          <w:tcPr>
            <w:tcW w:w="291" w:type="pct"/>
            <w:shd w:val="clear" w:color="auto" w:fill="auto"/>
            <w:vAlign w:val="center"/>
            <w:hideMark/>
          </w:tcPr>
          <w:p w:rsidR="004D013C" w:rsidRPr="004D013C" w:rsidRDefault="004D013C" w:rsidP="004D013C">
            <w:pPr>
              <w:jc w:val="center"/>
              <w:rPr>
                <w:b/>
                <w:bCs/>
                <w:color w:val="000000"/>
              </w:rPr>
            </w:pPr>
            <w:r w:rsidRPr="004D013C">
              <w:rPr>
                <w:b/>
                <w:bCs/>
                <w:color w:val="000000"/>
              </w:rPr>
              <w:t xml:space="preserve">Nivel </w:t>
            </w:r>
            <w:proofErr w:type="spellStart"/>
            <w:r w:rsidRPr="004D013C">
              <w:rPr>
                <w:b/>
                <w:bCs/>
                <w:color w:val="000000"/>
              </w:rPr>
              <w:t>istoric</w:t>
            </w:r>
            <w:proofErr w:type="spellEnd"/>
            <w:r w:rsidRPr="004D013C">
              <w:rPr>
                <w:b/>
                <w:bCs/>
                <w:color w:val="000000"/>
              </w:rPr>
              <w:t xml:space="preserve"> (cm)</w:t>
            </w:r>
          </w:p>
        </w:tc>
        <w:tc>
          <w:tcPr>
            <w:tcW w:w="291" w:type="pct"/>
            <w:shd w:val="clear" w:color="auto" w:fill="auto"/>
            <w:vAlign w:val="center"/>
            <w:hideMark/>
          </w:tcPr>
          <w:p w:rsidR="004D013C" w:rsidRPr="004D013C" w:rsidRDefault="004D013C" w:rsidP="004D013C">
            <w:pPr>
              <w:jc w:val="center"/>
              <w:rPr>
                <w:b/>
                <w:bCs/>
                <w:color w:val="000000"/>
              </w:rPr>
            </w:pPr>
            <w:proofErr w:type="spellStart"/>
            <w:r w:rsidRPr="004D013C">
              <w:rPr>
                <w:b/>
                <w:bCs/>
                <w:color w:val="000000"/>
              </w:rPr>
              <w:t>Faza</w:t>
            </w:r>
            <w:proofErr w:type="spellEnd"/>
            <w:r w:rsidRPr="004D013C">
              <w:rPr>
                <w:b/>
                <w:bCs/>
                <w:color w:val="000000"/>
              </w:rPr>
              <w:t xml:space="preserve"> I </w:t>
            </w:r>
            <w:r w:rsidRPr="004D013C">
              <w:rPr>
                <w:b/>
                <w:bCs/>
                <w:color w:val="000000"/>
              </w:rPr>
              <w:br/>
              <w:t>(cm)</w:t>
            </w:r>
          </w:p>
        </w:tc>
        <w:tc>
          <w:tcPr>
            <w:tcW w:w="291" w:type="pct"/>
            <w:shd w:val="clear" w:color="auto" w:fill="auto"/>
            <w:vAlign w:val="center"/>
            <w:hideMark/>
          </w:tcPr>
          <w:p w:rsidR="004D013C" w:rsidRPr="004D013C" w:rsidRDefault="004D013C" w:rsidP="004D013C">
            <w:pPr>
              <w:jc w:val="center"/>
              <w:rPr>
                <w:b/>
                <w:bCs/>
                <w:color w:val="000000"/>
              </w:rPr>
            </w:pPr>
            <w:proofErr w:type="spellStart"/>
            <w:r w:rsidRPr="004D013C">
              <w:rPr>
                <w:b/>
                <w:bCs/>
                <w:color w:val="000000"/>
              </w:rPr>
              <w:t>Faza</w:t>
            </w:r>
            <w:proofErr w:type="spellEnd"/>
            <w:r w:rsidRPr="004D013C">
              <w:rPr>
                <w:b/>
                <w:bCs/>
                <w:color w:val="000000"/>
              </w:rPr>
              <w:t xml:space="preserve"> II (cm)</w:t>
            </w:r>
          </w:p>
        </w:tc>
        <w:tc>
          <w:tcPr>
            <w:tcW w:w="290" w:type="pct"/>
            <w:shd w:val="clear" w:color="auto" w:fill="auto"/>
            <w:vAlign w:val="center"/>
            <w:hideMark/>
          </w:tcPr>
          <w:p w:rsidR="004D013C" w:rsidRPr="004D013C" w:rsidRDefault="004D013C" w:rsidP="004D013C">
            <w:pPr>
              <w:jc w:val="center"/>
              <w:rPr>
                <w:b/>
                <w:bCs/>
                <w:color w:val="000000"/>
              </w:rPr>
            </w:pPr>
            <w:proofErr w:type="spellStart"/>
            <w:r w:rsidRPr="004D013C">
              <w:rPr>
                <w:b/>
                <w:bCs/>
                <w:color w:val="000000"/>
              </w:rPr>
              <w:t>Faza</w:t>
            </w:r>
            <w:proofErr w:type="spellEnd"/>
            <w:r w:rsidRPr="004D013C">
              <w:rPr>
                <w:b/>
                <w:bCs/>
                <w:color w:val="000000"/>
              </w:rPr>
              <w:t xml:space="preserve"> III (cm)</w:t>
            </w:r>
          </w:p>
        </w:tc>
      </w:tr>
      <w:tr w:rsidR="004D013C" w:rsidRPr="004D013C" w:rsidTr="0002156A">
        <w:trPr>
          <w:trHeight w:val="315"/>
          <w:tblHeader/>
        </w:trPr>
        <w:tc>
          <w:tcPr>
            <w:tcW w:w="1021" w:type="pct"/>
            <w:shd w:val="clear" w:color="auto" w:fill="auto"/>
            <w:vAlign w:val="center"/>
            <w:hideMark/>
          </w:tcPr>
          <w:p w:rsidR="004D013C" w:rsidRPr="004D013C" w:rsidRDefault="004D013C" w:rsidP="004D013C">
            <w:pPr>
              <w:jc w:val="center"/>
              <w:rPr>
                <w:b/>
                <w:color w:val="000000"/>
              </w:rPr>
            </w:pPr>
            <w:r w:rsidRPr="004D013C">
              <w:rPr>
                <w:b/>
                <w:color w:val="000000"/>
              </w:rPr>
              <w:t>1</w:t>
            </w:r>
          </w:p>
        </w:tc>
        <w:tc>
          <w:tcPr>
            <w:tcW w:w="533" w:type="pct"/>
            <w:shd w:val="clear" w:color="auto" w:fill="auto"/>
            <w:vAlign w:val="center"/>
            <w:hideMark/>
          </w:tcPr>
          <w:p w:rsidR="004D013C" w:rsidRPr="004D013C" w:rsidRDefault="004D013C" w:rsidP="004D013C">
            <w:pPr>
              <w:jc w:val="center"/>
              <w:rPr>
                <w:b/>
                <w:color w:val="000000"/>
              </w:rPr>
            </w:pPr>
            <w:r w:rsidRPr="004D013C">
              <w:rPr>
                <w:b/>
                <w:color w:val="000000"/>
              </w:rPr>
              <w:t>2</w:t>
            </w:r>
          </w:p>
        </w:tc>
        <w:tc>
          <w:tcPr>
            <w:tcW w:w="486" w:type="pct"/>
            <w:shd w:val="clear" w:color="auto" w:fill="auto"/>
            <w:vAlign w:val="center"/>
            <w:hideMark/>
          </w:tcPr>
          <w:p w:rsidR="004D013C" w:rsidRPr="004D013C" w:rsidRDefault="004D013C" w:rsidP="004D013C">
            <w:pPr>
              <w:jc w:val="center"/>
              <w:rPr>
                <w:b/>
                <w:color w:val="000000"/>
              </w:rPr>
            </w:pPr>
            <w:r w:rsidRPr="004D013C">
              <w:rPr>
                <w:b/>
                <w:color w:val="000000"/>
              </w:rPr>
              <w:t>3</w:t>
            </w:r>
          </w:p>
        </w:tc>
        <w:tc>
          <w:tcPr>
            <w:tcW w:w="582" w:type="pct"/>
            <w:shd w:val="clear" w:color="auto" w:fill="auto"/>
            <w:vAlign w:val="center"/>
            <w:hideMark/>
          </w:tcPr>
          <w:p w:rsidR="004D013C" w:rsidRPr="004D013C" w:rsidRDefault="004D013C" w:rsidP="004D013C">
            <w:pPr>
              <w:jc w:val="center"/>
              <w:rPr>
                <w:b/>
                <w:color w:val="000000"/>
              </w:rPr>
            </w:pPr>
            <w:r w:rsidRPr="004D013C">
              <w:rPr>
                <w:b/>
                <w:color w:val="000000"/>
              </w:rPr>
              <w:t>4</w:t>
            </w:r>
          </w:p>
        </w:tc>
        <w:tc>
          <w:tcPr>
            <w:tcW w:w="389" w:type="pct"/>
            <w:shd w:val="clear" w:color="auto" w:fill="auto"/>
            <w:vAlign w:val="center"/>
            <w:hideMark/>
          </w:tcPr>
          <w:p w:rsidR="004D013C" w:rsidRPr="004D013C" w:rsidRDefault="004D013C" w:rsidP="004D013C">
            <w:pPr>
              <w:jc w:val="center"/>
              <w:rPr>
                <w:b/>
                <w:color w:val="000000"/>
              </w:rPr>
            </w:pPr>
            <w:r w:rsidRPr="004D013C">
              <w:rPr>
                <w:b/>
                <w:color w:val="000000"/>
              </w:rPr>
              <w:t>5</w:t>
            </w:r>
          </w:p>
        </w:tc>
        <w:tc>
          <w:tcPr>
            <w:tcW w:w="484" w:type="pct"/>
            <w:shd w:val="clear" w:color="auto" w:fill="auto"/>
            <w:vAlign w:val="center"/>
            <w:hideMark/>
          </w:tcPr>
          <w:p w:rsidR="004D013C" w:rsidRPr="004D013C" w:rsidRDefault="004D013C" w:rsidP="004D013C">
            <w:pPr>
              <w:jc w:val="center"/>
              <w:rPr>
                <w:b/>
                <w:color w:val="000000"/>
              </w:rPr>
            </w:pPr>
            <w:r w:rsidRPr="004D013C">
              <w:rPr>
                <w:b/>
                <w:color w:val="000000"/>
              </w:rPr>
              <w:t>6</w:t>
            </w:r>
          </w:p>
        </w:tc>
        <w:tc>
          <w:tcPr>
            <w:tcW w:w="341" w:type="pct"/>
            <w:shd w:val="clear" w:color="auto" w:fill="auto"/>
            <w:vAlign w:val="center"/>
            <w:hideMark/>
          </w:tcPr>
          <w:p w:rsidR="004D013C" w:rsidRPr="004D013C" w:rsidRDefault="004D013C" w:rsidP="004D013C">
            <w:pPr>
              <w:jc w:val="center"/>
              <w:rPr>
                <w:b/>
                <w:color w:val="000000"/>
              </w:rPr>
            </w:pPr>
            <w:r w:rsidRPr="004D013C">
              <w:rPr>
                <w:b/>
                <w:color w:val="000000"/>
              </w:rPr>
              <w:t>7</w:t>
            </w:r>
          </w:p>
        </w:tc>
        <w:tc>
          <w:tcPr>
            <w:tcW w:w="291" w:type="pct"/>
            <w:shd w:val="clear" w:color="auto" w:fill="auto"/>
            <w:vAlign w:val="center"/>
            <w:hideMark/>
          </w:tcPr>
          <w:p w:rsidR="004D013C" w:rsidRPr="004D013C" w:rsidRDefault="004D013C" w:rsidP="004D013C">
            <w:pPr>
              <w:jc w:val="center"/>
              <w:rPr>
                <w:b/>
                <w:color w:val="000000"/>
              </w:rPr>
            </w:pPr>
            <w:r w:rsidRPr="004D013C">
              <w:rPr>
                <w:b/>
                <w:color w:val="000000"/>
              </w:rPr>
              <w:t>8</w:t>
            </w:r>
          </w:p>
        </w:tc>
        <w:tc>
          <w:tcPr>
            <w:tcW w:w="291" w:type="pct"/>
            <w:shd w:val="clear" w:color="auto" w:fill="auto"/>
            <w:vAlign w:val="center"/>
            <w:hideMark/>
          </w:tcPr>
          <w:p w:rsidR="004D013C" w:rsidRPr="004D013C" w:rsidRDefault="004D013C" w:rsidP="004D013C">
            <w:pPr>
              <w:jc w:val="center"/>
              <w:rPr>
                <w:b/>
                <w:color w:val="000000"/>
              </w:rPr>
            </w:pPr>
            <w:r w:rsidRPr="004D013C">
              <w:rPr>
                <w:b/>
                <w:color w:val="000000"/>
              </w:rPr>
              <w:t>9</w:t>
            </w:r>
          </w:p>
        </w:tc>
        <w:tc>
          <w:tcPr>
            <w:tcW w:w="291" w:type="pct"/>
            <w:shd w:val="clear" w:color="auto" w:fill="auto"/>
            <w:vAlign w:val="center"/>
            <w:hideMark/>
          </w:tcPr>
          <w:p w:rsidR="004D013C" w:rsidRPr="004D013C" w:rsidRDefault="004D013C" w:rsidP="004D013C">
            <w:pPr>
              <w:jc w:val="center"/>
              <w:rPr>
                <w:b/>
                <w:color w:val="000000"/>
              </w:rPr>
            </w:pPr>
            <w:r w:rsidRPr="004D013C">
              <w:rPr>
                <w:b/>
                <w:color w:val="000000"/>
              </w:rPr>
              <w:t>10</w:t>
            </w:r>
          </w:p>
        </w:tc>
        <w:tc>
          <w:tcPr>
            <w:tcW w:w="290" w:type="pct"/>
            <w:shd w:val="clear" w:color="auto" w:fill="auto"/>
            <w:vAlign w:val="center"/>
            <w:hideMark/>
          </w:tcPr>
          <w:p w:rsidR="004D013C" w:rsidRPr="004D013C" w:rsidRDefault="004D013C" w:rsidP="004D013C">
            <w:pPr>
              <w:jc w:val="center"/>
              <w:rPr>
                <w:b/>
                <w:color w:val="000000"/>
              </w:rPr>
            </w:pPr>
            <w:r w:rsidRPr="004D013C">
              <w:rPr>
                <w:b/>
                <w:color w:val="000000"/>
              </w:rPr>
              <w:t>11</w:t>
            </w:r>
          </w:p>
        </w:tc>
      </w:tr>
      <w:tr w:rsidR="004D013C" w:rsidRPr="00C771B9" w:rsidTr="0002156A">
        <w:trPr>
          <w:trHeight w:val="300"/>
        </w:trPr>
        <w:tc>
          <w:tcPr>
            <w:tcW w:w="1021" w:type="pct"/>
            <w:vMerge w:val="restart"/>
            <w:shd w:val="clear" w:color="000000" w:fill="FFFFFF"/>
            <w:hideMark/>
          </w:tcPr>
          <w:p w:rsidR="004D013C" w:rsidRPr="00C771B9" w:rsidRDefault="004D013C" w:rsidP="004D013C">
            <w:pPr>
              <w:jc w:val="center"/>
              <w:rPr>
                <w:b/>
                <w:color w:val="000000"/>
                <w:sz w:val="22"/>
                <w:szCs w:val="22"/>
                <w:lang w:val="fr-FR"/>
              </w:rPr>
            </w:pPr>
            <w:proofErr w:type="spellStart"/>
            <w:r w:rsidRPr="00C771B9">
              <w:rPr>
                <w:b/>
                <w:color w:val="000000"/>
                <w:sz w:val="22"/>
                <w:szCs w:val="22"/>
                <w:lang w:val="fr-FR"/>
              </w:rPr>
              <w:t>Administrația</w:t>
            </w:r>
            <w:proofErr w:type="spellEnd"/>
            <w:r w:rsidRPr="00C771B9">
              <w:rPr>
                <w:b/>
                <w:color w:val="000000"/>
                <w:sz w:val="22"/>
                <w:szCs w:val="22"/>
                <w:lang w:val="fr-FR"/>
              </w:rPr>
              <w:t xml:space="preserve"> </w:t>
            </w:r>
            <w:proofErr w:type="spellStart"/>
            <w:r w:rsidRPr="00C771B9">
              <w:rPr>
                <w:b/>
                <w:color w:val="000000"/>
                <w:sz w:val="22"/>
                <w:szCs w:val="22"/>
                <w:lang w:val="fr-FR"/>
              </w:rPr>
              <w:t>Bazinală</w:t>
            </w:r>
            <w:proofErr w:type="spellEnd"/>
            <w:r w:rsidRPr="00C771B9">
              <w:rPr>
                <w:b/>
                <w:color w:val="000000"/>
                <w:sz w:val="22"/>
                <w:szCs w:val="22"/>
                <w:lang w:val="fr-FR"/>
              </w:rPr>
              <w:t xml:space="preserve"> de </w:t>
            </w:r>
            <w:proofErr w:type="spellStart"/>
            <w:r w:rsidRPr="00C771B9">
              <w:rPr>
                <w:b/>
                <w:color w:val="000000"/>
                <w:sz w:val="22"/>
                <w:szCs w:val="22"/>
                <w:lang w:val="fr-FR"/>
              </w:rPr>
              <w:t>Apă</w:t>
            </w:r>
            <w:proofErr w:type="spellEnd"/>
            <w:r w:rsidRPr="00C771B9">
              <w:rPr>
                <w:b/>
                <w:color w:val="000000"/>
                <w:sz w:val="22"/>
                <w:szCs w:val="22"/>
                <w:lang w:val="fr-FR"/>
              </w:rPr>
              <w:t xml:space="preserve"> </w:t>
            </w:r>
            <w:proofErr w:type="spellStart"/>
            <w:r w:rsidRPr="00C771B9">
              <w:rPr>
                <w:b/>
                <w:color w:val="000000"/>
                <w:sz w:val="22"/>
                <w:szCs w:val="22"/>
                <w:lang w:val="fr-FR"/>
              </w:rPr>
              <w:t>Someș</w:t>
            </w:r>
            <w:proofErr w:type="spellEnd"/>
            <w:r w:rsidRPr="00C771B9">
              <w:rPr>
                <w:b/>
                <w:color w:val="000000"/>
                <w:sz w:val="22"/>
                <w:szCs w:val="22"/>
                <w:lang w:val="fr-FR"/>
              </w:rPr>
              <w:t>-Tisa</w:t>
            </w:r>
          </w:p>
          <w:p w:rsidR="004D013C" w:rsidRPr="00C771B9" w:rsidRDefault="004D013C" w:rsidP="004D013C">
            <w:pPr>
              <w:jc w:val="center"/>
              <w:rPr>
                <w:color w:val="000000"/>
                <w:sz w:val="22"/>
                <w:szCs w:val="22"/>
                <w:lang w:val="fr-FR"/>
              </w:rPr>
            </w:pPr>
            <w:r w:rsidRPr="00C771B9">
              <w:rPr>
                <w:color w:val="000000"/>
                <w:sz w:val="22"/>
                <w:szCs w:val="22"/>
                <w:lang w:val="fr-FR"/>
              </w:rPr>
              <w:t xml:space="preserve">          </w:t>
            </w:r>
          </w:p>
        </w:tc>
        <w:tc>
          <w:tcPr>
            <w:tcW w:w="533" w:type="pct"/>
            <w:vMerge w:val="restart"/>
            <w:shd w:val="clear" w:color="auto" w:fill="auto"/>
            <w:vAlign w:val="center"/>
            <w:hideMark/>
          </w:tcPr>
          <w:p w:rsidR="004D013C" w:rsidRPr="00C771B9" w:rsidRDefault="004D013C" w:rsidP="004D013C">
            <w:pPr>
              <w:jc w:val="center"/>
              <w:rPr>
                <w:color w:val="000000"/>
                <w:sz w:val="22"/>
                <w:szCs w:val="22"/>
                <w:lang w:val="fr-FR"/>
              </w:rPr>
            </w:pPr>
            <w:proofErr w:type="spellStart"/>
            <w:r w:rsidRPr="00C771B9">
              <w:rPr>
                <w:color w:val="000000"/>
                <w:sz w:val="22"/>
                <w:szCs w:val="22"/>
                <w:lang w:val="fr-FR"/>
              </w:rPr>
              <w:t>Tur</w:t>
            </w:r>
            <w:proofErr w:type="spellEnd"/>
          </w:p>
        </w:tc>
        <w:tc>
          <w:tcPr>
            <w:tcW w:w="486" w:type="pct"/>
            <w:vMerge w:val="restart"/>
            <w:shd w:val="clear" w:color="auto" w:fill="auto"/>
            <w:hideMark/>
          </w:tcPr>
          <w:p w:rsidR="004D013C" w:rsidRPr="00C771B9" w:rsidRDefault="004D013C" w:rsidP="004D013C">
            <w:pPr>
              <w:jc w:val="center"/>
              <w:rPr>
                <w:color w:val="000000"/>
                <w:sz w:val="22"/>
                <w:szCs w:val="22"/>
                <w:lang w:val="fr-FR"/>
              </w:rPr>
            </w:pPr>
            <w:proofErr w:type="spellStart"/>
            <w:proofErr w:type="gramStart"/>
            <w:r w:rsidRPr="00C771B9">
              <w:rPr>
                <w:color w:val="000000"/>
                <w:sz w:val="22"/>
                <w:szCs w:val="22"/>
                <w:lang w:val="fr-FR"/>
              </w:rPr>
              <w:t>dig</w:t>
            </w:r>
            <w:proofErr w:type="spellEnd"/>
            <w:proofErr w:type="gramEnd"/>
            <w:r w:rsidRPr="00C771B9">
              <w:rPr>
                <w:color w:val="000000"/>
                <w:sz w:val="22"/>
                <w:szCs w:val="22"/>
                <w:lang w:val="fr-FR"/>
              </w:rPr>
              <w:t xml:space="preserve"> </w:t>
            </w:r>
            <w:r w:rsidRPr="00C771B9">
              <w:rPr>
                <w:color w:val="000000"/>
                <w:sz w:val="22"/>
                <w:szCs w:val="22"/>
                <w:lang w:val="fr-FR"/>
              </w:rPr>
              <w:br/>
            </w:r>
            <w:proofErr w:type="spellStart"/>
            <w:r w:rsidRPr="00C771B9">
              <w:rPr>
                <w:color w:val="000000"/>
                <w:sz w:val="22"/>
                <w:szCs w:val="22"/>
                <w:lang w:val="fr-FR"/>
              </w:rPr>
              <w:t>apărare</w:t>
            </w:r>
            <w:proofErr w:type="spellEnd"/>
          </w:p>
        </w:tc>
        <w:tc>
          <w:tcPr>
            <w:tcW w:w="582" w:type="pct"/>
            <w:vMerge w:val="restart"/>
            <w:shd w:val="clear" w:color="auto" w:fill="auto"/>
            <w:hideMark/>
          </w:tcPr>
          <w:p w:rsidR="004D013C" w:rsidRPr="00C771B9" w:rsidRDefault="004D013C" w:rsidP="004D013C">
            <w:pPr>
              <w:jc w:val="center"/>
              <w:rPr>
                <w:color w:val="000000"/>
                <w:sz w:val="22"/>
                <w:szCs w:val="22"/>
                <w:lang w:val="de-DE"/>
              </w:rPr>
            </w:pPr>
            <w:r w:rsidRPr="00C771B9">
              <w:rPr>
                <w:color w:val="000000"/>
                <w:sz w:val="22"/>
                <w:szCs w:val="22"/>
                <w:lang w:val="de-DE"/>
              </w:rPr>
              <w:t>dig mal drept</w:t>
            </w:r>
          </w:p>
          <w:p w:rsidR="004D013C" w:rsidRPr="00C771B9" w:rsidRDefault="004D013C" w:rsidP="004D013C">
            <w:pPr>
              <w:jc w:val="center"/>
              <w:rPr>
                <w:color w:val="000000"/>
                <w:sz w:val="22"/>
                <w:szCs w:val="22"/>
                <w:lang w:val="de-DE"/>
              </w:rPr>
            </w:pPr>
            <w:r w:rsidRPr="00C771B9">
              <w:rPr>
                <w:color w:val="000000"/>
                <w:sz w:val="22"/>
                <w:szCs w:val="22"/>
                <w:lang w:val="de-DE"/>
              </w:rPr>
              <w:t xml:space="preserve"> L = 31,579 km</w:t>
            </w:r>
          </w:p>
        </w:tc>
        <w:tc>
          <w:tcPr>
            <w:tcW w:w="389" w:type="pct"/>
            <w:shd w:val="clear" w:color="auto" w:fill="auto"/>
            <w:vAlign w:val="center"/>
            <w:hideMark/>
          </w:tcPr>
          <w:p w:rsidR="004D013C" w:rsidRPr="00C771B9" w:rsidRDefault="004D013C" w:rsidP="004D013C">
            <w:pPr>
              <w:jc w:val="center"/>
              <w:rPr>
                <w:color w:val="000000"/>
                <w:sz w:val="22"/>
                <w:szCs w:val="22"/>
                <w:lang w:val="fr-FR"/>
              </w:rPr>
            </w:pPr>
            <w:proofErr w:type="spellStart"/>
            <w:r w:rsidRPr="00C771B9">
              <w:rPr>
                <w:color w:val="000000"/>
                <w:sz w:val="22"/>
                <w:szCs w:val="22"/>
                <w:lang w:val="fr-FR"/>
              </w:rPr>
              <w:t>Micula</w:t>
            </w:r>
            <w:proofErr w:type="spellEnd"/>
          </w:p>
        </w:tc>
        <w:tc>
          <w:tcPr>
            <w:tcW w:w="484" w:type="pct"/>
            <w:shd w:val="clear" w:color="auto" w:fill="auto"/>
            <w:vAlign w:val="center"/>
            <w:hideMark/>
          </w:tcPr>
          <w:p w:rsidR="004D013C" w:rsidRPr="00C771B9" w:rsidRDefault="004D013C" w:rsidP="004D013C">
            <w:pPr>
              <w:jc w:val="center"/>
              <w:rPr>
                <w:color w:val="000000"/>
                <w:sz w:val="22"/>
                <w:szCs w:val="22"/>
                <w:lang w:val="fr-FR"/>
              </w:rPr>
            </w:pPr>
            <w:r w:rsidRPr="00C771B9">
              <w:rPr>
                <w:color w:val="000000"/>
                <w:sz w:val="22"/>
                <w:szCs w:val="22"/>
                <w:lang w:val="fr-FR"/>
              </w:rPr>
              <w:t>8+889</w:t>
            </w:r>
          </w:p>
        </w:tc>
        <w:tc>
          <w:tcPr>
            <w:tcW w:w="341" w:type="pct"/>
            <w:shd w:val="clear" w:color="auto" w:fill="auto"/>
            <w:vAlign w:val="center"/>
            <w:hideMark/>
          </w:tcPr>
          <w:p w:rsidR="004D013C" w:rsidRPr="00C771B9" w:rsidRDefault="004D013C" w:rsidP="004D013C">
            <w:pPr>
              <w:jc w:val="center"/>
              <w:rPr>
                <w:color w:val="000000"/>
                <w:sz w:val="22"/>
                <w:szCs w:val="22"/>
                <w:lang w:val="fr-FR"/>
              </w:rPr>
            </w:pPr>
            <w:r w:rsidRPr="00C771B9">
              <w:rPr>
                <w:color w:val="000000"/>
                <w:sz w:val="22"/>
                <w:szCs w:val="22"/>
                <w:lang w:val="fr-FR"/>
              </w:rPr>
              <w:t>120,92</w:t>
            </w:r>
          </w:p>
          <w:p w:rsidR="004D013C" w:rsidRPr="00C771B9" w:rsidRDefault="004D013C" w:rsidP="004D013C">
            <w:pPr>
              <w:jc w:val="center"/>
              <w:rPr>
                <w:color w:val="000000"/>
                <w:sz w:val="22"/>
                <w:szCs w:val="22"/>
                <w:lang w:val="fr-FR"/>
              </w:rPr>
            </w:pPr>
            <w:r w:rsidRPr="00C771B9">
              <w:rPr>
                <w:color w:val="000000"/>
                <w:sz w:val="22"/>
                <w:szCs w:val="22"/>
                <w:lang w:val="fr-FR"/>
              </w:rPr>
              <w:t>MN</w:t>
            </w:r>
          </w:p>
        </w:tc>
        <w:tc>
          <w:tcPr>
            <w:tcW w:w="291" w:type="pct"/>
            <w:shd w:val="clear" w:color="auto" w:fill="auto"/>
            <w:vAlign w:val="center"/>
            <w:hideMark/>
          </w:tcPr>
          <w:p w:rsidR="004D013C" w:rsidRPr="00C771B9" w:rsidRDefault="004D013C" w:rsidP="004D013C">
            <w:pPr>
              <w:jc w:val="center"/>
              <w:rPr>
                <w:color w:val="000000"/>
                <w:sz w:val="22"/>
                <w:szCs w:val="22"/>
                <w:lang w:val="fr-FR"/>
              </w:rPr>
            </w:pPr>
            <w:r w:rsidRPr="00C771B9">
              <w:rPr>
                <w:color w:val="000000"/>
                <w:sz w:val="22"/>
                <w:szCs w:val="22"/>
                <w:lang w:val="fr-FR"/>
              </w:rPr>
              <w:t>490</w:t>
            </w:r>
          </w:p>
        </w:tc>
        <w:tc>
          <w:tcPr>
            <w:tcW w:w="291" w:type="pct"/>
            <w:shd w:val="clear" w:color="auto" w:fill="auto"/>
            <w:vAlign w:val="center"/>
            <w:hideMark/>
          </w:tcPr>
          <w:p w:rsidR="004D013C" w:rsidRPr="00C771B9" w:rsidRDefault="004D013C" w:rsidP="004D013C">
            <w:pPr>
              <w:jc w:val="center"/>
              <w:rPr>
                <w:color w:val="000000"/>
                <w:sz w:val="22"/>
                <w:szCs w:val="22"/>
                <w:lang w:val="fr-FR"/>
              </w:rPr>
            </w:pPr>
            <w:r w:rsidRPr="00C771B9">
              <w:rPr>
                <w:color w:val="000000"/>
                <w:sz w:val="22"/>
                <w:szCs w:val="22"/>
                <w:lang w:val="fr-FR"/>
              </w:rPr>
              <w:t>270</w:t>
            </w:r>
          </w:p>
        </w:tc>
        <w:tc>
          <w:tcPr>
            <w:tcW w:w="291" w:type="pct"/>
            <w:shd w:val="clear" w:color="auto" w:fill="auto"/>
            <w:vAlign w:val="center"/>
            <w:hideMark/>
          </w:tcPr>
          <w:p w:rsidR="004D013C" w:rsidRPr="00C771B9" w:rsidRDefault="004D013C" w:rsidP="004D013C">
            <w:pPr>
              <w:jc w:val="center"/>
              <w:rPr>
                <w:color w:val="000000"/>
                <w:sz w:val="22"/>
                <w:szCs w:val="22"/>
                <w:lang w:val="fr-FR"/>
              </w:rPr>
            </w:pPr>
            <w:r w:rsidRPr="00C771B9">
              <w:rPr>
                <w:color w:val="000000"/>
                <w:sz w:val="22"/>
                <w:szCs w:val="22"/>
                <w:lang w:val="fr-FR"/>
              </w:rPr>
              <w:t>380</w:t>
            </w:r>
          </w:p>
        </w:tc>
        <w:tc>
          <w:tcPr>
            <w:tcW w:w="290" w:type="pct"/>
            <w:shd w:val="clear" w:color="auto" w:fill="auto"/>
            <w:vAlign w:val="center"/>
            <w:hideMark/>
          </w:tcPr>
          <w:p w:rsidR="004D013C" w:rsidRPr="00C771B9" w:rsidRDefault="004D013C" w:rsidP="004D013C">
            <w:pPr>
              <w:jc w:val="center"/>
              <w:rPr>
                <w:color w:val="000000"/>
                <w:sz w:val="22"/>
                <w:szCs w:val="22"/>
                <w:lang w:val="fr-FR"/>
              </w:rPr>
            </w:pPr>
            <w:r w:rsidRPr="00C771B9">
              <w:rPr>
                <w:color w:val="000000"/>
                <w:sz w:val="22"/>
                <w:szCs w:val="22"/>
                <w:lang w:val="fr-FR"/>
              </w:rPr>
              <w:t>460</w:t>
            </w:r>
          </w:p>
        </w:tc>
      </w:tr>
      <w:tr w:rsidR="004D013C" w:rsidRPr="00C771B9" w:rsidTr="0002156A">
        <w:trPr>
          <w:trHeight w:val="300"/>
        </w:trPr>
        <w:tc>
          <w:tcPr>
            <w:tcW w:w="1021" w:type="pct"/>
            <w:vMerge/>
            <w:vAlign w:val="center"/>
            <w:hideMark/>
          </w:tcPr>
          <w:p w:rsidR="004D013C" w:rsidRPr="00C771B9" w:rsidRDefault="004D013C" w:rsidP="004D013C">
            <w:pPr>
              <w:rPr>
                <w:color w:val="000000"/>
                <w:sz w:val="22"/>
                <w:szCs w:val="22"/>
                <w:lang w:val="fr-FR"/>
              </w:rPr>
            </w:pPr>
          </w:p>
        </w:tc>
        <w:tc>
          <w:tcPr>
            <w:tcW w:w="533" w:type="pct"/>
            <w:vMerge/>
            <w:vAlign w:val="center"/>
            <w:hideMark/>
          </w:tcPr>
          <w:p w:rsidR="004D013C" w:rsidRPr="00C771B9" w:rsidRDefault="004D013C" w:rsidP="004D013C">
            <w:pPr>
              <w:rPr>
                <w:color w:val="000000"/>
                <w:sz w:val="22"/>
                <w:szCs w:val="22"/>
                <w:lang w:val="fr-FR"/>
              </w:rPr>
            </w:pPr>
          </w:p>
        </w:tc>
        <w:tc>
          <w:tcPr>
            <w:tcW w:w="486" w:type="pct"/>
            <w:vMerge/>
            <w:hideMark/>
          </w:tcPr>
          <w:p w:rsidR="004D013C" w:rsidRPr="00C771B9" w:rsidRDefault="004D013C" w:rsidP="004D013C">
            <w:pPr>
              <w:rPr>
                <w:color w:val="000000"/>
                <w:sz w:val="22"/>
                <w:szCs w:val="22"/>
                <w:lang w:val="fr-FR"/>
              </w:rPr>
            </w:pPr>
          </w:p>
        </w:tc>
        <w:tc>
          <w:tcPr>
            <w:tcW w:w="582" w:type="pct"/>
            <w:vMerge/>
            <w:hideMark/>
          </w:tcPr>
          <w:p w:rsidR="004D013C" w:rsidRPr="00C771B9" w:rsidRDefault="004D013C" w:rsidP="004D013C">
            <w:pPr>
              <w:rPr>
                <w:color w:val="000000"/>
                <w:sz w:val="22"/>
                <w:szCs w:val="22"/>
                <w:lang w:val="fr-FR"/>
              </w:rPr>
            </w:pPr>
          </w:p>
        </w:tc>
        <w:tc>
          <w:tcPr>
            <w:tcW w:w="389" w:type="pct"/>
            <w:shd w:val="clear" w:color="auto" w:fill="auto"/>
            <w:vAlign w:val="center"/>
            <w:hideMark/>
          </w:tcPr>
          <w:p w:rsidR="004D013C" w:rsidRPr="00C771B9" w:rsidRDefault="004D013C" w:rsidP="004D013C">
            <w:pPr>
              <w:jc w:val="center"/>
              <w:rPr>
                <w:color w:val="000000"/>
                <w:sz w:val="22"/>
                <w:szCs w:val="22"/>
                <w:lang w:val="fr-FR"/>
              </w:rPr>
            </w:pPr>
            <w:proofErr w:type="spellStart"/>
            <w:r w:rsidRPr="00C771B9">
              <w:rPr>
                <w:color w:val="000000"/>
                <w:sz w:val="22"/>
                <w:szCs w:val="22"/>
                <w:lang w:val="fr-FR"/>
              </w:rPr>
              <w:t>Turulung</w:t>
            </w:r>
            <w:proofErr w:type="spellEnd"/>
          </w:p>
        </w:tc>
        <w:tc>
          <w:tcPr>
            <w:tcW w:w="484" w:type="pct"/>
            <w:shd w:val="clear" w:color="auto" w:fill="auto"/>
            <w:vAlign w:val="center"/>
            <w:hideMark/>
          </w:tcPr>
          <w:p w:rsidR="004D013C" w:rsidRPr="00C771B9" w:rsidRDefault="004D013C" w:rsidP="004D013C">
            <w:pPr>
              <w:jc w:val="center"/>
              <w:rPr>
                <w:color w:val="000000"/>
                <w:sz w:val="22"/>
                <w:szCs w:val="22"/>
                <w:lang w:val="fr-FR"/>
              </w:rPr>
            </w:pPr>
            <w:r w:rsidRPr="00C771B9">
              <w:rPr>
                <w:color w:val="000000"/>
                <w:sz w:val="22"/>
                <w:szCs w:val="22"/>
                <w:lang w:val="fr-FR"/>
              </w:rPr>
              <w:t>19 + 373</w:t>
            </w:r>
          </w:p>
        </w:tc>
        <w:tc>
          <w:tcPr>
            <w:tcW w:w="341" w:type="pct"/>
            <w:shd w:val="clear" w:color="auto" w:fill="auto"/>
            <w:vAlign w:val="center"/>
            <w:hideMark/>
          </w:tcPr>
          <w:p w:rsidR="004D013C" w:rsidRPr="00C771B9" w:rsidRDefault="004D013C" w:rsidP="004D013C">
            <w:pPr>
              <w:jc w:val="center"/>
              <w:rPr>
                <w:color w:val="000000"/>
                <w:sz w:val="22"/>
                <w:szCs w:val="22"/>
                <w:lang w:val="fr-FR"/>
              </w:rPr>
            </w:pPr>
            <w:r w:rsidRPr="00C771B9">
              <w:rPr>
                <w:color w:val="000000"/>
                <w:sz w:val="22"/>
                <w:szCs w:val="22"/>
                <w:lang w:val="fr-FR"/>
              </w:rPr>
              <w:t>124,94</w:t>
            </w:r>
          </w:p>
          <w:p w:rsidR="004D013C" w:rsidRPr="00C771B9" w:rsidRDefault="004D013C" w:rsidP="004D013C">
            <w:pPr>
              <w:jc w:val="center"/>
              <w:rPr>
                <w:color w:val="000000"/>
                <w:sz w:val="22"/>
                <w:szCs w:val="22"/>
                <w:lang w:val="fr-FR"/>
              </w:rPr>
            </w:pPr>
            <w:r w:rsidRPr="00C771B9">
              <w:rPr>
                <w:color w:val="000000"/>
                <w:sz w:val="22"/>
                <w:szCs w:val="22"/>
                <w:lang w:val="fr-FR"/>
              </w:rPr>
              <w:t>MN</w:t>
            </w:r>
          </w:p>
        </w:tc>
        <w:tc>
          <w:tcPr>
            <w:tcW w:w="291" w:type="pct"/>
            <w:shd w:val="clear" w:color="auto" w:fill="auto"/>
            <w:vAlign w:val="center"/>
            <w:hideMark/>
          </w:tcPr>
          <w:p w:rsidR="004D013C" w:rsidRPr="00C771B9" w:rsidRDefault="004D013C" w:rsidP="004D013C">
            <w:pPr>
              <w:jc w:val="center"/>
              <w:rPr>
                <w:color w:val="000000"/>
                <w:sz w:val="22"/>
                <w:szCs w:val="22"/>
                <w:lang w:val="fr-FR"/>
              </w:rPr>
            </w:pPr>
            <w:r w:rsidRPr="00C771B9">
              <w:rPr>
                <w:color w:val="000000"/>
                <w:sz w:val="22"/>
                <w:szCs w:val="22"/>
                <w:lang w:val="fr-FR"/>
              </w:rPr>
              <w:t>643</w:t>
            </w:r>
          </w:p>
        </w:tc>
        <w:tc>
          <w:tcPr>
            <w:tcW w:w="291" w:type="pct"/>
            <w:shd w:val="clear" w:color="auto" w:fill="auto"/>
            <w:vAlign w:val="center"/>
            <w:hideMark/>
          </w:tcPr>
          <w:p w:rsidR="004D013C" w:rsidRPr="00C771B9" w:rsidRDefault="004D013C" w:rsidP="004D013C">
            <w:pPr>
              <w:jc w:val="center"/>
              <w:rPr>
                <w:color w:val="000000"/>
                <w:sz w:val="22"/>
                <w:szCs w:val="22"/>
                <w:lang w:val="fr-FR"/>
              </w:rPr>
            </w:pPr>
            <w:r w:rsidRPr="00C771B9">
              <w:rPr>
                <w:color w:val="000000"/>
                <w:sz w:val="22"/>
                <w:szCs w:val="22"/>
                <w:lang w:val="fr-FR"/>
              </w:rPr>
              <w:t>360</w:t>
            </w:r>
          </w:p>
        </w:tc>
        <w:tc>
          <w:tcPr>
            <w:tcW w:w="291"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420</w:t>
            </w:r>
          </w:p>
        </w:tc>
        <w:tc>
          <w:tcPr>
            <w:tcW w:w="290"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540</w:t>
            </w:r>
          </w:p>
        </w:tc>
      </w:tr>
      <w:tr w:rsidR="004D013C" w:rsidRPr="00C771B9" w:rsidTr="0002156A">
        <w:trPr>
          <w:trHeight w:val="600"/>
        </w:trPr>
        <w:tc>
          <w:tcPr>
            <w:tcW w:w="1021" w:type="pct"/>
            <w:vMerge/>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vMerge/>
            <w:hideMark/>
          </w:tcPr>
          <w:p w:rsidR="004D013C" w:rsidRPr="00C771B9" w:rsidRDefault="004D013C" w:rsidP="004D013C">
            <w:pPr>
              <w:rPr>
                <w:color w:val="000000"/>
                <w:sz w:val="22"/>
                <w:szCs w:val="22"/>
              </w:rPr>
            </w:pPr>
          </w:p>
        </w:tc>
        <w:tc>
          <w:tcPr>
            <w:tcW w:w="582" w:type="pct"/>
            <w:shd w:val="clear" w:color="auto" w:fill="auto"/>
            <w:hideMark/>
          </w:tcPr>
          <w:p w:rsidR="004D013C" w:rsidRPr="00C771B9" w:rsidRDefault="004D013C" w:rsidP="004D013C">
            <w:pPr>
              <w:jc w:val="center"/>
              <w:rPr>
                <w:color w:val="000000"/>
                <w:sz w:val="22"/>
                <w:szCs w:val="22"/>
                <w:lang w:val="de-DE"/>
              </w:rPr>
            </w:pPr>
            <w:r w:rsidRPr="00C771B9">
              <w:rPr>
                <w:color w:val="000000"/>
                <w:sz w:val="22"/>
                <w:szCs w:val="22"/>
                <w:lang w:val="de-DE"/>
              </w:rPr>
              <w:t xml:space="preserve">dig mal stâng </w:t>
            </w:r>
          </w:p>
          <w:p w:rsidR="004D013C" w:rsidRPr="00C771B9" w:rsidRDefault="004D013C" w:rsidP="004D013C">
            <w:pPr>
              <w:jc w:val="center"/>
              <w:rPr>
                <w:color w:val="000000"/>
                <w:sz w:val="22"/>
                <w:szCs w:val="22"/>
                <w:lang w:val="de-DE"/>
              </w:rPr>
            </w:pPr>
            <w:r w:rsidRPr="00C771B9">
              <w:rPr>
                <w:color w:val="000000"/>
                <w:sz w:val="22"/>
                <w:szCs w:val="22"/>
                <w:lang w:val="de-DE"/>
              </w:rPr>
              <w:t>L = 36,320 km</w:t>
            </w:r>
          </w:p>
        </w:tc>
        <w:tc>
          <w:tcPr>
            <w:tcW w:w="389" w:type="pct"/>
            <w:shd w:val="clear" w:color="auto" w:fill="auto"/>
            <w:vAlign w:val="center"/>
            <w:hideMark/>
          </w:tcPr>
          <w:p w:rsidR="004D013C" w:rsidRPr="00C771B9" w:rsidRDefault="004D013C" w:rsidP="004D013C">
            <w:pPr>
              <w:jc w:val="center"/>
              <w:rPr>
                <w:color w:val="000000"/>
                <w:sz w:val="22"/>
                <w:szCs w:val="22"/>
              </w:rPr>
            </w:pPr>
            <w:proofErr w:type="spellStart"/>
            <w:r w:rsidRPr="00C771B9">
              <w:rPr>
                <w:color w:val="000000"/>
                <w:sz w:val="22"/>
                <w:szCs w:val="22"/>
              </w:rPr>
              <w:t>Călineşti</w:t>
            </w:r>
            <w:proofErr w:type="spellEnd"/>
            <w:r w:rsidRPr="00C771B9">
              <w:rPr>
                <w:color w:val="000000"/>
                <w:sz w:val="22"/>
                <w:szCs w:val="22"/>
              </w:rPr>
              <w:t xml:space="preserve"> </w:t>
            </w:r>
            <w:proofErr w:type="spellStart"/>
            <w:r w:rsidRPr="00C771B9">
              <w:rPr>
                <w:color w:val="000000"/>
                <w:sz w:val="22"/>
                <w:szCs w:val="22"/>
              </w:rPr>
              <w:t>Oaş</w:t>
            </w:r>
            <w:proofErr w:type="spellEnd"/>
          </w:p>
        </w:tc>
        <w:tc>
          <w:tcPr>
            <w:tcW w:w="484"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31+579</w:t>
            </w:r>
          </w:p>
        </w:tc>
        <w:tc>
          <w:tcPr>
            <w:tcW w:w="341"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135,397</w:t>
            </w:r>
          </w:p>
          <w:p w:rsidR="004D013C" w:rsidRPr="00C771B9" w:rsidRDefault="004D013C" w:rsidP="004D013C">
            <w:pPr>
              <w:jc w:val="center"/>
              <w:rPr>
                <w:color w:val="000000"/>
                <w:sz w:val="22"/>
                <w:szCs w:val="22"/>
              </w:rPr>
            </w:pPr>
            <w:r w:rsidRPr="00C771B9">
              <w:rPr>
                <w:color w:val="000000"/>
                <w:sz w:val="22"/>
                <w:szCs w:val="22"/>
              </w:rPr>
              <w:t>MB</w:t>
            </w:r>
          </w:p>
        </w:tc>
        <w:tc>
          <w:tcPr>
            <w:tcW w:w="291"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490</w:t>
            </w:r>
          </w:p>
        </w:tc>
        <w:tc>
          <w:tcPr>
            <w:tcW w:w="291"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350</w:t>
            </w:r>
          </w:p>
        </w:tc>
        <w:tc>
          <w:tcPr>
            <w:tcW w:w="291"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420</w:t>
            </w:r>
          </w:p>
        </w:tc>
        <w:tc>
          <w:tcPr>
            <w:tcW w:w="290"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510</w:t>
            </w:r>
          </w:p>
        </w:tc>
      </w:tr>
      <w:tr w:rsidR="004D013C" w:rsidRPr="00C771B9" w:rsidTr="0002156A">
        <w:trPr>
          <w:trHeight w:val="894"/>
        </w:trPr>
        <w:tc>
          <w:tcPr>
            <w:tcW w:w="1021" w:type="pct"/>
            <w:vMerge/>
            <w:shd w:val="clear" w:color="000000" w:fill="FFFFFF"/>
            <w:vAlign w:val="center"/>
            <w:hideMark/>
          </w:tcPr>
          <w:p w:rsidR="004D013C" w:rsidRPr="00C771B9" w:rsidRDefault="004D013C" w:rsidP="004D013C">
            <w:pPr>
              <w:jc w:val="center"/>
              <w:rPr>
                <w:color w:val="000000"/>
                <w:sz w:val="22"/>
                <w:szCs w:val="22"/>
                <w:lang w:val="fr-FR"/>
              </w:rPr>
            </w:pPr>
          </w:p>
        </w:tc>
        <w:tc>
          <w:tcPr>
            <w:tcW w:w="533" w:type="pct"/>
            <w:vMerge w:val="restart"/>
            <w:shd w:val="clear" w:color="auto" w:fill="auto"/>
            <w:vAlign w:val="center"/>
            <w:hideMark/>
          </w:tcPr>
          <w:p w:rsidR="004D013C" w:rsidRPr="00C771B9" w:rsidRDefault="004D013C" w:rsidP="004D013C">
            <w:pPr>
              <w:jc w:val="center"/>
              <w:rPr>
                <w:color w:val="000000"/>
                <w:sz w:val="22"/>
                <w:szCs w:val="22"/>
                <w:lang w:val="fr-FR"/>
              </w:rPr>
            </w:pPr>
            <w:proofErr w:type="spellStart"/>
            <w:r w:rsidRPr="00C771B9">
              <w:rPr>
                <w:color w:val="000000"/>
                <w:sz w:val="22"/>
                <w:szCs w:val="22"/>
                <w:lang w:val="fr-FR"/>
              </w:rPr>
              <w:t>Someş</w:t>
            </w:r>
            <w:proofErr w:type="spellEnd"/>
          </w:p>
        </w:tc>
        <w:tc>
          <w:tcPr>
            <w:tcW w:w="486" w:type="pct"/>
            <w:vMerge w:val="restart"/>
            <w:shd w:val="clear" w:color="auto" w:fill="auto"/>
            <w:hideMark/>
          </w:tcPr>
          <w:p w:rsidR="004D013C" w:rsidRPr="00C771B9" w:rsidRDefault="004D013C" w:rsidP="004D013C">
            <w:pPr>
              <w:jc w:val="center"/>
              <w:rPr>
                <w:color w:val="000000"/>
                <w:sz w:val="22"/>
                <w:szCs w:val="22"/>
                <w:lang w:val="fr-FR"/>
              </w:rPr>
            </w:pPr>
            <w:proofErr w:type="spellStart"/>
            <w:proofErr w:type="gramStart"/>
            <w:r w:rsidRPr="00C771B9">
              <w:rPr>
                <w:color w:val="000000"/>
                <w:sz w:val="22"/>
                <w:szCs w:val="22"/>
                <w:lang w:val="fr-FR"/>
              </w:rPr>
              <w:t>dig</w:t>
            </w:r>
            <w:proofErr w:type="spellEnd"/>
            <w:proofErr w:type="gramEnd"/>
            <w:r w:rsidRPr="00C771B9">
              <w:rPr>
                <w:color w:val="000000"/>
                <w:sz w:val="22"/>
                <w:szCs w:val="22"/>
                <w:lang w:val="fr-FR"/>
              </w:rPr>
              <w:t xml:space="preserve"> </w:t>
            </w:r>
            <w:r w:rsidRPr="00C771B9">
              <w:rPr>
                <w:color w:val="000000"/>
                <w:sz w:val="22"/>
                <w:szCs w:val="22"/>
                <w:lang w:val="fr-FR"/>
              </w:rPr>
              <w:br/>
            </w:r>
            <w:proofErr w:type="spellStart"/>
            <w:r w:rsidRPr="00C771B9">
              <w:rPr>
                <w:color w:val="000000"/>
                <w:sz w:val="22"/>
                <w:szCs w:val="22"/>
                <w:lang w:val="fr-FR"/>
              </w:rPr>
              <w:t>apărare</w:t>
            </w:r>
            <w:proofErr w:type="spellEnd"/>
          </w:p>
        </w:tc>
        <w:tc>
          <w:tcPr>
            <w:tcW w:w="582" w:type="pct"/>
            <w:shd w:val="clear" w:color="auto" w:fill="auto"/>
            <w:hideMark/>
          </w:tcPr>
          <w:p w:rsidR="004D013C" w:rsidRPr="00C771B9" w:rsidRDefault="004D013C" w:rsidP="004D013C">
            <w:pPr>
              <w:jc w:val="center"/>
              <w:rPr>
                <w:color w:val="000000"/>
                <w:sz w:val="22"/>
                <w:szCs w:val="22"/>
                <w:lang w:val="de-DE"/>
              </w:rPr>
            </w:pPr>
            <w:r w:rsidRPr="00C771B9">
              <w:rPr>
                <w:color w:val="000000"/>
                <w:sz w:val="22"/>
                <w:szCs w:val="22"/>
                <w:lang w:val="de-DE"/>
              </w:rPr>
              <w:t>dig mal drept</w:t>
            </w:r>
          </w:p>
          <w:p w:rsidR="004D013C" w:rsidRPr="00C771B9" w:rsidRDefault="004D013C" w:rsidP="004D013C">
            <w:pPr>
              <w:jc w:val="center"/>
              <w:rPr>
                <w:color w:val="000000"/>
                <w:sz w:val="22"/>
                <w:szCs w:val="22"/>
                <w:lang w:val="de-DE"/>
              </w:rPr>
            </w:pPr>
            <w:r w:rsidRPr="00C771B9">
              <w:rPr>
                <w:color w:val="000000"/>
                <w:sz w:val="22"/>
                <w:szCs w:val="22"/>
                <w:lang w:val="de-DE"/>
              </w:rPr>
              <w:t>L = 48,670 km</w:t>
            </w:r>
          </w:p>
        </w:tc>
        <w:tc>
          <w:tcPr>
            <w:tcW w:w="389" w:type="pct"/>
            <w:shd w:val="clear" w:color="auto" w:fill="auto"/>
            <w:hideMark/>
          </w:tcPr>
          <w:p w:rsidR="004D013C" w:rsidRPr="00C771B9" w:rsidRDefault="004D013C" w:rsidP="004D013C">
            <w:pPr>
              <w:jc w:val="center"/>
              <w:rPr>
                <w:color w:val="000000"/>
                <w:sz w:val="22"/>
                <w:szCs w:val="22"/>
                <w:lang w:val="fr-FR"/>
              </w:rPr>
            </w:pPr>
            <w:r w:rsidRPr="00C771B9">
              <w:rPr>
                <w:color w:val="000000"/>
                <w:sz w:val="22"/>
                <w:szCs w:val="22"/>
                <w:lang w:val="fr-FR"/>
              </w:rPr>
              <w:t>Satu Mare</w:t>
            </w:r>
          </w:p>
          <w:p w:rsidR="004D013C" w:rsidRPr="00C771B9" w:rsidRDefault="004D013C" w:rsidP="004D013C">
            <w:pPr>
              <w:jc w:val="center"/>
              <w:rPr>
                <w:color w:val="000000"/>
                <w:sz w:val="22"/>
                <w:szCs w:val="22"/>
                <w:lang w:val="fr-FR"/>
              </w:rPr>
            </w:pPr>
            <w:r w:rsidRPr="00C771B9">
              <w:rPr>
                <w:color w:val="000000"/>
                <w:sz w:val="22"/>
                <w:szCs w:val="22"/>
                <w:lang w:val="fr-FR"/>
              </w:rPr>
              <w:t> </w:t>
            </w:r>
          </w:p>
        </w:tc>
        <w:tc>
          <w:tcPr>
            <w:tcW w:w="484" w:type="pct"/>
            <w:shd w:val="clear" w:color="auto" w:fill="auto"/>
            <w:hideMark/>
          </w:tcPr>
          <w:p w:rsidR="004D013C" w:rsidRPr="00C771B9" w:rsidRDefault="004D013C" w:rsidP="004D013C">
            <w:pPr>
              <w:jc w:val="center"/>
              <w:rPr>
                <w:color w:val="000000"/>
                <w:sz w:val="22"/>
                <w:szCs w:val="22"/>
                <w:lang w:val="fr-FR"/>
              </w:rPr>
            </w:pPr>
            <w:r w:rsidRPr="00C771B9">
              <w:rPr>
                <w:color w:val="000000"/>
                <w:sz w:val="22"/>
                <w:szCs w:val="22"/>
                <w:lang w:val="fr-FR"/>
              </w:rPr>
              <w:t>14+575</w:t>
            </w:r>
          </w:p>
          <w:p w:rsidR="004D013C" w:rsidRPr="00C771B9" w:rsidRDefault="004D013C" w:rsidP="004D013C">
            <w:pPr>
              <w:jc w:val="center"/>
              <w:rPr>
                <w:color w:val="000000"/>
                <w:sz w:val="22"/>
                <w:szCs w:val="22"/>
                <w:lang w:val="fr-FR"/>
              </w:rPr>
            </w:pPr>
            <w:r w:rsidRPr="00C771B9">
              <w:rPr>
                <w:color w:val="000000"/>
                <w:sz w:val="22"/>
                <w:szCs w:val="22"/>
                <w:lang w:val="fr-FR"/>
              </w:rPr>
              <w:t> </w:t>
            </w:r>
          </w:p>
        </w:tc>
        <w:tc>
          <w:tcPr>
            <w:tcW w:w="341" w:type="pct"/>
            <w:shd w:val="clear" w:color="auto" w:fill="auto"/>
            <w:hideMark/>
          </w:tcPr>
          <w:p w:rsidR="004D013C" w:rsidRPr="00C771B9" w:rsidRDefault="004D013C" w:rsidP="004D013C">
            <w:pPr>
              <w:jc w:val="center"/>
              <w:rPr>
                <w:color w:val="000000"/>
                <w:sz w:val="22"/>
                <w:szCs w:val="22"/>
                <w:lang w:val="fr-FR"/>
              </w:rPr>
            </w:pPr>
            <w:r w:rsidRPr="00C771B9">
              <w:rPr>
                <w:color w:val="000000"/>
                <w:sz w:val="22"/>
                <w:szCs w:val="22"/>
                <w:lang w:val="fr-FR"/>
              </w:rPr>
              <w:t>118,070</w:t>
            </w:r>
          </w:p>
          <w:p w:rsidR="004D013C" w:rsidRPr="00C771B9" w:rsidRDefault="004D013C" w:rsidP="004D013C">
            <w:pPr>
              <w:jc w:val="center"/>
              <w:rPr>
                <w:color w:val="000000"/>
                <w:sz w:val="22"/>
                <w:szCs w:val="22"/>
                <w:lang w:val="fr-FR"/>
              </w:rPr>
            </w:pPr>
            <w:r w:rsidRPr="00C771B9">
              <w:rPr>
                <w:color w:val="000000"/>
                <w:sz w:val="22"/>
                <w:szCs w:val="22"/>
                <w:lang w:val="fr-FR"/>
              </w:rPr>
              <w:t> MN</w:t>
            </w:r>
          </w:p>
        </w:tc>
        <w:tc>
          <w:tcPr>
            <w:tcW w:w="291" w:type="pct"/>
            <w:shd w:val="clear" w:color="auto" w:fill="auto"/>
            <w:hideMark/>
          </w:tcPr>
          <w:p w:rsidR="004D013C" w:rsidRPr="00C771B9" w:rsidRDefault="004D013C" w:rsidP="004D013C">
            <w:pPr>
              <w:jc w:val="center"/>
              <w:rPr>
                <w:color w:val="000000"/>
                <w:sz w:val="22"/>
                <w:szCs w:val="22"/>
                <w:lang w:val="fr-FR"/>
              </w:rPr>
            </w:pPr>
            <w:r w:rsidRPr="00C771B9">
              <w:rPr>
                <w:color w:val="000000"/>
                <w:sz w:val="22"/>
                <w:szCs w:val="22"/>
                <w:lang w:val="fr-FR"/>
              </w:rPr>
              <w:t>892</w:t>
            </w:r>
          </w:p>
          <w:p w:rsidR="004D013C" w:rsidRPr="00C771B9" w:rsidRDefault="004D013C" w:rsidP="004D013C">
            <w:pPr>
              <w:jc w:val="center"/>
              <w:rPr>
                <w:color w:val="000000"/>
                <w:sz w:val="22"/>
                <w:szCs w:val="22"/>
                <w:lang w:val="fr-FR"/>
              </w:rPr>
            </w:pPr>
            <w:r w:rsidRPr="00C771B9">
              <w:rPr>
                <w:color w:val="000000"/>
                <w:sz w:val="22"/>
                <w:szCs w:val="22"/>
                <w:lang w:val="fr-FR"/>
              </w:rPr>
              <w:t> </w:t>
            </w:r>
          </w:p>
        </w:tc>
        <w:tc>
          <w:tcPr>
            <w:tcW w:w="291" w:type="pct"/>
            <w:shd w:val="clear" w:color="auto" w:fill="auto"/>
            <w:hideMark/>
          </w:tcPr>
          <w:p w:rsidR="004D013C" w:rsidRPr="00C771B9" w:rsidRDefault="004D013C" w:rsidP="004D013C">
            <w:pPr>
              <w:jc w:val="center"/>
              <w:rPr>
                <w:color w:val="000000"/>
                <w:sz w:val="22"/>
                <w:szCs w:val="22"/>
                <w:lang w:val="fr-FR"/>
              </w:rPr>
            </w:pPr>
            <w:r w:rsidRPr="00C771B9">
              <w:rPr>
                <w:color w:val="000000"/>
                <w:sz w:val="22"/>
                <w:szCs w:val="22"/>
                <w:lang w:val="fr-FR"/>
              </w:rPr>
              <w:t>500</w:t>
            </w:r>
          </w:p>
          <w:p w:rsidR="004D013C" w:rsidRPr="00C771B9" w:rsidRDefault="004D013C" w:rsidP="004D013C">
            <w:pPr>
              <w:jc w:val="center"/>
              <w:rPr>
                <w:color w:val="000000"/>
                <w:sz w:val="22"/>
                <w:szCs w:val="22"/>
                <w:lang w:val="fr-FR"/>
              </w:rPr>
            </w:pPr>
            <w:r w:rsidRPr="00C771B9">
              <w:rPr>
                <w:color w:val="000000"/>
                <w:sz w:val="22"/>
                <w:szCs w:val="22"/>
                <w:lang w:val="fr-FR"/>
              </w:rPr>
              <w:t> </w:t>
            </w:r>
          </w:p>
        </w:tc>
        <w:tc>
          <w:tcPr>
            <w:tcW w:w="291" w:type="pct"/>
            <w:shd w:val="clear" w:color="auto" w:fill="auto"/>
            <w:hideMark/>
          </w:tcPr>
          <w:p w:rsidR="004D013C" w:rsidRPr="00C771B9" w:rsidRDefault="004D013C" w:rsidP="004D013C">
            <w:pPr>
              <w:jc w:val="center"/>
              <w:rPr>
                <w:color w:val="000000"/>
                <w:sz w:val="22"/>
                <w:szCs w:val="22"/>
                <w:lang w:val="fr-FR"/>
              </w:rPr>
            </w:pPr>
            <w:r w:rsidRPr="00C771B9">
              <w:rPr>
                <w:color w:val="000000"/>
                <w:sz w:val="22"/>
                <w:szCs w:val="22"/>
                <w:lang w:val="fr-FR"/>
              </w:rPr>
              <w:t>600</w:t>
            </w:r>
          </w:p>
          <w:p w:rsidR="004D013C" w:rsidRPr="00C771B9" w:rsidRDefault="004D013C" w:rsidP="004D013C">
            <w:pPr>
              <w:jc w:val="center"/>
              <w:rPr>
                <w:color w:val="000000"/>
                <w:sz w:val="22"/>
                <w:szCs w:val="22"/>
                <w:lang w:val="fr-FR"/>
              </w:rPr>
            </w:pPr>
            <w:r w:rsidRPr="00C771B9">
              <w:rPr>
                <w:color w:val="000000"/>
                <w:sz w:val="22"/>
                <w:szCs w:val="22"/>
                <w:lang w:val="fr-FR"/>
              </w:rPr>
              <w:t> </w:t>
            </w:r>
          </w:p>
        </w:tc>
        <w:tc>
          <w:tcPr>
            <w:tcW w:w="290" w:type="pct"/>
            <w:shd w:val="clear" w:color="auto" w:fill="auto"/>
            <w:hideMark/>
          </w:tcPr>
          <w:p w:rsidR="004D013C" w:rsidRPr="00C771B9" w:rsidRDefault="004D013C" w:rsidP="004D013C">
            <w:pPr>
              <w:jc w:val="center"/>
              <w:rPr>
                <w:color w:val="000000"/>
                <w:sz w:val="22"/>
                <w:szCs w:val="22"/>
                <w:lang w:val="fr-FR"/>
              </w:rPr>
            </w:pPr>
            <w:r w:rsidRPr="00C771B9">
              <w:rPr>
                <w:color w:val="000000"/>
                <w:sz w:val="22"/>
                <w:szCs w:val="22"/>
                <w:lang w:val="fr-FR"/>
              </w:rPr>
              <w:t>900</w:t>
            </w:r>
          </w:p>
          <w:p w:rsidR="004D013C" w:rsidRPr="00C771B9" w:rsidRDefault="004D013C" w:rsidP="004D013C">
            <w:pPr>
              <w:jc w:val="center"/>
              <w:rPr>
                <w:color w:val="000000"/>
                <w:sz w:val="22"/>
                <w:szCs w:val="22"/>
                <w:lang w:val="fr-FR"/>
              </w:rPr>
            </w:pPr>
            <w:r w:rsidRPr="00C771B9">
              <w:rPr>
                <w:color w:val="FF0000"/>
                <w:sz w:val="22"/>
                <w:szCs w:val="22"/>
                <w:lang w:val="fr-FR"/>
              </w:rPr>
              <w:t> </w:t>
            </w:r>
          </w:p>
        </w:tc>
      </w:tr>
      <w:tr w:rsidR="004D013C" w:rsidRPr="00C771B9" w:rsidTr="0002156A">
        <w:trPr>
          <w:trHeight w:val="836"/>
        </w:trPr>
        <w:tc>
          <w:tcPr>
            <w:tcW w:w="1021" w:type="pct"/>
            <w:vMerge/>
            <w:vAlign w:val="center"/>
            <w:hideMark/>
          </w:tcPr>
          <w:p w:rsidR="004D013C" w:rsidRPr="00C771B9" w:rsidRDefault="004D013C" w:rsidP="004D013C">
            <w:pPr>
              <w:rPr>
                <w:color w:val="000000"/>
                <w:sz w:val="22"/>
                <w:szCs w:val="22"/>
                <w:lang w:val="fr-FR"/>
              </w:rPr>
            </w:pPr>
          </w:p>
        </w:tc>
        <w:tc>
          <w:tcPr>
            <w:tcW w:w="533" w:type="pct"/>
            <w:vMerge/>
            <w:vAlign w:val="center"/>
            <w:hideMark/>
          </w:tcPr>
          <w:p w:rsidR="004D013C" w:rsidRPr="00C771B9" w:rsidRDefault="004D013C" w:rsidP="004D013C">
            <w:pPr>
              <w:rPr>
                <w:color w:val="000000"/>
                <w:sz w:val="22"/>
                <w:szCs w:val="22"/>
                <w:lang w:val="fr-FR"/>
              </w:rPr>
            </w:pPr>
          </w:p>
        </w:tc>
        <w:tc>
          <w:tcPr>
            <w:tcW w:w="486" w:type="pct"/>
            <w:vMerge/>
            <w:hideMark/>
          </w:tcPr>
          <w:p w:rsidR="004D013C" w:rsidRPr="00C771B9" w:rsidRDefault="004D013C" w:rsidP="004D013C">
            <w:pPr>
              <w:rPr>
                <w:color w:val="000000"/>
                <w:sz w:val="22"/>
                <w:szCs w:val="22"/>
                <w:lang w:val="fr-FR"/>
              </w:rPr>
            </w:pPr>
          </w:p>
        </w:tc>
        <w:tc>
          <w:tcPr>
            <w:tcW w:w="582" w:type="pct"/>
            <w:shd w:val="clear" w:color="auto" w:fill="auto"/>
            <w:hideMark/>
          </w:tcPr>
          <w:p w:rsidR="004D013C" w:rsidRPr="00C771B9" w:rsidRDefault="004D013C" w:rsidP="004D013C">
            <w:pPr>
              <w:jc w:val="center"/>
              <w:rPr>
                <w:color w:val="000000"/>
                <w:sz w:val="22"/>
                <w:szCs w:val="22"/>
                <w:lang w:val="de-DE"/>
              </w:rPr>
            </w:pPr>
            <w:r w:rsidRPr="00C771B9">
              <w:rPr>
                <w:color w:val="000000"/>
                <w:sz w:val="22"/>
                <w:szCs w:val="22"/>
                <w:lang w:val="de-DE"/>
              </w:rPr>
              <w:t>dig mal stâng</w:t>
            </w:r>
          </w:p>
          <w:p w:rsidR="004D013C" w:rsidRPr="00C771B9" w:rsidRDefault="004D013C" w:rsidP="004D013C">
            <w:pPr>
              <w:jc w:val="center"/>
              <w:rPr>
                <w:color w:val="000000"/>
                <w:sz w:val="22"/>
                <w:szCs w:val="22"/>
                <w:lang w:val="de-DE"/>
              </w:rPr>
            </w:pPr>
            <w:r w:rsidRPr="00C771B9">
              <w:rPr>
                <w:color w:val="000000"/>
                <w:sz w:val="22"/>
                <w:szCs w:val="22"/>
                <w:lang w:val="de-DE"/>
              </w:rPr>
              <w:t>L = 37,060 km </w:t>
            </w:r>
          </w:p>
        </w:tc>
        <w:tc>
          <w:tcPr>
            <w:tcW w:w="389"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lang w:val="fr-FR"/>
              </w:rPr>
              <w:t>Ac</w:t>
            </w:r>
            <w:r w:rsidRPr="00C771B9">
              <w:rPr>
                <w:color w:val="000000"/>
                <w:sz w:val="22"/>
                <w:szCs w:val="22"/>
              </w:rPr>
              <w:t>iua</w:t>
            </w:r>
            <w:proofErr w:type="spellEnd"/>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29+650</w:t>
            </w:r>
          </w:p>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138,190</w:t>
            </w:r>
          </w:p>
          <w:p w:rsidR="004D013C" w:rsidRPr="00C771B9" w:rsidRDefault="004D013C" w:rsidP="004D013C">
            <w:pPr>
              <w:jc w:val="center"/>
              <w:rPr>
                <w:color w:val="000000"/>
                <w:sz w:val="22"/>
                <w:szCs w:val="22"/>
              </w:rPr>
            </w:pPr>
            <w:r w:rsidRPr="00C771B9">
              <w:rPr>
                <w:color w:val="000000"/>
                <w:sz w:val="22"/>
                <w:szCs w:val="22"/>
              </w:rPr>
              <w:t> MB</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971</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730</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830</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900</w:t>
            </w:r>
          </w:p>
        </w:tc>
      </w:tr>
      <w:tr w:rsidR="004D013C" w:rsidRPr="00C771B9" w:rsidTr="0002156A">
        <w:trPr>
          <w:trHeight w:val="610"/>
        </w:trPr>
        <w:tc>
          <w:tcPr>
            <w:tcW w:w="1021" w:type="pct"/>
            <w:vMerge/>
            <w:vAlign w:val="center"/>
            <w:hideMark/>
          </w:tcPr>
          <w:p w:rsidR="004D013C" w:rsidRPr="00C771B9" w:rsidRDefault="004D013C" w:rsidP="004D013C">
            <w:pPr>
              <w:rPr>
                <w:color w:val="000000"/>
                <w:sz w:val="22"/>
                <w:szCs w:val="22"/>
              </w:rPr>
            </w:pPr>
          </w:p>
        </w:tc>
        <w:tc>
          <w:tcPr>
            <w:tcW w:w="533" w:type="pct"/>
            <w:vMerge w:val="restart"/>
            <w:shd w:val="clear" w:color="auto" w:fill="auto"/>
            <w:vAlign w:val="center"/>
            <w:hideMark/>
          </w:tcPr>
          <w:p w:rsidR="004D013C" w:rsidRPr="00C771B9" w:rsidRDefault="004D013C" w:rsidP="004D013C">
            <w:pPr>
              <w:jc w:val="center"/>
              <w:rPr>
                <w:color w:val="000000"/>
                <w:sz w:val="22"/>
                <w:szCs w:val="22"/>
              </w:rPr>
            </w:pPr>
            <w:proofErr w:type="spellStart"/>
            <w:r w:rsidRPr="00C771B9">
              <w:rPr>
                <w:color w:val="000000"/>
                <w:sz w:val="22"/>
                <w:szCs w:val="22"/>
              </w:rPr>
              <w:t>Crasna</w:t>
            </w:r>
            <w:proofErr w:type="spellEnd"/>
          </w:p>
        </w:tc>
        <w:tc>
          <w:tcPr>
            <w:tcW w:w="486" w:type="pct"/>
            <w:vMerge w:val="restart"/>
            <w:shd w:val="clear" w:color="auto" w:fill="auto"/>
            <w:hideMark/>
          </w:tcPr>
          <w:p w:rsidR="004D013C" w:rsidRPr="00C771B9" w:rsidRDefault="004D013C" w:rsidP="004D013C">
            <w:pPr>
              <w:jc w:val="center"/>
              <w:rPr>
                <w:color w:val="000000"/>
                <w:sz w:val="22"/>
                <w:szCs w:val="22"/>
              </w:rPr>
            </w:pPr>
            <w:r w:rsidRPr="00C771B9">
              <w:rPr>
                <w:color w:val="000000"/>
                <w:sz w:val="22"/>
                <w:szCs w:val="22"/>
              </w:rPr>
              <w:t xml:space="preserve">dig </w:t>
            </w:r>
            <w:r w:rsidRPr="00C771B9">
              <w:rPr>
                <w:color w:val="000000"/>
                <w:sz w:val="22"/>
                <w:szCs w:val="22"/>
              </w:rPr>
              <w:br/>
            </w:r>
            <w:proofErr w:type="spellStart"/>
            <w:r w:rsidRPr="00C771B9">
              <w:rPr>
                <w:color w:val="000000"/>
                <w:sz w:val="22"/>
                <w:szCs w:val="22"/>
              </w:rPr>
              <w:t>apărare</w:t>
            </w:r>
            <w:proofErr w:type="spellEnd"/>
          </w:p>
        </w:tc>
        <w:tc>
          <w:tcPr>
            <w:tcW w:w="582" w:type="pct"/>
            <w:vMerge w:val="restart"/>
            <w:shd w:val="clear" w:color="auto" w:fill="auto"/>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drept</w:t>
            </w:r>
            <w:proofErr w:type="spellEnd"/>
            <w:r w:rsidRPr="00C771B9">
              <w:rPr>
                <w:color w:val="000000"/>
                <w:sz w:val="22"/>
                <w:szCs w:val="22"/>
              </w:rPr>
              <w:t xml:space="preserve"> </w:t>
            </w:r>
          </w:p>
          <w:p w:rsidR="004D013C" w:rsidRPr="00C771B9" w:rsidRDefault="004D013C" w:rsidP="004D013C">
            <w:pPr>
              <w:jc w:val="center"/>
              <w:rPr>
                <w:color w:val="000000"/>
                <w:sz w:val="22"/>
                <w:szCs w:val="22"/>
              </w:rPr>
            </w:pPr>
            <w:r w:rsidRPr="00C771B9">
              <w:rPr>
                <w:color w:val="000000"/>
                <w:sz w:val="22"/>
                <w:szCs w:val="22"/>
              </w:rPr>
              <w:t xml:space="preserve">L = 32,250 km </w:t>
            </w:r>
          </w:p>
          <w:p w:rsidR="004D013C" w:rsidRPr="00C771B9" w:rsidRDefault="004D013C" w:rsidP="004D013C">
            <w:pPr>
              <w:jc w:val="center"/>
              <w:rPr>
                <w:color w:val="000000"/>
                <w:sz w:val="22"/>
                <w:szCs w:val="22"/>
              </w:rPr>
            </w:pPr>
            <w:r w:rsidRPr="00C771B9">
              <w:rPr>
                <w:color w:val="000000"/>
                <w:sz w:val="22"/>
                <w:szCs w:val="22"/>
              </w:rPr>
              <w:lastRenderedPageBreak/>
              <w:t> </w:t>
            </w:r>
          </w:p>
        </w:tc>
        <w:tc>
          <w:tcPr>
            <w:tcW w:w="389"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lastRenderedPageBreak/>
              <w:t>Berveni</w:t>
            </w:r>
            <w:proofErr w:type="spellEnd"/>
          </w:p>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3+840</w:t>
            </w:r>
          </w:p>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111,010</w:t>
            </w:r>
          </w:p>
          <w:p w:rsidR="004D013C" w:rsidRPr="00C771B9" w:rsidRDefault="004D013C" w:rsidP="004D013C">
            <w:pPr>
              <w:jc w:val="center"/>
              <w:rPr>
                <w:color w:val="000000"/>
                <w:sz w:val="22"/>
                <w:szCs w:val="22"/>
              </w:rPr>
            </w:pPr>
            <w:r w:rsidRPr="00C771B9">
              <w:rPr>
                <w:color w:val="000000"/>
                <w:sz w:val="22"/>
                <w:szCs w:val="22"/>
              </w:rPr>
              <w:t> MN</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692</w:t>
            </w:r>
          </w:p>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490</w:t>
            </w:r>
          </w:p>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590</w:t>
            </w:r>
          </w:p>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700</w:t>
            </w:r>
          </w:p>
          <w:p w:rsidR="004D013C" w:rsidRPr="00C771B9" w:rsidRDefault="004D013C" w:rsidP="004D013C">
            <w:pPr>
              <w:jc w:val="center"/>
              <w:rPr>
                <w:color w:val="000000"/>
                <w:sz w:val="22"/>
                <w:szCs w:val="22"/>
              </w:rPr>
            </w:pPr>
            <w:r w:rsidRPr="00C771B9">
              <w:rPr>
                <w:color w:val="FF0000"/>
                <w:sz w:val="22"/>
                <w:szCs w:val="22"/>
              </w:rPr>
              <w:t> </w:t>
            </w:r>
          </w:p>
        </w:tc>
      </w:tr>
      <w:tr w:rsidR="004D013C" w:rsidRPr="00C771B9" w:rsidTr="0002156A">
        <w:trPr>
          <w:trHeight w:val="910"/>
        </w:trPr>
        <w:tc>
          <w:tcPr>
            <w:tcW w:w="1021" w:type="pct"/>
            <w:vMerge/>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vMerge/>
            <w:hideMark/>
          </w:tcPr>
          <w:p w:rsidR="004D013C" w:rsidRPr="00C771B9" w:rsidRDefault="004D013C" w:rsidP="004D013C">
            <w:pPr>
              <w:rPr>
                <w:color w:val="000000"/>
                <w:sz w:val="22"/>
                <w:szCs w:val="22"/>
              </w:rPr>
            </w:pPr>
          </w:p>
        </w:tc>
        <w:tc>
          <w:tcPr>
            <w:tcW w:w="582" w:type="pct"/>
            <w:vMerge/>
            <w:hideMark/>
          </w:tcPr>
          <w:p w:rsidR="004D013C" w:rsidRPr="00C771B9" w:rsidRDefault="004D013C" w:rsidP="004D013C">
            <w:pPr>
              <w:jc w:val="center"/>
              <w:rPr>
                <w:color w:val="000000"/>
                <w:sz w:val="22"/>
                <w:szCs w:val="22"/>
              </w:rPr>
            </w:pPr>
          </w:p>
        </w:tc>
        <w:tc>
          <w:tcPr>
            <w:tcW w:w="389"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Domăneşti</w:t>
            </w:r>
            <w:proofErr w:type="spellEnd"/>
          </w:p>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15+350</w:t>
            </w:r>
          </w:p>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112,760</w:t>
            </w:r>
          </w:p>
          <w:p w:rsidR="004D013C" w:rsidRPr="00C771B9" w:rsidRDefault="004D013C" w:rsidP="004D013C">
            <w:pPr>
              <w:jc w:val="center"/>
              <w:rPr>
                <w:color w:val="000000"/>
                <w:sz w:val="22"/>
                <w:szCs w:val="22"/>
              </w:rPr>
            </w:pPr>
            <w:r w:rsidRPr="00C771B9">
              <w:rPr>
                <w:color w:val="000000"/>
                <w:sz w:val="22"/>
                <w:szCs w:val="22"/>
              </w:rPr>
              <w:t>MN</w:t>
            </w:r>
          </w:p>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658</w:t>
            </w:r>
          </w:p>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400</w:t>
            </w:r>
          </w:p>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500</w:t>
            </w:r>
          </w:p>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550</w:t>
            </w:r>
          </w:p>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670"/>
        </w:trPr>
        <w:tc>
          <w:tcPr>
            <w:tcW w:w="1021" w:type="pct"/>
            <w:vMerge/>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vMerge/>
            <w:hideMark/>
          </w:tcPr>
          <w:p w:rsidR="004D013C" w:rsidRPr="00C771B9" w:rsidRDefault="004D013C" w:rsidP="004D013C">
            <w:pPr>
              <w:rPr>
                <w:color w:val="000000"/>
                <w:sz w:val="22"/>
                <w:szCs w:val="22"/>
              </w:rPr>
            </w:pPr>
          </w:p>
        </w:tc>
        <w:tc>
          <w:tcPr>
            <w:tcW w:w="582" w:type="pct"/>
            <w:shd w:val="clear" w:color="auto" w:fill="auto"/>
            <w:hideMark/>
          </w:tcPr>
          <w:p w:rsidR="004D013C" w:rsidRPr="00C771B9" w:rsidRDefault="004D013C" w:rsidP="004D013C">
            <w:pPr>
              <w:jc w:val="center"/>
              <w:rPr>
                <w:color w:val="000000"/>
                <w:sz w:val="22"/>
                <w:szCs w:val="22"/>
                <w:lang w:val="de-DE"/>
              </w:rPr>
            </w:pPr>
            <w:r w:rsidRPr="00C771B9">
              <w:rPr>
                <w:color w:val="000000"/>
                <w:sz w:val="22"/>
                <w:szCs w:val="22"/>
                <w:lang w:val="de-DE"/>
              </w:rPr>
              <w:t>dig mal stâng</w:t>
            </w:r>
          </w:p>
          <w:p w:rsidR="004D013C" w:rsidRPr="00C771B9" w:rsidRDefault="004D013C" w:rsidP="004D013C">
            <w:pPr>
              <w:jc w:val="center"/>
              <w:rPr>
                <w:color w:val="000000"/>
                <w:sz w:val="22"/>
                <w:szCs w:val="22"/>
                <w:lang w:val="de-DE"/>
              </w:rPr>
            </w:pPr>
            <w:r w:rsidRPr="00C771B9">
              <w:rPr>
                <w:color w:val="000000"/>
                <w:sz w:val="22"/>
                <w:szCs w:val="22"/>
                <w:lang w:val="de-DE"/>
              </w:rPr>
              <w:t>L = 32,090 km</w:t>
            </w:r>
          </w:p>
        </w:tc>
        <w:tc>
          <w:tcPr>
            <w:tcW w:w="389"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Craidorolţ</w:t>
            </w:r>
            <w:proofErr w:type="spellEnd"/>
          </w:p>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32+090</w:t>
            </w:r>
          </w:p>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119,840</w:t>
            </w:r>
          </w:p>
          <w:p w:rsidR="004D013C" w:rsidRPr="00C771B9" w:rsidRDefault="004D013C" w:rsidP="004D013C">
            <w:pPr>
              <w:jc w:val="center"/>
              <w:rPr>
                <w:color w:val="000000"/>
                <w:sz w:val="22"/>
                <w:szCs w:val="22"/>
              </w:rPr>
            </w:pPr>
            <w:r w:rsidRPr="00C771B9">
              <w:rPr>
                <w:color w:val="000000"/>
                <w:sz w:val="22"/>
                <w:szCs w:val="22"/>
              </w:rPr>
              <w:t> MN</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629</w:t>
            </w:r>
          </w:p>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350</w:t>
            </w:r>
          </w:p>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450</w:t>
            </w:r>
          </w:p>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550</w:t>
            </w:r>
          </w:p>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566"/>
        </w:trPr>
        <w:tc>
          <w:tcPr>
            <w:tcW w:w="1021" w:type="pct"/>
            <w:vMerge w:val="restart"/>
            <w:shd w:val="clear" w:color="auto" w:fill="auto"/>
            <w:hideMark/>
          </w:tcPr>
          <w:p w:rsidR="004D013C" w:rsidRPr="00C771B9" w:rsidRDefault="004D013C" w:rsidP="004D013C">
            <w:pPr>
              <w:jc w:val="center"/>
              <w:rPr>
                <w:b/>
                <w:color w:val="000000"/>
                <w:sz w:val="22"/>
                <w:szCs w:val="22"/>
                <w:lang w:val="fr-FR"/>
              </w:rPr>
            </w:pPr>
            <w:proofErr w:type="spellStart"/>
            <w:r w:rsidRPr="00C771B9">
              <w:rPr>
                <w:b/>
                <w:color w:val="000000"/>
                <w:sz w:val="22"/>
                <w:szCs w:val="22"/>
                <w:lang w:val="fr-FR"/>
              </w:rPr>
              <w:t>Administraţia</w:t>
            </w:r>
            <w:proofErr w:type="spellEnd"/>
            <w:r w:rsidRPr="00C771B9">
              <w:rPr>
                <w:b/>
                <w:color w:val="000000"/>
                <w:sz w:val="22"/>
                <w:szCs w:val="22"/>
                <w:lang w:val="fr-FR"/>
              </w:rPr>
              <w:t xml:space="preserve"> </w:t>
            </w:r>
            <w:proofErr w:type="spellStart"/>
            <w:r w:rsidRPr="00C771B9">
              <w:rPr>
                <w:b/>
                <w:color w:val="000000"/>
                <w:sz w:val="22"/>
                <w:szCs w:val="22"/>
                <w:lang w:val="fr-FR"/>
              </w:rPr>
              <w:t>Bazinală</w:t>
            </w:r>
            <w:proofErr w:type="spellEnd"/>
            <w:r w:rsidRPr="00C771B9">
              <w:rPr>
                <w:b/>
                <w:color w:val="000000"/>
                <w:sz w:val="22"/>
                <w:szCs w:val="22"/>
                <w:lang w:val="fr-FR"/>
              </w:rPr>
              <w:t xml:space="preserve"> de </w:t>
            </w:r>
            <w:proofErr w:type="spellStart"/>
            <w:r w:rsidRPr="00C771B9">
              <w:rPr>
                <w:b/>
                <w:color w:val="000000"/>
                <w:sz w:val="22"/>
                <w:szCs w:val="22"/>
                <w:lang w:val="fr-FR"/>
              </w:rPr>
              <w:t>Apă</w:t>
            </w:r>
            <w:proofErr w:type="spellEnd"/>
            <w:r w:rsidRPr="00C771B9">
              <w:rPr>
                <w:b/>
                <w:color w:val="000000"/>
                <w:sz w:val="22"/>
                <w:szCs w:val="22"/>
                <w:lang w:val="fr-FR"/>
              </w:rPr>
              <w:t xml:space="preserve"> </w:t>
            </w:r>
            <w:proofErr w:type="spellStart"/>
            <w:r w:rsidRPr="00C771B9">
              <w:rPr>
                <w:b/>
                <w:color w:val="000000"/>
                <w:sz w:val="22"/>
                <w:szCs w:val="22"/>
                <w:lang w:val="fr-FR"/>
              </w:rPr>
              <w:t>Crișuri</w:t>
            </w:r>
            <w:proofErr w:type="spellEnd"/>
          </w:p>
          <w:p w:rsidR="004D013C" w:rsidRPr="00C771B9" w:rsidRDefault="004D013C" w:rsidP="004D013C">
            <w:pPr>
              <w:jc w:val="center"/>
              <w:rPr>
                <w:color w:val="000000"/>
                <w:sz w:val="22"/>
                <w:szCs w:val="22"/>
                <w:lang w:val="fr-FR"/>
              </w:rPr>
            </w:pPr>
          </w:p>
          <w:p w:rsidR="004D013C" w:rsidRPr="00C771B9" w:rsidRDefault="004D013C" w:rsidP="004D013C">
            <w:pPr>
              <w:jc w:val="center"/>
              <w:rPr>
                <w:color w:val="000000"/>
                <w:sz w:val="22"/>
                <w:szCs w:val="22"/>
                <w:lang w:val="fr-FR"/>
              </w:rPr>
            </w:pPr>
          </w:p>
          <w:p w:rsidR="004D013C" w:rsidRPr="00C771B9" w:rsidRDefault="004D013C" w:rsidP="004D013C">
            <w:pPr>
              <w:jc w:val="center"/>
              <w:rPr>
                <w:color w:val="000000"/>
                <w:sz w:val="22"/>
                <w:szCs w:val="22"/>
                <w:lang w:val="fr-FR"/>
              </w:rPr>
            </w:pPr>
          </w:p>
          <w:p w:rsidR="004D013C" w:rsidRPr="00C771B9" w:rsidRDefault="004D013C" w:rsidP="004D013C">
            <w:pPr>
              <w:jc w:val="center"/>
              <w:rPr>
                <w:color w:val="000000"/>
                <w:sz w:val="22"/>
                <w:szCs w:val="22"/>
                <w:lang w:val="fr-FR"/>
              </w:rPr>
            </w:pPr>
          </w:p>
          <w:p w:rsidR="004D013C" w:rsidRPr="00C771B9" w:rsidRDefault="004D013C" w:rsidP="004D013C">
            <w:pPr>
              <w:jc w:val="center"/>
              <w:rPr>
                <w:color w:val="000000"/>
                <w:sz w:val="22"/>
                <w:szCs w:val="22"/>
                <w:lang w:val="fr-FR"/>
              </w:rPr>
            </w:pPr>
          </w:p>
          <w:p w:rsidR="004D013C" w:rsidRPr="00C771B9" w:rsidRDefault="004D013C" w:rsidP="004D013C">
            <w:pPr>
              <w:jc w:val="center"/>
              <w:rPr>
                <w:color w:val="000000"/>
                <w:sz w:val="22"/>
                <w:szCs w:val="22"/>
              </w:rPr>
            </w:pPr>
            <w:r w:rsidRPr="00C771B9">
              <w:rPr>
                <w:color w:val="000000"/>
                <w:sz w:val="22"/>
                <w:szCs w:val="22"/>
              </w:rPr>
              <w:t> </w:t>
            </w:r>
          </w:p>
          <w:p w:rsidR="004D013C" w:rsidRPr="00C771B9" w:rsidRDefault="004D013C" w:rsidP="004D013C">
            <w:pPr>
              <w:jc w:val="center"/>
              <w:rPr>
                <w:color w:val="000000"/>
                <w:sz w:val="22"/>
                <w:szCs w:val="22"/>
              </w:rPr>
            </w:pPr>
          </w:p>
        </w:tc>
        <w:tc>
          <w:tcPr>
            <w:tcW w:w="533" w:type="pct"/>
            <w:vMerge w:val="restart"/>
            <w:shd w:val="clear" w:color="auto" w:fill="auto"/>
            <w:vAlign w:val="center"/>
            <w:hideMark/>
          </w:tcPr>
          <w:p w:rsidR="004D013C" w:rsidRPr="00C771B9" w:rsidRDefault="004D013C" w:rsidP="004D013C">
            <w:pPr>
              <w:jc w:val="center"/>
              <w:rPr>
                <w:color w:val="000000"/>
                <w:sz w:val="22"/>
                <w:szCs w:val="22"/>
              </w:rPr>
            </w:pPr>
            <w:proofErr w:type="spellStart"/>
            <w:r w:rsidRPr="00C771B9">
              <w:rPr>
                <w:color w:val="000000"/>
                <w:sz w:val="22"/>
                <w:szCs w:val="22"/>
              </w:rPr>
              <w:t>Valea</w:t>
            </w:r>
            <w:proofErr w:type="spellEnd"/>
            <w:r w:rsidRPr="00C771B9">
              <w:rPr>
                <w:color w:val="000000"/>
                <w:sz w:val="22"/>
                <w:szCs w:val="22"/>
              </w:rPr>
              <w:t xml:space="preserve"> </w:t>
            </w:r>
            <w:proofErr w:type="spellStart"/>
            <w:r w:rsidRPr="00C771B9">
              <w:rPr>
                <w:color w:val="000000"/>
                <w:sz w:val="22"/>
                <w:szCs w:val="22"/>
              </w:rPr>
              <w:t>Ier</w:t>
            </w:r>
            <w:proofErr w:type="spellEnd"/>
          </w:p>
        </w:tc>
        <w:tc>
          <w:tcPr>
            <w:tcW w:w="486"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xml:space="preserve">dig </w:t>
            </w:r>
            <w:r w:rsidRPr="00C771B9">
              <w:rPr>
                <w:color w:val="000000"/>
                <w:sz w:val="22"/>
                <w:szCs w:val="22"/>
              </w:rPr>
              <w:br/>
              <w:t xml:space="preserve">mal </w:t>
            </w:r>
            <w:proofErr w:type="spellStart"/>
            <w:r w:rsidRPr="00C771B9">
              <w:rPr>
                <w:color w:val="000000"/>
                <w:sz w:val="22"/>
                <w:szCs w:val="22"/>
              </w:rPr>
              <w:t>drept</w:t>
            </w:r>
            <w:proofErr w:type="spellEnd"/>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23,000 km</w:t>
            </w:r>
          </w:p>
        </w:tc>
        <w:tc>
          <w:tcPr>
            <w:tcW w:w="389" w:type="pct"/>
            <w:shd w:val="clear" w:color="auto" w:fill="auto"/>
            <w:hideMark/>
          </w:tcPr>
          <w:p w:rsidR="004D013C" w:rsidRPr="00C771B9" w:rsidRDefault="004D013C" w:rsidP="004D013C">
            <w:pPr>
              <w:jc w:val="center"/>
              <w:rPr>
                <w:sz w:val="22"/>
                <w:szCs w:val="22"/>
              </w:rPr>
            </w:pPr>
          </w:p>
        </w:tc>
        <w:tc>
          <w:tcPr>
            <w:tcW w:w="484" w:type="pct"/>
            <w:shd w:val="clear" w:color="auto" w:fill="auto"/>
            <w:hideMark/>
          </w:tcPr>
          <w:p w:rsidR="004D013C" w:rsidRPr="00C771B9" w:rsidRDefault="004D013C" w:rsidP="004D013C">
            <w:pPr>
              <w:jc w:val="center"/>
              <w:rPr>
                <w:sz w:val="22"/>
                <w:szCs w:val="22"/>
              </w:rPr>
            </w:pPr>
          </w:p>
        </w:tc>
        <w:tc>
          <w:tcPr>
            <w:tcW w:w="34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0" w:type="pct"/>
            <w:shd w:val="clear" w:color="auto" w:fill="auto"/>
            <w:hideMark/>
          </w:tcPr>
          <w:p w:rsidR="004D013C" w:rsidRPr="00C771B9" w:rsidRDefault="004D013C" w:rsidP="004D013C">
            <w:pPr>
              <w:jc w:val="center"/>
              <w:rPr>
                <w:sz w:val="22"/>
                <w:szCs w:val="22"/>
              </w:rPr>
            </w:pPr>
          </w:p>
        </w:tc>
      </w:tr>
      <w:tr w:rsidR="004D013C" w:rsidRPr="00C771B9" w:rsidTr="0002156A">
        <w:trPr>
          <w:trHeight w:val="567"/>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jc w:val="center"/>
              <w:rPr>
                <w:color w:val="000000"/>
                <w:sz w:val="22"/>
                <w:szCs w:val="22"/>
              </w:rPr>
            </w:pPr>
          </w:p>
        </w:tc>
        <w:tc>
          <w:tcPr>
            <w:tcW w:w="486"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23,000 km</w:t>
            </w:r>
          </w:p>
        </w:tc>
        <w:tc>
          <w:tcPr>
            <w:tcW w:w="389" w:type="pct"/>
            <w:shd w:val="clear" w:color="auto" w:fill="auto"/>
            <w:hideMark/>
          </w:tcPr>
          <w:p w:rsidR="004D013C" w:rsidRPr="00C771B9" w:rsidRDefault="004D013C" w:rsidP="004D013C">
            <w:pPr>
              <w:jc w:val="center"/>
              <w:rPr>
                <w:sz w:val="22"/>
                <w:szCs w:val="22"/>
              </w:rPr>
            </w:pPr>
            <w:proofErr w:type="spellStart"/>
            <w:r w:rsidRPr="00C771B9">
              <w:rPr>
                <w:sz w:val="22"/>
                <w:szCs w:val="22"/>
              </w:rPr>
              <w:t>Ianca</w:t>
            </w:r>
            <w:proofErr w:type="spellEnd"/>
          </w:p>
        </w:tc>
        <w:tc>
          <w:tcPr>
            <w:tcW w:w="484" w:type="pct"/>
            <w:shd w:val="clear" w:color="auto" w:fill="auto"/>
            <w:hideMark/>
          </w:tcPr>
          <w:p w:rsidR="004D013C" w:rsidRPr="00C771B9" w:rsidRDefault="004D013C" w:rsidP="004D013C">
            <w:pPr>
              <w:jc w:val="center"/>
              <w:rPr>
                <w:sz w:val="22"/>
                <w:szCs w:val="22"/>
              </w:rPr>
            </w:pPr>
            <w:r w:rsidRPr="00C771B9">
              <w:rPr>
                <w:sz w:val="22"/>
                <w:szCs w:val="22"/>
              </w:rPr>
              <w:t>9+576</w:t>
            </w:r>
          </w:p>
        </w:tc>
        <w:tc>
          <w:tcPr>
            <w:tcW w:w="341" w:type="pct"/>
            <w:shd w:val="clear" w:color="auto" w:fill="auto"/>
            <w:hideMark/>
          </w:tcPr>
          <w:p w:rsidR="004D013C" w:rsidRPr="00C771B9" w:rsidRDefault="004D013C" w:rsidP="004D013C">
            <w:pPr>
              <w:jc w:val="center"/>
              <w:rPr>
                <w:sz w:val="22"/>
                <w:szCs w:val="22"/>
              </w:rPr>
            </w:pPr>
            <w:r w:rsidRPr="00C771B9">
              <w:rPr>
                <w:sz w:val="22"/>
                <w:szCs w:val="22"/>
              </w:rPr>
              <w:t>98,08</w:t>
            </w:r>
          </w:p>
          <w:p w:rsidR="004D013C" w:rsidRPr="00C771B9" w:rsidRDefault="004D013C" w:rsidP="004D013C">
            <w:pPr>
              <w:jc w:val="center"/>
              <w:rPr>
                <w:sz w:val="22"/>
                <w:szCs w:val="22"/>
              </w:rPr>
            </w:pPr>
            <w:r w:rsidRPr="00C771B9">
              <w:rPr>
                <w:sz w:val="22"/>
                <w:szCs w:val="22"/>
              </w:rPr>
              <w:t>MN</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 xml:space="preserve">408 </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375</w:t>
            </w:r>
          </w:p>
          <w:p w:rsidR="004D013C" w:rsidRPr="00C771B9" w:rsidRDefault="004D013C" w:rsidP="004D013C">
            <w:pPr>
              <w:jc w:val="center"/>
              <w:rPr>
                <w:sz w:val="22"/>
                <w:szCs w:val="22"/>
              </w:rPr>
            </w:pPr>
            <w:r w:rsidRPr="00C771B9">
              <w:rPr>
                <w:sz w:val="22"/>
                <w:szCs w:val="22"/>
              </w:rPr>
              <w:t>CAZ</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400</w:t>
            </w:r>
          </w:p>
          <w:p w:rsidR="004D013C" w:rsidRPr="00C771B9" w:rsidRDefault="004D013C" w:rsidP="004D013C">
            <w:pPr>
              <w:jc w:val="center"/>
              <w:rPr>
                <w:sz w:val="22"/>
                <w:szCs w:val="22"/>
              </w:rPr>
            </w:pPr>
            <w:r w:rsidRPr="00C771B9">
              <w:rPr>
                <w:sz w:val="22"/>
                <w:szCs w:val="22"/>
              </w:rPr>
              <w:t>CIZ</w:t>
            </w:r>
          </w:p>
        </w:tc>
        <w:tc>
          <w:tcPr>
            <w:tcW w:w="290" w:type="pct"/>
            <w:shd w:val="clear" w:color="auto" w:fill="auto"/>
            <w:hideMark/>
          </w:tcPr>
          <w:p w:rsidR="004D013C" w:rsidRPr="00C771B9" w:rsidRDefault="004D013C" w:rsidP="004D013C">
            <w:pPr>
              <w:jc w:val="center"/>
              <w:rPr>
                <w:sz w:val="22"/>
                <w:szCs w:val="22"/>
              </w:rPr>
            </w:pPr>
            <w:r w:rsidRPr="00C771B9">
              <w:rPr>
                <w:sz w:val="22"/>
                <w:szCs w:val="22"/>
              </w:rPr>
              <w:t>450</w:t>
            </w:r>
          </w:p>
          <w:p w:rsidR="004D013C" w:rsidRPr="00C771B9" w:rsidRDefault="004D013C" w:rsidP="004D013C">
            <w:pPr>
              <w:jc w:val="center"/>
              <w:rPr>
                <w:sz w:val="22"/>
                <w:szCs w:val="22"/>
              </w:rPr>
            </w:pPr>
            <w:r w:rsidRPr="00C771B9">
              <w:rPr>
                <w:sz w:val="22"/>
                <w:szCs w:val="22"/>
              </w:rPr>
              <w:t>CPZ</w:t>
            </w:r>
          </w:p>
        </w:tc>
      </w:tr>
      <w:tr w:rsidR="004D013C" w:rsidRPr="00C771B9" w:rsidTr="0002156A">
        <w:trPr>
          <w:trHeight w:val="1144"/>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restar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Barcău</w:t>
            </w:r>
            <w:proofErr w:type="spellEnd"/>
          </w:p>
        </w:tc>
        <w:tc>
          <w:tcPr>
            <w:tcW w:w="486" w:type="pct"/>
            <w:shd w:val="clear" w:color="auto" w:fill="auto"/>
            <w:hideMark/>
          </w:tcPr>
          <w:p w:rsidR="004D013C" w:rsidRPr="00C771B9" w:rsidRDefault="004D013C" w:rsidP="004D013C">
            <w:pPr>
              <w:jc w:val="center"/>
              <w:rPr>
                <w:color w:val="000000"/>
                <w:sz w:val="22"/>
                <w:szCs w:val="22"/>
                <w:lang w:val="de-DE"/>
              </w:rPr>
            </w:pPr>
            <w:r w:rsidRPr="00C771B9">
              <w:rPr>
                <w:color w:val="000000"/>
                <w:sz w:val="22"/>
                <w:szCs w:val="22"/>
                <w:lang w:val="de-DE"/>
              </w:rPr>
              <w:t>dig mal drept Frontieră – Sântimreu</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16,00 km</w:t>
            </w:r>
          </w:p>
        </w:tc>
        <w:tc>
          <w:tcPr>
            <w:tcW w:w="389" w:type="pct"/>
            <w:shd w:val="clear" w:color="auto" w:fill="auto"/>
            <w:hideMark/>
          </w:tcPr>
          <w:p w:rsidR="004D013C" w:rsidRPr="00C771B9" w:rsidRDefault="004D013C" w:rsidP="004D013C">
            <w:pPr>
              <w:jc w:val="center"/>
              <w:rPr>
                <w:sz w:val="22"/>
                <w:szCs w:val="22"/>
              </w:rPr>
            </w:pPr>
            <w:proofErr w:type="spellStart"/>
            <w:r w:rsidRPr="00C771B9">
              <w:rPr>
                <w:sz w:val="22"/>
                <w:szCs w:val="22"/>
              </w:rPr>
              <w:t>Sălard</w:t>
            </w:r>
            <w:proofErr w:type="spellEnd"/>
          </w:p>
        </w:tc>
        <w:tc>
          <w:tcPr>
            <w:tcW w:w="484" w:type="pct"/>
            <w:shd w:val="clear" w:color="auto" w:fill="auto"/>
            <w:hideMark/>
          </w:tcPr>
          <w:p w:rsidR="004D013C" w:rsidRPr="00C771B9" w:rsidRDefault="004D013C" w:rsidP="004D013C">
            <w:pPr>
              <w:jc w:val="center"/>
              <w:rPr>
                <w:sz w:val="22"/>
                <w:szCs w:val="22"/>
              </w:rPr>
            </w:pPr>
            <w:r w:rsidRPr="00C771B9">
              <w:rPr>
                <w:sz w:val="22"/>
                <w:szCs w:val="22"/>
              </w:rPr>
              <w:t>12+920</w:t>
            </w:r>
          </w:p>
        </w:tc>
        <w:tc>
          <w:tcPr>
            <w:tcW w:w="341" w:type="pct"/>
            <w:shd w:val="clear" w:color="auto" w:fill="auto"/>
            <w:hideMark/>
          </w:tcPr>
          <w:p w:rsidR="004D013C" w:rsidRPr="00C771B9" w:rsidRDefault="004D013C" w:rsidP="004D013C">
            <w:pPr>
              <w:jc w:val="center"/>
              <w:rPr>
                <w:sz w:val="22"/>
                <w:szCs w:val="22"/>
              </w:rPr>
            </w:pPr>
            <w:r w:rsidRPr="00C771B9">
              <w:rPr>
                <w:sz w:val="22"/>
                <w:szCs w:val="22"/>
              </w:rPr>
              <w:t>103,07</w:t>
            </w:r>
          </w:p>
          <w:p w:rsidR="004D013C" w:rsidRPr="00C771B9" w:rsidRDefault="004D013C" w:rsidP="004D013C">
            <w:pPr>
              <w:jc w:val="center"/>
              <w:rPr>
                <w:sz w:val="22"/>
                <w:szCs w:val="22"/>
              </w:rPr>
            </w:pPr>
            <w:r w:rsidRPr="00C771B9">
              <w:rPr>
                <w:sz w:val="22"/>
                <w:szCs w:val="22"/>
              </w:rPr>
              <w:t>MN</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735</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510</w:t>
            </w:r>
          </w:p>
          <w:p w:rsidR="004D013C" w:rsidRPr="00C771B9" w:rsidRDefault="004D013C" w:rsidP="004D013C">
            <w:pPr>
              <w:jc w:val="center"/>
              <w:rPr>
                <w:sz w:val="22"/>
                <w:szCs w:val="22"/>
              </w:rPr>
            </w:pPr>
            <w:r w:rsidRPr="00C771B9">
              <w:rPr>
                <w:sz w:val="22"/>
                <w:szCs w:val="22"/>
              </w:rPr>
              <w:t>CAZ</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700</w:t>
            </w:r>
          </w:p>
          <w:p w:rsidR="004D013C" w:rsidRPr="00C771B9" w:rsidRDefault="004D013C" w:rsidP="004D013C">
            <w:pPr>
              <w:jc w:val="center"/>
              <w:rPr>
                <w:sz w:val="22"/>
                <w:szCs w:val="22"/>
              </w:rPr>
            </w:pPr>
            <w:r w:rsidRPr="00C771B9">
              <w:rPr>
                <w:sz w:val="22"/>
                <w:szCs w:val="22"/>
              </w:rPr>
              <w:t>CIZ</w:t>
            </w:r>
          </w:p>
        </w:tc>
        <w:tc>
          <w:tcPr>
            <w:tcW w:w="290" w:type="pct"/>
            <w:shd w:val="clear" w:color="auto" w:fill="auto"/>
            <w:hideMark/>
          </w:tcPr>
          <w:p w:rsidR="004D013C" w:rsidRPr="00C771B9" w:rsidRDefault="004D013C" w:rsidP="004D013C">
            <w:pPr>
              <w:jc w:val="center"/>
              <w:rPr>
                <w:sz w:val="22"/>
                <w:szCs w:val="22"/>
              </w:rPr>
            </w:pPr>
            <w:r w:rsidRPr="00C771B9">
              <w:rPr>
                <w:sz w:val="22"/>
                <w:szCs w:val="22"/>
              </w:rPr>
              <w:t>725</w:t>
            </w:r>
          </w:p>
          <w:p w:rsidR="004D013C" w:rsidRPr="00C771B9" w:rsidRDefault="004D013C" w:rsidP="004D013C">
            <w:pPr>
              <w:jc w:val="center"/>
              <w:rPr>
                <w:sz w:val="22"/>
                <w:szCs w:val="22"/>
              </w:rPr>
            </w:pPr>
            <w:r w:rsidRPr="00C771B9">
              <w:rPr>
                <w:sz w:val="22"/>
                <w:szCs w:val="22"/>
              </w:rPr>
              <w:t>CPZ</w:t>
            </w:r>
          </w:p>
        </w:tc>
      </w:tr>
      <w:tr w:rsidR="004D013C" w:rsidRPr="00C771B9" w:rsidTr="0002156A">
        <w:trPr>
          <w:trHeight w:val="1161"/>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hideMark/>
          </w:tcPr>
          <w:p w:rsidR="004D013C" w:rsidRPr="00C771B9" w:rsidRDefault="004D013C" w:rsidP="004D013C">
            <w:pPr>
              <w:jc w:val="center"/>
              <w:rPr>
                <w:color w:val="000000"/>
                <w:sz w:val="22"/>
                <w:szCs w:val="22"/>
                <w:lang w:val="de-DE"/>
              </w:rPr>
            </w:pPr>
            <w:r w:rsidRPr="00C771B9">
              <w:rPr>
                <w:color w:val="000000"/>
                <w:sz w:val="22"/>
                <w:szCs w:val="22"/>
                <w:lang w:val="de-DE"/>
              </w:rPr>
              <w:t>dig mal stâng Frontieră – Sălard</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17,500 km</w:t>
            </w:r>
          </w:p>
        </w:tc>
        <w:tc>
          <w:tcPr>
            <w:tcW w:w="389" w:type="pct"/>
            <w:shd w:val="clear" w:color="auto" w:fill="auto"/>
            <w:hideMark/>
          </w:tcPr>
          <w:p w:rsidR="004D013C" w:rsidRPr="00C771B9" w:rsidRDefault="004D013C" w:rsidP="004D013C">
            <w:pPr>
              <w:jc w:val="center"/>
              <w:rPr>
                <w:sz w:val="22"/>
                <w:szCs w:val="22"/>
              </w:rPr>
            </w:pPr>
          </w:p>
        </w:tc>
        <w:tc>
          <w:tcPr>
            <w:tcW w:w="484" w:type="pct"/>
            <w:shd w:val="clear" w:color="auto" w:fill="auto"/>
            <w:hideMark/>
          </w:tcPr>
          <w:p w:rsidR="004D013C" w:rsidRPr="00C771B9" w:rsidRDefault="004D013C" w:rsidP="004D013C">
            <w:pPr>
              <w:jc w:val="center"/>
              <w:rPr>
                <w:sz w:val="22"/>
                <w:szCs w:val="22"/>
              </w:rPr>
            </w:pPr>
          </w:p>
        </w:tc>
        <w:tc>
          <w:tcPr>
            <w:tcW w:w="34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0" w:type="pct"/>
            <w:shd w:val="clear" w:color="auto" w:fill="auto"/>
            <w:hideMark/>
          </w:tcPr>
          <w:p w:rsidR="004D013C" w:rsidRPr="00C771B9" w:rsidRDefault="004D013C" w:rsidP="004D013C">
            <w:pPr>
              <w:jc w:val="center"/>
              <w:rPr>
                <w:sz w:val="22"/>
                <w:szCs w:val="22"/>
              </w:rPr>
            </w:pPr>
          </w:p>
        </w:tc>
      </w:tr>
      <w:tr w:rsidR="004D013C" w:rsidRPr="00C771B9" w:rsidTr="0002156A">
        <w:trPr>
          <w:trHeight w:val="464"/>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vAlign w:val="center"/>
            <w:hideMark/>
          </w:tcPr>
          <w:p w:rsidR="004D013C" w:rsidRPr="00C771B9" w:rsidRDefault="004D013C" w:rsidP="004D013C">
            <w:pPr>
              <w:jc w:val="center"/>
              <w:rPr>
                <w:color w:val="000000"/>
                <w:sz w:val="22"/>
                <w:szCs w:val="22"/>
                <w:lang w:val="de-DE"/>
              </w:rPr>
            </w:pPr>
            <w:r w:rsidRPr="00C771B9">
              <w:rPr>
                <w:color w:val="000000"/>
                <w:sz w:val="22"/>
                <w:szCs w:val="22"/>
                <w:lang w:val="de-DE"/>
              </w:rPr>
              <w:t>dig mal drept Sâniob – Sălard</w:t>
            </w:r>
          </w:p>
        </w:tc>
        <w:tc>
          <w:tcPr>
            <w:tcW w:w="582" w:type="pct"/>
            <w:hideMark/>
          </w:tcPr>
          <w:p w:rsidR="004D013C" w:rsidRPr="00C771B9" w:rsidRDefault="004D013C" w:rsidP="004D013C">
            <w:pPr>
              <w:jc w:val="center"/>
              <w:rPr>
                <w:color w:val="000000"/>
                <w:sz w:val="22"/>
                <w:szCs w:val="22"/>
              </w:rPr>
            </w:pPr>
            <w:r w:rsidRPr="00C771B9">
              <w:rPr>
                <w:color w:val="000000"/>
                <w:sz w:val="22"/>
                <w:szCs w:val="22"/>
              </w:rPr>
              <w:t>L = 4,100 km</w:t>
            </w:r>
          </w:p>
        </w:tc>
        <w:tc>
          <w:tcPr>
            <w:tcW w:w="389" w:type="pct"/>
            <w:hideMark/>
          </w:tcPr>
          <w:p w:rsidR="004D013C" w:rsidRPr="00C771B9" w:rsidRDefault="004D013C" w:rsidP="004D013C">
            <w:pPr>
              <w:rPr>
                <w:sz w:val="22"/>
                <w:szCs w:val="22"/>
              </w:rPr>
            </w:pPr>
          </w:p>
        </w:tc>
        <w:tc>
          <w:tcPr>
            <w:tcW w:w="484" w:type="pct"/>
            <w:hideMark/>
          </w:tcPr>
          <w:p w:rsidR="004D013C" w:rsidRPr="00C771B9" w:rsidRDefault="004D013C" w:rsidP="004D013C">
            <w:pPr>
              <w:rPr>
                <w:sz w:val="22"/>
                <w:szCs w:val="22"/>
              </w:rPr>
            </w:pPr>
          </w:p>
        </w:tc>
        <w:tc>
          <w:tcPr>
            <w:tcW w:w="341" w:type="pct"/>
            <w:hideMark/>
          </w:tcPr>
          <w:p w:rsidR="004D013C" w:rsidRPr="00C771B9" w:rsidRDefault="004D013C" w:rsidP="004D013C">
            <w:pPr>
              <w:rPr>
                <w:sz w:val="22"/>
                <w:szCs w:val="22"/>
              </w:rPr>
            </w:pPr>
          </w:p>
        </w:tc>
        <w:tc>
          <w:tcPr>
            <w:tcW w:w="291" w:type="pct"/>
            <w:hideMark/>
          </w:tcPr>
          <w:p w:rsidR="004D013C" w:rsidRPr="00C771B9" w:rsidRDefault="004D013C" w:rsidP="004D013C">
            <w:pPr>
              <w:rPr>
                <w:sz w:val="22"/>
                <w:szCs w:val="22"/>
              </w:rPr>
            </w:pPr>
          </w:p>
        </w:tc>
        <w:tc>
          <w:tcPr>
            <w:tcW w:w="291" w:type="pct"/>
            <w:hideMark/>
          </w:tcPr>
          <w:p w:rsidR="004D013C" w:rsidRPr="00C771B9" w:rsidRDefault="004D013C" w:rsidP="004D013C">
            <w:pPr>
              <w:rPr>
                <w:sz w:val="22"/>
                <w:szCs w:val="22"/>
              </w:rPr>
            </w:pPr>
          </w:p>
        </w:tc>
        <w:tc>
          <w:tcPr>
            <w:tcW w:w="291" w:type="pct"/>
            <w:hideMark/>
          </w:tcPr>
          <w:p w:rsidR="004D013C" w:rsidRPr="00C771B9" w:rsidRDefault="004D013C" w:rsidP="004D013C">
            <w:pPr>
              <w:rPr>
                <w:sz w:val="22"/>
                <w:szCs w:val="22"/>
              </w:rPr>
            </w:pPr>
          </w:p>
        </w:tc>
        <w:tc>
          <w:tcPr>
            <w:tcW w:w="290" w:type="pct"/>
            <w:hideMark/>
          </w:tcPr>
          <w:p w:rsidR="004D013C" w:rsidRPr="00C771B9" w:rsidRDefault="004D013C" w:rsidP="004D013C">
            <w:pPr>
              <w:rPr>
                <w:sz w:val="22"/>
                <w:szCs w:val="22"/>
              </w:rPr>
            </w:pP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lang w:val="de-DE"/>
              </w:rPr>
            </w:pPr>
            <w:r w:rsidRPr="00C771B9">
              <w:rPr>
                <w:color w:val="000000"/>
                <w:sz w:val="22"/>
                <w:szCs w:val="22"/>
                <w:lang w:val="de-DE"/>
              </w:rPr>
              <w:t>dig mal drept Ciuhoi – Sălard</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2,600 km</w:t>
            </w:r>
          </w:p>
        </w:tc>
        <w:tc>
          <w:tcPr>
            <w:tcW w:w="389" w:type="pct"/>
            <w:shd w:val="clear" w:color="auto" w:fill="auto"/>
            <w:hideMark/>
          </w:tcPr>
          <w:p w:rsidR="004D013C" w:rsidRPr="00C771B9" w:rsidRDefault="004D013C" w:rsidP="004D013C">
            <w:pPr>
              <w:jc w:val="center"/>
              <w:rPr>
                <w:sz w:val="22"/>
                <w:szCs w:val="22"/>
              </w:rPr>
            </w:pPr>
          </w:p>
        </w:tc>
        <w:tc>
          <w:tcPr>
            <w:tcW w:w="484" w:type="pct"/>
            <w:shd w:val="clear" w:color="auto" w:fill="auto"/>
            <w:hideMark/>
          </w:tcPr>
          <w:p w:rsidR="004D013C" w:rsidRPr="00C771B9" w:rsidRDefault="004D013C" w:rsidP="004D013C">
            <w:pPr>
              <w:jc w:val="center"/>
              <w:rPr>
                <w:sz w:val="22"/>
                <w:szCs w:val="22"/>
              </w:rPr>
            </w:pPr>
          </w:p>
        </w:tc>
        <w:tc>
          <w:tcPr>
            <w:tcW w:w="34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0" w:type="pct"/>
            <w:shd w:val="clear" w:color="auto" w:fill="auto"/>
            <w:hideMark/>
          </w:tcPr>
          <w:p w:rsidR="004D013C" w:rsidRPr="00C771B9" w:rsidRDefault="004D013C" w:rsidP="004D013C">
            <w:pPr>
              <w:jc w:val="center"/>
              <w:rPr>
                <w:sz w:val="22"/>
                <w:szCs w:val="22"/>
              </w:rPr>
            </w:pP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lang w:val="de-DE"/>
              </w:rPr>
            </w:pPr>
            <w:r w:rsidRPr="00C771B9">
              <w:rPr>
                <w:color w:val="000000"/>
                <w:sz w:val="22"/>
                <w:szCs w:val="22"/>
                <w:lang w:val="de-DE"/>
              </w:rPr>
              <w:t>dig mal stâng Ciuhoi – Sălard</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7,100 km</w:t>
            </w:r>
          </w:p>
        </w:tc>
        <w:tc>
          <w:tcPr>
            <w:tcW w:w="389" w:type="pct"/>
            <w:shd w:val="clear" w:color="auto" w:fill="auto"/>
            <w:hideMark/>
          </w:tcPr>
          <w:p w:rsidR="004D013C" w:rsidRPr="00C771B9" w:rsidRDefault="004D013C" w:rsidP="004D013C">
            <w:pPr>
              <w:jc w:val="center"/>
              <w:rPr>
                <w:sz w:val="22"/>
                <w:szCs w:val="22"/>
              </w:rPr>
            </w:pPr>
          </w:p>
        </w:tc>
        <w:tc>
          <w:tcPr>
            <w:tcW w:w="484" w:type="pct"/>
            <w:shd w:val="clear" w:color="auto" w:fill="auto"/>
            <w:hideMark/>
          </w:tcPr>
          <w:p w:rsidR="004D013C" w:rsidRPr="00C771B9" w:rsidRDefault="004D013C" w:rsidP="004D013C">
            <w:pPr>
              <w:jc w:val="center"/>
              <w:rPr>
                <w:sz w:val="22"/>
                <w:szCs w:val="22"/>
              </w:rPr>
            </w:pPr>
          </w:p>
        </w:tc>
        <w:tc>
          <w:tcPr>
            <w:tcW w:w="34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0" w:type="pct"/>
            <w:shd w:val="clear" w:color="auto" w:fill="auto"/>
            <w:hideMark/>
          </w:tcPr>
          <w:p w:rsidR="004D013C" w:rsidRPr="00C771B9" w:rsidRDefault="004D013C" w:rsidP="004D013C">
            <w:pPr>
              <w:jc w:val="center"/>
              <w:rPr>
                <w:sz w:val="22"/>
                <w:szCs w:val="22"/>
              </w:rPr>
            </w:pP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lang w:val="de-DE"/>
              </w:rPr>
            </w:pPr>
            <w:r w:rsidRPr="00C771B9">
              <w:rPr>
                <w:color w:val="000000"/>
                <w:sz w:val="22"/>
                <w:szCs w:val="22"/>
                <w:lang w:val="de-DE"/>
              </w:rPr>
              <w:t xml:space="preserve">dig mal drept </w:t>
            </w:r>
          </w:p>
          <w:p w:rsidR="004D013C" w:rsidRPr="00C771B9" w:rsidRDefault="004D013C" w:rsidP="004D013C">
            <w:pPr>
              <w:jc w:val="center"/>
              <w:rPr>
                <w:color w:val="000000"/>
                <w:sz w:val="22"/>
                <w:szCs w:val="22"/>
                <w:lang w:val="de-DE"/>
              </w:rPr>
            </w:pPr>
            <w:r w:rsidRPr="00C771B9">
              <w:rPr>
                <w:color w:val="000000"/>
                <w:sz w:val="22"/>
                <w:szCs w:val="22"/>
                <w:lang w:val="de-DE"/>
              </w:rPr>
              <w:t>Abrămuț - Sâniob</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9,800 km</w:t>
            </w:r>
          </w:p>
        </w:tc>
        <w:tc>
          <w:tcPr>
            <w:tcW w:w="389" w:type="pct"/>
            <w:shd w:val="clear" w:color="auto" w:fill="auto"/>
            <w:hideMark/>
          </w:tcPr>
          <w:p w:rsidR="004D013C" w:rsidRPr="00C771B9" w:rsidRDefault="004D013C" w:rsidP="004D013C">
            <w:pPr>
              <w:jc w:val="center"/>
              <w:rPr>
                <w:sz w:val="22"/>
                <w:szCs w:val="22"/>
              </w:rPr>
            </w:pPr>
          </w:p>
        </w:tc>
        <w:tc>
          <w:tcPr>
            <w:tcW w:w="484" w:type="pct"/>
            <w:shd w:val="clear" w:color="auto" w:fill="auto"/>
            <w:hideMark/>
          </w:tcPr>
          <w:p w:rsidR="004D013C" w:rsidRPr="00C771B9" w:rsidRDefault="004D013C" w:rsidP="004D013C">
            <w:pPr>
              <w:jc w:val="center"/>
              <w:rPr>
                <w:sz w:val="22"/>
                <w:szCs w:val="22"/>
              </w:rPr>
            </w:pPr>
          </w:p>
        </w:tc>
        <w:tc>
          <w:tcPr>
            <w:tcW w:w="34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0" w:type="pct"/>
            <w:shd w:val="clear" w:color="auto" w:fill="auto"/>
            <w:hideMark/>
          </w:tcPr>
          <w:p w:rsidR="004D013C" w:rsidRPr="00C771B9" w:rsidRDefault="004D013C" w:rsidP="004D013C">
            <w:pPr>
              <w:jc w:val="center"/>
              <w:rPr>
                <w:sz w:val="22"/>
                <w:szCs w:val="22"/>
              </w:rPr>
            </w:pP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lang w:val="de-DE"/>
              </w:rPr>
            </w:pPr>
            <w:r w:rsidRPr="00C771B9">
              <w:rPr>
                <w:color w:val="000000"/>
                <w:sz w:val="22"/>
                <w:szCs w:val="22"/>
                <w:lang w:val="de-DE"/>
              </w:rPr>
              <w:t>dig mal stâng</w:t>
            </w:r>
          </w:p>
          <w:p w:rsidR="004D013C" w:rsidRPr="00C771B9" w:rsidRDefault="004D013C" w:rsidP="004D013C">
            <w:pPr>
              <w:jc w:val="center"/>
              <w:rPr>
                <w:color w:val="000000"/>
                <w:sz w:val="22"/>
                <w:szCs w:val="22"/>
                <w:lang w:val="de-DE"/>
              </w:rPr>
            </w:pPr>
            <w:r w:rsidRPr="00C771B9">
              <w:rPr>
                <w:color w:val="000000"/>
                <w:sz w:val="22"/>
                <w:szCs w:val="22"/>
                <w:lang w:val="de-DE"/>
              </w:rPr>
              <w:t>Abrămuț – Sâniob</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1,300 km</w:t>
            </w:r>
          </w:p>
        </w:tc>
        <w:tc>
          <w:tcPr>
            <w:tcW w:w="389" w:type="pct"/>
            <w:shd w:val="clear" w:color="auto" w:fill="auto"/>
            <w:hideMark/>
          </w:tcPr>
          <w:p w:rsidR="004D013C" w:rsidRPr="00C771B9" w:rsidRDefault="004D013C" w:rsidP="004D013C">
            <w:pPr>
              <w:jc w:val="center"/>
              <w:rPr>
                <w:sz w:val="22"/>
                <w:szCs w:val="22"/>
              </w:rPr>
            </w:pPr>
          </w:p>
        </w:tc>
        <w:tc>
          <w:tcPr>
            <w:tcW w:w="484" w:type="pct"/>
            <w:shd w:val="clear" w:color="auto" w:fill="auto"/>
            <w:hideMark/>
          </w:tcPr>
          <w:p w:rsidR="004D013C" w:rsidRPr="00C771B9" w:rsidRDefault="004D013C" w:rsidP="004D013C">
            <w:pPr>
              <w:jc w:val="center"/>
              <w:rPr>
                <w:sz w:val="22"/>
                <w:szCs w:val="22"/>
              </w:rPr>
            </w:pPr>
          </w:p>
        </w:tc>
        <w:tc>
          <w:tcPr>
            <w:tcW w:w="34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0" w:type="pct"/>
            <w:shd w:val="clear" w:color="auto" w:fill="auto"/>
            <w:hideMark/>
          </w:tcPr>
          <w:p w:rsidR="004D013C" w:rsidRPr="00C771B9" w:rsidRDefault="004D013C" w:rsidP="004D013C">
            <w:pPr>
              <w:jc w:val="center"/>
              <w:rPr>
                <w:sz w:val="22"/>
                <w:szCs w:val="22"/>
              </w:rPr>
            </w:pP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lang w:val="de-DE"/>
              </w:rPr>
            </w:pPr>
            <w:r w:rsidRPr="00C771B9">
              <w:rPr>
                <w:color w:val="000000"/>
                <w:sz w:val="22"/>
                <w:szCs w:val="22"/>
                <w:lang w:val="de-DE"/>
              </w:rPr>
              <w:t>dig mal drept Marghita – Abrămuț</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7,500 km</w:t>
            </w:r>
          </w:p>
        </w:tc>
        <w:tc>
          <w:tcPr>
            <w:tcW w:w="389" w:type="pct"/>
            <w:shd w:val="clear" w:color="auto" w:fill="auto"/>
            <w:hideMark/>
          </w:tcPr>
          <w:p w:rsidR="004D013C" w:rsidRPr="00C771B9" w:rsidRDefault="004D013C" w:rsidP="004D013C">
            <w:pPr>
              <w:jc w:val="center"/>
              <w:rPr>
                <w:sz w:val="22"/>
                <w:szCs w:val="22"/>
              </w:rPr>
            </w:pPr>
            <w:r w:rsidRPr="00C771B9">
              <w:rPr>
                <w:sz w:val="22"/>
                <w:szCs w:val="22"/>
              </w:rPr>
              <w:t> </w:t>
            </w:r>
            <w:proofErr w:type="spellStart"/>
            <w:r w:rsidRPr="00C771B9">
              <w:rPr>
                <w:sz w:val="22"/>
                <w:szCs w:val="22"/>
              </w:rPr>
              <w:t>Marghita</w:t>
            </w:r>
            <w:proofErr w:type="spellEnd"/>
          </w:p>
        </w:tc>
        <w:tc>
          <w:tcPr>
            <w:tcW w:w="484" w:type="pct"/>
            <w:shd w:val="clear" w:color="auto" w:fill="auto"/>
            <w:hideMark/>
          </w:tcPr>
          <w:p w:rsidR="004D013C" w:rsidRPr="00C771B9" w:rsidRDefault="004D013C" w:rsidP="004D013C">
            <w:pPr>
              <w:jc w:val="center"/>
              <w:rPr>
                <w:sz w:val="22"/>
                <w:szCs w:val="22"/>
              </w:rPr>
            </w:pPr>
            <w:r w:rsidRPr="00C771B9">
              <w:rPr>
                <w:sz w:val="22"/>
                <w:szCs w:val="22"/>
              </w:rPr>
              <w:t> 47+103</w:t>
            </w:r>
          </w:p>
        </w:tc>
        <w:tc>
          <w:tcPr>
            <w:tcW w:w="341" w:type="pct"/>
            <w:shd w:val="clear" w:color="auto" w:fill="auto"/>
            <w:hideMark/>
          </w:tcPr>
          <w:p w:rsidR="004D013C" w:rsidRPr="00C771B9" w:rsidRDefault="004D013C" w:rsidP="004D013C">
            <w:pPr>
              <w:jc w:val="center"/>
              <w:rPr>
                <w:sz w:val="22"/>
                <w:szCs w:val="22"/>
              </w:rPr>
            </w:pPr>
            <w:r w:rsidRPr="00C771B9">
              <w:rPr>
                <w:sz w:val="22"/>
                <w:szCs w:val="22"/>
              </w:rPr>
              <w:t>126,13MN </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418 </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 250</w:t>
            </w:r>
          </w:p>
          <w:p w:rsidR="004D013C" w:rsidRPr="00C771B9" w:rsidRDefault="004D013C" w:rsidP="004D013C">
            <w:pPr>
              <w:jc w:val="center"/>
              <w:rPr>
                <w:sz w:val="22"/>
                <w:szCs w:val="22"/>
              </w:rPr>
            </w:pPr>
            <w:r w:rsidRPr="00C771B9">
              <w:rPr>
                <w:sz w:val="22"/>
                <w:szCs w:val="22"/>
              </w:rPr>
              <w:t>CAZ</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300</w:t>
            </w:r>
          </w:p>
          <w:p w:rsidR="004D013C" w:rsidRPr="00C771B9" w:rsidRDefault="004D013C" w:rsidP="004D013C">
            <w:pPr>
              <w:jc w:val="center"/>
              <w:rPr>
                <w:sz w:val="22"/>
                <w:szCs w:val="22"/>
              </w:rPr>
            </w:pPr>
            <w:r w:rsidRPr="00C771B9">
              <w:rPr>
                <w:sz w:val="22"/>
                <w:szCs w:val="22"/>
              </w:rPr>
              <w:t>CIZ </w:t>
            </w:r>
          </w:p>
        </w:tc>
        <w:tc>
          <w:tcPr>
            <w:tcW w:w="290" w:type="pct"/>
            <w:shd w:val="clear" w:color="auto" w:fill="auto"/>
            <w:hideMark/>
          </w:tcPr>
          <w:p w:rsidR="004D013C" w:rsidRPr="00C771B9" w:rsidRDefault="004D013C" w:rsidP="004D013C">
            <w:pPr>
              <w:jc w:val="center"/>
              <w:rPr>
                <w:sz w:val="22"/>
                <w:szCs w:val="22"/>
              </w:rPr>
            </w:pPr>
            <w:r w:rsidRPr="00C771B9">
              <w:rPr>
                <w:sz w:val="22"/>
                <w:szCs w:val="22"/>
              </w:rPr>
              <w:t>440 </w:t>
            </w:r>
          </w:p>
          <w:p w:rsidR="004D013C" w:rsidRPr="00C771B9" w:rsidRDefault="004D013C" w:rsidP="004D013C">
            <w:pPr>
              <w:rPr>
                <w:sz w:val="22"/>
                <w:szCs w:val="22"/>
              </w:rPr>
            </w:pPr>
            <w:r w:rsidRPr="00C771B9">
              <w:rPr>
                <w:sz w:val="22"/>
                <w:szCs w:val="22"/>
              </w:rPr>
              <w:t>CPZ</w:t>
            </w: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lang w:val="de-DE"/>
              </w:rPr>
            </w:pPr>
            <w:r w:rsidRPr="00C771B9">
              <w:rPr>
                <w:color w:val="000000"/>
                <w:sz w:val="22"/>
                <w:szCs w:val="22"/>
                <w:lang w:val="de-DE"/>
              </w:rPr>
              <w:t>dig mal stâng Marghita – Abrămuț</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lang w:val="de-DE"/>
              </w:rPr>
              <w:t xml:space="preserve"> </w:t>
            </w:r>
            <w:r w:rsidRPr="00C771B9">
              <w:rPr>
                <w:color w:val="000000"/>
                <w:sz w:val="22"/>
                <w:szCs w:val="22"/>
              </w:rPr>
              <w:t>L = 8,000 km</w:t>
            </w:r>
          </w:p>
        </w:tc>
        <w:tc>
          <w:tcPr>
            <w:tcW w:w="389" w:type="pct"/>
            <w:shd w:val="clear" w:color="auto" w:fill="auto"/>
            <w:hideMark/>
          </w:tcPr>
          <w:p w:rsidR="004D013C" w:rsidRPr="00C771B9" w:rsidRDefault="004D013C" w:rsidP="004D013C">
            <w:pPr>
              <w:jc w:val="center"/>
              <w:rPr>
                <w:sz w:val="22"/>
                <w:szCs w:val="22"/>
              </w:rPr>
            </w:pPr>
          </w:p>
        </w:tc>
        <w:tc>
          <w:tcPr>
            <w:tcW w:w="484" w:type="pct"/>
            <w:shd w:val="clear" w:color="auto" w:fill="auto"/>
            <w:hideMark/>
          </w:tcPr>
          <w:p w:rsidR="004D013C" w:rsidRPr="00C771B9" w:rsidRDefault="004D013C" w:rsidP="004D013C">
            <w:pPr>
              <w:jc w:val="center"/>
              <w:rPr>
                <w:sz w:val="22"/>
                <w:szCs w:val="22"/>
              </w:rPr>
            </w:pPr>
          </w:p>
        </w:tc>
        <w:tc>
          <w:tcPr>
            <w:tcW w:w="34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0" w:type="pct"/>
            <w:shd w:val="clear" w:color="auto" w:fill="auto"/>
            <w:hideMark/>
          </w:tcPr>
          <w:p w:rsidR="004D013C" w:rsidRPr="00C771B9" w:rsidRDefault="004D013C" w:rsidP="004D013C">
            <w:pPr>
              <w:jc w:val="center"/>
              <w:rPr>
                <w:sz w:val="22"/>
                <w:szCs w:val="22"/>
              </w:rPr>
            </w:pPr>
          </w:p>
        </w:tc>
      </w:tr>
      <w:tr w:rsidR="004D013C" w:rsidRPr="00C771B9" w:rsidTr="0002156A">
        <w:trPr>
          <w:trHeight w:val="1204"/>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r w:rsidRPr="00C771B9">
              <w:rPr>
                <w:color w:val="000000"/>
                <w:sz w:val="22"/>
                <w:szCs w:val="22"/>
              </w:rPr>
              <w:t xml:space="preserve"> </w:t>
            </w:r>
          </w:p>
          <w:p w:rsidR="004D013C" w:rsidRPr="00C771B9" w:rsidRDefault="004D013C" w:rsidP="004D013C">
            <w:pPr>
              <w:jc w:val="center"/>
              <w:rPr>
                <w:color w:val="000000"/>
                <w:sz w:val="22"/>
                <w:szCs w:val="22"/>
              </w:rPr>
            </w:pPr>
            <w:proofErr w:type="spellStart"/>
            <w:r w:rsidRPr="00C771B9">
              <w:rPr>
                <w:color w:val="000000"/>
                <w:sz w:val="22"/>
                <w:szCs w:val="22"/>
              </w:rPr>
              <w:t>Marghita</w:t>
            </w:r>
            <w:proofErr w:type="spellEnd"/>
            <w:r w:rsidRPr="00C771B9">
              <w:rPr>
                <w:color w:val="000000"/>
                <w:sz w:val="22"/>
                <w:szCs w:val="22"/>
              </w:rPr>
              <w:t xml:space="preserve"> </w:t>
            </w:r>
            <w:proofErr w:type="gramStart"/>
            <w:r w:rsidRPr="00C771B9">
              <w:rPr>
                <w:color w:val="000000"/>
                <w:sz w:val="22"/>
                <w:szCs w:val="22"/>
              </w:rPr>
              <w:t xml:space="preserve">-  </w:t>
            </w:r>
            <w:proofErr w:type="spellStart"/>
            <w:r w:rsidRPr="00C771B9">
              <w:rPr>
                <w:color w:val="000000"/>
                <w:sz w:val="22"/>
                <w:szCs w:val="22"/>
              </w:rPr>
              <w:t>Chiribiș</w:t>
            </w:r>
            <w:proofErr w:type="spellEnd"/>
            <w:proofErr w:type="gramEnd"/>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2,600 km</w:t>
            </w:r>
          </w:p>
          <w:p w:rsidR="004D013C" w:rsidRPr="00C771B9" w:rsidRDefault="004D013C" w:rsidP="004D013C">
            <w:pPr>
              <w:jc w:val="center"/>
              <w:rPr>
                <w:color w:val="000000"/>
                <w:sz w:val="22"/>
                <w:szCs w:val="22"/>
              </w:rPr>
            </w:pPr>
          </w:p>
        </w:tc>
        <w:tc>
          <w:tcPr>
            <w:tcW w:w="389" w:type="pct"/>
            <w:shd w:val="clear" w:color="auto" w:fill="auto"/>
            <w:hideMark/>
          </w:tcPr>
          <w:p w:rsidR="004D013C" w:rsidRPr="00C771B9" w:rsidRDefault="004D013C" w:rsidP="004D013C">
            <w:pPr>
              <w:jc w:val="center"/>
              <w:rPr>
                <w:sz w:val="22"/>
                <w:szCs w:val="22"/>
              </w:rPr>
            </w:pPr>
          </w:p>
        </w:tc>
        <w:tc>
          <w:tcPr>
            <w:tcW w:w="484" w:type="pct"/>
            <w:shd w:val="clear" w:color="auto" w:fill="auto"/>
            <w:hideMark/>
          </w:tcPr>
          <w:p w:rsidR="004D013C" w:rsidRPr="00C771B9" w:rsidRDefault="004D013C" w:rsidP="004D013C">
            <w:pPr>
              <w:jc w:val="center"/>
              <w:rPr>
                <w:sz w:val="22"/>
                <w:szCs w:val="22"/>
              </w:rPr>
            </w:pPr>
          </w:p>
        </w:tc>
        <w:tc>
          <w:tcPr>
            <w:tcW w:w="34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p>
        </w:tc>
        <w:tc>
          <w:tcPr>
            <w:tcW w:w="290" w:type="pct"/>
            <w:shd w:val="clear" w:color="auto" w:fill="auto"/>
            <w:hideMark/>
          </w:tcPr>
          <w:p w:rsidR="004D013C" w:rsidRPr="00C771B9" w:rsidRDefault="004D013C" w:rsidP="004D013C">
            <w:pPr>
              <w:jc w:val="center"/>
              <w:rPr>
                <w:sz w:val="22"/>
                <w:szCs w:val="22"/>
              </w:rPr>
            </w:pP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r w:rsidRPr="00C771B9">
              <w:rPr>
                <w:color w:val="000000"/>
                <w:sz w:val="22"/>
                <w:szCs w:val="22"/>
              </w:rPr>
              <w:t xml:space="preserve"> </w:t>
            </w:r>
            <w:proofErr w:type="spellStart"/>
            <w:r w:rsidRPr="00C771B9">
              <w:rPr>
                <w:color w:val="000000"/>
                <w:sz w:val="22"/>
                <w:szCs w:val="22"/>
              </w:rPr>
              <w:t>Marghita</w:t>
            </w:r>
            <w:proofErr w:type="spellEnd"/>
            <w:r w:rsidRPr="00C771B9">
              <w:rPr>
                <w:color w:val="000000"/>
                <w:sz w:val="22"/>
                <w:szCs w:val="22"/>
              </w:rPr>
              <w:t xml:space="preserve"> – Abram</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4,000 km</w:t>
            </w:r>
          </w:p>
        </w:tc>
        <w:tc>
          <w:tcPr>
            <w:tcW w:w="389"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484"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341"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290" w:type="pct"/>
            <w:shd w:val="clear" w:color="auto" w:fill="auto"/>
            <w:hideMark/>
          </w:tcPr>
          <w:p w:rsidR="004D013C" w:rsidRPr="00C771B9" w:rsidRDefault="004D013C" w:rsidP="004D013C">
            <w:pPr>
              <w:jc w:val="center"/>
              <w:rPr>
                <w:sz w:val="22"/>
                <w:szCs w:val="22"/>
              </w:rPr>
            </w:pPr>
            <w:r w:rsidRPr="00C771B9">
              <w:rPr>
                <w:sz w:val="22"/>
                <w:szCs w:val="22"/>
              </w:rPr>
              <w:t> </w:t>
            </w: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drept</w:t>
            </w:r>
            <w:proofErr w:type="spellEnd"/>
            <w:r w:rsidRPr="00C771B9">
              <w:rPr>
                <w:color w:val="000000"/>
                <w:sz w:val="22"/>
                <w:szCs w:val="22"/>
              </w:rPr>
              <w:t xml:space="preserve">: </w:t>
            </w:r>
            <w:proofErr w:type="spellStart"/>
            <w:r w:rsidRPr="00C771B9">
              <w:rPr>
                <w:color w:val="000000"/>
                <w:sz w:val="22"/>
                <w:szCs w:val="22"/>
              </w:rPr>
              <w:t>Cohani</w:t>
            </w:r>
            <w:proofErr w:type="spellEnd"/>
            <w:r w:rsidRPr="00C771B9">
              <w:rPr>
                <w:color w:val="000000"/>
                <w:sz w:val="22"/>
                <w:szCs w:val="22"/>
              </w:rPr>
              <w:t xml:space="preserve"> – </w:t>
            </w:r>
            <w:proofErr w:type="spellStart"/>
            <w:r w:rsidRPr="00C771B9">
              <w:rPr>
                <w:color w:val="000000"/>
                <w:sz w:val="22"/>
                <w:szCs w:val="22"/>
              </w:rPr>
              <w:t>Suiug</w:t>
            </w:r>
            <w:proofErr w:type="spellEnd"/>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1,400 km</w:t>
            </w:r>
          </w:p>
        </w:tc>
        <w:tc>
          <w:tcPr>
            <w:tcW w:w="389"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484"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341"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 </w:t>
            </w:r>
          </w:p>
        </w:tc>
        <w:tc>
          <w:tcPr>
            <w:tcW w:w="290" w:type="pct"/>
            <w:shd w:val="clear" w:color="auto" w:fill="auto"/>
            <w:hideMark/>
          </w:tcPr>
          <w:p w:rsidR="004D013C" w:rsidRPr="00C771B9" w:rsidRDefault="004D013C" w:rsidP="004D013C">
            <w:pPr>
              <w:jc w:val="center"/>
              <w:rPr>
                <w:sz w:val="22"/>
                <w:szCs w:val="22"/>
              </w:rPr>
            </w:pPr>
            <w:r w:rsidRPr="00C771B9">
              <w:rPr>
                <w:sz w:val="22"/>
                <w:szCs w:val="22"/>
              </w:rPr>
              <w:t> </w:t>
            </w:r>
          </w:p>
        </w:tc>
      </w:tr>
      <w:tr w:rsidR="004D013C" w:rsidRPr="00C771B9" w:rsidTr="0002156A">
        <w:trPr>
          <w:trHeight w:val="986"/>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hideMark/>
          </w:tcPr>
          <w:p w:rsidR="004D013C" w:rsidRPr="00C771B9" w:rsidRDefault="004D013C" w:rsidP="004D013C">
            <w:pPr>
              <w:jc w:val="center"/>
              <w:rPr>
                <w:color w:val="000000"/>
                <w:sz w:val="22"/>
                <w:szCs w:val="22"/>
                <w:lang w:val="de-DE"/>
              </w:rPr>
            </w:pPr>
            <w:r w:rsidRPr="00C771B9">
              <w:rPr>
                <w:color w:val="000000"/>
                <w:sz w:val="22"/>
                <w:szCs w:val="22"/>
                <w:lang w:val="de-DE"/>
              </w:rPr>
              <w:t>dig mal drept Ghida – Balc</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7,000 km</w:t>
            </w:r>
          </w:p>
        </w:tc>
        <w:tc>
          <w:tcPr>
            <w:tcW w:w="389" w:type="pct"/>
            <w:shd w:val="clear" w:color="auto" w:fill="auto"/>
            <w:hideMark/>
          </w:tcPr>
          <w:p w:rsidR="004D013C" w:rsidRPr="00C771B9" w:rsidRDefault="004D013C" w:rsidP="004D013C">
            <w:pPr>
              <w:jc w:val="center"/>
              <w:rPr>
                <w:sz w:val="22"/>
                <w:szCs w:val="22"/>
              </w:rPr>
            </w:pPr>
            <w:proofErr w:type="spellStart"/>
            <w:r w:rsidRPr="00C771B9">
              <w:rPr>
                <w:sz w:val="22"/>
                <w:szCs w:val="22"/>
              </w:rPr>
              <w:t>Balc</w:t>
            </w:r>
            <w:proofErr w:type="spellEnd"/>
          </w:p>
        </w:tc>
        <w:tc>
          <w:tcPr>
            <w:tcW w:w="484" w:type="pct"/>
            <w:shd w:val="clear" w:color="auto" w:fill="auto"/>
            <w:hideMark/>
          </w:tcPr>
          <w:p w:rsidR="004D013C" w:rsidRPr="00C771B9" w:rsidRDefault="004D013C" w:rsidP="004D013C">
            <w:pPr>
              <w:jc w:val="center"/>
              <w:rPr>
                <w:sz w:val="22"/>
                <w:szCs w:val="22"/>
              </w:rPr>
            </w:pPr>
            <w:r w:rsidRPr="00C771B9">
              <w:rPr>
                <w:sz w:val="22"/>
                <w:szCs w:val="22"/>
              </w:rPr>
              <w:t>65+272</w:t>
            </w:r>
          </w:p>
        </w:tc>
        <w:tc>
          <w:tcPr>
            <w:tcW w:w="341" w:type="pct"/>
            <w:shd w:val="clear" w:color="auto" w:fill="auto"/>
            <w:hideMark/>
          </w:tcPr>
          <w:p w:rsidR="004D013C" w:rsidRPr="00C771B9" w:rsidRDefault="004D013C" w:rsidP="004D013C">
            <w:pPr>
              <w:jc w:val="center"/>
              <w:rPr>
                <w:sz w:val="22"/>
                <w:szCs w:val="22"/>
              </w:rPr>
            </w:pPr>
            <w:r w:rsidRPr="00C771B9">
              <w:rPr>
                <w:sz w:val="22"/>
                <w:szCs w:val="22"/>
              </w:rPr>
              <w:t>141,11MN</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548</w:t>
            </w:r>
          </w:p>
          <w:p w:rsidR="004D013C" w:rsidRPr="00C771B9" w:rsidRDefault="004D013C" w:rsidP="004D013C">
            <w:pPr>
              <w:jc w:val="center"/>
              <w:rPr>
                <w:sz w:val="22"/>
                <w:szCs w:val="22"/>
              </w:rPr>
            </w:pPr>
          </w:p>
        </w:tc>
        <w:tc>
          <w:tcPr>
            <w:tcW w:w="291" w:type="pct"/>
            <w:shd w:val="clear" w:color="auto" w:fill="auto"/>
            <w:hideMark/>
          </w:tcPr>
          <w:p w:rsidR="004D013C" w:rsidRPr="00C771B9" w:rsidRDefault="004D013C" w:rsidP="004D013C">
            <w:pPr>
              <w:jc w:val="center"/>
              <w:rPr>
                <w:sz w:val="22"/>
                <w:szCs w:val="22"/>
              </w:rPr>
            </w:pPr>
            <w:r w:rsidRPr="00C771B9">
              <w:rPr>
                <w:sz w:val="22"/>
                <w:szCs w:val="22"/>
              </w:rPr>
              <w:t>400</w:t>
            </w:r>
          </w:p>
          <w:p w:rsidR="004D013C" w:rsidRPr="00C771B9" w:rsidRDefault="004D013C" w:rsidP="004D013C">
            <w:pPr>
              <w:jc w:val="center"/>
              <w:rPr>
                <w:sz w:val="22"/>
                <w:szCs w:val="22"/>
              </w:rPr>
            </w:pPr>
            <w:r w:rsidRPr="00C771B9">
              <w:rPr>
                <w:sz w:val="22"/>
                <w:szCs w:val="22"/>
              </w:rPr>
              <w:t>CAZ</w:t>
            </w:r>
          </w:p>
        </w:tc>
        <w:tc>
          <w:tcPr>
            <w:tcW w:w="291" w:type="pct"/>
            <w:shd w:val="clear" w:color="auto" w:fill="auto"/>
            <w:hideMark/>
          </w:tcPr>
          <w:p w:rsidR="004D013C" w:rsidRPr="00C771B9" w:rsidRDefault="004D013C" w:rsidP="004D013C">
            <w:pPr>
              <w:jc w:val="center"/>
              <w:rPr>
                <w:sz w:val="22"/>
                <w:szCs w:val="22"/>
              </w:rPr>
            </w:pPr>
            <w:r w:rsidRPr="00C771B9">
              <w:rPr>
                <w:sz w:val="22"/>
                <w:szCs w:val="22"/>
              </w:rPr>
              <w:t>550</w:t>
            </w:r>
          </w:p>
          <w:p w:rsidR="004D013C" w:rsidRPr="00C771B9" w:rsidRDefault="004D013C" w:rsidP="004D013C">
            <w:pPr>
              <w:jc w:val="center"/>
              <w:rPr>
                <w:sz w:val="22"/>
                <w:szCs w:val="22"/>
              </w:rPr>
            </w:pPr>
            <w:r w:rsidRPr="00C771B9">
              <w:rPr>
                <w:sz w:val="22"/>
                <w:szCs w:val="22"/>
              </w:rPr>
              <w:t>CIZ</w:t>
            </w:r>
          </w:p>
        </w:tc>
        <w:tc>
          <w:tcPr>
            <w:tcW w:w="290" w:type="pct"/>
            <w:shd w:val="clear" w:color="auto" w:fill="auto"/>
            <w:hideMark/>
          </w:tcPr>
          <w:p w:rsidR="004D013C" w:rsidRPr="00C771B9" w:rsidRDefault="004D013C" w:rsidP="004D013C">
            <w:pPr>
              <w:jc w:val="center"/>
              <w:rPr>
                <w:sz w:val="22"/>
                <w:szCs w:val="22"/>
              </w:rPr>
            </w:pPr>
            <w:r w:rsidRPr="00C771B9">
              <w:rPr>
                <w:sz w:val="22"/>
                <w:szCs w:val="22"/>
              </w:rPr>
              <w:t>600</w:t>
            </w:r>
          </w:p>
          <w:p w:rsidR="004D013C" w:rsidRPr="00C771B9" w:rsidRDefault="004D013C" w:rsidP="004D013C">
            <w:pPr>
              <w:jc w:val="center"/>
              <w:rPr>
                <w:sz w:val="22"/>
                <w:szCs w:val="22"/>
              </w:rPr>
            </w:pPr>
            <w:r w:rsidRPr="00C771B9">
              <w:rPr>
                <w:sz w:val="22"/>
                <w:szCs w:val="22"/>
              </w:rPr>
              <w:t>CPZ</w:t>
            </w:r>
          </w:p>
        </w:tc>
      </w:tr>
      <w:tr w:rsidR="004D013C" w:rsidRPr="00C771B9" w:rsidTr="0002156A">
        <w:trPr>
          <w:trHeight w:val="561"/>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xml:space="preserve">Polder </w:t>
            </w:r>
            <w:proofErr w:type="spellStart"/>
            <w:r w:rsidRPr="00C771B9">
              <w:rPr>
                <w:color w:val="000000"/>
                <w:sz w:val="22"/>
                <w:szCs w:val="22"/>
              </w:rPr>
              <w:t>Sălard</w:t>
            </w:r>
            <w:proofErr w:type="spellEnd"/>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Vol.: 15 mil. mc</w:t>
            </w:r>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63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shd w:val="clear" w:color="auto" w:fill="auto"/>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lang w:val="fr-FR"/>
              </w:rPr>
            </w:pPr>
            <w:proofErr w:type="spellStart"/>
            <w:r w:rsidRPr="00C771B9">
              <w:rPr>
                <w:color w:val="000000"/>
                <w:sz w:val="22"/>
                <w:szCs w:val="22"/>
                <w:lang w:val="fr-FR"/>
              </w:rPr>
              <w:t>Acumularea</w:t>
            </w:r>
            <w:proofErr w:type="spellEnd"/>
            <w:r w:rsidRPr="00C771B9">
              <w:rPr>
                <w:color w:val="000000"/>
                <w:sz w:val="22"/>
                <w:szCs w:val="22"/>
                <w:lang w:val="fr-FR"/>
              </w:rPr>
              <w:t xml:space="preserve"> </w:t>
            </w:r>
            <w:proofErr w:type="spellStart"/>
            <w:r w:rsidRPr="00C771B9">
              <w:rPr>
                <w:color w:val="000000"/>
                <w:sz w:val="22"/>
                <w:szCs w:val="22"/>
                <w:lang w:val="fr-FR"/>
              </w:rPr>
              <w:t>permanentă</w:t>
            </w:r>
            <w:proofErr w:type="spellEnd"/>
            <w:r w:rsidRPr="00C771B9">
              <w:rPr>
                <w:color w:val="000000"/>
                <w:sz w:val="22"/>
                <w:szCs w:val="22"/>
                <w:lang w:val="fr-FR"/>
              </w:rPr>
              <w:t xml:space="preserve"> </w:t>
            </w:r>
            <w:proofErr w:type="spellStart"/>
            <w:r w:rsidRPr="00C771B9">
              <w:rPr>
                <w:color w:val="000000"/>
                <w:sz w:val="22"/>
                <w:szCs w:val="22"/>
                <w:lang w:val="fr-FR"/>
              </w:rPr>
              <w:t>Suplacu</w:t>
            </w:r>
            <w:proofErr w:type="spellEnd"/>
            <w:r w:rsidRPr="00C771B9">
              <w:rPr>
                <w:color w:val="000000"/>
                <w:sz w:val="22"/>
                <w:szCs w:val="22"/>
                <w:lang w:val="fr-FR"/>
              </w:rPr>
              <w:t xml:space="preserve"> de </w:t>
            </w:r>
            <w:proofErr w:type="spellStart"/>
            <w:r w:rsidRPr="00C771B9">
              <w:rPr>
                <w:color w:val="000000"/>
                <w:sz w:val="22"/>
                <w:szCs w:val="22"/>
                <w:lang w:val="fr-FR"/>
              </w:rPr>
              <w:t>Barcău</w:t>
            </w:r>
            <w:proofErr w:type="spellEnd"/>
          </w:p>
        </w:tc>
        <w:tc>
          <w:tcPr>
            <w:tcW w:w="582" w:type="pct"/>
            <w:shd w:val="clear" w:color="auto" w:fill="auto"/>
            <w:vAlign w:val="center"/>
            <w:hideMark/>
          </w:tcPr>
          <w:p w:rsidR="004D013C" w:rsidRPr="00C771B9" w:rsidRDefault="004D013C" w:rsidP="004D013C">
            <w:pPr>
              <w:rPr>
                <w:color w:val="000000"/>
                <w:sz w:val="22"/>
                <w:szCs w:val="22"/>
                <w:lang w:val="fr-FR"/>
              </w:rPr>
            </w:pPr>
            <w:r w:rsidRPr="00C771B9">
              <w:rPr>
                <w:sz w:val="22"/>
                <w:szCs w:val="22"/>
                <w:lang w:val="fr-FR"/>
              </w:rPr>
              <w:t xml:space="preserve">Vol. </w:t>
            </w:r>
            <w:proofErr w:type="gramStart"/>
            <w:r w:rsidRPr="00C771B9">
              <w:rPr>
                <w:sz w:val="22"/>
                <w:szCs w:val="22"/>
                <w:lang w:val="ro-RO"/>
              </w:rPr>
              <w:t>NNR:</w:t>
            </w:r>
            <w:proofErr w:type="gramEnd"/>
            <w:r w:rsidRPr="00C771B9">
              <w:rPr>
                <w:sz w:val="22"/>
                <w:szCs w:val="22"/>
                <w:lang w:val="ro-RO"/>
              </w:rPr>
              <w:t xml:space="preserve"> 17,86 mil. mc </w:t>
            </w:r>
            <w:r w:rsidRPr="00C771B9">
              <w:rPr>
                <w:sz w:val="22"/>
                <w:szCs w:val="22"/>
                <w:lang w:val="ro-RO"/>
              </w:rPr>
              <w:br/>
              <w:t>Vol. atenuare: 4 mil. mc</w:t>
            </w:r>
          </w:p>
        </w:tc>
        <w:tc>
          <w:tcPr>
            <w:tcW w:w="389" w:type="pct"/>
            <w:shd w:val="clear" w:color="auto" w:fill="auto"/>
            <w:hideMark/>
          </w:tcPr>
          <w:p w:rsidR="004D013C" w:rsidRPr="00C771B9" w:rsidRDefault="004D013C" w:rsidP="004D013C">
            <w:pPr>
              <w:jc w:val="center"/>
              <w:rPr>
                <w:color w:val="000000"/>
                <w:sz w:val="22"/>
                <w:szCs w:val="22"/>
                <w:lang w:val="fr-FR"/>
              </w:rPr>
            </w:pPr>
            <w:r w:rsidRPr="00C771B9">
              <w:rPr>
                <w:color w:val="000000"/>
                <w:sz w:val="22"/>
                <w:szCs w:val="22"/>
                <w:lang w:val="fr-FR"/>
              </w:rPr>
              <w:t> </w:t>
            </w:r>
          </w:p>
        </w:tc>
        <w:tc>
          <w:tcPr>
            <w:tcW w:w="484" w:type="pct"/>
            <w:shd w:val="clear" w:color="auto" w:fill="auto"/>
            <w:hideMark/>
          </w:tcPr>
          <w:p w:rsidR="004D013C" w:rsidRPr="00C771B9" w:rsidRDefault="004D013C" w:rsidP="004D013C">
            <w:pPr>
              <w:jc w:val="center"/>
              <w:rPr>
                <w:color w:val="000000"/>
                <w:sz w:val="22"/>
                <w:szCs w:val="22"/>
                <w:lang w:val="fr-FR"/>
              </w:rPr>
            </w:pPr>
            <w:r w:rsidRPr="00C771B9">
              <w:rPr>
                <w:color w:val="000000"/>
                <w:sz w:val="22"/>
                <w:szCs w:val="22"/>
                <w:lang w:val="fr-FR"/>
              </w:rPr>
              <w:t> </w:t>
            </w:r>
          </w:p>
        </w:tc>
        <w:tc>
          <w:tcPr>
            <w:tcW w:w="341" w:type="pct"/>
            <w:shd w:val="clear" w:color="auto" w:fill="auto"/>
            <w:hideMark/>
          </w:tcPr>
          <w:p w:rsidR="004D013C" w:rsidRPr="00C771B9" w:rsidRDefault="004D013C" w:rsidP="004D013C">
            <w:pPr>
              <w:jc w:val="center"/>
              <w:rPr>
                <w:color w:val="000000"/>
                <w:sz w:val="22"/>
                <w:szCs w:val="22"/>
                <w:lang w:val="fr-FR"/>
              </w:rPr>
            </w:pPr>
            <w:r w:rsidRPr="00C771B9">
              <w:rPr>
                <w:color w:val="000000"/>
                <w:sz w:val="22"/>
                <w:szCs w:val="22"/>
                <w:lang w:val="fr-FR"/>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lang w:val="fr-FR"/>
              </w:rPr>
              <w:t>170,02</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lang w:val="fr-FR"/>
              </w:rPr>
              <w:t>168,8</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lang w:val="fr-FR"/>
              </w:rPr>
              <w:t>170,8</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lang w:val="fr-FR"/>
              </w:rPr>
              <w:t>173,01</w:t>
            </w:r>
          </w:p>
        </w:tc>
      </w:tr>
      <w:tr w:rsidR="004D013C" w:rsidRPr="00C771B9" w:rsidTr="0002156A">
        <w:trPr>
          <w:trHeight w:val="30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shd w:val="clear" w:color="auto" w:fill="auto"/>
            <w:vAlign w:val="center"/>
            <w:hideMark/>
          </w:tcPr>
          <w:p w:rsidR="004D013C" w:rsidRPr="00C771B9" w:rsidRDefault="004D013C" w:rsidP="004D013C">
            <w:pPr>
              <w:jc w:val="center"/>
              <w:rPr>
                <w:color w:val="000000"/>
                <w:sz w:val="22"/>
                <w:szCs w:val="22"/>
              </w:rPr>
            </w:pPr>
            <w:proofErr w:type="spellStart"/>
            <w:r w:rsidRPr="00C771B9">
              <w:rPr>
                <w:color w:val="000000"/>
                <w:sz w:val="22"/>
                <w:szCs w:val="22"/>
              </w:rPr>
              <w:t>Valea</w:t>
            </w:r>
            <w:proofErr w:type="spellEnd"/>
            <w:r w:rsidRPr="00C771B9">
              <w:rPr>
                <w:color w:val="000000"/>
                <w:sz w:val="22"/>
                <w:szCs w:val="22"/>
              </w:rPr>
              <w:t xml:space="preserve"> </w:t>
            </w:r>
            <w:proofErr w:type="spellStart"/>
            <w:r w:rsidRPr="00C771B9">
              <w:rPr>
                <w:color w:val="000000"/>
                <w:sz w:val="22"/>
                <w:szCs w:val="22"/>
              </w:rPr>
              <w:t>Fâneaţa</w:t>
            </w:r>
            <w:proofErr w:type="spellEnd"/>
            <w:r w:rsidRPr="00C771B9">
              <w:rPr>
                <w:color w:val="000000"/>
                <w:sz w:val="22"/>
                <w:szCs w:val="22"/>
              </w:rPr>
              <w:t xml:space="preserve"> Mare</w:t>
            </w: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1,860 km"/>
              </w:smartTagPr>
              <w:r w:rsidRPr="00C771B9">
                <w:rPr>
                  <w:sz w:val="22"/>
                  <w:szCs w:val="22"/>
                  <w:lang w:val="ro-RO"/>
                </w:rPr>
                <w:t>1,860 km</w:t>
              </w:r>
            </w:smartTag>
          </w:p>
        </w:tc>
        <w:tc>
          <w:tcPr>
            <w:tcW w:w="389" w:type="pct"/>
            <w:shd w:val="clear" w:color="auto" w:fill="auto"/>
            <w:hideMark/>
          </w:tcPr>
          <w:p w:rsidR="004D013C" w:rsidRPr="00C771B9" w:rsidRDefault="004D013C" w:rsidP="004D013C">
            <w:pPr>
              <w:jc w:val="center"/>
              <w:rPr>
                <w:color w:val="000000"/>
                <w:sz w:val="22"/>
                <w:szCs w:val="22"/>
              </w:rPr>
            </w:pPr>
          </w:p>
        </w:tc>
        <w:tc>
          <w:tcPr>
            <w:tcW w:w="484" w:type="pct"/>
            <w:shd w:val="clear" w:color="auto" w:fill="auto"/>
            <w:hideMark/>
          </w:tcPr>
          <w:p w:rsidR="004D013C" w:rsidRPr="00C771B9" w:rsidRDefault="004D013C" w:rsidP="004D013C">
            <w:pPr>
              <w:jc w:val="center"/>
              <w:rPr>
                <w:color w:val="000000"/>
                <w:sz w:val="22"/>
                <w:szCs w:val="22"/>
              </w:rPr>
            </w:pPr>
          </w:p>
        </w:tc>
        <w:tc>
          <w:tcPr>
            <w:tcW w:w="34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0" w:type="pct"/>
            <w:shd w:val="clear" w:color="auto" w:fill="auto"/>
            <w:hideMark/>
          </w:tcPr>
          <w:p w:rsidR="004D013C" w:rsidRPr="00C771B9" w:rsidRDefault="004D013C" w:rsidP="004D013C">
            <w:pPr>
              <w:jc w:val="center"/>
              <w:rPr>
                <w:color w:val="000000"/>
                <w:sz w:val="22"/>
                <w:szCs w:val="22"/>
              </w:rPr>
            </w:pPr>
          </w:p>
        </w:tc>
      </w:tr>
      <w:tr w:rsidR="004D013C" w:rsidRPr="00C771B9" w:rsidTr="0002156A">
        <w:trPr>
          <w:trHeight w:val="1094"/>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restart"/>
            <w:shd w:val="clear" w:color="auto" w:fill="auto"/>
            <w:vAlign w:val="center"/>
            <w:hideMark/>
          </w:tcPr>
          <w:p w:rsidR="004D013C" w:rsidRPr="00C771B9" w:rsidRDefault="004D013C" w:rsidP="004D013C">
            <w:pPr>
              <w:jc w:val="center"/>
              <w:rPr>
                <w:color w:val="000000"/>
                <w:sz w:val="22"/>
                <w:szCs w:val="22"/>
              </w:rPr>
            </w:pPr>
            <w:proofErr w:type="spellStart"/>
            <w:r w:rsidRPr="00C771B9">
              <w:rPr>
                <w:color w:val="000000"/>
                <w:sz w:val="22"/>
                <w:szCs w:val="22"/>
              </w:rPr>
              <w:t>Crişul</w:t>
            </w:r>
            <w:proofErr w:type="spellEnd"/>
            <w:r w:rsidRPr="00C771B9">
              <w:rPr>
                <w:color w:val="000000"/>
                <w:sz w:val="22"/>
                <w:szCs w:val="22"/>
              </w:rPr>
              <w:t xml:space="preserve"> </w:t>
            </w:r>
            <w:proofErr w:type="spellStart"/>
            <w:r w:rsidRPr="00C771B9">
              <w:rPr>
                <w:color w:val="000000"/>
                <w:sz w:val="22"/>
                <w:szCs w:val="22"/>
              </w:rPr>
              <w:t>Repede</w:t>
            </w:r>
            <w:proofErr w:type="spellEnd"/>
          </w:p>
        </w:tc>
        <w:tc>
          <w:tcPr>
            <w:tcW w:w="486" w:type="pct"/>
            <w:shd w:val="clear" w:color="auto" w:fill="auto"/>
            <w:vAlign w:val="center"/>
            <w:hideMark/>
          </w:tcPr>
          <w:p w:rsidR="004D013C" w:rsidRPr="00C771B9" w:rsidRDefault="004D013C" w:rsidP="004D013C">
            <w:pPr>
              <w:jc w:val="center"/>
              <w:rPr>
                <w:color w:val="000000"/>
                <w:sz w:val="22"/>
                <w:szCs w:val="22"/>
                <w:lang w:val="de-DE"/>
              </w:rPr>
            </w:pPr>
            <w:r w:rsidRPr="00C771B9">
              <w:rPr>
                <w:color w:val="000000"/>
                <w:sz w:val="22"/>
                <w:szCs w:val="22"/>
                <w:lang w:val="de-DE"/>
              </w:rPr>
              <w:t>dig mal drept Frontieră – Oradea</w:t>
            </w:r>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23,589 km"/>
              </w:smartTagPr>
              <w:r w:rsidRPr="00C771B9">
                <w:rPr>
                  <w:sz w:val="22"/>
                  <w:szCs w:val="22"/>
                  <w:lang w:val="ro-RO"/>
                </w:rPr>
                <w:t>23,589 km</w:t>
              </w:r>
            </w:smartTag>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Oradea</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28 + 000</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120,15MN</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392</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220</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320</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370</w:t>
            </w:r>
          </w:p>
        </w:tc>
      </w:tr>
      <w:tr w:rsidR="004D013C" w:rsidRPr="00C771B9" w:rsidTr="0002156A">
        <w:trPr>
          <w:trHeight w:val="1094"/>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r w:rsidRPr="00C771B9">
              <w:rPr>
                <w:color w:val="000000"/>
                <w:sz w:val="22"/>
                <w:szCs w:val="22"/>
              </w:rPr>
              <w:t xml:space="preserve"> </w:t>
            </w:r>
            <w:proofErr w:type="spellStart"/>
            <w:r w:rsidRPr="00C771B9">
              <w:rPr>
                <w:color w:val="000000"/>
                <w:sz w:val="22"/>
                <w:szCs w:val="22"/>
              </w:rPr>
              <w:t>Frontieră</w:t>
            </w:r>
            <w:proofErr w:type="spellEnd"/>
            <w:r w:rsidRPr="00C771B9">
              <w:rPr>
                <w:color w:val="000000"/>
                <w:sz w:val="22"/>
                <w:szCs w:val="22"/>
              </w:rPr>
              <w:t xml:space="preserve"> – </w:t>
            </w:r>
            <w:proofErr w:type="spellStart"/>
            <w:r w:rsidRPr="00C771B9">
              <w:rPr>
                <w:color w:val="000000"/>
                <w:sz w:val="22"/>
                <w:szCs w:val="22"/>
              </w:rPr>
              <w:t>Tărian</w:t>
            </w:r>
            <w:proofErr w:type="spellEnd"/>
            <w:r w:rsidRPr="00C771B9">
              <w:rPr>
                <w:color w:val="000000"/>
                <w:sz w:val="22"/>
                <w:szCs w:val="22"/>
              </w:rPr>
              <w:t xml:space="preserve"> </w:t>
            </w:r>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23,589 km"/>
              </w:smartTagPr>
              <w:r w:rsidRPr="00C771B9">
                <w:rPr>
                  <w:sz w:val="22"/>
                  <w:szCs w:val="22"/>
                  <w:lang w:val="ro-RO"/>
                </w:rPr>
                <w:t>23,589 km</w:t>
              </w:r>
            </w:smartTag>
          </w:p>
          <w:p w:rsidR="004D013C" w:rsidRPr="00C771B9" w:rsidRDefault="004D013C" w:rsidP="004D013C">
            <w:pPr>
              <w:rPr>
                <w:color w:val="000000"/>
                <w:sz w:val="22"/>
                <w:szCs w:val="22"/>
              </w:rPr>
            </w:pPr>
          </w:p>
        </w:tc>
        <w:tc>
          <w:tcPr>
            <w:tcW w:w="389" w:type="pct"/>
            <w:shd w:val="clear" w:color="auto" w:fill="auto"/>
            <w:hideMark/>
          </w:tcPr>
          <w:p w:rsidR="004D013C" w:rsidRPr="00C771B9" w:rsidRDefault="004D013C" w:rsidP="004D013C">
            <w:pPr>
              <w:jc w:val="center"/>
              <w:rPr>
                <w:color w:val="000000"/>
                <w:sz w:val="22"/>
                <w:szCs w:val="22"/>
              </w:rPr>
            </w:pPr>
          </w:p>
        </w:tc>
        <w:tc>
          <w:tcPr>
            <w:tcW w:w="484" w:type="pct"/>
            <w:shd w:val="clear" w:color="auto" w:fill="auto"/>
            <w:hideMark/>
          </w:tcPr>
          <w:p w:rsidR="004D013C" w:rsidRPr="00C771B9" w:rsidRDefault="004D013C" w:rsidP="004D013C">
            <w:pPr>
              <w:jc w:val="center"/>
              <w:rPr>
                <w:color w:val="000000"/>
                <w:sz w:val="22"/>
                <w:szCs w:val="22"/>
              </w:rPr>
            </w:pPr>
          </w:p>
        </w:tc>
        <w:tc>
          <w:tcPr>
            <w:tcW w:w="34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0" w:type="pct"/>
            <w:shd w:val="clear" w:color="auto" w:fill="auto"/>
            <w:hideMark/>
          </w:tcPr>
          <w:p w:rsidR="004D013C" w:rsidRPr="00C771B9" w:rsidRDefault="004D013C" w:rsidP="004D013C">
            <w:pPr>
              <w:jc w:val="center"/>
              <w:rPr>
                <w:color w:val="000000"/>
                <w:sz w:val="22"/>
                <w:szCs w:val="22"/>
              </w:rPr>
            </w:pP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drept</w:t>
            </w:r>
            <w:proofErr w:type="spellEnd"/>
            <w:r w:rsidRPr="00C771B9">
              <w:rPr>
                <w:color w:val="000000"/>
                <w:sz w:val="22"/>
                <w:szCs w:val="22"/>
              </w:rPr>
              <w:t xml:space="preserve"> </w:t>
            </w:r>
            <w:proofErr w:type="spellStart"/>
            <w:r w:rsidRPr="00C771B9">
              <w:rPr>
                <w:color w:val="000000"/>
                <w:sz w:val="22"/>
                <w:szCs w:val="22"/>
              </w:rPr>
              <w:t>amonte</w:t>
            </w:r>
            <w:proofErr w:type="spellEnd"/>
            <w:r w:rsidRPr="00C771B9">
              <w:rPr>
                <w:color w:val="000000"/>
                <w:sz w:val="22"/>
                <w:szCs w:val="22"/>
              </w:rPr>
              <w:t xml:space="preserve"> </w:t>
            </w:r>
            <w:proofErr w:type="spellStart"/>
            <w:r w:rsidRPr="00C771B9">
              <w:rPr>
                <w:color w:val="000000"/>
                <w:sz w:val="22"/>
                <w:szCs w:val="22"/>
              </w:rPr>
              <w:t>Priza</w:t>
            </w:r>
            <w:proofErr w:type="spellEnd"/>
            <w:r w:rsidRPr="00C771B9">
              <w:rPr>
                <w:color w:val="000000"/>
                <w:sz w:val="22"/>
                <w:szCs w:val="22"/>
              </w:rPr>
              <w:t xml:space="preserve"> CET I</w:t>
            </w:r>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1,600 km"/>
              </w:smartTagPr>
              <w:r w:rsidRPr="00C771B9">
                <w:rPr>
                  <w:sz w:val="22"/>
                  <w:szCs w:val="22"/>
                  <w:lang w:val="ro-RO"/>
                </w:rPr>
                <w:t>1,600 km</w:t>
              </w:r>
            </w:smartTag>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r w:rsidRPr="00C771B9">
              <w:rPr>
                <w:color w:val="000000"/>
                <w:sz w:val="22"/>
                <w:szCs w:val="22"/>
              </w:rPr>
              <w:t xml:space="preserve"> </w:t>
            </w:r>
            <w:proofErr w:type="spellStart"/>
            <w:r w:rsidRPr="00C771B9">
              <w:rPr>
                <w:color w:val="000000"/>
                <w:sz w:val="22"/>
                <w:szCs w:val="22"/>
              </w:rPr>
              <w:t>amonte</w:t>
            </w:r>
            <w:proofErr w:type="spellEnd"/>
            <w:r w:rsidRPr="00C771B9">
              <w:rPr>
                <w:color w:val="000000"/>
                <w:sz w:val="22"/>
                <w:szCs w:val="22"/>
              </w:rPr>
              <w:t xml:space="preserve"> </w:t>
            </w:r>
            <w:proofErr w:type="spellStart"/>
            <w:r w:rsidRPr="00C771B9">
              <w:rPr>
                <w:color w:val="000000"/>
                <w:sz w:val="22"/>
                <w:szCs w:val="22"/>
              </w:rPr>
              <w:t>Priza</w:t>
            </w:r>
            <w:proofErr w:type="spellEnd"/>
            <w:r w:rsidRPr="00C771B9">
              <w:rPr>
                <w:color w:val="000000"/>
                <w:sz w:val="22"/>
                <w:szCs w:val="22"/>
              </w:rPr>
              <w:t xml:space="preserve"> CET I</w:t>
            </w:r>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1,600 km"/>
              </w:smartTagPr>
              <w:r w:rsidRPr="00C771B9">
                <w:rPr>
                  <w:sz w:val="22"/>
                  <w:szCs w:val="22"/>
                  <w:lang w:val="ro-RO"/>
                </w:rPr>
                <w:t>1,600 km</w:t>
              </w:r>
            </w:smartTag>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63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drept</w:t>
            </w:r>
            <w:proofErr w:type="spellEnd"/>
            <w:r w:rsidRPr="00C771B9">
              <w:rPr>
                <w:color w:val="000000"/>
                <w:sz w:val="22"/>
                <w:szCs w:val="22"/>
              </w:rPr>
              <w:t xml:space="preserve"> Oradea</w:t>
            </w:r>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3,200 km"/>
              </w:smartTagPr>
              <w:r w:rsidRPr="00C771B9">
                <w:rPr>
                  <w:sz w:val="22"/>
                  <w:szCs w:val="22"/>
                  <w:lang w:val="ro-RO"/>
                </w:rPr>
                <w:t>3,200 km</w:t>
              </w:r>
            </w:smartTag>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63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r w:rsidRPr="00C771B9">
              <w:rPr>
                <w:color w:val="000000"/>
                <w:sz w:val="22"/>
                <w:szCs w:val="22"/>
              </w:rPr>
              <w:t xml:space="preserve"> Oradea</w:t>
            </w:r>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4,100 km"/>
              </w:smartTagPr>
              <w:r w:rsidRPr="00C771B9">
                <w:rPr>
                  <w:sz w:val="22"/>
                  <w:szCs w:val="22"/>
                  <w:lang w:val="ro-RO"/>
                </w:rPr>
                <w:t>4,100 km</w:t>
              </w:r>
            </w:smartTag>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94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drept</w:t>
            </w:r>
            <w:proofErr w:type="spellEnd"/>
            <w:r w:rsidRPr="00C771B9">
              <w:rPr>
                <w:color w:val="000000"/>
                <w:sz w:val="22"/>
                <w:szCs w:val="22"/>
              </w:rPr>
              <w:t xml:space="preserve"> Oradea – </w:t>
            </w:r>
            <w:proofErr w:type="spellStart"/>
            <w:r w:rsidRPr="00C771B9">
              <w:rPr>
                <w:color w:val="000000"/>
                <w:sz w:val="22"/>
                <w:szCs w:val="22"/>
              </w:rPr>
              <w:t>Aquaparc</w:t>
            </w:r>
            <w:proofErr w:type="spellEnd"/>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0,200 km"/>
              </w:smartTagPr>
              <w:r w:rsidRPr="00C771B9">
                <w:rPr>
                  <w:sz w:val="22"/>
                  <w:szCs w:val="22"/>
                  <w:lang w:val="ro-RO"/>
                </w:rPr>
                <w:t>0,200 km</w:t>
              </w:r>
            </w:smartTag>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63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drept</w:t>
            </w:r>
            <w:proofErr w:type="spellEnd"/>
            <w:r w:rsidRPr="00C771B9">
              <w:rPr>
                <w:color w:val="000000"/>
                <w:sz w:val="22"/>
                <w:szCs w:val="22"/>
              </w:rPr>
              <w:t xml:space="preserve"> </w:t>
            </w:r>
            <w:proofErr w:type="spellStart"/>
            <w:r w:rsidRPr="00C771B9">
              <w:rPr>
                <w:color w:val="000000"/>
                <w:sz w:val="22"/>
                <w:szCs w:val="22"/>
              </w:rPr>
              <w:t>Fughiu</w:t>
            </w:r>
            <w:proofErr w:type="spellEnd"/>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14,400 km"/>
              </w:smartTagPr>
              <w:r w:rsidRPr="00C771B9">
                <w:rPr>
                  <w:sz w:val="22"/>
                  <w:szCs w:val="22"/>
                  <w:lang w:val="ro-RO"/>
                </w:rPr>
                <w:t>14,400 km</w:t>
              </w:r>
            </w:smartTag>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63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r w:rsidRPr="00C771B9">
              <w:rPr>
                <w:color w:val="000000"/>
                <w:sz w:val="22"/>
                <w:szCs w:val="22"/>
              </w:rPr>
              <w:t xml:space="preserve"> </w:t>
            </w:r>
            <w:proofErr w:type="spellStart"/>
            <w:r w:rsidRPr="00C771B9">
              <w:rPr>
                <w:color w:val="000000"/>
                <w:sz w:val="22"/>
                <w:szCs w:val="22"/>
              </w:rPr>
              <w:t>Fughiu</w:t>
            </w:r>
            <w:proofErr w:type="spellEnd"/>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2,400 km"/>
              </w:smartTagPr>
              <w:r w:rsidRPr="00C771B9">
                <w:rPr>
                  <w:sz w:val="22"/>
                  <w:szCs w:val="22"/>
                  <w:lang w:val="ro-RO"/>
                </w:rPr>
                <w:t>2,400 km</w:t>
              </w:r>
            </w:smartTag>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63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r w:rsidRPr="00C771B9">
              <w:rPr>
                <w:color w:val="000000"/>
                <w:sz w:val="22"/>
                <w:szCs w:val="22"/>
              </w:rPr>
              <w:t xml:space="preserve"> </w:t>
            </w:r>
            <w:proofErr w:type="spellStart"/>
            <w:r w:rsidRPr="00C771B9">
              <w:rPr>
                <w:color w:val="000000"/>
                <w:sz w:val="22"/>
                <w:szCs w:val="22"/>
              </w:rPr>
              <w:t>Tileagd</w:t>
            </w:r>
            <w:proofErr w:type="spellEnd"/>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 xml:space="preserve">L = </w:t>
            </w:r>
            <w:smartTag w:uri="urn:schemas-microsoft-com:office:smarttags" w:element="metricconverter">
              <w:smartTagPr>
                <w:attr w:name="ProductID" w:val="5,000 km"/>
              </w:smartTagPr>
              <w:r w:rsidRPr="00C771B9">
                <w:rPr>
                  <w:sz w:val="22"/>
                  <w:szCs w:val="22"/>
                  <w:lang w:val="ro-RO"/>
                </w:rPr>
                <w:t>5,000 km</w:t>
              </w:r>
            </w:smartTag>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1096"/>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Acumularea</w:t>
            </w:r>
            <w:proofErr w:type="spellEnd"/>
            <w:r w:rsidRPr="00C771B9">
              <w:rPr>
                <w:color w:val="000000"/>
                <w:sz w:val="22"/>
                <w:szCs w:val="22"/>
              </w:rPr>
              <w:t xml:space="preserve"> </w:t>
            </w:r>
            <w:proofErr w:type="spellStart"/>
            <w:r w:rsidRPr="00C771B9">
              <w:rPr>
                <w:color w:val="000000"/>
                <w:sz w:val="22"/>
                <w:szCs w:val="22"/>
              </w:rPr>
              <w:t>permanentă</w:t>
            </w:r>
            <w:proofErr w:type="spellEnd"/>
            <w:r w:rsidRPr="00C771B9">
              <w:rPr>
                <w:color w:val="000000"/>
                <w:sz w:val="22"/>
                <w:szCs w:val="22"/>
              </w:rPr>
              <w:t xml:space="preserve"> </w:t>
            </w:r>
            <w:proofErr w:type="spellStart"/>
            <w:r w:rsidRPr="00C771B9">
              <w:rPr>
                <w:color w:val="000000"/>
                <w:sz w:val="22"/>
                <w:szCs w:val="22"/>
              </w:rPr>
              <w:t>Tileagd</w:t>
            </w:r>
            <w:proofErr w:type="spellEnd"/>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ro-RO"/>
              </w:rPr>
              <w:t>Vol. NNR: 52,94 mil. mc</w:t>
            </w:r>
            <w:r w:rsidRPr="00C771B9">
              <w:rPr>
                <w:sz w:val="22"/>
                <w:szCs w:val="22"/>
                <w:lang w:val="ro-RO"/>
              </w:rPr>
              <w:br/>
              <w:t>Vol. atenuare: 10,4 mil. mc</w:t>
            </w:r>
          </w:p>
        </w:tc>
        <w:tc>
          <w:tcPr>
            <w:tcW w:w="389" w:type="pct"/>
            <w:shd w:val="clear" w:color="auto" w:fill="auto"/>
            <w:hideMark/>
          </w:tcPr>
          <w:p w:rsidR="004D013C" w:rsidRPr="00C771B9" w:rsidRDefault="004D013C" w:rsidP="004D013C">
            <w:pPr>
              <w:jc w:val="center"/>
              <w:rPr>
                <w:color w:val="000000"/>
                <w:sz w:val="22"/>
                <w:szCs w:val="22"/>
              </w:rPr>
            </w:pPr>
          </w:p>
        </w:tc>
        <w:tc>
          <w:tcPr>
            <w:tcW w:w="484" w:type="pct"/>
            <w:shd w:val="clear" w:color="auto" w:fill="auto"/>
            <w:hideMark/>
          </w:tcPr>
          <w:p w:rsidR="004D013C" w:rsidRPr="00C771B9" w:rsidRDefault="004D013C" w:rsidP="004D013C">
            <w:pPr>
              <w:jc w:val="center"/>
              <w:rPr>
                <w:color w:val="000000"/>
                <w:sz w:val="22"/>
                <w:szCs w:val="22"/>
              </w:rPr>
            </w:pP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193,30</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195,5</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196,5</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197,5</w:t>
            </w:r>
          </w:p>
        </w:tc>
      </w:tr>
      <w:tr w:rsidR="004D013C" w:rsidRPr="00C771B9" w:rsidTr="0002156A">
        <w:trPr>
          <w:trHeight w:val="112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Acumularea</w:t>
            </w:r>
            <w:proofErr w:type="spellEnd"/>
            <w:r w:rsidRPr="00C771B9">
              <w:rPr>
                <w:color w:val="000000"/>
                <w:sz w:val="22"/>
                <w:szCs w:val="22"/>
              </w:rPr>
              <w:t xml:space="preserve"> </w:t>
            </w:r>
            <w:proofErr w:type="spellStart"/>
            <w:r w:rsidRPr="00C771B9">
              <w:rPr>
                <w:color w:val="000000"/>
                <w:sz w:val="22"/>
                <w:szCs w:val="22"/>
              </w:rPr>
              <w:t>permanentă</w:t>
            </w:r>
            <w:proofErr w:type="spellEnd"/>
            <w:r w:rsidRPr="00C771B9">
              <w:rPr>
                <w:color w:val="000000"/>
                <w:sz w:val="22"/>
                <w:szCs w:val="22"/>
              </w:rPr>
              <w:t xml:space="preserve"> </w:t>
            </w:r>
            <w:proofErr w:type="spellStart"/>
            <w:r w:rsidRPr="00C771B9">
              <w:rPr>
                <w:color w:val="000000"/>
                <w:sz w:val="22"/>
                <w:szCs w:val="22"/>
              </w:rPr>
              <w:t>Lugașu</w:t>
            </w:r>
            <w:proofErr w:type="spellEnd"/>
          </w:p>
        </w:tc>
        <w:tc>
          <w:tcPr>
            <w:tcW w:w="582" w:type="pct"/>
            <w:shd w:val="clear" w:color="auto" w:fill="auto"/>
            <w:hideMark/>
          </w:tcPr>
          <w:p w:rsidR="004D013C" w:rsidRPr="00C771B9" w:rsidRDefault="004D013C" w:rsidP="004D013C">
            <w:pPr>
              <w:rPr>
                <w:color w:val="000000"/>
                <w:sz w:val="22"/>
                <w:szCs w:val="22"/>
              </w:rPr>
            </w:pPr>
            <w:r w:rsidRPr="00C771B9">
              <w:rPr>
                <w:sz w:val="22"/>
                <w:szCs w:val="22"/>
                <w:lang w:val="fr-FR"/>
              </w:rPr>
              <w:t xml:space="preserve">Vol. </w:t>
            </w:r>
            <w:proofErr w:type="gramStart"/>
            <w:r w:rsidRPr="00C771B9">
              <w:rPr>
                <w:sz w:val="22"/>
                <w:szCs w:val="22"/>
                <w:lang w:val="fr-FR"/>
              </w:rPr>
              <w:t>NNR:</w:t>
            </w:r>
            <w:proofErr w:type="gramEnd"/>
            <w:r w:rsidRPr="00C771B9">
              <w:rPr>
                <w:sz w:val="22"/>
                <w:szCs w:val="22"/>
                <w:lang w:val="fr-FR"/>
              </w:rPr>
              <w:t xml:space="preserve"> 63,47 mil. mc</w:t>
            </w:r>
            <w:r w:rsidRPr="00C771B9">
              <w:rPr>
                <w:sz w:val="22"/>
                <w:szCs w:val="22"/>
                <w:lang w:val="fr-FR"/>
              </w:rPr>
              <w:br/>
            </w:r>
            <w:r w:rsidRPr="00C771B9">
              <w:rPr>
                <w:sz w:val="22"/>
                <w:szCs w:val="22"/>
                <w:lang w:val="ro-RO"/>
              </w:rPr>
              <w:t>Vol. atenuare: 11,0 mil. mc.</w:t>
            </w:r>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217,2</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216,5</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220,0</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221,5</w:t>
            </w:r>
          </w:p>
        </w:tc>
      </w:tr>
      <w:tr w:rsidR="004D013C" w:rsidRPr="00C771B9" w:rsidTr="0002156A">
        <w:trPr>
          <w:trHeight w:val="688"/>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restart"/>
            <w:shd w:val="clear" w:color="auto" w:fill="auto"/>
            <w:vAlign w:val="center"/>
            <w:hideMark/>
          </w:tcPr>
          <w:p w:rsidR="004D013C" w:rsidRPr="00C771B9" w:rsidRDefault="004D013C" w:rsidP="004D013C">
            <w:pPr>
              <w:jc w:val="center"/>
              <w:rPr>
                <w:color w:val="000000"/>
                <w:sz w:val="22"/>
                <w:szCs w:val="22"/>
              </w:rPr>
            </w:pPr>
            <w:proofErr w:type="spellStart"/>
            <w:r w:rsidRPr="00C771B9">
              <w:rPr>
                <w:color w:val="000000"/>
                <w:sz w:val="22"/>
                <w:szCs w:val="22"/>
              </w:rPr>
              <w:t>Crişul</w:t>
            </w:r>
            <w:proofErr w:type="spellEnd"/>
            <w:r w:rsidRPr="00C771B9">
              <w:rPr>
                <w:color w:val="000000"/>
                <w:sz w:val="22"/>
                <w:szCs w:val="22"/>
              </w:rPr>
              <w:t xml:space="preserve"> </w:t>
            </w:r>
            <w:proofErr w:type="spellStart"/>
            <w:r w:rsidRPr="00C771B9">
              <w:rPr>
                <w:color w:val="000000"/>
                <w:sz w:val="22"/>
                <w:szCs w:val="22"/>
              </w:rPr>
              <w:t>Negru</w:t>
            </w:r>
            <w:proofErr w:type="spellEnd"/>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drept</w:t>
            </w:r>
            <w:proofErr w:type="spellEnd"/>
            <w:r w:rsidRPr="00C771B9">
              <w:rPr>
                <w:color w:val="000000"/>
                <w:sz w:val="22"/>
                <w:szCs w:val="22"/>
              </w:rPr>
              <w:t xml:space="preserve"> </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46,200 km</w:t>
            </w:r>
          </w:p>
        </w:tc>
        <w:tc>
          <w:tcPr>
            <w:tcW w:w="389" w:type="pct"/>
            <w:shd w:val="clear" w:color="auto" w:fill="auto"/>
            <w:hideMark/>
          </w:tcPr>
          <w:p w:rsidR="004D013C" w:rsidRPr="00C771B9" w:rsidRDefault="004D013C" w:rsidP="004D013C">
            <w:pPr>
              <w:spacing w:after="200" w:line="276" w:lineRule="auto"/>
              <w:jc w:val="center"/>
              <w:rPr>
                <w:color w:val="000000"/>
                <w:sz w:val="22"/>
                <w:szCs w:val="22"/>
              </w:rPr>
            </w:pPr>
          </w:p>
        </w:tc>
        <w:tc>
          <w:tcPr>
            <w:tcW w:w="484" w:type="pct"/>
            <w:shd w:val="clear" w:color="auto" w:fill="auto"/>
            <w:hideMark/>
          </w:tcPr>
          <w:p w:rsidR="004D013C" w:rsidRPr="00C771B9" w:rsidRDefault="004D013C" w:rsidP="004D013C">
            <w:pPr>
              <w:spacing w:after="200" w:line="276" w:lineRule="auto"/>
              <w:jc w:val="center"/>
              <w:rPr>
                <w:color w:val="000000"/>
                <w:sz w:val="22"/>
                <w:szCs w:val="22"/>
              </w:rPr>
            </w:pPr>
          </w:p>
        </w:tc>
        <w:tc>
          <w:tcPr>
            <w:tcW w:w="341" w:type="pct"/>
            <w:shd w:val="clear" w:color="auto" w:fill="auto"/>
            <w:hideMark/>
          </w:tcPr>
          <w:p w:rsidR="004D013C" w:rsidRPr="00C771B9" w:rsidRDefault="004D013C" w:rsidP="004D013C">
            <w:pPr>
              <w:spacing w:after="200" w:line="276" w:lineRule="auto"/>
              <w:jc w:val="center"/>
              <w:rPr>
                <w:color w:val="000000"/>
                <w:sz w:val="22"/>
                <w:szCs w:val="22"/>
              </w:rPr>
            </w:pPr>
          </w:p>
        </w:tc>
        <w:tc>
          <w:tcPr>
            <w:tcW w:w="291" w:type="pct"/>
            <w:shd w:val="clear" w:color="auto" w:fill="auto"/>
            <w:hideMark/>
          </w:tcPr>
          <w:p w:rsidR="004D013C" w:rsidRPr="00C771B9" w:rsidRDefault="004D013C" w:rsidP="004D013C">
            <w:pPr>
              <w:spacing w:after="200" w:line="276" w:lineRule="auto"/>
              <w:jc w:val="center"/>
              <w:rPr>
                <w:color w:val="000000"/>
                <w:sz w:val="22"/>
                <w:szCs w:val="22"/>
              </w:rPr>
            </w:pPr>
          </w:p>
        </w:tc>
        <w:tc>
          <w:tcPr>
            <w:tcW w:w="291" w:type="pct"/>
            <w:shd w:val="clear" w:color="auto" w:fill="auto"/>
            <w:hideMark/>
          </w:tcPr>
          <w:p w:rsidR="004D013C" w:rsidRPr="00C771B9" w:rsidRDefault="004D013C" w:rsidP="004D013C">
            <w:pPr>
              <w:spacing w:after="200" w:line="276" w:lineRule="auto"/>
              <w:jc w:val="center"/>
              <w:rPr>
                <w:color w:val="000000"/>
                <w:sz w:val="22"/>
                <w:szCs w:val="22"/>
              </w:rPr>
            </w:pPr>
          </w:p>
        </w:tc>
        <w:tc>
          <w:tcPr>
            <w:tcW w:w="291" w:type="pct"/>
            <w:shd w:val="clear" w:color="auto" w:fill="auto"/>
            <w:hideMark/>
          </w:tcPr>
          <w:p w:rsidR="004D013C" w:rsidRPr="00C771B9" w:rsidRDefault="004D013C" w:rsidP="004D013C">
            <w:pPr>
              <w:spacing w:after="200" w:line="276" w:lineRule="auto"/>
              <w:jc w:val="center"/>
              <w:rPr>
                <w:color w:val="000000"/>
                <w:sz w:val="22"/>
                <w:szCs w:val="22"/>
              </w:rPr>
            </w:pPr>
          </w:p>
        </w:tc>
        <w:tc>
          <w:tcPr>
            <w:tcW w:w="290" w:type="pct"/>
            <w:shd w:val="clear" w:color="auto" w:fill="auto"/>
            <w:hideMark/>
          </w:tcPr>
          <w:p w:rsidR="004D013C" w:rsidRPr="00C771B9" w:rsidRDefault="004D013C" w:rsidP="004D013C">
            <w:pPr>
              <w:spacing w:after="200" w:line="276" w:lineRule="auto"/>
              <w:jc w:val="center"/>
              <w:rPr>
                <w:color w:val="000000"/>
                <w:sz w:val="22"/>
                <w:szCs w:val="22"/>
              </w:rPr>
            </w:pPr>
          </w:p>
        </w:tc>
      </w:tr>
      <w:tr w:rsidR="004D013C" w:rsidRPr="00C771B9" w:rsidTr="0002156A">
        <w:trPr>
          <w:trHeight w:val="759"/>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vMerge w:val="restart"/>
            <w:shd w:val="clear" w:color="auto" w:fill="auto"/>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p>
        </w:tc>
        <w:tc>
          <w:tcPr>
            <w:tcW w:w="582" w:type="pct"/>
            <w:vMerge w:val="restart"/>
            <w:shd w:val="clear" w:color="auto" w:fill="auto"/>
            <w:hideMark/>
          </w:tcPr>
          <w:p w:rsidR="004D013C" w:rsidRPr="00C771B9" w:rsidRDefault="004D013C" w:rsidP="004D013C">
            <w:pPr>
              <w:jc w:val="center"/>
              <w:rPr>
                <w:color w:val="000000"/>
                <w:sz w:val="22"/>
                <w:szCs w:val="22"/>
              </w:rPr>
            </w:pPr>
            <w:proofErr w:type="gramStart"/>
            <w:r w:rsidRPr="00C771B9">
              <w:rPr>
                <w:color w:val="000000"/>
                <w:sz w:val="22"/>
                <w:szCs w:val="22"/>
              </w:rPr>
              <w:t>L  =</w:t>
            </w:r>
            <w:proofErr w:type="gramEnd"/>
            <w:r w:rsidRPr="00C771B9">
              <w:rPr>
                <w:color w:val="000000"/>
                <w:sz w:val="22"/>
                <w:szCs w:val="22"/>
              </w:rPr>
              <w:t xml:space="preserve"> 39,760 km</w:t>
            </w:r>
          </w:p>
        </w:tc>
        <w:tc>
          <w:tcPr>
            <w:tcW w:w="389"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Talpoş</w:t>
            </w:r>
            <w:proofErr w:type="spellEnd"/>
            <w:r w:rsidRPr="00C771B9">
              <w:rPr>
                <w:color w:val="000000"/>
                <w:sz w:val="22"/>
                <w:szCs w:val="22"/>
              </w:rPr>
              <w:t xml:space="preserve">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33 + 204</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94,28</w:t>
            </w:r>
          </w:p>
          <w:p w:rsidR="004D013C" w:rsidRPr="00C771B9" w:rsidRDefault="004D013C" w:rsidP="004D013C">
            <w:pPr>
              <w:jc w:val="center"/>
              <w:rPr>
                <w:color w:val="000000"/>
                <w:sz w:val="22"/>
                <w:szCs w:val="22"/>
              </w:rPr>
            </w:pPr>
            <w:r w:rsidRPr="00C771B9">
              <w:rPr>
                <w:color w:val="000000"/>
                <w:sz w:val="22"/>
                <w:szCs w:val="22"/>
              </w:rPr>
              <w:t>MN</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1008</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680</w:t>
            </w:r>
          </w:p>
          <w:p w:rsidR="004D013C" w:rsidRPr="00C771B9" w:rsidRDefault="004D013C" w:rsidP="004D013C">
            <w:pPr>
              <w:jc w:val="center"/>
              <w:rPr>
                <w:color w:val="000000"/>
                <w:sz w:val="22"/>
                <w:szCs w:val="22"/>
              </w:rPr>
            </w:pPr>
            <w:r w:rsidRPr="00C771B9">
              <w:rPr>
                <w:color w:val="000000"/>
                <w:sz w:val="22"/>
                <w:szCs w:val="22"/>
              </w:rPr>
              <w:t>CAZ</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850</w:t>
            </w:r>
          </w:p>
          <w:p w:rsidR="004D013C" w:rsidRPr="00C771B9" w:rsidRDefault="004D013C" w:rsidP="004D013C">
            <w:pPr>
              <w:jc w:val="center"/>
              <w:rPr>
                <w:color w:val="000000"/>
                <w:sz w:val="22"/>
                <w:szCs w:val="22"/>
              </w:rPr>
            </w:pPr>
            <w:r w:rsidRPr="00C771B9">
              <w:rPr>
                <w:color w:val="000000"/>
                <w:sz w:val="22"/>
                <w:szCs w:val="22"/>
              </w:rPr>
              <w:t>CIZ</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880</w:t>
            </w:r>
          </w:p>
          <w:p w:rsidR="004D013C" w:rsidRPr="00C771B9" w:rsidRDefault="004D013C" w:rsidP="004D013C">
            <w:pPr>
              <w:jc w:val="center"/>
              <w:rPr>
                <w:color w:val="000000"/>
                <w:sz w:val="22"/>
                <w:szCs w:val="22"/>
              </w:rPr>
            </w:pPr>
            <w:r w:rsidRPr="00C771B9">
              <w:rPr>
                <w:color w:val="000000"/>
                <w:sz w:val="22"/>
                <w:szCs w:val="22"/>
              </w:rPr>
              <w:t>CPZ</w:t>
            </w:r>
          </w:p>
        </w:tc>
      </w:tr>
      <w:tr w:rsidR="004D013C" w:rsidRPr="00C771B9" w:rsidTr="0002156A">
        <w:trPr>
          <w:trHeight w:val="639"/>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vMerge/>
            <w:shd w:val="clear" w:color="auto" w:fill="auto"/>
            <w:hideMark/>
          </w:tcPr>
          <w:p w:rsidR="004D013C" w:rsidRPr="00C771B9" w:rsidRDefault="004D013C" w:rsidP="004D013C">
            <w:pPr>
              <w:jc w:val="center"/>
              <w:rPr>
                <w:color w:val="000000"/>
                <w:sz w:val="22"/>
                <w:szCs w:val="22"/>
              </w:rPr>
            </w:pPr>
          </w:p>
        </w:tc>
        <w:tc>
          <w:tcPr>
            <w:tcW w:w="582" w:type="pct"/>
            <w:vMerge/>
            <w:shd w:val="clear" w:color="auto" w:fill="auto"/>
            <w:hideMark/>
          </w:tcPr>
          <w:p w:rsidR="004D013C" w:rsidRPr="00C771B9" w:rsidRDefault="004D013C" w:rsidP="004D013C">
            <w:pPr>
              <w:rPr>
                <w:color w:val="000000"/>
                <w:sz w:val="22"/>
                <w:szCs w:val="22"/>
              </w:rPr>
            </w:pPr>
          </w:p>
        </w:tc>
        <w:tc>
          <w:tcPr>
            <w:tcW w:w="389" w:type="pct"/>
            <w:shd w:val="clear" w:color="auto" w:fill="auto"/>
            <w:hideMark/>
          </w:tcPr>
          <w:p w:rsidR="004D013C" w:rsidRPr="00C771B9" w:rsidRDefault="004D013C" w:rsidP="004D013C">
            <w:pPr>
              <w:spacing w:after="200" w:line="276" w:lineRule="auto"/>
              <w:jc w:val="center"/>
              <w:rPr>
                <w:color w:val="000000"/>
                <w:sz w:val="22"/>
                <w:szCs w:val="22"/>
              </w:rPr>
            </w:pPr>
            <w:proofErr w:type="spellStart"/>
            <w:r w:rsidRPr="00C771B9">
              <w:rPr>
                <w:color w:val="000000"/>
                <w:sz w:val="22"/>
                <w:szCs w:val="22"/>
              </w:rPr>
              <w:t>Zerind</w:t>
            </w:r>
            <w:proofErr w:type="spellEnd"/>
          </w:p>
        </w:tc>
        <w:tc>
          <w:tcPr>
            <w:tcW w:w="484" w:type="pct"/>
            <w:shd w:val="clear" w:color="auto" w:fill="auto"/>
            <w:hideMark/>
          </w:tcPr>
          <w:p w:rsidR="004D013C" w:rsidRPr="00C771B9" w:rsidRDefault="004D013C" w:rsidP="004D013C">
            <w:pPr>
              <w:spacing w:after="200" w:line="276" w:lineRule="auto"/>
              <w:jc w:val="center"/>
              <w:rPr>
                <w:color w:val="000000"/>
                <w:sz w:val="22"/>
                <w:szCs w:val="22"/>
              </w:rPr>
            </w:pPr>
            <w:r w:rsidRPr="00C771B9">
              <w:rPr>
                <w:color w:val="000000"/>
                <w:sz w:val="22"/>
                <w:szCs w:val="22"/>
              </w:rPr>
              <w:t>7 + 290</w:t>
            </w:r>
          </w:p>
        </w:tc>
        <w:tc>
          <w:tcPr>
            <w:tcW w:w="341" w:type="pct"/>
            <w:shd w:val="clear" w:color="auto" w:fill="auto"/>
            <w:hideMark/>
          </w:tcPr>
          <w:p w:rsidR="004D013C" w:rsidRPr="00C771B9" w:rsidRDefault="004D013C" w:rsidP="004D013C">
            <w:pPr>
              <w:spacing w:line="276" w:lineRule="auto"/>
              <w:jc w:val="center"/>
              <w:rPr>
                <w:color w:val="000000"/>
                <w:sz w:val="22"/>
                <w:szCs w:val="22"/>
              </w:rPr>
            </w:pPr>
            <w:r w:rsidRPr="00C771B9">
              <w:rPr>
                <w:color w:val="000000"/>
                <w:sz w:val="22"/>
                <w:szCs w:val="22"/>
              </w:rPr>
              <w:t>86,41</w:t>
            </w:r>
          </w:p>
          <w:p w:rsidR="004D013C" w:rsidRPr="00C771B9" w:rsidRDefault="004D013C" w:rsidP="004D013C">
            <w:pPr>
              <w:spacing w:line="276" w:lineRule="auto"/>
              <w:jc w:val="center"/>
              <w:rPr>
                <w:color w:val="000000"/>
                <w:sz w:val="22"/>
                <w:szCs w:val="22"/>
              </w:rPr>
            </w:pPr>
            <w:r w:rsidRPr="00C771B9">
              <w:rPr>
                <w:color w:val="000000"/>
                <w:sz w:val="22"/>
                <w:szCs w:val="22"/>
              </w:rPr>
              <w:t>MN</w:t>
            </w:r>
          </w:p>
        </w:tc>
        <w:tc>
          <w:tcPr>
            <w:tcW w:w="291" w:type="pct"/>
            <w:shd w:val="clear" w:color="auto" w:fill="auto"/>
            <w:hideMark/>
          </w:tcPr>
          <w:p w:rsidR="004D013C" w:rsidRPr="00C771B9" w:rsidRDefault="004D013C" w:rsidP="004D013C">
            <w:pPr>
              <w:spacing w:after="200" w:line="276" w:lineRule="auto"/>
              <w:jc w:val="center"/>
              <w:rPr>
                <w:color w:val="000000"/>
                <w:sz w:val="22"/>
                <w:szCs w:val="22"/>
              </w:rPr>
            </w:pPr>
            <w:r w:rsidRPr="00C771B9">
              <w:rPr>
                <w:color w:val="000000"/>
                <w:sz w:val="22"/>
                <w:szCs w:val="22"/>
              </w:rPr>
              <w:t>1057</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600</w:t>
            </w:r>
          </w:p>
          <w:p w:rsidR="004D013C" w:rsidRPr="00C771B9" w:rsidRDefault="004D013C" w:rsidP="004D013C">
            <w:pPr>
              <w:spacing w:after="200" w:line="276" w:lineRule="auto"/>
              <w:jc w:val="center"/>
              <w:rPr>
                <w:color w:val="000000"/>
                <w:sz w:val="22"/>
                <w:szCs w:val="22"/>
              </w:rPr>
            </w:pPr>
            <w:r w:rsidRPr="00C771B9">
              <w:rPr>
                <w:color w:val="000000"/>
                <w:sz w:val="22"/>
                <w:szCs w:val="22"/>
              </w:rPr>
              <w:t>CAZ</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950</w:t>
            </w:r>
          </w:p>
          <w:p w:rsidR="004D013C" w:rsidRPr="00C771B9" w:rsidRDefault="004D013C" w:rsidP="004D013C">
            <w:pPr>
              <w:spacing w:after="200" w:line="276" w:lineRule="auto"/>
              <w:jc w:val="center"/>
              <w:rPr>
                <w:color w:val="000000"/>
                <w:sz w:val="22"/>
                <w:szCs w:val="22"/>
              </w:rPr>
            </w:pPr>
            <w:r w:rsidRPr="00C771B9">
              <w:rPr>
                <w:color w:val="000000"/>
                <w:sz w:val="22"/>
                <w:szCs w:val="22"/>
              </w:rPr>
              <w:t>CIZ</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1000</w:t>
            </w:r>
          </w:p>
          <w:p w:rsidR="004D013C" w:rsidRPr="00C771B9" w:rsidRDefault="004D013C" w:rsidP="004D013C">
            <w:pPr>
              <w:spacing w:after="200" w:line="276" w:lineRule="auto"/>
              <w:jc w:val="center"/>
              <w:rPr>
                <w:color w:val="000000"/>
                <w:sz w:val="22"/>
                <w:szCs w:val="22"/>
              </w:rPr>
            </w:pPr>
            <w:r w:rsidRPr="00C771B9">
              <w:rPr>
                <w:color w:val="000000"/>
                <w:sz w:val="22"/>
                <w:szCs w:val="22"/>
              </w:rPr>
              <w:t>CPZ</w:t>
            </w:r>
          </w:p>
        </w:tc>
      </w:tr>
      <w:tr w:rsidR="004D013C" w:rsidRPr="00C771B9" w:rsidTr="0002156A">
        <w:trPr>
          <w:trHeight w:val="55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xml:space="preserve">polder </w:t>
            </w:r>
            <w:proofErr w:type="spellStart"/>
            <w:r w:rsidRPr="00C771B9">
              <w:rPr>
                <w:color w:val="000000"/>
                <w:sz w:val="22"/>
                <w:szCs w:val="22"/>
              </w:rPr>
              <w:t>Tămașda</w:t>
            </w:r>
            <w:proofErr w:type="spellEnd"/>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Vol. = 22,38 mil. mc</w:t>
            </w:r>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544"/>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hideMark/>
          </w:tcPr>
          <w:p w:rsidR="004D013C" w:rsidRPr="00C771B9" w:rsidRDefault="004D013C" w:rsidP="004D013C">
            <w:pPr>
              <w:ind w:right="36"/>
              <w:jc w:val="center"/>
              <w:rPr>
                <w:color w:val="000000"/>
                <w:sz w:val="22"/>
                <w:szCs w:val="22"/>
              </w:rPr>
            </w:pPr>
            <w:r w:rsidRPr="00C771B9">
              <w:rPr>
                <w:color w:val="000000"/>
                <w:sz w:val="22"/>
                <w:szCs w:val="22"/>
              </w:rPr>
              <w:t xml:space="preserve">polder </w:t>
            </w:r>
            <w:proofErr w:type="spellStart"/>
            <w:r w:rsidRPr="00C771B9">
              <w:rPr>
                <w:color w:val="000000"/>
                <w:sz w:val="22"/>
                <w:szCs w:val="22"/>
              </w:rPr>
              <w:t>Zerind</w:t>
            </w:r>
            <w:proofErr w:type="spellEnd"/>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Vol. = 23,38 mil. mc</w:t>
            </w:r>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120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restart"/>
            <w:shd w:val="clear" w:color="auto" w:fill="auto"/>
            <w:vAlign w:val="center"/>
            <w:hideMark/>
          </w:tcPr>
          <w:p w:rsidR="004D013C" w:rsidRPr="00C771B9" w:rsidRDefault="004D013C" w:rsidP="004D013C">
            <w:pPr>
              <w:jc w:val="center"/>
              <w:rPr>
                <w:color w:val="000000"/>
                <w:sz w:val="22"/>
                <w:szCs w:val="22"/>
              </w:rPr>
            </w:pPr>
            <w:proofErr w:type="spellStart"/>
            <w:r w:rsidRPr="00C771B9">
              <w:rPr>
                <w:color w:val="000000"/>
                <w:sz w:val="22"/>
                <w:szCs w:val="22"/>
              </w:rPr>
              <w:t>Crişul</w:t>
            </w:r>
            <w:proofErr w:type="spellEnd"/>
            <w:r w:rsidRPr="00C771B9">
              <w:rPr>
                <w:color w:val="000000"/>
                <w:sz w:val="22"/>
                <w:szCs w:val="22"/>
              </w:rPr>
              <w:t xml:space="preserve"> Alb</w:t>
            </w:r>
          </w:p>
        </w:tc>
        <w:tc>
          <w:tcPr>
            <w:tcW w:w="486" w:type="pct"/>
            <w:shd w:val="clear" w:color="auto" w:fill="auto"/>
            <w:hideMark/>
          </w:tcPr>
          <w:p w:rsidR="004D013C" w:rsidRPr="00C771B9" w:rsidRDefault="004D013C" w:rsidP="004D013C">
            <w:pPr>
              <w:jc w:val="center"/>
              <w:rPr>
                <w:color w:val="000000"/>
                <w:sz w:val="22"/>
                <w:szCs w:val="22"/>
                <w:lang w:val="de-DE"/>
              </w:rPr>
            </w:pPr>
            <w:r w:rsidRPr="00C771B9">
              <w:rPr>
                <w:color w:val="000000"/>
                <w:sz w:val="22"/>
                <w:szCs w:val="22"/>
                <w:lang w:val="de-DE"/>
              </w:rPr>
              <w:t>dig mal drept</w:t>
            </w:r>
          </w:p>
          <w:p w:rsidR="004D013C" w:rsidRPr="00C771B9" w:rsidRDefault="004D013C" w:rsidP="004D013C">
            <w:pPr>
              <w:jc w:val="center"/>
              <w:rPr>
                <w:color w:val="000000"/>
                <w:sz w:val="22"/>
                <w:szCs w:val="22"/>
                <w:lang w:val="de-DE"/>
              </w:rPr>
            </w:pPr>
            <w:r w:rsidRPr="00C771B9">
              <w:rPr>
                <w:color w:val="000000"/>
                <w:sz w:val="22"/>
                <w:szCs w:val="22"/>
                <w:lang w:val="de-DE"/>
              </w:rPr>
              <w:t>Vărșand - Bocsig</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xml:space="preserve">L = 66,900 km </w:t>
            </w:r>
          </w:p>
        </w:tc>
        <w:tc>
          <w:tcPr>
            <w:tcW w:w="389" w:type="pct"/>
            <w:shd w:val="clear" w:color="auto" w:fill="auto"/>
            <w:hideMark/>
          </w:tcPr>
          <w:p w:rsidR="004D013C" w:rsidRPr="00C771B9" w:rsidRDefault="004D013C" w:rsidP="004D013C">
            <w:pPr>
              <w:spacing w:after="200" w:line="276" w:lineRule="auto"/>
              <w:jc w:val="center"/>
              <w:rPr>
                <w:color w:val="000000"/>
                <w:sz w:val="22"/>
                <w:szCs w:val="22"/>
              </w:rPr>
            </w:pPr>
          </w:p>
        </w:tc>
        <w:tc>
          <w:tcPr>
            <w:tcW w:w="484" w:type="pct"/>
            <w:shd w:val="clear" w:color="auto" w:fill="auto"/>
            <w:hideMark/>
          </w:tcPr>
          <w:p w:rsidR="004D013C" w:rsidRPr="00C771B9" w:rsidRDefault="004D013C" w:rsidP="004D013C">
            <w:pPr>
              <w:spacing w:after="200" w:line="276" w:lineRule="auto"/>
              <w:jc w:val="center"/>
              <w:rPr>
                <w:color w:val="000000"/>
                <w:sz w:val="22"/>
                <w:szCs w:val="22"/>
              </w:rPr>
            </w:pPr>
          </w:p>
        </w:tc>
        <w:tc>
          <w:tcPr>
            <w:tcW w:w="341" w:type="pct"/>
            <w:shd w:val="clear" w:color="auto" w:fill="auto"/>
            <w:hideMark/>
          </w:tcPr>
          <w:p w:rsidR="004D013C" w:rsidRPr="00C771B9" w:rsidRDefault="004D013C" w:rsidP="004D013C">
            <w:pPr>
              <w:spacing w:after="200" w:line="276" w:lineRule="auto"/>
              <w:jc w:val="center"/>
              <w:rPr>
                <w:color w:val="000000"/>
                <w:sz w:val="22"/>
                <w:szCs w:val="22"/>
              </w:rPr>
            </w:pPr>
          </w:p>
        </w:tc>
        <w:tc>
          <w:tcPr>
            <w:tcW w:w="291" w:type="pct"/>
            <w:shd w:val="clear" w:color="auto" w:fill="auto"/>
            <w:hideMark/>
          </w:tcPr>
          <w:p w:rsidR="004D013C" w:rsidRPr="00C771B9" w:rsidRDefault="004D013C" w:rsidP="004D013C">
            <w:pPr>
              <w:spacing w:after="200" w:line="276" w:lineRule="auto"/>
              <w:jc w:val="center"/>
              <w:rPr>
                <w:color w:val="000000"/>
                <w:sz w:val="22"/>
                <w:szCs w:val="22"/>
              </w:rPr>
            </w:pPr>
          </w:p>
        </w:tc>
        <w:tc>
          <w:tcPr>
            <w:tcW w:w="291" w:type="pct"/>
            <w:shd w:val="clear" w:color="auto" w:fill="auto"/>
            <w:hideMark/>
          </w:tcPr>
          <w:p w:rsidR="004D013C" w:rsidRPr="00C771B9" w:rsidRDefault="004D013C" w:rsidP="004D013C">
            <w:pPr>
              <w:spacing w:after="200" w:line="276" w:lineRule="auto"/>
              <w:jc w:val="center"/>
              <w:rPr>
                <w:color w:val="000000"/>
                <w:sz w:val="22"/>
                <w:szCs w:val="22"/>
              </w:rPr>
            </w:pPr>
          </w:p>
        </w:tc>
        <w:tc>
          <w:tcPr>
            <w:tcW w:w="291" w:type="pct"/>
            <w:shd w:val="clear" w:color="auto" w:fill="auto"/>
            <w:hideMark/>
          </w:tcPr>
          <w:p w:rsidR="004D013C" w:rsidRPr="00C771B9" w:rsidRDefault="004D013C" w:rsidP="004D013C">
            <w:pPr>
              <w:spacing w:after="200" w:line="276" w:lineRule="auto"/>
              <w:jc w:val="center"/>
              <w:rPr>
                <w:color w:val="000000"/>
                <w:sz w:val="22"/>
                <w:szCs w:val="22"/>
              </w:rPr>
            </w:pPr>
          </w:p>
        </w:tc>
        <w:tc>
          <w:tcPr>
            <w:tcW w:w="290" w:type="pct"/>
            <w:shd w:val="clear" w:color="auto" w:fill="auto"/>
            <w:hideMark/>
          </w:tcPr>
          <w:p w:rsidR="004D013C" w:rsidRPr="00C771B9" w:rsidRDefault="004D013C" w:rsidP="004D013C">
            <w:pPr>
              <w:spacing w:after="200" w:line="276" w:lineRule="auto"/>
              <w:jc w:val="center"/>
              <w:rPr>
                <w:color w:val="000000"/>
                <w:sz w:val="22"/>
                <w:szCs w:val="22"/>
              </w:rPr>
            </w:pPr>
          </w:p>
        </w:tc>
      </w:tr>
      <w:tr w:rsidR="004D013C" w:rsidRPr="00C771B9" w:rsidTr="0002156A">
        <w:trPr>
          <w:trHeight w:val="1265"/>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lang w:val="de-DE"/>
              </w:rPr>
            </w:pPr>
            <w:r w:rsidRPr="00C771B9">
              <w:rPr>
                <w:color w:val="000000"/>
                <w:sz w:val="22"/>
                <w:szCs w:val="22"/>
                <w:lang w:val="de-DE"/>
              </w:rPr>
              <w:t>dig mal stâng Vărșand - Hârcai</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36,720 km</w:t>
            </w:r>
          </w:p>
        </w:tc>
        <w:tc>
          <w:tcPr>
            <w:tcW w:w="389" w:type="pct"/>
            <w:shd w:val="clear" w:color="auto" w:fill="auto"/>
            <w:hideMark/>
          </w:tcPr>
          <w:p w:rsidR="004D013C" w:rsidRPr="00C771B9" w:rsidRDefault="004D013C" w:rsidP="004D013C">
            <w:pPr>
              <w:spacing w:after="200" w:line="276" w:lineRule="auto"/>
              <w:jc w:val="center"/>
              <w:rPr>
                <w:color w:val="000000"/>
                <w:sz w:val="22"/>
                <w:szCs w:val="22"/>
              </w:rPr>
            </w:pPr>
            <w:proofErr w:type="spellStart"/>
            <w:r w:rsidRPr="00C771B9">
              <w:rPr>
                <w:color w:val="000000"/>
                <w:sz w:val="22"/>
                <w:szCs w:val="22"/>
              </w:rPr>
              <w:t>Chişineu</w:t>
            </w:r>
            <w:proofErr w:type="spellEnd"/>
            <w:r w:rsidRPr="00C771B9">
              <w:rPr>
                <w:color w:val="000000"/>
                <w:sz w:val="22"/>
                <w:szCs w:val="22"/>
              </w:rPr>
              <w:t xml:space="preserve"> </w:t>
            </w:r>
            <w:proofErr w:type="spellStart"/>
            <w:r w:rsidRPr="00C771B9">
              <w:rPr>
                <w:color w:val="000000"/>
                <w:sz w:val="22"/>
                <w:szCs w:val="22"/>
              </w:rPr>
              <w:t>Criş</w:t>
            </w:r>
            <w:proofErr w:type="spellEnd"/>
          </w:p>
        </w:tc>
        <w:tc>
          <w:tcPr>
            <w:tcW w:w="484" w:type="pct"/>
            <w:shd w:val="clear" w:color="auto" w:fill="auto"/>
            <w:hideMark/>
          </w:tcPr>
          <w:p w:rsidR="004D013C" w:rsidRPr="00C771B9" w:rsidRDefault="004D013C" w:rsidP="004D013C">
            <w:pPr>
              <w:spacing w:after="200" w:line="276" w:lineRule="auto"/>
              <w:jc w:val="center"/>
              <w:rPr>
                <w:color w:val="000000"/>
                <w:sz w:val="22"/>
                <w:szCs w:val="22"/>
              </w:rPr>
            </w:pPr>
            <w:r w:rsidRPr="00C771B9">
              <w:rPr>
                <w:color w:val="000000"/>
                <w:sz w:val="22"/>
                <w:szCs w:val="22"/>
              </w:rPr>
              <w:t>21 + 860</w:t>
            </w:r>
          </w:p>
        </w:tc>
        <w:tc>
          <w:tcPr>
            <w:tcW w:w="341" w:type="pct"/>
            <w:shd w:val="clear" w:color="auto" w:fill="auto"/>
            <w:hideMark/>
          </w:tcPr>
          <w:p w:rsidR="004D013C" w:rsidRPr="00C771B9" w:rsidRDefault="004D013C" w:rsidP="004D013C">
            <w:pPr>
              <w:spacing w:after="200" w:line="276" w:lineRule="auto"/>
              <w:jc w:val="center"/>
              <w:rPr>
                <w:color w:val="000000"/>
                <w:sz w:val="22"/>
                <w:szCs w:val="22"/>
              </w:rPr>
            </w:pPr>
            <w:r w:rsidRPr="00C771B9">
              <w:rPr>
                <w:color w:val="000000"/>
                <w:sz w:val="22"/>
                <w:szCs w:val="22"/>
              </w:rPr>
              <w:t>89,96</w:t>
            </w:r>
          </w:p>
          <w:p w:rsidR="004D013C" w:rsidRPr="00C771B9" w:rsidRDefault="004D013C" w:rsidP="004D013C">
            <w:pPr>
              <w:spacing w:after="200" w:line="276" w:lineRule="auto"/>
              <w:jc w:val="center"/>
              <w:rPr>
                <w:color w:val="000000"/>
                <w:sz w:val="22"/>
                <w:szCs w:val="22"/>
              </w:rPr>
            </w:pPr>
            <w:r w:rsidRPr="00C771B9">
              <w:rPr>
                <w:color w:val="000000"/>
                <w:sz w:val="22"/>
                <w:szCs w:val="22"/>
              </w:rPr>
              <w:t>MN</w:t>
            </w:r>
          </w:p>
        </w:tc>
        <w:tc>
          <w:tcPr>
            <w:tcW w:w="291" w:type="pct"/>
            <w:shd w:val="clear" w:color="auto" w:fill="auto"/>
            <w:hideMark/>
          </w:tcPr>
          <w:p w:rsidR="004D013C" w:rsidRPr="00C771B9" w:rsidRDefault="004D013C" w:rsidP="004D013C">
            <w:pPr>
              <w:spacing w:after="200" w:line="276" w:lineRule="auto"/>
              <w:jc w:val="center"/>
              <w:rPr>
                <w:color w:val="000000"/>
                <w:sz w:val="22"/>
                <w:szCs w:val="22"/>
              </w:rPr>
            </w:pPr>
            <w:r w:rsidRPr="00C771B9">
              <w:rPr>
                <w:color w:val="000000"/>
                <w:sz w:val="22"/>
                <w:szCs w:val="22"/>
              </w:rPr>
              <w:t>950</w:t>
            </w:r>
          </w:p>
        </w:tc>
        <w:tc>
          <w:tcPr>
            <w:tcW w:w="291" w:type="pct"/>
            <w:shd w:val="clear" w:color="auto" w:fill="auto"/>
            <w:hideMark/>
          </w:tcPr>
          <w:p w:rsidR="004D013C" w:rsidRPr="00C771B9" w:rsidRDefault="004D013C" w:rsidP="004D013C">
            <w:pPr>
              <w:spacing w:after="200" w:line="276" w:lineRule="auto"/>
              <w:jc w:val="center"/>
              <w:rPr>
                <w:color w:val="000000"/>
                <w:sz w:val="22"/>
                <w:szCs w:val="22"/>
              </w:rPr>
            </w:pPr>
            <w:r w:rsidRPr="00C771B9">
              <w:rPr>
                <w:color w:val="000000"/>
                <w:sz w:val="22"/>
                <w:szCs w:val="22"/>
              </w:rPr>
              <w:t>600</w:t>
            </w:r>
          </w:p>
          <w:p w:rsidR="004D013C" w:rsidRPr="00C771B9" w:rsidRDefault="004D013C" w:rsidP="004D013C">
            <w:pPr>
              <w:spacing w:after="200" w:line="276" w:lineRule="auto"/>
              <w:jc w:val="center"/>
              <w:rPr>
                <w:color w:val="000000"/>
                <w:sz w:val="22"/>
                <w:szCs w:val="22"/>
              </w:rPr>
            </w:pPr>
            <w:r w:rsidRPr="00C771B9">
              <w:rPr>
                <w:color w:val="000000"/>
                <w:sz w:val="22"/>
                <w:szCs w:val="22"/>
              </w:rPr>
              <w:t>CAZ</w:t>
            </w:r>
          </w:p>
        </w:tc>
        <w:tc>
          <w:tcPr>
            <w:tcW w:w="291" w:type="pct"/>
            <w:shd w:val="clear" w:color="auto" w:fill="auto"/>
            <w:hideMark/>
          </w:tcPr>
          <w:p w:rsidR="004D013C" w:rsidRPr="00C771B9" w:rsidRDefault="004D013C" w:rsidP="004D013C">
            <w:pPr>
              <w:spacing w:after="200" w:line="276" w:lineRule="auto"/>
              <w:jc w:val="center"/>
              <w:rPr>
                <w:color w:val="000000"/>
                <w:sz w:val="22"/>
                <w:szCs w:val="22"/>
              </w:rPr>
            </w:pPr>
            <w:r w:rsidRPr="00C771B9">
              <w:rPr>
                <w:color w:val="000000"/>
                <w:sz w:val="22"/>
                <w:szCs w:val="22"/>
              </w:rPr>
              <w:t>900</w:t>
            </w:r>
          </w:p>
          <w:p w:rsidR="004D013C" w:rsidRPr="00C771B9" w:rsidRDefault="004D013C" w:rsidP="004D013C">
            <w:pPr>
              <w:spacing w:after="200" w:line="276" w:lineRule="auto"/>
              <w:jc w:val="center"/>
              <w:rPr>
                <w:color w:val="000000"/>
                <w:sz w:val="22"/>
                <w:szCs w:val="22"/>
              </w:rPr>
            </w:pPr>
            <w:r w:rsidRPr="00C771B9">
              <w:rPr>
                <w:color w:val="000000"/>
                <w:sz w:val="22"/>
                <w:szCs w:val="22"/>
              </w:rPr>
              <w:t>CIZ</w:t>
            </w:r>
          </w:p>
        </w:tc>
        <w:tc>
          <w:tcPr>
            <w:tcW w:w="290" w:type="pct"/>
            <w:shd w:val="clear" w:color="auto" w:fill="auto"/>
            <w:hideMark/>
          </w:tcPr>
          <w:p w:rsidR="004D013C" w:rsidRPr="00C771B9" w:rsidRDefault="004D013C" w:rsidP="004D013C">
            <w:pPr>
              <w:spacing w:after="200" w:line="276" w:lineRule="auto"/>
              <w:jc w:val="center"/>
              <w:rPr>
                <w:color w:val="000000"/>
                <w:sz w:val="22"/>
                <w:szCs w:val="22"/>
              </w:rPr>
            </w:pPr>
            <w:r w:rsidRPr="00C771B9">
              <w:rPr>
                <w:color w:val="000000"/>
                <w:sz w:val="22"/>
                <w:szCs w:val="22"/>
              </w:rPr>
              <w:t>950</w:t>
            </w:r>
          </w:p>
          <w:p w:rsidR="004D013C" w:rsidRPr="00C771B9" w:rsidRDefault="004D013C" w:rsidP="004D013C">
            <w:pPr>
              <w:spacing w:after="200" w:line="276" w:lineRule="auto"/>
              <w:jc w:val="center"/>
              <w:rPr>
                <w:color w:val="000000"/>
                <w:sz w:val="22"/>
                <w:szCs w:val="22"/>
              </w:rPr>
            </w:pPr>
            <w:r w:rsidRPr="00C771B9">
              <w:rPr>
                <w:color w:val="000000"/>
                <w:sz w:val="22"/>
                <w:szCs w:val="22"/>
              </w:rPr>
              <w:t>CPZ</w:t>
            </w:r>
          </w:p>
        </w:tc>
      </w:tr>
      <w:tr w:rsidR="004D013C" w:rsidRPr="00C771B9" w:rsidTr="0002156A">
        <w:trPr>
          <w:trHeight w:val="60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p>
        </w:tc>
        <w:tc>
          <w:tcPr>
            <w:tcW w:w="582" w:type="pct"/>
            <w:hideMark/>
          </w:tcPr>
          <w:p w:rsidR="004D013C" w:rsidRPr="00C771B9" w:rsidRDefault="004D013C" w:rsidP="004D013C">
            <w:pPr>
              <w:jc w:val="center"/>
              <w:rPr>
                <w:color w:val="000000"/>
                <w:sz w:val="22"/>
                <w:szCs w:val="22"/>
              </w:rPr>
            </w:pPr>
            <w:r w:rsidRPr="00C771B9">
              <w:rPr>
                <w:color w:val="000000"/>
                <w:sz w:val="22"/>
                <w:szCs w:val="22"/>
              </w:rPr>
              <w:t>L = 2,300 km</w:t>
            </w:r>
          </w:p>
        </w:tc>
        <w:tc>
          <w:tcPr>
            <w:tcW w:w="389" w:type="pct"/>
            <w:shd w:val="clear" w:color="auto" w:fill="auto"/>
            <w:hideMark/>
          </w:tcPr>
          <w:p w:rsidR="004D013C" w:rsidRPr="00C771B9" w:rsidRDefault="004D013C" w:rsidP="004D013C">
            <w:pPr>
              <w:jc w:val="center"/>
              <w:rPr>
                <w:color w:val="000000"/>
                <w:sz w:val="22"/>
                <w:szCs w:val="22"/>
              </w:rPr>
            </w:pPr>
          </w:p>
        </w:tc>
        <w:tc>
          <w:tcPr>
            <w:tcW w:w="484" w:type="pct"/>
            <w:shd w:val="clear" w:color="auto" w:fill="auto"/>
            <w:hideMark/>
          </w:tcPr>
          <w:p w:rsidR="004D013C" w:rsidRPr="00C771B9" w:rsidRDefault="004D013C" w:rsidP="004D013C">
            <w:pPr>
              <w:jc w:val="center"/>
              <w:rPr>
                <w:color w:val="000000"/>
                <w:sz w:val="22"/>
                <w:szCs w:val="22"/>
              </w:rPr>
            </w:pPr>
          </w:p>
        </w:tc>
        <w:tc>
          <w:tcPr>
            <w:tcW w:w="34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0" w:type="pct"/>
            <w:shd w:val="clear" w:color="auto" w:fill="auto"/>
            <w:hideMark/>
          </w:tcPr>
          <w:p w:rsidR="004D013C" w:rsidRPr="00C771B9" w:rsidRDefault="004D013C" w:rsidP="004D013C">
            <w:pPr>
              <w:jc w:val="center"/>
              <w:rPr>
                <w:color w:val="000000"/>
                <w:sz w:val="22"/>
                <w:szCs w:val="22"/>
              </w:rPr>
            </w:pPr>
          </w:p>
        </w:tc>
      </w:tr>
      <w:tr w:rsidR="004D013C" w:rsidRPr="00C771B9" w:rsidTr="0002156A">
        <w:trPr>
          <w:trHeight w:val="60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p>
        </w:tc>
        <w:tc>
          <w:tcPr>
            <w:tcW w:w="582" w:type="pct"/>
            <w:hideMark/>
          </w:tcPr>
          <w:p w:rsidR="004D013C" w:rsidRPr="00C771B9" w:rsidRDefault="004D013C" w:rsidP="004D013C">
            <w:pPr>
              <w:jc w:val="center"/>
              <w:rPr>
                <w:color w:val="000000"/>
                <w:sz w:val="22"/>
                <w:szCs w:val="22"/>
              </w:rPr>
            </w:pPr>
            <w:r w:rsidRPr="00C771B9">
              <w:rPr>
                <w:color w:val="000000"/>
                <w:sz w:val="22"/>
                <w:szCs w:val="22"/>
              </w:rPr>
              <w:t>L = 8,560 km</w:t>
            </w:r>
          </w:p>
        </w:tc>
        <w:tc>
          <w:tcPr>
            <w:tcW w:w="389" w:type="pct"/>
            <w:shd w:val="clear" w:color="auto" w:fill="auto"/>
            <w:hideMark/>
          </w:tcPr>
          <w:p w:rsidR="004D013C" w:rsidRPr="00C771B9" w:rsidRDefault="004D013C" w:rsidP="004D013C">
            <w:pPr>
              <w:jc w:val="center"/>
              <w:rPr>
                <w:color w:val="000000"/>
                <w:sz w:val="22"/>
                <w:szCs w:val="22"/>
              </w:rPr>
            </w:pPr>
          </w:p>
        </w:tc>
        <w:tc>
          <w:tcPr>
            <w:tcW w:w="484" w:type="pct"/>
            <w:shd w:val="clear" w:color="auto" w:fill="auto"/>
            <w:hideMark/>
          </w:tcPr>
          <w:p w:rsidR="004D013C" w:rsidRPr="00C771B9" w:rsidRDefault="004D013C" w:rsidP="004D013C">
            <w:pPr>
              <w:jc w:val="center"/>
              <w:rPr>
                <w:color w:val="000000"/>
                <w:sz w:val="22"/>
                <w:szCs w:val="22"/>
              </w:rPr>
            </w:pPr>
          </w:p>
        </w:tc>
        <w:tc>
          <w:tcPr>
            <w:tcW w:w="34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0" w:type="pct"/>
            <w:shd w:val="clear" w:color="auto" w:fill="auto"/>
            <w:hideMark/>
          </w:tcPr>
          <w:p w:rsidR="004D013C" w:rsidRPr="00C771B9" w:rsidRDefault="004D013C" w:rsidP="004D013C">
            <w:pPr>
              <w:jc w:val="center"/>
              <w:rPr>
                <w:color w:val="000000"/>
                <w:sz w:val="22"/>
                <w:szCs w:val="22"/>
              </w:rPr>
            </w:pPr>
          </w:p>
        </w:tc>
      </w:tr>
      <w:tr w:rsidR="004D013C" w:rsidRPr="00C771B9" w:rsidTr="0002156A">
        <w:trPr>
          <w:trHeight w:val="60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vAlign w:val="center"/>
            <w:hideMark/>
          </w:tcPr>
          <w:p w:rsidR="004D013C" w:rsidRPr="00C771B9" w:rsidRDefault="004D013C" w:rsidP="004D013C">
            <w:pPr>
              <w:jc w:val="center"/>
              <w:rPr>
                <w:color w:val="000000"/>
                <w:sz w:val="22"/>
                <w:szCs w:val="22"/>
                <w:lang w:val="de-DE"/>
              </w:rPr>
            </w:pPr>
            <w:r w:rsidRPr="00C771B9">
              <w:rPr>
                <w:color w:val="000000"/>
                <w:sz w:val="22"/>
                <w:szCs w:val="22"/>
                <w:lang w:val="de-DE"/>
              </w:rPr>
              <w:t>dig mal stâng Crișul Alb - Ineu</w:t>
            </w:r>
          </w:p>
        </w:tc>
        <w:tc>
          <w:tcPr>
            <w:tcW w:w="582" w:type="pct"/>
            <w:hideMark/>
          </w:tcPr>
          <w:p w:rsidR="004D013C" w:rsidRPr="00C771B9" w:rsidRDefault="004D013C" w:rsidP="004D013C">
            <w:pPr>
              <w:jc w:val="center"/>
              <w:rPr>
                <w:color w:val="000000"/>
                <w:sz w:val="22"/>
                <w:szCs w:val="22"/>
              </w:rPr>
            </w:pPr>
            <w:r w:rsidRPr="00C771B9">
              <w:rPr>
                <w:color w:val="000000"/>
                <w:sz w:val="22"/>
                <w:szCs w:val="22"/>
              </w:rPr>
              <w:t>L = 11,300 km</w:t>
            </w:r>
          </w:p>
        </w:tc>
        <w:tc>
          <w:tcPr>
            <w:tcW w:w="389"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Ineu</w:t>
            </w:r>
            <w:proofErr w:type="spellEnd"/>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56 + 000</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102,29MN</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881</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500</w:t>
            </w:r>
          </w:p>
          <w:p w:rsidR="004D013C" w:rsidRPr="00C771B9" w:rsidRDefault="004D013C" w:rsidP="004D013C">
            <w:pPr>
              <w:jc w:val="center"/>
              <w:rPr>
                <w:color w:val="000000"/>
                <w:sz w:val="22"/>
                <w:szCs w:val="22"/>
              </w:rPr>
            </w:pPr>
            <w:r w:rsidRPr="00C771B9">
              <w:rPr>
                <w:color w:val="000000"/>
                <w:sz w:val="22"/>
                <w:szCs w:val="22"/>
              </w:rPr>
              <w:t>CAZ</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800</w:t>
            </w:r>
          </w:p>
          <w:p w:rsidR="004D013C" w:rsidRPr="00C771B9" w:rsidRDefault="004D013C" w:rsidP="004D013C">
            <w:pPr>
              <w:jc w:val="center"/>
              <w:rPr>
                <w:color w:val="000000"/>
                <w:sz w:val="22"/>
                <w:szCs w:val="22"/>
              </w:rPr>
            </w:pPr>
            <w:r w:rsidRPr="00C771B9">
              <w:rPr>
                <w:color w:val="000000"/>
                <w:sz w:val="22"/>
                <w:szCs w:val="22"/>
              </w:rPr>
              <w:t>CIZ</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850</w:t>
            </w:r>
          </w:p>
          <w:p w:rsidR="004D013C" w:rsidRPr="00C771B9" w:rsidRDefault="004D013C" w:rsidP="004D013C">
            <w:pPr>
              <w:jc w:val="center"/>
              <w:rPr>
                <w:color w:val="000000"/>
                <w:sz w:val="22"/>
                <w:szCs w:val="22"/>
              </w:rPr>
            </w:pPr>
            <w:r w:rsidRPr="00C771B9">
              <w:rPr>
                <w:color w:val="000000"/>
                <w:sz w:val="22"/>
                <w:szCs w:val="22"/>
              </w:rPr>
              <w:t>CPZ</w:t>
            </w:r>
          </w:p>
        </w:tc>
      </w:tr>
      <w:tr w:rsidR="004D013C" w:rsidRPr="00C771B9" w:rsidTr="0002156A">
        <w:trPr>
          <w:trHeight w:val="928"/>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polder </w:t>
            </w:r>
            <w:proofErr w:type="spellStart"/>
            <w:r w:rsidRPr="00C771B9">
              <w:rPr>
                <w:color w:val="000000"/>
                <w:sz w:val="22"/>
                <w:szCs w:val="22"/>
              </w:rPr>
              <w:t>Șicula</w:t>
            </w:r>
            <w:proofErr w:type="spellEnd"/>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Vol. = 6,5 mil.mc. (</w:t>
            </w:r>
            <w:proofErr w:type="spellStart"/>
            <w:r w:rsidRPr="00C771B9">
              <w:rPr>
                <w:color w:val="000000"/>
                <w:sz w:val="22"/>
                <w:szCs w:val="22"/>
              </w:rPr>
              <w:t>asig</w:t>
            </w:r>
            <w:proofErr w:type="spellEnd"/>
            <w:r w:rsidRPr="00C771B9">
              <w:rPr>
                <w:color w:val="000000"/>
                <w:sz w:val="22"/>
                <w:szCs w:val="22"/>
              </w:rPr>
              <w:t>. 2%)</w:t>
            </w:r>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930"/>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vMerge/>
            <w:vAlign w:val="center"/>
            <w:hideMark/>
          </w:tcPr>
          <w:p w:rsidR="004D013C" w:rsidRPr="00C771B9" w:rsidRDefault="004D013C" w:rsidP="004D013C">
            <w:pPr>
              <w:rPr>
                <w:color w:val="000000"/>
                <w:sz w:val="22"/>
                <w:szCs w:val="22"/>
              </w:rPr>
            </w:pPr>
          </w:p>
        </w:tc>
        <w:tc>
          <w:tcPr>
            <w:tcW w:w="486" w:type="pct"/>
            <w:shd w:val="clear" w:color="auto" w:fill="auto"/>
            <w:vAlign w:val="center"/>
            <w:hideMark/>
          </w:tcPr>
          <w:p w:rsidR="004D013C" w:rsidRPr="00C771B9" w:rsidRDefault="004D013C" w:rsidP="004D013C">
            <w:pPr>
              <w:jc w:val="center"/>
              <w:rPr>
                <w:color w:val="000000"/>
                <w:sz w:val="22"/>
                <w:szCs w:val="22"/>
              </w:rPr>
            </w:pPr>
            <w:proofErr w:type="gramStart"/>
            <w:r w:rsidRPr="00C771B9">
              <w:rPr>
                <w:color w:val="000000"/>
                <w:sz w:val="22"/>
                <w:szCs w:val="22"/>
              </w:rPr>
              <w:t xml:space="preserve">polder  </w:t>
            </w:r>
            <w:proofErr w:type="spellStart"/>
            <w:r w:rsidRPr="00C771B9">
              <w:rPr>
                <w:color w:val="000000"/>
                <w:sz w:val="22"/>
                <w:szCs w:val="22"/>
              </w:rPr>
              <w:t>Zărand</w:t>
            </w:r>
            <w:proofErr w:type="spellEnd"/>
            <w:proofErr w:type="gramEnd"/>
            <w:r w:rsidRPr="00C771B9">
              <w:rPr>
                <w:color w:val="000000"/>
                <w:sz w:val="22"/>
                <w:szCs w:val="22"/>
              </w:rPr>
              <w:t xml:space="preserve"> (</w:t>
            </w:r>
            <w:proofErr w:type="spellStart"/>
            <w:r w:rsidRPr="00C771B9">
              <w:rPr>
                <w:color w:val="000000"/>
                <w:sz w:val="22"/>
                <w:szCs w:val="22"/>
              </w:rPr>
              <w:t>Cigher</w:t>
            </w:r>
            <w:proofErr w:type="spellEnd"/>
            <w:r w:rsidRPr="00C771B9">
              <w:rPr>
                <w:color w:val="000000"/>
                <w:sz w:val="22"/>
                <w:szCs w:val="22"/>
              </w:rPr>
              <w:t>)</w:t>
            </w:r>
          </w:p>
        </w:tc>
        <w:tc>
          <w:tcPr>
            <w:tcW w:w="582" w:type="pct"/>
            <w:shd w:val="clear" w:color="auto" w:fill="auto"/>
            <w:hideMark/>
          </w:tcPr>
          <w:p w:rsidR="004D013C" w:rsidRPr="00C771B9" w:rsidRDefault="004D013C" w:rsidP="004D013C">
            <w:pPr>
              <w:ind w:right="34"/>
              <w:jc w:val="center"/>
              <w:rPr>
                <w:color w:val="000000"/>
                <w:sz w:val="22"/>
                <w:szCs w:val="22"/>
              </w:rPr>
            </w:pPr>
            <w:r w:rsidRPr="00C771B9">
              <w:rPr>
                <w:color w:val="000000"/>
                <w:sz w:val="22"/>
                <w:szCs w:val="22"/>
              </w:rPr>
              <w:t>Vol. = 8 mil.mc. (</w:t>
            </w:r>
            <w:proofErr w:type="spellStart"/>
            <w:r w:rsidRPr="00C771B9">
              <w:rPr>
                <w:color w:val="000000"/>
                <w:sz w:val="22"/>
                <w:szCs w:val="22"/>
              </w:rPr>
              <w:t>asig</w:t>
            </w:r>
            <w:proofErr w:type="spellEnd"/>
            <w:r w:rsidRPr="00C771B9">
              <w:rPr>
                <w:color w:val="000000"/>
                <w:sz w:val="22"/>
                <w:szCs w:val="22"/>
              </w:rPr>
              <w:t>. 2%)</w:t>
            </w:r>
          </w:p>
        </w:tc>
        <w:tc>
          <w:tcPr>
            <w:tcW w:w="389"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 </w:t>
            </w:r>
          </w:p>
        </w:tc>
      </w:tr>
      <w:tr w:rsidR="004D013C" w:rsidRPr="00C771B9" w:rsidTr="0002156A">
        <w:trPr>
          <w:trHeight w:val="574"/>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Valea</w:t>
            </w:r>
            <w:proofErr w:type="spellEnd"/>
            <w:r w:rsidRPr="00C771B9">
              <w:rPr>
                <w:color w:val="000000"/>
                <w:sz w:val="22"/>
                <w:szCs w:val="22"/>
              </w:rPr>
              <w:t xml:space="preserve"> </w:t>
            </w:r>
            <w:proofErr w:type="spellStart"/>
            <w:r w:rsidRPr="00C771B9">
              <w:rPr>
                <w:color w:val="000000"/>
                <w:sz w:val="22"/>
                <w:szCs w:val="22"/>
              </w:rPr>
              <w:t>Cigher</w:t>
            </w:r>
            <w:proofErr w:type="spellEnd"/>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
          <w:p w:rsidR="004D013C" w:rsidRPr="00C771B9" w:rsidRDefault="004D013C" w:rsidP="004D013C">
            <w:pPr>
              <w:spacing w:after="200" w:line="276" w:lineRule="auto"/>
              <w:jc w:val="center"/>
              <w:rPr>
                <w:color w:val="000000"/>
                <w:sz w:val="22"/>
                <w:szCs w:val="22"/>
              </w:rPr>
            </w:pPr>
            <w:proofErr w:type="spellStart"/>
            <w:r w:rsidRPr="00C771B9">
              <w:rPr>
                <w:color w:val="000000"/>
                <w:sz w:val="22"/>
                <w:szCs w:val="22"/>
              </w:rPr>
              <w:t>drept</w:t>
            </w:r>
            <w:proofErr w:type="spellEnd"/>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6,300 km</w:t>
            </w:r>
          </w:p>
        </w:tc>
        <w:tc>
          <w:tcPr>
            <w:tcW w:w="389" w:type="pct"/>
            <w:shd w:val="clear" w:color="auto" w:fill="auto"/>
            <w:hideMark/>
          </w:tcPr>
          <w:p w:rsidR="004D013C" w:rsidRPr="00C771B9" w:rsidRDefault="004D013C" w:rsidP="004D013C">
            <w:pPr>
              <w:jc w:val="center"/>
              <w:rPr>
                <w:color w:val="000000"/>
                <w:sz w:val="22"/>
                <w:szCs w:val="22"/>
              </w:rPr>
            </w:pPr>
          </w:p>
        </w:tc>
        <w:tc>
          <w:tcPr>
            <w:tcW w:w="484" w:type="pct"/>
            <w:shd w:val="clear" w:color="auto" w:fill="auto"/>
            <w:hideMark/>
          </w:tcPr>
          <w:p w:rsidR="004D013C" w:rsidRPr="00C771B9" w:rsidRDefault="004D013C" w:rsidP="004D013C">
            <w:pPr>
              <w:jc w:val="center"/>
              <w:rPr>
                <w:color w:val="000000"/>
                <w:sz w:val="22"/>
                <w:szCs w:val="22"/>
              </w:rPr>
            </w:pPr>
          </w:p>
        </w:tc>
        <w:tc>
          <w:tcPr>
            <w:tcW w:w="34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0" w:type="pct"/>
            <w:shd w:val="clear" w:color="auto" w:fill="auto"/>
            <w:hideMark/>
          </w:tcPr>
          <w:p w:rsidR="004D013C" w:rsidRPr="00C771B9" w:rsidRDefault="004D013C" w:rsidP="004D013C">
            <w:pPr>
              <w:jc w:val="center"/>
              <w:rPr>
                <w:color w:val="000000"/>
                <w:sz w:val="22"/>
                <w:szCs w:val="22"/>
              </w:rPr>
            </w:pPr>
          </w:p>
        </w:tc>
      </w:tr>
      <w:tr w:rsidR="004D013C" w:rsidRPr="00C771B9" w:rsidTr="0002156A">
        <w:trPr>
          <w:trHeight w:val="473"/>
        </w:trPr>
        <w:tc>
          <w:tcPr>
            <w:tcW w:w="1021" w:type="pct"/>
            <w:vMerge/>
            <w:shd w:val="clear" w:color="auto" w:fill="auto"/>
            <w:vAlign w:val="center"/>
            <w:hideMark/>
          </w:tcPr>
          <w:p w:rsidR="004D013C" w:rsidRPr="00C771B9" w:rsidRDefault="004D013C" w:rsidP="004D013C">
            <w:pPr>
              <w:rPr>
                <w:color w:val="000000"/>
                <w:sz w:val="22"/>
                <w:szCs w:val="22"/>
              </w:rPr>
            </w:pPr>
          </w:p>
        </w:tc>
        <w:tc>
          <w:tcPr>
            <w:tcW w:w="533"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Valea</w:t>
            </w:r>
            <w:proofErr w:type="spellEnd"/>
            <w:r w:rsidRPr="00C771B9">
              <w:rPr>
                <w:color w:val="000000"/>
                <w:sz w:val="22"/>
                <w:szCs w:val="22"/>
              </w:rPr>
              <w:t xml:space="preserve"> </w:t>
            </w:r>
            <w:proofErr w:type="spellStart"/>
            <w:r w:rsidRPr="00C771B9">
              <w:rPr>
                <w:color w:val="000000"/>
                <w:sz w:val="22"/>
                <w:szCs w:val="22"/>
              </w:rPr>
              <w:t>Cigher</w:t>
            </w:r>
            <w:proofErr w:type="spellEnd"/>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6,500 km</w:t>
            </w:r>
          </w:p>
        </w:tc>
        <w:tc>
          <w:tcPr>
            <w:tcW w:w="389" w:type="pct"/>
            <w:shd w:val="clear" w:color="auto" w:fill="auto"/>
            <w:hideMark/>
          </w:tcPr>
          <w:p w:rsidR="004D013C" w:rsidRPr="00C771B9" w:rsidRDefault="004D013C" w:rsidP="004D013C">
            <w:pPr>
              <w:jc w:val="center"/>
              <w:rPr>
                <w:color w:val="000000"/>
                <w:sz w:val="22"/>
                <w:szCs w:val="22"/>
              </w:rPr>
            </w:pPr>
          </w:p>
        </w:tc>
        <w:tc>
          <w:tcPr>
            <w:tcW w:w="484" w:type="pct"/>
            <w:shd w:val="clear" w:color="auto" w:fill="auto"/>
            <w:hideMark/>
          </w:tcPr>
          <w:p w:rsidR="004D013C" w:rsidRPr="00C771B9" w:rsidRDefault="004D013C" w:rsidP="004D013C">
            <w:pPr>
              <w:jc w:val="center"/>
              <w:rPr>
                <w:color w:val="000000"/>
                <w:sz w:val="22"/>
                <w:szCs w:val="22"/>
              </w:rPr>
            </w:pPr>
          </w:p>
        </w:tc>
        <w:tc>
          <w:tcPr>
            <w:tcW w:w="34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1" w:type="pct"/>
            <w:shd w:val="clear" w:color="auto" w:fill="auto"/>
            <w:hideMark/>
          </w:tcPr>
          <w:p w:rsidR="004D013C" w:rsidRPr="00C771B9" w:rsidRDefault="004D013C" w:rsidP="004D013C">
            <w:pPr>
              <w:jc w:val="center"/>
              <w:rPr>
                <w:color w:val="000000"/>
                <w:sz w:val="22"/>
                <w:szCs w:val="22"/>
              </w:rPr>
            </w:pPr>
          </w:p>
        </w:tc>
        <w:tc>
          <w:tcPr>
            <w:tcW w:w="290" w:type="pct"/>
            <w:shd w:val="clear" w:color="auto" w:fill="auto"/>
            <w:hideMark/>
          </w:tcPr>
          <w:p w:rsidR="004D013C" w:rsidRPr="00C771B9" w:rsidRDefault="004D013C" w:rsidP="004D013C">
            <w:pPr>
              <w:jc w:val="center"/>
              <w:rPr>
                <w:color w:val="000000"/>
                <w:sz w:val="22"/>
                <w:szCs w:val="22"/>
              </w:rPr>
            </w:pPr>
          </w:p>
        </w:tc>
      </w:tr>
      <w:tr w:rsidR="004D013C" w:rsidRPr="00C771B9" w:rsidTr="0002156A">
        <w:trPr>
          <w:trHeight w:val="954"/>
        </w:trPr>
        <w:tc>
          <w:tcPr>
            <w:tcW w:w="1021" w:type="pct"/>
            <w:vMerge w:val="restart"/>
            <w:shd w:val="clear" w:color="auto" w:fill="auto"/>
            <w:hideMark/>
          </w:tcPr>
          <w:p w:rsidR="004D013C" w:rsidRPr="00C771B9" w:rsidRDefault="004D013C" w:rsidP="004D013C">
            <w:pPr>
              <w:spacing w:after="240"/>
              <w:jc w:val="center"/>
              <w:rPr>
                <w:color w:val="000000"/>
                <w:sz w:val="22"/>
                <w:szCs w:val="22"/>
                <w:lang w:val="ro-RO"/>
              </w:rPr>
            </w:pPr>
            <w:r w:rsidRPr="00C771B9">
              <w:rPr>
                <w:b/>
                <w:bCs/>
                <w:color w:val="000000"/>
                <w:sz w:val="22"/>
                <w:szCs w:val="22"/>
                <w:lang w:val="ro-RO"/>
              </w:rPr>
              <w:t>Administratia Bazinală de Apă Mureş</w:t>
            </w:r>
            <w:r w:rsidRPr="00C771B9">
              <w:rPr>
                <w:color w:val="000000"/>
                <w:sz w:val="22"/>
                <w:szCs w:val="22"/>
                <w:lang w:val="ro-RO"/>
              </w:rPr>
              <w:t xml:space="preserve">, </w:t>
            </w:r>
          </w:p>
          <w:p w:rsidR="004D013C" w:rsidRPr="00C771B9" w:rsidRDefault="004D013C" w:rsidP="004D013C">
            <w:pPr>
              <w:spacing w:after="240"/>
              <w:jc w:val="center"/>
              <w:rPr>
                <w:color w:val="000000"/>
                <w:sz w:val="22"/>
                <w:szCs w:val="22"/>
                <w:lang w:val="ro-RO"/>
              </w:rPr>
            </w:pPr>
          </w:p>
          <w:p w:rsidR="004D013C" w:rsidRPr="00C771B9" w:rsidRDefault="004D013C" w:rsidP="004D013C">
            <w:pPr>
              <w:spacing w:after="240"/>
              <w:jc w:val="center"/>
              <w:rPr>
                <w:color w:val="000000"/>
                <w:sz w:val="22"/>
                <w:szCs w:val="22"/>
                <w:lang w:val="ro-RO"/>
              </w:rPr>
            </w:pPr>
          </w:p>
          <w:p w:rsidR="004D013C" w:rsidRPr="00C771B9" w:rsidRDefault="004D013C" w:rsidP="004D013C">
            <w:pPr>
              <w:spacing w:after="240"/>
              <w:jc w:val="center"/>
              <w:rPr>
                <w:color w:val="000000"/>
                <w:sz w:val="22"/>
                <w:szCs w:val="22"/>
                <w:lang w:val="fr-FR"/>
              </w:rPr>
            </w:pPr>
          </w:p>
        </w:tc>
        <w:tc>
          <w:tcPr>
            <w:tcW w:w="533" w:type="pct"/>
            <w:shd w:val="clear" w:color="auto" w:fill="auto"/>
          </w:tcPr>
          <w:p w:rsidR="004D013C" w:rsidRPr="00C771B9" w:rsidRDefault="004D013C" w:rsidP="004D013C">
            <w:pPr>
              <w:jc w:val="center"/>
              <w:rPr>
                <w:color w:val="000000"/>
                <w:sz w:val="22"/>
                <w:szCs w:val="22"/>
                <w:lang w:val="ro-RO"/>
              </w:rPr>
            </w:pPr>
            <w:r w:rsidRPr="00C771B9">
              <w:rPr>
                <w:color w:val="000000"/>
                <w:sz w:val="22"/>
                <w:szCs w:val="22"/>
                <w:lang w:val="fr-FR"/>
              </w:rPr>
              <w:t>Mure</w:t>
            </w:r>
            <w:r w:rsidRPr="00C771B9">
              <w:rPr>
                <w:color w:val="000000"/>
                <w:sz w:val="22"/>
                <w:szCs w:val="22"/>
                <w:lang w:val="ro-RO"/>
              </w:rPr>
              <w:t>ș</w:t>
            </w:r>
          </w:p>
        </w:tc>
        <w:tc>
          <w:tcPr>
            <w:tcW w:w="486" w:type="pct"/>
            <w:shd w:val="clear" w:color="auto" w:fill="auto"/>
          </w:tcPr>
          <w:p w:rsidR="004D013C" w:rsidRPr="00C771B9" w:rsidRDefault="004D013C" w:rsidP="004D013C">
            <w:pPr>
              <w:jc w:val="center"/>
              <w:rPr>
                <w:color w:val="000000"/>
                <w:sz w:val="22"/>
                <w:szCs w:val="22"/>
                <w:lang w:val="fr-FR"/>
              </w:rPr>
            </w:pPr>
            <w:proofErr w:type="spellStart"/>
            <w:proofErr w:type="gramStart"/>
            <w:r w:rsidRPr="00C771B9">
              <w:rPr>
                <w:color w:val="000000"/>
                <w:sz w:val="22"/>
                <w:szCs w:val="22"/>
                <w:lang w:val="fr-FR"/>
              </w:rPr>
              <w:t>dig</w:t>
            </w:r>
            <w:proofErr w:type="spellEnd"/>
            <w:proofErr w:type="gramEnd"/>
            <w:r w:rsidRPr="00C771B9">
              <w:rPr>
                <w:color w:val="000000"/>
                <w:sz w:val="22"/>
                <w:szCs w:val="22"/>
                <w:lang w:val="fr-FR"/>
              </w:rPr>
              <w:t xml:space="preserve"> mal </w:t>
            </w:r>
          </w:p>
          <w:p w:rsidR="004D013C" w:rsidRPr="00C771B9" w:rsidRDefault="004D013C" w:rsidP="004D013C">
            <w:pPr>
              <w:jc w:val="center"/>
              <w:rPr>
                <w:color w:val="000000"/>
                <w:sz w:val="22"/>
                <w:szCs w:val="22"/>
                <w:lang w:val="fr-FR"/>
              </w:rPr>
            </w:pPr>
            <w:proofErr w:type="spellStart"/>
            <w:proofErr w:type="gramStart"/>
            <w:r w:rsidRPr="00C771B9">
              <w:rPr>
                <w:color w:val="000000"/>
                <w:sz w:val="22"/>
                <w:szCs w:val="22"/>
                <w:lang w:val="fr-FR"/>
              </w:rPr>
              <w:t>stâng</w:t>
            </w:r>
            <w:proofErr w:type="spellEnd"/>
            <w:proofErr w:type="gramEnd"/>
          </w:p>
        </w:tc>
        <w:tc>
          <w:tcPr>
            <w:tcW w:w="582" w:type="pct"/>
            <w:shd w:val="clear" w:color="auto" w:fill="auto"/>
          </w:tcPr>
          <w:p w:rsidR="004D013C" w:rsidRPr="00C771B9" w:rsidRDefault="004D013C" w:rsidP="004D013C">
            <w:pPr>
              <w:jc w:val="center"/>
              <w:rPr>
                <w:color w:val="000000"/>
                <w:sz w:val="22"/>
                <w:szCs w:val="22"/>
                <w:lang w:val="fr-FR"/>
              </w:rPr>
            </w:pPr>
            <w:r w:rsidRPr="00C771B9">
              <w:rPr>
                <w:color w:val="000000"/>
                <w:sz w:val="22"/>
                <w:szCs w:val="22"/>
                <w:lang w:val="fr-FR"/>
              </w:rPr>
              <w:t xml:space="preserve">L = 65,870 km </w:t>
            </w:r>
          </w:p>
        </w:tc>
        <w:tc>
          <w:tcPr>
            <w:tcW w:w="389" w:type="pct"/>
            <w:shd w:val="clear" w:color="auto" w:fill="auto"/>
          </w:tcPr>
          <w:p w:rsidR="004D013C" w:rsidRPr="00C771B9" w:rsidRDefault="004D013C" w:rsidP="004D013C">
            <w:pPr>
              <w:jc w:val="center"/>
              <w:rPr>
                <w:color w:val="000000"/>
                <w:sz w:val="22"/>
                <w:szCs w:val="22"/>
                <w:lang w:val="fr-FR"/>
              </w:rPr>
            </w:pPr>
            <w:proofErr w:type="spellStart"/>
            <w:r w:rsidRPr="00C771B9">
              <w:rPr>
                <w:color w:val="000000"/>
                <w:sz w:val="22"/>
                <w:szCs w:val="22"/>
                <w:lang w:val="fr-FR"/>
              </w:rPr>
              <w:t>Cenad</w:t>
            </w:r>
            <w:proofErr w:type="spellEnd"/>
            <w:r w:rsidRPr="00C771B9">
              <w:rPr>
                <w:color w:val="000000"/>
                <w:sz w:val="22"/>
                <w:szCs w:val="22"/>
                <w:lang w:val="fr-FR"/>
              </w:rPr>
              <w:t xml:space="preserve"> </w:t>
            </w:r>
          </w:p>
        </w:tc>
        <w:tc>
          <w:tcPr>
            <w:tcW w:w="484" w:type="pct"/>
            <w:shd w:val="clear" w:color="auto" w:fill="auto"/>
          </w:tcPr>
          <w:p w:rsidR="004D013C" w:rsidRPr="00C771B9" w:rsidRDefault="004D013C" w:rsidP="004D013C">
            <w:pPr>
              <w:jc w:val="center"/>
              <w:rPr>
                <w:color w:val="000000"/>
                <w:sz w:val="22"/>
                <w:szCs w:val="22"/>
                <w:lang w:val="fr-FR"/>
              </w:rPr>
            </w:pPr>
            <w:r w:rsidRPr="00C771B9">
              <w:rPr>
                <w:color w:val="000000"/>
                <w:sz w:val="22"/>
                <w:szCs w:val="22"/>
                <w:lang w:val="fr-FR"/>
              </w:rPr>
              <w:t>8+500</w:t>
            </w:r>
          </w:p>
        </w:tc>
        <w:tc>
          <w:tcPr>
            <w:tcW w:w="341" w:type="pct"/>
            <w:shd w:val="clear" w:color="auto" w:fill="auto"/>
          </w:tcPr>
          <w:p w:rsidR="004D013C" w:rsidRPr="00C771B9" w:rsidRDefault="004D013C" w:rsidP="004D013C">
            <w:pPr>
              <w:jc w:val="center"/>
              <w:rPr>
                <w:color w:val="000000"/>
                <w:sz w:val="22"/>
                <w:szCs w:val="22"/>
                <w:lang w:val="fr-FR"/>
              </w:rPr>
            </w:pPr>
            <w:r w:rsidRPr="00C771B9">
              <w:rPr>
                <w:color w:val="000000"/>
                <w:sz w:val="22"/>
                <w:szCs w:val="22"/>
                <w:lang w:val="fr-FR"/>
              </w:rPr>
              <w:t>83,69 MB</w:t>
            </w:r>
          </w:p>
        </w:tc>
        <w:tc>
          <w:tcPr>
            <w:tcW w:w="291" w:type="pct"/>
            <w:shd w:val="clear" w:color="auto" w:fill="auto"/>
          </w:tcPr>
          <w:p w:rsidR="004D013C" w:rsidRPr="00C771B9" w:rsidRDefault="004D013C" w:rsidP="004D013C">
            <w:pPr>
              <w:jc w:val="center"/>
              <w:rPr>
                <w:color w:val="000000"/>
                <w:sz w:val="22"/>
                <w:szCs w:val="22"/>
                <w:lang w:val="fr-FR"/>
              </w:rPr>
            </w:pPr>
            <w:r w:rsidRPr="00C771B9">
              <w:rPr>
                <w:color w:val="000000"/>
                <w:sz w:val="22"/>
                <w:szCs w:val="22"/>
                <w:lang w:val="fr-FR"/>
              </w:rPr>
              <w:t>828</w:t>
            </w:r>
          </w:p>
        </w:tc>
        <w:tc>
          <w:tcPr>
            <w:tcW w:w="291" w:type="pct"/>
            <w:shd w:val="clear" w:color="auto" w:fill="auto"/>
          </w:tcPr>
          <w:p w:rsidR="004D013C" w:rsidRPr="00C771B9" w:rsidRDefault="004D013C" w:rsidP="004D013C">
            <w:pPr>
              <w:jc w:val="center"/>
              <w:rPr>
                <w:color w:val="000000"/>
                <w:sz w:val="22"/>
                <w:szCs w:val="22"/>
                <w:lang w:val="fr-FR"/>
              </w:rPr>
            </w:pPr>
            <w:r w:rsidRPr="00C771B9">
              <w:rPr>
                <w:color w:val="000000"/>
                <w:sz w:val="22"/>
                <w:szCs w:val="22"/>
                <w:lang w:val="fr-FR"/>
              </w:rPr>
              <w:t>0</w:t>
            </w:r>
          </w:p>
        </w:tc>
        <w:tc>
          <w:tcPr>
            <w:tcW w:w="291" w:type="pct"/>
            <w:shd w:val="clear" w:color="auto" w:fill="auto"/>
          </w:tcPr>
          <w:p w:rsidR="004D013C" w:rsidRPr="00C771B9" w:rsidRDefault="004D013C" w:rsidP="004D013C">
            <w:pPr>
              <w:jc w:val="center"/>
              <w:rPr>
                <w:color w:val="000000"/>
                <w:sz w:val="22"/>
                <w:szCs w:val="22"/>
                <w:lang w:val="fr-FR"/>
              </w:rPr>
            </w:pPr>
            <w:r w:rsidRPr="00C771B9">
              <w:rPr>
                <w:color w:val="000000"/>
                <w:sz w:val="22"/>
                <w:szCs w:val="22"/>
                <w:lang w:val="fr-FR"/>
              </w:rPr>
              <w:t>100</w:t>
            </w:r>
          </w:p>
        </w:tc>
        <w:tc>
          <w:tcPr>
            <w:tcW w:w="290" w:type="pct"/>
            <w:shd w:val="clear" w:color="auto" w:fill="auto"/>
          </w:tcPr>
          <w:p w:rsidR="004D013C" w:rsidRPr="00C771B9" w:rsidRDefault="004D013C" w:rsidP="004D013C">
            <w:pPr>
              <w:jc w:val="center"/>
              <w:rPr>
                <w:color w:val="000000"/>
                <w:sz w:val="22"/>
                <w:szCs w:val="22"/>
                <w:lang w:val="fr-FR"/>
              </w:rPr>
            </w:pPr>
            <w:r w:rsidRPr="00C771B9">
              <w:rPr>
                <w:color w:val="000000"/>
                <w:sz w:val="22"/>
                <w:szCs w:val="22"/>
                <w:lang w:val="fr-FR"/>
              </w:rPr>
              <w:t>200</w:t>
            </w:r>
          </w:p>
        </w:tc>
      </w:tr>
      <w:tr w:rsidR="004D013C" w:rsidRPr="00C771B9" w:rsidTr="0002156A">
        <w:trPr>
          <w:trHeight w:val="713"/>
        </w:trPr>
        <w:tc>
          <w:tcPr>
            <w:tcW w:w="1021" w:type="pct"/>
            <w:vMerge/>
            <w:vAlign w:val="center"/>
          </w:tcPr>
          <w:p w:rsidR="004D013C" w:rsidRPr="00C771B9" w:rsidRDefault="004D013C" w:rsidP="004D013C">
            <w:pPr>
              <w:rPr>
                <w:color w:val="000000"/>
                <w:sz w:val="22"/>
                <w:szCs w:val="22"/>
                <w:lang w:val="fr-FR"/>
              </w:rPr>
            </w:pPr>
          </w:p>
        </w:tc>
        <w:tc>
          <w:tcPr>
            <w:tcW w:w="533" w:type="pct"/>
            <w:shd w:val="clear" w:color="auto" w:fill="auto"/>
          </w:tcPr>
          <w:p w:rsidR="004D013C" w:rsidRPr="00C771B9" w:rsidRDefault="004D013C" w:rsidP="004D013C">
            <w:pPr>
              <w:jc w:val="center"/>
              <w:rPr>
                <w:color w:val="000000"/>
                <w:sz w:val="22"/>
                <w:szCs w:val="22"/>
                <w:lang w:val="fr-FR"/>
              </w:rPr>
            </w:pPr>
            <w:proofErr w:type="spellStart"/>
            <w:r w:rsidRPr="00C771B9">
              <w:rPr>
                <w:color w:val="000000"/>
                <w:sz w:val="22"/>
                <w:szCs w:val="22"/>
                <w:lang w:val="fr-FR"/>
              </w:rPr>
              <w:t>Mureș</w:t>
            </w:r>
            <w:proofErr w:type="spellEnd"/>
          </w:p>
        </w:tc>
        <w:tc>
          <w:tcPr>
            <w:tcW w:w="486" w:type="pct"/>
            <w:shd w:val="clear" w:color="auto" w:fill="auto"/>
          </w:tcPr>
          <w:p w:rsidR="004D013C" w:rsidRPr="00C771B9" w:rsidRDefault="004D013C" w:rsidP="004D013C">
            <w:pPr>
              <w:jc w:val="center"/>
              <w:rPr>
                <w:color w:val="000000"/>
                <w:sz w:val="22"/>
                <w:szCs w:val="22"/>
                <w:lang w:val="fr-FR"/>
              </w:rPr>
            </w:pPr>
            <w:proofErr w:type="spellStart"/>
            <w:proofErr w:type="gramStart"/>
            <w:r w:rsidRPr="00C771B9">
              <w:rPr>
                <w:color w:val="000000"/>
                <w:sz w:val="22"/>
                <w:szCs w:val="22"/>
                <w:lang w:val="fr-FR"/>
              </w:rPr>
              <w:t>dig</w:t>
            </w:r>
            <w:proofErr w:type="spellEnd"/>
            <w:proofErr w:type="gramEnd"/>
            <w:r w:rsidRPr="00C771B9">
              <w:rPr>
                <w:color w:val="000000"/>
                <w:sz w:val="22"/>
                <w:szCs w:val="22"/>
                <w:lang w:val="fr-FR"/>
              </w:rPr>
              <w:t xml:space="preserve"> mal </w:t>
            </w:r>
            <w:proofErr w:type="spellStart"/>
            <w:r w:rsidRPr="00C771B9">
              <w:rPr>
                <w:color w:val="000000"/>
                <w:sz w:val="22"/>
                <w:szCs w:val="22"/>
                <w:lang w:val="fr-FR"/>
              </w:rPr>
              <w:t>stâng</w:t>
            </w:r>
            <w:proofErr w:type="spellEnd"/>
          </w:p>
        </w:tc>
        <w:tc>
          <w:tcPr>
            <w:tcW w:w="582" w:type="pct"/>
            <w:shd w:val="clear" w:color="auto" w:fill="auto"/>
          </w:tcPr>
          <w:p w:rsidR="004D013C" w:rsidRPr="00C771B9" w:rsidRDefault="004D013C" w:rsidP="004D013C">
            <w:pPr>
              <w:jc w:val="center"/>
              <w:rPr>
                <w:color w:val="000000"/>
                <w:sz w:val="22"/>
                <w:szCs w:val="22"/>
                <w:lang w:val="fr-FR"/>
              </w:rPr>
            </w:pPr>
            <w:r w:rsidRPr="00C771B9">
              <w:rPr>
                <w:color w:val="000000"/>
                <w:sz w:val="22"/>
                <w:szCs w:val="22"/>
                <w:lang w:val="fr-FR"/>
              </w:rPr>
              <w:t>L = 65,870 km</w:t>
            </w:r>
          </w:p>
        </w:tc>
        <w:tc>
          <w:tcPr>
            <w:tcW w:w="389" w:type="pct"/>
            <w:shd w:val="clear" w:color="auto" w:fill="auto"/>
          </w:tcPr>
          <w:p w:rsidR="004D013C" w:rsidRPr="00C771B9" w:rsidRDefault="004D013C" w:rsidP="004D013C">
            <w:pPr>
              <w:jc w:val="center"/>
              <w:rPr>
                <w:color w:val="000000"/>
                <w:sz w:val="22"/>
                <w:szCs w:val="22"/>
                <w:lang w:val="fr-FR"/>
              </w:rPr>
            </w:pPr>
            <w:proofErr w:type="spellStart"/>
            <w:r w:rsidRPr="00C771B9">
              <w:rPr>
                <w:color w:val="000000"/>
                <w:sz w:val="22"/>
                <w:szCs w:val="22"/>
                <w:lang w:val="fr-FR"/>
              </w:rPr>
              <w:t>Cenad</w:t>
            </w:r>
            <w:proofErr w:type="spellEnd"/>
          </w:p>
        </w:tc>
        <w:tc>
          <w:tcPr>
            <w:tcW w:w="484" w:type="pct"/>
            <w:shd w:val="clear" w:color="auto" w:fill="auto"/>
          </w:tcPr>
          <w:p w:rsidR="004D013C" w:rsidRPr="00C771B9" w:rsidRDefault="004D013C" w:rsidP="004D013C">
            <w:pPr>
              <w:jc w:val="center"/>
              <w:rPr>
                <w:color w:val="000000"/>
                <w:sz w:val="22"/>
                <w:szCs w:val="22"/>
              </w:rPr>
            </w:pPr>
            <w:r w:rsidRPr="00C771B9">
              <w:rPr>
                <w:color w:val="000000"/>
                <w:sz w:val="22"/>
                <w:szCs w:val="22"/>
                <w:lang w:val="fr-FR"/>
              </w:rPr>
              <w:t>1</w:t>
            </w:r>
            <w:r w:rsidRPr="00C771B9">
              <w:rPr>
                <w:color w:val="000000"/>
                <w:sz w:val="22"/>
                <w:szCs w:val="22"/>
              </w:rPr>
              <w:t>4+800</w:t>
            </w:r>
          </w:p>
        </w:tc>
        <w:tc>
          <w:tcPr>
            <w:tcW w:w="341" w:type="pct"/>
            <w:shd w:val="clear" w:color="auto" w:fill="auto"/>
          </w:tcPr>
          <w:p w:rsidR="004D013C" w:rsidRPr="00C771B9" w:rsidRDefault="004D013C" w:rsidP="004D013C">
            <w:pPr>
              <w:jc w:val="center"/>
              <w:rPr>
                <w:color w:val="000000"/>
                <w:sz w:val="22"/>
                <w:szCs w:val="22"/>
              </w:rPr>
            </w:pPr>
            <w:r w:rsidRPr="00C771B9">
              <w:rPr>
                <w:color w:val="000000"/>
                <w:sz w:val="22"/>
                <w:szCs w:val="22"/>
              </w:rPr>
              <w:t>81,10 MB</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828</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600</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700</w:t>
            </w:r>
          </w:p>
        </w:tc>
        <w:tc>
          <w:tcPr>
            <w:tcW w:w="290" w:type="pct"/>
            <w:shd w:val="clear" w:color="auto" w:fill="auto"/>
          </w:tcPr>
          <w:p w:rsidR="004D013C" w:rsidRPr="00C771B9" w:rsidRDefault="004D013C" w:rsidP="004D013C">
            <w:pPr>
              <w:jc w:val="center"/>
              <w:rPr>
                <w:color w:val="000000"/>
                <w:sz w:val="22"/>
                <w:szCs w:val="22"/>
              </w:rPr>
            </w:pPr>
            <w:r w:rsidRPr="00C771B9">
              <w:rPr>
                <w:color w:val="000000"/>
                <w:sz w:val="22"/>
                <w:szCs w:val="22"/>
              </w:rPr>
              <w:t>800</w:t>
            </w:r>
          </w:p>
        </w:tc>
      </w:tr>
      <w:tr w:rsidR="004D013C" w:rsidRPr="00C771B9" w:rsidTr="0002156A">
        <w:trPr>
          <w:trHeight w:val="689"/>
        </w:trPr>
        <w:tc>
          <w:tcPr>
            <w:tcW w:w="1021" w:type="pct"/>
            <w:vMerge/>
            <w:vAlign w:val="center"/>
          </w:tcPr>
          <w:p w:rsidR="004D013C" w:rsidRPr="00C771B9" w:rsidRDefault="004D013C" w:rsidP="004D013C">
            <w:pPr>
              <w:rPr>
                <w:color w:val="000000"/>
                <w:sz w:val="22"/>
                <w:szCs w:val="22"/>
              </w:rPr>
            </w:pPr>
          </w:p>
        </w:tc>
        <w:tc>
          <w:tcPr>
            <w:tcW w:w="533" w:type="pct"/>
            <w:shd w:val="clear" w:color="auto" w:fill="auto"/>
          </w:tcPr>
          <w:p w:rsidR="004D013C" w:rsidRPr="00C771B9" w:rsidRDefault="004D013C" w:rsidP="004D013C">
            <w:pPr>
              <w:jc w:val="center"/>
              <w:rPr>
                <w:color w:val="000000"/>
                <w:sz w:val="22"/>
                <w:szCs w:val="22"/>
              </w:rPr>
            </w:pPr>
            <w:r w:rsidRPr="00C771B9">
              <w:rPr>
                <w:color w:val="000000"/>
                <w:sz w:val="22"/>
                <w:szCs w:val="22"/>
              </w:rPr>
              <w:t>Mureș</w:t>
            </w:r>
          </w:p>
        </w:tc>
        <w:tc>
          <w:tcPr>
            <w:tcW w:w="486" w:type="pct"/>
            <w:shd w:val="clear" w:color="auto" w:fill="auto"/>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p>
        </w:tc>
        <w:tc>
          <w:tcPr>
            <w:tcW w:w="582" w:type="pct"/>
            <w:shd w:val="clear" w:color="auto" w:fill="auto"/>
          </w:tcPr>
          <w:p w:rsidR="004D013C" w:rsidRPr="00C771B9" w:rsidRDefault="004D013C" w:rsidP="004D013C">
            <w:pPr>
              <w:jc w:val="center"/>
              <w:rPr>
                <w:color w:val="000000"/>
                <w:sz w:val="22"/>
                <w:szCs w:val="22"/>
              </w:rPr>
            </w:pPr>
            <w:r w:rsidRPr="00C771B9">
              <w:rPr>
                <w:color w:val="000000"/>
                <w:sz w:val="22"/>
                <w:szCs w:val="22"/>
              </w:rPr>
              <w:t>L = 65,870 km</w:t>
            </w:r>
          </w:p>
        </w:tc>
        <w:tc>
          <w:tcPr>
            <w:tcW w:w="389" w:type="pct"/>
            <w:shd w:val="clear" w:color="auto" w:fill="auto"/>
          </w:tcPr>
          <w:p w:rsidR="004D013C" w:rsidRPr="00C771B9" w:rsidRDefault="004D013C" w:rsidP="004D013C">
            <w:pPr>
              <w:jc w:val="center"/>
              <w:rPr>
                <w:color w:val="000000"/>
                <w:sz w:val="22"/>
                <w:szCs w:val="22"/>
              </w:rPr>
            </w:pPr>
            <w:proofErr w:type="spellStart"/>
            <w:r w:rsidRPr="00C771B9">
              <w:rPr>
                <w:color w:val="000000"/>
                <w:sz w:val="22"/>
                <w:szCs w:val="22"/>
              </w:rPr>
              <w:t>Munar</w:t>
            </w:r>
            <w:proofErr w:type="spellEnd"/>
          </w:p>
        </w:tc>
        <w:tc>
          <w:tcPr>
            <w:tcW w:w="484" w:type="pct"/>
            <w:shd w:val="clear" w:color="auto" w:fill="auto"/>
          </w:tcPr>
          <w:p w:rsidR="004D013C" w:rsidRPr="00C771B9" w:rsidRDefault="004D013C" w:rsidP="004D013C">
            <w:pPr>
              <w:jc w:val="center"/>
              <w:rPr>
                <w:color w:val="000000"/>
                <w:sz w:val="22"/>
                <w:szCs w:val="22"/>
              </w:rPr>
            </w:pPr>
            <w:r w:rsidRPr="00C771B9">
              <w:rPr>
                <w:color w:val="000000"/>
                <w:sz w:val="22"/>
                <w:szCs w:val="22"/>
              </w:rPr>
              <w:t>54+830</w:t>
            </w:r>
          </w:p>
        </w:tc>
        <w:tc>
          <w:tcPr>
            <w:tcW w:w="341" w:type="pct"/>
            <w:shd w:val="clear" w:color="auto" w:fill="auto"/>
          </w:tcPr>
          <w:p w:rsidR="004D013C" w:rsidRPr="00C771B9" w:rsidRDefault="004D013C" w:rsidP="004D013C">
            <w:pPr>
              <w:jc w:val="center"/>
              <w:rPr>
                <w:color w:val="000000"/>
                <w:sz w:val="22"/>
                <w:szCs w:val="22"/>
              </w:rPr>
            </w:pPr>
            <w:r w:rsidRPr="00C771B9">
              <w:rPr>
                <w:color w:val="000000"/>
                <w:sz w:val="22"/>
                <w:szCs w:val="22"/>
              </w:rPr>
              <w:t>96,511 MB</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828</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0</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150</w:t>
            </w:r>
          </w:p>
        </w:tc>
        <w:tc>
          <w:tcPr>
            <w:tcW w:w="290" w:type="pct"/>
            <w:shd w:val="clear" w:color="auto" w:fill="auto"/>
          </w:tcPr>
          <w:p w:rsidR="004D013C" w:rsidRPr="00C771B9" w:rsidRDefault="004D013C" w:rsidP="004D013C">
            <w:pPr>
              <w:jc w:val="center"/>
              <w:rPr>
                <w:color w:val="000000"/>
                <w:sz w:val="22"/>
                <w:szCs w:val="22"/>
              </w:rPr>
            </w:pPr>
            <w:r w:rsidRPr="00C771B9">
              <w:rPr>
                <w:color w:val="000000"/>
                <w:sz w:val="22"/>
                <w:szCs w:val="22"/>
              </w:rPr>
              <w:t>300</w:t>
            </w:r>
          </w:p>
        </w:tc>
      </w:tr>
      <w:tr w:rsidR="004D013C" w:rsidRPr="00C771B9" w:rsidTr="0002156A">
        <w:trPr>
          <w:trHeight w:val="663"/>
        </w:trPr>
        <w:tc>
          <w:tcPr>
            <w:tcW w:w="1021" w:type="pct"/>
            <w:vMerge/>
            <w:vAlign w:val="center"/>
          </w:tcPr>
          <w:p w:rsidR="004D013C" w:rsidRPr="00C771B9" w:rsidRDefault="004D013C" w:rsidP="004D013C">
            <w:pPr>
              <w:rPr>
                <w:color w:val="000000"/>
                <w:sz w:val="22"/>
                <w:szCs w:val="22"/>
              </w:rPr>
            </w:pPr>
          </w:p>
        </w:tc>
        <w:tc>
          <w:tcPr>
            <w:tcW w:w="533" w:type="pct"/>
            <w:shd w:val="clear" w:color="auto" w:fill="auto"/>
          </w:tcPr>
          <w:p w:rsidR="004D013C" w:rsidRPr="00C771B9" w:rsidRDefault="004D013C" w:rsidP="004D013C">
            <w:pPr>
              <w:jc w:val="center"/>
              <w:rPr>
                <w:color w:val="000000"/>
                <w:sz w:val="22"/>
                <w:szCs w:val="22"/>
              </w:rPr>
            </w:pPr>
            <w:r w:rsidRPr="00C771B9">
              <w:rPr>
                <w:color w:val="000000"/>
                <w:sz w:val="22"/>
                <w:szCs w:val="22"/>
              </w:rPr>
              <w:t>Mureș</w:t>
            </w:r>
          </w:p>
        </w:tc>
        <w:tc>
          <w:tcPr>
            <w:tcW w:w="486" w:type="pct"/>
            <w:shd w:val="clear" w:color="auto" w:fill="auto"/>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stâng</w:t>
            </w:r>
            <w:proofErr w:type="spellEnd"/>
          </w:p>
        </w:tc>
        <w:tc>
          <w:tcPr>
            <w:tcW w:w="582" w:type="pct"/>
            <w:shd w:val="clear" w:color="auto" w:fill="auto"/>
          </w:tcPr>
          <w:p w:rsidR="004D013C" w:rsidRPr="00C771B9" w:rsidRDefault="004D013C" w:rsidP="004D013C">
            <w:pPr>
              <w:jc w:val="center"/>
              <w:rPr>
                <w:color w:val="000000"/>
                <w:sz w:val="22"/>
                <w:szCs w:val="22"/>
              </w:rPr>
            </w:pPr>
            <w:r w:rsidRPr="00C771B9">
              <w:rPr>
                <w:color w:val="000000"/>
                <w:sz w:val="22"/>
                <w:szCs w:val="22"/>
              </w:rPr>
              <w:t>L = 65,870 km</w:t>
            </w:r>
          </w:p>
        </w:tc>
        <w:tc>
          <w:tcPr>
            <w:tcW w:w="389" w:type="pct"/>
            <w:shd w:val="clear" w:color="auto" w:fill="auto"/>
          </w:tcPr>
          <w:p w:rsidR="004D013C" w:rsidRPr="00C771B9" w:rsidRDefault="004D013C" w:rsidP="004D013C">
            <w:pPr>
              <w:jc w:val="center"/>
              <w:rPr>
                <w:color w:val="000000"/>
                <w:sz w:val="22"/>
                <w:szCs w:val="22"/>
              </w:rPr>
            </w:pPr>
            <w:proofErr w:type="spellStart"/>
            <w:r w:rsidRPr="00C771B9">
              <w:rPr>
                <w:color w:val="000000"/>
                <w:sz w:val="22"/>
                <w:szCs w:val="22"/>
              </w:rPr>
              <w:t>Sânpetru</w:t>
            </w:r>
            <w:proofErr w:type="spellEnd"/>
            <w:r w:rsidRPr="00C771B9">
              <w:rPr>
                <w:color w:val="000000"/>
                <w:sz w:val="22"/>
                <w:szCs w:val="22"/>
              </w:rPr>
              <w:t xml:space="preserve"> German</w:t>
            </w:r>
          </w:p>
        </w:tc>
        <w:tc>
          <w:tcPr>
            <w:tcW w:w="484" w:type="pct"/>
            <w:shd w:val="clear" w:color="auto" w:fill="auto"/>
          </w:tcPr>
          <w:p w:rsidR="004D013C" w:rsidRPr="00C771B9" w:rsidRDefault="004D013C" w:rsidP="004D013C">
            <w:pPr>
              <w:jc w:val="center"/>
              <w:rPr>
                <w:color w:val="000000"/>
                <w:sz w:val="22"/>
                <w:szCs w:val="22"/>
              </w:rPr>
            </w:pPr>
            <w:r w:rsidRPr="00C771B9">
              <w:rPr>
                <w:color w:val="000000"/>
                <w:sz w:val="22"/>
                <w:szCs w:val="22"/>
              </w:rPr>
              <w:t>60+845</w:t>
            </w:r>
          </w:p>
          <w:p w:rsidR="004D013C" w:rsidRPr="00C771B9" w:rsidRDefault="004D013C" w:rsidP="004D013C">
            <w:pPr>
              <w:jc w:val="center"/>
              <w:rPr>
                <w:color w:val="000000"/>
                <w:sz w:val="22"/>
                <w:szCs w:val="22"/>
              </w:rPr>
            </w:pPr>
          </w:p>
        </w:tc>
        <w:tc>
          <w:tcPr>
            <w:tcW w:w="341" w:type="pct"/>
            <w:shd w:val="clear" w:color="auto" w:fill="auto"/>
          </w:tcPr>
          <w:p w:rsidR="004D013C" w:rsidRPr="00C771B9" w:rsidRDefault="004D013C" w:rsidP="004D013C">
            <w:pPr>
              <w:jc w:val="center"/>
              <w:rPr>
                <w:color w:val="000000"/>
                <w:sz w:val="22"/>
                <w:szCs w:val="22"/>
              </w:rPr>
            </w:pPr>
            <w:r w:rsidRPr="00C771B9">
              <w:rPr>
                <w:color w:val="000000"/>
                <w:sz w:val="22"/>
                <w:szCs w:val="22"/>
              </w:rPr>
              <w:t>98,60 MB</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828</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50</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185</w:t>
            </w:r>
          </w:p>
        </w:tc>
        <w:tc>
          <w:tcPr>
            <w:tcW w:w="290" w:type="pct"/>
            <w:shd w:val="clear" w:color="auto" w:fill="auto"/>
          </w:tcPr>
          <w:p w:rsidR="004D013C" w:rsidRPr="00C771B9" w:rsidRDefault="004D013C" w:rsidP="004D013C">
            <w:pPr>
              <w:jc w:val="center"/>
              <w:rPr>
                <w:color w:val="000000"/>
                <w:sz w:val="22"/>
                <w:szCs w:val="22"/>
              </w:rPr>
            </w:pPr>
            <w:r w:rsidRPr="00C771B9">
              <w:rPr>
                <w:color w:val="000000"/>
                <w:sz w:val="22"/>
                <w:szCs w:val="22"/>
              </w:rPr>
              <w:t>320</w:t>
            </w:r>
          </w:p>
        </w:tc>
      </w:tr>
      <w:tr w:rsidR="004D013C" w:rsidRPr="00C771B9" w:rsidTr="0002156A">
        <w:trPr>
          <w:trHeight w:val="674"/>
        </w:trPr>
        <w:tc>
          <w:tcPr>
            <w:tcW w:w="1021" w:type="pct"/>
            <w:vMerge/>
            <w:vAlign w:val="center"/>
          </w:tcPr>
          <w:p w:rsidR="004D013C" w:rsidRPr="00C771B9" w:rsidRDefault="004D013C" w:rsidP="004D013C">
            <w:pPr>
              <w:rPr>
                <w:color w:val="000000"/>
                <w:sz w:val="22"/>
                <w:szCs w:val="22"/>
              </w:rPr>
            </w:pPr>
          </w:p>
        </w:tc>
        <w:tc>
          <w:tcPr>
            <w:tcW w:w="533" w:type="pct"/>
            <w:shd w:val="clear" w:color="auto" w:fill="auto"/>
          </w:tcPr>
          <w:p w:rsidR="004D013C" w:rsidRPr="00C771B9" w:rsidRDefault="004D013C" w:rsidP="004D013C">
            <w:pPr>
              <w:jc w:val="center"/>
              <w:rPr>
                <w:color w:val="000000"/>
                <w:sz w:val="22"/>
                <w:szCs w:val="22"/>
              </w:rPr>
            </w:pPr>
            <w:proofErr w:type="spellStart"/>
            <w:r w:rsidRPr="00C771B9">
              <w:rPr>
                <w:color w:val="000000"/>
                <w:sz w:val="22"/>
                <w:szCs w:val="22"/>
              </w:rPr>
              <w:t>Mureş</w:t>
            </w:r>
            <w:proofErr w:type="spellEnd"/>
          </w:p>
        </w:tc>
        <w:tc>
          <w:tcPr>
            <w:tcW w:w="486" w:type="pct"/>
            <w:shd w:val="clear" w:color="auto" w:fill="auto"/>
          </w:tcPr>
          <w:p w:rsidR="004D013C" w:rsidRPr="00C771B9" w:rsidRDefault="004D013C" w:rsidP="004D013C">
            <w:pPr>
              <w:jc w:val="center"/>
              <w:rPr>
                <w:color w:val="000000"/>
                <w:sz w:val="22"/>
                <w:szCs w:val="22"/>
              </w:rPr>
            </w:pPr>
            <w:r w:rsidRPr="00C771B9">
              <w:rPr>
                <w:color w:val="000000"/>
                <w:sz w:val="22"/>
                <w:szCs w:val="22"/>
              </w:rPr>
              <w:t>-</w:t>
            </w:r>
          </w:p>
        </w:tc>
        <w:tc>
          <w:tcPr>
            <w:tcW w:w="582" w:type="pct"/>
            <w:shd w:val="clear" w:color="auto" w:fill="auto"/>
          </w:tcPr>
          <w:p w:rsidR="004D013C" w:rsidRPr="00C771B9" w:rsidRDefault="004D013C" w:rsidP="004D013C">
            <w:pPr>
              <w:jc w:val="center"/>
              <w:rPr>
                <w:color w:val="000000"/>
                <w:sz w:val="22"/>
                <w:szCs w:val="22"/>
              </w:rPr>
            </w:pPr>
            <w:r w:rsidRPr="00C771B9">
              <w:rPr>
                <w:color w:val="000000"/>
                <w:sz w:val="22"/>
                <w:szCs w:val="22"/>
              </w:rPr>
              <w:t>-</w:t>
            </w:r>
          </w:p>
        </w:tc>
        <w:tc>
          <w:tcPr>
            <w:tcW w:w="389" w:type="pct"/>
            <w:shd w:val="clear" w:color="auto" w:fill="auto"/>
          </w:tcPr>
          <w:p w:rsidR="004D013C" w:rsidRPr="00C771B9" w:rsidRDefault="004D013C" w:rsidP="004D013C">
            <w:pPr>
              <w:jc w:val="center"/>
              <w:rPr>
                <w:color w:val="000000"/>
                <w:sz w:val="22"/>
                <w:szCs w:val="22"/>
              </w:rPr>
            </w:pPr>
            <w:proofErr w:type="spellStart"/>
            <w:r w:rsidRPr="00C771B9">
              <w:rPr>
                <w:color w:val="000000"/>
                <w:sz w:val="22"/>
                <w:szCs w:val="22"/>
              </w:rPr>
              <w:t>Nadlac</w:t>
            </w:r>
            <w:proofErr w:type="spellEnd"/>
          </w:p>
        </w:tc>
        <w:tc>
          <w:tcPr>
            <w:tcW w:w="484" w:type="pct"/>
            <w:shd w:val="clear" w:color="auto" w:fill="auto"/>
          </w:tcPr>
          <w:p w:rsidR="004D013C" w:rsidRPr="00C771B9" w:rsidRDefault="004D013C" w:rsidP="004D013C">
            <w:pPr>
              <w:jc w:val="center"/>
              <w:rPr>
                <w:color w:val="000000"/>
                <w:sz w:val="22"/>
                <w:szCs w:val="22"/>
              </w:rPr>
            </w:pPr>
            <w:r w:rsidRPr="00C771B9">
              <w:rPr>
                <w:color w:val="000000"/>
                <w:sz w:val="22"/>
                <w:szCs w:val="22"/>
              </w:rPr>
              <w:t>24+800</w:t>
            </w:r>
          </w:p>
        </w:tc>
        <w:tc>
          <w:tcPr>
            <w:tcW w:w="341" w:type="pct"/>
            <w:shd w:val="clear" w:color="auto" w:fill="auto"/>
          </w:tcPr>
          <w:p w:rsidR="004D013C" w:rsidRPr="00C771B9" w:rsidRDefault="004D013C" w:rsidP="004D013C">
            <w:pPr>
              <w:jc w:val="center"/>
              <w:rPr>
                <w:color w:val="000000"/>
                <w:sz w:val="22"/>
                <w:szCs w:val="22"/>
              </w:rPr>
            </w:pPr>
            <w:r w:rsidRPr="00C771B9">
              <w:rPr>
                <w:color w:val="000000"/>
                <w:sz w:val="22"/>
                <w:szCs w:val="22"/>
              </w:rPr>
              <w:t>85,61 MB</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828</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350</w:t>
            </w:r>
          </w:p>
          <w:p w:rsidR="004D013C" w:rsidRPr="00C771B9" w:rsidRDefault="004D013C" w:rsidP="004D013C">
            <w:pPr>
              <w:jc w:val="center"/>
              <w:rPr>
                <w:color w:val="000000"/>
                <w:sz w:val="22"/>
                <w:szCs w:val="22"/>
              </w:rPr>
            </w:pPr>
            <w:r w:rsidRPr="00C771B9">
              <w:rPr>
                <w:color w:val="000000"/>
                <w:sz w:val="22"/>
                <w:szCs w:val="22"/>
              </w:rPr>
              <w:t>CAZ</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400</w:t>
            </w:r>
          </w:p>
          <w:p w:rsidR="004D013C" w:rsidRPr="00C771B9" w:rsidRDefault="004D013C" w:rsidP="004D013C">
            <w:pPr>
              <w:jc w:val="center"/>
              <w:rPr>
                <w:color w:val="000000"/>
                <w:sz w:val="22"/>
                <w:szCs w:val="22"/>
              </w:rPr>
            </w:pPr>
            <w:r w:rsidRPr="00C771B9">
              <w:rPr>
                <w:color w:val="000000"/>
                <w:sz w:val="22"/>
                <w:szCs w:val="22"/>
              </w:rPr>
              <w:t>CIZ</w:t>
            </w:r>
          </w:p>
        </w:tc>
        <w:tc>
          <w:tcPr>
            <w:tcW w:w="290" w:type="pct"/>
            <w:shd w:val="clear" w:color="auto" w:fill="auto"/>
          </w:tcPr>
          <w:p w:rsidR="004D013C" w:rsidRPr="00C771B9" w:rsidRDefault="004D013C" w:rsidP="004D013C">
            <w:pPr>
              <w:jc w:val="center"/>
              <w:rPr>
                <w:color w:val="000000"/>
                <w:sz w:val="22"/>
                <w:szCs w:val="22"/>
              </w:rPr>
            </w:pPr>
            <w:r w:rsidRPr="00C771B9">
              <w:rPr>
                <w:color w:val="000000"/>
                <w:sz w:val="22"/>
                <w:szCs w:val="22"/>
              </w:rPr>
              <w:t>450</w:t>
            </w:r>
          </w:p>
          <w:p w:rsidR="004D013C" w:rsidRPr="00C771B9" w:rsidRDefault="004D013C" w:rsidP="004D013C">
            <w:pPr>
              <w:jc w:val="center"/>
              <w:rPr>
                <w:color w:val="000000"/>
                <w:sz w:val="22"/>
                <w:szCs w:val="22"/>
              </w:rPr>
            </w:pPr>
            <w:r w:rsidRPr="00C771B9">
              <w:rPr>
                <w:color w:val="000000"/>
                <w:sz w:val="22"/>
                <w:szCs w:val="22"/>
              </w:rPr>
              <w:t>CPZ</w:t>
            </w:r>
          </w:p>
        </w:tc>
      </w:tr>
      <w:tr w:rsidR="004D013C" w:rsidRPr="00C771B9" w:rsidTr="0002156A">
        <w:trPr>
          <w:trHeight w:val="701"/>
        </w:trPr>
        <w:tc>
          <w:tcPr>
            <w:tcW w:w="1021" w:type="pct"/>
            <w:vMerge/>
            <w:vAlign w:val="center"/>
          </w:tcPr>
          <w:p w:rsidR="004D013C" w:rsidRPr="00C771B9" w:rsidRDefault="004D013C" w:rsidP="004D013C">
            <w:pPr>
              <w:rPr>
                <w:color w:val="000000"/>
                <w:sz w:val="22"/>
                <w:szCs w:val="22"/>
              </w:rPr>
            </w:pPr>
          </w:p>
        </w:tc>
        <w:tc>
          <w:tcPr>
            <w:tcW w:w="533" w:type="pct"/>
            <w:shd w:val="clear" w:color="auto" w:fill="auto"/>
          </w:tcPr>
          <w:p w:rsidR="004D013C" w:rsidRPr="00C771B9" w:rsidRDefault="004D013C" w:rsidP="004D013C">
            <w:pPr>
              <w:jc w:val="center"/>
              <w:rPr>
                <w:color w:val="000000"/>
                <w:sz w:val="22"/>
                <w:szCs w:val="22"/>
              </w:rPr>
            </w:pPr>
            <w:r w:rsidRPr="00C771B9">
              <w:rPr>
                <w:color w:val="000000"/>
                <w:sz w:val="22"/>
                <w:szCs w:val="22"/>
              </w:rPr>
              <w:t>Mureș</w:t>
            </w:r>
          </w:p>
        </w:tc>
        <w:tc>
          <w:tcPr>
            <w:tcW w:w="486" w:type="pct"/>
            <w:shd w:val="clear" w:color="auto" w:fill="auto"/>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drept</w:t>
            </w:r>
            <w:proofErr w:type="spellEnd"/>
          </w:p>
        </w:tc>
        <w:tc>
          <w:tcPr>
            <w:tcW w:w="582" w:type="pct"/>
            <w:shd w:val="clear" w:color="auto" w:fill="auto"/>
          </w:tcPr>
          <w:p w:rsidR="004D013C" w:rsidRPr="00C771B9" w:rsidRDefault="004D013C" w:rsidP="004D013C">
            <w:pPr>
              <w:jc w:val="center"/>
              <w:rPr>
                <w:color w:val="000000"/>
                <w:sz w:val="22"/>
                <w:szCs w:val="22"/>
              </w:rPr>
            </w:pPr>
            <w:r w:rsidRPr="00C771B9">
              <w:rPr>
                <w:color w:val="000000"/>
                <w:sz w:val="22"/>
                <w:szCs w:val="22"/>
              </w:rPr>
              <w:t>L = 36,993km</w:t>
            </w:r>
          </w:p>
        </w:tc>
        <w:tc>
          <w:tcPr>
            <w:tcW w:w="389" w:type="pct"/>
            <w:shd w:val="clear" w:color="auto" w:fill="auto"/>
          </w:tcPr>
          <w:p w:rsidR="004D013C" w:rsidRPr="00C771B9" w:rsidRDefault="004D013C" w:rsidP="004D013C">
            <w:pPr>
              <w:jc w:val="center"/>
              <w:rPr>
                <w:color w:val="000000"/>
                <w:sz w:val="22"/>
                <w:szCs w:val="22"/>
              </w:rPr>
            </w:pPr>
            <w:r w:rsidRPr="00C771B9">
              <w:rPr>
                <w:color w:val="000000"/>
                <w:sz w:val="22"/>
                <w:szCs w:val="22"/>
              </w:rPr>
              <w:t>Arad</w:t>
            </w:r>
          </w:p>
        </w:tc>
        <w:tc>
          <w:tcPr>
            <w:tcW w:w="484" w:type="pct"/>
            <w:shd w:val="clear" w:color="auto" w:fill="auto"/>
          </w:tcPr>
          <w:p w:rsidR="004D013C" w:rsidRPr="00C771B9" w:rsidRDefault="004D013C" w:rsidP="004D013C">
            <w:pPr>
              <w:jc w:val="center"/>
              <w:rPr>
                <w:color w:val="000000"/>
                <w:sz w:val="22"/>
                <w:szCs w:val="22"/>
              </w:rPr>
            </w:pPr>
            <w:r w:rsidRPr="00C771B9">
              <w:rPr>
                <w:color w:val="000000"/>
                <w:sz w:val="22"/>
                <w:szCs w:val="22"/>
              </w:rPr>
              <w:t>94+600</w:t>
            </w:r>
          </w:p>
        </w:tc>
        <w:tc>
          <w:tcPr>
            <w:tcW w:w="341" w:type="pct"/>
            <w:shd w:val="clear" w:color="auto" w:fill="auto"/>
          </w:tcPr>
          <w:p w:rsidR="004D013C" w:rsidRPr="00C771B9" w:rsidRDefault="004D013C" w:rsidP="004D013C">
            <w:pPr>
              <w:jc w:val="center"/>
              <w:rPr>
                <w:color w:val="000000"/>
                <w:sz w:val="22"/>
                <w:szCs w:val="22"/>
              </w:rPr>
            </w:pPr>
            <w:r w:rsidRPr="00C771B9">
              <w:rPr>
                <w:color w:val="000000"/>
                <w:sz w:val="22"/>
                <w:szCs w:val="22"/>
              </w:rPr>
              <w:t>101,58</w:t>
            </w:r>
          </w:p>
          <w:p w:rsidR="004D013C" w:rsidRPr="00C771B9" w:rsidRDefault="004D013C" w:rsidP="004D013C">
            <w:pPr>
              <w:jc w:val="center"/>
              <w:rPr>
                <w:color w:val="000000"/>
                <w:sz w:val="22"/>
                <w:szCs w:val="22"/>
              </w:rPr>
            </w:pPr>
            <w:r w:rsidRPr="00C771B9">
              <w:rPr>
                <w:color w:val="000000"/>
                <w:sz w:val="22"/>
                <w:szCs w:val="22"/>
              </w:rPr>
              <w:t>MB</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828</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525</w:t>
            </w:r>
          </w:p>
        </w:tc>
        <w:tc>
          <w:tcPr>
            <w:tcW w:w="291" w:type="pct"/>
            <w:shd w:val="clear" w:color="auto" w:fill="auto"/>
          </w:tcPr>
          <w:p w:rsidR="004D013C" w:rsidRPr="00C771B9" w:rsidRDefault="004D013C" w:rsidP="004D013C">
            <w:pPr>
              <w:jc w:val="center"/>
              <w:rPr>
                <w:color w:val="000000"/>
                <w:sz w:val="22"/>
                <w:szCs w:val="22"/>
              </w:rPr>
            </w:pPr>
            <w:r w:rsidRPr="00C771B9">
              <w:rPr>
                <w:color w:val="000000"/>
                <w:sz w:val="22"/>
                <w:szCs w:val="22"/>
              </w:rPr>
              <w:t>625</w:t>
            </w:r>
          </w:p>
        </w:tc>
        <w:tc>
          <w:tcPr>
            <w:tcW w:w="290" w:type="pct"/>
            <w:shd w:val="clear" w:color="auto" w:fill="auto"/>
          </w:tcPr>
          <w:p w:rsidR="004D013C" w:rsidRPr="00C771B9" w:rsidRDefault="004D013C" w:rsidP="004D013C">
            <w:pPr>
              <w:jc w:val="center"/>
              <w:rPr>
                <w:color w:val="000000"/>
                <w:sz w:val="22"/>
                <w:szCs w:val="22"/>
              </w:rPr>
            </w:pPr>
            <w:r w:rsidRPr="00C771B9">
              <w:rPr>
                <w:color w:val="000000"/>
                <w:sz w:val="22"/>
                <w:szCs w:val="22"/>
              </w:rPr>
              <w:t>725</w:t>
            </w:r>
          </w:p>
        </w:tc>
      </w:tr>
      <w:tr w:rsidR="004D013C" w:rsidRPr="00C771B9" w:rsidTr="0002156A">
        <w:trPr>
          <w:trHeight w:val="461"/>
        </w:trPr>
        <w:tc>
          <w:tcPr>
            <w:tcW w:w="1021" w:type="pct"/>
            <w:vMerge/>
            <w:vAlign w:val="center"/>
            <w:hideMark/>
          </w:tcPr>
          <w:p w:rsidR="004D013C" w:rsidRPr="00C771B9" w:rsidRDefault="004D013C" w:rsidP="004D013C">
            <w:pPr>
              <w:rPr>
                <w:color w:val="000000"/>
                <w:sz w:val="22"/>
                <w:szCs w:val="22"/>
              </w:rPr>
            </w:pPr>
          </w:p>
        </w:tc>
        <w:tc>
          <w:tcPr>
            <w:tcW w:w="533" w:type="pct"/>
            <w:shd w:val="clear" w:color="auto" w:fill="auto"/>
            <w:vAlign w:val="center"/>
            <w:hideMark/>
          </w:tcPr>
          <w:p w:rsidR="004D013C" w:rsidRPr="00C771B9" w:rsidRDefault="004D013C" w:rsidP="004D013C">
            <w:pPr>
              <w:jc w:val="center"/>
              <w:rPr>
                <w:color w:val="000000"/>
                <w:sz w:val="22"/>
                <w:szCs w:val="22"/>
              </w:rPr>
            </w:pPr>
            <w:proofErr w:type="spellStart"/>
            <w:r w:rsidRPr="00C771B9">
              <w:rPr>
                <w:color w:val="000000"/>
                <w:sz w:val="22"/>
                <w:szCs w:val="22"/>
              </w:rPr>
              <w:t>Mureş</w:t>
            </w:r>
            <w:proofErr w:type="spellEnd"/>
          </w:p>
        </w:tc>
        <w:tc>
          <w:tcPr>
            <w:tcW w:w="486" w:type="pct"/>
            <w:shd w:val="clear" w:color="auto" w:fill="auto"/>
            <w:vAlign w:val="center"/>
            <w:hideMark/>
          </w:tcPr>
          <w:p w:rsidR="004D013C" w:rsidRPr="00C771B9" w:rsidRDefault="004D013C" w:rsidP="004D013C">
            <w:pPr>
              <w:jc w:val="center"/>
              <w:rPr>
                <w:color w:val="000000"/>
                <w:sz w:val="22"/>
                <w:szCs w:val="22"/>
              </w:rPr>
            </w:pPr>
            <w:r w:rsidRPr="00C771B9">
              <w:rPr>
                <w:color w:val="000000"/>
                <w:sz w:val="22"/>
                <w:szCs w:val="22"/>
              </w:rPr>
              <w:t xml:space="preserve">dig mal </w:t>
            </w:r>
            <w:proofErr w:type="spellStart"/>
            <w:r w:rsidRPr="00C771B9">
              <w:rPr>
                <w:color w:val="000000"/>
                <w:sz w:val="22"/>
                <w:szCs w:val="22"/>
              </w:rPr>
              <w:t>Stang</w:t>
            </w:r>
            <w:proofErr w:type="spellEnd"/>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L = 4,470 km</w:t>
            </w:r>
          </w:p>
        </w:tc>
        <w:tc>
          <w:tcPr>
            <w:tcW w:w="389"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Radna</w:t>
            </w:r>
            <w:proofErr w:type="spellEnd"/>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147+200</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122,24 MB</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710</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500</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585</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635</w:t>
            </w:r>
          </w:p>
        </w:tc>
      </w:tr>
      <w:tr w:rsidR="004D013C" w:rsidRPr="00C771B9" w:rsidTr="0002156A">
        <w:trPr>
          <w:trHeight w:val="761"/>
        </w:trPr>
        <w:tc>
          <w:tcPr>
            <w:tcW w:w="1021" w:type="pct"/>
            <w:vMerge/>
            <w:vAlign w:val="center"/>
            <w:hideMark/>
          </w:tcPr>
          <w:p w:rsidR="004D013C" w:rsidRPr="00C771B9" w:rsidRDefault="004D013C" w:rsidP="004D013C">
            <w:pPr>
              <w:rPr>
                <w:color w:val="000000"/>
                <w:sz w:val="22"/>
                <w:szCs w:val="22"/>
              </w:rPr>
            </w:pPr>
          </w:p>
        </w:tc>
        <w:tc>
          <w:tcPr>
            <w:tcW w:w="533"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Mureş</w:t>
            </w:r>
            <w:proofErr w:type="spellEnd"/>
          </w:p>
        </w:tc>
        <w:tc>
          <w:tcPr>
            <w:tcW w:w="486"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w:t>
            </w:r>
          </w:p>
        </w:tc>
        <w:tc>
          <w:tcPr>
            <w:tcW w:w="582"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w:t>
            </w:r>
          </w:p>
        </w:tc>
        <w:tc>
          <w:tcPr>
            <w:tcW w:w="389" w:type="pct"/>
            <w:shd w:val="clear" w:color="auto" w:fill="auto"/>
            <w:hideMark/>
          </w:tcPr>
          <w:p w:rsidR="004D013C" w:rsidRPr="00C771B9" w:rsidRDefault="004D013C" w:rsidP="004D013C">
            <w:pPr>
              <w:jc w:val="center"/>
              <w:rPr>
                <w:color w:val="000000"/>
                <w:sz w:val="22"/>
                <w:szCs w:val="22"/>
              </w:rPr>
            </w:pPr>
            <w:proofErr w:type="spellStart"/>
            <w:r w:rsidRPr="00C771B9">
              <w:rPr>
                <w:color w:val="000000"/>
                <w:sz w:val="22"/>
                <w:szCs w:val="22"/>
              </w:rPr>
              <w:t>Săvârşin</w:t>
            </w:r>
            <w:proofErr w:type="spellEnd"/>
          </w:p>
        </w:tc>
        <w:tc>
          <w:tcPr>
            <w:tcW w:w="484"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213+700</w:t>
            </w:r>
          </w:p>
        </w:tc>
        <w:tc>
          <w:tcPr>
            <w:tcW w:w="34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147,92 MB</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611</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325</w:t>
            </w:r>
            <w:r w:rsidRPr="00C771B9">
              <w:rPr>
                <w:color w:val="000000"/>
                <w:sz w:val="22"/>
                <w:szCs w:val="22"/>
              </w:rPr>
              <w:br/>
              <w:t>CAZ</w:t>
            </w:r>
          </w:p>
        </w:tc>
        <w:tc>
          <w:tcPr>
            <w:tcW w:w="291"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400</w:t>
            </w:r>
            <w:r w:rsidRPr="00C771B9">
              <w:rPr>
                <w:color w:val="000000"/>
                <w:sz w:val="22"/>
                <w:szCs w:val="22"/>
              </w:rPr>
              <w:br/>
              <w:t>CIZ</w:t>
            </w:r>
          </w:p>
        </w:tc>
        <w:tc>
          <w:tcPr>
            <w:tcW w:w="290" w:type="pct"/>
            <w:shd w:val="clear" w:color="auto" w:fill="auto"/>
            <w:hideMark/>
          </w:tcPr>
          <w:p w:rsidR="004D013C" w:rsidRPr="00C771B9" w:rsidRDefault="004D013C" w:rsidP="004D013C">
            <w:pPr>
              <w:jc w:val="center"/>
              <w:rPr>
                <w:color w:val="000000"/>
                <w:sz w:val="22"/>
                <w:szCs w:val="22"/>
              </w:rPr>
            </w:pPr>
            <w:r w:rsidRPr="00C771B9">
              <w:rPr>
                <w:color w:val="000000"/>
                <w:sz w:val="22"/>
                <w:szCs w:val="22"/>
              </w:rPr>
              <w:t>475</w:t>
            </w:r>
            <w:r w:rsidRPr="00C771B9">
              <w:rPr>
                <w:color w:val="000000"/>
                <w:sz w:val="22"/>
                <w:szCs w:val="22"/>
              </w:rPr>
              <w:br/>
              <w:t>CPZ</w:t>
            </w:r>
          </w:p>
        </w:tc>
      </w:tr>
    </w:tbl>
    <w:p w:rsidR="00C771B9" w:rsidRPr="00C771B9" w:rsidRDefault="00C771B9" w:rsidP="004D013C">
      <w:pPr>
        <w:spacing w:after="200" w:line="276" w:lineRule="auto"/>
        <w:rPr>
          <w:rFonts w:eastAsia="Calibri"/>
          <w:sz w:val="22"/>
          <w:szCs w:val="22"/>
          <w:lang w:val="ro-RO"/>
        </w:rPr>
      </w:pPr>
    </w:p>
    <w:p w:rsidR="00C771B9" w:rsidRPr="00C771B9" w:rsidRDefault="00C771B9">
      <w:pPr>
        <w:rPr>
          <w:rFonts w:eastAsia="Calibri"/>
          <w:sz w:val="22"/>
          <w:szCs w:val="22"/>
          <w:lang w:val="ro-RO"/>
        </w:rPr>
      </w:pPr>
      <w:r w:rsidRPr="00C771B9">
        <w:rPr>
          <w:rFonts w:eastAsia="Calibri"/>
          <w:sz w:val="22"/>
          <w:szCs w:val="22"/>
          <w:lang w:val="ro-RO"/>
        </w:rPr>
        <w:br w:type="page"/>
      </w:r>
    </w:p>
    <w:p w:rsidR="004D013C" w:rsidRDefault="004D013C" w:rsidP="004D013C">
      <w:pPr>
        <w:spacing w:after="200" w:line="276" w:lineRule="auto"/>
        <w:rPr>
          <w:rFonts w:eastAsia="Calibri"/>
          <w:sz w:val="22"/>
          <w:szCs w:val="22"/>
          <w:lang w:val="ro-RO"/>
        </w:rPr>
      </w:pPr>
    </w:p>
    <w:p w:rsidR="00E01ECC" w:rsidRPr="0081183B" w:rsidRDefault="0081183B" w:rsidP="004D013C">
      <w:pPr>
        <w:spacing w:after="200" w:line="276" w:lineRule="auto"/>
        <w:rPr>
          <w:rFonts w:eastAsia="Calibri"/>
          <w:b/>
          <w:bCs/>
          <w:sz w:val="22"/>
          <w:szCs w:val="22"/>
          <w:lang w:val="ro-RO"/>
        </w:rPr>
      </w:pPr>
      <w:r w:rsidRPr="0081183B">
        <w:rPr>
          <w:rFonts w:eastAsia="Calibri"/>
          <w:b/>
          <w:bCs/>
          <w:sz w:val="22"/>
          <w:szCs w:val="22"/>
          <w:lang w:val="ro-RO"/>
        </w:rPr>
        <w:t>Teritoriul ungar</w:t>
      </w:r>
    </w:p>
    <w:tbl>
      <w:tblPr>
        <w:tblW w:w="507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233"/>
        <w:gridCol w:w="1566"/>
        <w:gridCol w:w="2083"/>
        <w:gridCol w:w="1215"/>
        <w:gridCol w:w="1040"/>
        <w:gridCol w:w="888"/>
        <w:gridCol w:w="870"/>
        <w:gridCol w:w="812"/>
        <w:gridCol w:w="783"/>
        <w:gridCol w:w="721"/>
      </w:tblGrid>
      <w:tr w:rsidR="007C3C04" w:rsidRPr="007C3C04" w:rsidTr="00C771B9">
        <w:trPr>
          <w:trHeight w:val="315"/>
          <w:tblHeader/>
        </w:trPr>
        <w:tc>
          <w:tcPr>
            <w:tcW w:w="1162" w:type="pct"/>
            <w:vMerge w:val="restart"/>
            <w:shd w:val="clear" w:color="auto" w:fill="auto"/>
            <w:vAlign w:val="center"/>
            <w:hideMark/>
          </w:tcPr>
          <w:p w:rsidR="007C3C04" w:rsidRPr="007C3C04" w:rsidRDefault="007C3C04" w:rsidP="007C3C04">
            <w:pPr>
              <w:spacing w:after="200" w:line="276" w:lineRule="auto"/>
              <w:rPr>
                <w:rFonts w:eastAsia="Calibri"/>
                <w:b/>
                <w:bCs/>
                <w:sz w:val="22"/>
                <w:szCs w:val="22"/>
              </w:rPr>
            </w:pPr>
            <w:bookmarkStart w:id="1" w:name="_Hlk485915276"/>
            <w:proofErr w:type="spellStart"/>
            <w:r w:rsidRPr="007C3C04">
              <w:rPr>
                <w:rFonts w:eastAsia="Calibri"/>
                <w:b/>
                <w:bCs/>
                <w:sz w:val="22"/>
                <w:szCs w:val="22"/>
              </w:rPr>
              <w:t>Autorit</w:t>
            </w:r>
            <w:proofErr w:type="spellEnd"/>
            <w:r w:rsidRPr="007C3C04">
              <w:rPr>
                <w:rFonts w:eastAsia="Calibri"/>
                <w:b/>
                <w:bCs/>
                <w:sz w:val="22"/>
                <w:szCs w:val="22"/>
                <w:lang w:val="ro-RO"/>
              </w:rPr>
              <w:t>ăți</w:t>
            </w:r>
            <w:r w:rsidRPr="007C3C04">
              <w:rPr>
                <w:rFonts w:eastAsia="Calibri"/>
                <w:b/>
                <w:bCs/>
                <w:sz w:val="22"/>
                <w:szCs w:val="22"/>
              </w:rPr>
              <w:t xml:space="preserve"> </w:t>
            </w:r>
            <w:proofErr w:type="spellStart"/>
            <w:r w:rsidRPr="007C3C04">
              <w:rPr>
                <w:rFonts w:eastAsia="Calibri"/>
                <w:b/>
                <w:bCs/>
                <w:sz w:val="22"/>
                <w:szCs w:val="22"/>
              </w:rPr>
              <w:t>hidrotehnice</w:t>
            </w:r>
            <w:proofErr w:type="spellEnd"/>
            <w:r w:rsidRPr="007C3C04">
              <w:rPr>
                <w:rFonts w:eastAsia="Calibri"/>
                <w:b/>
                <w:bCs/>
                <w:sz w:val="22"/>
                <w:szCs w:val="22"/>
              </w:rPr>
              <w:t xml:space="preserve"> </w:t>
            </w:r>
            <w:proofErr w:type="spellStart"/>
            <w:r w:rsidRPr="007C3C04">
              <w:rPr>
                <w:rFonts w:eastAsia="Calibri"/>
                <w:b/>
                <w:bCs/>
                <w:sz w:val="22"/>
                <w:szCs w:val="22"/>
              </w:rPr>
              <w:t>teritoriale</w:t>
            </w:r>
            <w:proofErr w:type="spellEnd"/>
            <w:r w:rsidRPr="007C3C04">
              <w:rPr>
                <w:rFonts w:eastAsia="Calibri"/>
                <w:b/>
                <w:bCs/>
                <w:sz w:val="22"/>
                <w:szCs w:val="22"/>
              </w:rPr>
              <w:t xml:space="preserve"> </w:t>
            </w:r>
            <w:proofErr w:type="spellStart"/>
            <w:r w:rsidRPr="007C3C04">
              <w:rPr>
                <w:rFonts w:eastAsia="Calibri"/>
                <w:b/>
                <w:bCs/>
                <w:sz w:val="22"/>
                <w:szCs w:val="22"/>
              </w:rPr>
              <w:t>competente</w:t>
            </w:r>
            <w:proofErr w:type="spellEnd"/>
          </w:p>
        </w:tc>
        <w:tc>
          <w:tcPr>
            <w:tcW w:w="422" w:type="pct"/>
            <w:vMerge w:val="restart"/>
            <w:shd w:val="clear" w:color="auto" w:fill="auto"/>
            <w:vAlign w:val="center"/>
            <w:hideMark/>
          </w:tcPr>
          <w:p w:rsidR="007C3C04" w:rsidRPr="007C3C04" w:rsidRDefault="007C3C04" w:rsidP="007C3C04">
            <w:pPr>
              <w:spacing w:after="200" w:line="276" w:lineRule="auto"/>
              <w:rPr>
                <w:rFonts w:eastAsia="Calibri"/>
                <w:b/>
                <w:bCs/>
                <w:sz w:val="22"/>
                <w:szCs w:val="22"/>
              </w:rPr>
            </w:pPr>
            <w:proofErr w:type="spellStart"/>
            <w:r w:rsidRPr="007C3C04">
              <w:rPr>
                <w:rFonts w:eastAsia="Calibri"/>
                <w:b/>
                <w:bCs/>
                <w:sz w:val="22"/>
                <w:szCs w:val="22"/>
              </w:rPr>
              <w:t>Denumire</w:t>
            </w:r>
            <w:proofErr w:type="spellEnd"/>
            <w:r w:rsidRPr="007C3C04">
              <w:rPr>
                <w:rFonts w:eastAsia="Calibri"/>
                <w:b/>
                <w:bCs/>
                <w:sz w:val="22"/>
                <w:szCs w:val="22"/>
              </w:rPr>
              <w:t xml:space="preserve"> curs de </w:t>
            </w:r>
            <w:proofErr w:type="spellStart"/>
            <w:r w:rsidRPr="007C3C04">
              <w:rPr>
                <w:rFonts w:eastAsia="Calibri"/>
                <w:b/>
                <w:bCs/>
                <w:sz w:val="22"/>
                <w:szCs w:val="22"/>
              </w:rPr>
              <w:t>apă</w:t>
            </w:r>
            <w:proofErr w:type="spellEnd"/>
          </w:p>
        </w:tc>
        <w:tc>
          <w:tcPr>
            <w:tcW w:w="1249" w:type="pct"/>
            <w:gridSpan w:val="2"/>
            <w:shd w:val="clear" w:color="auto" w:fill="auto"/>
            <w:vAlign w:val="center"/>
            <w:hideMark/>
          </w:tcPr>
          <w:p w:rsidR="007C3C04" w:rsidRPr="007C3C04" w:rsidRDefault="007C3C04" w:rsidP="007C3C04">
            <w:pPr>
              <w:spacing w:after="200" w:line="276" w:lineRule="auto"/>
              <w:rPr>
                <w:rFonts w:eastAsia="Calibri"/>
                <w:b/>
                <w:bCs/>
                <w:sz w:val="22"/>
                <w:szCs w:val="22"/>
              </w:rPr>
            </w:pPr>
            <w:proofErr w:type="spellStart"/>
            <w:r w:rsidRPr="007C3C04">
              <w:rPr>
                <w:rFonts w:eastAsia="Calibri"/>
                <w:b/>
                <w:bCs/>
                <w:sz w:val="22"/>
                <w:szCs w:val="22"/>
              </w:rPr>
              <w:t>Lucrări</w:t>
            </w:r>
            <w:proofErr w:type="spellEnd"/>
            <w:r w:rsidRPr="007C3C04">
              <w:rPr>
                <w:rFonts w:eastAsia="Calibri"/>
                <w:b/>
                <w:bCs/>
                <w:sz w:val="22"/>
                <w:szCs w:val="22"/>
              </w:rPr>
              <w:t xml:space="preserve"> de </w:t>
            </w:r>
            <w:proofErr w:type="spellStart"/>
            <w:r w:rsidRPr="007C3C04">
              <w:rPr>
                <w:rFonts w:eastAsia="Calibri"/>
                <w:b/>
                <w:bCs/>
                <w:sz w:val="22"/>
                <w:szCs w:val="22"/>
              </w:rPr>
              <w:t>apărare</w:t>
            </w:r>
            <w:proofErr w:type="spellEnd"/>
            <w:r w:rsidRPr="007C3C04">
              <w:rPr>
                <w:rFonts w:eastAsia="Calibri"/>
                <w:b/>
                <w:bCs/>
                <w:sz w:val="22"/>
                <w:szCs w:val="22"/>
              </w:rPr>
              <w:t xml:space="preserve"> </w:t>
            </w:r>
            <w:proofErr w:type="spellStart"/>
            <w:r w:rsidRPr="007C3C04">
              <w:rPr>
                <w:rFonts w:eastAsia="Calibri"/>
                <w:b/>
                <w:bCs/>
                <w:sz w:val="22"/>
                <w:szCs w:val="22"/>
              </w:rPr>
              <w:t>împotriva</w:t>
            </w:r>
            <w:proofErr w:type="spellEnd"/>
            <w:r w:rsidRPr="007C3C04">
              <w:rPr>
                <w:rFonts w:eastAsia="Calibri"/>
                <w:b/>
                <w:bCs/>
                <w:sz w:val="22"/>
                <w:szCs w:val="22"/>
              </w:rPr>
              <w:t xml:space="preserve"> </w:t>
            </w:r>
            <w:proofErr w:type="spellStart"/>
            <w:r w:rsidRPr="007C3C04">
              <w:rPr>
                <w:rFonts w:eastAsia="Calibri"/>
                <w:b/>
                <w:bCs/>
                <w:sz w:val="22"/>
                <w:szCs w:val="22"/>
              </w:rPr>
              <w:t>inundaţiilor</w:t>
            </w:r>
            <w:proofErr w:type="spellEnd"/>
          </w:p>
        </w:tc>
        <w:tc>
          <w:tcPr>
            <w:tcW w:w="1076" w:type="pct"/>
            <w:gridSpan w:val="3"/>
            <w:shd w:val="clear" w:color="auto" w:fill="auto"/>
            <w:vAlign w:val="center"/>
            <w:hideMark/>
          </w:tcPr>
          <w:p w:rsidR="007C3C04" w:rsidRPr="007C3C04" w:rsidRDefault="007C3C04" w:rsidP="007C3C04">
            <w:pPr>
              <w:spacing w:after="200" w:line="276" w:lineRule="auto"/>
              <w:rPr>
                <w:rFonts w:eastAsia="Calibri"/>
                <w:b/>
                <w:bCs/>
                <w:sz w:val="22"/>
                <w:szCs w:val="22"/>
              </w:rPr>
            </w:pPr>
            <w:r w:rsidRPr="007C3C04">
              <w:rPr>
                <w:rFonts w:eastAsia="Calibri"/>
                <w:b/>
                <w:bCs/>
                <w:sz w:val="22"/>
                <w:szCs w:val="22"/>
              </w:rPr>
              <w:t xml:space="preserve">Mire </w:t>
            </w:r>
            <w:proofErr w:type="spellStart"/>
            <w:r w:rsidRPr="007C3C04">
              <w:rPr>
                <w:rFonts w:eastAsia="Calibri"/>
                <w:b/>
                <w:bCs/>
                <w:sz w:val="22"/>
                <w:szCs w:val="22"/>
              </w:rPr>
              <w:t>determinante</w:t>
            </w:r>
            <w:proofErr w:type="spellEnd"/>
          </w:p>
        </w:tc>
        <w:tc>
          <w:tcPr>
            <w:tcW w:w="1091" w:type="pct"/>
            <w:gridSpan w:val="4"/>
            <w:shd w:val="clear" w:color="auto" w:fill="auto"/>
            <w:vAlign w:val="center"/>
            <w:hideMark/>
          </w:tcPr>
          <w:p w:rsidR="007C3C04" w:rsidRPr="007C3C04" w:rsidRDefault="007C3C04" w:rsidP="007C3C04">
            <w:pPr>
              <w:spacing w:after="200" w:line="276" w:lineRule="auto"/>
              <w:rPr>
                <w:rFonts w:eastAsia="Calibri"/>
                <w:b/>
                <w:bCs/>
                <w:sz w:val="22"/>
                <w:szCs w:val="22"/>
              </w:rPr>
            </w:pPr>
            <w:proofErr w:type="spellStart"/>
            <w:r w:rsidRPr="007C3C04">
              <w:rPr>
                <w:rFonts w:eastAsia="Calibri"/>
                <w:b/>
                <w:bCs/>
                <w:sz w:val="22"/>
                <w:szCs w:val="22"/>
              </w:rPr>
              <w:t>Niveluri</w:t>
            </w:r>
            <w:proofErr w:type="spellEnd"/>
            <w:r w:rsidRPr="007C3C04">
              <w:rPr>
                <w:rFonts w:eastAsia="Calibri"/>
                <w:b/>
                <w:bCs/>
                <w:sz w:val="22"/>
                <w:szCs w:val="22"/>
              </w:rPr>
              <w:t xml:space="preserve"> </w:t>
            </w:r>
            <w:proofErr w:type="spellStart"/>
            <w:r w:rsidRPr="007C3C04">
              <w:rPr>
                <w:rFonts w:eastAsia="Calibri"/>
                <w:b/>
                <w:bCs/>
                <w:sz w:val="22"/>
                <w:szCs w:val="22"/>
              </w:rPr>
              <w:t>caracteristice</w:t>
            </w:r>
            <w:proofErr w:type="spellEnd"/>
          </w:p>
        </w:tc>
      </w:tr>
      <w:tr w:rsidR="007C3C04" w:rsidRPr="007C3C04" w:rsidTr="00C771B9">
        <w:trPr>
          <w:trHeight w:val="1394"/>
          <w:tblHeader/>
        </w:trPr>
        <w:tc>
          <w:tcPr>
            <w:tcW w:w="1162" w:type="pct"/>
            <w:vMerge/>
            <w:vAlign w:val="center"/>
            <w:hideMark/>
          </w:tcPr>
          <w:p w:rsidR="007C3C04" w:rsidRPr="007C3C04" w:rsidRDefault="007C3C04" w:rsidP="007C3C04">
            <w:pPr>
              <w:spacing w:after="200" w:line="276" w:lineRule="auto"/>
              <w:rPr>
                <w:rFonts w:eastAsia="Calibri"/>
                <w:b/>
                <w:bCs/>
                <w:sz w:val="22"/>
                <w:szCs w:val="22"/>
              </w:rPr>
            </w:pPr>
          </w:p>
        </w:tc>
        <w:tc>
          <w:tcPr>
            <w:tcW w:w="422" w:type="pct"/>
            <w:vMerge/>
            <w:vAlign w:val="center"/>
            <w:hideMark/>
          </w:tcPr>
          <w:p w:rsidR="007C3C04" w:rsidRPr="007C3C04" w:rsidRDefault="007C3C04" w:rsidP="007C3C04">
            <w:pPr>
              <w:spacing w:after="200" w:line="276" w:lineRule="auto"/>
              <w:rPr>
                <w:rFonts w:eastAsia="Calibri"/>
                <w:b/>
                <w:bCs/>
                <w:sz w:val="22"/>
                <w:szCs w:val="22"/>
              </w:rPr>
            </w:pPr>
          </w:p>
        </w:tc>
        <w:tc>
          <w:tcPr>
            <w:tcW w:w="536" w:type="pct"/>
            <w:shd w:val="clear" w:color="auto" w:fill="auto"/>
            <w:vAlign w:val="center"/>
            <w:hideMark/>
          </w:tcPr>
          <w:p w:rsidR="007C3C04" w:rsidRPr="007C3C04" w:rsidRDefault="007C3C04" w:rsidP="007C3C04">
            <w:pPr>
              <w:spacing w:after="200" w:line="276" w:lineRule="auto"/>
              <w:rPr>
                <w:rFonts w:eastAsia="Calibri"/>
                <w:b/>
                <w:bCs/>
                <w:sz w:val="22"/>
                <w:szCs w:val="22"/>
              </w:rPr>
            </w:pPr>
            <w:r w:rsidRPr="007C3C04">
              <w:rPr>
                <w:rFonts w:eastAsia="Calibri"/>
                <w:b/>
                <w:bCs/>
                <w:sz w:val="22"/>
                <w:szCs w:val="22"/>
              </w:rPr>
              <w:t>Tip</w:t>
            </w:r>
          </w:p>
        </w:tc>
        <w:tc>
          <w:tcPr>
            <w:tcW w:w="713" w:type="pct"/>
            <w:shd w:val="clear" w:color="auto" w:fill="auto"/>
            <w:vAlign w:val="center"/>
            <w:hideMark/>
          </w:tcPr>
          <w:p w:rsidR="007C3C04" w:rsidRPr="007C3C04" w:rsidRDefault="007C3C04" w:rsidP="007C3C04">
            <w:pPr>
              <w:spacing w:after="200" w:line="276" w:lineRule="auto"/>
              <w:rPr>
                <w:rFonts w:eastAsia="Calibri"/>
                <w:b/>
                <w:bCs/>
                <w:sz w:val="22"/>
                <w:szCs w:val="22"/>
              </w:rPr>
            </w:pPr>
            <w:proofErr w:type="spellStart"/>
            <w:r w:rsidRPr="007C3C04">
              <w:rPr>
                <w:rFonts w:eastAsia="Calibri"/>
                <w:b/>
                <w:bCs/>
                <w:sz w:val="22"/>
                <w:szCs w:val="22"/>
              </w:rPr>
              <w:t>Caracteristici</w:t>
            </w:r>
            <w:proofErr w:type="spellEnd"/>
            <w:r w:rsidRPr="007C3C04">
              <w:rPr>
                <w:rFonts w:eastAsia="Calibri"/>
                <w:b/>
                <w:bCs/>
                <w:sz w:val="22"/>
                <w:szCs w:val="22"/>
              </w:rPr>
              <w:t xml:space="preserve"> </w:t>
            </w:r>
            <w:proofErr w:type="spellStart"/>
            <w:r w:rsidRPr="007C3C04">
              <w:rPr>
                <w:rFonts w:eastAsia="Calibri"/>
                <w:b/>
                <w:bCs/>
                <w:sz w:val="22"/>
                <w:szCs w:val="22"/>
              </w:rPr>
              <w:t>tehnice</w:t>
            </w:r>
            <w:proofErr w:type="spellEnd"/>
          </w:p>
        </w:tc>
        <w:tc>
          <w:tcPr>
            <w:tcW w:w="416" w:type="pct"/>
            <w:shd w:val="clear" w:color="auto" w:fill="auto"/>
            <w:vAlign w:val="center"/>
            <w:hideMark/>
          </w:tcPr>
          <w:p w:rsidR="007C3C04" w:rsidRPr="007C3C04" w:rsidRDefault="007C3C04" w:rsidP="007C3C04">
            <w:pPr>
              <w:spacing w:after="200" w:line="276" w:lineRule="auto"/>
              <w:rPr>
                <w:rFonts w:eastAsia="Calibri"/>
                <w:b/>
                <w:bCs/>
                <w:sz w:val="22"/>
                <w:szCs w:val="22"/>
              </w:rPr>
            </w:pPr>
            <w:proofErr w:type="spellStart"/>
            <w:r w:rsidRPr="007C3C04">
              <w:rPr>
                <w:rFonts w:eastAsia="Calibri"/>
                <w:b/>
                <w:bCs/>
                <w:sz w:val="22"/>
                <w:szCs w:val="22"/>
              </w:rPr>
              <w:t>Nume</w:t>
            </w:r>
            <w:proofErr w:type="spellEnd"/>
          </w:p>
        </w:tc>
        <w:tc>
          <w:tcPr>
            <w:tcW w:w="356" w:type="pct"/>
            <w:shd w:val="clear" w:color="auto" w:fill="auto"/>
            <w:vAlign w:val="center"/>
            <w:hideMark/>
          </w:tcPr>
          <w:p w:rsidR="007C3C04" w:rsidRPr="007C3C04" w:rsidRDefault="007C3C04" w:rsidP="007C3C04">
            <w:pPr>
              <w:spacing w:after="200" w:line="276" w:lineRule="auto"/>
              <w:rPr>
                <w:rFonts w:eastAsia="Calibri"/>
                <w:b/>
                <w:bCs/>
                <w:sz w:val="22"/>
                <w:szCs w:val="22"/>
              </w:rPr>
            </w:pPr>
            <w:proofErr w:type="spellStart"/>
            <w:r w:rsidRPr="007C3C04">
              <w:rPr>
                <w:rFonts w:eastAsia="Calibri"/>
                <w:b/>
                <w:bCs/>
                <w:sz w:val="22"/>
                <w:szCs w:val="22"/>
              </w:rPr>
              <w:t>Amplasa-ment</w:t>
            </w:r>
            <w:proofErr w:type="spellEnd"/>
            <w:r w:rsidRPr="007C3C04">
              <w:rPr>
                <w:rFonts w:eastAsia="Calibri"/>
                <w:b/>
                <w:bCs/>
                <w:sz w:val="22"/>
                <w:szCs w:val="22"/>
              </w:rPr>
              <w:t xml:space="preserve"> (km)</w:t>
            </w:r>
          </w:p>
        </w:tc>
        <w:tc>
          <w:tcPr>
            <w:tcW w:w="304" w:type="pct"/>
            <w:shd w:val="clear" w:color="auto" w:fill="auto"/>
            <w:vAlign w:val="center"/>
            <w:hideMark/>
          </w:tcPr>
          <w:p w:rsidR="007C3C04" w:rsidRPr="007C3C04" w:rsidRDefault="007C3C04" w:rsidP="007C3C04">
            <w:pPr>
              <w:spacing w:after="200" w:line="276" w:lineRule="auto"/>
              <w:rPr>
                <w:rFonts w:eastAsia="Calibri"/>
                <w:b/>
                <w:bCs/>
                <w:sz w:val="22"/>
                <w:szCs w:val="22"/>
              </w:rPr>
            </w:pPr>
            <w:r w:rsidRPr="007C3C04">
              <w:rPr>
                <w:rFonts w:eastAsia="Calibri"/>
                <w:b/>
                <w:bCs/>
                <w:sz w:val="22"/>
                <w:szCs w:val="22"/>
              </w:rPr>
              <w:t xml:space="preserve">Cota "0" </w:t>
            </w:r>
            <w:proofErr w:type="spellStart"/>
            <w:r w:rsidRPr="007C3C04">
              <w:rPr>
                <w:rFonts w:eastAsia="Calibri"/>
                <w:b/>
                <w:bCs/>
                <w:sz w:val="22"/>
                <w:szCs w:val="22"/>
              </w:rPr>
              <w:t>miră</w:t>
            </w:r>
            <w:proofErr w:type="spellEnd"/>
          </w:p>
          <w:p w:rsidR="007C3C04" w:rsidRPr="007C3C04" w:rsidRDefault="007C3C04" w:rsidP="007C3C04">
            <w:pPr>
              <w:spacing w:after="200" w:line="276" w:lineRule="auto"/>
              <w:rPr>
                <w:rFonts w:eastAsia="Calibri"/>
                <w:b/>
                <w:bCs/>
                <w:sz w:val="22"/>
                <w:szCs w:val="22"/>
              </w:rPr>
            </w:pPr>
            <w:r w:rsidRPr="007C3C04">
              <w:rPr>
                <w:rFonts w:eastAsia="Calibri"/>
                <w:b/>
                <w:sz w:val="22"/>
                <w:szCs w:val="22"/>
              </w:rPr>
              <w:t> </w:t>
            </w:r>
          </w:p>
        </w:tc>
        <w:tc>
          <w:tcPr>
            <w:tcW w:w="298" w:type="pct"/>
            <w:shd w:val="clear" w:color="auto" w:fill="auto"/>
            <w:vAlign w:val="center"/>
            <w:hideMark/>
          </w:tcPr>
          <w:p w:rsidR="007C3C04" w:rsidRPr="007C3C04" w:rsidRDefault="007C3C04" w:rsidP="007C3C04">
            <w:pPr>
              <w:spacing w:after="200" w:line="276" w:lineRule="auto"/>
              <w:rPr>
                <w:rFonts w:eastAsia="Calibri"/>
                <w:b/>
                <w:bCs/>
                <w:sz w:val="22"/>
                <w:szCs w:val="22"/>
              </w:rPr>
            </w:pPr>
            <w:r w:rsidRPr="007C3C04">
              <w:rPr>
                <w:rFonts w:eastAsia="Calibri"/>
                <w:b/>
                <w:bCs/>
                <w:sz w:val="22"/>
                <w:szCs w:val="22"/>
              </w:rPr>
              <w:t xml:space="preserve">Nivel </w:t>
            </w:r>
            <w:proofErr w:type="spellStart"/>
            <w:r w:rsidRPr="007C3C04">
              <w:rPr>
                <w:rFonts w:eastAsia="Calibri"/>
                <w:b/>
                <w:bCs/>
                <w:sz w:val="22"/>
                <w:szCs w:val="22"/>
              </w:rPr>
              <w:t>istoric</w:t>
            </w:r>
            <w:proofErr w:type="spellEnd"/>
            <w:r w:rsidRPr="007C3C04">
              <w:rPr>
                <w:rFonts w:eastAsia="Calibri"/>
                <w:b/>
                <w:bCs/>
                <w:sz w:val="22"/>
                <w:szCs w:val="22"/>
              </w:rPr>
              <w:t xml:space="preserve"> (cm)</w:t>
            </w:r>
          </w:p>
        </w:tc>
        <w:tc>
          <w:tcPr>
            <w:tcW w:w="278" w:type="pct"/>
            <w:shd w:val="clear" w:color="auto" w:fill="auto"/>
            <w:vAlign w:val="center"/>
            <w:hideMark/>
          </w:tcPr>
          <w:p w:rsidR="007C3C04" w:rsidRPr="007C3C04" w:rsidRDefault="007C3C04" w:rsidP="007C3C04">
            <w:pPr>
              <w:spacing w:after="200" w:line="276" w:lineRule="auto"/>
              <w:rPr>
                <w:rFonts w:eastAsia="Calibri"/>
                <w:b/>
                <w:bCs/>
                <w:sz w:val="22"/>
                <w:szCs w:val="22"/>
              </w:rPr>
            </w:pPr>
            <w:proofErr w:type="spellStart"/>
            <w:r w:rsidRPr="007C3C04">
              <w:rPr>
                <w:rFonts w:eastAsia="Calibri"/>
                <w:b/>
                <w:bCs/>
                <w:sz w:val="22"/>
                <w:szCs w:val="22"/>
              </w:rPr>
              <w:t>Faza</w:t>
            </w:r>
            <w:proofErr w:type="spellEnd"/>
            <w:r w:rsidRPr="007C3C04">
              <w:rPr>
                <w:rFonts w:eastAsia="Calibri"/>
                <w:b/>
                <w:bCs/>
                <w:sz w:val="22"/>
                <w:szCs w:val="22"/>
              </w:rPr>
              <w:t xml:space="preserve"> I </w:t>
            </w:r>
            <w:r w:rsidRPr="007C3C04">
              <w:rPr>
                <w:rFonts w:eastAsia="Calibri"/>
                <w:b/>
                <w:bCs/>
                <w:sz w:val="22"/>
                <w:szCs w:val="22"/>
              </w:rPr>
              <w:br/>
              <w:t>(cm)</w:t>
            </w:r>
          </w:p>
        </w:tc>
        <w:tc>
          <w:tcPr>
            <w:tcW w:w="268" w:type="pct"/>
            <w:shd w:val="clear" w:color="auto" w:fill="auto"/>
            <w:vAlign w:val="center"/>
            <w:hideMark/>
          </w:tcPr>
          <w:p w:rsidR="007C3C04" w:rsidRPr="007C3C04" w:rsidRDefault="007C3C04" w:rsidP="007C3C04">
            <w:pPr>
              <w:spacing w:after="200" w:line="276" w:lineRule="auto"/>
              <w:rPr>
                <w:rFonts w:eastAsia="Calibri"/>
                <w:b/>
                <w:bCs/>
                <w:sz w:val="22"/>
                <w:szCs w:val="22"/>
              </w:rPr>
            </w:pPr>
            <w:proofErr w:type="spellStart"/>
            <w:r w:rsidRPr="007C3C04">
              <w:rPr>
                <w:rFonts w:eastAsia="Calibri"/>
                <w:b/>
                <w:bCs/>
                <w:sz w:val="22"/>
                <w:szCs w:val="22"/>
              </w:rPr>
              <w:t>Faza</w:t>
            </w:r>
            <w:proofErr w:type="spellEnd"/>
            <w:r w:rsidRPr="007C3C04">
              <w:rPr>
                <w:rFonts w:eastAsia="Calibri"/>
                <w:b/>
                <w:bCs/>
                <w:sz w:val="22"/>
                <w:szCs w:val="22"/>
              </w:rPr>
              <w:t xml:space="preserve"> II (cm)</w:t>
            </w:r>
          </w:p>
        </w:tc>
        <w:tc>
          <w:tcPr>
            <w:tcW w:w="247" w:type="pct"/>
            <w:shd w:val="clear" w:color="auto" w:fill="auto"/>
            <w:vAlign w:val="center"/>
            <w:hideMark/>
          </w:tcPr>
          <w:p w:rsidR="007C3C04" w:rsidRPr="007C3C04" w:rsidRDefault="007C3C04" w:rsidP="007C3C04">
            <w:pPr>
              <w:spacing w:after="200" w:line="276" w:lineRule="auto"/>
              <w:rPr>
                <w:rFonts w:eastAsia="Calibri"/>
                <w:b/>
                <w:bCs/>
                <w:sz w:val="22"/>
                <w:szCs w:val="22"/>
              </w:rPr>
            </w:pPr>
            <w:proofErr w:type="spellStart"/>
            <w:r w:rsidRPr="007C3C04">
              <w:rPr>
                <w:rFonts w:eastAsia="Calibri"/>
                <w:b/>
                <w:bCs/>
                <w:sz w:val="22"/>
                <w:szCs w:val="22"/>
              </w:rPr>
              <w:t>Faza</w:t>
            </w:r>
            <w:proofErr w:type="spellEnd"/>
            <w:r w:rsidRPr="007C3C04">
              <w:rPr>
                <w:rFonts w:eastAsia="Calibri"/>
                <w:b/>
                <w:bCs/>
                <w:sz w:val="22"/>
                <w:szCs w:val="22"/>
              </w:rPr>
              <w:t xml:space="preserve"> III (cm)</w:t>
            </w:r>
          </w:p>
        </w:tc>
      </w:tr>
      <w:tr w:rsidR="007C3C04" w:rsidRPr="007C3C04" w:rsidTr="00C771B9">
        <w:trPr>
          <w:trHeight w:val="315"/>
          <w:tblHeader/>
        </w:trPr>
        <w:tc>
          <w:tcPr>
            <w:tcW w:w="1162"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1</w:t>
            </w:r>
          </w:p>
        </w:tc>
        <w:tc>
          <w:tcPr>
            <w:tcW w:w="422"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2</w:t>
            </w:r>
          </w:p>
        </w:tc>
        <w:tc>
          <w:tcPr>
            <w:tcW w:w="536"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3</w:t>
            </w:r>
          </w:p>
        </w:tc>
        <w:tc>
          <w:tcPr>
            <w:tcW w:w="713"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4</w:t>
            </w:r>
          </w:p>
        </w:tc>
        <w:tc>
          <w:tcPr>
            <w:tcW w:w="416"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5</w:t>
            </w:r>
          </w:p>
        </w:tc>
        <w:tc>
          <w:tcPr>
            <w:tcW w:w="356"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6</w:t>
            </w:r>
          </w:p>
        </w:tc>
        <w:tc>
          <w:tcPr>
            <w:tcW w:w="304"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7</w:t>
            </w:r>
          </w:p>
        </w:tc>
        <w:tc>
          <w:tcPr>
            <w:tcW w:w="298"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8</w:t>
            </w:r>
          </w:p>
        </w:tc>
        <w:tc>
          <w:tcPr>
            <w:tcW w:w="278"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9</w:t>
            </w:r>
          </w:p>
        </w:tc>
        <w:tc>
          <w:tcPr>
            <w:tcW w:w="268"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10</w:t>
            </w:r>
          </w:p>
        </w:tc>
        <w:tc>
          <w:tcPr>
            <w:tcW w:w="247" w:type="pct"/>
            <w:shd w:val="clear" w:color="auto" w:fill="auto"/>
            <w:vAlign w:val="center"/>
            <w:hideMark/>
          </w:tcPr>
          <w:p w:rsidR="007C3C04" w:rsidRPr="007C3C04" w:rsidRDefault="007C3C04" w:rsidP="007C3C04">
            <w:pPr>
              <w:spacing w:after="200" w:line="276" w:lineRule="auto"/>
              <w:rPr>
                <w:rFonts w:eastAsia="Calibri"/>
                <w:b/>
                <w:sz w:val="22"/>
                <w:szCs w:val="22"/>
              </w:rPr>
            </w:pPr>
            <w:r w:rsidRPr="007C3C04">
              <w:rPr>
                <w:rFonts w:eastAsia="Calibri"/>
                <w:b/>
                <w:sz w:val="22"/>
                <w:szCs w:val="22"/>
              </w:rPr>
              <w:t>11</w:t>
            </w:r>
          </w:p>
        </w:tc>
      </w:tr>
      <w:tr w:rsidR="007C3C04" w:rsidRPr="007C3C04" w:rsidTr="00C771B9">
        <w:trPr>
          <w:trHeight w:val="315"/>
        </w:trPr>
        <w:tc>
          <w:tcPr>
            <w:tcW w:w="116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b/>
                <w:sz w:val="22"/>
                <w:szCs w:val="22"/>
              </w:rPr>
              <w:t>Fels</w:t>
            </w:r>
            <w:r w:rsidRPr="007C3C04">
              <w:rPr>
                <w:rFonts w:eastAsia="Calibri"/>
                <w:b/>
                <w:bCs/>
                <w:sz w:val="22"/>
                <w:szCs w:val="22"/>
                <w:lang w:val="ro-RO"/>
              </w:rPr>
              <w:t>ő-</w:t>
            </w:r>
            <w:r w:rsidRPr="007C3C04">
              <w:rPr>
                <w:rFonts w:eastAsia="Calibri"/>
                <w:b/>
                <w:sz w:val="22"/>
                <w:szCs w:val="22"/>
              </w:rPr>
              <w:t>Tisza-vid</w:t>
            </w:r>
            <w:r w:rsidRPr="007C3C04">
              <w:rPr>
                <w:rFonts w:eastAsia="Calibri"/>
                <w:b/>
                <w:bCs/>
                <w:sz w:val="22"/>
                <w:szCs w:val="22"/>
                <w:lang w:val="ro-RO"/>
              </w:rPr>
              <w:t>é</w:t>
            </w:r>
            <w:proofErr w:type="spellStart"/>
            <w:r w:rsidRPr="007C3C04">
              <w:rPr>
                <w:rFonts w:eastAsia="Calibri"/>
                <w:b/>
                <w:sz w:val="22"/>
                <w:szCs w:val="22"/>
              </w:rPr>
              <w:t>ki</w:t>
            </w:r>
            <w:proofErr w:type="spellEnd"/>
            <w:r w:rsidRPr="007C3C04">
              <w:rPr>
                <w:rFonts w:eastAsia="Calibri"/>
                <w:b/>
                <w:sz w:val="22"/>
                <w:szCs w:val="22"/>
              </w:rPr>
              <w:t xml:space="preserve"> Viz</w:t>
            </w:r>
            <w:r w:rsidRPr="007C3C04">
              <w:rPr>
                <w:rFonts w:eastAsia="Calibri"/>
                <w:b/>
                <w:bCs/>
                <w:sz w:val="22"/>
                <w:szCs w:val="22"/>
                <w:lang w:val="ro-RO"/>
              </w:rPr>
              <w:t>ü</w:t>
            </w:r>
            <w:proofErr w:type="spellStart"/>
            <w:r w:rsidRPr="007C3C04">
              <w:rPr>
                <w:rFonts w:eastAsia="Calibri"/>
                <w:b/>
                <w:sz w:val="22"/>
                <w:szCs w:val="22"/>
              </w:rPr>
              <w:t>gyi</w:t>
            </w:r>
            <w:proofErr w:type="spellEnd"/>
            <w:r w:rsidRPr="007C3C04">
              <w:rPr>
                <w:rFonts w:eastAsia="Calibri"/>
                <w:b/>
                <w:sz w:val="22"/>
                <w:szCs w:val="22"/>
              </w:rPr>
              <w:t xml:space="preserve"> </w:t>
            </w:r>
            <w:proofErr w:type="spellStart"/>
            <w:r w:rsidRPr="007C3C04">
              <w:rPr>
                <w:rFonts w:eastAsia="Calibri"/>
                <w:b/>
                <w:sz w:val="22"/>
                <w:szCs w:val="22"/>
              </w:rPr>
              <w:t>Igazgat</w:t>
            </w:r>
            <w:proofErr w:type="spellEnd"/>
            <w:r w:rsidRPr="007C3C04">
              <w:rPr>
                <w:rFonts w:eastAsia="Calibri"/>
                <w:b/>
                <w:bCs/>
                <w:sz w:val="22"/>
                <w:szCs w:val="22"/>
                <w:lang w:val="ro-RO"/>
              </w:rPr>
              <w:t>óság</w:t>
            </w:r>
          </w:p>
        </w:tc>
        <w:tc>
          <w:tcPr>
            <w:tcW w:w="42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bCs/>
                <w:sz w:val="22"/>
                <w:szCs w:val="22"/>
                <w:lang w:val="ro-RO"/>
              </w:rPr>
              <w:t>Crasna</w:t>
            </w:r>
          </w:p>
        </w:tc>
        <w:tc>
          <w:tcPr>
            <w:tcW w:w="53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drept</w:t>
            </w:r>
          </w:p>
        </w:tc>
        <w:tc>
          <w:tcPr>
            <w:tcW w:w="713"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40.482 km"/>
              </w:smartTagPr>
              <w:r w:rsidRPr="007C3C04">
                <w:rPr>
                  <w:rFonts w:eastAsia="Calibri"/>
                  <w:sz w:val="22"/>
                  <w:szCs w:val="22"/>
                  <w:lang w:val="hu-HU"/>
                </w:rPr>
                <w:t>40.482 km</w:t>
              </w:r>
            </w:smartTag>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Ágerdőmajor</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44,90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110,36</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651</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470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550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580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polder</w:t>
            </w:r>
          </w:p>
        </w:tc>
        <w:tc>
          <w:tcPr>
            <w:tcW w:w="713"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 xml:space="preserve">Polderul Someş Crasna, capacitate de acumulare 120 mil. </w:t>
            </w:r>
            <w:r w:rsidRPr="007C3C04">
              <w:rPr>
                <w:rFonts w:eastAsia="Calibri"/>
                <w:sz w:val="22"/>
                <w:szCs w:val="22"/>
                <w:lang w:val="ro-RO"/>
              </w:rPr>
              <w:t>m</w:t>
            </w:r>
            <w:r w:rsidRPr="007C3C04">
              <w:rPr>
                <w:rFonts w:eastAsia="Calibri"/>
                <w:sz w:val="22"/>
                <w:szCs w:val="22"/>
                <w:vertAlign w:val="superscript"/>
                <w:lang w:val="ro-RO"/>
              </w:rPr>
              <w:t>3</w:t>
            </w:r>
          </w:p>
        </w:tc>
        <w:tc>
          <w:tcPr>
            <w:tcW w:w="416" w:type="pct"/>
            <w:shd w:val="clear" w:color="auto" w:fill="auto"/>
            <w:vAlign w:val="center"/>
          </w:tcPr>
          <w:p w:rsidR="007C3C04" w:rsidRPr="007C3C04" w:rsidRDefault="007C3C04" w:rsidP="007C3C04">
            <w:pPr>
              <w:spacing w:after="200" w:line="276" w:lineRule="auto"/>
              <w:rPr>
                <w:rFonts w:eastAsia="Calibri"/>
                <w:b/>
                <w:sz w:val="22"/>
                <w:szCs w:val="22"/>
              </w:rPr>
            </w:pPr>
          </w:p>
        </w:tc>
        <w:tc>
          <w:tcPr>
            <w:tcW w:w="356" w:type="pct"/>
            <w:shd w:val="clear" w:color="auto" w:fill="auto"/>
            <w:vAlign w:val="center"/>
          </w:tcPr>
          <w:p w:rsidR="007C3C04" w:rsidRPr="007C3C04" w:rsidRDefault="007C3C04" w:rsidP="007C3C04">
            <w:pPr>
              <w:spacing w:after="200" w:line="276" w:lineRule="auto"/>
              <w:rPr>
                <w:rFonts w:eastAsia="Calibri"/>
                <w:b/>
                <w:sz w:val="22"/>
                <w:szCs w:val="22"/>
              </w:rPr>
            </w:pPr>
          </w:p>
        </w:tc>
        <w:tc>
          <w:tcPr>
            <w:tcW w:w="304" w:type="pct"/>
            <w:shd w:val="clear" w:color="auto" w:fill="auto"/>
            <w:vAlign w:val="center"/>
          </w:tcPr>
          <w:p w:rsidR="007C3C04" w:rsidRPr="007C3C04" w:rsidRDefault="007C3C04" w:rsidP="007C3C04">
            <w:pPr>
              <w:spacing w:after="200" w:line="276" w:lineRule="auto"/>
              <w:rPr>
                <w:rFonts w:eastAsia="Calibri"/>
                <w:b/>
                <w:sz w:val="22"/>
                <w:szCs w:val="22"/>
              </w:rPr>
            </w:pPr>
          </w:p>
        </w:tc>
        <w:tc>
          <w:tcPr>
            <w:tcW w:w="298" w:type="pct"/>
            <w:shd w:val="clear" w:color="auto" w:fill="auto"/>
            <w:vAlign w:val="center"/>
          </w:tcPr>
          <w:p w:rsidR="007C3C04" w:rsidRPr="007C3C04" w:rsidRDefault="007C3C04" w:rsidP="007C3C04">
            <w:pPr>
              <w:spacing w:after="200" w:line="276" w:lineRule="auto"/>
              <w:rPr>
                <w:rFonts w:eastAsia="Calibri"/>
                <w:b/>
                <w:sz w:val="22"/>
                <w:szCs w:val="22"/>
              </w:rPr>
            </w:pPr>
          </w:p>
        </w:tc>
        <w:tc>
          <w:tcPr>
            <w:tcW w:w="278" w:type="pct"/>
            <w:shd w:val="clear" w:color="auto" w:fill="auto"/>
            <w:vAlign w:val="center"/>
          </w:tcPr>
          <w:p w:rsidR="007C3C04" w:rsidRPr="007C3C04" w:rsidRDefault="007C3C04" w:rsidP="007C3C04">
            <w:pPr>
              <w:spacing w:after="200" w:line="276" w:lineRule="auto"/>
              <w:rPr>
                <w:rFonts w:eastAsia="Calibri"/>
                <w:b/>
                <w:sz w:val="22"/>
                <w:szCs w:val="22"/>
              </w:rPr>
            </w:pPr>
          </w:p>
        </w:tc>
        <w:tc>
          <w:tcPr>
            <w:tcW w:w="268" w:type="pct"/>
            <w:shd w:val="clear" w:color="auto" w:fill="auto"/>
            <w:vAlign w:val="center"/>
          </w:tcPr>
          <w:p w:rsidR="007C3C04" w:rsidRPr="007C3C04" w:rsidRDefault="007C3C04" w:rsidP="007C3C04">
            <w:pPr>
              <w:spacing w:after="200" w:line="276" w:lineRule="auto"/>
              <w:rPr>
                <w:rFonts w:eastAsia="Calibri"/>
                <w:b/>
                <w:sz w:val="22"/>
                <w:szCs w:val="22"/>
              </w:rPr>
            </w:pPr>
          </w:p>
        </w:tc>
        <w:tc>
          <w:tcPr>
            <w:tcW w:w="247" w:type="pct"/>
            <w:shd w:val="clear" w:color="auto" w:fill="auto"/>
            <w:vAlign w:val="center"/>
          </w:tcPr>
          <w:p w:rsidR="007C3C04" w:rsidRPr="007C3C04" w:rsidRDefault="007C3C04" w:rsidP="007C3C04">
            <w:pPr>
              <w:spacing w:after="200" w:line="276" w:lineRule="auto"/>
              <w:rPr>
                <w:rFonts w:eastAsia="Calibri"/>
                <w:b/>
                <w:sz w:val="22"/>
                <w:szCs w:val="22"/>
              </w:rPr>
            </w:pP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stâng</w:t>
            </w:r>
          </w:p>
        </w:tc>
        <w:tc>
          <w:tcPr>
            <w:tcW w:w="713"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21.844 km"/>
              </w:smartTagPr>
              <w:r w:rsidRPr="007C3C04">
                <w:rPr>
                  <w:rFonts w:eastAsia="Calibri"/>
                  <w:sz w:val="22"/>
                  <w:szCs w:val="22"/>
                  <w:lang w:val="hu-HU"/>
                </w:rPr>
                <w:t>21.844 km</w:t>
              </w:r>
            </w:smartTag>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Kocsord</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22,62</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106,64</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702</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450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530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580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val="restart"/>
            <w:shd w:val="clear" w:color="auto" w:fill="auto"/>
            <w:vAlign w:val="center"/>
          </w:tcPr>
          <w:p w:rsidR="007C3C04" w:rsidRPr="007C3C04" w:rsidRDefault="007C3C04" w:rsidP="007C3C04">
            <w:pPr>
              <w:spacing w:after="200" w:line="276" w:lineRule="auto"/>
              <w:rPr>
                <w:rFonts w:eastAsia="Calibri"/>
                <w:sz w:val="22"/>
                <w:szCs w:val="22"/>
              </w:rPr>
            </w:pPr>
            <w:proofErr w:type="spellStart"/>
            <w:r w:rsidRPr="007C3C04">
              <w:rPr>
                <w:rFonts w:eastAsia="Calibri"/>
                <w:sz w:val="22"/>
                <w:szCs w:val="22"/>
              </w:rPr>
              <w:t>Some</w:t>
            </w:r>
            <w:r w:rsidR="0081183B">
              <w:rPr>
                <w:rFonts w:eastAsia="Calibri"/>
                <w:sz w:val="22"/>
                <w:szCs w:val="22"/>
              </w:rPr>
              <w:t>ş</w:t>
            </w:r>
            <w:proofErr w:type="spellEnd"/>
          </w:p>
        </w:tc>
        <w:tc>
          <w:tcPr>
            <w:tcW w:w="53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drept</w:t>
            </w:r>
          </w:p>
        </w:tc>
        <w:tc>
          <w:tcPr>
            <w:tcW w:w="713"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46.385 km"/>
              </w:smartTagPr>
              <w:r w:rsidRPr="007C3C04">
                <w:rPr>
                  <w:rFonts w:eastAsia="Calibri"/>
                  <w:sz w:val="22"/>
                  <w:szCs w:val="22"/>
                  <w:lang w:val="hu-HU"/>
                </w:rPr>
                <w:t>46.385 km</w:t>
              </w:r>
            </w:smartTag>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Csenger</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49,40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113,56</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902</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650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800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stâng</w:t>
            </w:r>
          </w:p>
        </w:tc>
        <w:tc>
          <w:tcPr>
            <w:tcW w:w="713"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46.650 km"/>
              </w:smartTagPr>
              <w:r w:rsidRPr="007C3C04">
                <w:rPr>
                  <w:rFonts w:eastAsia="Calibri"/>
                  <w:sz w:val="22"/>
                  <w:szCs w:val="22"/>
                  <w:lang w:val="hu-HU"/>
                </w:rPr>
                <w:t>46.650 km</w:t>
              </w:r>
            </w:smartTag>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Tunyogmatolcs</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21,90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106,21</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1040</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750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850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polder</w:t>
            </w:r>
          </w:p>
        </w:tc>
        <w:tc>
          <w:tcPr>
            <w:tcW w:w="713"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 xml:space="preserve">Polderul Someş Crasna, capacitate de acumulare 120  mil. </w:t>
            </w:r>
            <w:r w:rsidRPr="007C3C04">
              <w:rPr>
                <w:rFonts w:eastAsia="Calibri"/>
                <w:sz w:val="22"/>
                <w:szCs w:val="22"/>
                <w:lang w:val="ro-RO"/>
              </w:rPr>
              <w:t xml:space="preserve"> m</w:t>
            </w:r>
            <w:r w:rsidRPr="007C3C04">
              <w:rPr>
                <w:rFonts w:eastAsia="Calibri"/>
                <w:sz w:val="22"/>
                <w:szCs w:val="22"/>
                <w:vertAlign w:val="superscript"/>
                <w:lang w:val="ro-RO"/>
              </w:rPr>
              <w:t>3</w:t>
            </w:r>
          </w:p>
        </w:tc>
        <w:tc>
          <w:tcPr>
            <w:tcW w:w="416" w:type="pct"/>
            <w:vAlign w:val="center"/>
          </w:tcPr>
          <w:p w:rsidR="007C3C04" w:rsidRPr="007C3C04" w:rsidRDefault="007C3C04" w:rsidP="007C3C04">
            <w:pPr>
              <w:spacing w:after="200" w:line="276" w:lineRule="auto"/>
              <w:rPr>
                <w:rFonts w:eastAsia="Calibri"/>
                <w:bCs/>
                <w:sz w:val="22"/>
                <w:szCs w:val="22"/>
                <w:lang w:val="ro-RO"/>
              </w:rPr>
            </w:pPr>
          </w:p>
        </w:tc>
        <w:tc>
          <w:tcPr>
            <w:tcW w:w="356" w:type="pct"/>
            <w:vAlign w:val="center"/>
          </w:tcPr>
          <w:p w:rsidR="007C3C04" w:rsidRPr="007C3C04" w:rsidRDefault="007C3C04" w:rsidP="007C3C04">
            <w:pPr>
              <w:spacing w:after="200" w:line="276" w:lineRule="auto"/>
              <w:rPr>
                <w:rFonts w:eastAsia="Calibri"/>
                <w:bCs/>
                <w:sz w:val="22"/>
                <w:szCs w:val="22"/>
                <w:lang w:val="ro-RO"/>
              </w:rPr>
            </w:pPr>
          </w:p>
        </w:tc>
        <w:tc>
          <w:tcPr>
            <w:tcW w:w="304" w:type="pct"/>
            <w:vAlign w:val="center"/>
          </w:tcPr>
          <w:p w:rsidR="007C3C04" w:rsidRPr="007C3C04" w:rsidRDefault="007C3C04" w:rsidP="007C3C04">
            <w:pPr>
              <w:spacing w:after="200" w:line="276" w:lineRule="auto"/>
              <w:rPr>
                <w:rFonts w:eastAsia="Calibri"/>
                <w:bCs/>
                <w:sz w:val="22"/>
                <w:szCs w:val="22"/>
                <w:lang w:val="ro-RO"/>
              </w:rPr>
            </w:pPr>
          </w:p>
        </w:tc>
        <w:tc>
          <w:tcPr>
            <w:tcW w:w="298" w:type="pct"/>
            <w:vAlign w:val="center"/>
          </w:tcPr>
          <w:p w:rsidR="007C3C04" w:rsidRPr="007C3C04" w:rsidRDefault="007C3C04" w:rsidP="007C3C04">
            <w:pPr>
              <w:spacing w:after="200" w:line="276" w:lineRule="auto"/>
              <w:rPr>
                <w:rFonts w:eastAsia="Calibri"/>
                <w:bCs/>
                <w:sz w:val="22"/>
                <w:szCs w:val="22"/>
                <w:lang w:val="ro-RO"/>
              </w:rPr>
            </w:pPr>
          </w:p>
        </w:tc>
        <w:tc>
          <w:tcPr>
            <w:tcW w:w="278" w:type="pct"/>
            <w:vAlign w:val="center"/>
          </w:tcPr>
          <w:p w:rsidR="007C3C04" w:rsidRPr="007C3C04" w:rsidRDefault="007C3C04" w:rsidP="007C3C04">
            <w:pPr>
              <w:spacing w:after="200" w:line="276" w:lineRule="auto"/>
              <w:rPr>
                <w:rFonts w:eastAsia="Calibri"/>
                <w:bCs/>
                <w:sz w:val="22"/>
                <w:szCs w:val="22"/>
                <w:lang w:val="ro-RO"/>
              </w:rPr>
            </w:pPr>
          </w:p>
        </w:tc>
        <w:tc>
          <w:tcPr>
            <w:tcW w:w="268" w:type="pct"/>
            <w:vAlign w:val="center"/>
          </w:tcPr>
          <w:p w:rsidR="007C3C04" w:rsidRPr="007C3C04" w:rsidRDefault="007C3C04" w:rsidP="007C3C04">
            <w:pPr>
              <w:spacing w:after="200" w:line="276" w:lineRule="auto"/>
              <w:rPr>
                <w:rFonts w:eastAsia="Calibri"/>
                <w:bCs/>
                <w:sz w:val="22"/>
                <w:szCs w:val="22"/>
                <w:lang w:val="ro-RO"/>
              </w:rPr>
            </w:pPr>
          </w:p>
        </w:tc>
        <w:tc>
          <w:tcPr>
            <w:tcW w:w="247" w:type="pct"/>
            <w:vAlign w:val="center"/>
          </w:tcPr>
          <w:p w:rsidR="007C3C04" w:rsidRPr="007C3C04" w:rsidRDefault="007C3C04" w:rsidP="007C3C04">
            <w:pPr>
              <w:spacing w:after="200" w:line="276" w:lineRule="auto"/>
              <w:rPr>
                <w:rFonts w:eastAsia="Calibri"/>
                <w:bCs/>
                <w:sz w:val="22"/>
                <w:szCs w:val="22"/>
                <w:lang w:val="ro-RO"/>
              </w:rPr>
            </w:pP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val="restart"/>
            <w:shd w:val="clear" w:color="auto" w:fill="auto"/>
            <w:vAlign w:val="center"/>
          </w:tcPr>
          <w:p w:rsidR="007C3C04" w:rsidRPr="007C3C04" w:rsidRDefault="007C3C04" w:rsidP="007C3C04">
            <w:pPr>
              <w:spacing w:after="200" w:line="276" w:lineRule="auto"/>
              <w:rPr>
                <w:rFonts w:eastAsia="Calibri"/>
                <w:sz w:val="22"/>
                <w:szCs w:val="22"/>
              </w:rPr>
            </w:pPr>
            <w:r w:rsidRPr="007C3C04">
              <w:rPr>
                <w:rFonts w:eastAsia="Calibri"/>
                <w:sz w:val="22"/>
                <w:szCs w:val="22"/>
              </w:rPr>
              <w:t>Tur</w:t>
            </w:r>
          </w:p>
        </w:tc>
        <w:tc>
          <w:tcPr>
            <w:tcW w:w="53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drept</w:t>
            </w:r>
          </w:p>
        </w:tc>
        <w:tc>
          <w:tcPr>
            <w:tcW w:w="713"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28.022 km"/>
              </w:smartTagPr>
              <w:r w:rsidRPr="007C3C04">
                <w:rPr>
                  <w:rFonts w:eastAsia="Calibri"/>
                  <w:sz w:val="22"/>
                  <w:szCs w:val="22"/>
                  <w:lang w:val="hu-HU"/>
                </w:rPr>
                <w:t>28.022 km</w:t>
              </w:r>
            </w:smartTag>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Garbolc</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27,40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116,50</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646</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300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400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450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b/>
                <w:sz w:val="22"/>
                <w:szCs w:val="22"/>
                <w:lang w:val="ro-RO"/>
              </w:rPr>
            </w:pPr>
            <w:r w:rsidRPr="007C3C04">
              <w:rPr>
                <w:rFonts w:eastAsia="Calibri"/>
                <w:bCs/>
                <w:sz w:val="22"/>
                <w:szCs w:val="22"/>
                <w:lang w:val="ro-RO"/>
              </w:rPr>
              <w:t>dig de apărare mal stâng</w:t>
            </w:r>
          </w:p>
        </w:tc>
        <w:tc>
          <w:tcPr>
            <w:tcW w:w="713" w:type="pct"/>
            <w:vAlign w:val="center"/>
          </w:tcPr>
          <w:p w:rsidR="007C3C04" w:rsidRPr="007C3C04" w:rsidRDefault="007C3C04" w:rsidP="007C3C04">
            <w:pPr>
              <w:spacing w:after="200" w:line="276" w:lineRule="auto"/>
              <w:rPr>
                <w:rFonts w:eastAsia="Calibri"/>
                <w:b/>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27.015 km"/>
              </w:smartTagPr>
              <w:r w:rsidRPr="007C3C04">
                <w:rPr>
                  <w:rFonts w:eastAsia="Calibri"/>
                  <w:sz w:val="22"/>
                  <w:szCs w:val="22"/>
                  <w:lang w:val="hu-HU"/>
                </w:rPr>
                <w:t>27.015 km</w:t>
              </w:r>
            </w:smartTag>
          </w:p>
        </w:tc>
        <w:tc>
          <w:tcPr>
            <w:tcW w:w="416" w:type="pct"/>
            <w:vAlign w:val="center"/>
          </w:tcPr>
          <w:p w:rsidR="007C3C04" w:rsidRPr="007C3C04" w:rsidRDefault="007C3C04" w:rsidP="007C3C04">
            <w:pPr>
              <w:spacing w:after="200" w:line="276" w:lineRule="auto"/>
              <w:rPr>
                <w:rFonts w:eastAsia="Calibri"/>
                <w:b/>
                <w:sz w:val="22"/>
                <w:szCs w:val="22"/>
                <w:lang w:val="ro-RO"/>
              </w:rPr>
            </w:pPr>
            <w:r w:rsidRPr="007C3C04">
              <w:rPr>
                <w:rFonts w:eastAsia="Calibri"/>
                <w:bCs/>
                <w:sz w:val="22"/>
                <w:szCs w:val="22"/>
                <w:lang w:val="ro-RO"/>
              </w:rPr>
              <w:t>Sonkád</w:t>
            </w:r>
          </w:p>
        </w:tc>
        <w:tc>
          <w:tcPr>
            <w:tcW w:w="356" w:type="pct"/>
            <w:vAlign w:val="center"/>
          </w:tcPr>
          <w:p w:rsidR="007C3C04" w:rsidRPr="007C3C04" w:rsidRDefault="007C3C04" w:rsidP="007C3C04">
            <w:pPr>
              <w:spacing w:after="200" w:line="276" w:lineRule="auto"/>
              <w:rPr>
                <w:rFonts w:eastAsia="Calibri"/>
                <w:b/>
                <w:sz w:val="22"/>
                <w:szCs w:val="22"/>
                <w:lang w:val="ro-RO"/>
              </w:rPr>
            </w:pPr>
            <w:r w:rsidRPr="007C3C04">
              <w:rPr>
                <w:rFonts w:eastAsia="Calibri"/>
                <w:bCs/>
                <w:sz w:val="22"/>
                <w:szCs w:val="22"/>
                <w:lang w:val="ro-RO"/>
              </w:rPr>
              <w:t>11,50</w:t>
            </w:r>
          </w:p>
        </w:tc>
        <w:tc>
          <w:tcPr>
            <w:tcW w:w="304" w:type="pct"/>
            <w:vAlign w:val="center"/>
          </w:tcPr>
          <w:p w:rsidR="007C3C04" w:rsidRPr="007C3C04" w:rsidRDefault="007C3C04" w:rsidP="007C3C04">
            <w:pPr>
              <w:spacing w:after="200" w:line="276" w:lineRule="auto"/>
              <w:rPr>
                <w:rFonts w:eastAsia="Calibri"/>
                <w:b/>
                <w:sz w:val="22"/>
                <w:szCs w:val="22"/>
                <w:lang w:val="ro-RO"/>
              </w:rPr>
            </w:pPr>
            <w:r w:rsidRPr="007C3C04">
              <w:rPr>
                <w:rFonts w:eastAsia="Calibri"/>
                <w:bCs/>
                <w:sz w:val="22"/>
                <w:szCs w:val="22"/>
                <w:lang w:val="ro-RO"/>
              </w:rPr>
              <w:t>112,59</w:t>
            </w:r>
          </w:p>
        </w:tc>
        <w:tc>
          <w:tcPr>
            <w:tcW w:w="298" w:type="pct"/>
            <w:vAlign w:val="center"/>
          </w:tcPr>
          <w:p w:rsidR="007C3C04" w:rsidRPr="007C3C04" w:rsidRDefault="007C3C04" w:rsidP="007C3C04">
            <w:pPr>
              <w:spacing w:after="200" w:line="276" w:lineRule="auto"/>
              <w:rPr>
                <w:rFonts w:eastAsia="Calibri"/>
                <w:b/>
                <w:sz w:val="22"/>
                <w:szCs w:val="22"/>
                <w:lang w:val="ro-RO"/>
              </w:rPr>
            </w:pPr>
            <w:r w:rsidRPr="007C3C04">
              <w:rPr>
                <w:rFonts w:eastAsia="Calibri"/>
                <w:bCs/>
                <w:sz w:val="22"/>
                <w:szCs w:val="22"/>
                <w:lang w:val="ro-RO"/>
              </w:rPr>
              <w:t>622</w:t>
            </w:r>
          </w:p>
        </w:tc>
        <w:tc>
          <w:tcPr>
            <w:tcW w:w="278" w:type="pct"/>
            <w:vAlign w:val="center"/>
          </w:tcPr>
          <w:p w:rsidR="007C3C04" w:rsidRPr="007C3C04" w:rsidRDefault="007C3C04" w:rsidP="007C3C04">
            <w:pPr>
              <w:spacing w:after="200" w:line="276" w:lineRule="auto"/>
              <w:rPr>
                <w:rFonts w:eastAsia="Calibri"/>
                <w:b/>
                <w:sz w:val="22"/>
                <w:szCs w:val="22"/>
                <w:lang w:val="ro-RO"/>
              </w:rPr>
            </w:pPr>
            <w:r w:rsidRPr="007C3C04">
              <w:rPr>
                <w:rFonts w:eastAsia="Calibri"/>
                <w:bCs/>
                <w:sz w:val="22"/>
                <w:szCs w:val="22"/>
                <w:lang w:val="ro-RO"/>
              </w:rPr>
              <w:t>300</w:t>
            </w:r>
          </w:p>
        </w:tc>
        <w:tc>
          <w:tcPr>
            <w:tcW w:w="268" w:type="pct"/>
            <w:vAlign w:val="center"/>
          </w:tcPr>
          <w:p w:rsidR="007C3C04" w:rsidRPr="007C3C04" w:rsidRDefault="007C3C04" w:rsidP="007C3C04">
            <w:pPr>
              <w:spacing w:after="200" w:line="276" w:lineRule="auto"/>
              <w:rPr>
                <w:rFonts w:eastAsia="Calibri"/>
                <w:b/>
                <w:sz w:val="22"/>
                <w:szCs w:val="22"/>
                <w:lang w:val="ro-RO"/>
              </w:rPr>
            </w:pPr>
            <w:r w:rsidRPr="007C3C04">
              <w:rPr>
                <w:rFonts w:eastAsia="Calibri"/>
                <w:bCs/>
                <w:sz w:val="22"/>
                <w:szCs w:val="22"/>
                <w:lang w:val="ro-RO"/>
              </w:rPr>
              <w:t>400</w:t>
            </w:r>
          </w:p>
        </w:tc>
        <w:tc>
          <w:tcPr>
            <w:tcW w:w="247" w:type="pct"/>
            <w:vAlign w:val="center"/>
          </w:tcPr>
          <w:p w:rsidR="007C3C04" w:rsidRPr="007C3C04" w:rsidRDefault="007C3C04" w:rsidP="007C3C04">
            <w:pPr>
              <w:spacing w:after="200" w:line="276" w:lineRule="auto"/>
              <w:rPr>
                <w:rFonts w:eastAsia="Calibri"/>
                <w:b/>
                <w:sz w:val="22"/>
                <w:szCs w:val="22"/>
                <w:lang w:val="ro-RO"/>
              </w:rPr>
            </w:pPr>
            <w:r w:rsidRPr="007C3C04">
              <w:rPr>
                <w:rFonts w:eastAsia="Calibri"/>
                <w:bCs/>
                <w:sz w:val="22"/>
                <w:szCs w:val="22"/>
                <w:lang w:val="ro-RO"/>
              </w:rPr>
              <w:t>450</w:t>
            </w:r>
          </w:p>
        </w:tc>
      </w:tr>
      <w:tr w:rsidR="007C3C04" w:rsidRPr="007C3C04" w:rsidTr="00C771B9">
        <w:trPr>
          <w:trHeight w:val="315"/>
        </w:trPr>
        <w:tc>
          <w:tcPr>
            <w:tcW w:w="116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b/>
                <w:bCs/>
                <w:sz w:val="22"/>
                <w:szCs w:val="22"/>
                <w:lang w:val="ro-RO"/>
              </w:rPr>
              <w:t>Tiszántúli Vízügyi  Igazgatóság</w:t>
            </w:r>
          </w:p>
        </w:tc>
        <w:tc>
          <w:tcPr>
            <w:tcW w:w="42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bCs/>
                <w:sz w:val="22"/>
                <w:szCs w:val="22"/>
                <w:lang w:val="ro-RO"/>
              </w:rPr>
              <w:t>Barcău</w:t>
            </w:r>
          </w:p>
        </w:tc>
        <w:tc>
          <w:tcPr>
            <w:tcW w:w="536"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drept</w:t>
            </w:r>
          </w:p>
        </w:tc>
        <w:tc>
          <w:tcPr>
            <w:tcW w:w="713"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 xml:space="preserve">Linia de apărare cu gradul I, lungimea: 73, </w:t>
            </w:r>
            <w:smartTag w:uri="urn:schemas-microsoft-com:office:smarttags" w:element="metricconverter">
              <w:smartTagPr>
                <w:attr w:name="ProductID" w:val="220 km"/>
              </w:smartTagPr>
              <w:r w:rsidRPr="007C3C04">
                <w:rPr>
                  <w:rFonts w:eastAsia="Calibri"/>
                  <w:bCs/>
                  <w:sz w:val="22"/>
                  <w:szCs w:val="22"/>
                  <w:lang w:val="ro-RO"/>
                </w:rPr>
                <w:t>220 km</w:t>
              </w:r>
            </w:smartTag>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Pocsaj</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68,20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94.64</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542</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450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ign w:val="center"/>
          </w:tcPr>
          <w:p w:rsidR="007C3C04" w:rsidRPr="007C3C04" w:rsidRDefault="007C3C04" w:rsidP="007C3C04">
            <w:pPr>
              <w:spacing w:after="200" w:line="276" w:lineRule="auto"/>
              <w:rPr>
                <w:rFonts w:eastAsia="Calibri"/>
                <w:bCs/>
                <w:sz w:val="22"/>
                <w:szCs w:val="22"/>
                <w:lang w:val="ro-RO"/>
              </w:rPr>
            </w:pPr>
          </w:p>
        </w:tc>
        <w:tc>
          <w:tcPr>
            <w:tcW w:w="713" w:type="pct"/>
            <w:vMerge/>
            <w:vAlign w:val="center"/>
          </w:tcPr>
          <w:p w:rsidR="007C3C04" w:rsidRPr="007C3C04" w:rsidRDefault="007C3C04" w:rsidP="007C3C04">
            <w:pPr>
              <w:spacing w:after="200" w:line="276" w:lineRule="auto"/>
              <w:rPr>
                <w:rFonts w:eastAsia="Calibri"/>
                <w:bCs/>
                <w:sz w:val="22"/>
                <w:szCs w:val="22"/>
                <w:lang w:val="ro-RO"/>
              </w:rPr>
            </w:pPr>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Berettyóújfalu</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43,30</w:t>
            </w:r>
          </w:p>
        </w:tc>
        <w:tc>
          <w:tcPr>
            <w:tcW w:w="304" w:type="pct"/>
            <w:vAlign w:val="center"/>
          </w:tcPr>
          <w:p w:rsidR="007C3C04" w:rsidRPr="007C3C04" w:rsidRDefault="007C3C04" w:rsidP="007C3C04">
            <w:pPr>
              <w:spacing w:after="200" w:line="276" w:lineRule="auto"/>
              <w:rPr>
                <w:rFonts w:eastAsia="Calibri"/>
                <w:bCs/>
                <w:sz w:val="22"/>
                <w:szCs w:val="22"/>
                <w:lang w:val="ro-RO"/>
              </w:rPr>
            </w:pP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512</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300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400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450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stâng</w:t>
            </w:r>
          </w:p>
        </w:tc>
        <w:tc>
          <w:tcPr>
            <w:tcW w:w="713"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Linia de apărare cu gradul I, lungimea</w:t>
            </w:r>
            <w:smartTag w:uri="urn:schemas-microsoft-com:office:smarttags" w:element="metricconverter">
              <w:smartTagPr>
                <w:attr w:name="ProductID" w:val="72,365 km"/>
              </w:smartTagPr>
              <w:r w:rsidRPr="007C3C04">
                <w:rPr>
                  <w:rFonts w:eastAsia="Calibri"/>
                  <w:bCs/>
                  <w:sz w:val="22"/>
                  <w:szCs w:val="22"/>
                  <w:lang w:val="ro-RO"/>
                </w:rPr>
                <w:t>72,365 km</w:t>
              </w:r>
            </w:smartTag>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Pocsaj</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68,20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94.64</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542</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450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ign w:val="center"/>
          </w:tcPr>
          <w:p w:rsidR="007C3C04" w:rsidRPr="007C3C04" w:rsidRDefault="007C3C04" w:rsidP="007C3C04">
            <w:pPr>
              <w:spacing w:after="200" w:line="276" w:lineRule="auto"/>
              <w:rPr>
                <w:rFonts w:eastAsia="Calibri"/>
                <w:bCs/>
                <w:sz w:val="22"/>
                <w:szCs w:val="22"/>
                <w:lang w:val="ro-RO"/>
              </w:rPr>
            </w:pPr>
          </w:p>
        </w:tc>
        <w:tc>
          <w:tcPr>
            <w:tcW w:w="713" w:type="pct"/>
            <w:vMerge/>
            <w:vAlign w:val="center"/>
          </w:tcPr>
          <w:p w:rsidR="007C3C04" w:rsidRPr="007C3C04" w:rsidRDefault="007C3C04" w:rsidP="007C3C04">
            <w:pPr>
              <w:spacing w:after="200" w:line="276" w:lineRule="auto"/>
              <w:rPr>
                <w:rFonts w:eastAsia="Calibri"/>
                <w:bCs/>
                <w:sz w:val="22"/>
                <w:szCs w:val="22"/>
                <w:lang w:val="ro-RO"/>
              </w:rPr>
            </w:pPr>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Berettyóújfalu</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43,30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89.38</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512</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300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400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450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ign w:val="center"/>
          </w:tcPr>
          <w:p w:rsidR="007C3C04" w:rsidRPr="007C3C04" w:rsidRDefault="007C3C04" w:rsidP="007C3C04">
            <w:pPr>
              <w:spacing w:after="200" w:line="276" w:lineRule="auto"/>
              <w:rPr>
                <w:rFonts w:eastAsia="Calibri"/>
                <w:bCs/>
                <w:sz w:val="22"/>
                <w:szCs w:val="22"/>
                <w:lang w:val="ro-RO"/>
              </w:rPr>
            </w:pPr>
          </w:p>
        </w:tc>
        <w:tc>
          <w:tcPr>
            <w:tcW w:w="713" w:type="pct"/>
            <w:vMerge/>
            <w:vAlign w:val="center"/>
          </w:tcPr>
          <w:p w:rsidR="007C3C04" w:rsidRPr="007C3C04" w:rsidRDefault="007C3C04" w:rsidP="007C3C04">
            <w:pPr>
              <w:spacing w:after="200" w:line="276" w:lineRule="auto"/>
              <w:rPr>
                <w:rFonts w:eastAsia="Calibri"/>
                <w:bCs/>
                <w:sz w:val="22"/>
                <w:szCs w:val="22"/>
                <w:lang w:val="ro-RO"/>
              </w:rPr>
            </w:pPr>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Szeghalom</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6,50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82.59</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678</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300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400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sz w:val="22"/>
                <w:szCs w:val="22"/>
                <w:lang w:val="ro-RO"/>
              </w:rPr>
              <w:t>Crişul Repede</w:t>
            </w:r>
          </w:p>
        </w:tc>
        <w:tc>
          <w:tcPr>
            <w:tcW w:w="536"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drept</w:t>
            </w:r>
          </w:p>
        </w:tc>
        <w:tc>
          <w:tcPr>
            <w:tcW w:w="713"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42,452 km"/>
              </w:smartTagPr>
              <w:r w:rsidRPr="007C3C04">
                <w:rPr>
                  <w:rFonts w:eastAsia="Calibri"/>
                  <w:bCs/>
                  <w:sz w:val="22"/>
                  <w:szCs w:val="22"/>
                  <w:lang w:val="ro-RO"/>
                </w:rPr>
                <w:t>42,452 km</w:t>
              </w:r>
            </w:smartTag>
          </w:p>
        </w:tc>
        <w:tc>
          <w:tcPr>
            <w:tcW w:w="416" w:type="pct"/>
            <w:tcBorders>
              <w:bottom w:val="single" w:sz="8" w:space="0" w:color="auto"/>
            </w:tcBorders>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Körösszakál</w:t>
            </w:r>
          </w:p>
        </w:tc>
        <w:tc>
          <w:tcPr>
            <w:tcW w:w="356" w:type="pct"/>
            <w:tcBorders>
              <w:bottom w:val="single" w:sz="8" w:space="0" w:color="auto"/>
            </w:tcBorders>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54,40</w:t>
            </w:r>
          </w:p>
        </w:tc>
        <w:tc>
          <w:tcPr>
            <w:tcW w:w="304" w:type="pct"/>
            <w:tcBorders>
              <w:bottom w:val="single" w:sz="8" w:space="0" w:color="auto"/>
            </w:tcBorders>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92.15</w:t>
            </w:r>
          </w:p>
        </w:tc>
        <w:tc>
          <w:tcPr>
            <w:tcW w:w="298" w:type="pct"/>
            <w:tcBorders>
              <w:bottom w:val="single" w:sz="8" w:space="0" w:color="auto"/>
            </w:tcBorders>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518</w:t>
            </w:r>
          </w:p>
        </w:tc>
        <w:tc>
          <w:tcPr>
            <w:tcW w:w="278" w:type="pct"/>
            <w:tcBorders>
              <w:bottom w:val="single" w:sz="8" w:space="0" w:color="auto"/>
            </w:tcBorders>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250</w:t>
            </w:r>
          </w:p>
        </w:tc>
        <w:tc>
          <w:tcPr>
            <w:tcW w:w="268" w:type="pct"/>
            <w:tcBorders>
              <w:bottom w:val="single" w:sz="8" w:space="0" w:color="auto"/>
            </w:tcBorders>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350</w:t>
            </w:r>
          </w:p>
        </w:tc>
        <w:tc>
          <w:tcPr>
            <w:tcW w:w="247" w:type="pct"/>
            <w:tcBorders>
              <w:bottom w:val="single" w:sz="8" w:space="0" w:color="auto"/>
            </w:tcBorders>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ign w:val="center"/>
          </w:tcPr>
          <w:p w:rsidR="007C3C04" w:rsidRPr="007C3C04" w:rsidRDefault="007C3C04" w:rsidP="007C3C04">
            <w:pPr>
              <w:spacing w:after="200" w:line="276" w:lineRule="auto"/>
              <w:rPr>
                <w:rFonts w:eastAsia="Calibri"/>
                <w:bCs/>
                <w:sz w:val="22"/>
                <w:szCs w:val="22"/>
                <w:lang w:val="ro-RO"/>
              </w:rPr>
            </w:pPr>
          </w:p>
        </w:tc>
        <w:tc>
          <w:tcPr>
            <w:tcW w:w="713" w:type="pct"/>
            <w:vMerge/>
            <w:vAlign w:val="center"/>
          </w:tcPr>
          <w:p w:rsidR="007C3C04" w:rsidRPr="007C3C04" w:rsidRDefault="007C3C04" w:rsidP="007C3C04">
            <w:pPr>
              <w:spacing w:after="200" w:line="276" w:lineRule="auto"/>
              <w:rPr>
                <w:rFonts w:eastAsia="Calibri"/>
                <w:bCs/>
                <w:sz w:val="22"/>
                <w:szCs w:val="22"/>
                <w:lang w:val="ro-RO"/>
              </w:rPr>
            </w:pPr>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Szeghalom</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6,50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82.59</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678</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300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400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500</w:t>
            </w:r>
          </w:p>
        </w:tc>
      </w:tr>
      <w:tr w:rsidR="007C3C04" w:rsidRPr="007C3C04" w:rsidTr="00C771B9">
        <w:trPr>
          <w:trHeight w:val="315"/>
        </w:trPr>
        <w:tc>
          <w:tcPr>
            <w:tcW w:w="116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b/>
                <w:sz w:val="22"/>
                <w:szCs w:val="22"/>
                <w:lang w:val="ro-RO"/>
              </w:rPr>
              <w:t>Körös-vidéki Vízügyi</w:t>
            </w:r>
            <w:r w:rsidRPr="007C3C04">
              <w:rPr>
                <w:rFonts w:eastAsia="Calibri"/>
                <w:sz w:val="22"/>
                <w:szCs w:val="22"/>
                <w:lang w:val="ro-RO"/>
              </w:rPr>
              <w:t xml:space="preserve"> </w:t>
            </w:r>
            <w:r w:rsidRPr="007C3C04">
              <w:rPr>
                <w:rFonts w:eastAsia="Calibri"/>
                <w:b/>
                <w:sz w:val="22"/>
                <w:szCs w:val="22"/>
                <w:lang w:val="ro-RO"/>
              </w:rPr>
              <w:t>Igazgatóság</w:t>
            </w:r>
          </w:p>
        </w:tc>
        <w:tc>
          <w:tcPr>
            <w:tcW w:w="422"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Barcău</w:t>
            </w:r>
          </w:p>
        </w:tc>
        <w:tc>
          <w:tcPr>
            <w:tcW w:w="53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dig de apărare mal drept</w:t>
            </w:r>
          </w:p>
        </w:tc>
        <w:tc>
          <w:tcPr>
            <w:tcW w:w="713"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21,313 km"/>
              </w:smartTagPr>
              <w:r w:rsidRPr="007C3C04">
                <w:rPr>
                  <w:rFonts w:eastAsia="Calibri"/>
                  <w:sz w:val="22"/>
                  <w:szCs w:val="22"/>
                  <w:lang w:val="ro-RO"/>
                </w:rPr>
                <w:t>21,313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Szeghalom</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6,50</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82,59</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678</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300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400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sz w:val="22"/>
                <w:szCs w:val="22"/>
                <w:lang w:val="ro-RO"/>
              </w:rPr>
              <w:t>Crişul Repede</w:t>
            </w:r>
          </w:p>
        </w:tc>
        <w:tc>
          <w:tcPr>
            <w:tcW w:w="53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dig de apărare mal drept</w:t>
            </w:r>
          </w:p>
        </w:tc>
        <w:tc>
          <w:tcPr>
            <w:tcW w:w="713"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14,013 km"/>
              </w:smartTagPr>
              <w:r w:rsidRPr="007C3C04">
                <w:rPr>
                  <w:rFonts w:eastAsia="Calibri"/>
                  <w:sz w:val="22"/>
                  <w:szCs w:val="22"/>
                  <w:lang w:val="ro-RO"/>
                </w:rPr>
                <w:t>14,013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Körösladány</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9,50</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80,98</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815</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400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500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stâng</w:t>
            </w:r>
          </w:p>
        </w:tc>
        <w:tc>
          <w:tcPr>
            <w:tcW w:w="713"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57,966 km"/>
              </w:smartTagPr>
              <w:r w:rsidRPr="007C3C04">
                <w:rPr>
                  <w:rFonts w:eastAsia="Calibri"/>
                  <w:sz w:val="22"/>
                  <w:szCs w:val="22"/>
                  <w:lang w:val="ro-RO"/>
                </w:rPr>
                <w:t>57,966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Körösszakál</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54,40</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92,15</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518</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250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350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400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ign w:val="center"/>
          </w:tcPr>
          <w:p w:rsidR="007C3C04" w:rsidRPr="007C3C04" w:rsidRDefault="007C3C04" w:rsidP="007C3C04">
            <w:pPr>
              <w:spacing w:after="200" w:line="276" w:lineRule="auto"/>
              <w:rPr>
                <w:rFonts w:eastAsia="Calibri"/>
                <w:bCs/>
                <w:sz w:val="22"/>
                <w:szCs w:val="22"/>
                <w:lang w:val="ro-RO"/>
              </w:rPr>
            </w:pPr>
          </w:p>
        </w:tc>
        <w:tc>
          <w:tcPr>
            <w:tcW w:w="713" w:type="pct"/>
            <w:vMerge/>
            <w:vAlign w:val="center"/>
          </w:tcPr>
          <w:p w:rsidR="007C3C04" w:rsidRPr="007C3C04" w:rsidRDefault="007C3C04" w:rsidP="007C3C04">
            <w:pPr>
              <w:spacing w:after="200" w:line="276" w:lineRule="auto"/>
              <w:rPr>
                <w:rFonts w:eastAsia="Calibri"/>
                <w:bCs/>
                <w:sz w:val="22"/>
                <w:szCs w:val="22"/>
                <w:lang w:val="ro-RO"/>
              </w:rPr>
            </w:pPr>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Körösladány</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9,50</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80,98</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815</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400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500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polder</w:t>
            </w:r>
          </w:p>
        </w:tc>
        <w:tc>
          <w:tcPr>
            <w:tcW w:w="713"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Mérgesi, capacitatea 87,2 mil. m</w:t>
            </w:r>
            <w:r w:rsidRPr="007C3C04">
              <w:rPr>
                <w:rFonts w:eastAsia="Calibri"/>
                <w:sz w:val="22"/>
                <w:szCs w:val="22"/>
                <w:vertAlign w:val="superscript"/>
                <w:lang w:val="ro-RO"/>
              </w:rPr>
              <w:t>3</w:t>
            </w:r>
            <w:r w:rsidRPr="007C3C04">
              <w:rPr>
                <w:rFonts w:eastAsia="Calibri"/>
                <w:sz w:val="22"/>
                <w:szCs w:val="22"/>
                <w:lang w:val="ro-RO"/>
              </w:rPr>
              <w:t xml:space="preserve">, </w:t>
            </w:r>
          </w:p>
        </w:tc>
        <w:tc>
          <w:tcPr>
            <w:tcW w:w="416" w:type="pct"/>
            <w:vAlign w:val="center"/>
          </w:tcPr>
          <w:p w:rsidR="007C3C04" w:rsidRPr="007C3C04" w:rsidRDefault="007C3C04" w:rsidP="007C3C04">
            <w:pPr>
              <w:spacing w:after="200" w:line="276" w:lineRule="auto"/>
              <w:rPr>
                <w:rFonts w:eastAsia="Calibri"/>
                <w:sz w:val="22"/>
                <w:szCs w:val="22"/>
                <w:lang w:val="ro-RO"/>
              </w:rPr>
            </w:pPr>
          </w:p>
        </w:tc>
        <w:tc>
          <w:tcPr>
            <w:tcW w:w="356" w:type="pct"/>
            <w:vAlign w:val="center"/>
          </w:tcPr>
          <w:p w:rsidR="007C3C04" w:rsidRPr="007C3C04" w:rsidRDefault="007C3C04" w:rsidP="007C3C04">
            <w:pPr>
              <w:spacing w:after="200" w:line="276" w:lineRule="auto"/>
              <w:rPr>
                <w:rFonts w:eastAsia="Calibri"/>
                <w:sz w:val="22"/>
                <w:szCs w:val="22"/>
                <w:lang w:val="ro-RO"/>
              </w:rPr>
            </w:pPr>
          </w:p>
        </w:tc>
        <w:tc>
          <w:tcPr>
            <w:tcW w:w="304" w:type="pct"/>
            <w:vAlign w:val="center"/>
          </w:tcPr>
          <w:p w:rsidR="007C3C04" w:rsidRPr="007C3C04" w:rsidRDefault="007C3C04" w:rsidP="007C3C04">
            <w:pPr>
              <w:spacing w:after="200" w:line="276" w:lineRule="auto"/>
              <w:rPr>
                <w:rFonts w:eastAsia="Calibri"/>
                <w:sz w:val="22"/>
                <w:szCs w:val="22"/>
                <w:lang w:val="ro-RO"/>
              </w:rPr>
            </w:pPr>
          </w:p>
        </w:tc>
        <w:tc>
          <w:tcPr>
            <w:tcW w:w="298" w:type="pct"/>
            <w:vAlign w:val="center"/>
          </w:tcPr>
          <w:p w:rsidR="007C3C04" w:rsidRPr="007C3C04" w:rsidRDefault="007C3C04" w:rsidP="007C3C04">
            <w:pPr>
              <w:spacing w:after="200" w:line="276" w:lineRule="auto"/>
              <w:rPr>
                <w:rFonts w:eastAsia="Calibri"/>
                <w:sz w:val="22"/>
                <w:szCs w:val="22"/>
                <w:lang w:val="ro-RO"/>
              </w:rPr>
            </w:pPr>
          </w:p>
        </w:tc>
        <w:tc>
          <w:tcPr>
            <w:tcW w:w="278" w:type="pct"/>
            <w:vAlign w:val="center"/>
          </w:tcPr>
          <w:p w:rsidR="007C3C04" w:rsidRPr="007C3C04" w:rsidRDefault="007C3C04" w:rsidP="007C3C04">
            <w:pPr>
              <w:spacing w:after="200" w:line="276" w:lineRule="auto"/>
              <w:rPr>
                <w:rFonts w:eastAsia="Calibri"/>
                <w:sz w:val="22"/>
                <w:szCs w:val="22"/>
                <w:lang w:val="ro-RO"/>
              </w:rPr>
            </w:pPr>
          </w:p>
        </w:tc>
        <w:tc>
          <w:tcPr>
            <w:tcW w:w="268" w:type="pct"/>
            <w:vAlign w:val="center"/>
          </w:tcPr>
          <w:p w:rsidR="007C3C04" w:rsidRPr="007C3C04" w:rsidRDefault="007C3C04" w:rsidP="007C3C04">
            <w:pPr>
              <w:spacing w:after="200" w:line="276" w:lineRule="auto"/>
              <w:rPr>
                <w:rFonts w:eastAsia="Calibri"/>
                <w:sz w:val="22"/>
                <w:szCs w:val="22"/>
                <w:lang w:val="ro-RO"/>
              </w:rPr>
            </w:pPr>
          </w:p>
        </w:tc>
        <w:tc>
          <w:tcPr>
            <w:tcW w:w="247" w:type="pct"/>
            <w:vAlign w:val="center"/>
          </w:tcPr>
          <w:p w:rsidR="007C3C04" w:rsidRPr="007C3C04" w:rsidRDefault="007C3C04" w:rsidP="007C3C04">
            <w:pPr>
              <w:spacing w:after="200" w:line="276" w:lineRule="auto"/>
              <w:rPr>
                <w:rFonts w:eastAsia="Calibri"/>
                <w:sz w:val="22"/>
                <w:szCs w:val="22"/>
                <w:lang w:val="ro-RO"/>
              </w:rPr>
            </w:pP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sz w:val="22"/>
                <w:szCs w:val="22"/>
                <w:lang w:val="ro-RO"/>
              </w:rPr>
              <w:t>Crişul Negru</w:t>
            </w:r>
          </w:p>
        </w:tc>
        <w:tc>
          <w:tcPr>
            <w:tcW w:w="536"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drept</w:t>
            </w:r>
          </w:p>
        </w:tc>
        <w:tc>
          <w:tcPr>
            <w:tcW w:w="713"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16,059 km"/>
              </w:smartTagPr>
              <w:r w:rsidRPr="007C3C04">
                <w:rPr>
                  <w:rFonts w:eastAsia="Calibri"/>
                  <w:sz w:val="22"/>
                  <w:szCs w:val="22"/>
                  <w:lang w:val="ro-RO"/>
                </w:rPr>
                <w:t>16,059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Ant (Intrare în fafa  de apărare)</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20,30</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85,42</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1000</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500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600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700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ign w:val="center"/>
          </w:tcPr>
          <w:p w:rsidR="007C3C04" w:rsidRPr="007C3C04" w:rsidRDefault="007C3C04" w:rsidP="007C3C04">
            <w:pPr>
              <w:spacing w:after="200" w:line="276" w:lineRule="auto"/>
              <w:rPr>
                <w:rFonts w:eastAsia="Calibri"/>
                <w:bCs/>
                <w:sz w:val="22"/>
                <w:szCs w:val="22"/>
                <w:lang w:val="ro-RO"/>
              </w:rPr>
            </w:pPr>
          </w:p>
        </w:tc>
        <w:tc>
          <w:tcPr>
            <w:tcW w:w="713" w:type="pct"/>
            <w:vMerge/>
            <w:vAlign w:val="center"/>
          </w:tcPr>
          <w:p w:rsidR="007C3C04" w:rsidRPr="007C3C04" w:rsidRDefault="007C3C04" w:rsidP="007C3C04">
            <w:pPr>
              <w:spacing w:after="200" w:line="276" w:lineRule="auto"/>
              <w:rPr>
                <w:rFonts w:eastAsia="Calibri"/>
                <w:bCs/>
                <w:sz w:val="22"/>
                <w:szCs w:val="22"/>
                <w:lang w:val="ro-RO"/>
              </w:rPr>
            </w:pPr>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 xml:space="preserve">Remete (ieşires din </w:t>
            </w:r>
            <w:r w:rsidRPr="007C3C04">
              <w:rPr>
                <w:rFonts w:eastAsia="Calibri"/>
                <w:sz w:val="22"/>
                <w:szCs w:val="22"/>
                <w:lang w:val="ro-RO"/>
              </w:rPr>
              <w:lastRenderedPageBreak/>
              <w:t>faza de apărare)</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lastRenderedPageBreak/>
              <w:t>4,26</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83,08</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916</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500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600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700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stâng</w:t>
            </w:r>
          </w:p>
        </w:tc>
        <w:tc>
          <w:tcPr>
            <w:tcW w:w="713"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20,541 km"/>
              </w:smartTagPr>
              <w:r w:rsidRPr="007C3C04">
                <w:rPr>
                  <w:rFonts w:eastAsia="Calibri"/>
                  <w:sz w:val="22"/>
                  <w:szCs w:val="22"/>
                  <w:lang w:val="ro-RO"/>
                </w:rPr>
                <w:t>20,541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Ant (Intrare în fafa  de apărare)</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20,30</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85,42</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1000</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500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600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700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ign w:val="center"/>
          </w:tcPr>
          <w:p w:rsidR="007C3C04" w:rsidRPr="007C3C04" w:rsidRDefault="007C3C04" w:rsidP="007C3C04">
            <w:pPr>
              <w:spacing w:after="200" w:line="276" w:lineRule="auto"/>
              <w:rPr>
                <w:rFonts w:eastAsia="Calibri"/>
                <w:bCs/>
                <w:sz w:val="22"/>
                <w:szCs w:val="22"/>
                <w:lang w:val="ro-RO"/>
              </w:rPr>
            </w:pPr>
          </w:p>
        </w:tc>
        <w:tc>
          <w:tcPr>
            <w:tcW w:w="713" w:type="pct"/>
            <w:vMerge/>
            <w:vAlign w:val="center"/>
          </w:tcPr>
          <w:p w:rsidR="007C3C04" w:rsidRPr="007C3C04" w:rsidRDefault="007C3C04" w:rsidP="007C3C04">
            <w:pPr>
              <w:spacing w:after="200" w:line="276" w:lineRule="auto"/>
              <w:rPr>
                <w:rFonts w:eastAsia="Calibri"/>
                <w:bCs/>
                <w:sz w:val="22"/>
                <w:szCs w:val="22"/>
                <w:lang w:val="ro-RO"/>
              </w:rPr>
            </w:pPr>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Remete (ieşires din faza de apărare)</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4,26</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83,08</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916</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500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600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700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polder</w:t>
            </w:r>
          </w:p>
        </w:tc>
        <w:tc>
          <w:tcPr>
            <w:tcW w:w="713"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Mályvádi capacitatea 75,0 mil. m</w:t>
            </w:r>
            <w:r w:rsidRPr="007C3C04">
              <w:rPr>
                <w:rFonts w:eastAsia="Calibri"/>
                <w:sz w:val="22"/>
                <w:szCs w:val="22"/>
                <w:vertAlign w:val="superscript"/>
                <w:lang w:val="ro-RO"/>
              </w:rPr>
              <w:t>3</w:t>
            </w:r>
            <w:r w:rsidRPr="007C3C04">
              <w:rPr>
                <w:rFonts w:eastAsia="Calibri"/>
                <w:sz w:val="22"/>
                <w:szCs w:val="22"/>
                <w:lang w:val="ro-RO"/>
              </w:rPr>
              <w:t xml:space="preserve">. </w:t>
            </w:r>
          </w:p>
        </w:tc>
        <w:tc>
          <w:tcPr>
            <w:tcW w:w="416" w:type="pct"/>
            <w:vAlign w:val="center"/>
          </w:tcPr>
          <w:p w:rsidR="007C3C04" w:rsidRPr="007C3C04" w:rsidRDefault="007C3C04" w:rsidP="007C3C04">
            <w:pPr>
              <w:spacing w:after="200" w:line="276" w:lineRule="auto"/>
              <w:rPr>
                <w:rFonts w:eastAsia="Calibri"/>
                <w:sz w:val="22"/>
                <w:szCs w:val="22"/>
                <w:lang w:val="ro-RO"/>
              </w:rPr>
            </w:pPr>
          </w:p>
        </w:tc>
        <w:tc>
          <w:tcPr>
            <w:tcW w:w="356" w:type="pct"/>
            <w:vAlign w:val="center"/>
          </w:tcPr>
          <w:p w:rsidR="007C3C04" w:rsidRPr="007C3C04" w:rsidRDefault="007C3C04" w:rsidP="007C3C04">
            <w:pPr>
              <w:spacing w:after="200" w:line="276" w:lineRule="auto"/>
              <w:rPr>
                <w:rFonts w:eastAsia="Calibri"/>
                <w:sz w:val="22"/>
                <w:szCs w:val="22"/>
                <w:lang w:val="ro-RO"/>
              </w:rPr>
            </w:pPr>
          </w:p>
        </w:tc>
        <w:tc>
          <w:tcPr>
            <w:tcW w:w="304" w:type="pct"/>
            <w:vAlign w:val="center"/>
          </w:tcPr>
          <w:p w:rsidR="007C3C04" w:rsidRPr="007C3C04" w:rsidRDefault="007C3C04" w:rsidP="007C3C04">
            <w:pPr>
              <w:spacing w:after="200" w:line="276" w:lineRule="auto"/>
              <w:rPr>
                <w:rFonts w:eastAsia="Calibri"/>
                <w:sz w:val="22"/>
                <w:szCs w:val="22"/>
                <w:lang w:val="ro-RO"/>
              </w:rPr>
            </w:pPr>
          </w:p>
        </w:tc>
        <w:tc>
          <w:tcPr>
            <w:tcW w:w="298" w:type="pct"/>
            <w:vAlign w:val="center"/>
          </w:tcPr>
          <w:p w:rsidR="007C3C04" w:rsidRPr="007C3C04" w:rsidRDefault="007C3C04" w:rsidP="007C3C04">
            <w:pPr>
              <w:spacing w:after="200" w:line="276" w:lineRule="auto"/>
              <w:rPr>
                <w:rFonts w:eastAsia="Calibri"/>
                <w:sz w:val="22"/>
                <w:szCs w:val="22"/>
                <w:lang w:val="ro-RO"/>
              </w:rPr>
            </w:pPr>
          </w:p>
        </w:tc>
        <w:tc>
          <w:tcPr>
            <w:tcW w:w="278" w:type="pct"/>
            <w:vAlign w:val="center"/>
          </w:tcPr>
          <w:p w:rsidR="007C3C04" w:rsidRPr="007C3C04" w:rsidRDefault="007C3C04" w:rsidP="007C3C04">
            <w:pPr>
              <w:spacing w:after="200" w:line="276" w:lineRule="auto"/>
              <w:rPr>
                <w:rFonts w:eastAsia="Calibri"/>
                <w:sz w:val="22"/>
                <w:szCs w:val="22"/>
                <w:lang w:val="ro-RO"/>
              </w:rPr>
            </w:pPr>
          </w:p>
        </w:tc>
        <w:tc>
          <w:tcPr>
            <w:tcW w:w="268" w:type="pct"/>
            <w:vAlign w:val="center"/>
          </w:tcPr>
          <w:p w:rsidR="007C3C04" w:rsidRPr="007C3C04" w:rsidRDefault="007C3C04" w:rsidP="007C3C04">
            <w:pPr>
              <w:spacing w:after="200" w:line="276" w:lineRule="auto"/>
              <w:rPr>
                <w:rFonts w:eastAsia="Calibri"/>
                <w:sz w:val="22"/>
                <w:szCs w:val="22"/>
                <w:lang w:val="ro-RO"/>
              </w:rPr>
            </w:pPr>
          </w:p>
        </w:tc>
        <w:tc>
          <w:tcPr>
            <w:tcW w:w="247" w:type="pct"/>
            <w:vAlign w:val="center"/>
          </w:tcPr>
          <w:p w:rsidR="007C3C04" w:rsidRPr="007C3C04" w:rsidRDefault="007C3C04" w:rsidP="007C3C04">
            <w:pPr>
              <w:spacing w:after="200" w:line="276" w:lineRule="auto"/>
              <w:rPr>
                <w:rFonts w:eastAsia="Calibri"/>
                <w:sz w:val="22"/>
                <w:szCs w:val="22"/>
                <w:lang w:val="ro-RO"/>
              </w:rPr>
            </w:pP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sz w:val="22"/>
                <w:szCs w:val="22"/>
                <w:lang w:val="ro-RO"/>
              </w:rPr>
              <w:t>Crişul Alb</w:t>
            </w:r>
          </w:p>
        </w:tc>
        <w:tc>
          <w:tcPr>
            <w:tcW w:w="53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dig de apărare mal drept</w:t>
            </w:r>
          </w:p>
        </w:tc>
        <w:tc>
          <w:tcPr>
            <w:tcW w:w="713"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9,475 km"/>
              </w:smartTagPr>
              <w:r w:rsidRPr="007C3C04">
                <w:rPr>
                  <w:rFonts w:eastAsia="Calibri"/>
                  <w:sz w:val="22"/>
                  <w:szCs w:val="22"/>
                  <w:lang w:val="ro-RO"/>
                </w:rPr>
                <w:t>9,475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Gyula</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4,70</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84,62</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786</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350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450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550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dig de apărare mal stâng</w:t>
            </w:r>
          </w:p>
        </w:tc>
        <w:tc>
          <w:tcPr>
            <w:tcW w:w="713"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9,286 km"/>
              </w:smartTagPr>
              <w:r w:rsidRPr="007C3C04">
                <w:rPr>
                  <w:rFonts w:eastAsia="Calibri"/>
                  <w:sz w:val="22"/>
                  <w:szCs w:val="22"/>
                  <w:lang w:val="ro-RO"/>
                </w:rPr>
                <w:t>9,286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Gyula</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4,70</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84,62</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786</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350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450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550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polder</w:t>
            </w:r>
          </w:p>
        </w:tc>
        <w:tc>
          <w:tcPr>
            <w:tcW w:w="713"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Kisdelta capacitatea, 26,0 mil. m</w:t>
            </w:r>
            <w:r w:rsidRPr="007C3C04">
              <w:rPr>
                <w:rFonts w:eastAsia="Calibri"/>
                <w:sz w:val="22"/>
                <w:szCs w:val="22"/>
                <w:vertAlign w:val="superscript"/>
                <w:lang w:val="ro-RO"/>
              </w:rPr>
              <w:t>3</w:t>
            </w:r>
            <w:r w:rsidRPr="007C3C04">
              <w:rPr>
                <w:rFonts w:eastAsia="Calibri"/>
                <w:sz w:val="22"/>
                <w:szCs w:val="22"/>
                <w:lang w:val="ro-RO"/>
              </w:rPr>
              <w:t xml:space="preserve">, </w:t>
            </w:r>
          </w:p>
        </w:tc>
        <w:tc>
          <w:tcPr>
            <w:tcW w:w="416" w:type="pct"/>
            <w:vAlign w:val="center"/>
          </w:tcPr>
          <w:p w:rsidR="007C3C04" w:rsidRPr="007C3C04" w:rsidRDefault="007C3C04" w:rsidP="007C3C04">
            <w:pPr>
              <w:spacing w:after="200" w:line="276" w:lineRule="auto"/>
              <w:rPr>
                <w:rFonts w:eastAsia="Calibri"/>
                <w:sz w:val="22"/>
                <w:szCs w:val="22"/>
                <w:lang w:val="ro-RO"/>
              </w:rPr>
            </w:pPr>
          </w:p>
        </w:tc>
        <w:tc>
          <w:tcPr>
            <w:tcW w:w="356" w:type="pct"/>
            <w:vAlign w:val="center"/>
          </w:tcPr>
          <w:p w:rsidR="007C3C04" w:rsidRPr="007C3C04" w:rsidRDefault="007C3C04" w:rsidP="007C3C04">
            <w:pPr>
              <w:spacing w:after="200" w:line="276" w:lineRule="auto"/>
              <w:rPr>
                <w:rFonts w:eastAsia="Calibri"/>
                <w:sz w:val="22"/>
                <w:szCs w:val="22"/>
                <w:lang w:val="ro-RO"/>
              </w:rPr>
            </w:pPr>
          </w:p>
        </w:tc>
        <w:tc>
          <w:tcPr>
            <w:tcW w:w="304" w:type="pct"/>
            <w:vAlign w:val="center"/>
          </w:tcPr>
          <w:p w:rsidR="007C3C04" w:rsidRPr="007C3C04" w:rsidRDefault="007C3C04" w:rsidP="007C3C04">
            <w:pPr>
              <w:spacing w:after="200" w:line="276" w:lineRule="auto"/>
              <w:rPr>
                <w:rFonts w:eastAsia="Calibri"/>
                <w:sz w:val="22"/>
                <w:szCs w:val="22"/>
                <w:lang w:val="ro-RO"/>
              </w:rPr>
            </w:pPr>
          </w:p>
        </w:tc>
        <w:tc>
          <w:tcPr>
            <w:tcW w:w="298" w:type="pct"/>
            <w:vAlign w:val="center"/>
          </w:tcPr>
          <w:p w:rsidR="007C3C04" w:rsidRPr="007C3C04" w:rsidRDefault="007C3C04" w:rsidP="007C3C04">
            <w:pPr>
              <w:spacing w:after="200" w:line="276" w:lineRule="auto"/>
              <w:rPr>
                <w:rFonts w:eastAsia="Calibri"/>
                <w:sz w:val="22"/>
                <w:szCs w:val="22"/>
                <w:lang w:val="ro-RO"/>
              </w:rPr>
            </w:pPr>
          </w:p>
        </w:tc>
        <w:tc>
          <w:tcPr>
            <w:tcW w:w="278" w:type="pct"/>
            <w:vAlign w:val="center"/>
          </w:tcPr>
          <w:p w:rsidR="007C3C04" w:rsidRPr="007C3C04" w:rsidRDefault="007C3C04" w:rsidP="007C3C04">
            <w:pPr>
              <w:spacing w:after="200" w:line="276" w:lineRule="auto"/>
              <w:rPr>
                <w:rFonts w:eastAsia="Calibri"/>
                <w:sz w:val="22"/>
                <w:szCs w:val="22"/>
                <w:lang w:val="ro-RO"/>
              </w:rPr>
            </w:pPr>
          </w:p>
        </w:tc>
        <w:tc>
          <w:tcPr>
            <w:tcW w:w="268" w:type="pct"/>
            <w:vAlign w:val="center"/>
          </w:tcPr>
          <w:p w:rsidR="007C3C04" w:rsidRPr="007C3C04" w:rsidRDefault="007C3C04" w:rsidP="007C3C04">
            <w:pPr>
              <w:spacing w:after="200" w:line="276" w:lineRule="auto"/>
              <w:rPr>
                <w:rFonts w:eastAsia="Calibri"/>
                <w:sz w:val="22"/>
                <w:szCs w:val="22"/>
                <w:lang w:val="ro-RO"/>
              </w:rPr>
            </w:pPr>
          </w:p>
        </w:tc>
        <w:tc>
          <w:tcPr>
            <w:tcW w:w="247" w:type="pct"/>
            <w:vAlign w:val="center"/>
          </w:tcPr>
          <w:p w:rsidR="007C3C04" w:rsidRPr="007C3C04" w:rsidRDefault="007C3C04" w:rsidP="007C3C04">
            <w:pPr>
              <w:spacing w:after="200" w:line="276" w:lineRule="auto"/>
              <w:rPr>
                <w:rFonts w:eastAsia="Calibri"/>
                <w:sz w:val="22"/>
                <w:szCs w:val="22"/>
                <w:lang w:val="ro-RO"/>
              </w:rPr>
            </w:pP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sz w:val="22"/>
                <w:szCs w:val="22"/>
                <w:lang w:val="ro-RO"/>
              </w:rPr>
              <w:t>Crişul Dublu</w:t>
            </w:r>
          </w:p>
        </w:tc>
        <w:tc>
          <w:tcPr>
            <w:tcW w:w="53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dig de apărare mal drept</w:t>
            </w:r>
          </w:p>
        </w:tc>
        <w:tc>
          <w:tcPr>
            <w:tcW w:w="713"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36,193 km"/>
              </w:smartTagPr>
              <w:r w:rsidRPr="007C3C04">
                <w:rPr>
                  <w:rFonts w:eastAsia="Calibri"/>
                  <w:sz w:val="22"/>
                  <w:szCs w:val="22"/>
                  <w:lang w:val="ro-RO"/>
                </w:rPr>
                <w:t>36,193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Békés</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23,40</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81,14</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972</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550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650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750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dig de apărare mal stâng</w:t>
            </w:r>
          </w:p>
        </w:tc>
        <w:tc>
          <w:tcPr>
            <w:tcW w:w="713"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35,040 km"/>
              </w:smartTagPr>
              <w:r w:rsidRPr="007C3C04">
                <w:rPr>
                  <w:rFonts w:eastAsia="Calibri"/>
                  <w:sz w:val="22"/>
                  <w:szCs w:val="22"/>
                  <w:lang w:val="ro-RO"/>
                </w:rPr>
                <w:t>35,040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Békés</w:t>
            </w:r>
          </w:p>
        </w:tc>
        <w:tc>
          <w:tcPr>
            <w:tcW w:w="35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23,40</w:t>
            </w:r>
          </w:p>
        </w:tc>
        <w:tc>
          <w:tcPr>
            <w:tcW w:w="304"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81,14</w:t>
            </w:r>
          </w:p>
        </w:tc>
        <w:tc>
          <w:tcPr>
            <w:tcW w:w="29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972</w:t>
            </w:r>
          </w:p>
        </w:tc>
        <w:tc>
          <w:tcPr>
            <w:tcW w:w="27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550</w:t>
            </w:r>
          </w:p>
        </w:tc>
        <w:tc>
          <w:tcPr>
            <w:tcW w:w="268"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650</w:t>
            </w:r>
          </w:p>
        </w:tc>
        <w:tc>
          <w:tcPr>
            <w:tcW w:w="247"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750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polder</w:t>
            </w:r>
          </w:p>
        </w:tc>
        <w:tc>
          <w:tcPr>
            <w:tcW w:w="713" w:type="pct"/>
            <w:vAlign w:val="center"/>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Mérgesi, capacitatea87,2 mil. m</w:t>
            </w:r>
            <w:r w:rsidRPr="007C3C04">
              <w:rPr>
                <w:rFonts w:eastAsia="Calibri"/>
                <w:sz w:val="22"/>
                <w:szCs w:val="22"/>
                <w:vertAlign w:val="superscript"/>
                <w:lang w:val="ro-RO"/>
              </w:rPr>
              <w:t>3</w:t>
            </w:r>
            <w:r w:rsidRPr="007C3C04">
              <w:rPr>
                <w:rFonts w:eastAsia="Calibri"/>
                <w:sz w:val="22"/>
                <w:szCs w:val="22"/>
                <w:lang w:val="ro-RO"/>
              </w:rPr>
              <w:t xml:space="preserve">, </w:t>
            </w:r>
          </w:p>
        </w:tc>
        <w:tc>
          <w:tcPr>
            <w:tcW w:w="416" w:type="pct"/>
            <w:vAlign w:val="center"/>
          </w:tcPr>
          <w:p w:rsidR="007C3C04" w:rsidRPr="007C3C04" w:rsidRDefault="007C3C04" w:rsidP="007C3C04">
            <w:pPr>
              <w:spacing w:after="200" w:line="276" w:lineRule="auto"/>
              <w:rPr>
                <w:rFonts w:eastAsia="Calibri"/>
                <w:sz w:val="22"/>
                <w:szCs w:val="22"/>
                <w:lang w:val="ro-RO"/>
              </w:rPr>
            </w:pPr>
          </w:p>
        </w:tc>
        <w:tc>
          <w:tcPr>
            <w:tcW w:w="356" w:type="pct"/>
            <w:vAlign w:val="center"/>
          </w:tcPr>
          <w:p w:rsidR="007C3C04" w:rsidRPr="007C3C04" w:rsidRDefault="007C3C04" w:rsidP="007C3C04">
            <w:pPr>
              <w:spacing w:after="200" w:line="276" w:lineRule="auto"/>
              <w:rPr>
                <w:rFonts w:eastAsia="Calibri"/>
                <w:sz w:val="22"/>
                <w:szCs w:val="22"/>
                <w:lang w:val="ro-RO"/>
              </w:rPr>
            </w:pPr>
          </w:p>
        </w:tc>
        <w:tc>
          <w:tcPr>
            <w:tcW w:w="304" w:type="pct"/>
            <w:vAlign w:val="center"/>
          </w:tcPr>
          <w:p w:rsidR="007C3C04" w:rsidRPr="007C3C04" w:rsidRDefault="007C3C04" w:rsidP="007C3C04">
            <w:pPr>
              <w:spacing w:after="200" w:line="276" w:lineRule="auto"/>
              <w:rPr>
                <w:rFonts w:eastAsia="Calibri"/>
                <w:sz w:val="22"/>
                <w:szCs w:val="22"/>
                <w:lang w:val="ro-RO"/>
              </w:rPr>
            </w:pPr>
          </w:p>
        </w:tc>
        <w:tc>
          <w:tcPr>
            <w:tcW w:w="298" w:type="pct"/>
            <w:vAlign w:val="center"/>
          </w:tcPr>
          <w:p w:rsidR="007C3C04" w:rsidRPr="007C3C04" w:rsidRDefault="007C3C04" w:rsidP="007C3C04">
            <w:pPr>
              <w:spacing w:after="200" w:line="276" w:lineRule="auto"/>
              <w:rPr>
                <w:rFonts w:eastAsia="Calibri"/>
                <w:sz w:val="22"/>
                <w:szCs w:val="22"/>
                <w:lang w:val="ro-RO"/>
              </w:rPr>
            </w:pPr>
          </w:p>
        </w:tc>
        <w:tc>
          <w:tcPr>
            <w:tcW w:w="278" w:type="pct"/>
            <w:vAlign w:val="center"/>
          </w:tcPr>
          <w:p w:rsidR="007C3C04" w:rsidRPr="007C3C04" w:rsidRDefault="007C3C04" w:rsidP="007C3C04">
            <w:pPr>
              <w:spacing w:after="200" w:line="276" w:lineRule="auto"/>
              <w:rPr>
                <w:rFonts w:eastAsia="Calibri"/>
                <w:sz w:val="22"/>
                <w:szCs w:val="22"/>
                <w:lang w:val="ro-RO"/>
              </w:rPr>
            </w:pPr>
          </w:p>
        </w:tc>
        <w:tc>
          <w:tcPr>
            <w:tcW w:w="268" w:type="pct"/>
            <w:vAlign w:val="center"/>
          </w:tcPr>
          <w:p w:rsidR="007C3C04" w:rsidRPr="007C3C04" w:rsidRDefault="007C3C04" w:rsidP="007C3C04">
            <w:pPr>
              <w:spacing w:after="200" w:line="276" w:lineRule="auto"/>
              <w:rPr>
                <w:rFonts w:eastAsia="Calibri"/>
                <w:sz w:val="22"/>
                <w:szCs w:val="22"/>
                <w:lang w:val="ro-RO"/>
              </w:rPr>
            </w:pPr>
          </w:p>
        </w:tc>
        <w:tc>
          <w:tcPr>
            <w:tcW w:w="247" w:type="pct"/>
            <w:vAlign w:val="center"/>
          </w:tcPr>
          <w:p w:rsidR="007C3C04" w:rsidRPr="007C3C04" w:rsidRDefault="007C3C04" w:rsidP="007C3C04">
            <w:pPr>
              <w:spacing w:after="200" w:line="276" w:lineRule="auto"/>
              <w:rPr>
                <w:rFonts w:eastAsia="Calibri"/>
                <w:sz w:val="22"/>
                <w:szCs w:val="22"/>
                <w:lang w:val="ro-RO"/>
              </w:rPr>
            </w:pPr>
          </w:p>
        </w:tc>
      </w:tr>
      <w:tr w:rsidR="007C3C04" w:rsidRPr="007C3C04" w:rsidTr="00C771B9">
        <w:trPr>
          <w:trHeight w:val="315"/>
        </w:trPr>
        <w:tc>
          <w:tcPr>
            <w:tcW w:w="116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b/>
                <w:sz w:val="22"/>
                <w:szCs w:val="22"/>
                <w:lang w:val="hu-HU"/>
              </w:rPr>
              <w:t>Közép-Tisza- vidéki Vízügyi Igazgatósá</w:t>
            </w:r>
          </w:p>
        </w:tc>
        <w:tc>
          <w:tcPr>
            <w:tcW w:w="42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sz w:val="22"/>
                <w:szCs w:val="22"/>
                <w:lang w:val="hu-HU"/>
              </w:rPr>
              <w:t>Hármas-Körös</w:t>
            </w:r>
          </w:p>
        </w:tc>
        <w:tc>
          <w:tcPr>
            <w:tcW w:w="536" w:type="pct"/>
            <w:vMerge w:val="restar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dig de apărare împotriva inundațiilor mal drept</w:t>
            </w:r>
          </w:p>
        </w:tc>
        <w:tc>
          <w:tcPr>
            <w:tcW w:w="713"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 xml:space="preserve">Dig de apărare împotriva inundațiilor gr. I , L=: </w:t>
            </w:r>
            <w:r w:rsidRPr="007C3C04">
              <w:rPr>
                <w:rFonts w:eastAsia="Calibri"/>
                <w:sz w:val="22"/>
                <w:szCs w:val="22"/>
                <w:lang w:val="ro-RO"/>
              </w:rPr>
              <w:t>57,354 km</w:t>
            </w:r>
          </w:p>
        </w:tc>
        <w:tc>
          <w:tcPr>
            <w:tcW w:w="416" w:type="pct"/>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hu-HU"/>
              </w:rPr>
              <w:t>Szarvas</w:t>
            </w:r>
          </w:p>
        </w:tc>
        <w:tc>
          <w:tcPr>
            <w:tcW w:w="356"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53,72</w:t>
            </w:r>
          </w:p>
        </w:tc>
        <w:tc>
          <w:tcPr>
            <w:tcW w:w="304"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77,26</w:t>
            </w:r>
          </w:p>
        </w:tc>
        <w:tc>
          <w:tcPr>
            <w:tcW w:w="298"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986</w:t>
            </w:r>
          </w:p>
        </w:tc>
        <w:tc>
          <w:tcPr>
            <w:tcW w:w="278"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600</w:t>
            </w:r>
          </w:p>
        </w:tc>
        <w:tc>
          <w:tcPr>
            <w:tcW w:w="268"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700</w:t>
            </w:r>
          </w:p>
        </w:tc>
        <w:tc>
          <w:tcPr>
            <w:tcW w:w="247" w:type="pct"/>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ign w:val="center"/>
          </w:tcPr>
          <w:p w:rsidR="007C3C04" w:rsidRPr="007C3C04" w:rsidRDefault="007C3C04" w:rsidP="007C3C04">
            <w:pPr>
              <w:spacing w:after="200" w:line="276" w:lineRule="auto"/>
              <w:rPr>
                <w:rFonts w:eastAsia="Calibri"/>
                <w:bCs/>
                <w:sz w:val="22"/>
                <w:szCs w:val="22"/>
                <w:lang w:val="ro-RO"/>
              </w:rPr>
            </w:pPr>
          </w:p>
        </w:tc>
        <w:tc>
          <w:tcPr>
            <w:tcW w:w="713" w:type="pct"/>
            <w:vMerge/>
            <w:vAlign w:val="center"/>
          </w:tcPr>
          <w:p w:rsidR="007C3C04" w:rsidRPr="007C3C04" w:rsidRDefault="007C3C04" w:rsidP="007C3C04">
            <w:pPr>
              <w:spacing w:after="200" w:line="276" w:lineRule="auto"/>
              <w:rPr>
                <w:rFonts w:eastAsia="Calibri"/>
                <w:bCs/>
                <w:sz w:val="22"/>
                <w:szCs w:val="22"/>
                <w:lang w:val="ro-RO"/>
              </w:rPr>
            </w:pPr>
          </w:p>
        </w:tc>
        <w:tc>
          <w:tcPr>
            <w:tcW w:w="416"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Csongrád</w:t>
            </w:r>
          </w:p>
        </w:tc>
        <w:tc>
          <w:tcPr>
            <w:tcW w:w="356" w:type="pct"/>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Tisza</w:t>
            </w:r>
          </w:p>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246,20</w:t>
            </w:r>
          </w:p>
        </w:tc>
        <w:tc>
          <w:tcPr>
            <w:tcW w:w="304"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76,18</w:t>
            </w:r>
          </w:p>
        </w:tc>
        <w:tc>
          <w:tcPr>
            <w:tcW w:w="298"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1037</w:t>
            </w:r>
          </w:p>
        </w:tc>
        <w:tc>
          <w:tcPr>
            <w:tcW w:w="278" w:type="pct"/>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650</w:t>
            </w:r>
          </w:p>
        </w:tc>
        <w:tc>
          <w:tcPr>
            <w:tcW w:w="268"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750</w:t>
            </w:r>
          </w:p>
        </w:tc>
        <w:tc>
          <w:tcPr>
            <w:tcW w:w="247" w:type="pct"/>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ign w:val="center"/>
          </w:tcPr>
          <w:p w:rsidR="007C3C04" w:rsidRPr="007C3C04" w:rsidRDefault="007C3C04" w:rsidP="007C3C04">
            <w:pPr>
              <w:spacing w:after="200" w:line="276" w:lineRule="auto"/>
              <w:rPr>
                <w:rFonts w:eastAsia="Calibri"/>
                <w:bCs/>
                <w:sz w:val="22"/>
                <w:szCs w:val="22"/>
                <w:lang w:val="ro-RO"/>
              </w:rPr>
            </w:pPr>
          </w:p>
        </w:tc>
        <w:tc>
          <w:tcPr>
            <w:tcW w:w="713" w:type="pct"/>
            <w:vMerge/>
            <w:vAlign w:val="center"/>
          </w:tcPr>
          <w:p w:rsidR="007C3C04" w:rsidRPr="007C3C04" w:rsidRDefault="007C3C04" w:rsidP="007C3C04">
            <w:pPr>
              <w:spacing w:after="200" w:line="276" w:lineRule="auto"/>
              <w:rPr>
                <w:rFonts w:eastAsia="Calibri"/>
                <w:bCs/>
                <w:sz w:val="22"/>
                <w:szCs w:val="22"/>
                <w:lang w:val="ro-RO"/>
              </w:rPr>
            </w:pPr>
          </w:p>
        </w:tc>
        <w:tc>
          <w:tcPr>
            <w:tcW w:w="416"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Szolnok</w:t>
            </w:r>
          </w:p>
        </w:tc>
        <w:tc>
          <w:tcPr>
            <w:tcW w:w="356" w:type="pct"/>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Tisza</w:t>
            </w:r>
          </w:p>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334,60</w:t>
            </w:r>
          </w:p>
        </w:tc>
        <w:tc>
          <w:tcPr>
            <w:tcW w:w="304"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78,78</w:t>
            </w:r>
          </w:p>
        </w:tc>
        <w:tc>
          <w:tcPr>
            <w:tcW w:w="298"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1041</w:t>
            </w:r>
          </w:p>
        </w:tc>
        <w:tc>
          <w:tcPr>
            <w:tcW w:w="278"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650</w:t>
            </w:r>
          </w:p>
        </w:tc>
        <w:tc>
          <w:tcPr>
            <w:tcW w:w="268" w:type="pct"/>
          </w:tcPr>
          <w:p w:rsidR="007C3C04" w:rsidRPr="007C3C04" w:rsidRDefault="007C3C04" w:rsidP="007C3C04">
            <w:pPr>
              <w:spacing w:after="200" w:line="276" w:lineRule="auto"/>
              <w:rPr>
                <w:rFonts w:eastAsia="Calibri"/>
                <w:sz w:val="22"/>
                <w:szCs w:val="22"/>
                <w:lang w:val="ro-RO"/>
              </w:rPr>
            </w:pPr>
            <w:r w:rsidRPr="007C3C04">
              <w:rPr>
                <w:rFonts w:eastAsia="Calibri"/>
                <w:bCs/>
                <w:sz w:val="22"/>
                <w:szCs w:val="22"/>
                <w:lang w:val="ro-RO"/>
              </w:rPr>
              <w:t>700</w:t>
            </w:r>
          </w:p>
        </w:tc>
        <w:tc>
          <w:tcPr>
            <w:tcW w:w="247" w:type="pct"/>
          </w:tcPr>
          <w:p w:rsidR="007C3C04" w:rsidRPr="007C3C04" w:rsidRDefault="007C3C04" w:rsidP="007C3C04">
            <w:pPr>
              <w:spacing w:after="200" w:line="276" w:lineRule="auto"/>
              <w:rPr>
                <w:rFonts w:eastAsia="Calibri"/>
                <w:sz w:val="22"/>
                <w:szCs w:val="22"/>
                <w:lang w:val="ro-RO"/>
              </w:rPr>
            </w:pPr>
            <w:r w:rsidRPr="007C3C04">
              <w:rPr>
                <w:rFonts w:eastAsia="Calibri"/>
                <w:sz w:val="22"/>
                <w:szCs w:val="22"/>
                <w:lang w:val="ro-RO"/>
              </w:rPr>
              <w:t>800</w:t>
            </w:r>
          </w:p>
        </w:tc>
      </w:tr>
      <w:tr w:rsidR="007C3C04" w:rsidRPr="007C3C04" w:rsidTr="00C771B9">
        <w:trPr>
          <w:trHeight w:val="315"/>
        </w:trPr>
        <w:tc>
          <w:tcPr>
            <w:tcW w:w="116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b/>
                <w:sz w:val="22"/>
                <w:szCs w:val="22"/>
                <w:lang w:val="hu-HU"/>
              </w:rPr>
              <w:t>Alsó-Tisza- vidéki Vízügyi Igazgatóság</w:t>
            </w:r>
          </w:p>
        </w:tc>
        <w:tc>
          <w:tcPr>
            <w:tcW w:w="42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sz w:val="22"/>
                <w:szCs w:val="22"/>
                <w:lang w:val="hu-HU"/>
              </w:rPr>
              <w:t>Mureş</w:t>
            </w:r>
          </w:p>
        </w:tc>
        <w:tc>
          <w:tcPr>
            <w:tcW w:w="536" w:type="pct"/>
            <w:vAlign w:val="center"/>
          </w:tcPr>
          <w:p w:rsidR="007C3C04" w:rsidRPr="007C3C04" w:rsidRDefault="007C3C04" w:rsidP="007C3C04">
            <w:pPr>
              <w:spacing w:after="200" w:line="276" w:lineRule="auto"/>
              <w:rPr>
                <w:rFonts w:eastAsia="Calibri"/>
                <w:b/>
                <w:bCs/>
                <w:sz w:val="22"/>
                <w:szCs w:val="22"/>
                <w:lang w:val="ro-RO"/>
              </w:rPr>
            </w:pPr>
            <w:r w:rsidRPr="007C3C04">
              <w:rPr>
                <w:rFonts w:eastAsia="Calibri"/>
                <w:bCs/>
                <w:sz w:val="22"/>
                <w:szCs w:val="22"/>
                <w:lang w:val="ro-RO"/>
              </w:rPr>
              <w:t>dig de apărare mal stâng</w:t>
            </w:r>
          </w:p>
        </w:tc>
        <w:tc>
          <w:tcPr>
            <w:tcW w:w="713" w:type="pct"/>
            <w:vAlign w:val="center"/>
          </w:tcPr>
          <w:p w:rsidR="007C3C04" w:rsidRPr="007C3C04" w:rsidRDefault="007C3C04" w:rsidP="007C3C04">
            <w:pPr>
              <w:spacing w:after="200" w:line="276" w:lineRule="auto"/>
              <w:rPr>
                <w:rFonts w:eastAsia="Calibri"/>
                <w:b/>
                <w:bCs/>
                <w:sz w:val="22"/>
                <w:szCs w:val="22"/>
                <w:lang w:val="ro-RO"/>
              </w:rPr>
            </w:pPr>
            <w:r w:rsidRPr="007C3C04">
              <w:rPr>
                <w:rFonts w:eastAsia="Calibri"/>
                <w:bCs/>
                <w:sz w:val="22"/>
                <w:szCs w:val="22"/>
                <w:lang w:val="ro-RO"/>
              </w:rPr>
              <w:t xml:space="preserve">Linia de apărare cu gradul I, lungimea: </w:t>
            </w:r>
            <w:r w:rsidRPr="007C3C04">
              <w:rPr>
                <w:rFonts w:eastAsia="Calibri"/>
                <w:sz w:val="22"/>
                <w:szCs w:val="22"/>
                <w:lang w:val="ro-RO"/>
              </w:rPr>
              <w:t>28,640 km</w:t>
            </w:r>
          </w:p>
        </w:tc>
        <w:tc>
          <w:tcPr>
            <w:tcW w:w="416" w:type="pct"/>
            <w:vAlign w:val="center"/>
          </w:tcPr>
          <w:p w:rsidR="007C3C04" w:rsidRPr="007C3C04" w:rsidRDefault="007C3C04" w:rsidP="007C3C04">
            <w:pPr>
              <w:spacing w:after="200" w:line="276" w:lineRule="auto"/>
              <w:rPr>
                <w:rFonts w:eastAsia="Calibri"/>
                <w:sz w:val="22"/>
                <w:szCs w:val="22"/>
                <w:lang w:val="ro-RO"/>
              </w:rPr>
            </w:pPr>
          </w:p>
        </w:tc>
        <w:tc>
          <w:tcPr>
            <w:tcW w:w="356" w:type="pct"/>
            <w:vAlign w:val="center"/>
          </w:tcPr>
          <w:p w:rsidR="007C3C04" w:rsidRPr="007C3C04" w:rsidRDefault="007C3C04" w:rsidP="007C3C04">
            <w:pPr>
              <w:spacing w:after="200" w:line="276" w:lineRule="auto"/>
              <w:rPr>
                <w:rFonts w:eastAsia="Calibri"/>
                <w:sz w:val="22"/>
                <w:szCs w:val="22"/>
                <w:lang w:val="ro-RO"/>
              </w:rPr>
            </w:pPr>
          </w:p>
        </w:tc>
        <w:tc>
          <w:tcPr>
            <w:tcW w:w="304" w:type="pct"/>
            <w:vAlign w:val="center"/>
          </w:tcPr>
          <w:p w:rsidR="007C3C04" w:rsidRPr="007C3C04" w:rsidRDefault="007C3C04" w:rsidP="007C3C04">
            <w:pPr>
              <w:spacing w:after="200" w:line="276" w:lineRule="auto"/>
              <w:rPr>
                <w:rFonts w:eastAsia="Calibri"/>
                <w:sz w:val="22"/>
                <w:szCs w:val="22"/>
                <w:lang w:val="ro-RO"/>
              </w:rPr>
            </w:pPr>
          </w:p>
        </w:tc>
        <w:tc>
          <w:tcPr>
            <w:tcW w:w="298" w:type="pct"/>
            <w:vAlign w:val="center"/>
          </w:tcPr>
          <w:p w:rsidR="007C3C04" w:rsidRPr="007C3C04" w:rsidRDefault="007C3C04" w:rsidP="007C3C04">
            <w:pPr>
              <w:spacing w:after="200" w:line="276" w:lineRule="auto"/>
              <w:rPr>
                <w:rFonts w:eastAsia="Calibri"/>
                <w:sz w:val="22"/>
                <w:szCs w:val="22"/>
                <w:lang w:val="ro-RO"/>
              </w:rPr>
            </w:pPr>
          </w:p>
        </w:tc>
        <w:tc>
          <w:tcPr>
            <w:tcW w:w="278" w:type="pct"/>
            <w:vAlign w:val="center"/>
          </w:tcPr>
          <w:p w:rsidR="007C3C04" w:rsidRPr="007C3C04" w:rsidRDefault="007C3C04" w:rsidP="007C3C04">
            <w:pPr>
              <w:spacing w:after="200" w:line="276" w:lineRule="auto"/>
              <w:rPr>
                <w:rFonts w:eastAsia="Calibri"/>
                <w:sz w:val="22"/>
                <w:szCs w:val="22"/>
                <w:lang w:val="ro-RO"/>
              </w:rPr>
            </w:pPr>
          </w:p>
        </w:tc>
        <w:tc>
          <w:tcPr>
            <w:tcW w:w="268" w:type="pct"/>
            <w:vAlign w:val="center"/>
          </w:tcPr>
          <w:p w:rsidR="007C3C04" w:rsidRPr="007C3C04" w:rsidRDefault="007C3C04" w:rsidP="007C3C04">
            <w:pPr>
              <w:spacing w:after="200" w:line="276" w:lineRule="auto"/>
              <w:rPr>
                <w:rFonts w:eastAsia="Calibri"/>
                <w:sz w:val="22"/>
                <w:szCs w:val="22"/>
                <w:lang w:val="ro-RO"/>
              </w:rPr>
            </w:pPr>
          </w:p>
        </w:tc>
        <w:tc>
          <w:tcPr>
            <w:tcW w:w="247" w:type="pct"/>
            <w:vAlign w:val="center"/>
          </w:tcPr>
          <w:p w:rsidR="007C3C04" w:rsidRPr="007C3C04" w:rsidRDefault="007C3C04" w:rsidP="007C3C04">
            <w:pPr>
              <w:spacing w:after="200" w:line="276" w:lineRule="auto"/>
              <w:rPr>
                <w:rFonts w:eastAsia="Calibri"/>
                <w:sz w:val="22"/>
                <w:szCs w:val="22"/>
                <w:lang w:val="ro-RO"/>
              </w:rPr>
            </w:pP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drept</w:t>
            </w:r>
          </w:p>
        </w:tc>
        <w:tc>
          <w:tcPr>
            <w:tcW w:w="713"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47,702 km"/>
              </w:smartTagPr>
              <w:r w:rsidRPr="007C3C04">
                <w:rPr>
                  <w:rFonts w:eastAsia="Calibri"/>
                  <w:sz w:val="22"/>
                  <w:szCs w:val="22"/>
                  <w:lang w:val="ro-RO"/>
                </w:rPr>
                <w:t>47,702 km</w:t>
              </w:r>
            </w:smartTag>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Makó</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24,50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79,50</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625</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450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val="restart"/>
            <w:vAlign w:val="center"/>
          </w:tcPr>
          <w:p w:rsidR="007C3C04" w:rsidRPr="007C3C04" w:rsidRDefault="007C3C04" w:rsidP="007C3C04">
            <w:pPr>
              <w:spacing w:after="200" w:line="276" w:lineRule="auto"/>
              <w:rPr>
                <w:rFonts w:eastAsia="Calibri"/>
                <w:sz w:val="22"/>
                <w:szCs w:val="22"/>
                <w:lang w:val="hu-HU"/>
              </w:rPr>
            </w:pPr>
            <w:r w:rsidRPr="007C3C04">
              <w:rPr>
                <w:rFonts w:eastAsia="Calibri"/>
                <w:sz w:val="22"/>
                <w:szCs w:val="22"/>
                <w:lang w:val="hu-HU"/>
              </w:rPr>
              <w:t xml:space="preserve">Canalul Sámson-Apátfalvi </w:t>
            </w:r>
          </w:p>
        </w:tc>
        <w:tc>
          <w:tcPr>
            <w:tcW w:w="536"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bCs/>
                <w:sz w:val="22"/>
                <w:szCs w:val="22"/>
                <w:lang w:val="ro-RO"/>
              </w:rPr>
              <w:t>Dig drept</w:t>
            </w:r>
          </w:p>
        </w:tc>
        <w:tc>
          <w:tcPr>
            <w:tcW w:w="713"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bCs/>
                <w:sz w:val="22"/>
                <w:szCs w:val="22"/>
                <w:lang w:val="ro-RO"/>
              </w:rPr>
              <w:t xml:space="preserve">lungimea: </w:t>
            </w:r>
            <w:smartTag w:uri="urn:schemas-microsoft-com:office:smarttags" w:element="metricconverter">
              <w:smartTagPr>
                <w:attr w:name="ProductID" w:val="9,510 km"/>
              </w:smartTagPr>
              <w:r w:rsidRPr="007C3C04">
                <w:rPr>
                  <w:rFonts w:eastAsia="Calibri"/>
                  <w:sz w:val="22"/>
                  <w:szCs w:val="22"/>
                  <w:lang w:val="ro-RO"/>
                </w:rPr>
                <w:t>9,510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p>
        </w:tc>
        <w:tc>
          <w:tcPr>
            <w:tcW w:w="356" w:type="pct"/>
            <w:vAlign w:val="center"/>
          </w:tcPr>
          <w:p w:rsidR="007C3C04" w:rsidRPr="007C3C04" w:rsidRDefault="007C3C04" w:rsidP="007C3C04">
            <w:pPr>
              <w:spacing w:after="200" w:line="276" w:lineRule="auto"/>
              <w:rPr>
                <w:rFonts w:eastAsia="Calibri"/>
                <w:sz w:val="22"/>
                <w:szCs w:val="22"/>
                <w:lang w:val="ro-RO"/>
              </w:rPr>
            </w:pPr>
          </w:p>
        </w:tc>
        <w:tc>
          <w:tcPr>
            <w:tcW w:w="304" w:type="pct"/>
            <w:vAlign w:val="center"/>
          </w:tcPr>
          <w:p w:rsidR="007C3C04" w:rsidRPr="007C3C04" w:rsidRDefault="007C3C04" w:rsidP="007C3C04">
            <w:pPr>
              <w:spacing w:after="200" w:line="276" w:lineRule="auto"/>
              <w:rPr>
                <w:rFonts w:eastAsia="Calibri"/>
                <w:sz w:val="22"/>
                <w:szCs w:val="22"/>
                <w:lang w:val="ro-RO"/>
              </w:rPr>
            </w:pPr>
          </w:p>
        </w:tc>
        <w:tc>
          <w:tcPr>
            <w:tcW w:w="298" w:type="pct"/>
            <w:vAlign w:val="center"/>
          </w:tcPr>
          <w:p w:rsidR="007C3C04" w:rsidRPr="007C3C04" w:rsidRDefault="007C3C04" w:rsidP="007C3C04">
            <w:pPr>
              <w:spacing w:after="200" w:line="276" w:lineRule="auto"/>
              <w:rPr>
                <w:rFonts w:eastAsia="Calibri"/>
                <w:sz w:val="22"/>
                <w:szCs w:val="22"/>
                <w:lang w:val="ro-RO"/>
              </w:rPr>
            </w:pPr>
          </w:p>
        </w:tc>
        <w:tc>
          <w:tcPr>
            <w:tcW w:w="278" w:type="pct"/>
            <w:vAlign w:val="center"/>
          </w:tcPr>
          <w:p w:rsidR="007C3C04" w:rsidRPr="007C3C04" w:rsidRDefault="007C3C04" w:rsidP="007C3C04">
            <w:pPr>
              <w:spacing w:after="200" w:line="276" w:lineRule="auto"/>
              <w:rPr>
                <w:rFonts w:eastAsia="Calibri"/>
                <w:sz w:val="22"/>
                <w:szCs w:val="22"/>
                <w:lang w:val="ro-RO"/>
              </w:rPr>
            </w:pPr>
          </w:p>
        </w:tc>
        <w:tc>
          <w:tcPr>
            <w:tcW w:w="268" w:type="pct"/>
            <w:vAlign w:val="center"/>
          </w:tcPr>
          <w:p w:rsidR="007C3C04" w:rsidRPr="007C3C04" w:rsidRDefault="007C3C04" w:rsidP="007C3C04">
            <w:pPr>
              <w:spacing w:after="200" w:line="276" w:lineRule="auto"/>
              <w:rPr>
                <w:rFonts w:eastAsia="Calibri"/>
                <w:sz w:val="22"/>
                <w:szCs w:val="22"/>
                <w:lang w:val="ro-RO"/>
              </w:rPr>
            </w:pPr>
          </w:p>
        </w:tc>
        <w:tc>
          <w:tcPr>
            <w:tcW w:w="247" w:type="pct"/>
            <w:vAlign w:val="center"/>
          </w:tcPr>
          <w:p w:rsidR="007C3C04" w:rsidRPr="007C3C04" w:rsidRDefault="007C3C04" w:rsidP="007C3C04">
            <w:pPr>
              <w:spacing w:after="200" w:line="276" w:lineRule="auto"/>
              <w:rPr>
                <w:rFonts w:eastAsia="Calibri"/>
                <w:sz w:val="22"/>
                <w:szCs w:val="22"/>
                <w:lang w:val="ro-RO"/>
              </w:rPr>
            </w:pP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bCs/>
                <w:sz w:val="22"/>
                <w:szCs w:val="22"/>
                <w:lang w:val="ro-RO"/>
              </w:rPr>
              <w:t>Dig stăng</w:t>
            </w:r>
          </w:p>
        </w:tc>
        <w:tc>
          <w:tcPr>
            <w:tcW w:w="713"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bCs/>
                <w:sz w:val="22"/>
                <w:szCs w:val="22"/>
                <w:lang w:val="ro-RO"/>
              </w:rPr>
              <w:t xml:space="preserve">lungimea: </w:t>
            </w:r>
            <w:smartTag w:uri="urn:schemas-microsoft-com:office:smarttags" w:element="metricconverter">
              <w:smartTagPr>
                <w:attr w:name="ProductID" w:val="9,510 km"/>
              </w:smartTagPr>
              <w:r w:rsidRPr="007C3C04">
                <w:rPr>
                  <w:rFonts w:eastAsia="Calibri"/>
                  <w:sz w:val="22"/>
                  <w:szCs w:val="22"/>
                  <w:lang w:val="ro-RO"/>
                </w:rPr>
                <w:t>9,510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p>
        </w:tc>
        <w:tc>
          <w:tcPr>
            <w:tcW w:w="356" w:type="pct"/>
            <w:vAlign w:val="center"/>
          </w:tcPr>
          <w:p w:rsidR="007C3C04" w:rsidRPr="007C3C04" w:rsidRDefault="007C3C04" w:rsidP="007C3C04">
            <w:pPr>
              <w:spacing w:after="200" w:line="276" w:lineRule="auto"/>
              <w:rPr>
                <w:rFonts w:eastAsia="Calibri"/>
                <w:sz w:val="22"/>
                <w:szCs w:val="22"/>
                <w:lang w:val="ro-RO"/>
              </w:rPr>
            </w:pPr>
          </w:p>
        </w:tc>
        <w:tc>
          <w:tcPr>
            <w:tcW w:w="304" w:type="pct"/>
            <w:vAlign w:val="center"/>
          </w:tcPr>
          <w:p w:rsidR="007C3C04" w:rsidRPr="007C3C04" w:rsidRDefault="007C3C04" w:rsidP="007C3C04">
            <w:pPr>
              <w:spacing w:after="200" w:line="276" w:lineRule="auto"/>
              <w:rPr>
                <w:rFonts w:eastAsia="Calibri"/>
                <w:sz w:val="22"/>
                <w:szCs w:val="22"/>
                <w:lang w:val="ro-RO"/>
              </w:rPr>
            </w:pPr>
          </w:p>
        </w:tc>
        <w:tc>
          <w:tcPr>
            <w:tcW w:w="298" w:type="pct"/>
            <w:vAlign w:val="center"/>
          </w:tcPr>
          <w:p w:rsidR="007C3C04" w:rsidRPr="007C3C04" w:rsidRDefault="007C3C04" w:rsidP="007C3C04">
            <w:pPr>
              <w:spacing w:after="200" w:line="276" w:lineRule="auto"/>
              <w:rPr>
                <w:rFonts w:eastAsia="Calibri"/>
                <w:sz w:val="22"/>
                <w:szCs w:val="22"/>
                <w:lang w:val="ro-RO"/>
              </w:rPr>
            </w:pPr>
          </w:p>
        </w:tc>
        <w:tc>
          <w:tcPr>
            <w:tcW w:w="278" w:type="pct"/>
            <w:vAlign w:val="center"/>
          </w:tcPr>
          <w:p w:rsidR="007C3C04" w:rsidRPr="007C3C04" w:rsidRDefault="007C3C04" w:rsidP="007C3C04">
            <w:pPr>
              <w:spacing w:after="200" w:line="276" w:lineRule="auto"/>
              <w:rPr>
                <w:rFonts w:eastAsia="Calibri"/>
                <w:sz w:val="22"/>
                <w:szCs w:val="22"/>
                <w:lang w:val="ro-RO"/>
              </w:rPr>
            </w:pPr>
          </w:p>
        </w:tc>
        <w:tc>
          <w:tcPr>
            <w:tcW w:w="268" w:type="pct"/>
            <w:vAlign w:val="center"/>
          </w:tcPr>
          <w:p w:rsidR="007C3C04" w:rsidRPr="007C3C04" w:rsidRDefault="007C3C04" w:rsidP="007C3C04">
            <w:pPr>
              <w:spacing w:after="200" w:line="276" w:lineRule="auto"/>
              <w:rPr>
                <w:rFonts w:eastAsia="Calibri"/>
                <w:sz w:val="22"/>
                <w:szCs w:val="22"/>
                <w:lang w:val="ro-RO"/>
              </w:rPr>
            </w:pPr>
          </w:p>
        </w:tc>
        <w:tc>
          <w:tcPr>
            <w:tcW w:w="247" w:type="pct"/>
            <w:vAlign w:val="center"/>
          </w:tcPr>
          <w:p w:rsidR="007C3C04" w:rsidRPr="007C3C04" w:rsidRDefault="007C3C04" w:rsidP="007C3C04">
            <w:pPr>
              <w:spacing w:after="200" w:line="276" w:lineRule="auto"/>
              <w:rPr>
                <w:rFonts w:eastAsia="Calibri"/>
                <w:sz w:val="22"/>
                <w:szCs w:val="22"/>
                <w:lang w:val="ro-RO"/>
              </w:rPr>
            </w:pP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sz w:val="22"/>
                <w:szCs w:val="22"/>
                <w:lang w:val="hu-HU"/>
              </w:rPr>
              <w:t>Tisa</w:t>
            </w:r>
          </w:p>
        </w:tc>
        <w:tc>
          <w:tcPr>
            <w:tcW w:w="536" w:type="pct"/>
            <w:vAlign w:val="center"/>
          </w:tcPr>
          <w:p w:rsidR="007C3C04" w:rsidRPr="007C3C04" w:rsidRDefault="007C3C04" w:rsidP="007C3C04">
            <w:pPr>
              <w:spacing w:after="200" w:line="276" w:lineRule="auto"/>
              <w:rPr>
                <w:rFonts w:eastAsia="Calibri"/>
                <w:sz w:val="22"/>
                <w:szCs w:val="22"/>
                <w:lang w:val="hu-HU"/>
              </w:rPr>
            </w:pPr>
          </w:p>
        </w:tc>
        <w:tc>
          <w:tcPr>
            <w:tcW w:w="713" w:type="pct"/>
            <w:vAlign w:val="center"/>
          </w:tcPr>
          <w:p w:rsidR="007C3C04" w:rsidRPr="007C3C04" w:rsidRDefault="007C3C04" w:rsidP="007C3C04">
            <w:pPr>
              <w:spacing w:after="200" w:line="276" w:lineRule="auto"/>
              <w:rPr>
                <w:rFonts w:eastAsia="Calibri"/>
                <w:sz w:val="22"/>
                <w:szCs w:val="22"/>
                <w:lang w:val="hu-HU"/>
              </w:rPr>
            </w:pPr>
          </w:p>
        </w:tc>
        <w:tc>
          <w:tcPr>
            <w:tcW w:w="416"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sz w:val="22"/>
                <w:szCs w:val="22"/>
                <w:lang w:val="hu-HU"/>
              </w:rPr>
              <w:t>Szeged</w:t>
            </w:r>
          </w:p>
        </w:tc>
        <w:tc>
          <w:tcPr>
            <w:tcW w:w="356"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sz w:val="22"/>
                <w:szCs w:val="22"/>
                <w:lang w:val="hu-HU"/>
              </w:rPr>
              <w:t>173,60</w:t>
            </w:r>
          </w:p>
        </w:tc>
        <w:tc>
          <w:tcPr>
            <w:tcW w:w="304"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sz w:val="22"/>
                <w:szCs w:val="22"/>
                <w:lang w:val="hu-HU"/>
              </w:rPr>
              <w:t>73,70</w:t>
            </w:r>
          </w:p>
        </w:tc>
        <w:tc>
          <w:tcPr>
            <w:tcW w:w="298"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sz w:val="22"/>
                <w:szCs w:val="22"/>
                <w:lang w:val="hu-HU"/>
              </w:rPr>
              <w:t>1009</w:t>
            </w:r>
          </w:p>
        </w:tc>
        <w:tc>
          <w:tcPr>
            <w:tcW w:w="278"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sz w:val="22"/>
                <w:szCs w:val="22"/>
                <w:lang w:val="hu-HU"/>
              </w:rPr>
              <w:t>650</w:t>
            </w:r>
          </w:p>
        </w:tc>
        <w:tc>
          <w:tcPr>
            <w:tcW w:w="268"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sz w:val="22"/>
                <w:szCs w:val="22"/>
                <w:lang w:val="hu-HU"/>
              </w:rPr>
              <w:t>750</w:t>
            </w:r>
          </w:p>
        </w:tc>
        <w:tc>
          <w:tcPr>
            <w:tcW w:w="247" w:type="pct"/>
            <w:vAlign w:val="center"/>
          </w:tcPr>
          <w:p w:rsidR="007C3C04" w:rsidRPr="007C3C04" w:rsidRDefault="007C3C04" w:rsidP="007C3C04">
            <w:pPr>
              <w:spacing w:after="200" w:line="276" w:lineRule="auto"/>
              <w:rPr>
                <w:rFonts w:eastAsia="Calibri"/>
                <w:sz w:val="22"/>
                <w:szCs w:val="22"/>
                <w:lang w:val="hu-HU"/>
              </w:rPr>
            </w:pPr>
            <w:r w:rsidRPr="007C3C04">
              <w:rPr>
                <w:rFonts w:eastAsia="Calibri"/>
                <w:sz w:val="22"/>
                <w:szCs w:val="22"/>
                <w:lang w:val="hu-HU"/>
              </w:rPr>
              <w:t>850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val="restart"/>
            <w:shd w:val="clear" w:color="auto" w:fill="auto"/>
            <w:vAlign w:val="center"/>
          </w:tcPr>
          <w:p w:rsidR="007C3C04" w:rsidRPr="007C3C04" w:rsidRDefault="007C3C04" w:rsidP="007C3C04">
            <w:pPr>
              <w:spacing w:after="200" w:line="276" w:lineRule="auto"/>
              <w:rPr>
                <w:rFonts w:eastAsia="Calibri"/>
                <w:b/>
                <w:sz w:val="22"/>
                <w:szCs w:val="22"/>
              </w:rPr>
            </w:pPr>
            <w:r w:rsidRPr="007C3C04">
              <w:rPr>
                <w:rFonts w:eastAsia="Calibri"/>
                <w:sz w:val="22"/>
                <w:szCs w:val="22"/>
                <w:lang w:val="hu-HU"/>
              </w:rPr>
              <w:t>Crişul Triplu</w:t>
            </w:r>
          </w:p>
        </w:tc>
        <w:tc>
          <w:tcPr>
            <w:tcW w:w="536"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dig de apărare mal stâng</w:t>
            </w:r>
          </w:p>
        </w:tc>
        <w:tc>
          <w:tcPr>
            <w:tcW w:w="713" w:type="pct"/>
            <w:vMerge w:val="restar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 xml:space="preserve">Linia de apărare cu gradul I, lungimea: </w:t>
            </w:r>
            <w:smartTag w:uri="urn:schemas-microsoft-com:office:smarttags" w:element="metricconverter">
              <w:smartTagPr>
                <w:attr w:name="ProductID" w:val="34,901 km"/>
              </w:smartTagPr>
              <w:r w:rsidRPr="007C3C04">
                <w:rPr>
                  <w:rFonts w:eastAsia="Calibri"/>
                  <w:sz w:val="22"/>
                  <w:szCs w:val="22"/>
                  <w:lang w:val="ro-RO"/>
                </w:rPr>
                <w:t>34,901 km</w:t>
              </w:r>
            </w:smartTag>
          </w:p>
        </w:tc>
        <w:tc>
          <w:tcPr>
            <w:tcW w:w="416" w:type="pct"/>
            <w:vAlign w:val="center"/>
          </w:tcPr>
          <w:p w:rsidR="007C3C04" w:rsidRPr="007C3C04" w:rsidRDefault="007C3C04" w:rsidP="007C3C04">
            <w:pPr>
              <w:spacing w:after="200" w:line="276" w:lineRule="auto"/>
              <w:rPr>
                <w:rFonts w:eastAsia="Calibri"/>
                <w:b/>
                <w:bCs/>
                <w:sz w:val="22"/>
                <w:szCs w:val="22"/>
                <w:lang w:val="ro-RO"/>
              </w:rPr>
            </w:pPr>
            <w:r w:rsidRPr="007C3C04">
              <w:rPr>
                <w:rFonts w:eastAsia="Calibri"/>
                <w:sz w:val="22"/>
                <w:szCs w:val="22"/>
                <w:lang w:val="hu-HU"/>
              </w:rPr>
              <w:t>Szarvas</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53,72</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77,26</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986</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600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700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800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Merge/>
            <w:vAlign w:val="center"/>
          </w:tcPr>
          <w:p w:rsidR="007C3C04" w:rsidRPr="007C3C04" w:rsidRDefault="007C3C04" w:rsidP="007C3C04">
            <w:pPr>
              <w:spacing w:after="200" w:line="276" w:lineRule="auto"/>
              <w:rPr>
                <w:rFonts w:eastAsia="Calibri"/>
                <w:bCs/>
                <w:sz w:val="22"/>
                <w:szCs w:val="22"/>
                <w:lang w:val="ro-RO"/>
              </w:rPr>
            </w:pPr>
          </w:p>
        </w:tc>
        <w:tc>
          <w:tcPr>
            <w:tcW w:w="713" w:type="pct"/>
            <w:vMerge/>
            <w:vAlign w:val="center"/>
          </w:tcPr>
          <w:p w:rsidR="007C3C04" w:rsidRPr="007C3C04" w:rsidRDefault="007C3C04" w:rsidP="007C3C04">
            <w:pPr>
              <w:spacing w:after="200" w:line="276" w:lineRule="auto"/>
              <w:rPr>
                <w:rFonts w:eastAsia="Calibri"/>
                <w:bCs/>
                <w:sz w:val="22"/>
                <w:szCs w:val="22"/>
                <w:lang w:val="ro-RO"/>
              </w:rPr>
            </w:pPr>
          </w:p>
        </w:tc>
        <w:tc>
          <w:tcPr>
            <w:tcW w:w="41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Csongrád</w:t>
            </w:r>
          </w:p>
        </w:tc>
        <w:tc>
          <w:tcPr>
            <w:tcW w:w="35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246,20</w:t>
            </w:r>
          </w:p>
        </w:tc>
        <w:tc>
          <w:tcPr>
            <w:tcW w:w="304"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76,18</w:t>
            </w:r>
          </w:p>
        </w:tc>
        <w:tc>
          <w:tcPr>
            <w:tcW w:w="29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1037</w:t>
            </w:r>
          </w:p>
        </w:tc>
        <w:tc>
          <w:tcPr>
            <w:tcW w:w="27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650</w:t>
            </w:r>
          </w:p>
        </w:tc>
        <w:tc>
          <w:tcPr>
            <w:tcW w:w="268"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750</w:t>
            </w:r>
          </w:p>
        </w:tc>
        <w:tc>
          <w:tcPr>
            <w:tcW w:w="247"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800</w:t>
            </w:r>
          </w:p>
        </w:tc>
      </w:tr>
      <w:tr w:rsidR="007C3C04" w:rsidRPr="007C3C04" w:rsidTr="00C771B9">
        <w:trPr>
          <w:trHeight w:val="315"/>
        </w:trPr>
        <w:tc>
          <w:tcPr>
            <w:tcW w:w="116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422" w:type="pct"/>
            <w:vMerge/>
            <w:shd w:val="clear" w:color="auto" w:fill="auto"/>
            <w:vAlign w:val="center"/>
          </w:tcPr>
          <w:p w:rsidR="007C3C04" w:rsidRPr="007C3C04" w:rsidRDefault="007C3C04" w:rsidP="007C3C04">
            <w:pPr>
              <w:spacing w:after="200" w:line="276" w:lineRule="auto"/>
              <w:rPr>
                <w:rFonts w:eastAsia="Calibri"/>
                <w:b/>
                <w:sz w:val="22"/>
                <w:szCs w:val="22"/>
              </w:rPr>
            </w:pPr>
          </w:p>
        </w:tc>
        <w:tc>
          <w:tcPr>
            <w:tcW w:w="536"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Mal înalt</w:t>
            </w:r>
          </w:p>
        </w:tc>
        <w:tc>
          <w:tcPr>
            <w:tcW w:w="713" w:type="pct"/>
            <w:vAlign w:val="center"/>
          </w:tcPr>
          <w:p w:rsidR="007C3C04" w:rsidRPr="007C3C04" w:rsidRDefault="007C3C04" w:rsidP="007C3C04">
            <w:pPr>
              <w:spacing w:after="200" w:line="276" w:lineRule="auto"/>
              <w:rPr>
                <w:rFonts w:eastAsia="Calibri"/>
                <w:bCs/>
                <w:sz w:val="22"/>
                <w:szCs w:val="22"/>
                <w:lang w:val="ro-RO"/>
              </w:rPr>
            </w:pPr>
            <w:r w:rsidRPr="007C3C04">
              <w:rPr>
                <w:rFonts w:eastAsia="Calibri"/>
                <w:bCs/>
                <w:sz w:val="22"/>
                <w:szCs w:val="22"/>
                <w:lang w:val="ro-RO"/>
              </w:rPr>
              <w:t xml:space="preserve">lungimea: </w:t>
            </w:r>
            <w:smartTag w:uri="urn:schemas-microsoft-com:office:smarttags" w:element="metricconverter">
              <w:smartTagPr>
                <w:attr w:name="ProductID" w:val="1,012 km"/>
              </w:smartTagPr>
              <w:r w:rsidRPr="007C3C04">
                <w:rPr>
                  <w:rFonts w:eastAsia="Calibri"/>
                  <w:sz w:val="22"/>
                  <w:szCs w:val="22"/>
                  <w:lang w:val="ro-RO"/>
                </w:rPr>
                <w:t>1,012 km</w:t>
              </w:r>
            </w:smartTag>
          </w:p>
        </w:tc>
        <w:tc>
          <w:tcPr>
            <w:tcW w:w="416" w:type="pct"/>
            <w:vAlign w:val="center"/>
          </w:tcPr>
          <w:p w:rsidR="007C3C04" w:rsidRPr="007C3C04" w:rsidRDefault="007C3C04" w:rsidP="007C3C04">
            <w:pPr>
              <w:spacing w:after="200" w:line="276" w:lineRule="auto"/>
              <w:rPr>
                <w:rFonts w:eastAsia="Calibri"/>
                <w:sz w:val="22"/>
                <w:szCs w:val="22"/>
                <w:lang w:val="ro-RO"/>
              </w:rPr>
            </w:pPr>
          </w:p>
        </w:tc>
        <w:tc>
          <w:tcPr>
            <w:tcW w:w="356" w:type="pct"/>
            <w:vAlign w:val="center"/>
          </w:tcPr>
          <w:p w:rsidR="007C3C04" w:rsidRPr="007C3C04" w:rsidRDefault="007C3C04" w:rsidP="007C3C04">
            <w:pPr>
              <w:spacing w:after="200" w:line="276" w:lineRule="auto"/>
              <w:rPr>
                <w:rFonts w:eastAsia="Calibri"/>
                <w:sz w:val="22"/>
                <w:szCs w:val="22"/>
                <w:lang w:val="ro-RO"/>
              </w:rPr>
            </w:pPr>
          </w:p>
        </w:tc>
        <w:tc>
          <w:tcPr>
            <w:tcW w:w="304" w:type="pct"/>
            <w:vAlign w:val="center"/>
          </w:tcPr>
          <w:p w:rsidR="007C3C04" w:rsidRPr="007C3C04" w:rsidRDefault="007C3C04" w:rsidP="007C3C04">
            <w:pPr>
              <w:spacing w:after="200" w:line="276" w:lineRule="auto"/>
              <w:rPr>
                <w:rFonts w:eastAsia="Calibri"/>
                <w:sz w:val="22"/>
                <w:szCs w:val="22"/>
                <w:lang w:val="ro-RO"/>
              </w:rPr>
            </w:pPr>
          </w:p>
        </w:tc>
        <w:tc>
          <w:tcPr>
            <w:tcW w:w="298" w:type="pct"/>
            <w:vAlign w:val="center"/>
          </w:tcPr>
          <w:p w:rsidR="007C3C04" w:rsidRPr="007C3C04" w:rsidRDefault="007C3C04" w:rsidP="007C3C04">
            <w:pPr>
              <w:spacing w:after="200" w:line="276" w:lineRule="auto"/>
              <w:rPr>
                <w:rFonts w:eastAsia="Calibri"/>
                <w:sz w:val="22"/>
                <w:szCs w:val="22"/>
                <w:lang w:val="ro-RO"/>
              </w:rPr>
            </w:pPr>
          </w:p>
        </w:tc>
        <w:tc>
          <w:tcPr>
            <w:tcW w:w="278" w:type="pct"/>
            <w:vAlign w:val="center"/>
          </w:tcPr>
          <w:p w:rsidR="007C3C04" w:rsidRPr="007C3C04" w:rsidRDefault="007C3C04" w:rsidP="007C3C04">
            <w:pPr>
              <w:spacing w:after="200" w:line="276" w:lineRule="auto"/>
              <w:rPr>
                <w:rFonts w:eastAsia="Calibri"/>
                <w:sz w:val="22"/>
                <w:szCs w:val="22"/>
                <w:lang w:val="ro-RO"/>
              </w:rPr>
            </w:pPr>
          </w:p>
        </w:tc>
        <w:tc>
          <w:tcPr>
            <w:tcW w:w="268" w:type="pct"/>
            <w:vAlign w:val="center"/>
          </w:tcPr>
          <w:p w:rsidR="007C3C04" w:rsidRPr="007C3C04" w:rsidRDefault="007C3C04" w:rsidP="007C3C04">
            <w:pPr>
              <w:spacing w:after="200" w:line="276" w:lineRule="auto"/>
              <w:rPr>
                <w:rFonts w:eastAsia="Calibri"/>
                <w:sz w:val="22"/>
                <w:szCs w:val="22"/>
                <w:lang w:val="ro-RO"/>
              </w:rPr>
            </w:pPr>
          </w:p>
        </w:tc>
        <w:tc>
          <w:tcPr>
            <w:tcW w:w="247" w:type="pct"/>
            <w:vAlign w:val="center"/>
          </w:tcPr>
          <w:p w:rsidR="007C3C04" w:rsidRPr="007C3C04" w:rsidRDefault="007C3C04" w:rsidP="007C3C04">
            <w:pPr>
              <w:spacing w:after="200" w:line="276" w:lineRule="auto"/>
              <w:rPr>
                <w:rFonts w:eastAsia="Calibri"/>
                <w:sz w:val="22"/>
                <w:szCs w:val="22"/>
                <w:lang w:val="ro-RO"/>
              </w:rPr>
            </w:pPr>
          </w:p>
        </w:tc>
      </w:tr>
      <w:bookmarkEnd w:id="1"/>
    </w:tbl>
    <w:p w:rsidR="007C3C04" w:rsidRPr="007C3C04" w:rsidRDefault="007C3C04" w:rsidP="007C3C04">
      <w:pPr>
        <w:spacing w:after="200" w:line="276" w:lineRule="auto"/>
        <w:rPr>
          <w:rFonts w:eastAsia="Calibri"/>
          <w:sz w:val="22"/>
          <w:szCs w:val="22"/>
          <w:lang w:val="ro-RO"/>
        </w:rPr>
      </w:pPr>
    </w:p>
    <w:p w:rsidR="007C3C04" w:rsidRPr="004D013C" w:rsidRDefault="007C3C04" w:rsidP="004D013C">
      <w:pPr>
        <w:spacing w:after="200" w:line="276" w:lineRule="auto"/>
        <w:rPr>
          <w:rFonts w:eastAsia="Calibri"/>
          <w:sz w:val="22"/>
          <w:szCs w:val="22"/>
          <w:lang w:val="ro-RO"/>
        </w:rPr>
      </w:pPr>
    </w:p>
    <w:sectPr w:rsidR="007C3C04" w:rsidRPr="004D013C" w:rsidSect="00C771B9">
      <w:headerReference w:type="default" r:id="rId19"/>
      <w:pgSz w:w="16840" w:h="11907" w:orient="landscape" w:code="9"/>
      <w:pgMar w:top="1701" w:right="130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383" w:rsidRDefault="00EC2383" w:rsidP="005409C3">
      <w:r>
        <w:separator/>
      </w:r>
    </w:p>
  </w:endnote>
  <w:endnote w:type="continuationSeparator" w:id="0">
    <w:p w:rsidR="00EC2383" w:rsidRDefault="00EC2383" w:rsidP="0054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B9" w:rsidRDefault="00C771B9">
    <w:pPr>
      <w:pStyle w:val="Footer"/>
      <w:jc w:val="center"/>
    </w:pPr>
    <w:r>
      <w:fldChar w:fldCharType="begin"/>
    </w:r>
    <w:r>
      <w:instrText>PAGE   \* MERGEFORMAT</w:instrText>
    </w:r>
    <w:r>
      <w:fldChar w:fldCharType="separate"/>
    </w:r>
    <w:r w:rsidRPr="00616FF3">
      <w:rPr>
        <w:noProof/>
        <w:lang w:val="ro-RO"/>
      </w:rPr>
      <w:t>21</w:t>
    </w:r>
    <w:r>
      <w:fldChar w:fldCharType="end"/>
    </w:r>
  </w:p>
  <w:p w:rsidR="00C771B9" w:rsidRDefault="00C77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383" w:rsidRDefault="00EC2383" w:rsidP="005409C3">
      <w:r>
        <w:separator/>
      </w:r>
    </w:p>
  </w:footnote>
  <w:footnote w:type="continuationSeparator" w:id="0">
    <w:p w:rsidR="00EC2383" w:rsidRDefault="00EC2383" w:rsidP="00540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1B9" w:rsidRDefault="00C77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E02"/>
    <w:multiLevelType w:val="hybridMultilevel"/>
    <w:tmpl w:val="8D463D66"/>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DB6E47"/>
    <w:multiLevelType w:val="hybridMultilevel"/>
    <w:tmpl w:val="B0286B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C46D1"/>
    <w:multiLevelType w:val="hybridMultilevel"/>
    <w:tmpl w:val="418279C0"/>
    <w:lvl w:ilvl="0" w:tplc="A7DE9144">
      <w:start w:val="1"/>
      <w:numFmt w:val="lowerLetter"/>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5A1F66"/>
    <w:multiLevelType w:val="hybridMultilevel"/>
    <w:tmpl w:val="71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134AA"/>
    <w:multiLevelType w:val="hybridMultilevel"/>
    <w:tmpl w:val="C65EA9C8"/>
    <w:lvl w:ilvl="0" w:tplc="BF78FBE4">
      <w:start w:val="1"/>
      <w:numFmt w:val="lowerLetter"/>
      <w:lvlText w:val="%1)"/>
      <w:lvlJc w:val="left"/>
      <w:pPr>
        <w:tabs>
          <w:tab w:val="num" w:pos="357"/>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D928D7"/>
    <w:multiLevelType w:val="multilevel"/>
    <w:tmpl w:val="158E655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E567230"/>
    <w:multiLevelType w:val="hybridMultilevel"/>
    <w:tmpl w:val="0374B1A2"/>
    <w:lvl w:ilvl="0" w:tplc="570E450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082286"/>
    <w:multiLevelType w:val="hybridMultilevel"/>
    <w:tmpl w:val="41920B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28037EA"/>
    <w:multiLevelType w:val="hybridMultilevel"/>
    <w:tmpl w:val="B0286B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3B5"/>
    <w:multiLevelType w:val="hybridMultilevel"/>
    <w:tmpl w:val="B0286B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32279"/>
    <w:multiLevelType w:val="hybridMultilevel"/>
    <w:tmpl w:val="6CB4C3BA"/>
    <w:lvl w:ilvl="0" w:tplc="0418000F">
      <w:start w:val="2"/>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29702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9C0A11"/>
    <w:multiLevelType w:val="hybridMultilevel"/>
    <w:tmpl w:val="B67C3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A22EB"/>
    <w:multiLevelType w:val="hybridMultilevel"/>
    <w:tmpl w:val="AD3C5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303517"/>
    <w:multiLevelType w:val="hybridMultilevel"/>
    <w:tmpl w:val="C952D4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1F66E9"/>
    <w:multiLevelType w:val="multilevel"/>
    <w:tmpl w:val="CD20F9DA"/>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32FA1"/>
    <w:multiLevelType w:val="hybridMultilevel"/>
    <w:tmpl w:val="B0286B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D2B24"/>
    <w:multiLevelType w:val="hybridMultilevel"/>
    <w:tmpl w:val="B0286B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F5864"/>
    <w:multiLevelType w:val="hybridMultilevel"/>
    <w:tmpl w:val="D8DE4F1E"/>
    <w:lvl w:ilvl="0" w:tplc="A7DE91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8F157F"/>
    <w:multiLevelType w:val="multilevel"/>
    <w:tmpl w:val="A232D9F4"/>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C80029"/>
    <w:multiLevelType w:val="hybridMultilevel"/>
    <w:tmpl w:val="73A051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4344C71"/>
    <w:multiLevelType w:val="singleLevel"/>
    <w:tmpl w:val="0C090015"/>
    <w:lvl w:ilvl="0">
      <w:start w:val="1"/>
      <w:numFmt w:val="upperLetter"/>
      <w:lvlText w:val="%1."/>
      <w:lvlJc w:val="left"/>
      <w:pPr>
        <w:tabs>
          <w:tab w:val="num" w:pos="360"/>
        </w:tabs>
        <w:ind w:left="360" w:hanging="360"/>
      </w:pPr>
    </w:lvl>
  </w:abstractNum>
  <w:num w:numId="1">
    <w:abstractNumId w:val="6"/>
  </w:num>
  <w:num w:numId="2">
    <w:abstractNumId w:val="4"/>
  </w:num>
  <w:num w:numId="3">
    <w:abstractNumId w:val="18"/>
  </w:num>
  <w:num w:numId="4">
    <w:abstractNumId w:val="1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2"/>
  </w:num>
  <w:num w:numId="9">
    <w:abstractNumId w:val="9"/>
  </w:num>
  <w:num w:numId="10">
    <w:abstractNumId w:val="9"/>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7"/>
  </w:num>
  <w:num w:numId="12">
    <w:abstractNumId w:val="8"/>
  </w:num>
  <w:num w:numId="13">
    <w:abstractNumId w:val="16"/>
  </w:num>
  <w:num w:numId="14">
    <w:abstractNumId w:val="1"/>
  </w:num>
  <w:num w:numId="15">
    <w:abstractNumId w:val="3"/>
  </w:num>
  <w:num w:numId="16">
    <w:abstractNumId w:val="5"/>
  </w:num>
  <w:num w:numId="17">
    <w:abstractNumId w:val="11"/>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0"/>
  </w:num>
  <w:num w:numId="23">
    <w:abstractNumId w:val="10"/>
  </w:num>
  <w:num w:numId="24">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05"/>
    <w:rsid w:val="0001144F"/>
    <w:rsid w:val="0002156A"/>
    <w:rsid w:val="00076032"/>
    <w:rsid w:val="0008680C"/>
    <w:rsid w:val="000C5EDA"/>
    <w:rsid w:val="000D2FE1"/>
    <w:rsid w:val="00130194"/>
    <w:rsid w:val="0013575F"/>
    <w:rsid w:val="00152305"/>
    <w:rsid w:val="001E56CE"/>
    <w:rsid w:val="00201FFE"/>
    <w:rsid w:val="002D14D5"/>
    <w:rsid w:val="002D3D28"/>
    <w:rsid w:val="003101BD"/>
    <w:rsid w:val="00327120"/>
    <w:rsid w:val="003334E1"/>
    <w:rsid w:val="003418CF"/>
    <w:rsid w:val="00343F37"/>
    <w:rsid w:val="00367A91"/>
    <w:rsid w:val="0038191F"/>
    <w:rsid w:val="003E73DA"/>
    <w:rsid w:val="0040076C"/>
    <w:rsid w:val="00453562"/>
    <w:rsid w:val="004C6563"/>
    <w:rsid w:val="004D013C"/>
    <w:rsid w:val="004D1165"/>
    <w:rsid w:val="004D4A5C"/>
    <w:rsid w:val="004F3E56"/>
    <w:rsid w:val="00505C5E"/>
    <w:rsid w:val="005409C3"/>
    <w:rsid w:val="00551528"/>
    <w:rsid w:val="00562727"/>
    <w:rsid w:val="005725E6"/>
    <w:rsid w:val="00616FF3"/>
    <w:rsid w:val="0069365A"/>
    <w:rsid w:val="006B2269"/>
    <w:rsid w:val="007342F5"/>
    <w:rsid w:val="00734993"/>
    <w:rsid w:val="00743CE6"/>
    <w:rsid w:val="00762DEF"/>
    <w:rsid w:val="00776614"/>
    <w:rsid w:val="00780728"/>
    <w:rsid w:val="007A69CC"/>
    <w:rsid w:val="007C3C04"/>
    <w:rsid w:val="00802FC3"/>
    <w:rsid w:val="00805394"/>
    <w:rsid w:val="0081183B"/>
    <w:rsid w:val="00863C7A"/>
    <w:rsid w:val="008B38F8"/>
    <w:rsid w:val="008F4248"/>
    <w:rsid w:val="00947593"/>
    <w:rsid w:val="00974550"/>
    <w:rsid w:val="0099659B"/>
    <w:rsid w:val="00997C59"/>
    <w:rsid w:val="009C1864"/>
    <w:rsid w:val="009C3F6B"/>
    <w:rsid w:val="009C59FE"/>
    <w:rsid w:val="00A00F86"/>
    <w:rsid w:val="00A03B9C"/>
    <w:rsid w:val="00A457FA"/>
    <w:rsid w:val="00AF0350"/>
    <w:rsid w:val="00B341D4"/>
    <w:rsid w:val="00B71C0C"/>
    <w:rsid w:val="00B82B07"/>
    <w:rsid w:val="00BA0756"/>
    <w:rsid w:val="00BC4690"/>
    <w:rsid w:val="00C03435"/>
    <w:rsid w:val="00C53000"/>
    <w:rsid w:val="00C771B9"/>
    <w:rsid w:val="00C903C9"/>
    <w:rsid w:val="00D541B2"/>
    <w:rsid w:val="00D56C37"/>
    <w:rsid w:val="00D76116"/>
    <w:rsid w:val="00D973FB"/>
    <w:rsid w:val="00DB7C13"/>
    <w:rsid w:val="00E01ECC"/>
    <w:rsid w:val="00E23BDA"/>
    <w:rsid w:val="00E3290A"/>
    <w:rsid w:val="00E56573"/>
    <w:rsid w:val="00E86395"/>
    <w:rsid w:val="00EA03F5"/>
    <w:rsid w:val="00EC2383"/>
    <w:rsid w:val="00F11C38"/>
    <w:rsid w:val="00F72993"/>
    <w:rsid w:val="00FB0ACC"/>
    <w:rsid w:val="00FB767F"/>
    <w:rsid w:val="00FC09FB"/>
    <w:rsid w:val="00FD75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BBCFBF7"/>
  <w15:docId w15:val="{26A072DC-4AEF-449E-8261-578B97BC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link w:val="Heading4Char"/>
    <w:qFormat/>
    <w:rsid w:val="004D013C"/>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lang w:val="hu-HU" w:eastAsia="hu-HU"/>
    </w:rPr>
  </w:style>
  <w:style w:type="paragraph" w:styleId="Heading6">
    <w:name w:val="heading 6"/>
    <w:basedOn w:val="Normal"/>
    <w:next w:val="Normal"/>
    <w:link w:val="Heading6Char"/>
    <w:unhideWhenUsed/>
    <w:qFormat/>
    <w:rsid w:val="004D013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lang w:val="ro-RO"/>
    </w:rPr>
  </w:style>
  <w:style w:type="paragraph" w:styleId="PlainText">
    <w:name w:val="Plain Text"/>
    <w:basedOn w:val="Normal"/>
    <w:rPr>
      <w:rFonts w:ascii="Courier New" w:hAnsi="Courier New"/>
      <w:sz w:val="20"/>
      <w:szCs w:val="20"/>
    </w:rPr>
  </w:style>
  <w:style w:type="paragraph" w:styleId="BodyText">
    <w:name w:val="Body Text"/>
    <w:basedOn w:val="Normal"/>
    <w:pPr>
      <w:jc w:val="both"/>
    </w:pPr>
    <w:rPr>
      <w:lang w:val="ro-RO"/>
    </w:rPr>
  </w:style>
  <w:style w:type="character" w:customStyle="1" w:styleId="pt1">
    <w:name w:val="pt1"/>
    <w:basedOn w:val="DefaultParagraphFont"/>
    <w:rPr>
      <w:b/>
      <w:bCs/>
      <w:color w:val="8F0000"/>
    </w:rPr>
  </w:style>
  <w:style w:type="character" w:customStyle="1" w:styleId="tpt1">
    <w:name w:val="tpt1"/>
    <w:basedOn w:val="DefaultParagraphFont"/>
  </w:style>
  <w:style w:type="paragraph" w:styleId="Header">
    <w:name w:val="header"/>
    <w:basedOn w:val="Normal"/>
    <w:link w:val="HeaderChar1"/>
    <w:uiPriority w:val="99"/>
    <w:rsid w:val="005409C3"/>
    <w:pPr>
      <w:tabs>
        <w:tab w:val="center" w:pos="4680"/>
        <w:tab w:val="right" w:pos="9360"/>
      </w:tabs>
    </w:pPr>
  </w:style>
  <w:style w:type="character" w:customStyle="1" w:styleId="HeaderChar1">
    <w:name w:val="Header Char1"/>
    <w:basedOn w:val="DefaultParagraphFont"/>
    <w:link w:val="Header"/>
    <w:uiPriority w:val="99"/>
    <w:rsid w:val="005409C3"/>
    <w:rPr>
      <w:sz w:val="24"/>
      <w:szCs w:val="24"/>
    </w:rPr>
  </w:style>
  <w:style w:type="paragraph" w:styleId="Footer">
    <w:name w:val="footer"/>
    <w:basedOn w:val="Normal"/>
    <w:link w:val="FooterChar1"/>
    <w:uiPriority w:val="99"/>
    <w:rsid w:val="005409C3"/>
    <w:pPr>
      <w:tabs>
        <w:tab w:val="center" w:pos="4680"/>
        <w:tab w:val="right" w:pos="9360"/>
      </w:tabs>
    </w:pPr>
  </w:style>
  <w:style w:type="character" w:customStyle="1" w:styleId="FooterChar1">
    <w:name w:val="Footer Char1"/>
    <w:basedOn w:val="DefaultParagraphFont"/>
    <w:link w:val="Footer"/>
    <w:rsid w:val="005409C3"/>
    <w:rPr>
      <w:sz w:val="24"/>
      <w:szCs w:val="24"/>
    </w:rPr>
  </w:style>
  <w:style w:type="table" w:styleId="TableGrid">
    <w:name w:val="Table Grid"/>
    <w:basedOn w:val="TableNormal"/>
    <w:rsid w:val="007A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rsid w:val="00863C7A"/>
    <w:rPr>
      <w:rFonts w:ascii="Tahoma" w:hAnsi="Tahoma" w:cs="Tahoma"/>
      <w:sz w:val="16"/>
      <w:szCs w:val="16"/>
    </w:rPr>
  </w:style>
  <w:style w:type="character" w:customStyle="1" w:styleId="BalloonTextChar1">
    <w:name w:val="Balloon Text Char1"/>
    <w:basedOn w:val="DefaultParagraphFont"/>
    <w:link w:val="BalloonText"/>
    <w:rsid w:val="00863C7A"/>
    <w:rPr>
      <w:rFonts w:ascii="Tahoma" w:hAnsi="Tahoma" w:cs="Tahoma"/>
      <w:sz w:val="16"/>
      <w:szCs w:val="16"/>
      <w:lang w:val="en-US" w:eastAsia="en-US"/>
    </w:rPr>
  </w:style>
  <w:style w:type="character" w:customStyle="1" w:styleId="Heading6Char">
    <w:name w:val="Heading 6 Char"/>
    <w:basedOn w:val="DefaultParagraphFont"/>
    <w:link w:val="Heading6"/>
    <w:rsid w:val="004D013C"/>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rsid w:val="004D013C"/>
    <w:rPr>
      <w:b/>
      <w:bCs/>
      <w:sz w:val="28"/>
      <w:szCs w:val="28"/>
      <w:lang w:val="en-US" w:eastAsia="en-US"/>
    </w:rPr>
  </w:style>
  <w:style w:type="numbering" w:customStyle="1" w:styleId="NoList1">
    <w:name w:val="No List1"/>
    <w:next w:val="NoList"/>
    <w:semiHidden/>
    <w:unhideWhenUsed/>
    <w:rsid w:val="004D013C"/>
  </w:style>
  <w:style w:type="character" w:customStyle="1" w:styleId="Heading5Char">
    <w:name w:val="Heading 5 Char"/>
    <w:basedOn w:val="DefaultParagraphFont"/>
    <w:link w:val="Heading5"/>
    <w:uiPriority w:val="9"/>
    <w:rsid w:val="004D013C"/>
    <w:rPr>
      <w:b/>
      <w:bCs/>
      <w:i/>
      <w:iCs/>
      <w:sz w:val="26"/>
      <w:szCs w:val="26"/>
    </w:rPr>
  </w:style>
  <w:style w:type="paragraph" w:styleId="BodyText3">
    <w:name w:val="Body Text 3"/>
    <w:basedOn w:val="Normal"/>
    <w:link w:val="BodyText3Char"/>
    <w:rsid w:val="004D013C"/>
    <w:pPr>
      <w:spacing w:after="120"/>
    </w:pPr>
    <w:rPr>
      <w:sz w:val="16"/>
      <w:szCs w:val="16"/>
    </w:rPr>
  </w:style>
  <w:style w:type="character" w:customStyle="1" w:styleId="BodyText3Char">
    <w:name w:val="Body Text 3 Char"/>
    <w:basedOn w:val="DefaultParagraphFont"/>
    <w:link w:val="BodyText3"/>
    <w:rsid w:val="004D013C"/>
    <w:rPr>
      <w:sz w:val="16"/>
      <w:szCs w:val="16"/>
      <w:lang w:val="en-US" w:eastAsia="en-US"/>
    </w:rPr>
  </w:style>
  <w:style w:type="character" w:styleId="Hyperlink">
    <w:name w:val="Hyperlink"/>
    <w:rsid w:val="004D013C"/>
    <w:rPr>
      <w:color w:val="0000FF"/>
      <w:u w:val="single"/>
    </w:rPr>
  </w:style>
  <w:style w:type="paragraph" w:styleId="BodyTextIndent">
    <w:name w:val="Body Text Indent"/>
    <w:basedOn w:val="Normal"/>
    <w:link w:val="BodyTextIndentChar"/>
    <w:rsid w:val="004D013C"/>
    <w:pPr>
      <w:spacing w:after="120"/>
      <w:ind w:left="283"/>
    </w:pPr>
    <w:rPr>
      <w:sz w:val="20"/>
      <w:szCs w:val="20"/>
    </w:rPr>
  </w:style>
  <w:style w:type="character" w:customStyle="1" w:styleId="BodyTextIndentChar">
    <w:name w:val="Body Text Indent Char"/>
    <w:basedOn w:val="DefaultParagraphFont"/>
    <w:link w:val="BodyTextIndent"/>
    <w:rsid w:val="004D013C"/>
    <w:rPr>
      <w:lang w:val="en-US" w:eastAsia="en-US"/>
    </w:rPr>
  </w:style>
  <w:style w:type="paragraph" w:styleId="BodyText2">
    <w:name w:val="Body Text 2"/>
    <w:basedOn w:val="Normal"/>
    <w:link w:val="BodyText2Char"/>
    <w:rsid w:val="004D013C"/>
    <w:pPr>
      <w:spacing w:after="120" w:line="480" w:lineRule="auto"/>
    </w:pPr>
    <w:rPr>
      <w:sz w:val="20"/>
      <w:szCs w:val="20"/>
    </w:rPr>
  </w:style>
  <w:style w:type="character" w:customStyle="1" w:styleId="BodyText2Char">
    <w:name w:val="Body Text 2 Char"/>
    <w:basedOn w:val="DefaultParagraphFont"/>
    <w:link w:val="BodyText2"/>
    <w:rsid w:val="004D013C"/>
    <w:rPr>
      <w:lang w:val="en-US" w:eastAsia="en-US"/>
    </w:rPr>
  </w:style>
  <w:style w:type="paragraph" w:styleId="NoSpacing">
    <w:name w:val="No Spacing"/>
    <w:uiPriority w:val="1"/>
    <w:qFormat/>
    <w:rsid w:val="004D013C"/>
    <w:rPr>
      <w:lang w:val="en-US" w:eastAsia="en-US"/>
    </w:rPr>
  </w:style>
  <w:style w:type="character" w:customStyle="1" w:styleId="HeaderChar">
    <w:name w:val="Header Char"/>
    <w:basedOn w:val="DefaultParagraphFont"/>
    <w:uiPriority w:val="99"/>
    <w:rsid w:val="004D013C"/>
  </w:style>
  <w:style w:type="character" w:customStyle="1" w:styleId="FooterChar">
    <w:name w:val="Footer Char"/>
    <w:basedOn w:val="DefaultParagraphFont"/>
    <w:uiPriority w:val="99"/>
    <w:rsid w:val="004D013C"/>
  </w:style>
  <w:style w:type="character" w:customStyle="1" w:styleId="BalloonTextChar">
    <w:name w:val="Balloon Text Char"/>
    <w:basedOn w:val="DefaultParagraphFont"/>
    <w:uiPriority w:val="99"/>
    <w:semiHidden/>
    <w:rsid w:val="004D013C"/>
    <w:rPr>
      <w:rFonts w:ascii="Segoe UI" w:hAnsi="Segoe UI" w:cs="Segoe UI"/>
      <w:sz w:val="18"/>
      <w:szCs w:val="18"/>
    </w:rPr>
  </w:style>
  <w:style w:type="character" w:customStyle="1" w:styleId="MeniuneNerezolvat">
    <w:name w:val="Mențiune Nerezolvat"/>
    <w:uiPriority w:val="99"/>
    <w:semiHidden/>
    <w:unhideWhenUsed/>
    <w:rsid w:val="004D013C"/>
    <w:rPr>
      <w:color w:val="808080"/>
      <w:shd w:val="clear" w:color="auto" w:fill="E6E6E6"/>
    </w:rPr>
  </w:style>
  <w:style w:type="numbering" w:customStyle="1" w:styleId="NoList11">
    <w:name w:val="No List11"/>
    <w:next w:val="NoList"/>
    <w:uiPriority w:val="99"/>
    <w:semiHidden/>
    <w:unhideWhenUsed/>
    <w:rsid w:val="004D013C"/>
  </w:style>
  <w:style w:type="character" w:customStyle="1" w:styleId="FollowedHyperlink1">
    <w:name w:val="FollowedHyperlink1"/>
    <w:basedOn w:val="DefaultParagraphFont"/>
    <w:uiPriority w:val="99"/>
    <w:semiHidden/>
    <w:unhideWhenUsed/>
    <w:rsid w:val="004D013C"/>
    <w:rPr>
      <w:color w:val="954F72"/>
      <w:u w:val="single"/>
    </w:rPr>
  </w:style>
  <w:style w:type="character" w:styleId="FollowedHyperlink">
    <w:name w:val="FollowedHyperlink"/>
    <w:basedOn w:val="DefaultParagraphFont"/>
    <w:semiHidden/>
    <w:unhideWhenUsed/>
    <w:rsid w:val="004D0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2999">
      <w:bodyDiv w:val="1"/>
      <w:marLeft w:val="0"/>
      <w:marRight w:val="0"/>
      <w:marTop w:val="0"/>
      <w:marBottom w:val="0"/>
      <w:divBdr>
        <w:top w:val="none" w:sz="0" w:space="0" w:color="auto"/>
        <w:left w:val="none" w:sz="0" w:space="0" w:color="auto"/>
        <w:bottom w:val="none" w:sz="0" w:space="0" w:color="auto"/>
        <w:right w:val="none" w:sz="0" w:space="0" w:color="auto"/>
      </w:divBdr>
    </w:div>
    <w:div w:id="6677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cer@dast.rowater.ro" TargetMode="External"/><Relationship Id="rId13" Type="http://schemas.openxmlformats.org/officeDocument/2006/relationships/hyperlink" Target="mailto:titkarsag@tivizig.hu"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specer@sgaar.dam.rowater.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itkarsag@ativizig.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cer.shcc@dac.rowater.ro" TargetMode="External"/><Relationship Id="rId5" Type="http://schemas.openxmlformats.org/officeDocument/2006/relationships/webSettings" Target="webSettings.xml"/><Relationship Id="rId15" Type="http://schemas.openxmlformats.org/officeDocument/2006/relationships/hyperlink" Target="mailto:titkarsag@kotivizig.hu" TargetMode="External"/><Relationship Id="rId10" Type="http://schemas.openxmlformats.org/officeDocument/2006/relationships/hyperlink" Target="mailto:dispecerat@dac.rowater.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pecersgasm@sgasm.dast.rowater.ro" TargetMode="External"/><Relationship Id="rId14" Type="http://schemas.openxmlformats.org/officeDocument/2006/relationships/hyperlink" Target="mailto:kovizig@kovizi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B15ED-27F8-4065-970A-AA837F97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6236</Words>
  <Characters>36174</Characters>
  <Application>Microsoft Office Word</Application>
  <DocSecurity>0</DocSecurity>
  <Lines>301</Lines>
  <Paragraphs>84</Paragraphs>
  <ScaleCrop>false</ScaleCrop>
  <HeadingPairs>
    <vt:vector size="6" baseType="variant">
      <vt:variant>
        <vt:lpstr>Title</vt:lpstr>
      </vt:variant>
      <vt:variant>
        <vt:i4>1</vt:i4>
      </vt:variant>
      <vt:variant>
        <vt:lpstr>Cím</vt:lpstr>
      </vt:variant>
      <vt:variant>
        <vt:i4>1</vt:i4>
      </vt:variant>
      <vt:variant>
        <vt:lpstr>Titlu</vt:lpstr>
      </vt:variant>
      <vt:variant>
        <vt:i4>1</vt:i4>
      </vt:variant>
    </vt:vector>
  </HeadingPairs>
  <TitlesOfParts>
    <vt:vector size="3" baseType="lpstr">
      <vt:lpstr>ANEXA 3</vt:lpstr>
      <vt:lpstr>ANEXA 3</vt:lpstr>
      <vt:lpstr>ANEXA 3</vt:lpstr>
    </vt:vector>
  </TitlesOfParts>
  <Company>MMGA</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3</dc:title>
  <dc:subject/>
  <dc:creator>ANNA PETER</dc:creator>
  <cp:keywords/>
  <cp:lastModifiedBy>Carmen Mihailescu</cp:lastModifiedBy>
  <cp:revision>5</cp:revision>
  <cp:lastPrinted>2015-04-29T19:35:00Z</cp:lastPrinted>
  <dcterms:created xsi:type="dcterms:W3CDTF">2022-08-03T19:48:00Z</dcterms:created>
  <dcterms:modified xsi:type="dcterms:W3CDTF">2022-08-03T21:17:00Z</dcterms:modified>
</cp:coreProperties>
</file>