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3FAE3" w14:textId="1F387FD8" w:rsidR="00556592" w:rsidRPr="00304772" w:rsidRDefault="005408CE" w:rsidP="005C4EE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304772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15E272B0" wp14:editId="7439E8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35325" cy="887730"/>
            <wp:effectExtent l="0" t="0" r="3175" b="762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18" cy="89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592" w:rsidRPr="00304772">
        <w:rPr>
          <w:rFonts w:ascii="Trebuchet MS" w:hAnsi="Trebuchet MS"/>
          <w:b/>
        </w:rPr>
        <w:t xml:space="preserve">                                                             </w:t>
      </w:r>
    </w:p>
    <w:p w14:paraId="036C7AC5" w14:textId="37E9D9BE" w:rsidR="00C4451E" w:rsidRPr="00304772" w:rsidRDefault="00C4451E" w:rsidP="00C4451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b/>
          <w:color w:val="FF0000"/>
        </w:rPr>
      </w:pPr>
    </w:p>
    <w:p w14:paraId="73AE8E90" w14:textId="3DE70B3D" w:rsidR="00C4451E" w:rsidRPr="00304772" w:rsidRDefault="00C4451E" w:rsidP="00C4451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color w:val="000000"/>
        </w:rPr>
      </w:pPr>
      <w:r w:rsidRPr="00304772">
        <w:rPr>
          <w:rFonts w:ascii="Trebuchet MS" w:hAnsi="Trebuchet MS"/>
          <w:b/>
          <w:color w:val="FF0000"/>
        </w:rPr>
        <w:tab/>
      </w:r>
      <w:r w:rsidRPr="00304772">
        <w:rPr>
          <w:rFonts w:ascii="Trebuchet MS" w:hAnsi="Trebuchet MS"/>
          <w:color w:val="000000"/>
        </w:rPr>
        <w:tab/>
      </w:r>
    </w:p>
    <w:p w14:paraId="2E4D2438" w14:textId="102CBC17" w:rsidR="00EA1239" w:rsidRPr="00304772" w:rsidRDefault="00EA1239" w:rsidP="00EA1239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color w:val="000000"/>
        </w:rPr>
      </w:pPr>
    </w:p>
    <w:p w14:paraId="71F39E45" w14:textId="77777777" w:rsidR="002D67FB" w:rsidRPr="00304772" w:rsidRDefault="002D67FB" w:rsidP="00361FE3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1D048D70" w14:textId="77777777" w:rsidR="002D67FB" w:rsidRPr="00304772" w:rsidRDefault="002D67FB" w:rsidP="00361FE3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2E32EE8B" w14:textId="77777777" w:rsidR="002D67FB" w:rsidRPr="00304772" w:rsidRDefault="002D67FB" w:rsidP="00361FE3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634ADD8C" w14:textId="77777777" w:rsidR="002D67FB" w:rsidRPr="00304772" w:rsidRDefault="002D67FB" w:rsidP="00361FE3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1DF07EA1" w14:textId="77777777" w:rsidR="002D67FB" w:rsidRPr="00304772" w:rsidRDefault="002D67FB" w:rsidP="00361FE3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29B0A4D4" w14:textId="77777777" w:rsidR="000E5F62" w:rsidRPr="00304772" w:rsidRDefault="00361FE3" w:rsidP="00361FE3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  <w:r w:rsidRPr="00304772">
        <w:rPr>
          <w:rFonts w:ascii="Trebuchet MS" w:eastAsia="MS Mincho" w:hAnsi="Trebuchet MS"/>
          <w:b/>
          <w:sz w:val="22"/>
          <w:szCs w:val="22"/>
          <w:lang w:val="ro-RO"/>
        </w:rPr>
        <w:t xml:space="preserve">I. </w:t>
      </w:r>
      <w:r w:rsidR="000E5F62" w:rsidRPr="00304772">
        <w:rPr>
          <w:rFonts w:ascii="Trebuchet MS" w:eastAsia="MS Mincho" w:hAnsi="Trebuchet MS"/>
          <w:b/>
          <w:sz w:val="22"/>
          <w:szCs w:val="22"/>
          <w:lang w:val="ro-RO"/>
        </w:rPr>
        <w:t xml:space="preserve">ANUNȚ </w:t>
      </w:r>
    </w:p>
    <w:p w14:paraId="607333E9" w14:textId="71F045BF" w:rsidR="00D93EFC" w:rsidRPr="00304772" w:rsidRDefault="000E5F62" w:rsidP="00361FE3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  <w:r w:rsidRPr="00304772">
        <w:rPr>
          <w:rFonts w:ascii="Trebuchet MS" w:eastAsia="MS Mincho" w:hAnsi="Trebuchet MS"/>
          <w:b/>
          <w:sz w:val="22"/>
          <w:szCs w:val="22"/>
          <w:lang w:val="ro-RO"/>
        </w:rPr>
        <w:t>PRIVIND ORGANIZAREA CONCURSULUI DE RECRUTARE</w:t>
      </w:r>
      <w:r w:rsidR="00D93EFC" w:rsidRPr="00304772">
        <w:rPr>
          <w:rFonts w:ascii="Trebuchet MS" w:eastAsia="MS Mincho" w:hAnsi="Trebuchet MS"/>
          <w:b/>
          <w:sz w:val="22"/>
          <w:szCs w:val="22"/>
          <w:lang w:val="ro-RO"/>
        </w:rPr>
        <w:t xml:space="preserve"> PENTRU OCUPAREA FUNCŢIEI PUBLICE DE EXECUȚIE VACANTĂ DE</w:t>
      </w:r>
    </w:p>
    <w:p w14:paraId="40D5402E" w14:textId="0D59A651" w:rsidR="000E5F62" w:rsidRPr="00304772" w:rsidRDefault="00D93EFC" w:rsidP="000E5F62">
      <w:pPr>
        <w:rPr>
          <w:rFonts w:ascii="Trebuchet MS" w:hAnsi="Trebuchet MS"/>
          <w:b/>
        </w:rPr>
      </w:pPr>
      <w:r w:rsidRPr="00304772">
        <w:rPr>
          <w:rFonts w:ascii="Trebuchet MS" w:eastAsia="MS Mincho" w:hAnsi="Trebuchet MS"/>
          <w:b/>
        </w:rPr>
        <w:t>CONSILIER,  CLASA I, GRAD PROFESIONAL</w:t>
      </w:r>
      <w:r w:rsidR="00924193" w:rsidRPr="00304772">
        <w:rPr>
          <w:rFonts w:ascii="Trebuchet MS" w:eastAsia="MS Mincho" w:hAnsi="Trebuchet MS"/>
          <w:b/>
        </w:rPr>
        <w:t xml:space="preserve"> </w:t>
      </w:r>
      <w:r w:rsidR="002D67FB" w:rsidRPr="00304772">
        <w:rPr>
          <w:rFonts w:ascii="Trebuchet MS" w:eastAsia="MS Mincho" w:hAnsi="Trebuchet MS"/>
          <w:b/>
        </w:rPr>
        <w:t>PRINCIPAL</w:t>
      </w:r>
      <w:r w:rsidRPr="00304772">
        <w:rPr>
          <w:rFonts w:ascii="Trebuchet MS" w:hAnsi="Trebuchet MS"/>
          <w:b/>
        </w:rPr>
        <w:t xml:space="preserve"> </w:t>
      </w:r>
    </w:p>
    <w:p w14:paraId="3E9B5AFE" w14:textId="54A6B11C" w:rsidR="00466348" w:rsidRPr="00304772" w:rsidRDefault="00D93EFC" w:rsidP="00466348">
      <w:pPr>
        <w:rPr>
          <w:rFonts w:ascii="Trebuchet MS" w:hAnsi="Trebuchet MS"/>
          <w:b/>
        </w:rPr>
      </w:pPr>
      <w:r w:rsidRPr="00304772">
        <w:rPr>
          <w:rFonts w:ascii="Trebuchet MS" w:hAnsi="Trebuchet MS"/>
          <w:b/>
        </w:rPr>
        <w:t xml:space="preserve"> DIRECȚI</w:t>
      </w:r>
      <w:r w:rsidR="002D67FB" w:rsidRPr="00304772">
        <w:rPr>
          <w:rFonts w:ascii="Trebuchet MS" w:hAnsi="Trebuchet MS"/>
          <w:b/>
        </w:rPr>
        <w:t>A</w:t>
      </w:r>
      <w:r w:rsidRPr="00304772">
        <w:rPr>
          <w:rFonts w:ascii="Trebuchet MS" w:hAnsi="Trebuchet MS"/>
          <w:b/>
        </w:rPr>
        <w:t xml:space="preserve"> </w:t>
      </w:r>
      <w:r w:rsidR="002D67FB" w:rsidRPr="00304772">
        <w:rPr>
          <w:rFonts w:ascii="Trebuchet MS" w:hAnsi="Trebuchet MS"/>
          <w:b/>
        </w:rPr>
        <w:t>ACCESARE FONDURI EXTERNE</w:t>
      </w:r>
      <w:r w:rsidR="003620C5" w:rsidRPr="00304772">
        <w:rPr>
          <w:rFonts w:ascii="Trebuchet MS" w:hAnsi="Trebuchet MS"/>
          <w:b/>
        </w:rPr>
        <w:t>( ID 468962)</w:t>
      </w:r>
    </w:p>
    <w:p w14:paraId="19E56CF2" w14:textId="38935FE2" w:rsidR="000E5F62" w:rsidRPr="00304772" w:rsidRDefault="000E5F62" w:rsidP="00466348">
      <w:pPr>
        <w:rPr>
          <w:rFonts w:ascii="Trebuchet MS" w:eastAsia="Times New Roman" w:hAnsi="Trebuchet MS"/>
          <w:b/>
          <w:bCs/>
        </w:rPr>
      </w:pPr>
    </w:p>
    <w:p w14:paraId="7F029DC8" w14:textId="77777777" w:rsidR="00BC066B" w:rsidRPr="00304772" w:rsidRDefault="00BC066B" w:rsidP="00BC066B">
      <w:pPr>
        <w:tabs>
          <w:tab w:val="left" w:pos="2637"/>
        </w:tabs>
        <w:jc w:val="both"/>
        <w:rPr>
          <w:rFonts w:ascii="Trebuchet MS" w:eastAsia="Times New Roman" w:hAnsi="Trebuchet MS"/>
          <w:bCs/>
        </w:rPr>
      </w:pPr>
    </w:p>
    <w:p w14:paraId="223481D4" w14:textId="72C3F84B" w:rsidR="00BC066B" w:rsidRPr="00304772" w:rsidRDefault="00BC066B" w:rsidP="00BC066B">
      <w:pPr>
        <w:tabs>
          <w:tab w:val="left" w:pos="2637"/>
        </w:tabs>
        <w:jc w:val="both"/>
        <w:rPr>
          <w:rFonts w:ascii="Trebuchet MS" w:eastAsia="Times New Roman" w:hAnsi="Trebuchet MS"/>
          <w:bCs/>
        </w:rPr>
      </w:pPr>
      <w:r w:rsidRPr="00304772">
        <w:rPr>
          <w:rFonts w:ascii="Trebuchet MS" w:eastAsia="Times New Roman" w:hAnsi="Trebuchet MS"/>
          <w:bCs/>
        </w:rPr>
        <w:t xml:space="preserve">Descrierea </w:t>
      </w:r>
      <w:proofErr w:type="spellStart"/>
      <w:r w:rsidRPr="00304772">
        <w:rPr>
          <w:rFonts w:ascii="Trebuchet MS" w:eastAsia="Times New Roman" w:hAnsi="Trebuchet MS"/>
          <w:bCs/>
        </w:rPr>
        <w:t>funcţiei</w:t>
      </w:r>
      <w:proofErr w:type="spellEnd"/>
      <w:r w:rsidRPr="00304772">
        <w:rPr>
          <w:rFonts w:ascii="Trebuchet MS" w:eastAsia="Times New Roman" w:hAnsi="Trebuchet MS"/>
          <w:bCs/>
        </w:rPr>
        <w:t xml:space="preserve"> publice vacantă:  </w:t>
      </w:r>
    </w:p>
    <w:p w14:paraId="53657170" w14:textId="77777777" w:rsidR="00BC066B" w:rsidRPr="00304772" w:rsidRDefault="00BC066B" w:rsidP="00BC066B">
      <w:pPr>
        <w:jc w:val="both"/>
        <w:rPr>
          <w:rFonts w:ascii="Trebuchet MS" w:eastAsia="Times New Roman" w:hAnsi="Trebuchet MS"/>
          <w:bCs/>
        </w:rPr>
      </w:pPr>
      <w:r w:rsidRPr="00304772">
        <w:rPr>
          <w:rFonts w:ascii="Trebuchet MS" w:eastAsia="Times New Roman" w:hAnsi="Trebuchet MS"/>
          <w:bCs/>
        </w:rPr>
        <w:t xml:space="preserve">Nivelul postului: </w:t>
      </w:r>
      <w:proofErr w:type="spellStart"/>
      <w:r w:rsidRPr="00304772">
        <w:rPr>
          <w:rFonts w:ascii="Trebuchet MS" w:eastAsia="Times New Roman" w:hAnsi="Trebuchet MS"/>
          <w:bCs/>
        </w:rPr>
        <w:t>funcţie</w:t>
      </w:r>
      <w:proofErr w:type="spellEnd"/>
      <w:r w:rsidRPr="00304772">
        <w:rPr>
          <w:rFonts w:ascii="Trebuchet MS" w:eastAsia="Times New Roman" w:hAnsi="Trebuchet MS"/>
          <w:bCs/>
        </w:rPr>
        <w:t xml:space="preserve"> publică de execuție</w:t>
      </w:r>
    </w:p>
    <w:p w14:paraId="75BDC434" w14:textId="77777777" w:rsidR="00BC066B" w:rsidRPr="00304772" w:rsidRDefault="00BC066B" w:rsidP="00BC066B">
      <w:pPr>
        <w:jc w:val="both"/>
        <w:rPr>
          <w:rFonts w:ascii="Trebuchet MS" w:eastAsia="Times New Roman" w:hAnsi="Trebuchet MS"/>
          <w:bCs/>
        </w:rPr>
      </w:pPr>
      <w:r w:rsidRPr="00304772">
        <w:rPr>
          <w:rFonts w:ascii="Trebuchet MS" w:eastAsia="Times New Roman" w:hAnsi="Trebuchet MS"/>
          <w:bCs/>
        </w:rPr>
        <w:t>Clasa: I</w:t>
      </w:r>
    </w:p>
    <w:p w14:paraId="0C1CFC06" w14:textId="77777777" w:rsidR="00BC066B" w:rsidRPr="00304772" w:rsidRDefault="00BC066B" w:rsidP="00BC066B">
      <w:pPr>
        <w:jc w:val="both"/>
        <w:rPr>
          <w:rFonts w:ascii="Trebuchet MS" w:eastAsia="Times New Roman" w:hAnsi="Trebuchet MS"/>
          <w:bCs/>
        </w:rPr>
      </w:pPr>
      <w:r w:rsidRPr="00304772">
        <w:rPr>
          <w:rFonts w:ascii="Trebuchet MS" w:eastAsia="Times New Roman" w:hAnsi="Trebuchet MS"/>
          <w:bCs/>
        </w:rPr>
        <w:t xml:space="preserve">Identificarea </w:t>
      </w:r>
      <w:proofErr w:type="spellStart"/>
      <w:r w:rsidRPr="00304772">
        <w:rPr>
          <w:rFonts w:ascii="Trebuchet MS" w:eastAsia="Times New Roman" w:hAnsi="Trebuchet MS"/>
          <w:bCs/>
        </w:rPr>
        <w:t>funcţiei</w:t>
      </w:r>
      <w:proofErr w:type="spellEnd"/>
      <w:r w:rsidRPr="00304772">
        <w:rPr>
          <w:rFonts w:ascii="Trebuchet MS" w:eastAsia="Times New Roman" w:hAnsi="Trebuchet MS"/>
          <w:bCs/>
        </w:rPr>
        <w:t xml:space="preserve"> publice: consilier, grad profesional principal( ID 468962)</w:t>
      </w:r>
    </w:p>
    <w:p w14:paraId="4EFD32D8" w14:textId="59A73892" w:rsidR="00BC066B" w:rsidRPr="00304772" w:rsidRDefault="00BC066B" w:rsidP="00BC066B">
      <w:pPr>
        <w:jc w:val="both"/>
        <w:rPr>
          <w:rFonts w:ascii="Trebuchet MS" w:eastAsia="Times New Roman" w:hAnsi="Trebuchet MS"/>
          <w:bCs/>
        </w:rPr>
      </w:pPr>
      <w:r w:rsidRPr="00304772">
        <w:rPr>
          <w:rFonts w:ascii="Trebuchet MS" w:eastAsia="Times New Roman" w:hAnsi="Trebuchet MS"/>
          <w:bCs/>
        </w:rPr>
        <w:t>Durata timpului de lucru: 8 ore/zi(40 ore/săptămână)</w:t>
      </w:r>
    </w:p>
    <w:p w14:paraId="629458F1" w14:textId="77777777" w:rsidR="00BC066B" w:rsidRPr="00304772" w:rsidRDefault="00BC066B" w:rsidP="00BC066B">
      <w:pPr>
        <w:jc w:val="both"/>
        <w:rPr>
          <w:rFonts w:ascii="Trebuchet MS" w:eastAsia="Times New Roman" w:hAnsi="Trebuchet MS"/>
          <w:bCs/>
        </w:rPr>
      </w:pPr>
    </w:p>
    <w:p w14:paraId="7024F289" w14:textId="77777777" w:rsidR="00BC066B" w:rsidRPr="00304772" w:rsidRDefault="00BC066B" w:rsidP="00BC066B">
      <w:pPr>
        <w:jc w:val="both"/>
        <w:rPr>
          <w:rFonts w:ascii="Trebuchet MS" w:eastAsia="Times New Roman" w:hAnsi="Trebuchet MS"/>
          <w:bCs/>
        </w:rPr>
      </w:pPr>
    </w:p>
    <w:p w14:paraId="54795B91" w14:textId="77777777" w:rsidR="00BC066B" w:rsidRPr="00304772" w:rsidRDefault="00BC066B" w:rsidP="00BC066B">
      <w:pPr>
        <w:jc w:val="both"/>
        <w:rPr>
          <w:rFonts w:ascii="Trebuchet MS" w:eastAsia="Times New Roman" w:hAnsi="Trebuchet MS"/>
          <w:bCs/>
        </w:rPr>
      </w:pPr>
      <w:r w:rsidRPr="00304772">
        <w:rPr>
          <w:rFonts w:ascii="Trebuchet MS" w:eastAsia="Times New Roman" w:hAnsi="Trebuchet MS"/>
          <w:bCs/>
        </w:rPr>
        <w:t>Probele stabilite pentru concurs:</w:t>
      </w:r>
    </w:p>
    <w:p w14:paraId="4EBAB5CC" w14:textId="3E16BE67" w:rsidR="00BC066B" w:rsidRPr="00304772" w:rsidRDefault="00BC066B" w:rsidP="00BC066B">
      <w:pPr>
        <w:numPr>
          <w:ilvl w:val="0"/>
          <w:numId w:val="41"/>
        </w:numPr>
        <w:jc w:val="both"/>
        <w:rPr>
          <w:rFonts w:ascii="Trebuchet MS" w:eastAsia="Times New Roman" w:hAnsi="Trebuchet MS"/>
          <w:bCs/>
        </w:rPr>
      </w:pPr>
      <w:r w:rsidRPr="00304772">
        <w:rPr>
          <w:rFonts w:ascii="Trebuchet MS" w:eastAsia="Times New Roman" w:hAnsi="Trebuchet MS"/>
          <w:bCs/>
        </w:rPr>
        <w:t>- proba scrisă;</w:t>
      </w:r>
    </w:p>
    <w:p w14:paraId="6BDD3111" w14:textId="125954C1" w:rsidR="00BC066B" w:rsidRPr="00304772" w:rsidRDefault="00BC066B" w:rsidP="00BC066B">
      <w:pPr>
        <w:numPr>
          <w:ilvl w:val="0"/>
          <w:numId w:val="41"/>
        </w:numPr>
        <w:jc w:val="both"/>
        <w:rPr>
          <w:rFonts w:ascii="Trebuchet MS" w:eastAsia="Times New Roman" w:hAnsi="Trebuchet MS"/>
          <w:bCs/>
        </w:rPr>
      </w:pPr>
      <w:r w:rsidRPr="00304772">
        <w:rPr>
          <w:rFonts w:ascii="Trebuchet MS" w:eastAsia="Times New Roman" w:hAnsi="Trebuchet MS"/>
          <w:bCs/>
        </w:rPr>
        <w:t>- interviu;</w:t>
      </w:r>
    </w:p>
    <w:p w14:paraId="08153760" w14:textId="77777777" w:rsidR="00BC066B" w:rsidRPr="00304772" w:rsidRDefault="00BC066B" w:rsidP="00BC066B">
      <w:pPr>
        <w:numPr>
          <w:ilvl w:val="0"/>
          <w:numId w:val="41"/>
        </w:numPr>
        <w:jc w:val="both"/>
        <w:rPr>
          <w:rFonts w:ascii="Trebuchet MS" w:eastAsia="Times New Roman" w:hAnsi="Trebuchet MS"/>
          <w:bCs/>
        </w:rPr>
      </w:pPr>
    </w:p>
    <w:p w14:paraId="73C42F14" w14:textId="77777777" w:rsidR="002825AF" w:rsidRPr="00304772" w:rsidRDefault="002825AF" w:rsidP="002825AF">
      <w:pPr>
        <w:pStyle w:val="ListParagraph"/>
        <w:numPr>
          <w:ilvl w:val="0"/>
          <w:numId w:val="41"/>
        </w:numPr>
        <w:ind w:left="0" w:firstLine="360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304772">
        <w:rPr>
          <w:rStyle w:val="Strong"/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Dosarele</w:t>
      </w:r>
      <w:proofErr w:type="spellEnd"/>
      <w:r w:rsidRPr="00304772">
        <w:rPr>
          <w:rStyle w:val="Strong"/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de concurs</w:t>
      </w:r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 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vor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conține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în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mod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obligatoriu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documentele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prevăzute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la art. 49 din H.G.nr. 611/2008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pentru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aprobarea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normelor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privind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organizarea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şi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dezvoltarea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carierei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funcţionarilor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publici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,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actualizată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și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se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vor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depune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în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termen de 20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zile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de la data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publicării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anunţului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pe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pagina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de internet </w:t>
      </w:r>
      <w:proofErr w:type="gram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a</w:t>
      </w:r>
      <w:proofErr w:type="gram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instituției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și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pe site-ul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Agenției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Naționale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a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Funcționarilor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Publici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,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astfel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:</w:t>
      </w:r>
    </w:p>
    <w:p w14:paraId="484EF698" w14:textId="77777777" w:rsidR="002825AF" w:rsidRPr="00304772" w:rsidRDefault="002825AF" w:rsidP="002825AF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lang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a) formularul de înscriere </w:t>
      </w:r>
      <w:r>
        <w:rPr>
          <w:rFonts w:ascii="Trebuchet MS" w:hAnsi="Trebuchet MS"/>
          <w:color w:val="000000" w:themeColor="text1"/>
          <w:lang w:eastAsia="ro-RO"/>
        </w:rPr>
        <w:t>prevăzut în</w:t>
      </w:r>
      <w:r w:rsidRPr="00304772">
        <w:rPr>
          <w:rFonts w:ascii="Trebuchet MS" w:hAnsi="Trebuchet MS"/>
          <w:color w:val="000000" w:themeColor="text1"/>
          <w:lang w:eastAsia="ro-RO"/>
        </w:rPr>
        <w:t xml:space="preserve"> </w:t>
      </w:r>
      <w:r w:rsidRPr="002825AF">
        <w:rPr>
          <w:rFonts w:ascii="Trebuchet MS" w:hAnsi="Trebuchet MS"/>
          <w:b/>
          <w:i/>
          <w:iCs/>
          <w:color w:val="1F497D" w:themeColor="text2"/>
          <w:u w:val="single"/>
          <w:lang w:eastAsia="ro-RO"/>
        </w:rPr>
        <w:t>Anexei nr. 1</w:t>
      </w:r>
      <w:r w:rsidRPr="00304772">
        <w:rPr>
          <w:rFonts w:ascii="Trebuchet MS" w:hAnsi="Trebuchet MS"/>
          <w:color w:val="000000" w:themeColor="text1"/>
          <w:lang w:eastAsia="ro-RO"/>
        </w:rPr>
        <w:t>;</w:t>
      </w:r>
    </w:p>
    <w:p w14:paraId="18570774" w14:textId="77777777" w:rsidR="002825AF" w:rsidRPr="00304772" w:rsidRDefault="002825AF" w:rsidP="002825AF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lang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b) curriculum vitae, modelul comun european;</w:t>
      </w:r>
    </w:p>
    <w:p w14:paraId="5DC5A5A3" w14:textId="77777777" w:rsidR="002825AF" w:rsidRPr="00304772" w:rsidRDefault="002825AF" w:rsidP="002825AF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lang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c) copia actului de identitate;</w:t>
      </w:r>
    </w:p>
    <w:p w14:paraId="02703669" w14:textId="77777777" w:rsidR="002825AF" w:rsidRPr="00304772" w:rsidRDefault="002825AF" w:rsidP="002825AF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lang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d) copii ale diplomelor de studii, certificatelor </w:t>
      </w:r>
      <w:proofErr w:type="spellStart"/>
      <w:r w:rsidRPr="00304772">
        <w:rPr>
          <w:rFonts w:ascii="Trebuchet MS" w:hAnsi="Trebuchet MS"/>
          <w:color w:val="000000" w:themeColor="text1"/>
          <w:lang w:eastAsia="ro-RO"/>
        </w:rPr>
        <w:t>şi</w:t>
      </w:r>
      <w:proofErr w:type="spellEnd"/>
      <w:r w:rsidRPr="00304772">
        <w:rPr>
          <w:rFonts w:ascii="Trebuchet MS" w:hAnsi="Trebuchet MS"/>
          <w:color w:val="000000" w:themeColor="text1"/>
          <w:lang w:eastAsia="ro-RO"/>
        </w:rPr>
        <w:t xml:space="preserve"> altor documente care atestă efectuarea unor specializări </w:t>
      </w:r>
      <w:proofErr w:type="spellStart"/>
      <w:r w:rsidRPr="00304772">
        <w:rPr>
          <w:rFonts w:ascii="Trebuchet MS" w:hAnsi="Trebuchet MS"/>
          <w:color w:val="000000" w:themeColor="text1"/>
          <w:lang w:eastAsia="ro-RO"/>
        </w:rPr>
        <w:t>şi</w:t>
      </w:r>
      <w:proofErr w:type="spellEnd"/>
      <w:r w:rsidRPr="00304772">
        <w:rPr>
          <w:rFonts w:ascii="Trebuchet MS" w:hAnsi="Trebuchet MS"/>
          <w:color w:val="000000" w:themeColor="text1"/>
          <w:lang w:eastAsia="ro-RO"/>
        </w:rPr>
        <w:t xml:space="preserve"> </w:t>
      </w:r>
      <w:proofErr w:type="spellStart"/>
      <w:r w:rsidRPr="00304772">
        <w:rPr>
          <w:rFonts w:ascii="Trebuchet MS" w:hAnsi="Trebuchet MS"/>
          <w:color w:val="000000" w:themeColor="text1"/>
          <w:lang w:eastAsia="ro-RO"/>
        </w:rPr>
        <w:t>perfecţionări</w:t>
      </w:r>
      <w:proofErr w:type="spellEnd"/>
      <w:r w:rsidRPr="00304772">
        <w:rPr>
          <w:rFonts w:ascii="Trebuchet MS" w:hAnsi="Trebuchet MS"/>
          <w:color w:val="000000" w:themeColor="text1"/>
          <w:lang w:eastAsia="ro-RO"/>
        </w:rPr>
        <w:t>;</w:t>
      </w:r>
    </w:p>
    <w:p w14:paraId="25E4059B" w14:textId="77777777" w:rsidR="002825AF" w:rsidRPr="00304772" w:rsidRDefault="002825AF" w:rsidP="002825AF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e)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copie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diplomei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master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domeniul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administraţiei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publice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management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ori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specialitatea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studiilor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necesare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exercitării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funcţiei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publice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după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caz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situaţia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care diploma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absolvire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sau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licenţă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candidatului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nu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este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echivalentă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cu diploma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studii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universitare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master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specialitate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conform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prevederilor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art. 153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alin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. (2) din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Legea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educaţiei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naţionale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nr. 1/2011, cu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modificările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completările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ulterioare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>;</w:t>
      </w:r>
    </w:p>
    <w:p w14:paraId="37B7CC46" w14:textId="77777777" w:rsidR="002825AF" w:rsidRPr="00304772" w:rsidRDefault="002825AF" w:rsidP="002825AF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f)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copia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carnetului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muncă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adeverinţei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eliberate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angajator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pentru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perioada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lucrată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care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ateste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vechimea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muncă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specialitatea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studiilor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solicitate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pentru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ocuparea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postului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>/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funcţiei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sau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pentru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exercitarea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profesiei</w:t>
      </w:r>
      <w:proofErr w:type="spellEnd"/>
      <w:r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>
        <w:rPr>
          <w:rFonts w:ascii="Trebuchet MS" w:hAnsi="Trebuchet MS" w:cs="ArialMT"/>
          <w:color w:val="000000" w:themeColor="text1"/>
          <w:lang w:val="en-GB" w:eastAsia="ro-RO"/>
        </w:rPr>
        <w:t>potrivit</w:t>
      </w:r>
      <w:proofErr w:type="spellEnd"/>
      <w:r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>
        <w:rPr>
          <w:rFonts w:ascii="Trebuchet MS" w:hAnsi="Trebuchet MS" w:cs="ArialMT"/>
          <w:color w:val="000000" w:themeColor="text1"/>
          <w:lang w:val="en-GB" w:eastAsia="ro-RO"/>
        </w:rPr>
        <w:t>modelulului</w:t>
      </w:r>
      <w:proofErr w:type="spellEnd"/>
      <w:r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>
        <w:rPr>
          <w:rFonts w:ascii="Trebuchet MS" w:hAnsi="Trebuchet MS" w:cs="ArialMT"/>
          <w:color w:val="000000" w:themeColor="text1"/>
          <w:lang w:val="en-GB" w:eastAsia="ro-RO"/>
        </w:rPr>
        <w:t>orientativ</w:t>
      </w:r>
      <w:proofErr w:type="spellEnd"/>
      <w:r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>
        <w:rPr>
          <w:rFonts w:ascii="Trebuchet MS" w:hAnsi="Trebuchet MS" w:cs="ArialMT"/>
          <w:color w:val="000000" w:themeColor="text1"/>
          <w:lang w:val="en-GB" w:eastAsia="ro-RO"/>
        </w:rPr>
        <w:t>prevăzut</w:t>
      </w:r>
      <w:proofErr w:type="spellEnd"/>
      <w:r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2825AF">
        <w:rPr>
          <w:rFonts w:ascii="Trebuchet MS" w:hAnsi="Trebuchet MS" w:cs="ArialMT"/>
          <w:b/>
          <w:bCs/>
          <w:i/>
          <w:iCs/>
          <w:color w:val="1F497D" w:themeColor="text2"/>
          <w:u w:val="single"/>
          <w:lang w:val="en-GB" w:eastAsia="ro-RO"/>
        </w:rPr>
        <w:t>Anexa</w:t>
      </w:r>
      <w:proofErr w:type="spellEnd"/>
      <w:r w:rsidRPr="002825AF">
        <w:rPr>
          <w:rFonts w:ascii="Trebuchet MS" w:hAnsi="Trebuchet MS" w:cs="ArialMT"/>
          <w:b/>
          <w:bCs/>
          <w:i/>
          <w:iCs/>
          <w:color w:val="1F497D" w:themeColor="text2"/>
          <w:u w:val="single"/>
          <w:lang w:val="en-GB" w:eastAsia="ro-RO"/>
        </w:rPr>
        <w:t xml:space="preserve"> nr. 2</w:t>
      </w:r>
      <w:r w:rsidRPr="00304772">
        <w:rPr>
          <w:rFonts w:ascii="Trebuchet MS" w:hAnsi="Trebuchet MS" w:cs="ArialMT"/>
          <w:color w:val="000000" w:themeColor="text1"/>
          <w:lang w:val="en-GB" w:eastAsia="ro-RO"/>
        </w:rPr>
        <w:t>;</w:t>
      </w:r>
    </w:p>
    <w:p w14:paraId="2124766B" w14:textId="77777777" w:rsidR="002825AF" w:rsidRPr="00304772" w:rsidRDefault="002825AF" w:rsidP="002825AF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g)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copia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adeverinţei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care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atestă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starea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sănătate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corespunzătoare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eliberată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cu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cel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mult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6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luni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anterior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derulării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concursului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către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medicul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familie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al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candidatului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>;</w:t>
      </w:r>
    </w:p>
    <w:p w14:paraId="0EDFAA4F" w14:textId="77777777" w:rsidR="002825AF" w:rsidRPr="00304772" w:rsidRDefault="002825AF" w:rsidP="002825AF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h) cazierul judiciar;</w:t>
      </w:r>
    </w:p>
    <w:p w14:paraId="35955E75" w14:textId="77777777" w:rsidR="002825AF" w:rsidRPr="00304772" w:rsidRDefault="002825AF" w:rsidP="002825AF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i)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declaraţia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pe propria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răspundere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prin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completarea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rubricii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corespunzătoare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din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formularul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înscriere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sau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adeverinţa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care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ateste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lipsa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calităţii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lucrător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al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Securităţii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sau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colaborator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al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acesteia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condiţiile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prevăzute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legislaţia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specifică</w:t>
      </w:r>
      <w:proofErr w:type="spellEnd"/>
      <w:r w:rsidRPr="00304772">
        <w:rPr>
          <w:rFonts w:ascii="Trebuchet MS" w:hAnsi="Trebuchet MS"/>
          <w:color w:val="000000" w:themeColor="text1"/>
          <w:lang w:eastAsia="ro-RO"/>
        </w:rPr>
        <w:t>.</w:t>
      </w:r>
    </w:p>
    <w:p w14:paraId="3E558C77" w14:textId="77777777" w:rsidR="002825AF" w:rsidRPr="00304772" w:rsidRDefault="002825AF" w:rsidP="002825AF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*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Adeverinţele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>
        <w:rPr>
          <w:rFonts w:ascii="Trebuchet MS" w:hAnsi="Trebuchet MS" w:cs="ArialMT"/>
          <w:color w:val="000000" w:themeColor="text1"/>
          <w:lang w:val="en-GB" w:eastAsia="ro-RO"/>
        </w:rPr>
        <w:t>prevăzute</w:t>
      </w:r>
      <w:proofErr w:type="spellEnd"/>
      <w:r>
        <w:rPr>
          <w:rFonts w:ascii="Trebuchet MS" w:hAnsi="Trebuchet MS" w:cs="ArialMT"/>
          <w:color w:val="000000" w:themeColor="text1"/>
          <w:lang w:val="en-GB" w:eastAsia="ro-RO"/>
        </w:rPr>
        <w:t xml:space="preserve"> la </w:t>
      </w:r>
      <w:proofErr w:type="spellStart"/>
      <w:r>
        <w:rPr>
          <w:rFonts w:ascii="Trebuchet MS" w:hAnsi="Trebuchet MS" w:cs="ArialMT"/>
          <w:color w:val="000000" w:themeColor="text1"/>
          <w:lang w:val="en-GB" w:eastAsia="ro-RO"/>
        </w:rPr>
        <w:t>litera</w:t>
      </w:r>
      <w:proofErr w:type="spellEnd"/>
      <w:r>
        <w:rPr>
          <w:rFonts w:ascii="Trebuchet MS" w:hAnsi="Trebuchet MS" w:cs="ArialMT"/>
          <w:color w:val="000000" w:themeColor="text1"/>
          <w:lang w:val="en-GB" w:eastAsia="ro-RO"/>
        </w:rPr>
        <w:t xml:space="preserve"> f) </w:t>
      </w:r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care au un alt format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decât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cel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prevăzut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r w:rsidRPr="00304772">
        <w:rPr>
          <w:rFonts w:ascii="Trebuchet MS" w:hAnsi="Trebuchet MS" w:cs="ArialMT"/>
          <w:color w:val="000000" w:themeColor="text1"/>
          <w:lang w:eastAsia="ro-RO"/>
        </w:rPr>
        <w:t xml:space="preserve">în </w:t>
      </w:r>
      <w:r w:rsidRPr="002825AF">
        <w:rPr>
          <w:rFonts w:ascii="Trebuchet MS" w:hAnsi="Trebuchet MS" w:cs="ArialMT"/>
          <w:b/>
          <w:bCs/>
          <w:i/>
          <w:iCs/>
          <w:color w:val="1F497D" w:themeColor="text2"/>
          <w:u w:val="single"/>
          <w:lang w:eastAsia="ro-RO"/>
        </w:rPr>
        <w:t>Anexa nr. 2</w:t>
      </w:r>
      <w:r w:rsidRPr="002825AF">
        <w:rPr>
          <w:rFonts w:ascii="Trebuchet MS" w:hAnsi="Trebuchet MS" w:cs="ArialMT"/>
          <w:color w:val="1F497D" w:themeColor="text2"/>
          <w:lang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trebuie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cuprindă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elemente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similar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celor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prevăzute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model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din care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rezulte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cel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puţin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lastRenderedPageBreak/>
        <w:t>următoarele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informaţii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: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funcţia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>/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funcţiile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ocupată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>/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ocupate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nivelul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studiilor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solicitate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pentru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ocuparea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acesteia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>/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acestora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temeiul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legal al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desfăşurării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activităţii,vechimea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muncă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acumulată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precum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vechimea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specialitatea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studiilor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>.</w:t>
      </w:r>
    </w:p>
    <w:p w14:paraId="72FA8286" w14:textId="77777777" w:rsidR="002825AF" w:rsidRPr="00304772" w:rsidRDefault="002825AF" w:rsidP="002825AF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hAnsi="Trebuchet MS" w:cs="ArialMT"/>
          <w:color w:val="000000" w:themeColor="text1"/>
          <w:lang w:val="en-GB" w:eastAsia="ro-RO"/>
        </w:rPr>
        <w:t>**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Adeverinţa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care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atestă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starea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sănătate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conţine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clar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numărul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data,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numele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emitentului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calitatea</w:t>
      </w:r>
      <w:proofErr w:type="spellEnd"/>
      <w:r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acestuia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formatul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standard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stabilit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prin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ordin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al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ministrului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sănătăţii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.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Pentru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candidaţii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cu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dizabilităţi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situaţia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solicitării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adaptare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rezonabilă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adeverinţa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care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atestă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starea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sănătate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trebuie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însoţită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copia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certificatului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încadrare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într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-un grad de handicap,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emis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condiţiile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legii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>.</w:t>
      </w:r>
    </w:p>
    <w:p w14:paraId="0F6E51F5" w14:textId="77777777" w:rsidR="002825AF" w:rsidRPr="00304772" w:rsidRDefault="002825AF" w:rsidP="002825AF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eastAsia="MS Mincho" w:hAnsi="Trebuchet MS"/>
          <w:color w:val="000000" w:themeColor="text1"/>
        </w:rPr>
        <w:t xml:space="preserve">***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Copiile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pe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actele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prevăzute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mai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sus, precum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copia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certificatului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încadrare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într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-un grad de handicap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prevăzut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>
        <w:rPr>
          <w:rFonts w:ascii="Trebuchet MS" w:hAnsi="Trebuchet MS" w:cs="ArialMT"/>
          <w:color w:val="000000" w:themeColor="text1"/>
          <w:lang w:val="en-GB" w:eastAsia="ro-RO"/>
        </w:rPr>
        <w:t>mai</w:t>
      </w:r>
      <w:proofErr w:type="spellEnd"/>
      <w:r>
        <w:rPr>
          <w:rFonts w:ascii="Trebuchet MS" w:hAnsi="Trebuchet MS" w:cs="ArialMT"/>
          <w:color w:val="000000" w:themeColor="text1"/>
          <w:lang w:val="en-GB" w:eastAsia="ro-RO"/>
        </w:rPr>
        <w:t xml:space="preserve"> sus</w:t>
      </w:r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se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prezintă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copii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legalizate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sau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însoţite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documentele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originale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care se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certifică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pentru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conformitatea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cu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originalul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către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secretarul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comisiei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concurs.</w:t>
      </w:r>
    </w:p>
    <w:p w14:paraId="164AE079" w14:textId="77777777" w:rsidR="002825AF" w:rsidRPr="00304772" w:rsidRDefault="002825AF" w:rsidP="002825AF">
      <w:pPr>
        <w:jc w:val="both"/>
        <w:rPr>
          <w:rFonts w:ascii="Trebuchet MS" w:eastAsia="MS Mincho" w:hAnsi="Trebuchet MS"/>
          <w:color w:val="000000" w:themeColor="text1"/>
        </w:rPr>
      </w:pPr>
      <w:r w:rsidRPr="00304772">
        <w:rPr>
          <w:rFonts w:ascii="Trebuchet MS" w:eastAsia="MS Mincho" w:hAnsi="Trebuchet MS"/>
          <w:color w:val="000000" w:themeColor="text1"/>
        </w:rPr>
        <w:t xml:space="preserve">**** Cazierul judiciar poate fi înlocuit cu o </w:t>
      </w:r>
      <w:proofErr w:type="spellStart"/>
      <w:r w:rsidRPr="00304772">
        <w:rPr>
          <w:rFonts w:ascii="Trebuchet MS" w:eastAsia="MS Mincho" w:hAnsi="Trebuchet MS"/>
          <w:color w:val="000000" w:themeColor="text1"/>
        </w:rPr>
        <w:t>declaraţie</w:t>
      </w:r>
      <w:proofErr w:type="spellEnd"/>
      <w:r w:rsidRPr="00304772">
        <w:rPr>
          <w:rFonts w:ascii="Trebuchet MS" w:eastAsia="MS Mincho" w:hAnsi="Trebuchet MS"/>
          <w:color w:val="000000" w:themeColor="text1"/>
        </w:rPr>
        <w:t xml:space="preserve"> pe propria răspundere. În acest caz, candidatul declarat admis la </w:t>
      </w:r>
      <w:proofErr w:type="spellStart"/>
      <w:r w:rsidRPr="00304772">
        <w:rPr>
          <w:rFonts w:ascii="Trebuchet MS" w:eastAsia="MS Mincho" w:hAnsi="Trebuchet MS"/>
          <w:color w:val="000000" w:themeColor="text1"/>
        </w:rPr>
        <w:t>selecţia</w:t>
      </w:r>
      <w:proofErr w:type="spellEnd"/>
      <w:r w:rsidRPr="00304772">
        <w:rPr>
          <w:rFonts w:ascii="Trebuchet MS" w:eastAsia="MS Mincho" w:hAnsi="Trebuchet MS"/>
          <w:color w:val="000000" w:themeColor="text1"/>
        </w:rPr>
        <w:t xml:space="preserve"> dosarelor are </w:t>
      </w:r>
      <w:proofErr w:type="spellStart"/>
      <w:r w:rsidRPr="00304772">
        <w:rPr>
          <w:rFonts w:ascii="Trebuchet MS" w:eastAsia="MS Mincho" w:hAnsi="Trebuchet MS"/>
          <w:color w:val="000000" w:themeColor="text1"/>
        </w:rPr>
        <w:t>obligaţia</w:t>
      </w:r>
      <w:proofErr w:type="spellEnd"/>
      <w:r w:rsidRPr="00304772">
        <w:rPr>
          <w:rFonts w:ascii="Trebuchet MS" w:eastAsia="MS Mincho" w:hAnsi="Trebuchet MS"/>
          <w:color w:val="000000" w:themeColor="text1"/>
        </w:rPr>
        <w:t xml:space="preserve"> de a completa dosarul de concurs cu originalul documentului pe tot parcursul </w:t>
      </w:r>
      <w:proofErr w:type="spellStart"/>
      <w:r w:rsidRPr="00304772">
        <w:rPr>
          <w:rFonts w:ascii="Trebuchet MS" w:eastAsia="MS Mincho" w:hAnsi="Trebuchet MS"/>
          <w:color w:val="000000" w:themeColor="text1"/>
        </w:rPr>
        <w:t>desfăşurării</w:t>
      </w:r>
      <w:proofErr w:type="spellEnd"/>
      <w:r w:rsidRPr="00304772">
        <w:rPr>
          <w:rFonts w:ascii="Trebuchet MS" w:eastAsia="MS Mincho" w:hAnsi="Trebuchet MS"/>
          <w:color w:val="000000" w:themeColor="text1"/>
        </w:rPr>
        <w:t xml:space="preserve"> concursului, d</w:t>
      </w:r>
      <w:r w:rsidRPr="00304772">
        <w:rPr>
          <w:rFonts w:ascii="Trebuchet MS" w:hAnsi="Trebuchet MS"/>
          <w:color w:val="000000" w:themeColor="text1"/>
          <w:lang w:eastAsia="ro-RO"/>
        </w:rPr>
        <w:t xml:space="preserve">ar nu mai târziu de data </w:t>
      </w:r>
      <w:proofErr w:type="spellStart"/>
      <w:r w:rsidRPr="00304772">
        <w:rPr>
          <w:rFonts w:ascii="Trebuchet MS" w:hAnsi="Trebuchet MS"/>
          <w:color w:val="000000" w:themeColor="text1"/>
          <w:lang w:eastAsia="ro-RO"/>
        </w:rPr>
        <w:t>şi</w:t>
      </w:r>
      <w:proofErr w:type="spellEnd"/>
      <w:r w:rsidRPr="00304772">
        <w:rPr>
          <w:rFonts w:ascii="Trebuchet MS" w:hAnsi="Trebuchet MS"/>
          <w:color w:val="000000" w:themeColor="text1"/>
          <w:lang w:eastAsia="ro-RO"/>
        </w:rPr>
        <w:t xml:space="preserve"> ora organizării interviului, sub </w:t>
      </w:r>
      <w:proofErr w:type="spellStart"/>
      <w:r w:rsidRPr="00304772">
        <w:rPr>
          <w:rFonts w:ascii="Trebuchet MS" w:hAnsi="Trebuchet MS"/>
          <w:color w:val="000000" w:themeColor="text1"/>
          <w:lang w:eastAsia="ro-RO"/>
        </w:rPr>
        <w:t>sancţiunea</w:t>
      </w:r>
      <w:proofErr w:type="spellEnd"/>
      <w:r w:rsidRPr="00304772">
        <w:rPr>
          <w:rFonts w:ascii="Trebuchet MS" w:hAnsi="Trebuchet MS"/>
          <w:color w:val="000000" w:themeColor="text1"/>
          <w:lang w:eastAsia="ro-RO"/>
        </w:rPr>
        <w:t xml:space="preserve"> neemiterii actului administrativ de numire</w:t>
      </w:r>
      <w:r w:rsidRPr="00304772">
        <w:rPr>
          <w:rFonts w:ascii="Trebuchet MS" w:eastAsia="MS Mincho" w:hAnsi="Trebuchet MS"/>
          <w:color w:val="000000" w:themeColor="text1"/>
        </w:rPr>
        <w:t>.</w:t>
      </w:r>
    </w:p>
    <w:p w14:paraId="51924BD6" w14:textId="77777777" w:rsidR="002825AF" w:rsidRPr="00304772" w:rsidRDefault="002825AF" w:rsidP="002825AF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hAnsi="Trebuchet MS" w:cs="ArialMT"/>
          <w:color w:val="000000" w:themeColor="text1"/>
          <w:lang w:val="en-GB" w:eastAsia="ro-RO"/>
        </w:rPr>
        <w:t>*****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Prin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raportare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la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nevoile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individuale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candidatul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cu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dizabilităţi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poate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înainta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comisiei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concurs,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termenul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prevăzut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pentru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depunerea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dosarelor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concurs,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propunerea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privind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instrumentele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necesare</w:t>
      </w:r>
      <w:proofErr w:type="spellEnd"/>
      <w:r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pentru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asigurarea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accesibilităţii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probelor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concurs.</w:t>
      </w:r>
    </w:p>
    <w:p w14:paraId="60951B46" w14:textId="5344443D" w:rsidR="0061744F" w:rsidRPr="00304772" w:rsidRDefault="0061744F" w:rsidP="0061744F">
      <w:pPr>
        <w:jc w:val="both"/>
        <w:rPr>
          <w:rFonts w:ascii="Trebuchet MS" w:eastAsia="MS Mincho" w:hAnsi="Trebuchet MS"/>
        </w:rPr>
      </w:pPr>
    </w:p>
    <w:p w14:paraId="7CFAC301" w14:textId="77777777" w:rsidR="0061744F" w:rsidRPr="00304772" w:rsidRDefault="0061744F" w:rsidP="0061744F">
      <w:pPr>
        <w:jc w:val="both"/>
        <w:rPr>
          <w:rFonts w:ascii="Trebuchet MS" w:eastAsia="MS Mincho" w:hAnsi="Trebuchet MS"/>
          <w:b/>
        </w:rPr>
      </w:pPr>
    </w:p>
    <w:p w14:paraId="71879A2A" w14:textId="13F11ACE" w:rsidR="00D93EFC" w:rsidRPr="00304772" w:rsidRDefault="005C4EEE" w:rsidP="005C4EEE">
      <w:pPr>
        <w:ind w:firstLine="720"/>
        <w:jc w:val="both"/>
        <w:rPr>
          <w:rFonts w:ascii="Trebuchet MS" w:eastAsia="MS Mincho" w:hAnsi="Trebuchet MS"/>
          <w:b/>
        </w:rPr>
      </w:pPr>
      <w:r w:rsidRPr="00304772">
        <w:rPr>
          <w:rFonts w:ascii="Trebuchet MS" w:eastAsia="MS Mincho" w:hAnsi="Trebuchet MS"/>
          <w:b/>
        </w:rPr>
        <w:t xml:space="preserve">                </w:t>
      </w:r>
      <w:r w:rsidR="002D67FB" w:rsidRPr="00304772">
        <w:rPr>
          <w:rFonts w:ascii="Trebuchet MS" w:eastAsia="MS Mincho" w:hAnsi="Trebuchet MS"/>
          <w:b/>
        </w:rPr>
        <w:t xml:space="preserve">                PUBLICAT ÎN DATA DE 27.10.2020</w:t>
      </w:r>
    </w:p>
    <w:p w14:paraId="7A32354A" w14:textId="77777777" w:rsidR="00D93EFC" w:rsidRPr="00304772" w:rsidRDefault="00D93EFC" w:rsidP="00BE757D">
      <w:pPr>
        <w:ind w:firstLine="720"/>
        <w:jc w:val="both"/>
        <w:rPr>
          <w:rFonts w:ascii="Trebuchet MS" w:eastAsia="MS Mincho" w:hAnsi="Trebuchet MS"/>
          <w:b/>
        </w:rPr>
      </w:pPr>
    </w:p>
    <w:p w14:paraId="7333632C" w14:textId="76348732" w:rsidR="00D93EFC" w:rsidRPr="00304772" w:rsidRDefault="00D93EFC" w:rsidP="00BE757D">
      <w:pPr>
        <w:ind w:firstLine="630"/>
        <w:jc w:val="both"/>
        <w:rPr>
          <w:rFonts w:ascii="Trebuchet MS" w:eastAsia="MS Mincho" w:hAnsi="Trebuchet MS"/>
        </w:rPr>
      </w:pPr>
      <w:r w:rsidRPr="00304772">
        <w:rPr>
          <w:rFonts w:ascii="Trebuchet MS" w:eastAsia="MS Mincho" w:hAnsi="Trebuchet MS"/>
        </w:rPr>
        <w:t xml:space="preserve">După verificarea de către comisia de concurs a dosarelor de înscriere, se va </w:t>
      </w:r>
      <w:proofErr w:type="spellStart"/>
      <w:r w:rsidRPr="00304772">
        <w:rPr>
          <w:rFonts w:ascii="Trebuchet MS" w:eastAsia="MS Mincho" w:hAnsi="Trebuchet MS"/>
        </w:rPr>
        <w:t>afişa</w:t>
      </w:r>
      <w:proofErr w:type="spellEnd"/>
      <w:r w:rsidRPr="00304772">
        <w:rPr>
          <w:rFonts w:ascii="Trebuchet MS" w:eastAsia="MS Mincho" w:hAnsi="Trebuchet MS"/>
        </w:rPr>
        <w:t xml:space="preserve"> </w:t>
      </w:r>
      <w:r w:rsidR="002825AF">
        <w:rPr>
          <w:rFonts w:ascii="Trebuchet MS" w:eastAsia="MS Mincho" w:hAnsi="Trebuchet MS"/>
        </w:rPr>
        <w:t xml:space="preserve">pe site </w:t>
      </w:r>
      <w:r w:rsidRPr="00304772">
        <w:rPr>
          <w:rFonts w:ascii="Trebuchet MS" w:eastAsia="MS Mincho" w:hAnsi="Trebuchet MS"/>
        </w:rPr>
        <w:t xml:space="preserve">lista cu </w:t>
      </w:r>
      <w:proofErr w:type="spellStart"/>
      <w:r w:rsidRPr="00304772">
        <w:rPr>
          <w:rFonts w:ascii="Trebuchet MS" w:eastAsia="MS Mincho" w:hAnsi="Trebuchet MS"/>
        </w:rPr>
        <w:t>candidaţii</w:t>
      </w:r>
      <w:proofErr w:type="spellEnd"/>
      <w:r w:rsidRPr="00304772">
        <w:rPr>
          <w:rFonts w:ascii="Trebuchet MS" w:eastAsia="MS Mincho" w:hAnsi="Trebuchet MS"/>
        </w:rPr>
        <w:t xml:space="preserve"> care întrunesc </w:t>
      </w:r>
      <w:proofErr w:type="spellStart"/>
      <w:r w:rsidRPr="00304772">
        <w:rPr>
          <w:rFonts w:ascii="Trebuchet MS" w:eastAsia="MS Mincho" w:hAnsi="Trebuchet MS"/>
        </w:rPr>
        <w:t>condiţiile</w:t>
      </w:r>
      <w:proofErr w:type="spellEnd"/>
      <w:r w:rsidRPr="00304772">
        <w:rPr>
          <w:rFonts w:ascii="Trebuchet MS" w:eastAsia="MS Mincho" w:hAnsi="Trebuchet MS"/>
        </w:rPr>
        <w:t xml:space="preserve"> de participare la </w:t>
      </w:r>
      <w:r w:rsidR="00402FE6" w:rsidRPr="00304772">
        <w:rPr>
          <w:rFonts w:ascii="Trebuchet MS" w:eastAsia="MS Mincho" w:hAnsi="Trebuchet MS"/>
        </w:rPr>
        <w:t>proba scrisă</w:t>
      </w:r>
      <w:r w:rsidRPr="00304772">
        <w:rPr>
          <w:rFonts w:ascii="Trebuchet MS" w:eastAsia="MS Mincho" w:hAnsi="Trebuchet MS"/>
        </w:rPr>
        <w:t>.</w:t>
      </w:r>
    </w:p>
    <w:p w14:paraId="1570829A" w14:textId="2106B175" w:rsidR="00406190" w:rsidRPr="00304772" w:rsidRDefault="00987CE1" w:rsidP="00987CE1">
      <w:pPr>
        <w:jc w:val="both"/>
        <w:rPr>
          <w:rFonts w:ascii="Trebuchet MS" w:eastAsia="MS Mincho" w:hAnsi="Trebuchet MS"/>
        </w:rPr>
      </w:pPr>
      <w:r w:rsidRPr="00304772">
        <w:rPr>
          <w:rFonts w:ascii="Trebuchet MS" w:eastAsia="MS Mincho" w:hAnsi="Trebuchet MS"/>
          <w:b/>
        </w:rPr>
        <w:t xml:space="preserve">        </w:t>
      </w:r>
      <w:r w:rsidR="00D93EFC" w:rsidRPr="00304772">
        <w:rPr>
          <w:rFonts w:ascii="Trebuchet MS" w:eastAsia="MS Mincho" w:hAnsi="Trebuchet MS"/>
        </w:rPr>
        <w:t xml:space="preserve">În vederea participării la proba scrisă, </w:t>
      </w:r>
      <w:proofErr w:type="spellStart"/>
      <w:r w:rsidR="00D93EFC" w:rsidRPr="00304772">
        <w:rPr>
          <w:rFonts w:ascii="Trebuchet MS" w:eastAsia="MS Mincho" w:hAnsi="Trebuchet MS"/>
        </w:rPr>
        <w:t>candidaţii</w:t>
      </w:r>
      <w:proofErr w:type="spellEnd"/>
      <w:r w:rsidR="00D93EFC" w:rsidRPr="00304772">
        <w:rPr>
          <w:rFonts w:ascii="Trebuchet MS" w:eastAsia="MS Mincho" w:hAnsi="Trebuchet MS"/>
        </w:rPr>
        <w:t xml:space="preserve"> </w:t>
      </w:r>
      <w:proofErr w:type="spellStart"/>
      <w:r w:rsidR="00D93EFC" w:rsidRPr="00304772">
        <w:rPr>
          <w:rFonts w:ascii="Trebuchet MS" w:eastAsia="MS Mincho" w:hAnsi="Trebuchet MS"/>
        </w:rPr>
        <w:t>admişi</w:t>
      </w:r>
      <w:proofErr w:type="spellEnd"/>
      <w:r w:rsidR="00D93EFC" w:rsidRPr="00304772">
        <w:rPr>
          <w:rFonts w:ascii="Trebuchet MS" w:eastAsia="MS Mincho" w:hAnsi="Trebuchet MS"/>
        </w:rPr>
        <w:t xml:space="preserve"> </w:t>
      </w:r>
      <w:r w:rsidR="002D67FB" w:rsidRPr="00304772">
        <w:rPr>
          <w:rFonts w:ascii="Trebuchet MS" w:eastAsia="MS Mincho" w:hAnsi="Trebuchet MS"/>
        </w:rPr>
        <w:t xml:space="preserve">după </w:t>
      </w:r>
      <w:proofErr w:type="spellStart"/>
      <w:r w:rsidR="00D93EFC" w:rsidRPr="00304772">
        <w:rPr>
          <w:rFonts w:ascii="Trebuchet MS" w:eastAsia="MS Mincho" w:hAnsi="Trebuchet MS"/>
        </w:rPr>
        <w:t>selecţia</w:t>
      </w:r>
      <w:proofErr w:type="spellEnd"/>
      <w:r w:rsidR="00D93EFC" w:rsidRPr="00304772">
        <w:rPr>
          <w:rFonts w:ascii="Trebuchet MS" w:eastAsia="MS Mincho" w:hAnsi="Trebuchet MS"/>
        </w:rPr>
        <w:t xml:space="preserve"> dosarelor</w:t>
      </w:r>
      <w:r w:rsidR="0061744F" w:rsidRPr="00304772">
        <w:rPr>
          <w:rFonts w:ascii="Trebuchet MS" w:eastAsia="Times New Roman" w:hAnsi="Trebuchet MS"/>
        </w:rPr>
        <w:t xml:space="preserve"> </w:t>
      </w:r>
      <w:r w:rsidR="00D93EFC" w:rsidRPr="00304772">
        <w:rPr>
          <w:rFonts w:ascii="Trebuchet MS" w:eastAsia="MS Mincho" w:hAnsi="Trebuchet MS"/>
        </w:rPr>
        <w:t xml:space="preserve">vor fi </w:t>
      </w:r>
      <w:proofErr w:type="spellStart"/>
      <w:r w:rsidR="00D93EFC" w:rsidRPr="00304772">
        <w:rPr>
          <w:rFonts w:ascii="Trebuchet MS" w:eastAsia="MS Mincho" w:hAnsi="Trebuchet MS"/>
        </w:rPr>
        <w:t>prezenţi</w:t>
      </w:r>
      <w:proofErr w:type="spellEnd"/>
      <w:r w:rsidR="00D93EFC" w:rsidRPr="00304772">
        <w:rPr>
          <w:rFonts w:ascii="Trebuchet MS" w:eastAsia="MS Mincho" w:hAnsi="Trebuchet MS"/>
        </w:rPr>
        <w:t xml:space="preserve"> în data de </w:t>
      </w:r>
      <w:r w:rsidR="002D67FB" w:rsidRPr="00304772">
        <w:rPr>
          <w:rFonts w:ascii="Trebuchet MS" w:eastAsia="MS Mincho" w:hAnsi="Trebuchet MS"/>
        </w:rPr>
        <w:t>26</w:t>
      </w:r>
      <w:r w:rsidR="004245F6" w:rsidRPr="00304772">
        <w:rPr>
          <w:rFonts w:ascii="Trebuchet MS" w:eastAsia="MS Mincho" w:hAnsi="Trebuchet MS"/>
        </w:rPr>
        <w:t>.</w:t>
      </w:r>
      <w:r w:rsidR="002D67FB" w:rsidRPr="00304772">
        <w:rPr>
          <w:rFonts w:ascii="Trebuchet MS" w:eastAsia="MS Mincho" w:hAnsi="Trebuchet MS"/>
        </w:rPr>
        <w:t>11</w:t>
      </w:r>
      <w:r w:rsidR="004245F6" w:rsidRPr="00304772">
        <w:rPr>
          <w:rFonts w:ascii="Trebuchet MS" w:eastAsia="MS Mincho" w:hAnsi="Trebuchet MS"/>
        </w:rPr>
        <w:t>.20</w:t>
      </w:r>
      <w:r w:rsidR="002D67FB" w:rsidRPr="00304772">
        <w:rPr>
          <w:rFonts w:ascii="Trebuchet MS" w:eastAsia="MS Mincho" w:hAnsi="Trebuchet MS"/>
        </w:rPr>
        <w:t>20</w:t>
      </w:r>
      <w:r w:rsidR="00D93EFC" w:rsidRPr="00304772">
        <w:rPr>
          <w:rFonts w:ascii="Trebuchet MS" w:eastAsia="MS Mincho" w:hAnsi="Trebuchet MS"/>
        </w:rPr>
        <w:t xml:space="preserve"> la ora </w:t>
      </w:r>
      <w:r w:rsidR="002D67FB" w:rsidRPr="00304772">
        <w:rPr>
          <w:rFonts w:ascii="Trebuchet MS" w:eastAsia="MS Mincho" w:hAnsi="Trebuchet MS"/>
        </w:rPr>
        <w:t>09</w:t>
      </w:r>
      <w:r w:rsidR="00402FE6" w:rsidRPr="00304772">
        <w:rPr>
          <w:rFonts w:ascii="Trebuchet MS" w:eastAsia="MS Mincho" w:hAnsi="Trebuchet MS"/>
          <w:vertAlign w:val="superscript"/>
        </w:rPr>
        <w:t>30</w:t>
      </w:r>
      <w:r w:rsidR="00D93EFC" w:rsidRPr="00304772">
        <w:rPr>
          <w:rFonts w:ascii="Trebuchet MS" w:eastAsia="MS Mincho" w:hAnsi="Trebuchet MS"/>
        </w:rPr>
        <w:t xml:space="preserve"> la sediul </w:t>
      </w:r>
      <w:r w:rsidR="002D67FB" w:rsidRPr="00304772">
        <w:rPr>
          <w:rFonts w:ascii="Trebuchet MS" w:eastAsia="MS Mincho" w:hAnsi="Trebuchet MS"/>
        </w:rPr>
        <w:t xml:space="preserve">Ministerului Mediului, Apelor și Pădurilor, </w:t>
      </w:r>
      <w:proofErr w:type="spellStart"/>
      <w:r w:rsidR="002D67FB" w:rsidRPr="00304772">
        <w:rPr>
          <w:rFonts w:ascii="Trebuchet MS" w:eastAsia="MS Mincho" w:hAnsi="Trebuchet MS"/>
        </w:rPr>
        <w:t>bld</w:t>
      </w:r>
      <w:proofErr w:type="spellEnd"/>
      <w:r w:rsidR="002D67FB" w:rsidRPr="00304772">
        <w:rPr>
          <w:rFonts w:ascii="Trebuchet MS" w:eastAsia="MS Mincho" w:hAnsi="Trebuchet MS"/>
        </w:rPr>
        <w:t>. Libertății, Nr. 12.</w:t>
      </w:r>
    </w:p>
    <w:p w14:paraId="184F0BEA" w14:textId="6881C091" w:rsidR="00D93EFC" w:rsidRPr="00304772" w:rsidRDefault="00BE757D" w:rsidP="00BE757D">
      <w:pPr>
        <w:jc w:val="both"/>
        <w:rPr>
          <w:rFonts w:ascii="Trebuchet MS" w:eastAsia="MS Mincho" w:hAnsi="Trebuchet MS"/>
        </w:rPr>
      </w:pPr>
      <w:r w:rsidRPr="00304772">
        <w:rPr>
          <w:rFonts w:ascii="Trebuchet MS" w:eastAsia="MS Mincho" w:hAnsi="Trebuchet MS"/>
        </w:rPr>
        <w:t xml:space="preserve">          </w:t>
      </w:r>
      <w:proofErr w:type="spellStart"/>
      <w:r w:rsidR="00D93EFC" w:rsidRPr="00304772">
        <w:rPr>
          <w:rFonts w:ascii="Trebuchet MS" w:eastAsia="MS Mincho" w:hAnsi="Trebuchet MS"/>
        </w:rPr>
        <w:t>Informaţii</w:t>
      </w:r>
      <w:proofErr w:type="spellEnd"/>
      <w:r w:rsidR="00D93EFC" w:rsidRPr="00304772">
        <w:rPr>
          <w:rFonts w:ascii="Trebuchet MS" w:eastAsia="MS Mincho" w:hAnsi="Trebuchet MS"/>
        </w:rPr>
        <w:t xml:space="preserve"> suplimentare referitoare la concurs pot fi </w:t>
      </w:r>
      <w:proofErr w:type="spellStart"/>
      <w:r w:rsidR="00D93EFC" w:rsidRPr="00304772">
        <w:rPr>
          <w:rFonts w:ascii="Trebuchet MS" w:eastAsia="MS Mincho" w:hAnsi="Trebuchet MS"/>
        </w:rPr>
        <w:t>o</w:t>
      </w:r>
      <w:r w:rsidR="006604C5" w:rsidRPr="00304772">
        <w:rPr>
          <w:rFonts w:ascii="Trebuchet MS" w:eastAsia="MS Mincho" w:hAnsi="Trebuchet MS"/>
        </w:rPr>
        <w:t>bţinute</w:t>
      </w:r>
      <w:proofErr w:type="spellEnd"/>
      <w:r w:rsidR="006604C5" w:rsidRPr="00304772">
        <w:rPr>
          <w:rFonts w:ascii="Trebuchet MS" w:eastAsia="MS Mincho" w:hAnsi="Trebuchet MS"/>
        </w:rPr>
        <w:t xml:space="preserve"> la telefon 021/408.95.16</w:t>
      </w:r>
      <w:r w:rsidR="00406190" w:rsidRPr="00304772">
        <w:rPr>
          <w:rFonts w:ascii="Trebuchet MS" w:eastAsia="MS Mincho" w:hAnsi="Trebuchet MS"/>
        </w:rPr>
        <w:t xml:space="preserve">, secretariatul concursului va fi asigurat de doamna </w:t>
      </w:r>
      <w:r w:rsidR="00556592" w:rsidRPr="00304772">
        <w:rPr>
          <w:rFonts w:ascii="Trebuchet MS" w:eastAsia="MS Mincho" w:hAnsi="Trebuchet MS"/>
        </w:rPr>
        <w:t>Adriana CALU</w:t>
      </w:r>
      <w:r w:rsidR="00987CE1" w:rsidRPr="00304772">
        <w:rPr>
          <w:rFonts w:ascii="Trebuchet MS" w:eastAsia="MS Mincho" w:hAnsi="Trebuchet MS"/>
        </w:rPr>
        <w:t>, director adjunct – Direcția Resurse Umane.</w:t>
      </w:r>
    </w:p>
    <w:p w14:paraId="12947F1A" w14:textId="54F18D04" w:rsidR="00D93EFC" w:rsidRPr="00304772" w:rsidRDefault="00D93EFC" w:rsidP="00BE757D">
      <w:pPr>
        <w:spacing w:line="276" w:lineRule="auto"/>
        <w:jc w:val="both"/>
        <w:rPr>
          <w:rFonts w:ascii="Trebuchet MS" w:eastAsia="MS Mincho" w:hAnsi="Trebuchet MS"/>
        </w:rPr>
      </w:pPr>
      <w:r w:rsidRPr="00304772">
        <w:rPr>
          <w:rFonts w:ascii="Trebuchet MS" w:eastAsia="MS Mincho" w:hAnsi="Trebuchet MS"/>
        </w:rPr>
        <w:t xml:space="preserve">        </w:t>
      </w:r>
      <w:r w:rsidR="00BE757D" w:rsidRPr="00304772">
        <w:rPr>
          <w:rFonts w:ascii="Trebuchet MS" w:eastAsia="MS Mincho" w:hAnsi="Trebuchet MS"/>
        </w:rPr>
        <w:t xml:space="preserve"> </w:t>
      </w:r>
      <w:r w:rsidRPr="00304772">
        <w:rPr>
          <w:rFonts w:ascii="Trebuchet MS" w:eastAsia="MS Mincho" w:hAnsi="Trebuchet MS"/>
        </w:rPr>
        <w:t xml:space="preserve">În vederea participării la concurs, în termen de 20 de zile de la data publicării </w:t>
      </w:r>
      <w:proofErr w:type="spellStart"/>
      <w:r w:rsidRPr="00304772">
        <w:rPr>
          <w:rFonts w:ascii="Trebuchet MS" w:eastAsia="MS Mincho" w:hAnsi="Trebuchet MS"/>
        </w:rPr>
        <w:t>anunţului</w:t>
      </w:r>
      <w:proofErr w:type="spellEnd"/>
      <w:r w:rsidRPr="00304772">
        <w:rPr>
          <w:rFonts w:ascii="Trebuchet MS" w:eastAsia="MS Mincho" w:hAnsi="Trebuchet MS"/>
        </w:rPr>
        <w:t xml:space="preserve"> </w:t>
      </w:r>
      <w:r w:rsidR="002D67FB" w:rsidRPr="00304772">
        <w:rPr>
          <w:rFonts w:ascii="Trebuchet MS" w:eastAsia="MS Mincho" w:hAnsi="Trebuchet MS"/>
        </w:rPr>
        <w:t>pe site-ul ANFP și s</w:t>
      </w:r>
      <w:r w:rsidR="00402FE6" w:rsidRPr="00304772">
        <w:rPr>
          <w:rFonts w:ascii="Trebuchet MS" w:eastAsia="MS Mincho" w:hAnsi="Trebuchet MS"/>
        </w:rPr>
        <w:t>i</w:t>
      </w:r>
      <w:r w:rsidR="002D67FB" w:rsidRPr="00304772">
        <w:rPr>
          <w:rFonts w:ascii="Trebuchet MS" w:eastAsia="MS Mincho" w:hAnsi="Trebuchet MS"/>
        </w:rPr>
        <w:t>te-ul ministerului</w:t>
      </w:r>
      <w:r w:rsidR="00F508BB" w:rsidRPr="00304772">
        <w:rPr>
          <w:rFonts w:ascii="Trebuchet MS" w:eastAsia="MS Mincho" w:hAnsi="Trebuchet MS"/>
        </w:rPr>
        <w:t xml:space="preserve"> (</w:t>
      </w:r>
      <w:r w:rsidR="00630582" w:rsidRPr="00304772">
        <w:rPr>
          <w:rFonts w:ascii="Trebuchet MS" w:eastAsia="MS Mincho" w:hAnsi="Trebuchet MS"/>
        </w:rPr>
        <w:t xml:space="preserve">perioada </w:t>
      </w:r>
      <w:r w:rsidR="002D67FB" w:rsidRPr="00304772">
        <w:rPr>
          <w:rFonts w:ascii="Trebuchet MS" w:eastAsia="MS Mincho" w:hAnsi="Trebuchet MS"/>
        </w:rPr>
        <w:t>27</w:t>
      </w:r>
      <w:r w:rsidR="004245F6" w:rsidRPr="00304772">
        <w:rPr>
          <w:rFonts w:ascii="Trebuchet MS" w:eastAsia="MS Mincho" w:hAnsi="Trebuchet MS"/>
        </w:rPr>
        <w:t>.</w:t>
      </w:r>
      <w:r w:rsidR="002D67FB" w:rsidRPr="00304772">
        <w:rPr>
          <w:rFonts w:ascii="Trebuchet MS" w:eastAsia="MS Mincho" w:hAnsi="Trebuchet MS"/>
        </w:rPr>
        <w:t>10</w:t>
      </w:r>
      <w:r w:rsidR="004245F6" w:rsidRPr="00304772">
        <w:rPr>
          <w:rFonts w:ascii="Trebuchet MS" w:eastAsia="MS Mincho" w:hAnsi="Trebuchet MS"/>
        </w:rPr>
        <w:t>.20</w:t>
      </w:r>
      <w:r w:rsidR="002D67FB" w:rsidRPr="00304772">
        <w:rPr>
          <w:rFonts w:ascii="Trebuchet MS" w:eastAsia="MS Mincho" w:hAnsi="Trebuchet MS"/>
        </w:rPr>
        <w:t>20</w:t>
      </w:r>
      <w:r w:rsidR="004245F6" w:rsidRPr="00304772">
        <w:rPr>
          <w:rFonts w:ascii="Trebuchet MS" w:eastAsia="MS Mincho" w:hAnsi="Trebuchet MS"/>
        </w:rPr>
        <w:t>-</w:t>
      </w:r>
      <w:r w:rsidR="002D67FB" w:rsidRPr="00304772">
        <w:rPr>
          <w:rFonts w:ascii="Trebuchet MS" w:eastAsia="MS Mincho" w:hAnsi="Trebuchet MS"/>
        </w:rPr>
        <w:t>1</w:t>
      </w:r>
      <w:r w:rsidR="0061744F" w:rsidRPr="00304772">
        <w:rPr>
          <w:rFonts w:ascii="Trebuchet MS" w:eastAsia="MS Mincho" w:hAnsi="Trebuchet MS"/>
        </w:rPr>
        <w:t>6</w:t>
      </w:r>
      <w:r w:rsidR="004245F6" w:rsidRPr="00304772">
        <w:rPr>
          <w:rFonts w:ascii="Trebuchet MS" w:eastAsia="MS Mincho" w:hAnsi="Trebuchet MS"/>
        </w:rPr>
        <w:t>.</w:t>
      </w:r>
      <w:r w:rsidR="002D67FB" w:rsidRPr="00304772">
        <w:rPr>
          <w:rFonts w:ascii="Trebuchet MS" w:eastAsia="MS Mincho" w:hAnsi="Trebuchet MS"/>
        </w:rPr>
        <w:t>11</w:t>
      </w:r>
      <w:r w:rsidR="004245F6" w:rsidRPr="00304772">
        <w:rPr>
          <w:rFonts w:ascii="Trebuchet MS" w:eastAsia="MS Mincho" w:hAnsi="Trebuchet MS"/>
        </w:rPr>
        <w:t>.20</w:t>
      </w:r>
      <w:r w:rsidR="002D67FB" w:rsidRPr="00304772">
        <w:rPr>
          <w:rFonts w:ascii="Trebuchet MS" w:eastAsia="MS Mincho" w:hAnsi="Trebuchet MS"/>
        </w:rPr>
        <w:t>20</w:t>
      </w:r>
      <w:r w:rsidR="00987CE1" w:rsidRPr="00304772">
        <w:rPr>
          <w:rFonts w:ascii="Trebuchet MS" w:eastAsia="MS Mincho" w:hAnsi="Trebuchet MS"/>
        </w:rPr>
        <w:t>, incl</w:t>
      </w:r>
      <w:r w:rsidR="00402FE6" w:rsidRPr="00304772">
        <w:rPr>
          <w:rFonts w:ascii="Trebuchet MS" w:eastAsia="MS Mincho" w:hAnsi="Trebuchet MS"/>
        </w:rPr>
        <w:t>u</w:t>
      </w:r>
      <w:r w:rsidR="00987CE1" w:rsidRPr="00304772">
        <w:rPr>
          <w:rFonts w:ascii="Trebuchet MS" w:eastAsia="MS Mincho" w:hAnsi="Trebuchet MS"/>
        </w:rPr>
        <w:t>siv</w:t>
      </w:r>
      <w:r w:rsidRPr="00304772">
        <w:rPr>
          <w:rFonts w:ascii="Trebuchet MS" w:eastAsia="MS Mincho" w:hAnsi="Trebuchet MS"/>
        </w:rPr>
        <w:t xml:space="preserve">), </w:t>
      </w:r>
      <w:proofErr w:type="spellStart"/>
      <w:r w:rsidRPr="00304772">
        <w:rPr>
          <w:rFonts w:ascii="Trebuchet MS" w:eastAsia="MS Mincho" w:hAnsi="Trebuchet MS"/>
        </w:rPr>
        <w:t>candidaţii</w:t>
      </w:r>
      <w:proofErr w:type="spellEnd"/>
      <w:r w:rsidRPr="00304772">
        <w:rPr>
          <w:rFonts w:ascii="Trebuchet MS" w:eastAsia="MS Mincho" w:hAnsi="Trebuchet MS"/>
        </w:rPr>
        <w:t xml:space="preserve"> pot depune dosarul de înscriere la concurs la </w:t>
      </w:r>
      <w:proofErr w:type="spellStart"/>
      <w:r w:rsidRPr="00304772">
        <w:rPr>
          <w:rFonts w:ascii="Trebuchet MS" w:eastAsia="MS Mincho" w:hAnsi="Trebuchet MS"/>
        </w:rPr>
        <w:t>Direcţia</w:t>
      </w:r>
      <w:proofErr w:type="spellEnd"/>
      <w:r w:rsidRPr="00304772">
        <w:rPr>
          <w:rFonts w:ascii="Trebuchet MS" w:eastAsia="MS Mincho" w:hAnsi="Trebuchet MS"/>
        </w:rPr>
        <w:t xml:space="preserve"> Resurse Umane, în intervalul orar 8</w:t>
      </w:r>
      <w:r w:rsidRPr="00304772">
        <w:rPr>
          <w:rFonts w:ascii="Trebuchet MS" w:eastAsia="MS Mincho" w:hAnsi="Trebuchet MS"/>
          <w:vertAlign w:val="superscript"/>
        </w:rPr>
        <w:t>30</w:t>
      </w:r>
      <w:r w:rsidRPr="00304772">
        <w:rPr>
          <w:rFonts w:ascii="Trebuchet MS" w:eastAsia="MS Mincho" w:hAnsi="Trebuchet MS"/>
        </w:rPr>
        <w:t>-17</w:t>
      </w:r>
      <w:r w:rsidRPr="00304772">
        <w:rPr>
          <w:rFonts w:ascii="Trebuchet MS" w:eastAsia="MS Mincho" w:hAnsi="Trebuchet MS"/>
          <w:vertAlign w:val="superscript"/>
        </w:rPr>
        <w:t>00</w:t>
      </w:r>
      <w:r w:rsidRPr="00304772">
        <w:rPr>
          <w:rFonts w:ascii="Trebuchet MS" w:eastAsia="MS Mincho" w:hAnsi="Trebuchet MS"/>
        </w:rPr>
        <w:t xml:space="preserve"> de luni până joi, iar vineri în intervalul orar 8</w:t>
      </w:r>
      <w:r w:rsidRPr="00304772">
        <w:rPr>
          <w:rFonts w:ascii="Trebuchet MS" w:eastAsia="MS Mincho" w:hAnsi="Trebuchet MS"/>
          <w:vertAlign w:val="superscript"/>
        </w:rPr>
        <w:t>30</w:t>
      </w:r>
      <w:r w:rsidRPr="00304772">
        <w:rPr>
          <w:rFonts w:ascii="Trebuchet MS" w:eastAsia="MS Mincho" w:hAnsi="Trebuchet MS"/>
        </w:rPr>
        <w:t>-14</w:t>
      </w:r>
      <w:r w:rsidRPr="00304772">
        <w:rPr>
          <w:rFonts w:ascii="Trebuchet MS" w:eastAsia="MS Mincho" w:hAnsi="Trebuchet MS"/>
          <w:vertAlign w:val="superscript"/>
        </w:rPr>
        <w:t>30</w:t>
      </w:r>
      <w:r w:rsidR="00120839" w:rsidRPr="00304772">
        <w:rPr>
          <w:rFonts w:ascii="Trebuchet MS" w:eastAsia="MS Mincho" w:hAnsi="Trebuchet MS"/>
        </w:rPr>
        <w:t xml:space="preserve"> (camera 306</w:t>
      </w:r>
      <w:r w:rsidR="00556592" w:rsidRPr="00304772">
        <w:rPr>
          <w:rFonts w:ascii="Trebuchet MS" w:eastAsia="MS Mincho" w:hAnsi="Trebuchet MS"/>
        </w:rPr>
        <w:t>, etaj II</w:t>
      </w:r>
      <w:r w:rsidRPr="00304772">
        <w:rPr>
          <w:rFonts w:ascii="Trebuchet MS" w:eastAsia="MS Mincho" w:hAnsi="Trebuchet MS"/>
        </w:rPr>
        <w:t>).</w:t>
      </w:r>
    </w:p>
    <w:p w14:paraId="65DCB387" w14:textId="77777777" w:rsidR="00D93EFC" w:rsidRPr="00304772" w:rsidRDefault="00D93EFC" w:rsidP="00BE757D">
      <w:pPr>
        <w:pStyle w:val="PlainText"/>
        <w:jc w:val="both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</w:p>
    <w:p w14:paraId="5EE02CE4" w14:textId="6F3355A7" w:rsidR="00D93EFC" w:rsidRPr="00304772" w:rsidRDefault="00BE757D" w:rsidP="00D93EFC">
      <w:pPr>
        <w:pStyle w:val="PlainText"/>
        <w:ind w:firstLine="630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  <w:r w:rsidRPr="00304772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               </w:t>
      </w:r>
      <w:r w:rsidR="00D93EFC" w:rsidRPr="00304772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Proba scrisă va avea loc în data de </w:t>
      </w:r>
      <w:r w:rsidR="005408CE" w:rsidRPr="00304772">
        <w:rPr>
          <w:rFonts w:ascii="Trebuchet MS" w:eastAsia="MS Mincho" w:hAnsi="Trebuchet MS"/>
          <w:sz w:val="22"/>
          <w:szCs w:val="22"/>
          <w:lang w:val="ro-RO"/>
        </w:rPr>
        <w:t>26</w:t>
      </w:r>
      <w:r w:rsidR="004245F6" w:rsidRPr="00304772">
        <w:rPr>
          <w:rFonts w:ascii="Trebuchet MS" w:eastAsia="MS Mincho" w:hAnsi="Trebuchet MS"/>
          <w:sz w:val="22"/>
          <w:szCs w:val="22"/>
          <w:lang w:val="ro-RO"/>
        </w:rPr>
        <w:t>.</w:t>
      </w:r>
      <w:r w:rsidR="005408CE" w:rsidRPr="00304772">
        <w:rPr>
          <w:rFonts w:ascii="Trebuchet MS" w:eastAsia="MS Mincho" w:hAnsi="Trebuchet MS"/>
          <w:sz w:val="22"/>
          <w:szCs w:val="22"/>
          <w:lang w:val="ro-RO"/>
        </w:rPr>
        <w:t>11</w:t>
      </w:r>
      <w:r w:rsidR="004245F6" w:rsidRPr="00304772">
        <w:rPr>
          <w:rFonts w:ascii="Trebuchet MS" w:eastAsia="MS Mincho" w:hAnsi="Trebuchet MS"/>
          <w:sz w:val="22"/>
          <w:szCs w:val="22"/>
          <w:lang w:val="ro-RO"/>
        </w:rPr>
        <w:t>.20</w:t>
      </w:r>
      <w:r w:rsidR="005408CE" w:rsidRPr="00304772">
        <w:rPr>
          <w:rFonts w:ascii="Trebuchet MS" w:eastAsia="MS Mincho" w:hAnsi="Trebuchet MS"/>
          <w:sz w:val="22"/>
          <w:szCs w:val="22"/>
          <w:lang w:val="ro-RO"/>
        </w:rPr>
        <w:t>20</w:t>
      </w:r>
      <w:r w:rsidR="00D93EFC" w:rsidRPr="00304772">
        <w:rPr>
          <w:rFonts w:ascii="Trebuchet MS" w:eastAsia="MS Mincho" w:hAnsi="Trebuchet MS"/>
          <w:sz w:val="22"/>
          <w:szCs w:val="22"/>
          <w:lang w:val="ro-RO"/>
        </w:rPr>
        <w:t xml:space="preserve"> </w:t>
      </w:r>
      <w:r w:rsidR="00556592" w:rsidRPr="00304772">
        <w:rPr>
          <w:rFonts w:ascii="Trebuchet MS" w:eastAsia="MS Mincho" w:hAnsi="Trebuchet MS"/>
          <w:sz w:val="22"/>
          <w:szCs w:val="22"/>
          <w:lang w:val="ro-RO"/>
        </w:rPr>
        <w:t xml:space="preserve">de </w:t>
      </w:r>
      <w:r w:rsidR="00D93EFC" w:rsidRPr="00304772">
        <w:rPr>
          <w:rFonts w:ascii="Trebuchet MS" w:eastAsia="MS Mincho" w:hAnsi="Trebuchet MS" w:cs="Times New Roman"/>
          <w:sz w:val="22"/>
          <w:szCs w:val="22"/>
          <w:lang w:val="ro-RO" w:eastAsia="en-US"/>
        </w:rPr>
        <w:t>la ora 1</w:t>
      </w:r>
      <w:r w:rsidR="005408CE" w:rsidRPr="00304772">
        <w:rPr>
          <w:rFonts w:ascii="Trebuchet MS" w:eastAsia="MS Mincho" w:hAnsi="Trebuchet MS" w:cs="Times New Roman"/>
          <w:sz w:val="22"/>
          <w:szCs w:val="22"/>
          <w:lang w:val="ro-RO" w:eastAsia="en-US"/>
        </w:rPr>
        <w:t>0</w:t>
      </w:r>
      <w:r w:rsidR="00D93EFC" w:rsidRPr="00304772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00</w:t>
      </w:r>
      <w:r w:rsidR="00D93EFC" w:rsidRPr="00304772">
        <w:rPr>
          <w:rFonts w:ascii="Trebuchet MS" w:eastAsia="MS Mincho" w:hAnsi="Trebuchet MS" w:cs="Times New Roman"/>
          <w:sz w:val="22"/>
          <w:szCs w:val="22"/>
          <w:lang w:val="ro-RO" w:eastAsia="en-US"/>
        </w:rPr>
        <w:t>.</w:t>
      </w:r>
    </w:p>
    <w:p w14:paraId="0C7AA90C" w14:textId="52B6800E" w:rsidR="0061744F" w:rsidRPr="00304772" w:rsidRDefault="0061744F" w:rsidP="0061744F">
      <w:pPr>
        <w:spacing w:line="276" w:lineRule="auto"/>
        <w:jc w:val="both"/>
        <w:rPr>
          <w:rFonts w:ascii="Trebuchet MS" w:eastAsia="Times New Roman" w:hAnsi="Trebuchet MS"/>
          <w:vertAlign w:val="superscript"/>
        </w:rPr>
      </w:pPr>
      <w:r w:rsidRPr="00304772">
        <w:rPr>
          <w:rFonts w:ascii="Trebuchet MS" w:eastAsia="Times New Roman" w:hAnsi="Trebuchet MS"/>
        </w:rPr>
        <w:t xml:space="preserve">          </w:t>
      </w:r>
    </w:p>
    <w:p w14:paraId="77F5D521" w14:textId="7C4CD80B" w:rsidR="002D67FB" w:rsidRPr="00304772" w:rsidRDefault="00D93EFC" w:rsidP="002D67FB">
      <w:pPr>
        <w:jc w:val="both"/>
        <w:rPr>
          <w:rFonts w:ascii="Trebuchet MS" w:hAnsi="Trebuchet MS"/>
          <w:bCs/>
        </w:rPr>
      </w:pPr>
      <w:r w:rsidRPr="00304772">
        <w:rPr>
          <w:rFonts w:ascii="Trebuchet MS" w:eastAsia="MS Mincho" w:hAnsi="Trebuchet MS"/>
          <w:b/>
        </w:rPr>
        <w:t>CONDIŢII</w:t>
      </w:r>
      <w:r w:rsidR="003620C5" w:rsidRPr="00304772">
        <w:rPr>
          <w:rFonts w:ascii="Trebuchet MS" w:eastAsia="MS Mincho" w:hAnsi="Trebuchet MS"/>
          <w:b/>
        </w:rPr>
        <w:t>LE</w:t>
      </w:r>
      <w:r w:rsidRPr="00304772">
        <w:rPr>
          <w:rFonts w:ascii="Trebuchet MS" w:eastAsia="MS Mincho" w:hAnsi="Trebuchet MS"/>
          <w:b/>
        </w:rPr>
        <w:t xml:space="preserve"> GENERALE</w:t>
      </w:r>
      <w:r w:rsidRPr="00304772">
        <w:rPr>
          <w:rFonts w:ascii="Trebuchet MS" w:eastAsia="MS Mincho" w:hAnsi="Trebuchet MS"/>
        </w:rPr>
        <w:t xml:space="preserve"> </w:t>
      </w:r>
      <w:r w:rsidR="002D67FB" w:rsidRPr="00304772">
        <w:rPr>
          <w:rFonts w:ascii="Trebuchet MS" w:eastAsia="Times New Roman" w:hAnsi="Trebuchet MS"/>
          <w:bCs/>
        </w:rPr>
        <w:t xml:space="preserve">sunt prevăzute în articolul 465 alin. (1) din </w:t>
      </w:r>
      <w:r w:rsidR="002D67FB" w:rsidRPr="00304772">
        <w:rPr>
          <w:rFonts w:ascii="Trebuchet MS" w:hAnsi="Trebuchet MS"/>
          <w:bCs/>
        </w:rPr>
        <w:t>Ordonanța de urgență a Guvernului nr. 57/2019 privind Codul administrativ, cu modificările și completările ulterioare.</w:t>
      </w:r>
    </w:p>
    <w:p w14:paraId="4647750B" w14:textId="2CFE39A4" w:rsidR="00D93EFC" w:rsidRPr="00304772" w:rsidRDefault="00D93EFC" w:rsidP="00BE757D">
      <w:pPr>
        <w:pStyle w:val="PlainText"/>
        <w:jc w:val="both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</w:p>
    <w:p w14:paraId="3E61F8F8" w14:textId="77777777" w:rsidR="00D93EFC" w:rsidRPr="00304772" w:rsidRDefault="00D93EFC" w:rsidP="00BE757D">
      <w:pPr>
        <w:pStyle w:val="PlainText"/>
        <w:jc w:val="both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</w:p>
    <w:p w14:paraId="4F9910FE" w14:textId="3796E21D" w:rsidR="00D93EFC" w:rsidRPr="00304772" w:rsidRDefault="005E643A" w:rsidP="005E643A">
      <w:pPr>
        <w:ind w:hanging="142"/>
        <w:jc w:val="both"/>
        <w:rPr>
          <w:rFonts w:ascii="Trebuchet MS" w:hAnsi="Trebuchet MS"/>
          <w:b/>
          <w:bCs/>
        </w:rPr>
      </w:pPr>
      <w:r w:rsidRPr="00304772">
        <w:rPr>
          <w:rFonts w:ascii="Trebuchet MS" w:hAnsi="Trebuchet MS"/>
          <w:b/>
          <w:bCs/>
        </w:rPr>
        <w:t xml:space="preserve">   </w:t>
      </w:r>
      <w:r w:rsidR="00D93EFC" w:rsidRPr="00304772">
        <w:rPr>
          <w:rFonts w:ascii="Trebuchet MS" w:hAnsi="Trebuchet MS"/>
          <w:b/>
          <w:bCs/>
        </w:rPr>
        <w:t>CONDIŢII SPECIFICE:</w:t>
      </w:r>
    </w:p>
    <w:p w14:paraId="16DE8940" w14:textId="77777777" w:rsidR="002D67FB" w:rsidRPr="00304772" w:rsidRDefault="002D67FB" w:rsidP="002D67FB">
      <w:pPr>
        <w:numPr>
          <w:ilvl w:val="0"/>
          <w:numId w:val="19"/>
        </w:numPr>
        <w:suppressAutoHyphens/>
        <w:autoSpaceDE w:val="0"/>
        <w:autoSpaceDN w:val="0"/>
        <w:adjustRightInd w:val="0"/>
        <w:contextualSpacing/>
        <w:jc w:val="both"/>
        <w:rPr>
          <w:rFonts w:ascii="Trebuchet MS" w:eastAsia="Times New Roman" w:hAnsi="Trebuchet MS"/>
          <w:color w:val="000000"/>
        </w:rPr>
      </w:pPr>
      <w:r w:rsidRPr="00304772">
        <w:rPr>
          <w:rFonts w:ascii="Trebuchet MS" w:hAnsi="Trebuchet MS" w:cs="Courier New"/>
          <w:bCs/>
        </w:rPr>
        <w:t xml:space="preserve">studii universitare de </w:t>
      </w:r>
      <w:proofErr w:type="spellStart"/>
      <w:r w:rsidRPr="00304772">
        <w:rPr>
          <w:rFonts w:ascii="Trebuchet MS" w:hAnsi="Trebuchet MS" w:cs="Courier New"/>
          <w:bCs/>
        </w:rPr>
        <w:t>licenţă</w:t>
      </w:r>
      <w:proofErr w:type="spellEnd"/>
      <w:r w:rsidRPr="00304772">
        <w:rPr>
          <w:rFonts w:ascii="Trebuchet MS" w:hAnsi="Trebuchet MS" w:cs="Courier New"/>
          <w:bCs/>
        </w:rPr>
        <w:t xml:space="preserve"> absolvite cu diplomă de </w:t>
      </w:r>
      <w:proofErr w:type="spellStart"/>
      <w:r w:rsidRPr="00304772">
        <w:rPr>
          <w:rFonts w:ascii="Trebuchet MS" w:hAnsi="Trebuchet MS" w:cs="Courier New"/>
          <w:bCs/>
        </w:rPr>
        <w:t>licenţă</w:t>
      </w:r>
      <w:proofErr w:type="spellEnd"/>
      <w:r w:rsidRPr="00304772">
        <w:rPr>
          <w:rFonts w:ascii="Trebuchet MS" w:hAnsi="Trebuchet MS" w:cs="Courier New"/>
          <w:bCs/>
        </w:rPr>
        <w:t xml:space="preserve"> sau echivalentă </w:t>
      </w:r>
      <w:r w:rsidRPr="00304772">
        <w:rPr>
          <w:rFonts w:ascii="Trebuchet MS" w:eastAsia="Times New Roman" w:hAnsi="Trebuchet MS" w:cs="Trebuchet MS"/>
          <w:lang w:eastAsia="zh-CN"/>
        </w:rPr>
        <w:t>în domeniul fundamental științe inginerești</w:t>
      </w:r>
      <w:r w:rsidRPr="00304772">
        <w:rPr>
          <w:rFonts w:ascii="Trebuchet MS" w:eastAsia="MS Mincho" w:hAnsi="Trebuchet MS"/>
          <w:bCs/>
          <w:color w:val="000000"/>
        </w:rPr>
        <w:t>;</w:t>
      </w:r>
    </w:p>
    <w:p w14:paraId="6785BC89" w14:textId="0B769E1C" w:rsidR="0061744F" w:rsidRPr="00304772" w:rsidRDefault="0061744F" w:rsidP="00BE757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</w:rPr>
      </w:pPr>
      <w:r w:rsidRPr="00304772">
        <w:rPr>
          <w:rFonts w:ascii="Trebuchet MS" w:eastAsia="Times New Roman" w:hAnsi="Trebuchet MS"/>
          <w:bCs/>
        </w:rPr>
        <w:t xml:space="preserve">vechime în specialitatea studiilor necesare exercitării </w:t>
      </w:r>
      <w:proofErr w:type="spellStart"/>
      <w:r w:rsidRPr="00304772">
        <w:rPr>
          <w:rFonts w:ascii="Trebuchet MS" w:eastAsia="Times New Roman" w:hAnsi="Trebuchet MS"/>
          <w:bCs/>
        </w:rPr>
        <w:t>funcţiei</w:t>
      </w:r>
      <w:proofErr w:type="spellEnd"/>
      <w:r w:rsidRPr="00304772">
        <w:rPr>
          <w:rFonts w:ascii="Trebuchet MS" w:eastAsia="Times New Roman" w:hAnsi="Trebuchet MS"/>
          <w:bCs/>
        </w:rPr>
        <w:t xml:space="preserve"> publice: minim </w:t>
      </w:r>
      <w:r w:rsidR="002D67FB" w:rsidRPr="00304772">
        <w:rPr>
          <w:rFonts w:ascii="Trebuchet MS" w:eastAsia="Times New Roman" w:hAnsi="Trebuchet MS"/>
          <w:bCs/>
        </w:rPr>
        <w:t>5</w:t>
      </w:r>
      <w:r w:rsidRPr="00304772">
        <w:rPr>
          <w:rFonts w:ascii="Trebuchet MS" w:eastAsia="Times New Roman" w:hAnsi="Trebuchet MS"/>
          <w:bCs/>
        </w:rPr>
        <w:t xml:space="preserve"> an</w:t>
      </w:r>
      <w:r w:rsidR="002D67FB" w:rsidRPr="00304772">
        <w:rPr>
          <w:rFonts w:ascii="Trebuchet MS" w:eastAsia="Times New Roman" w:hAnsi="Trebuchet MS"/>
          <w:bCs/>
        </w:rPr>
        <w:t>i</w:t>
      </w:r>
      <w:r w:rsidRPr="00304772">
        <w:rPr>
          <w:rFonts w:ascii="Trebuchet MS" w:eastAsia="Times New Roman" w:hAnsi="Trebuchet MS"/>
          <w:bCs/>
        </w:rPr>
        <w:t>;</w:t>
      </w:r>
    </w:p>
    <w:p w14:paraId="5A74C1AA" w14:textId="77777777" w:rsidR="005941D3" w:rsidRPr="00304772" w:rsidRDefault="005941D3" w:rsidP="00BE757D">
      <w:pPr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rebuchet MS" w:eastAsia="Times New Roman" w:hAnsi="Trebuchet MS"/>
        </w:rPr>
      </w:pPr>
    </w:p>
    <w:p w14:paraId="4C367218" w14:textId="4ACCB0D8" w:rsidR="000C26C2" w:rsidRPr="00304772" w:rsidRDefault="000C26C2" w:rsidP="00AD0E6A">
      <w:pPr>
        <w:spacing w:after="120" w:line="360" w:lineRule="auto"/>
        <w:jc w:val="left"/>
        <w:rPr>
          <w:rFonts w:ascii="Trebuchet MS" w:hAnsi="Trebuchet MS"/>
          <w:b/>
          <w:color w:val="000000"/>
        </w:rPr>
      </w:pPr>
      <w:r w:rsidRPr="00304772">
        <w:rPr>
          <w:rFonts w:ascii="Trebuchet MS" w:hAnsi="Trebuchet MS"/>
          <w:b/>
          <w:color w:val="000000"/>
        </w:rPr>
        <w:t>ATRIBUŢII</w:t>
      </w:r>
      <w:r w:rsidR="00AD0E6A" w:rsidRPr="00304772">
        <w:rPr>
          <w:rFonts w:ascii="Trebuchet MS" w:hAnsi="Trebuchet MS"/>
          <w:b/>
          <w:color w:val="000000"/>
        </w:rPr>
        <w:t>LE POSTULUI:</w:t>
      </w:r>
    </w:p>
    <w:p w14:paraId="7B2E96AC" w14:textId="77777777" w:rsidR="002D67FB" w:rsidRPr="00304772" w:rsidRDefault="002D67FB" w:rsidP="002D67FB">
      <w:pPr>
        <w:pStyle w:val="ListParagraph"/>
        <w:numPr>
          <w:ilvl w:val="0"/>
          <w:numId w:val="38"/>
        </w:numPr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bookmarkStart w:id="0" w:name="tree#4"/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elaborarea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Ghidului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pentru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aplicanţi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în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cadrul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Programului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RO-</w:t>
      </w:r>
      <w:proofErr w:type="spellStart"/>
      <w:r w:rsidRPr="00304772">
        <w:rPr>
          <w:rFonts w:ascii="Trebuchet MS" w:hAnsi="Trebuchet MS"/>
          <w:sz w:val="22"/>
          <w:szCs w:val="22"/>
        </w:rPr>
        <w:t>Mediu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pentru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domeniile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schimbări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climatice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deşeuri</w:t>
      </w:r>
      <w:proofErr w:type="spellEnd"/>
      <w:r w:rsidRPr="00304772">
        <w:rPr>
          <w:rFonts w:ascii="Trebuchet MS" w:hAnsi="Trebuchet MS"/>
          <w:sz w:val="22"/>
          <w:szCs w:val="22"/>
        </w:rPr>
        <w:t>;</w:t>
      </w:r>
    </w:p>
    <w:p w14:paraId="45574FED" w14:textId="77777777" w:rsidR="002D67FB" w:rsidRPr="00304772" w:rsidRDefault="002D67FB" w:rsidP="002D67FB">
      <w:pPr>
        <w:pStyle w:val="ListParagraph"/>
        <w:numPr>
          <w:ilvl w:val="0"/>
          <w:numId w:val="38"/>
        </w:numPr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implementarea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procedurilor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operaţionale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privind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gestionarea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Programului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RO – </w:t>
      </w:r>
      <w:proofErr w:type="spellStart"/>
      <w:r w:rsidRPr="00304772">
        <w:rPr>
          <w:rFonts w:ascii="Trebuchet MS" w:hAnsi="Trebuchet MS"/>
          <w:sz w:val="22"/>
          <w:szCs w:val="22"/>
        </w:rPr>
        <w:t>Mediu</w:t>
      </w:r>
      <w:proofErr w:type="spellEnd"/>
      <w:r w:rsidRPr="00304772">
        <w:rPr>
          <w:rFonts w:ascii="Trebuchet MS" w:hAnsi="Trebuchet MS"/>
          <w:sz w:val="22"/>
          <w:szCs w:val="22"/>
        </w:rPr>
        <w:t>;</w:t>
      </w:r>
    </w:p>
    <w:p w14:paraId="41A21249" w14:textId="77777777" w:rsidR="002D67FB" w:rsidRPr="00304772" w:rsidRDefault="002D67FB" w:rsidP="002D67FB">
      <w:pPr>
        <w:pStyle w:val="ListParagraph"/>
        <w:numPr>
          <w:ilvl w:val="0"/>
          <w:numId w:val="38"/>
        </w:numPr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lastRenderedPageBreak/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elaborarea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documentelor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304772">
        <w:rPr>
          <w:rFonts w:ascii="Trebuchet MS" w:hAnsi="Trebuchet MS"/>
          <w:sz w:val="22"/>
          <w:szCs w:val="22"/>
        </w:rPr>
        <w:t>asigură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că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sunt </w:t>
      </w:r>
      <w:proofErr w:type="spellStart"/>
      <w:r w:rsidRPr="00304772">
        <w:rPr>
          <w:rFonts w:ascii="Trebuchet MS" w:hAnsi="Trebuchet MS"/>
          <w:sz w:val="22"/>
          <w:szCs w:val="22"/>
        </w:rPr>
        <w:t>respectate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prevederile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regulamentelor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Comisiei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Europene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ale </w:t>
      </w:r>
      <w:proofErr w:type="spellStart"/>
      <w:r w:rsidRPr="00304772">
        <w:rPr>
          <w:rFonts w:ascii="Trebuchet MS" w:hAnsi="Trebuchet MS"/>
          <w:sz w:val="22"/>
          <w:szCs w:val="22"/>
        </w:rPr>
        <w:t>legislaţiei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naţionale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în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PODD;</w:t>
      </w:r>
    </w:p>
    <w:p w14:paraId="01A45689" w14:textId="77777777" w:rsidR="002D67FB" w:rsidRPr="00304772" w:rsidRDefault="002D67FB" w:rsidP="002D67FB">
      <w:pPr>
        <w:pStyle w:val="ListParagraph"/>
        <w:numPr>
          <w:ilvl w:val="0"/>
          <w:numId w:val="38"/>
        </w:numPr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primirea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aplicaţiilor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proiecte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în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cadrul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Programului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RO-</w:t>
      </w:r>
      <w:proofErr w:type="spellStart"/>
      <w:r w:rsidRPr="00304772">
        <w:rPr>
          <w:rFonts w:ascii="Trebuchet MS" w:hAnsi="Trebuchet MS"/>
          <w:sz w:val="22"/>
          <w:szCs w:val="22"/>
        </w:rPr>
        <w:t>Mediu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finanţat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din SEE 2014-2020, </w:t>
      </w:r>
      <w:proofErr w:type="spellStart"/>
      <w:r w:rsidRPr="00304772">
        <w:rPr>
          <w:rFonts w:ascii="Trebuchet MS" w:hAnsi="Trebuchet MS"/>
          <w:sz w:val="22"/>
          <w:szCs w:val="22"/>
        </w:rPr>
        <w:t>respectiv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în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cazuri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bine </w:t>
      </w:r>
      <w:proofErr w:type="spellStart"/>
      <w:r w:rsidRPr="00304772">
        <w:rPr>
          <w:rFonts w:ascii="Trebuchet MS" w:hAnsi="Trebuchet MS"/>
          <w:sz w:val="22"/>
          <w:szCs w:val="22"/>
        </w:rPr>
        <w:t>identificate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04772">
        <w:rPr>
          <w:rFonts w:ascii="Trebuchet MS" w:hAnsi="Trebuchet MS"/>
          <w:sz w:val="22"/>
          <w:szCs w:val="22"/>
        </w:rPr>
        <w:t>primeşte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dosarele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cererilor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finanţare</w:t>
      </w:r>
      <w:proofErr w:type="spellEnd"/>
      <w:r w:rsidRPr="00304772">
        <w:rPr>
          <w:rFonts w:ascii="Trebuchet MS" w:hAnsi="Trebuchet MS"/>
          <w:sz w:val="22"/>
          <w:szCs w:val="22"/>
        </w:rPr>
        <w:t>;</w:t>
      </w:r>
    </w:p>
    <w:p w14:paraId="18987B59" w14:textId="77777777" w:rsidR="002D67FB" w:rsidRPr="00304772" w:rsidRDefault="002D67FB" w:rsidP="002D67FB">
      <w:pPr>
        <w:pStyle w:val="ListParagraph"/>
        <w:numPr>
          <w:ilvl w:val="0"/>
          <w:numId w:val="38"/>
        </w:numPr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monitorizarea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implementării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proiectelor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pentru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domeniul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schimbări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climatice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în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cadrul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Programului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RO-</w:t>
      </w:r>
      <w:proofErr w:type="spellStart"/>
      <w:r w:rsidRPr="00304772">
        <w:rPr>
          <w:rFonts w:ascii="Trebuchet MS" w:hAnsi="Trebuchet MS"/>
          <w:sz w:val="22"/>
          <w:szCs w:val="22"/>
        </w:rPr>
        <w:t>Mediu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04772">
        <w:rPr>
          <w:rFonts w:ascii="Trebuchet MS" w:hAnsi="Trebuchet MS"/>
          <w:sz w:val="22"/>
          <w:szCs w:val="22"/>
        </w:rPr>
        <w:t>finanţat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din SEE 2014-2021;</w:t>
      </w:r>
    </w:p>
    <w:p w14:paraId="2CC0B3F1" w14:textId="77777777" w:rsidR="002D67FB" w:rsidRPr="00304772" w:rsidRDefault="002D67FB" w:rsidP="002D67FB">
      <w:pPr>
        <w:pStyle w:val="ListParagraph"/>
        <w:numPr>
          <w:ilvl w:val="0"/>
          <w:numId w:val="38"/>
        </w:numPr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monitorizarea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implementării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proiectelor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prin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vizite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monitorizare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faţa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locului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04772">
        <w:rPr>
          <w:rFonts w:ascii="Trebuchet MS" w:hAnsi="Trebuchet MS"/>
          <w:sz w:val="22"/>
          <w:szCs w:val="22"/>
        </w:rPr>
        <w:t>prin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solicitări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informaţii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/documente suplimentare prin mijloace electronice (e-mail), precum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 prin realizarea unor întâlniri ad-hoc din cadrul Programului Calea Verde spre Dezvoltare Durabilă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finanţat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 prin SEE 2009-2013;</w:t>
      </w:r>
    </w:p>
    <w:p w14:paraId="77C3E2C7" w14:textId="77777777" w:rsidR="002D67FB" w:rsidRPr="00304772" w:rsidRDefault="002D67FB" w:rsidP="002D67FB">
      <w:pPr>
        <w:pStyle w:val="ListParagraph"/>
        <w:numPr>
          <w:ilvl w:val="0"/>
          <w:numId w:val="38"/>
        </w:numPr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r w:rsidRPr="00304772">
        <w:rPr>
          <w:rFonts w:ascii="Trebuchet MS" w:hAnsi="Trebuchet MS"/>
          <w:sz w:val="22"/>
          <w:szCs w:val="22"/>
          <w:lang w:val="ro-RO"/>
        </w:rPr>
        <w:t xml:space="preserve">Participă împreună cu membrii UIP RO-Mediu la monitorizarea constantă a modului de implementare a recomandărilor din rapoartele de monitorizare urmărind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soluţionarea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>/implementarea recomandărilor;</w:t>
      </w:r>
    </w:p>
    <w:p w14:paraId="4DCE6BCF" w14:textId="28532C11" w:rsidR="002D67FB" w:rsidRPr="00304772" w:rsidRDefault="002D67FB" w:rsidP="002D67FB">
      <w:pPr>
        <w:pStyle w:val="ListParagraph"/>
        <w:numPr>
          <w:ilvl w:val="0"/>
          <w:numId w:val="38"/>
        </w:numPr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r w:rsidRPr="00304772">
        <w:rPr>
          <w:rFonts w:ascii="Trebuchet MS" w:hAnsi="Trebuchet MS"/>
          <w:sz w:val="22"/>
          <w:szCs w:val="22"/>
          <w:lang w:val="ro-RO"/>
        </w:rPr>
        <w:t>În cazul unor nereguli sau posibile nereguli/prejudicii sau indicii de fraudă raportează imediat Managerului de Program MF SEE 2014-2021;</w:t>
      </w:r>
    </w:p>
    <w:p w14:paraId="030AC0AA" w14:textId="77777777" w:rsidR="002D67FB" w:rsidRPr="00304772" w:rsidRDefault="002D67FB" w:rsidP="002D67FB">
      <w:pPr>
        <w:pStyle w:val="ListParagraph"/>
        <w:numPr>
          <w:ilvl w:val="0"/>
          <w:numId w:val="38"/>
        </w:numPr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Colaborează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întocmirea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rapoartelor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304772">
        <w:rPr>
          <w:rFonts w:ascii="Trebuchet MS" w:hAnsi="Trebuchet MS"/>
          <w:sz w:val="22"/>
          <w:szCs w:val="22"/>
        </w:rPr>
        <w:t>a</w:t>
      </w:r>
      <w:proofErr w:type="gram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altor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documente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specific </w:t>
      </w:r>
      <w:proofErr w:type="spellStart"/>
      <w:r w:rsidRPr="00304772">
        <w:rPr>
          <w:rFonts w:ascii="Trebuchet MS" w:hAnsi="Trebuchet MS"/>
          <w:sz w:val="22"/>
          <w:szCs w:val="22"/>
        </w:rPr>
        <w:t>acţiunilor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implementate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în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cadrul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Programului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finanţat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prin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MFE SEE 2014-2021, </w:t>
      </w:r>
      <w:proofErr w:type="spellStart"/>
      <w:r w:rsidRPr="00304772">
        <w:rPr>
          <w:rFonts w:ascii="Trebuchet MS" w:hAnsi="Trebuchet MS"/>
          <w:sz w:val="22"/>
          <w:szCs w:val="22"/>
        </w:rPr>
        <w:t>furnizând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informaţii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pe </w:t>
      </w:r>
      <w:proofErr w:type="spellStart"/>
      <w:r w:rsidRPr="00304772">
        <w:rPr>
          <w:rFonts w:ascii="Trebuchet MS" w:hAnsi="Trebuchet MS"/>
          <w:sz w:val="22"/>
          <w:szCs w:val="22"/>
        </w:rPr>
        <w:t>domeniul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activitate</w:t>
      </w:r>
      <w:proofErr w:type="spellEnd"/>
      <w:r w:rsidRPr="00304772">
        <w:rPr>
          <w:rFonts w:ascii="Trebuchet MS" w:hAnsi="Trebuchet MS"/>
          <w:sz w:val="22"/>
          <w:szCs w:val="22"/>
        </w:rPr>
        <w:t>;</w:t>
      </w:r>
    </w:p>
    <w:p w14:paraId="4E8DF2C7" w14:textId="77777777" w:rsidR="002D67FB" w:rsidRPr="00304772" w:rsidRDefault="002D67FB" w:rsidP="002D67FB">
      <w:pPr>
        <w:pStyle w:val="ListParagraph"/>
        <w:numPr>
          <w:ilvl w:val="0"/>
          <w:numId w:val="38"/>
        </w:numPr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la </w:t>
      </w:r>
      <w:proofErr w:type="spellStart"/>
      <w:r w:rsidRPr="00304772">
        <w:rPr>
          <w:rFonts w:ascii="Trebuchet MS" w:hAnsi="Trebuchet MS"/>
          <w:sz w:val="22"/>
          <w:szCs w:val="22"/>
        </w:rPr>
        <w:t>solicitarea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Managerului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Program, la </w:t>
      </w:r>
      <w:proofErr w:type="spellStart"/>
      <w:r w:rsidRPr="00304772">
        <w:rPr>
          <w:rFonts w:ascii="Trebuchet MS" w:hAnsi="Trebuchet MS"/>
          <w:sz w:val="22"/>
          <w:szCs w:val="22"/>
        </w:rPr>
        <w:t>sesiunile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formare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Grupurile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lucru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organizate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FMO, PNC, ACP, DPP </w:t>
      </w:r>
      <w:proofErr w:type="spellStart"/>
      <w:r w:rsidRPr="00304772">
        <w:rPr>
          <w:rFonts w:ascii="Trebuchet MS" w:hAnsi="Trebuchet MS"/>
          <w:sz w:val="22"/>
          <w:szCs w:val="22"/>
        </w:rPr>
        <w:t>în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vederea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gestionării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asistenţei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financiare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în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cadrul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Mecanismului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Financiar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SEE 2014-2021;</w:t>
      </w:r>
    </w:p>
    <w:p w14:paraId="36A79EE7" w14:textId="77777777" w:rsidR="002D67FB" w:rsidRPr="00304772" w:rsidRDefault="002D67FB" w:rsidP="002D67FB">
      <w:pPr>
        <w:pStyle w:val="ListParagraph"/>
        <w:numPr>
          <w:ilvl w:val="0"/>
          <w:numId w:val="38"/>
        </w:numPr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04772">
        <w:rPr>
          <w:rFonts w:ascii="Trebuchet MS" w:hAnsi="Trebuchet MS"/>
          <w:sz w:val="22"/>
          <w:szCs w:val="22"/>
        </w:rPr>
        <w:t>alături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personalul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DAFE, la </w:t>
      </w:r>
      <w:proofErr w:type="spellStart"/>
      <w:r w:rsidRPr="00304772">
        <w:rPr>
          <w:rFonts w:ascii="Trebuchet MS" w:hAnsi="Trebuchet MS"/>
          <w:sz w:val="22"/>
          <w:szCs w:val="22"/>
        </w:rPr>
        <w:t>analizarea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elaborarea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răspunsurilor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pentru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interpelările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întrebările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formulate de </w:t>
      </w:r>
      <w:proofErr w:type="spellStart"/>
      <w:r w:rsidRPr="00304772">
        <w:rPr>
          <w:rFonts w:ascii="Trebuchet MS" w:hAnsi="Trebuchet MS"/>
          <w:sz w:val="22"/>
          <w:szCs w:val="22"/>
        </w:rPr>
        <w:t>persoane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fizice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/juridice sau pentru solicitări de la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direcţii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 din cadrul MMAP referitoare la gestionarea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 implementarea Programului RO – Mediu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finanţat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 prin Mecanismul Financiar SEE 2014-2021;</w:t>
      </w:r>
    </w:p>
    <w:p w14:paraId="5787CFE5" w14:textId="77777777" w:rsidR="002D67FB" w:rsidRPr="00304772" w:rsidRDefault="002D67FB" w:rsidP="002D67FB">
      <w:pPr>
        <w:pStyle w:val="ListParagraph"/>
        <w:numPr>
          <w:ilvl w:val="0"/>
          <w:numId w:val="38"/>
        </w:numPr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Asigură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suportul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necesar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Managerului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Program </w:t>
      </w:r>
      <w:proofErr w:type="spellStart"/>
      <w:r w:rsidRPr="00304772">
        <w:rPr>
          <w:rFonts w:ascii="Trebuchet MS" w:hAnsi="Trebuchet MS"/>
          <w:sz w:val="22"/>
          <w:szCs w:val="22"/>
        </w:rPr>
        <w:t>pentru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implementarea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activităţilor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pentru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analizarea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gradului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implementare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04772">
        <w:rPr>
          <w:rFonts w:ascii="Trebuchet MS" w:hAnsi="Trebuchet MS"/>
          <w:sz w:val="22"/>
          <w:szCs w:val="22"/>
        </w:rPr>
        <w:t>realizării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indicatorilor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program </w:t>
      </w:r>
      <w:proofErr w:type="spellStart"/>
      <w:r w:rsidRPr="00304772">
        <w:rPr>
          <w:rFonts w:ascii="Trebuchet MS" w:hAnsi="Trebuchet MS"/>
          <w:sz w:val="22"/>
          <w:szCs w:val="22"/>
        </w:rPr>
        <w:t>pentru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Programul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RO – </w:t>
      </w:r>
      <w:proofErr w:type="spellStart"/>
      <w:r w:rsidRPr="00304772">
        <w:rPr>
          <w:rFonts w:ascii="Trebuchet MS" w:hAnsi="Trebuchet MS"/>
          <w:sz w:val="22"/>
          <w:szCs w:val="22"/>
        </w:rPr>
        <w:t>Mediu</w:t>
      </w:r>
      <w:proofErr w:type="spellEnd"/>
      <w:r w:rsidRPr="00304772">
        <w:rPr>
          <w:rFonts w:ascii="Trebuchet MS" w:hAnsi="Trebuchet MS"/>
          <w:sz w:val="22"/>
          <w:szCs w:val="22"/>
        </w:rPr>
        <w:t>;</w:t>
      </w:r>
    </w:p>
    <w:p w14:paraId="103F6514" w14:textId="77777777" w:rsidR="002D67FB" w:rsidRPr="00304772" w:rsidRDefault="002D67FB" w:rsidP="002D67FB">
      <w:pPr>
        <w:pStyle w:val="ListParagraph"/>
        <w:numPr>
          <w:ilvl w:val="0"/>
          <w:numId w:val="38"/>
        </w:numPr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monitorizarea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gradului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implementare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04772">
        <w:rPr>
          <w:rFonts w:ascii="Trebuchet MS" w:hAnsi="Trebuchet MS"/>
          <w:sz w:val="22"/>
          <w:szCs w:val="22"/>
        </w:rPr>
        <w:t>proiectelor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finanţate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304772">
        <w:rPr>
          <w:rFonts w:ascii="Trebuchet MS" w:hAnsi="Trebuchet MS"/>
          <w:sz w:val="22"/>
          <w:szCs w:val="22"/>
        </w:rPr>
        <w:t>alte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Programe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Operaţionale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pentru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care MMAP </w:t>
      </w:r>
      <w:proofErr w:type="spellStart"/>
      <w:r w:rsidRPr="00304772">
        <w:rPr>
          <w:rFonts w:ascii="Trebuchet MS" w:hAnsi="Trebuchet MS"/>
          <w:sz w:val="22"/>
          <w:szCs w:val="22"/>
        </w:rPr>
        <w:t>este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beneficiar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04772">
        <w:rPr>
          <w:rFonts w:ascii="Trebuchet MS" w:hAnsi="Trebuchet MS"/>
          <w:sz w:val="22"/>
          <w:szCs w:val="22"/>
        </w:rPr>
        <w:t>Lider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Proiect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sau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partener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04772">
        <w:rPr>
          <w:rFonts w:ascii="Trebuchet MS" w:hAnsi="Trebuchet MS"/>
          <w:sz w:val="22"/>
          <w:szCs w:val="22"/>
        </w:rPr>
        <w:t>respectiv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RO-ADAPT SIPOCA 610 </w:t>
      </w:r>
      <w:proofErr w:type="spellStart"/>
      <w:r w:rsidRPr="00304772">
        <w:rPr>
          <w:rFonts w:ascii="Trebuchet MS" w:hAnsi="Trebuchet MS"/>
          <w:sz w:val="22"/>
          <w:szCs w:val="22"/>
        </w:rPr>
        <w:t>finanţat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prin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POCA;</w:t>
      </w:r>
    </w:p>
    <w:p w14:paraId="6B155E6B" w14:textId="77777777" w:rsidR="002D67FB" w:rsidRPr="00304772" w:rsidRDefault="002D67FB" w:rsidP="002D67FB">
      <w:pPr>
        <w:pStyle w:val="ListParagraph"/>
        <w:numPr>
          <w:ilvl w:val="0"/>
          <w:numId w:val="38"/>
        </w:numPr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elaborarea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aplicaţiilor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proiect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pentru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Programul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LIFE, </w:t>
      </w:r>
      <w:proofErr w:type="spellStart"/>
      <w:r w:rsidRPr="00304772">
        <w:rPr>
          <w:rFonts w:ascii="Trebuchet MS" w:hAnsi="Trebuchet MS"/>
          <w:sz w:val="22"/>
          <w:szCs w:val="22"/>
        </w:rPr>
        <w:t>respectiv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sesiunea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octombrie-martie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2020-2021;</w:t>
      </w:r>
    </w:p>
    <w:p w14:paraId="2DD42AE1" w14:textId="77777777" w:rsidR="002D67FB" w:rsidRPr="00304772" w:rsidRDefault="002D67FB" w:rsidP="002D67FB">
      <w:pPr>
        <w:pStyle w:val="ListParagraph"/>
        <w:numPr>
          <w:ilvl w:val="0"/>
          <w:numId w:val="38"/>
        </w:numPr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elaborarea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cererilor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finanţare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pentru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proiectele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finanţate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prin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POC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POAT;</w:t>
      </w:r>
    </w:p>
    <w:p w14:paraId="3F7DC4E4" w14:textId="5837B318" w:rsidR="002D67FB" w:rsidRPr="00304772" w:rsidRDefault="002D67FB" w:rsidP="002D67FB">
      <w:pPr>
        <w:pStyle w:val="ListParagraph"/>
        <w:numPr>
          <w:ilvl w:val="0"/>
          <w:numId w:val="38"/>
        </w:numPr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Îndeplinește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orice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altă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sarcină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profesională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care </w:t>
      </w:r>
      <w:proofErr w:type="gramStart"/>
      <w:r w:rsidRPr="00304772">
        <w:rPr>
          <w:rFonts w:ascii="Trebuchet MS" w:hAnsi="Trebuchet MS"/>
          <w:sz w:val="22"/>
          <w:szCs w:val="22"/>
        </w:rPr>
        <w:t>are</w:t>
      </w:r>
      <w:proofErr w:type="gram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legătură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04772">
        <w:rPr>
          <w:rFonts w:ascii="Trebuchet MS" w:hAnsi="Trebuchet MS"/>
          <w:sz w:val="22"/>
          <w:szCs w:val="22"/>
        </w:rPr>
        <w:t>atribuțiile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direcției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04772">
        <w:rPr>
          <w:rFonts w:ascii="Trebuchet MS" w:hAnsi="Trebuchet MS"/>
          <w:sz w:val="22"/>
          <w:szCs w:val="22"/>
        </w:rPr>
        <w:t>respectiv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monitorizarea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implementarea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proiectelor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04772">
        <w:rPr>
          <w:rFonts w:ascii="Trebuchet MS" w:hAnsi="Trebuchet MS"/>
          <w:sz w:val="22"/>
          <w:szCs w:val="22"/>
        </w:rPr>
        <w:t>finanţare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europeană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nerambursabilă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. </w:t>
      </w:r>
    </w:p>
    <w:p w14:paraId="6731D62E" w14:textId="77777777" w:rsidR="001655D0" w:rsidRPr="00304772" w:rsidRDefault="001655D0" w:rsidP="001655D0">
      <w:pPr>
        <w:spacing w:after="120"/>
        <w:ind w:left="284"/>
        <w:contextualSpacing/>
        <w:jc w:val="both"/>
        <w:rPr>
          <w:rFonts w:ascii="Trebuchet MS" w:hAnsi="Trebuchet MS"/>
          <w:b/>
          <w:bCs/>
        </w:rPr>
      </w:pPr>
    </w:p>
    <w:p w14:paraId="6BDE83D2" w14:textId="2714BF3C" w:rsidR="001655D0" w:rsidRPr="00304772" w:rsidRDefault="001655D0" w:rsidP="001655D0">
      <w:pPr>
        <w:spacing w:after="120"/>
        <w:ind w:left="284"/>
        <w:contextualSpacing/>
        <w:jc w:val="both"/>
        <w:rPr>
          <w:rFonts w:ascii="Trebuchet MS" w:hAnsi="Trebuchet MS"/>
          <w:b/>
          <w:bCs/>
        </w:rPr>
      </w:pPr>
      <w:r w:rsidRPr="00304772">
        <w:rPr>
          <w:rFonts w:ascii="Trebuchet MS" w:hAnsi="Trebuchet MS"/>
          <w:b/>
          <w:bCs/>
        </w:rPr>
        <w:t xml:space="preserve">                                       </w:t>
      </w:r>
      <w:r w:rsidR="009723CD" w:rsidRPr="00304772">
        <w:rPr>
          <w:rFonts w:ascii="Trebuchet MS" w:hAnsi="Trebuchet MS"/>
          <w:b/>
          <w:bCs/>
        </w:rPr>
        <w:t xml:space="preserve">                     </w:t>
      </w:r>
      <w:r w:rsidRPr="00304772">
        <w:rPr>
          <w:rFonts w:ascii="Trebuchet MS" w:hAnsi="Trebuchet MS"/>
          <w:b/>
          <w:bCs/>
        </w:rPr>
        <w:t xml:space="preserve">  TEMATICĂ</w:t>
      </w:r>
    </w:p>
    <w:p w14:paraId="54C7746F" w14:textId="6B4C9D2C" w:rsidR="00AD4E00" w:rsidRPr="00304772" w:rsidRDefault="00AD4E00" w:rsidP="00AD4E00">
      <w:pPr>
        <w:pStyle w:val="ListParagraph"/>
        <w:numPr>
          <w:ilvl w:val="0"/>
          <w:numId w:val="43"/>
        </w:numPr>
        <w:spacing w:after="120"/>
        <w:contextualSpacing/>
        <w:jc w:val="both"/>
        <w:rPr>
          <w:rFonts w:ascii="Trebuchet MS" w:hAnsi="Trebuchet MS"/>
        </w:rPr>
      </w:pPr>
      <w:proofErr w:type="spellStart"/>
      <w:r w:rsidRPr="00304772">
        <w:rPr>
          <w:rFonts w:ascii="Trebuchet MS" w:hAnsi="Trebuchet MS"/>
        </w:rPr>
        <w:t>Structura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și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atribuțiile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Ministerului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Mediului</w:t>
      </w:r>
      <w:proofErr w:type="spellEnd"/>
      <w:r w:rsidRPr="00304772">
        <w:rPr>
          <w:rFonts w:ascii="Trebuchet MS" w:hAnsi="Trebuchet MS"/>
        </w:rPr>
        <w:t xml:space="preserve">, </w:t>
      </w:r>
      <w:proofErr w:type="spellStart"/>
      <w:r w:rsidRPr="00304772">
        <w:rPr>
          <w:rFonts w:ascii="Trebuchet MS" w:hAnsi="Trebuchet MS"/>
        </w:rPr>
        <w:t>Apelor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și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Pădurilor</w:t>
      </w:r>
      <w:proofErr w:type="spellEnd"/>
      <w:r w:rsidRPr="00304772">
        <w:rPr>
          <w:rFonts w:ascii="Trebuchet MS" w:hAnsi="Trebuchet MS"/>
        </w:rPr>
        <w:t>;</w:t>
      </w:r>
    </w:p>
    <w:p w14:paraId="1BA7AB9E" w14:textId="77777777" w:rsidR="00504E7B" w:rsidRPr="00304772" w:rsidRDefault="00AD4E00" w:rsidP="00504E7B">
      <w:pPr>
        <w:pStyle w:val="ListParagraph"/>
        <w:numPr>
          <w:ilvl w:val="0"/>
          <w:numId w:val="43"/>
        </w:numPr>
        <w:spacing w:after="120"/>
        <w:contextualSpacing/>
        <w:jc w:val="both"/>
        <w:rPr>
          <w:rFonts w:ascii="Trebuchet MS" w:hAnsi="Trebuchet MS"/>
        </w:rPr>
      </w:pPr>
      <w:proofErr w:type="spellStart"/>
      <w:r w:rsidRPr="00304772">
        <w:rPr>
          <w:rFonts w:ascii="Trebuchet MS" w:hAnsi="Trebuchet MS"/>
        </w:rPr>
        <w:t>Coordonarea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și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monitorizarea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implementării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Programului</w:t>
      </w:r>
      <w:proofErr w:type="spellEnd"/>
      <w:r w:rsidRPr="00304772">
        <w:rPr>
          <w:rFonts w:ascii="Trebuchet MS" w:hAnsi="Trebuchet MS"/>
        </w:rPr>
        <w:t xml:space="preserve"> Ro </w:t>
      </w:r>
      <w:proofErr w:type="spellStart"/>
      <w:r w:rsidRPr="00304772">
        <w:rPr>
          <w:rFonts w:ascii="Trebuchet MS" w:hAnsi="Trebuchet MS"/>
        </w:rPr>
        <w:t>Mediu</w:t>
      </w:r>
      <w:proofErr w:type="spellEnd"/>
      <w:r w:rsidRPr="00304772">
        <w:rPr>
          <w:rFonts w:ascii="Trebuchet MS" w:hAnsi="Trebuchet MS"/>
        </w:rPr>
        <w:t xml:space="preserve"> cu </w:t>
      </w:r>
      <w:proofErr w:type="spellStart"/>
      <w:r w:rsidRPr="00304772">
        <w:rPr>
          <w:rFonts w:ascii="Trebuchet MS" w:hAnsi="Trebuchet MS"/>
        </w:rPr>
        <w:t>finanțare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prin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="00504E7B" w:rsidRPr="00304772">
        <w:rPr>
          <w:rFonts w:ascii="Trebuchet MS" w:hAnsi="Trebuchet MS"/>
        </w:rPr>
        <w:t>Mecanismul</w:t>
      </w:r>
      <w:proofErr w:type="spellEnd"/>
      <w:r w:rsidR="00504E7B" w:rsidRPr="00304772">
        <w:rPr>
          <w:rFonts w:ascii="Trebuchet MS" w:hAnsi="Trebuchet MS"/>
        </w:rPr>
        <w:t xml:space="preserve"> </w:t>
      </w:r>
      <w:proofErr w:type="spellStart"/>
      <w:r w:rsidR="00504E7B" w:rsidRPr="00304772">
        <w:rPr>
          <w:rFonts w:ascii="Trebuchet MS" w:hAnsi="Trebuchet MS"/>
        </w:rPr>
        <w:t>Financiar</w:t>
      </w:r>
      <w:proofErr w:type="spellEnd"/>
      <w:r w:rsidR="00504E7B" w:rsidRPr="00304772">
        <w:rPr>
          <w:rFonts w:ascii="Trebuchet MS" w:hAnsi="Trebuchet MS"/>
        </w:rPr>
        <w:t xml:space="preserve"> SEE 2014-2021, </w:t>
      </w:r>
      <w:proofErr w:type="spellStart"/>
      <w:r w:rsidR="00504E7B" w:rsidRPr="00304772">
        <w:rPr>
          <w:rFonts w:ascii="Trebuchet MS" w:hAnsi="Trebuchet MS"/>
        </w:rPr>
        <w:t>inclusiv</w:t>
      </w:r>
      <w:proofErr w:type="spellEnd"/>
      <w:r w:rsidR="00504E7B" w:rsidRPr="00304772">
        <w:rPr>
          <w:rFonts w:ascii="Trebuchet MS" w:hAnsi="Trebuchet MS"/>
        </w:rPr>
        <w:t xml:space="preserve"> a </w:t>
      </w:r>
      <w:proofErr w:type="spellStart"/>
      <w:r w:rsidR="00504E7B" w:rsidRPr="00304772">
        <w:rPr>
          <w:rFonts w:ascii="Trebuchet MS" w:hAnsi="Trebuchet MS"/>
        </w:rPr>
        <w:t>proiectelor</w:t>
      </w:r>
      <w:proofErr w:type="spellEnd"/>
      <w:r w:rsidR="00504E7B" w:rsidRPr="00304772">
        <w:rPr>
          <w:rFonts w:ascii="Trebuchet MS" w:hAnsi="Trebuchet MS"/>
        </w:rPr>
        <w:t xml:space="preserve"> </w:t>
      </w:r>
      <w:proofErr w:type="spellStart"/>
      <w:r w:rsidR="00504E7B" w:rsidRPr="00304772">
        <w:rPr>
          <w:rFonts w:ascii="Trebuchet MS" w:hAnsi="Trebuchet MS"/>
        </w:rPr>
        <w:t>aferente</w:t>
      </w:r>
      <w:proofErr w:type="spellEnd"/>
      <w:r w:rsidR="00504E7B" w:rsidRPr="00304772">
        <w:rPr>
          <w:rFonts w:ascii="Trebuchet MS" w:hAnsi="Trebuchet MS"/>
        </w:rPr>
        <w:t xml:space="preserve"> </w:t>
      </w:r>
      <w:proofErr w:type="spellStart"/>
      <w:r w:rsidR="00504E7B" w:rsidRPr="00304772">
        <w:rPr>
          <w:rFonts w:ascii="Trebuchet MS" w:hAnsi="Trebuchet MS"/>
        </w:rPr>
        <w:t>acestuia</w:t>
      </w:r>
      <w:proofErr w:type="spellEnd"/>
      <w:r w:rsidR="00504E7B" w:rsidRPr="00304772">
        <w:rPr>
          <w:rFonts w:ascii="Trebuchet MS" w:hAnsi="Trebuchet MS"/>
        </w:rPr>
        <w:t>;</w:t>
      </w:r>
    </w:p>
    <w:p w14:paraId="639234A0" w14:textId="0A6F9FF2" w:rsidR="001655D0" w:rsidRPr="00304772" w:rsidRDefault="00504E7B" w:rsidP="00504E7B">
      <w:pPr>
        <w:pStyle w:val="ListParagraph"/>
        <w:numPr>
          <w:ilvl w:val="0"/>
          <w:numId w:val="43"/>
        </w:numPr>
        <w:spacing w:after="120"/>
        <w:contextualSpacing/>
        <w:jc w:val="both"/>
        <w:rPr>
          <w:rFonts w:ascii="Trebuchet MS" w:hAnsi="Trebuchet MS"/>
        </w:rPr>
      </w:pPr>
      <w:bookmarkStart w:id="1" w:name="_Hlk54091349"/>
      <w:r w:rsidRPr="00304772">
        <w:rPr>
          <w:rFonts w:ascii="Trebuchet MS" w:hAnsi="Trebuchet MS"/>
        </w:rPr>
        <w:t>R</w:t>
      </w:r>
      <w:proofErr w:type="spellStart"/>
      <w:r w:rsidR="001655D0" w:rsidRPr="00304772">
        <w:rPr>
          <w:rFonts w:ascii="Trebuchet MS" w:hAnsi="Trebuchet MS" w:cs="ArialMT"/>
          <w:lang w:val="en-GB" w:eastAsia="ro-RO"/>
        </w:rPr>
        <w:t>espectarea</w:t>
      </w:r>
      <w:proofErr w:type="spellEnd"/>
      <w:r w:rsidR="001655D0"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="001655D0" w:rsidRPr="00304772">
        <w:rPr>
          <w:rFonts w:ascii="Trebuchet MS" w:hAnsi="Trebuchet MS" w:cs="ArialMT"/>
          <w:lang w:val="en-GB" w:eastAsia="ro-RO"/>
        </w:rPr>
        <w:t>demnităţii</w:t>
      </w:r>
      <w:proofErr w:type="spellEnd"/>
      <w:r w:rsidR="001655D0"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="001655D0" w:rsidRPr="00304772">
        <w:rPr>
          <w:rFonts w:ascii="Trebuchet MS" w:hAnsi="Trebuchet MS" w:cs="ArialMT"/>
          <w:lang w:val="en-GB" w:eastAsia="ro-RO"/>
        </w:rPr>
        <w:t>umane</w:t>
      </w:r>
      <w:proofErr w:type="spellEnd"/>
      <w:r w:rsidR="001655D0" w:rsidRPr="00304772">
        <w:rPr>
          <w:rFonts w:ascii="Trebuchet MS" w:hAnsi="Trebuchet MS" w:cs="ArialMT"/>
          <w:lang w:val="en-GB" w:eastAsia="ro-RO"/>
        </w:rPr>
        <w:t xml:space="preserve">, </w:t>
      </w:r>
      <w:proofErr w:type="spellStart"/>
      <w:r w:rsidR="001655D0" w:rsidRPr="00304772">
        <w:rPr>
          <w:rFonts w:ascii="Trebuchet MS" w:hAnsi="Trebuchet MS" w:cs="ArialMT"/>
          <w:lang w:val="en-GB" w:eastAsia="ro-RO"/>
        </w:rPr>
        <w:t>protecţia</w:t>
      </w:r>
      <w:proofErr w:type="spellEnd"/>
      <w:r w:rsidR="001655D0"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="001655D0" w:rsidRPr="00304772">
        <w:rPr>
          <w:rFonts w:ascii="Trebuchet MS" w:hAnsi="Trebuchet MS" w:cs="ArialMT"/>
          <w:lang w:val="en-GB" w:eastAsia="ro-RO"/>
        </w:rPr>
        <w:t>drepturilor</w:t>
      </w:r>
      <w:proofErr w:type="spellEnd"/>
      <w:r w:rsidR="001655D0"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="001655D0" w:rsidRPr="00304772">
        <w:rPr>
          <w:rFonts w:ascii="Trebuchet MS" w:hAnsi="Trebuchet MS" w:cs="ArialMT"/>
          <w:lang w:val="en-GB" w:eastAsia="ro-RO"/>
        </w:rPr>
        <w:t>şi</w:t>
      </w:r>
      <w:proofErr w:type="spellEnd"/>
      <w:r w:rsidR="001655D0"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="001655D0" w:rsidRPr="00304772">
        <w:rPr>
          <w:rFonts w:ascii="Trebuchet MS" w:hAnsi="Trebuchet MS" w:cs="ArialMT"/>
          <w:lang w:val="en-GB" w:eastAsia="ro-RO"/>
        </w:rPr>
        <w:t>libertăţilor</w:t>
      </w:r>
      <w:proofErr w:type="spellEnd"/>
      <w:r w:rsidR="001655D0"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="001655D0" w:rsidRPr="00304772">
        <w:rPr>
          <w:rFonts w:ascii="Trebuchet MS" w:hAnsi="Trebuchet MS" w:cs="ArialMT"/>
          <w:lang w:val="en-GB" w:eastAsia="ro-RO"/>
        </w:rPr>
        <w:t>fundamentale</w:t>
      </w:r>
      <w:proofErr w:type="spellEnd"/>
      <w:r w:rsidR="001655D0" w:rsidRPr="00304772">
        <w:rPr>
          <w:rFonts w:ascii="Trebuchet MS" w:hAnsi="Trebuchet MS" w:cs="ArialMT"/>
          <w:lang w:val="en-GB" w:eastAsia="ro-RO"/>
        </w:rPr>
        <w:t xml:space="preserve"> ale </w:t>
      </w:r>
      <w:proofErr w:type="spellStart"/>
      <w:r w:rsidR="001655D0" w:rsidRPr="00304772">
        <w:rPr>
          <w:rFonts w:ascii="Trebuchet MS" w:hAnsi="Trebuchet MS" w:cs="ArialMT"/>
          <w:lang w:val="en-GB" w:eastAsia="ro-RO"/>
        </w:rPr>
        <w:t>omului</w:t>
      </w:r>
      <w:proofErr w:type="spellEnd"/>
      <w:r w:rsidR="001655D0" w:rsidRPr="00304772">
        <w:rPr>
          <w:rFonts w:ascii="Trebuchet MS" w:hAnsi="Trebuchet MS" w:cs="ArialMT"/>
          <w:lang w:val="en-GB" w:eastAsia="ro-RO"/>
        </w:rPr>
        <w:t xml:space="preserve">, </w:t>
      </w:r>
      <w:proofErr w:type="spellStart"/>
      <w:r w:rsidR="001655D0" w:rsidRPr="00304772">
        <w:rPr>
          <w:rFonts w:ascii="Trebuchet MS" w:hAnsi="Trebuchet MS" w:cs="ArialMT"/>
          <w:lang w:val="en-GB" w:eastAsia="ro-RO"/>
        </w:rPr>
        <w:t>prevenirea</w:t>
      </w:r>
      <w:proofErr w:type="spellEnd"/>
      <w:r w:rsidR="001655D0"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="001655D0" w:rsidRPr="00304772">
        <w:rPr>
          <w:rFonts w:ascii="Trebuchet MS" w:hAnsi="Trebuchet MS" w:cs="ArialMT"/>
          <w:lang w:val="en-GB" w:eastAsia="ro-RO"/>
        </w:rPr>
        <w:t>şi</w:t>
      </w:r>
      <w:proofErr w:type="spellEnd"/>
      <w:r w:rsidR="001655D0"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="001655D0" w:rsidRPr="00304772">
        <w:rPr>
          <w:rFonts w:ascii="Trebuchet MS" w:hAnsi="Trebuchet MS" w:cs="ArialMT"/>
          <w:lang w:val="en-GB" w:eastAsia="ro-RO"/>
        </w:rPr>
        <w:t>combaterea</w:t>
      </w:r>
      <w:proofErr w:type="spellEnd"/>
      <w:r w:rsidR="001655D0"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="001655D0" w:rsidRPr="00304772">
        <w:rPr>
          <w:rFonts w:ascii="Trebuchet MS" w:hAnsi="Trebuchet MS" w:cs="ArialMT"/>
          <w:lang w:val="en-GB" w:eastAsia="ro-RO"/>
        </w:rPr>
        <w:t>incitării</w:t>
      </w:r>
      <w:proofErr w:type="spellEnd"/>
      <w:r w:rsidR="001655D0" w:rsidRPr="00304772">
        <w:rPr>
          <w:rFonts w:ascii="Trebuchet MS" w:hAnsi="Trebuchet MS" w:cs="ArialMT"/>
          <w:lang w:val="en-GB" w:eastAsia="ro-RO"/>
        </w:rPr>
        <w:t xml:space="preserve"> la </w:t>
      </w:r>
      <w:proofErr w:type="spellStart"/>
      <w:r w:rsidR="001655D0" w:rsidRPr="00304772">
        <w:rPr>
          <w:rFonts w:ascii="Trebuchet MS" w:hAnsi="Trebuchet MS" w:cs="ArialMT"/>
          <w:lang w:val="en-GB" w:eastAsia="ro-RO"/>
        </w:rPr>
        <w:t>ură</w:t>
      </w:r>
      <w:proofErr w:type="spellEnd"/>
      <w:r w:rsidR="001655D0"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="001655D0" w:rsidRPr="00304772">
        <w:rPr>
          <w:rFonts w:ascii="Trebuchet MS" w:hAnsi="Trebuchet MS" w:cs="ArialMT"/>
          <w:lang w:val="en-GB" w:eastAsia="ro-RO"/>
        </w:rPr>
        <w:t>şi</w:t>
      </w:r>
      <w:proofErr w:type="spellEnd"/>
      <w:r w:rsidR="001655D0"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="001655D0" w:rsidRPr="00304772">
        <w:rPr>
          <w:rFonts w:ascii="Trebuchet MS" w:hAnsi="Trebuchet MS" w:cs="ArialMT"/>
          <w:lang w:val="en-GB" w:eastAsia="ro-RO"/>
        </w:rPr>
        <w:t>discriminare</w:t>
      </w:r>
      <w:proofErr w:type="spellEnd"/>
    </w:p>
    <w:bookmarkEnd w:id="1"/>
    <w:p w14:paraId="29BB97AC" w14:textId="77777777" w:rsidR="00987CE1" w:rsidRPr="00304772" w:rsidRDefault="00987CE1" w:rsidP="00BE757D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b/>
          <w:bCs/>
          <w:color w:val="000000"/>
        </w:rPr>
      </w:pPr>
    </w:p>
    <w:p w14:paraId="606646F5" w14:textId="77777777" w:rsidR="00BE757D" w:rsidRPr="00304772" w:rsidRDefault="00BE757D" w:rsidP="00BE757D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b/>
        </w:rPr>
      </w:pPr>
    </w:p>
    <w:p w14:paraId="4EBD0E0E" w14:textId="3A133991" w:rsidR="00BE757D" w:rsidRPr="00304772" w:rsidRDefault="00BE757D" w:rsidP="00BE757D">
      <w:pPr>
        <w:autoSpaceDE w:val="0"/>
        <w:autoSpaceDN w:val="0"/>
        <w:adjustRightInd w:val="0"/>
        <w:spacing w:line="276" w:lineRule="auto"/>
        <w:ind w:left="426"/>
        <w:rPr>
          <w:rFonts w:ascii="Trebuchet MS" w:eastAsia="Times New Roman" w:hAnsi="Trebuchet MS"/>
          <w:b/>
          <w:bCs/>
          <w:color w:val="000000"/>
        </w:rPr>
      </w:pPr>
      <w:r w:rsidRPr="00304772">
        <w:rPr>
          <w:rFonts w:ascii="Trebuchet MS" w:eastAsia="Times New Roman" w:hAnsi="Trebuchet MS"/>
          <w:b/>
          <w:bCs/>
          <w:color w:val="000000"/>
        </w:rPr>
        <w:t xml:space="preserve">BIBLIOGRAFIE </w:t>
      </w:r>
    </w:p>
    <w:p w14:paraId="02F70517" w14:textId="77777777" w:rsidR="00987CE1" w:rsidRPr="00304772" w:rsidRDefault="00987CE1" w:rsidP="00BE757D">
      <w:pPr>
        <w:autoSpaceDE w:val="0"/>
        <w:autoSpaceDN w:val="0"/>
        <w:adjustRightInd w:val="0"/>
        <w:spacing w:line="276" w:lineRule="auto"/>
        <w:ind w:left="426"/>
        <w:rPr>
          <w:rFonts w:ascii="Trebuchet MS" w:eastAsia="Times New Roman" w:hAnsi="Trebuchet MS"/>
          <w:b/>
          <w:bCs/>
          <w:color w:val="000000"/>
        </w:rPr>
      </w:pPr>
    </w:p>
    <w:p w14:paraId="28A18746" w14:textId="77777777" w:rsidR="002D67FB" w:rsidRPr="00304772" w:rsidRDefault="002D67FB" w:rsidP="002D67FB">
      <w:pPr>
        <w:numPr>
          <w:ilvl w:val="0"/>
          <w:numId w:val="39"/>
        </w:numPr>
        <w:ind w:right="141"/>
        <w:jc w:val="both"/>
        <w:rPr>
          <w:rFonts w:ascii="Trebuchet MS" w:hAnsi="Trebuchet MS"/>
          <w:bCs/>
        </w:rPr>
      </w:pPr>
      <w:r w:rsidRPr="00304772">
        <w:rPr>
          <w:rFonts w:ascii="Trebuchet MS" w:hAnsi="Trebuchet MS"/>
          <w:bCs/>
        </w:rPr>
        <w:lastRenderedPageBreak/>
        <w:t>Constituția României;</w:t>
      </w:r>
    </w:p>
    <w:p w14:paraId="57CF5D9F" w14:textId="77777777" w:rsidR="002D67FB" w:rsidRPr="00304772" w:rsidRDefault="002D67FB" w:rsidP="002D67FB">
      <w:pPr>
        <w:numPr>
          <w:ilvl w:val="0"/>
          <w:numId w:val="39"/>
        </w:numPr>
        <w:ind w:right="141"/>
        <w:jc w:val="both"/>
        <w:rPr>
          <w:rFonts w:ascii="Trebuchet MS" w:hAnsi="Trebuchet MS"/>
          <w:bCs/>
          <w:color w:val="000000" w:themeColor="text1"/>
        </w:rPr>
      </w:pPr>
      <w:r w:rsidRPr="00304772">
        <w:rPr>
          <w:rFonts w:ascii="Trebuchet MS" w:hAnsi="Trebuchet MS"/>
          <w:bCs/>
        </w:rPr>
        <w:t xml:space="preserve">Titlul I și II ale părții a VI-a din Ordonanța de urgență a Guvernului nr. 57/2019 privind </w:t>
      </w:r>
      <w:r w:rsidRPr="00304772">
        <w:rPr>
          <w:rFonts w:ascii="Trebuchet MS" w:hAnsi="Trebuchet MS"/>
          <w:bCs/>
          <w:color w:val="000000" w:themeColor="text1"/>
        </w:rPr>
        <w:t>Codul administrativ, cu modificările și completările ulterioare;</w:t>
      </w:r>
    </w:p>
    <w:p w14:paraId="49478AC2" w14:textId="77777777" w:rsidR="002D67FB" w:rsidRPr="00304772" w:rsidRDefault="002D67FB" w:rsidP="002D67FB">
      <w:pPr>
        <w:numPr>
          <w:ilvl w:val="0"/>
          <w:numId w:val="39"/>
        </w:numPr>
        <w:ind w:right="141"/>
        <w:jc w:val="both"/>
        <w:rPr>
          <w:rFonts w:ascii="Trebuchet MS" w:hAnsi="Trebuchet MS"/>
          <w:bCs/>
          <w:color w:val="000000" w:themeColor="text1"/>
        </w:rPr>
      </w:pPr>
      <w:r w:rsidRPr="00304772">
        <w:rPr>
          <w:rFonts w:ascii="Trebuchet MS" w:hAnsi="Trebuchet MS"/>
          <w:bCs/>
          <w:color w:val="000000" w:themeColor="text1"/>
        </w:rPr>
        <w:t xml:space="preserve">Ordonanța Guvernului nr. 137/2000( r),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privind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prevenirea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şi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sancţionarea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tuturor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formelor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de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discriminare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, cu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modificările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și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completările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ulterioare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>;</w:t>
      </w:r>
    </w:p>
    <w:p w14:paraId="58A300D4" w14:textId="77777777" w:rsidR="002D67FB" w:rsidRPr="00304772" w:rsidRDefault="00B73AB4" w:rsidP="002D67FB">
      <w:pPr>
        <w:pStyle w:val="ListParagraph"/>
        <w:numPr>
          <w:ilvl w:val="0"/>
          <w:numId w:val="39"/>
        </w:numPr>
        <w:ind w:right="141"/>
        <w:contextualSpacing/>
        <w:jc w:val="both"/>
        <w:rPr>
          <w:rFonts w:ascii="Trebuchet MS" w:hAnsi="Trebuchet MS"/>
          <w:color w:val="000000" w:themeColor="text1"/>
          <w:sz w:val="22"/>
          <w:szCs w:val="22"/>
        </w:rPr>
      </w:pPr>
      <w:hyperlink w:history="1">
        <w:proofErr w:type="spellStart"/>
        <w:r w:rsidR="002D67FB" w:rsidRPr="00304772">
          <w:rPr>
            <w:rStyle w:val="Hyperlink"/>
            <w:rFonts w:ascii="Trebuchet MS" w:hAnsi="Trebuchet MS"/>
            <w:color w:val="000000" w:themeColor="text1"/>
            <w:sz w:val="22"/>
            <w:szCs w:val="22"/>
            <w:u w:val="none"/>
          </w:rPr>
          <w:t>Legea</w:t>
        </w:r>
        <w:proofErr w:type="spellEnd"/>
        <w:r w:rsidR="002D67FB" w:rsidRPr="00304772">
          <w:rPr>
            <w:rStyle w:val="Hyperlink"/>
            <w:rFonts w:ascii="Trebuchet MS" w:hAnsi="Trebuchet MS"/>
            <w:color w:val="000000" w:themeColor="text1"/>
            <w:sz w:val="22"/>
            <w:szCs w:val="22"/>
            <w:u w:val="none"/>
          </w:rPr>
          <w:t xml:space="preserve"> nr. 202/2002</w:t>
        </w:r>
      </w:hyperlink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>privind</w:t>
      </w:r>
      <w:proofErr w:type="spellEnd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>egalitatea</w:t>
      </w:r>
      <w:proofErr w:type="spellEnd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>şanse</w:t>
      </w:r>
      <w:proofErr w:type="spellEnd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>şi</w:t>
      </w:r>
      <w:proofErr w:type="spellEnd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>tratament</w:t>
      </w:r>
      <w:proofErr w:type="spellEnd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>între</w:t>
      </w:r>
      <w:proofErr w:type="spellEnd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>femei</w:t>
      </w:r>
      <w:proofErr w:type="spellEnd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>şi</w:t>
      </w:r>
      <w:proofErr w:type="spellEnd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>bărbaţi</w:t>
      </w:r>
      <w:proofErr w:type="spellEnd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>republicată</w:t>
      </w:r>
      <w:proofErr w:type="spellEnd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 xml:space="preserve">, cu </w:t>
      </w:r>
      <w:proofErr w:type="spellStart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>modificările</w:t>
      </w:r>
      <w:proofErr w:type="spellEnd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>şi</w:t>
      </w:r>
      <w:proofErr w:type="spellEnd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>completările</w:t>
      </w:r>
      <w:proofErr w:type="spellEnd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>ulterioare</w:t>
      </w:r>
      <w:proofErr w:type="spellEnd"/>
      <w:r w:rsidR="002D67FB" w:rsidRPr="00304772">
        <w:rPr>
          <w:rFonts w:ascii="Trebuchet MS" w:hAnsi="Trebuchet MS"/>
          <w:color w:val="000000" w:themeColor="text1"/>
          <w:sz w:val="22"/>
          <w:szCs w:val="22"/>
        </w:rPr>
        <w:t>;</w:t>
      </w:r>
    </w:p>
    <w:p w14:paraId="0063A261" w14:textId="5A75097A" w:rsidR="002D67FB" w:rsidRPr="00304772" w:rsidRDefault="002D67FB" w:rsidP="002D67FB">
      <w:pPr>
        <w:numPr>
          <w:ilvl w:val="0"/>
          <w:numId w:val="39"/>
        </w:numPr>
        <w:jc w:val="both"/>
        <w:rPr>
          <w:rFonts w:ascii="Trebuchet MS" w:eastAsia="Times New Roman" w:hAnsi="Trebuchet MS"/>
          <w:color w:val="000000" w:themeColor="text1"/>
        </w:rPr>
      </w:pPr>
      <w:r w:rsidRPr="00304772">
        <w:rPr>
          <w:rFonts w:ascii="Trebuchet MS" w:eastAsia="Times New Roman" w:hAnsi="Trebuchet MS"/>
          <w:color w:val="000000" w:themeColor="text1"/>
        </w:rPr>
        <w:t xml:space="preserve">Hotărârea Guvernului nr. 43/2020 privind organizarea </w:t>
      </w:r>
      <w:proofErr w:type="spellStart"/>
      <w:r w:rsidRPr="00304772">
        <w:rPr>
          <w:rFonts w:ascii="Trebuchet MS" w:eastAsia="Times New Roman" w:hAnsi="Trebuchet MS"/>
          <w:color w:val="000000" w:themeColor="text1"/>
        </w:rPr>
        <w:t>şi</w:t>
      </w:r>
      <w:proofErr w:type="spellEnd"/>
      <w:r w:rsidRPr="00304772">
        <w:rPr>
          <w:rFonts w:ascii="Trebuchet MS" w:eastAsia="Times New Roman" w:hAnsi="Trebuchet MS"/>
          <w:color w:val="000000" w:themeColor="text1"/>
        </w:rPr>
        <w:t xml:space="preserve"> funcționarea Ministerului Mediului, Apelor </w:t>
      </w:r>
      <w:proofErr w:type="spellStart"/>
      <w:r w:rsidRPr="00304772">
        <w:rPr>
          <w:rFonts w:ascii="Trebuchet MS" w:eastAsia="Times New Roman" w:hAnsi="Trebuchet MS"/>
          <w:color w:val="000000" w:themeColor="text1"/>
        </w:rPr>
        <w:t>şi</w:t>
      </w:r>
      <w:proofErr w:type="spellEnd"/>
      <w:r w:rsidRPr="00304772">
        <w:rPr>
          <w:rFonts w:ascii="Trebuchet MS" w:eastAsia="Times New Roman" w:hAnsi="Trebuchet MS"/>
          <w:color w:val="000000" w:themeColor="text1"/>
        </w:rPr>
        <w:t xml:space="preserve"> Pădurilor</w:t>
      </w:r>
      <w:r w:rsidR="00402FE6" w:rsidRPr="00304772">
        <w:rPr>
          <w:rFonts w:ascii="Trebuchet MS" w:eastAsia="Times New Roman" w:hAnsi="Trebuchet MS"/>
          <w:color w:val="000000" w:themeColor="text1"/>
        </w:rPr>
        <w:t>;</w:t>
      </w:r>
    </w:p>
    <w:p w14:paraId="09592328" w14:textId="77777777" w:rsidR="002D67FB" w:rsidRPr="00304772" w:rsidRDefault="002D67FB" w:rsidP="002D67FB">
      <w:pPr>
        <w:pStyle w:val="ListParagraph"/>
        <w:numPr>
          <w:ilvl w:val="0"/>
          <w:numId w:val="39"/>
        </w:numPr>
        <w:contextualSpacing/>
        <w:jc w:val="both"/>
        <w:rPr>
          <w:rFonts w:ascii="Trebuchet MS" w:hAnsi="Trebuchet MS"/>
          <w:color w:val="000000" w:themeColor="text1"/>
          <w:sz w:val="22"/>
          <w:szCs w:val="22"/>
          <w:lang w:val="ro-RO"/>
        </w:rPr>
      </w:pPr>
      <w:r w:rsidRPr="00304772">
        <w:rPr>
          <w:rFonts w:ascii="Trebuchet MS" w:hAnsi="Trebuchet MS"/>
          <w:color w:val="000000" w:themeColor="text1"/>
          <w:sz w:val="22"/>
          <w:szCs w:val="22"/>
          <w:lang w:val="ro-RO"/>
        </w:rPr>
        <w:t>Ordonanța de urgență a Guvernului nr. 66/2011 privind prevenirea, constatarea și sancționarea neregulilor apărute în obținerea și utilizarea fondurilor europene și/sau a fondurilor publice naționale aferente acestora, cu modificările și completările ulterioare;</w:t>
      </w:r>
    </w:p>
    <w:p w14:paraId="3BA666B0" w14:textId="77777777" w:rsidR="002D67FB" w:rsidRPr="00304772" w:rsidRDefault="002D67FB" w:rsidP="002D67FB">
      <w:pPr>
        <w:pStyle w:val="ListParagraph"/>
        <w:numPr>
          <w:ilvl w:val="0"/>
          <w:numId w:val="3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304772">
        <w:rPr>
          <w:rFonts w:ascii="Trebuchet MS" w:hAnsi="Trebuchet MS"/>
          <w:color w:val="000000" w:themeColor="text1"/>
          <w:sz w:val="22"/>
          <w:szCs w:val="22"/>
          <w:lang w:val="ro-RO"/>
        </w:rPr>
        <w:t xml:space="preserve">Ordonanța de urgență a Guvernului </w:t>
      </w:r>
      <w:r w:rsidRPr="00304772">
        <w:rPr>
          <w:rFonts w:ascii="Trebuchet MS" w:hAnsi="Trebuchet MS"/>
          <w:sz w:val="22"/>
          <w:szCs w:val="22"/>
          <w:lang w:val="ro-RO"/>
        </w:rPr>
        <w:t xml:space="preserve">nr. 34/05.05.2017 privind gestionarea financiară a fondurilor externe nerambursabile aferente Mecanismului financiar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Spaţiul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 Economic European 2014-2021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 Mecanismului Financiar Norvegian 2014-2021, aprobată prin Legea nr. 206/2017, cu modificările și completările ulterioare;</w:t>
      </w:r>
    </w:p>
    <w:p w14:paraId="79BE35C8" w14:textId="77777777" w:rsidR="002D67FB" w:rsidRPr="00304772" w:rsidRDefault="002D67FB" w:rsidP="002D67FB">
      <w:pPr>
        <w:pStyle w:val="ListParagraph"/>
        <w:numPr>
          <w:ilvl w:val="0"/>
          <w:numId w:val="3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304772">
        <w:rPr>
          <w:rFonts w:ascii="Trebuchet MS" w:hAnsi="Trebuchet MS"/>
          <w:sz w:val="22"/>
          <w:szCs w:val="22"/>
          <w:lang w:val="ro-RO"/>
        </w:rPr>
        <w:t>Regulamentul privind implementarea Mecanismului financiar al Spațiului Economic European (SEE) 2014-2021 aprobat de Comitetul Mecanismului Financiar SEE în conformitate cu art. 10.5 din Protocolul 38c la Acordul SEE din 8 septembrie 2016;</w:t>
      </w:r>
    </w:p>
    <w:p w14:paraId="112231FF" w14:textId="77777777" w:rsidR="002D67FB" w:rsidRPr="00304772" w:rsidRDefault="002D67FB" w:rsidP="002D67FB">
      <w:pPr>
        <w:pStyle w:val="ListParagraph"/>
        <w:numPr>
          <w:ilvl w:val="0"/>
          <w:numId w:val="3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304772">
        <w:rPr>
          <w:rFonts w:ascii="Trebuchet MS" w:hAnsi="Trebuchet MS"/>
          <w:sz w:val="22"/>
          <w:szCs w:val="22"/>
          <w:lang w:val="ro-RO"/>
        </w:rPr>
        <w:t>Hotărârea Guvernului nr. 875/2011 pentru aprobarea Normelor metodologice de aplicare a prevederilor OUG nr. 66/2011 privind prevenirea, constatarea și sancționarea neregulilor apărute în obținerea și utilizarea fondurilor europene și/sau a fondurilor publice naționale aferente acestora, cu modificările și completările ulterioare.</w:t>
      </w:r>
    </w:p>
    <w:p w14:paraId="67E4AC52" w14:textId="77777777" w:rsidR="002D67FB" w:rsidRPr="00304772" w:rsidRDefault="002D67FB" w:rsidP="002D67FB">
      <w:pPr>
        <w:pStyle w:val="ListParagraph"/>
        <w:ind w:left="360"/>
        <w:jc w:val="both"/>
        <w:rPr>
          <w:rFonts w:ascii="Trebuchet MS" w:hAnsi="Trebuchet MS"/>
          <w:sz w:val="22"/>
          <w:szCs w:val="22"/>
          <w:lang w:val="ro-RO"/>
        </w:rPr>
      </w:pPr>
    </w:p>
    <w:p w14:paraId="4AB3B7D4" w14:textId="77777777" w:rsidR="002D67FB" w:rsidRPr="00304772" w:rsidRDefault="002D67FB" w:rsidP="002D67FB">
      <w:pPr>
        <w:pStyle w:val="ListParagraph"/>
        <w:tabs>
          <w:tab w:val="left" w:pos="934"/>
        </w:tabs>
        <w:ind w:left="360"/>
        <w:jc w:val="both"/>
        <w:rPr>
          <w:rFonts w:ascii="Trebuchet MS" w:hAnsi="Trebuchet MS"/>
          <w:bCs/>
          <w:sz w:val="22"/>
          <w:szCs w:val="22"/>
        </w:rPr>
      </w:pPr>
      <w:r w:rsidRPr="00304772">
        <w:rPr>
          <w:rFonts w:ascii="Trebuchet MS" w:hAnsi="Trebuchet MS"/>
          <w:bCs/>
          <w:sz w:val="22"/>
          <w:szCs w:val="22"/>
        </w:rPr>
        <w:t xml:space="preserve">NOTĂ: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Actele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normative se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completează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cu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reglementările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legale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completare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modificare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</w:t>
      </w:r>
      <w:proofErr w:type="gramStart"/>
      <w:r w:rsidRPr="00304772">
        <w:rPr>
          <w:rFonts w:ascii="Trebuchet MS" w:hAnsi="Trebuchet MS"/>
          <w:bCs/>
          <w:sz w:val="22"/>
          <w:szCs w:val="22"/>
        </w:rPr>
        <w:t>a</w:t>
      </w:r>
      <w:proofErr w:type="gramEnd"/>
      <w:r w:rsidRPr="00304772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acestora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, precum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cu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republicările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ulterioare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>.</w:t>
      </w:r>
    </w:p>
    <w:p w14:paraId="1F777DFD" w14:textId="7A40931B" w:rsidR="005E643A" w:rsidRPr="00304772" w:rsidRDefault="005E643A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1A587CC1" w14:textId="4FB6BB06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3031B6E3" w14:textId="7E41F6E8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43AA1752" w14:textId="6F4D7423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096D4A45" w14:textId="40C6EDBE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2A9B601A" w14:textId="25C28343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3232758F" w14:textId="54D4CF15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03193432" w14:textId="78F4144A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46BB4895" w14:textId="19DC43B0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321D7C53" w14:textId="30373746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515037F8" w14:textId="0D800023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0291E66E" w14:textId="3241C7C7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2099F184" w14:textId="4CD325BA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5B5B2311" w14:textId="525D1C7D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591AD507" w14:textId="756B63C7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33DFBB43" w14:textId="291FB775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40CDCD3C" w14:textId="32474672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73666079" w14:textId="398FF2BA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625F8B48" w14:textId="066F2E77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72562E85" w14:textId="6F43935C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0E7911C2" w14:textId="55AAF127" w:rsidR="00BC066B" w:rsidRPr="00304772" w:rsidRDefault="00BC066B" w:rsidP="00556592">
      <w:pPr>
        <w:autoSpaceDE w:val="0"/>
        <w:autoSpaceDN w:val="0"/>
        <w:adjustRightInd w:val="0"/>
        <w:spacing w:after="240"/>
        <w:ind w:left="505"/>
        <w:contextualSpacing/>
        <w:jc w:val="both"/>
        <w:rPr>
          <w:rFonts w:ascii="Trebuchet MS" w:eastAsia="Times New Roman" w:hAnsi="Trebuchet MS"/>
        </w:rPr>
      </w:pPr>
    </w:p>
    <w:p w14:paraId="2DE35AE5" w14:textId="0622C3A2" w:rsidR="00BC066B" w:rsidRPr="00304772" w:rsidRDefault="00BC066B" w:rsidP="00304772">
      <w:pPr>
        <w:autoSpaceDE w:val="0"/>
        <w:autoSpaceDN w:val="0"/>
        <w:adjustRightInd w:val="0"/>
        <w:spacing w:after="240"/>
        <w:contextualSpacing/>
        <w:jc w:val="both"/>
        <w:rPr>
          <w:rFonts w:ascii="Trebuchet MS" w:eastAsia="Times New Roman" w:hAnsi="Trebuchet MS"/>
        </w:rPr>
      </w:pPr>
    </w:p>
    <w:bookmarkEnd w:id="0"/>
    <w:p w14:paraId="7DEAFDBF" w14:textId="5510EFC4" w:rsidR="002D67FB" w:rsidRPr="00304772" w:rsidRDefault="002D67FB" w:rsidP="00AC075E">
      <w:pPr>
        <w:pStyle w:val="Heading1"/>
        <w:jc w:val="both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05CB19C2" w14:textId="77777777" w:rsidR="00AC075E" w:rsidRPr="00304772" w:rsidRDefault="00AC075E" w:rsidP="00AC075E">
      <w:pPr>
        <w:rPr>
          <w:rFonts w:ascii="Trebuchet MS" w:hAnsi="Trebuchet MS"/>
        </w:rPr>
      </w:pPr>
    </w:p>
    <w:p w14:paraId="659EBBBD" w14:textId="77777777" w:rsidR="00BC066B" w:rsidRPr="00304772" w:rsidRDefault="002D67FB" w:rsidP="00BC066B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  <w:r w:rsidRPr="00304772">
        <w:rPr>
          <w:rFonts w:ascii="Trebuchet MS" w:eastAsia="MS Mincho" w:hAnsi="Trebuchet MS"/>
          <w:b/>
          <w:sz w:val="22"/>
          <w:szCs w:val="22"/>
          <w:lang w:val="ro-RO"/>
        </w:rPr>
        <w:lastRenderedPageBreak/>
        <w:t>I</w:t>
      </w:r>
      <w:r w:rsidR="003620C5" w:rsidRPr="00304772">
        <w:rPr>
          <w:rFonts w:ascii="Trebuchet MS" w:eastAsia="MS Mincho" w:hAnsi="Trebuchet MS"/>
          <w:b/>
          <w:sz w:val="22"/>
          <w:szCs w:val="22"/>
          <w:lang w:val="ro-RO"/>
        </w:rPr>
        <w:t>I</w:t>
      </w:r>
      <w:r w:rsidRPr="00304772">
        <w:rPr>
          <w:rFonts w:ascii="Trebuchet MS" w:eastAsia="MS Mincho" w:hAnsi="Trebuchet MS"/>
          <w:b/>
          <w:sz w:val="22"/>
          <w:szCs w:val="22"/>
          <w:lang w:val="ro-RO"/>
        </w:rPr>
        <w:t xml:space="preserve">. </w:t>
      </w:r>
      <w:r w:rsidR="00BC066B" w:rsidRPr="00304772">
        <w:rPr>
          <w:rFonts w:ascii="Trebuchet MS" w:eastAsia="MS Mincho" w:hAnsi="Trebuchet MS"/>
          <w:b/>
          <w:sz w:val="22"/>
          <w:szCs w:val="22"/>
          <w:lang w:val="ro-RO"/>
        </w:rPr>
        <w:t xml:space="preserve">ANUNȚ </w:t>
      </w:r>
    </w:p>
    <w:p w14:paraId="3B1589DD" w14:textId="15952A7D" w:rsidR="002D67FB" w:rsidRPr="00304772" w:rsidRDefault="00BC066B" w:rsidP="00BC066B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  <w:r w:rsidRPr="00304772">
        <w:rPr>
          <w:rFonts w:ascii="Trebuchet MS" w:eastAsia="MS Mincho" w:hAnsi="Trebuchet MS"/>
          <w:b/>
          <w:sz w:val="22"/>
          <w:szCs w:val="22"/>
          <w:lang w:val="ro-RO"/>
        </w:rPr>
        <w:t xml:space="preserve">PRIVIND ORGANIZAREA CONCURSULUI DE RECRUTARE PENTRU OCUPAREA FUNCŢIEI PUBLICE DE EXECUȚIE VACANTĂ </w:t>
      </w:r>
      <w:r w:rsidR="002D67FB" w:rsidRPr="00304772">
        <w:rPr>
          <w:rFonts w:ascii="Trebuchet MS" w:eastAsia="MS Mincho" w:hAnsi="Trebuchet MS"/>
          <w:b/>
          <w:sz w:val="22"/>
          <w:szCs w:val="22"/>
          <w:lang w:val="ro-RO"/>
        </w:rPr>
        <w:t>DE</w:t>
      </w:r>
    </w:p>
    <w:p w14:paraId="197CAFDF" w14:textId="77777777" w:rsidR="00BC066B" w:rsidRPr="00304772" w:rsidRDefault="002D67FB" w:rsidP="002D67FB">
      <w:pPr>
        <w:rPr>
          <w:rFonts w:ascii="Trebuchet MS" w:hAnsi="Trebuchet MS"/>
          <w:b/>
        </w:rPr>
      </w:pPr>
      <w:r w:rsidRPr="00304772">
        <w:rPr>
          <w:rFonts w:ascii="Trebuchet MS" w:eastAsia="MS Mincho" w:hAnsi="Trebuchet MS"/>
          <w:b/>
        </w:rPr>
        <w:t>CONSILIER,  CLASA I, GRAD PROFESIONAL PRINCIPAL</w:t>
      </w:r>
    </w:p>
    <w:p w14:paraId="4456B854" w14:textId="1AC88400" w:rsidR="002D67FB" w:rsidRPr="00304772" w:rsidRDefault="002D67FB" w:rsidP="002D67FB">
      <w:pPr>
        <w:rPr>
          <w:rFonts w:ascii="Trebuchet MS" w:eastAsia="Times New Roman" w:hAnsi="Trebuchet MS"/>
          <w:b/>
          <w:bCs/>
        </w:rPr>
      </w:pPr>
      <w:r w:rsidRPr="00304772">
        <w:rPr>
          <w:rFonts w:ascii="Trebuchet MS" w:hAnsi="Trebuchet MS"/>
          <w:b/>
        </w:rPr>
        <w:t xml:space="preserve"> DIRECȚIA ACCESARE FONDURI EXTERNE</w:t>
      </w:r>
      <w:r w:rsidR="003620C5" w:rsidRPr="00304772">
        <w:rPr>
          <w:rFonts w:ascii="Trebuchet MS" w:hAnsi="Trebuchet MS"/>
          <w:b/>
        </w:rPr>
        <w:t>( ID 468963)</w:t>
      </w:r>
    </w:p>
    <w:p w14:paraId="0DDB83C5" w14:textId="77777777" w:rsidR="00BC066B" w:rsidRPr="00304772" w:rsidRDefault="00BC066B" w:rsidP="00BC066B">
      <w:pPr>
        <w:tabs>
          <w:tab w:val="left" w:pos="2637"/>
        </w:tabs>
        <w:jc w:val="both"/>
        <w:rPr>
          <w:rFonts w:ascii="Trebuchet MS" w:eastAsia="Times New Roman" w:hAnsi="Trebuchet MS"/>
          <w:bCs/>
        </w:rPr>
      </w:pPr>
    </w:p>
    <w:p w14:paraId="395ACC99" w14:textId="77777777" w:rsidR="00BC066B" w:rsidRPr="00304772" w:rsidRDefault="00BC066B" w:rsidP="00BC066B">
      <w:pPr>
        <w:tabs>
          <w:tab w:val="left" w:pos="2637"/>
        </w:tabs>
        <w:jc w:val="both"/>
        <w:rPr>
          <w:rFonts w:ascii="Trebuchet MS" w:eastAsia="Times New Roman" w:hAnsi="Trebuchet MS"/>
          <w:b/>
        </w:rPr>
      </w:pPr>
      <w:r w:rsidRPr="00304772">
        <w:rPr>
          <w:rFonts w:ascii="Trebuchet MS" w:eastAsia="Times New Roman" w:hAnsi="Trebuchet MS"/>
          <w:b/>
        </w:rPr>
        <w:t xml:space="preserve">Descrierea </w:t>
      </w:r>
      <w:proofErr w:type="spellStart"/>
      <w:r w:rsidRPr="00304772">
        <w:rPr>
          <w:rFonts w:ascii="Trebuchet MS" w:eastAsia="Times New Roman" w:hAnsi="Trebuchet MS"/>
          <w:b/>
        </w:rPr>
        <w:t>funcţiei</w:t>
      </w:r>
      <w:proofErr w:type="spellEnd"/>
      <w:r w:rsidRPr="00304772">
        <w:rPr>
          <w:rFonts w:ascii="Trebuchet MS" w:eastAsia="Times New Roman" w:hAnsi="Trebuchet MS"/>
          <w:b/>
        </w:rPr>
        <w:t xml:space="preserve"> publice vacantă:  </w:t>
      </w:r>
    </w:p>
    <w:p w14:paraId="6B67CD9D" w14:textId="77777777" w:rsidR="00BC066B" w:rsidRPr="00304772" w:rsidRDefault="00BC066B" w:rsidP="00BC066B">
      <w:pPr>
        <w:jc w:val="both"/>
        <w:rPr>
          <w:rFonts w:ascii="Trebuchet MS" w:eastAsia="Times New Roman" w:hAnsi="Trebuchet MS"/>
          <w:bCs/>
        </w:rPr>
      </w:pPr>
      <w:r w:rsidRPr="00304772">
        <w:rPr>
          <w:rFonts w:ascii="Trebuchet MS" w:eastAsia="Times New Roman" w:hAnsi="Trebuchet MS"/>
          <w:bCs/>
        </w:rPr>
        <w:t xml:space="preserve">Nivelul postului: </w:t>
      </w:r>
      <w:proofErr w:type="spellStart"/>
      <w:r w:rsidRPr="00304772">
        <w:rPr>
          <w:rFonts w:ascii="Trebuchet MS" w:eastAsia="Times New Roman" w:hAnsi="Trebuchet MS"/>
          <w:bCs/>
        </w:rPr>
        <w:t>funcţie</w:t>
      </w:r>
      <w:proofErr w:type="spellEnd"/>
      <w:r w:rsidRPr="00304772">
        <w:rPr>
          <w:rFonts w:ascii="Trebuchet MS" w:eastAsia="Times New Roman" w:hAnsi="Trebuchet MS"/>
          <w:bCs/>
        </w:rPr>
        <w:t xml:space="preserve"> publică de execuție</w:t>
      </w:r>
    </w:p>
    <w:p w14:paraId="0847FD8B" w14:textId="77777777" w:rsidR="00BC066B" w:rsidRPr="00304772" w:rsidRDefault="00BC066B" w:rsidP="00BC066B">
      <w:pPr>
        <w:jc w:val="both"/>
        <w:rPr>
          <w:rFonts w:ascii="Trebuchet MS" w:eastAsia="Times New Roman" w:hAnsi="Trebuchet MS"/>
          <w:bCs/>
        </w:rPr>
      </w:pPr>
      <w:r w:rsidRPr="00304772">
        <w:rPr>
          <w:rFonts w:ascii="Trebuchet MS" w:eastAsia="Times New Roman" w:hAnsi="Trebuchet MS"/>
          <w:bCs/>
        </w:rPr>
        <w:t>Clasa: I</w:t>
      </w:r>
    </w:p>
    <w:p w14:paraId="4CD67A90" w14:textId="66F8DFE0" w:rsidR="00BC066B" w:rsidRPr="00304772" w:rsidRDefault="00BC066B" w:rsidP="00BC066B">
      <w:pPr>
        <w:jc w:val="both"/>
        <w:rPr>
          <w:rFonts w:ascii="Trebuchet MS" w:eastAsia="Times New Roman" w:hAnsi="Trebuchet MS"/>
          <w:bCs/>
        </w:rPr>
      </w:pPr>
      <w:r w:rsidRPr="00304772">
        <w:rPr>
          <w:rFonts w:ascii="Trebuchet MS" w:eastAsia="Times New Roman" w:hAnsi="Trebuchet MS"/>
          <w:bCs/>
        </w:rPr>
        <w:t xml:space="preserve">Identificarea </w:t>
      </w:r>
      <w:proofErr w:type="spellStart"/>
      <w:r w:rsidRPr="00304772">
        <w:rPr>
          <w:rFonts w:ascii="Trebuchet MS" w:eastAsia="Times New Roman" w:hAnsi="Trebuchet MS"/>
          <w:bCs/>
        </w:rPr>
        <w:t>funcţiei</w:t>
      </w:r>
      <w:proofErr w:type="spellEnd"/>
      <w:r w:rsidRPr="00304772">
        <w:rPr>
          <w:rFonts w:ascii="Trebuchet MS" w:eastAsia="Times New Roman" w:hAnsi="Trebuchet MS"/>
          <w:bCs/>
        </w:rPr>
        <w:t xml:space="preserve"> publice: consilier, grad profesional principal( ID 46896</w:t>
      </w:r>
      <w:r w:rsidR="00B73008" w:rsidRPr="00304772">
        <w:rPr>
          <w:rFonts w:ascii="Trebuchet MS" w:eastAsia="Times New Roman" w:hAnsi="Trebuchet MS"/>
          <w:bCs/>
        </w:rPr>
        <w:t>3</w:t>
      </w:r>
      <w:r w:rsidRPr="00304772">
        <w:rPr>
          <w:rFonts w:ascii="Trebuchet MS" w:eastAsia="Times New Roman" w:hAnsi="Trebuchet MS"/>
          <w:bCs/>
        </w:rPr>
        <w:t>)</w:t>
      </w:r>
    </w:p>
    <w:p w14:paraId="5B28C193" w14:textId="77777777" w:rsidR="00BC066B" w:rsidRPr="00304772" w:rsidRDefault="00BC066B" w:rsidP="00BC066B">
      <w:pPr>
        <w:jc w:val="both"/>
        <w:rPr>
          <w:rFonts w:ascii="Trebuchet MS" w:eastAsia="Times New Roman" w:hAnsi="Trebuchet MS"/>
          <w:bCs/>
        </w:rPr>
      </w:pPr>
      <w:r w:rsidRPr="00304772">
        <w:rPr>
          <w:rFonts w:ascii="Trebuchet MS" w:eastAsia="Times New Roman" w:hAnsi="Trebuchet MS"/>
          <w:bCs/>
        </w:rPr>
        <w:t>Durata timpului de lucru: 8 ore/zi(40 ore/săptămână)</w:t>
      </w:r>
    </w:p>
    <w:p w14:paraId="4E03126B" w14:textId="77777777" w:rsidR="00BC066B" w:rsidRPr="00304772" w:rsidRDefault="00BC066B" w:rsidP="00BC066B">
      <w:pPr>
        <w:jc w:val="both"/>
        <w:rPr>
          <w:rFonts w:ascii="Trebuchet MS" w:eastAsia="Times New Roman" w:hAnsi="Trebuchet MS"/>
          <w:bCs/>
        </w:rPr>
      </w:pPr>
    </w:p>
    <w:p w14:paraId="66E66836" w14:textId="77777777" w:rsidR="00BC066B" w:rsidRPr="00304772" w:rsidRDefault="00BC066B" w:rsidP="00BC066B">
      <w:pPr>
        <w:jc w:val="both"/>
        <w:rPr>
          <w:rFonts w:ascii="Trebuchet MS" w:eastAsia="Times New Roman" w:hAnsi="Trebuchet MS"/>
          <w:b/>
        </w:rPr>
      </w:pPr>
      <w:r w:rsidRPr="00304772">
        <w:rPr>
          <w:rFonts w:ascii="Trebuchet MS" w:eastAsia="Times New Roman" w:hAnsi="Trebuchet MS"/>
          <w:b/>
        </w:rPr>
        <w:t>Probele stabilite pentru concurs:</w:t>
      </w:r>
    </w:p>
    <w:p w14:paraId="3038DB8D" w14:textId="77777777" w:rsidR="00BC066B" w:rsidRPr="00304772" w:rsidRDefault="00BC066B" w:rsidP="00BC066B">
      <w:pPr>
        <w:numPr>
          <w:ilvl w:val="0"/>
          <w:numId w:val="41"/>
        </w:numPr>
        <w:jc w:val="both"/>
        <w:rPr>
          <w:rFonts w:ascii="Trebuchet MS" w:eastAsia="Times New Roman" w:hAnsi="Trebuchet MS"/>
          <w:bCs/>
        </w:rPr>
      </w:pPr>
      <w:r w:rsidRPr="00304772">
        <w:rPr>
          <w:rFonts w:ascii="Trebuchet MS" w:eastAsia="Times New Roman" w:hAnsi="Trebuchet MS"/>
          <w:bCs/>
        </w:rPr>
        <w:t>- proba scrisă;</w:t>
      </w:r>
    </w:p>
    <w:p w14:paraId="104B7456" w14:textId="77777777" w:rsidR="00BC066B" w:rsidRPr="00304772" w:rsidRDefault="00BC066B" w:rsidP="00BC066B">
      <w:pPr>
        <w:numPr>
          <w:ilvl w:val="0"/>
          <w:numId w:val="41"/>
        </w:numPr>
        <w:jc w:val="both"/>
        <w:rPr>
          <w:rFonts w:ascii="Trebuchet MS" w:eastAsia="Times New Roman" w:hAnsi="Trebuchet MS"/>
          <w:bCs/>
        </w:rPr>
      </w:pPr>
      <w:r w:rsidRPr="00304772">
        <w:rPr>
          <w:rFonts w:ascii="Trebuchet MS" w:eastAsia="Times New Roman" w:hAnsi="Trebuchet MS"/>
          <w:bCs/>
        </w:rPr>
        <w:t>- interviu;</w:t>
      </w:r>
    </w:p>
    <w:p w14:paraId="39BABEFD" w14:textId="77777777" w:rsidR="00BC066B" w:rsidRPr="00304772" w:rsidRDefault="00BC066B" w:rsidP="00BC066B">
      <w:pPr>
        <w:numPr>
          <w:ilvl w:val="0"/>
          <w:numId w:val="41"/>
        </w:numPr>
        <w:jc w:val="both"/>
        <w:rPr>
          <w:rFonts w:ascii="Trebuchet MS" w:eastAsia="Times New Roman" w:hAnsi="Trebuchet MS"/>
          <w:bCs/>
        </w:rPr>
      </w:pPr>
    </w:p>
    <w:p w14:paraId="12753B7C" w14:textId="77777777" w:rsidR="00304772" w:rsidRPr="00304772" w:rsidRDefault="00304772" w:rsidP="00304772">
      <w:pPr>
        <w:pStyle w:val="ListParagraph"/>
        <w:numPr>
          <w:ilvl w:val="0"/>
          <w:numId w:val="41"/>
        </w:numPr>
        <w:ind w:left="0" w:firstLine="360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304772">
        <w:rPr>
          <w:rStyle w:val="Strong"/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Dosarele</w:t>
      </w:r>
      <w:proofErr w:type="spellEnd"/>
      <w:r w:rsidRPr="00304772">
        <w:rPr>
          <w:rStyle w:val="Strong"/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de concurs</w:t>
      </w:r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 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vor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conține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în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mod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obligatoriu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documentele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prevăzute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la art. 49 din H.G.nr. 611/2008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pentru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aprobarea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normelor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privind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organizarea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şi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dezvoltarea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carierei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funcţionarilor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publici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,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actualizată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și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se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vor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depune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în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termen de 20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zile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de la data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publicării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anunţului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pe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pagina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de internet </w:t>
      </w:r>
      <w:proofErr w:type="gram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a</w:t>
      </w:r>
      <w:proofErr w:type="gram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instituției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și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pe site-ul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Agenției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Naționale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a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Funcționarilor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Publici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 xml:space="preserve">, </w:t>
      </w:r>
      <w:proofErr w:type="spellStart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astfel</w:t>
      </w:r>
      <w:proofErr w:type="spellEnd"/>
      <w:r w:rsidRPr="00304772">
        <w:rPr>
          <w:rFonts w:ascii="Trebuchet MS" w:hAnsi="Trebuchet MS" w:cs="Arial"/>
          <w:color w:val="000000" w:themeColor="text1"/>
          <w:spacing w:val="1"/>
          <w:sz w:val="22"/>
          <w:szCs w:val="22"/>
          <w:shd w:val="clear" w:color="auto" w:fill="FFFFFF"/>
        </w:rPr>
        <w:t>:</w:t>
      </w:r>
    </w:p>
    <w:p w14:paraId="3677BF51" w14:textId="243A5424" w:rsidR="00304772" w:rsidRPr="00304772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lang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a) formularul de înscriere </w:t>
      </w:r>
      <w:r w:rsidR="00BF1D5F">
        <w:rPr>
          <w:rFonts w:ascii="Trebuchet MS" w:hAnsi="Trebuchet MS"/>
          <w:color w:val="000000" w:themeColor="text1"/>
          <w:lang w:eastAsia="ro-RO"/>
        </w:rPr>
        <w:t>prevăzut în</w:t>
      </w:r>
      <w:r w:rsidR="00BF1D5F" w:rsidRPr="00304772">
        <w:rPr>
          <w:rFonts w:ascii="Trebuchet MS" w:hAnsi="Trebuchet MS"/>
          <w:color w:val="000000" w:themeColor="text1"/>
          <w:lang w:eastAsia="ro-RO"/>
        </w:rPr>
        <w:t xml:space="preserve"> </w:t>
      </w:r>
      <w:r w:rsidRPr="002825AF">
        <w:rPr>
          <w:rFonts w:ascii="Trebuchet MS" w:hAnsi="Trebuchet MS"/>
          <w:b/>
          <w:i/>
          <w:iCs/>
          <w:color w:val="1F497D" w:themeColor="text2"/>
          <w:u w:val="single"/>
          <w:lang w:eastAsia="ro-RO"/>
        </w:rPr>
        <w:t>Anexei nr. 1</w:t>
      </w:r>
      <w:r w:rsidRPr="00304772">
        <w:rPr>
          <w:rFonts w:ascii="Trebuchet MS" w:hAnsi="Trebuchet MS"/>
          <w:color w:val="000000" w:themeColor="text1"/>
          <w:lang w:eastAsia="ro-RO"/>
        </w:rPr>
        <w:t>;</w:t>
      </w:r>
    </w:p>
    <w:p w14:paraId="2AF353E7" w14:textId="77777777" w:rsidR="00304772" w:rsidRPr="00304772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lang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b) curriculum vitae, modelul comun european;</w:t>
      </w:r>
    </w:p>
    <w:p w14:paraId="53E697B6" w14:textId="77777777" w:rsidR="00304772" w:rsidRPr="00304772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lang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c) copia actului de identitate;</w:t>
      </w:r>
    </w:p>
    <w:p w14:paraId="5057164E" w14:textId="77777777" w:rsidR="00304772" w:rsidRPr="00304772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lang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d) copii ale diplomelor de studii, certificatelor </w:t>
      </w:r>
      <w:proofErr w:type="spellStart"/>
      <w:r w:rsidRPr="00304772">
        <w:rPr>
          <w:rFonts w:ascii="Trebuchet MS" w:hAnsi="Trebuchet MS"/>
          <w:color w:val="000000" w:themeColor="text1"/>
          <w:lang w:eastAsia="ro-RO"/>
        </w:rPr>
        <w:t>şi</w:t>
      </w:r>
      <w:proofErr w:type="spellEnd"/>
      <w:r w:rsidRPr="00304772">
        <w:rPr>
          <w:rFonts w:ascii="Trebuchet MS" w:hAnsi="Trebuchet MS"/>
          <w:color w:val="000000" w:themeColor="text1"/>
          <w:lang w:eastAsia="ro-RO"/>
        </w:rPr>
        <w:t xml:space="preserve"> altor documente care atestă efectuarea unor specializări </w:t>
      </w:r>
      <w:proofErr w:type="spellStart"/>
      <w:r w:rsidRPr="00304772">
        <w:rPr>
          <w:rFonts w:ascii="Trebuchet MS" w:hAnsi="Trebuchet MS"/>
          <w:color w:val="000000" w:themeColor="text1"/>
          <w:lang w:eastAsia="ro-RO"/>
        </w:rPr>
        <w:t>şi</w:t>
      </w:r>
      <w:proofErr w:type="spellEnd"/>
      <w:r w:rsidRPr="00304772">
        <w:rPr>
          <w:rFonts w:ascii="Trebuchet MS" w:hAnsi="Trebuchet MS"/>
          <w:color w:val="000000" w:themeColor="text1"/>
          <w:lang w:eastAsia="ro-RO"/>
        </w:rPr>
        <w:t xml:space="preserve"> </w:t>
      </w:r>
      <w:proofErr w:type="spellStart"/>
      <w:r w:rsidRPr="00304772">
        <w:rPr>
          <w:rFonts w:ascii="Trebuchet MS" w:hAnsi="Trebuchet MS"/>
          <w:color w:val="000000" w:themeColor="text1"/>
          <w:lang w:eastAsia="ro-RO"/>
        </w:rPr>
        <w:t>perfecţionări</w:t>
      </w:r>
      <w:proofErr w:type="spellEnd"/>
      <w:r w:rsidRPr="00304772">
        <w:rPr>
          <w:rFonts w:ascii="Trebuchet MS" w:hAnsi="Trebuchet MS"/>
          <w:color w:val="000000" w:themeColor="text1"/>
          <w:lang w:eastAsia="ro-RO"/>
        </w:rPr>
        <w:t>;</w:t>
      </w:r>
    </w:p>
    <w:p w14:paraId="37FF8B79" w14:textId="77777777" w:rsidR="00304772" w:rsidRPr="00304772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e)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copie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diplomei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master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domeniul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administraţiei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publice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management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ori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specialitatea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studiilor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necesare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exercitării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funcţiei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publice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după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caz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situaţia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care diploma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absolvire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sau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licenţă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candidatului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nu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este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echivalentă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cu diploma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studii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universitare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master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specialitate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conform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prevederilor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art. 153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alin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. (2) din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Legea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educaţiei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naţionale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nr. 1/2011, cu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modificările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completările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ulterioare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>;</w:t>
      </w:r>
    </w:p>
    <w:p w14:paraId="61967254" w14:textId="2B6EFC57" w:rsidR="00304772" w:rsidRPr="00304772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f)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copia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carnetului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muncă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adeverinţei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eliberate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angajator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pentru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perioada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lucrată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care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ateste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vechimea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muncă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specialitatea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studiilor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solicitate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pentru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ocuparea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postului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>/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funcţiei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sau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pentru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exercitarea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profesiei</w:t>
      </w:r>
      <w:proofErr w:type="spellEnd"/>
      <w:r w:rsidR="002825AF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="002825AF">
        <w:rPr>
          <w:rFonts w:ascii="Trebuchet MS" w:hAnsi="Trebuchet MS" w:cs="ArialMT"/>
          <w:color w:val="000000" w:themeColor="text1"/>
          <w:lang w:val="en-GB" w:eastAsia="ro-RO"/>
        </w:rPr>
        <w:t>potrivit</w:t>
      </w:r>
      <w:proofErr w:type="spellEnd"/>
      <w:r w:rsidR="002825AF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="002825AF">
        <w:rPr>
          <w:rFonts w:ascii="Trebuchet MS" w:hAnsi="Trebuchet MS" w:cs="ArialMT"/>
          <w:color w:val="000000" w:themeColor="text1"/>
          <w:lang w:val="en-GB" w:eastAsia="ro-RO"/>
        </w:rPr>
        <w:t>modelulului</w:t>
      </w:r>
      <w:proofErr w:type="spellEnd"/>
      <w:r w:rsidR="002825AF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="002825AF">
        <w:rPr>
          <w:rFonts w:ascii="Trebuchet MS" w:hAnsi="Trebuchet MS" w:cs="ArialMT"/>
          <w:color w:val="000000" w:themeColor="text1"/>
          <w:lang w:val="en-GB" w:eastAsia="ro-RO"/>
        </w:rPr>
        <w:t>orientativ</w:t>
      </w:r>
      <w:proofErr w:type="spellEnd"/>
      <w:r w:rsidR="002825AF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="002825AF">
        <w:rPr>
          <w:rFonts w:ascii="Trebuchet MS" w:hAnsi="Trebuchet MS" w:cs="ArialMT"/>
          <w:color w:val="000000" w:themeColor="text1"/>
          <w:lang w:val="en-GB" w:eastAsia="ro-RO"/>
        </w:rPr>
        <w:t>prevăzut</w:t>
      </w:r>
      <w:proofErr w:type="spellEnd"/>
      <w:r w:rsidR="002825AF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="002825AF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="002825AF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="002825AF" w:rsidRPr="002825AF">
        <w:rPr>
          <w:rFonts w:ascii="Trebuchet MS" w:hAnsi="Trebuchet MS" w:cs="ArialMT"/>
          <w:b/>
          <w:bCs/>
          <w:i/>
          <w:iCs/>
          <w:color w:val="1F497D" w:themeColor="text2"/>
          <w:u w:val="single"/>
          <w:lang w:val="en-GB" w:eastAsia="ro-RO"/>
        </w:rPr>
        <w:t>Anexa</w:t>
      </w:r>
      <w:proofErr w:type="spellEnd"/>
      <w:r w:rsidR="002825AF" w:rsidRPr="002825AF">
        <w:rPr>
          <w:rFonts w:ascii="Trebuchet MS" w:hAnsi="Trebuchet MS" w:cs="ArialMT"/>
          <w:b/>
          <w:bCs/>
          <w:i/>
          <w:iCs/>
          <w:color w:val="1F497D" w:themeColor="text2"/>
          <w:u w:val="single"/>
          <w:lang w:val="en-GB" w:eastAsia="ro-RO"/>
        </w:rPr>
        <w:t xml:space="preserve"> nr. 2</w:t>
      </w:r>
      <w:r w:rsidRPr="00304772">
        <w:rPr>
          <w:rFonts w:ascii="Trebuchet MS" w:hAnsi="Trebuchet MS" w:cs="ArialMT"/>
          <w:color w:val="000000" w:themeColor="text1"/>
          <w:lang w:val="en-GB" w:eastAsia="ro-RO"/>
        </w:rPr>
        <w:t>;</w:t>
      </w:r>
    </w:p>
    <w:p w14:paraId="63ACE465" w14:textId="77777777" w:rsidR="00304772" w:rsidRPr="00304772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g)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copia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adeverinţei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care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atestă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starea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sănătate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corespunzătoare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eliberată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cu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cel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mult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6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luni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anterior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derulării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concursului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către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medicul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familie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al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candidatului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>;</w:t>
      </w:r>
    </w:p>
    <w:p w14:paraId="7AC2D566" w14:textId="77777777" w:rsidR="00304772" w:rsidRPr="00304772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h) cazierul judiciar;</w:t>
      </w:r>
    </w:p>
    <w:p w14:paraId="1F819AAD" w14:textId="77777777" w:rsidR="00304772" w:rsidRPr="00304772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i)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declaraţia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pe propria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răspundere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prin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completarea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rubricii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corespunzătoare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din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formularul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înscriere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sau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adeverinţa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care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ateste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lipsa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calităţii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lucrător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al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Securităţii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sau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colaborator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al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acesteia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condiţiile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prevăzute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legislaţia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specifică</w:t>
      </w:r>
      <w:proofErr w:type="spellEnd"/>
      <w:r w:rsidRPr="00304772">
        <w:rPr>
          <w:rFonts w:ascii="Trebuchet MS" w:hAnsi="Trebuchet MS"/>
          <w:color w:val="000000" w:themeColor="text1"/>
          <w:lang w:eastAsia="ro-RO"/>
        </w:rPr>
        <w:t>.</w:t>
      </w:r>
    </w:p>
    <w:p w14:paraId="4A17929F" w14:textId="70A37C2D" w:rsidR="00304772" w:rsidRPr="00304772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hAnsi="Trebuchet MS"/>
          <w:color w:val="000000" w:themeColor="text1"/>
          <w:lang w:eastAsia="ro-RO"/>
        </w:rPr>
        <w:t xml:space="preserve">    *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Adeverinţele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="002825AF">
        <w:rPr>
          <w:rFonts w:ascii="Trebuchet MS" w:hAnsi="Trebuchet MS" w:cs="ArialMT"/>
          <w:color w:val="000000" w:themeColor="text1"/>
          <w:lang w:val="en-GB" w:eastAsia="ro-RO"/>
        </w:rPr>
        <w:t>prevăzute</w:t>
      </w:r>
      <w:proofErr w:type="spellEnd"/>
      <w:r w:rsidR="002825AF">
        <w:rPr>
          <w:rFonts w:ascii="Trebuchet MS" w:hAnsi="Trebuchet MS" w:cs="ArialMT"/>
          <w:color w:val="000000" w:themeColor="text1"/>
          <w:lang w:val="en-GB" w:eastAsia="ro-RO"/>
        </w:rPr>
        <w:t xml:space="preserve"> la </w:t>
      </w:r>
      <w:proofErr w:type="spellStart"/>
      <w:r w:rsidR="002825AF">
        <w:rPr>
          <w:rFonts w:ascii="Trebuchet MS" w:hAnsi="Trebuchet MS" w:cs="ArialMT"/>
          <w:color w:val="000000" w:themeColor="text1"/>
          <w:lang w:val="en-GB" w:eastAsia="ro-RO"/>
        </w:rPr>
        <w:t>litera</w:t>
      </w:r>
      <w:proofErr w:type="spellEnd"/>
      <w:r w:rsidR="002825AF">
        <w:rPr>
          <w:rFonts w:ascii="Trebuchet MS" w:hAnsi="Trebuchet MS" w:cs="ArialMT"/>
          <w:color w:val="000000" w:themeColor="text1"/>
          <w:lang w:val="en-GB" w:eastAsia="ro-RO"/>
        </w:rPr>
        <w:t xml:space="preserve"> f) </w:t>
      </w:r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care au un alt format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decât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cel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prevăzut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r w:rsidRPr="00304772">
        <w:rPr>
          <w:rFonts w:ascii="Trebuchet MS" w:hAnsi="Trebuchet MS" w:cs="ArialMT"/>
          <w:color w:val="000000" w:themeColor="text1"/>
          <w:lang w:eastAsia="ro-RO"/>
        </w:rPr>
        <w:t xml:space="preserve">în </w:t>
      </w:r>
      <w:r w:rsidRPr="002825AF">
        <w:rPr>
          <w:rFonts w:ascii="Trebuchet MS" w:hAnsi="Trebuchet MS" w:cs="ArialMT"/>
          <w:b/>
          <w:bCs/>
          <w:i/>
          <w:iCs/>
          <w:color w:val="1F497D" w:themeColor="text2"/>
          <w:u w:val="single"/>
          <w:lang w:eastAsia="ro-RO"/>
        </w:rPr>
        <w:t>Anexa nr. 2</w:t>
      </w:r>
      <w:r w:rsidRPr="002825AF">
        <w:rPr>
          <w:rFonts w:ascii="Trebuchet MS" w:hAnsi="Trebuchet MS" w:cs="ArialMT"/>
          <w:color w:val="1F497D" w:themeColor="text2"/>
          <w:lang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trebuie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cuprindă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elemente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similar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celor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prevăzute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model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din care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rezulte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cel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puţin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următoarele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informaţii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: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funcţia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>/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funcţiile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ocupată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>/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ocupate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nivelul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studiilor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solicitate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pentru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ocuparea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acesteia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>/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acestora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temeiul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legal al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desfăşurării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activităţii,vechimea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muncă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acumulată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precum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vechimea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specialitatea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studiilor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>.</w:t>
      </w:r>
    </w:p>
    <w:p w14:paraId="6D645E9A" w14:textId="025CA3BC" w:rsidR="00304772" w:rsidRPr="00304772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hAnsi="Trebuchet MS" w:cs="ArialMT"/>
          <w:color w:val="000000" w:themeColor="text1"/>
          <w:lang w:val="en-GB" w:eastAsia="ro-RO"/>
        </w:rPr>
        <w:t>**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Adeverinţa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care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atestă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starea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sănătate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conţine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clar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numărul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data,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numele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emitentului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calitatea</w:t>
      </w:r>
      <w:proofErr w:type="spellEnd"/>
      <w:r w:rsidR="002825AF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acestuia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formatul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standard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stabilit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prin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ordin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al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ministrului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sănătăţii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.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Pentru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candidaţii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cu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dizabilităţi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situaţia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solicitării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adaptare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rezonabilă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adeverinţa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care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atestă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starea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sănătate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trebuie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însoţită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copia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certificatului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încadrare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într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-un grad de handicap,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emis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condiţiile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legii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>.</w:t>
      </w:r>
    </w:p>
    <w:p w14:paraId="3E8E3008" w14:textId="01260DAB" w:rsidR="00304772" w:rsidRPr="00304772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eastAsia="MS Mincho" w:hAnsi="Trebuchet MS"/>
          <w:color w:val="000000" w:themeColor="text1"/>
        </w:rPr>
        <w:t xml:space="preserve">***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Copiile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pe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actele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prevăzute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mai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sus, precum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copia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certificatului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încadrare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într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-un grad de handicap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prevăzut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="002825AF">
        <w:rPr>
          <w:rFonts w:ascii="Trebuchet MS" w:hAnsi="Trebuchet MS" w:cs="ArialMT"/>
          <w:color w:val="000000" w:themeColor="text1"/>
          <w:lang w:val="en-GB" w:eastAsia="ro-RO"/>
        </w:rPr>
        <w:t>mai</w:t>
      </w:r>
      <w:proofErr w:type="spellEnd"/>
      <w:r w:rsidR="002825AF">
        <w:rPr>
          <w:rFonts w:ascii="Trebuchet MS" w:hAnsi="Trebuchet MS" w:cs="ArialMT"/>
          <w:color w:val="000000" w:themeColor="text1"/>
          <w:lang w:val="en-GB" w:eastAsia="ro-RO"/>
        </w:rPr>
        <w:t xml:space="preserve"> sus</w:t>
      </w:r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se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prezintă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copii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legalizate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sau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însoţite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documentele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lastRenderedPageBreak/>
        <w:t>originale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care se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certifică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pentru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conformitatea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cu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originalul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către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secretarul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comisiei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concurs.</w:t>
      </w:r>
    </w:p>
    <w:p w14:paraId="6FD586EF" w14:textId="77777777" w:rsidR="00304772" w:rsidRPr="00304772" w:rsidRDefault="00304772" w:rsidP="00304772">
      <w:pPr>
        <w:jc w:val="both"/>
        <w:rPr>
          <w:rFonts w:ascii="Trebuchet MS" w:eastAsia="MS Mincho" w:hAnsi="Trebuchet MS"/>
          <w:color w:val="000000" w:themeColor="text1"/>
        </w:rPr>
      </w:pPr>
      <w:r w:rsidRPr="00304772">
        <w:rPr>
          <w:rFonts w:ascii="Trebuchet MS" w:eastAsia="MS Mincho" w:hAnsi="Trebuchet MS"/>
          <w:color w:val="000000" w:themeColor="text1"/>
        </w:rPr>
        <w:t xml:space="preserve">**** Cazierul judiciar poate fi înlocuit cu o </w:t>
      </w:r>
      <w:proofErr w:type="spellStart"/>
      <w:r w:rsidRPr="00304772">
        <w:rPr>
          <w:rFonts w:ascii="Trebuchet MS" w:eastAsia="MS Mincho" w:hAnsi="Trebuchet MS"/>
          <w:color w:val="000000" w:themeColor="text1"/>
        </w:rPr>
        <w:t>declaraţie</w:t>
      </w:r>
      <w:proofErr w:type="spellEnd"/>
      <w:r w:rsidRPr="00304772">
        <w:rPr>
          <w:rFonts w:ascii="Trebuchet MS" w:eastAsia="MS Mincho" w:hAnsi="Trebuchet MS"/>
          <w:color w:val="000000" w:themeColor="text1"/>
        </w:rPr>
        <w:t xml:space="preserve"> pe propria răspundere. În acest caz, candidatul declarat admis la </w:t>
      </w:r>
      <w:proofErr w:type="spellStart"/>
      <w:r w:rsidRPr="00304772">
        <w:rPr>
          <w:rFonts w:ascii="Trebuchet MS" w:eastAsia="MS Mincho" w:hAnsi="Trebuchet MS"/>
          <w:color w:val="000000" w:themeColor="text1"/>
        </w:rPr>
        <w:t>selecţia</w:t>
      </w:r>
      <w:proofErr w:type="spellEnd"/>
      <w:r w:rsidRPr="00304772">
        <w:rPr>
          <w:rFonts w:ascii="Trebuchet MS" w:eastAsia="MS Mincho" w:hAnsi="Trebuchet MS"/>
          <w:color w:val="000000" w:themeColor="text1"/>
        </w:rPr>
        <w:t xml:space="preserve"> dosarelor are </w:t>
      </w:r>
      <w:proofErr w:type="spellStart"/>
      <w:r w:rsidRPr="00304772">
        <w:rPr>
          <w:rFonts w:ascii="Trebuchet MS" w:eastAsia="MS Mincho" w:hAnsi="Trebuchet MS"/>
          <w:color w:val="000000" w:themeColor="text1"/>
        </w:rPr>
        <w:t>obligaţia</w:t>
      </w:r>
      <w:proofErr w:type="spellEnd"/>
      <w:r w:rsidRPr="00304772">
        <w:rPr>
          <w:rFonts w:ascii="Trebuchet MS" w:eastAsia="MS Mincho" w:hAnsi="Trebuchet MS"/>
          <w:color w:val="000000" w:themeColor="text1"/>
        </w:rPr>
        <w:t xml:space="preserve"> de a completa dosarul de concurs cu originalul documentului pe tot parcursul </w:t>
      </w:r>
      <w:proofErr w:type="spellStart"/>
      <w:r w:rsidRPr="00304772">
        <w:rPr>
          <w:rFonts w:ascii="Trebuchet MS" w:eastAsia="MS Mincho" w:hAnsi="Trebuchet MS"/>
          <w:color w:val="000000" w:themeColor="text1"/>
        </w:rPr>
        <w:t>desfăşurării</w:t>
      </w:r>
      <w:proofErr w:type="spellEnd"/>
      <w:r w:rsidRPr="00304772">
        <w:rPr>
          <w:rFonts w:ascii="Trebuchet MS" w:eastAsia="MS Mincho" w:hAnsi="Trebuchet MS"/>
          <w:color w:val="000000" w:themeColor="text1"/>
        </w:rPr>
        <w:t xml:space="preserve"> concursului, d</w:t>
      </w:r>
      <w:r w:rsidRPr="00304772">
        <w:rPr>
          <w:rFonts w:ascii="Trebuchet MS" w:hAnsi="Trebuchet MS"/>
          <w:color w:val="000000" w:themeColor="text1"/>
          <w:lang w:eastAsia="ro-RO"/>
        </w:rPr>
        <w:t xml:space="preserve">ar nu mai târziu de data </w:t>
      </w:r>
      <w:proofErr w:type="spellStart"/>
      <w:r w:rsidRPr="00304772">
        <w:rPr>
          <w:rFonts w:ascii="Trebuchet MS" w:hAnsi="Trebuchet MS"/>
          <w:color w:val="000000" w:themeColor="text1"/>
          <w:lang w:eastAsia="ro-RO"/>
        </w:rPr>
        <w:t>şi</w:t>
      </w:r>
      <w:proofErr w:type="spellEnd"/>
      <w:r w:rsidRPr="00304772">
        <w:rPr>
          <w:rFonts w:ascii="Trebuchet MS" w:hAnsi="Trebuchet MS"/>
          <w:color w:val="000000" w:themeColor="text1"/>
          <w:lang w:eastAsia="ro-RO"/>
        </w:rPr>
        <w:t xml:space="preserve"> ora organizării interviului, sub </w:t>
      </w:r>
      <w:proofErr w:type="spellStart"/>
      <w:r w:rsidRPr="00304772">
        <w:rPr>
          <w:rFonts w:ascii="Trebuchet MS" w:hAnsi="Trebuchet MS"/>
          <w:color w:val="000000" w:themeColor="text1"/>
          <w:lang w:eastAsia="ro-RO"/>
        </w:rPr>
        <w:t>sancţiunea</w:t>
      </w:r>
      <w:proofErr w:type="spellEnd"/>
      <w:r w:rsidRPr="00304772">
        <w:rPr>
          <w:rFonts w:ascii="Trebuchet MS" w:hAnsi="Trebuchet MS"/>
          <w:color w:val="000000" w:themeColor="text1"/>
          <w:lang w:eastAsia="ro-RO"/>
        </w:rPr>
        <w:t xml:space="preserve"> neemiterii actului administrativ de numire</w:t>
      </w:r>
      <w:r w:rsidRPr="00304772">
        <w:rPr>
          <w:rFonts w:ascii="Trebuchet MS" w:eastAsia="MS Mincho" w:hAnsi="Trebuchet MS"/>
          <w:color w:val="000000" w:themeColor="text1"/>
        </w:rPr>
        <w:t>.</w:t>
      </w:r>
    </w:p>
    <w:p w14:paraId="54CB3EB9" w14:textId="5BFEFE83" w:rsidR="00304772" w:rsidRPr="00304772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  <w:r w:rsidRPr="00304772">
        <w:rPr>
          <w:rFonts w:ascii="Trebuchet MS" w:hAnsi="Trebuchet MS" w:cs="ArialMT"/>
          <w:color w:val="000000" w:themeColor="text1"/>
          <w:lang w:val="en-GB" w:eastAsia="ro-RO"/>
        </w:rPr>
        <w:t>*****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Prin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raportare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la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nevoile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individuale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candidatul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cu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dizabilităţi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poate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înainta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comisiei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concurs,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în</w:t>
      </w:r>
      <w:proofErr w:type="spellEnd"/>
      <w:r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termenul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prevăzut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pentru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depunerea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dosarelor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concurs,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propunerea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sa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privind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instrumentele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necesare</w:t>
      </w:r>
      <w:proofErr w:type="spellEnd"/>
      <w:r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pentru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asigurarea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accesibilităţii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color w:val="000000" w:themeColor="text1"/>
          <w:lang w:val="en-GB" w:eastAsia="ro-RO"/>
        </w:rPr>
        <w:t>probelor</w:t>
      </w:r>
      <w:proofErr w:type="spellEnd"/>
      <w:r w:rsidRPr="00304772">
        <w:rPr>
          <w:rFonts w:ascii="Trebuchet MS" w:hAnsi="Trebuchet MS" w:cs="ArialMT"/>
          <w:color w:val="000000" w:themeColor="text1"/>
          <w:lang w:val="en-GB" w:eastAsia="ro-RO"/>
        </w:rPr>
        <w:t xml:space="preserve"> de concurs.</w:t>
      </w:r>
    </w:p>
    <w:p w14:paraId="191958A1" w14:textId="77777777" w:rsidR="00BC066B" w:rsidRPr="00304772" w:rsidRDefault="00BC066B" w:rsidP="002D67FB">
      <w:pPr>
        <w:jc w:val="both"/>
        <w:rPr>
          <w:rFonts w:ascii="Trebuchet MS" w:eastAsia="MS Mincho" w:hAnsi="Trebuchet MS"/>
          <w:b/>
          <w:lang w:val="en-US"/>
        </w:rPr>
      </w:pPr>
    </w:p>
    <w:p w14:paraId="2A3E87C8" w14:textId="77777777" w:rsidR="002D67FB" w:rsidRPr="00304772" w:rsidRDefault="002D67FB" w:rsidP="002D67FB">
      <w:pPr>
        <w:ind w:firstLine="720"/>
        <w:jc w:val="both"/>
        <w:rPr>
          <w:rFonts w:ascii="Trebuchet MS" w:eastAsia="MS Mincho" w:hAnsi="Trebuchet MS"/>
          <w:b/>
        </w:rPr>
      </w:pPr>
      <w:r w:rsidRPr="00304772">
        <w:rPr>
          <w:rFonts w:ascii="Trebuchet MS" w:eastAsia="MS Mincho" w:hAnsi="Trebuchet MS"/>
          <w:b/>
        </w:rPr>
        <w:t xml:space="preserve">                                PUBLICAT ÎN DATA DE 27.10.2020</w:t>
      </w:r>
    </w:p>
    <w:p w14:paraId="3BEBD6E7" w14:textId="77777777" w:rsidR="002D67FB" w:rsidRPr="00304772" w:rsidRDefault="002D67FB" w:rsidP="002D67FB">
      <w:pPr>
        <w:ind w:firstLine="720"/>
        <w:jc w:val="both"/>
        <w:rPr>
          <w:rFonts w:ascii="Trebuchet MS" w:eastAsia="MS Mincho" w:hAnsi="Trebuchet MS"/>
          <w:b/>
        </w:rPr>
      </w:pPr>
    </w:p>
    <w:p w14:paraId="61A02E30" w14:textId="69BB3E10" w:rsidR="002D67FB" w:rsidRPr="00304772" w:rsidRDefault="002D67FB" w:rsidP="002D67FB">
      <w:pPr>
        <w:ind w:firstLine="630"/>
        <w:jc w:val="both"/>
        <w:rPr>
          <w:rFonts w:ascii="Trebuchet MS" w:eastAsia="MS Mincho" w:hAnsi="Trebuchet MS"/>
        </w:rPr>
      </w:pPr>
      <w:r w:rsidRPr="00304772">
        <w:rPr>
          <w:rFonts w:ascii="Trebuchet MS" w:eastAsia="MS Mincho" w:hAnsi="Trebuchet MS"/>
        </w:rPr>
        <w:t xml:space="preserve">După verificarea de către comisia de concurs a dosarelor de înscriere, se va </w:t>
      </w:r>
      <w:proofErr w:type="spellStart"/>
      <w:r w:rsidRPr="00304772">
        <w:rPr>
          <w:rFonts w:ascii="Trebuchet MS" w:eastAsia="MS Mincho" w:hAnsi="Trebuchet MS"/>
        </w:rPr>
        <w:t>afişa</w:t>
      </w:r>
      <w:proofErr w:type="spellEnd"/>
      <w:r w:rsidRPr="00304772">
        <w:rPr>
          <w:rFonts w:ascii="Trebuchet MS" w:eastAsia="MS Mincho" w:hAnsi="Trebuchet MS"/>
        </w:rPr>
        <w:t xml:space="preserve"> </w:t>
      </w:r>
      <w:r w:rsidR="002825AF">
        <w:rPr>
          <w:rFonts w:ascii="Trebuchet MS" w:eastAsia="MS Mincho" w:hAnsi="Trebuchet MS"/>
        </w:rPr>
        <w:t xml:space="preserve">pe site </w:t>
      </w:r>
      <w:r w:rsidRPr="00304772">
        <w:rPr>
          <w:rFonts w:ascii="Trebuchet MS" w:eastAsia="MS Mincho" w:hAnsi="Trebuchet MS"/>
        </w:rPr>
        <w:t xml:space="preserve">lista cu </w:t>
      </w:r>
      <w:proofErr w:type="spellStart"/>
      <w:r w:rsidRPr="00304772">
        <w:rPr>
          <w:rFonts w:ascii="Trebuchet MS" w:eastAsia="MS Mincho" w:hAnsi="Trebuchet MS"/>
        </w:rPr>
        <w:t>candidaţii</w:t>
      </w:r>
      <w:proofErr w:type="spellEnd"/>
      <w:r w:rsidRPr="00304772">
        <w:rPr>
          <w:rFonts w:ascii="Trebuchet MS" w:eastAsia="MS Mincho" w:hAnsi="Trebuchet MS"/>
        </w:rPr>
        <w:t xml:space="preserve"> care întrunesc </w:t>
      </w:r>
      <w:proofErr w:type="spellStart"/>
      <w:r w:rsidRPr="00304772">
        <w:rPr>
          <w:rFonts w:ascii="Trebuchet MS" w:eastAsia="MS Mincho" w:hAnsi="Trebuchet MS"/>
        </w:rPr>
        <w:t>condiţiile</w:t>
      </w:r>
      <w:proofErr w:type="spellEnd"/>
      <w:r w:rsidRPr="00304772">
        <w:rPr>
          <w:rFonts w:ascii="Trebuchet MS" w:eastAsia="MS Mincho" w:hAnsi="Trebuchet MS"/>
        </w:rPr>
        <w:t xml:space="preserve"> de participare la </w:t>
      </w:r>
      <w:r w:rsidR="00402FE6" w:rsidRPr="00304772">
        <w:rPr>
          <w:rFonts w:ascii="Trebuchet MS" w:eastAsia="MS Mincho" w:hAnsi="Trebuchet MS"/>
        </w:rPr>
        <w:t>proba scrisă</w:t>
      </w:r>
      <w:r w:rsidRPr="00304772">
        <w:rPr>
          <w:rFonts w:ascii="Trebuchet MS" w:eastAsia="MS Mincho" w:hAnsi="Trebuchet MS"/>
        </w:rPr>
        <w:t>.</w:t>
      </w:r>
    </w:p>
    <w:p w14:paraId="5918D236" w14:textId="0BF8E1B9" w:rsidR="002D67FB" w:rsidRPr="00304772" w:rsidRDefault="002D67FB" w:rsidP="002D67FB">
      <w:pPr>
        <w:jc w:val="both"/>
        <w:rPr>
          <w:rFonts w:ascii="Trebuchet MS" w:eastAsia="MS Mincho" w:hAnsi="Trebuchet MS"/>
        </w:rPr>
      </w:pPr>
      <w:r w:rsidRPr="00304772">
        <w:rPr>
          <w:rFonts w:ascii="Trebuchet MS" w:eastAsia="MS Mincho" w:hAnsi="Trebuchet MS"/>
          <w:b/>
        </w:rPr>
        <w:t xml:space="preserve">        </w:t>
      </w:r>
      <w:r w:rsidRPr="00304772">
        <w:rPr>
          <w:rFonts w:ascii="Trebuchet MS" w:eastAsia="MS Mincho" w:hAnsi="Trebuchet MS"/>
        </w:rPr>
        <w:t xml:space="preserve">În vederea participării la proba scrisă, </w:t>
      </w:r>
      <w:proofErr w:type="spellStart"/>
      <w:r w:rsidRPr="00304772">
        <w:rPr>
          <w:rFonts w:ascii="Trebuchet MS" w:eastAsia="MS Mincho" w:hAnsi="Trebuchet MS"/>
        </w:rPr>
        <w:t>candidaţii</w:t>
      </w:r>
      <w:proofErr w:type="spellEnd"/>
      <w:r w:rsidRPr="00304772">
        <w:rPr>
          <w:rFonts w:ascii="Trebuchet MS" w:eastAsia="MS Mincho" w:hAnsi="Trebuchet MS"/>
        </w:rPr>
        <w:t xml:space="preserve"> </w:t>
      </w:r>
      <w:proofErr w:type="spellStart"/>
      <w:r w:rsidRPr="00304772">
        <w:rPr>
          <w:rFonts w:ascii="Trebuchet MS" w:eastAsia="MS Mincho" w:hAnsi="Trebuchet MS"/>
        </w:rPr>
        <w:t>admişi</w:t>
      </w:r>
      <w:proofErr w:type="spellEnd"/>
      <w:r w:rsidRPr="00304772">
        <w:rPr>
          <w:rFonts w:ascii="Trebuchet MS" w:eastAsia="MS Mincho" w:hAnsi="Trebuchet MS"/>
        </w:rPr>
        <w:t xml:space="preserve"> după </w:t>
      </w:r>
      <w:proofErr w:type="spellStart"/>
      <w:r w:rsidRPr="00304772">
        <w:rPr>
          <w:rFonts w:ascii="Trebuchet MS" w:eastAsia="MS Mincho" w:hAnsi="Trebuchet MS"/>
        </w:rPr>
        <w:t>selecţia</w:t>
      </w:r>
      <w:proofErr w:type="spellEnd"/>
      <w:r w:rsidRPr="00304772">
        <w:rPr>
          <w:rFonts w:ascii="Trebuchet MS" w:eastAsia="MS Mincho" w:hAnsi="Trebuchet MS"/>
        </w:rPr>
        <w:t xml:space="preserve"> dosarelor</w:t>
      </w:r>
      <w:r w:rsidRPr="00304772">
        <w:rPr>
          <w:rFonts w:ascii="Trebuchet MS" w:eastAsia="Times New Roman" w:hAnsi="Trebuchet MS"/>
        </w:rPr>
        <w:t xml:space="preserve"> </w:t>
      </w:r>
      <w:r w:rsidRPr="00304772">
        <w:rPr>
          <w:rFonts w:ascii="Trebuchet MS" w:eastAsia="MS Mincho" w:hAnsi="Trebuchet MS"/>
        </w:rPr>
        <w:t xml:space="preserve">vor fi </w:t>
      </w:r>
      <w:proofErr w:type="spellStart"/>
      <w:r w:rsidRPr="00304772">
        <w:rPr>
          <w:rFonts w:ascii="Trebuchet MS" w:eastAsia="MS Mincho" w:hAnsi="Trebuchet MS"/>
        </w:rPr>
        <w:t>prezenţi</w:t>
      </w:r>
      <w:proofErr w:type="spellEnd"/>
      <w:r w:rsidRPr="00304772">
        <w:rPr>
          <w:rFonts w:ascii="Trebuchet MS" w:eastAsia="MS Mincho" w:hAnsi="Trebuchet MS"/>
        </w:rPr>
        <w:t xml:space="preserve"> în data de 26.11.2020 la ora 09</w:t>
      </w:r>
      <w:r w:rsidR="00402FE6" w:rsidRPr="00304772">
        <w:rPr>
          <w:rFonts w:ascii="Trebuchet MS" w:eastAsia="MS Mincho" w:hAnsi="Trebuchet MS"/>
          <w:vertAlign w:val="superscript"/>
        </w:rPr>
        <w:t>30</w:t>
      </w:r>
      <w:r w:rsidRPr="00304772">
        <w:rPr>
          <w:rFonts w:ascii="Trebuchet MS" w:eastAsia="MS Mincho" w:hAnsi="Trebuchet MS"/>
        </w:rPr>
        <w:t xml:space="preserve"> la sediul Ministerului Mediului, Apelor și Pădurilor, </w:t>
      </w:r>
      <w:proofErr w:type="spellStart"/>
      <w:r w:rsidRPr="00304772">
        <w:rPr>
          <w:rFonts w:ascii="Trebuchet MS" w:eastAsia="MS Mincho" w:hAnsi="Trebuchet MS"/>
        </w:rPr>
        <w:t>bld</w:t>
      </w:r>
      <w:proofErr w:type="spellEnd"/>
      <w:r w:rsidRPr="00304772">
        <w:rPr>
          <w:rFonts w:ascii="Trebuchet MS" w:eastAsia="MS Mincho" w:hAnsi="Trebuchet MS"/>
        </w:rPr>
        <w:t>. Libertății, Nr. 12.</w:t>
      </w:r>
    </w:p>
    <w:p w14:paraId="2845353D" w14:textId="77777777" w:rsidR="002D67FB" w:rsidRPr="00304772" w:rsidRDefault="002D67FB" w:rsidP="002D67FB">
      <w:pPr>
        <w:jc w:val="both"/>
        <w:rPr>
          <w:rFonts w:ascii="Trebuchet MS" w:eastAsia="MS Mincho" w:hAnsi="Trebuchet MS"/>
        </w:rPr>
      </w:pPr>
      <w:r w:rsidRPr="00304772">
        <w:rPr>
          <w:rFonts w:ascii="Trebuchet MS" w:eastAsia="MS Mincho" w:hAnsi="Trebuchet MS"/>
        </w:rPr>
        <w:t xml:space="preserve">          </w:t>
      </w:r>
      <w:proofErr w:type="spellStart"/>
      <w:r w:rsidRPr="00304772">
        <w:rPr>
          <w:rFonts w:ascii="Trebuchet MS" w:eastAsia="MS Mincho" w:hAnsi="Trebuchet MS"/>
        </w:rPr>
        <w:t>Informaţii</w:t>
      </w:r>
      <w:proofErr w:type="spellEnd"/>
      <w:r w:rsidRPr="00304772">
        <w:rPr>
          <w:rFonts w:ascii="Trebuchet MS" w:eastAsia="MS Mincho" w:hAnsi="Trebuchet MS"/>
        </w:rPr>
        <w:t xml:space="preserve"> suplimentare referitoare la concurs pot fi </w:t>
      </w:r>
      <w:proofErr w:type="spellStart"/>
      <w:r w:rsidRPr="00304772">
        <w:rPr>
          <w:rFonts w:ascii="Trebuchet MS" w:eastAsia="MS Mincho" w:hAnsi="Trebuchet MS"/>
        </w:rPr>
        <w:t>obţinute</w:t>
      </w:r>
      <w:proofErr w:type="spellEnd"/>
      <w:r w:rsidRPr="00304772">
        <w:rPr>
          <w:rFonts w:ascii="Trebuchet MS" w:eastAsia="MS Mincho" w:hAnsi="Trebuchet MS"/>
        </w:rPr>
        <w:t xml:space="preserve"> la telefon 021/408.95.16, secretariatul concursului va fi asigurat de doamna Adriana CALU, director adjunct – Direcția Resurse Umane.</w:t>
      </w:r>
    </w:p>
    <w:p w14:paraId="021833EA" w14:textId="2682F9CB" w:rsidR="002D67FB" w:rsidRPr="00304772" w:rsidRDefault="002D67FB" w:rsidP="002D67FB">
      <w:pPr>
        <w:spacing w:line="276" w:lineRule="auto"/>
        <w:jc w:val="both"/>
        <w:rPr>
          <w:rFonts w:ascii="Trebuchet MS" w:eastAsia="MS Mincho" w:hAnsi="Trebuchet MS"/>
        </w:rPr>
      </w:pPr>
      <w:r w:rsidRPr="00304772">
        <w:rPr>
          <w:rFonts w:ascii="Trebuchet MS" w:eastAsia="MS Mincho" w:hAnsi="Trebuchet MS"/>
        </w:rPr>
        <w:t xml:space="preserve">         În vederea participării la concurs, în termen de 20 de zile de la data publicării </w:t>
      </w:r>
      <w:proofErr w:type="spellStart"/>
      <w:r w:rsidRPr="00304772">
        <w:rPr>
          <w:rFonts w:ascii="Trebuchet MS" w:eastAsia="MS Mincho" w:hAnsi="Trebuchet MS"/>
        </w:rPr>
        <w:t>anunţului</w:t>
      </w:r>
      <w:proofErr w:type="spellEnd"/>
      <w:r w:rsidRPr="00304772">
        <w:rPr>
          <w:rFonts w:ascii="Trebuchet MS" w:eastAsia="MS Mincho" w:hAnsi="Trebuchet MS"/>
        </w:rPr>
        <w:t xml:space="preserve"> pe site-ul ANFP și s</w:t>
      </w:r>
      <w:r w:rsidR="00402FE6" w:rsidRPr="00304772">
        <w:rPr>
          <w:rFonts w:ascii="Trebuchet MS" w:eastAsia="MS Mincho" w:hAnsi="Trebuchet MS"/>
        </w:rPr>
        <w:t>i</w:t>
      </w:r>
      <w:r w:rsidRPr="00304772">
        <w:rPr>
          <w:rFonts w:ascii="Trebuchet MS" w:eastAsia="MS Mincho" w:hAnsi="Trebuchet MS"/>
        </w:rPr>
        <w:t>te-ul ministerului (perioada 27.10.2020-16.11.2020, incl</w:t>
      </w:r>
      <w:r w:rsidR="00402FE6" w:rsidRPr="00304772">
        <w:rPr>
          <w:rFonts w:ascii="Trebuchet MS" w:eastAsia="MS Mincho" w:hAnsi="Trebuchet MS"/>
        </w:rPr>
        <w:t>u</w:t>
      </w:r>
      <w:r w:rsidRPr="00304772">
        <w:rPr>
          <w:rFonts w:ascii="Trebuchet MS" w:eastAsia="MS Mincho" w:hAnsi="Trebuchet MS"/>
        </w:rPr>
        <w:t xml:space="preserve">siv), </w:t>
      </w:r>
      <w:proofErr w:type="spellStart"/>
      <w:r w:rsidRPr="00304772">
        <w:rPr>
          <w:rFonts w:ascii="Trebuchet MS" w:eastAsia="MS Mincho" w:hAnsi="Trebuchet MS"/>
        </w:rPr>
        <w:t>candidaţii</w:t>
      </w:r>
      <w:proofErr w:type="spellEnd"/>
      <w:r w:rsidRPr="00304772">
        <w:rPr>
          <w:rFonts w:ascii="Trebuchet MS" w:eastAsia="MS Mincho" w:hAnsi="Trebuchet MS"/>
        </w:rPr>
        <w:t xml:space="preserve"> pot depune dosarul de înscriere la concurs la </w:t>
      </w:r>
      <w:proofErr w:type="spellStart"/>
      <w:r w:rsidRPr="00304772">
        <w:rPr>
          <w:rFonts w:ascii="Trebuchet MS" w:eastAsia="MS Mincho" w:hAnsi="Trebuchet MS"/>
        </w:rPr>
        <w:t>Direcţia</w:t>
      </w:r>
      <w:proofErr w:type="spellEnd"/>
      <w:r w:rsidRPr="00304772">
        <w:rPr>
          <w:rFonts w:ascii="Trebuchet MS" w:eastAsia="MS Mincho" w:hAnsi="Trebuchet MS"/>
        </w:rPr>
        <w:t xml:space="preserve"> Resurse Umane, în intervalul orar 8</w:t>
      </w:r>
      <w:r w:rsidRPr="00304772">
        <w:rPr>
          <w:rFonts w:ascii="Trebuchet MS" w:eastAsia="MS Mincho" w:hAnsi="Trebuchet MS"/>
          <w:vertAlign w:val="superscript"/>
        </w:rPr>
        <w:t>30</w:t>
      </w:r>
      <w:r w:rsidRPr="00304772">
        <w:rPr>
          <w:rFonts w:ascii="Trebuchet MS" w:eastAsia="MS Mincho" w:hAnsi="Trebuchet MS"/>
        </w:rPr>
        <w:t>-17</w:t>
      </w:r>
      <w:r w:rsidRPr="00304772">
        <w:rPr>
          <w:rFonts w:ascii="Trebuchet MS" w:eastAsia="MS Mincho" w:hAnsi="Trebuchet MS"/>
          <w:vertAlign w:val="superscript"/>
        </w:rPr>
        <w:t>00</w:t>
      </w:r>
      <w:r w:rsidRPr="00304772">
        <w:rPr>
          <w:rFonts w:ascii="Trebuchet MS" w:eastAsia="MS Mincho" w:hAnsi="Trebuchet MS"/>
        </w:rPr>
        <w:t xml:space="preserve"> de luni până joi, iar vineri în intervalul orar 8</w:t>
      </w:r>
      <w:r w:rsidRPr="00304772">
        <w:rPr>
          <w:rFonts w:ascii="Trebuchet MS" w:eastAsia="MS Mincho" w:hAnsi="Trebuchet MS"/>
          <w:vertAlign w:val="superscript"/>
        </w:rPr>
        <w:t>30</w:t>
      </w:r>
      <w:r w:rsidRPr="00304772">
        <w:rPr>
          <w:rFonts w:ascii="Trebuchet MS" w:eastAsia="MS Mincho" w:hAnsi="Trebuchet MS"/>
        </w:rPr>
        <w:t>-14</w:t>
      </w:r>
      <w:r w:rsidRPr="00304772">
        <w:rPr>
          <w:rFonts w:ascii="Trebuchet MS" w:eastAsia="MS Mincho" w:hAnsi="Trebuchet MS"/>
          <w:vertAlign w:val="superscript"/>
        </w:rPr>
        <w:t>30</w:t>
      </w:r>
      <w:r w:rsidRPr="00304772">
        <w:rPr>
          <w:rFonts w:ascii="Trebuchet MS" w:eastAsia="MS Mincho" w:hAnsi="Trebuchet MS"/>
        </w:rPr>
        <w:t xml:space="preserve"> (camera 306, etaj II).</w:t>
      </w:r>
    </w:p>
    <w:p w14:paraId="758C47CF" w14:textId="77777777" w:rsidR="002D67FB" w:rsidRPr="00304772" w:rsidRDefault="002D67FB" w:rsidP="002D67FB">
      <w:pPr>
        <w:pStyle w:val="PlainText"/>
        <w:jc w:val="both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</w:p>
    <w:p w14:paraId="3BA97681" w14:textId="4C3AD33A" w:rsidR="005408CE" w:rsidRPr="00304772" w:rsidRDefault="005408CE" w:rsidP="005408CE">
      <w:pPr>
        <w:pStyle w:val="PlainText"/>
        <w:ind w:firstLine="630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  <w:r w:rsidRPr="00304772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                 Proba scrisă va avea loc în data de </w:t>
      </w:r>
      <w:r w:rsidRPr="00304772">
        <w:rPr>
          <w:rFonts w:ascii="Trebuchet MS" w:eastAsia="MS Mincho" w:hAnsi="Trebuchet MS"/>
          <w:sz w:val="22"/>
          <w:szCs w:val="22"/>
          <w:lang w:val="ro-RO"/>
        </w:rPr>
        <w:t xml:space="preserve">26.11.2020 de </w:t>
      </w:r>
      <w:r w:rsidRPr="00304772">
        <w:rPr>
          <w:rFonts w:ascii="Trebuchet MS" w:eastAsia="MS Mincho" w:hAnsi="Trebuchet MS" w:cs="Times New Roman"/>
          <w:sz w:val="22"/>
          <w:szCs w:val="22"/>
          <w:lang w:val="ro-RO" w:eastAsia="en-US"/>
        </w:rPr>
        <w:t>la ora 10</w:t>
      </w:r>
      <w:r w:rsidRPr="00304772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00</w:t>
      </w:r>
      <w:r w:rsidRPr="00304772">
        <w:rPr>
          <w:rFonts w:ascii="Trebuchet MS" w:eastAsia="MS Mincho" w:hAnsi="Trebuchet MS" w:cs="Times New Roman"/>
          <w:sz w:val="22"/>
          <w:szCs w:val="22"/>
          <w:lang w:val="ro-RO" w:eastAsia="en-US"/>
        </w:rPr>
        <w:t>.</w:t>
      </w:r>
    </w:p>
    <w:p w14:paraId="56C02F98" w14:textId="77777777" w:rsidR="002D67FB" w:rsidRPr="00304772" w:rsidRDefault="002D67FB" w:rsidP="002D67FB">
      <w:pPr>
        <w:spacing w:line="276" w:lineRule="auto"/>
        <w:jc w:val="both"/>
        <w:rPr>
          <w:rFonts w:ascii="Trebuchet MS" w:eastAsia="Times New Roman" w:hAnsi="Trebuchet MS"/>
          <w:vertAlign w:val="superscript"/>
        </w:rPr>
      </w:pPr>
      <w:r w:rsidRPr="00304772">
        <w:rPr>
          <w:rFonts w:ascii="Trebuchet MS" w:eastAsia="Times New Roman" w:hAnsi="Trebuchet MS"/>
        </w:rPr>
        <w:t xml:space="preserve">          </w:t>
      </w:r>
    </w:p>
    <w:p w14:paraId="25EEB363" w14:textId="17FB29C0" w:rsidR="002D67FB" w:rsidRPr="00304772" w:rsidRDefault="002D67FB" w:rsidP="002D67FB">
      <w:pPr>
        <w:jc w:val="both"/>
        <w:rPr>
          <w:rFonts w:ascii="Trebuchet MS" w:hAnsi="Trebuchet MS"/>
          <w:bCs/>
        </w:rPr>
      </w:pPr>
      <w:r w:rsidRPr="00304772">
        <w:rPr>
          <w:rFonts w:ascii="Trebuchet MS" w:eastAsia="MS Mincho" w:hAnsi="Trebuchet MS"/>
          <w:b/>
        </w:rPr>
        <w:t>CONDIŢII</w:t>
      </w:r>
      <w:r w:rsidR="00402FE6" w:rsidRPr="00304772">
        <w:rPr>
          <w:rFonts w:ascii="Trebuchet MS" w:eastAsia="MS Mincho" w:hAnsi="Trebuchet MS"/>
          <w:b/>
        </w:rPr>
        <w:t>LE</w:t>
      </w:r>
      <w:r w:rsidRPr="00304772">
        <w:rPr>
          <w:rFonts w:ascii="Trebuchet MS" w:eastAsia="MS Mincho" w:hAnsi="Trebuchet MS"/>
          <w:b/>
        </w:rPr>
        <w:t xml:space="preserve"> GENERALE</w:t>
      </w:r>
      <w:r w:rsidRPr="00304772">
        <w:rPr>
          <w:rFonts w:ascii="Trebuchet MS" w:eastAsia="MS Mincho" w:hAnsi="Trebuchet MS"/>
        </w:rPr>
        <w:t xml:space="preserve"> </w:t>
      </w:r>
      <w:r w:rsidRPr="00304772">
        <w:rPr>
          <w:rFonts w:ascii="Trebuchet MS" w:eastAsia="Times New Roman" w:hAnsi="Trebuchet MS"/>
          <w:bCs/>
        </w:rPr>
        <w:t xml:space="preserve">sunt prevăzute în articolul 465 alin. (1) din </w:t>
      </w:r>
      <w:r w:rsidRPr="00304772">
        <w:rPr>
          <w:rFonts w:ascii="Trebuchet MS" w:hAnsi="Trebuchet MS"/>
          <w:bCs/>
        </w:rPr>
        <w:t>Ordonanța de urgență a Guvernului nr. 57/2019 privind Codul administrativ, cu modificările și completările ulterioare.</w:t>
      </w:r>
    </w:p>
    <w:p w14:paraId="51649649" w14:textId="77777777" w:rsidR="002D67FB" w:rsidRPr="00304772" w:rsidRDefault="002D67FB" w:rsidP="002D67FB">
      <w:pPr>
        <w:pStyle w:val="PlainText"/>
        <w:jc w:val="both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</w:p>
    <w:p w14:paraId="1AE646A3" w14:textId="77777777" w:rsidR="002D67FB" w:rsidRPr="00304772" w:rsidRDefault="002D67FB" w:rsidP="002D67FB">
      <w:pPr>
        <w:pStyle w:val="PlainText"/>
        <w:jc w:val="both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</w:p>
    <w:p w14:paraId="0F30A612" w14:textId="77777777" w:rsidR="002D67FB" w:rsidRPr="00304772" w:rsidRDefault="002D67FB" w:rsidP="002D67FB">
      <w:pPr>
        <w:ind w:hanging="142"/>
        <w:jc w:val="both"/>
        <w:rPr>
          <w:rFonts w:ascii="Trebuchet MS" w:hAnsi="Trebuchet MS"/>
          <w:b/>
          <w:bCs/>
        </w:rPr>
      </w:pPr>
      <w:r w:rsidRPr="00304772">
        <w:rPr>
          <w:rFonts w:ascii="Trebuchet MS" w:hAnsi="Trebuchet MS"/>
          <w:b/>
          <w:bCs/>
        </w:rPr>
        <w:t xml:space="preserve">   CONDIŢII SPECIFICE:</w:t>
      </w:r>
    </w:p>
    <w:p w14:paraId="585FC59F" w14:textId="0F915401" w:rsidR="002D67FB" w:rsidRPr="00304772" w:rsidRDefault="002D67FB" w:rsidP="002D67FB">
      <w:pPr>
        <w:numPr>
          <w:ilvl w:val="0"/>
          <w:numId w:val="19"/>
        </w:numPr>
        <w:suppressAutoHyphens/>
        <w:autoSpaceDE w:val="0"/>
        <w:autoSpaceDN w:val="0"/>
        <w:adjustRightInd w:val="0"/>
        <w:contextualSpacing/>
        <w:jc w:val="both"/>
        <w:rPr>
          <w:rFonts w:ascii="Trebuchet MS" w:eastAsia="Times New Roman" w:hAnsi="Trebuchet MS"/>
          <w:color w:val="000000"/>
        </w:rPr>
      </w:pPr>
      <w:r w:rsidRPr="00304772">
        <w:rPr>
          <w:rFonts w:ascii="Trebuchet MS" w:hAnsi="Trebuchet MS" w:cs="Courier New"/>
          <w:bCs/>
        </w:rPr>
        <w:t xml:space="preserve">studii universitare de </w:t>
      </w:r>
      <w:proofErr w:type="spellStart"/>
      <w:r w:rsidRPr="00304772">
        <w:rPr>
          <w:rFonts w:ascii="Trebuchet MS" w:hAnsi="Trebuchet MS" w:cs="Courier New"/>
          <w:bCs/>
        </w:rPr>
        <w:t>licenţă</w:t>
      </w:r>
      <w:proofErr w:type="spellEnd"/>
      <w:r w:rsidRPr="00304772">
        <w:rPr>
          <w:rFonts w:ascii="Trebuchet MS" w:hAnsi="Trebuchet MS" w:cs="Courier New"/>
          <w:bCs/>
        </w:rPr>
        <w:t xml:space="preserve"> absolvite cu diplomă de </w:t>
      </w:r>
      <w:proofErr w:type="spellStart"/>
      <w:r w:rsidRPr="00304772">
        <w:rPr>
          <w:rFonts w:ascii="Trebuchet MS" w:hAnsi="Trebuchet MS" w:cs="Courier New"/>
          <w:bCs/>
        </w:rPr>
        <w:t>licenţă</w:t>
      </w:r>
      <w:proofErr w:type="spellEnd"/>
      <w:r w:rsidRPr="00304772">
        <w:rPr>
          <w:rFonts w:ascii="Trebuchet MS" w:hAnsi="Trebuchet MS" w:cs="Courier New"/>
          <w:bCs/>
        </w:rPr>
        <w:t xml:space="preserve"> sau echivalentă </w:t>
      </w:r>
      <w:r w:rsidRPr="00304772">
        <w:rPr>
          <w:rFonts w:ascii="Trebuchet MS" w:eastAsia="Times New Roman" w:hAnsi="Trebuchet MS" w:cs="Trebuchet MS"/>
          <w:lang w:eastAsia="zh-CN"/>
        </w:rPr>
        <w:t xml:space="preserve">în domeniul fundamental științe </w:t>
      </w:r>
      <w:r w:rsidR="005408CE" w:rsidRPr="00304772">
        <w:rPr>
          <w:rFonts w:ascii="Trebuchet MS" w:eastAsia="Times New Roman" w:hAnsi="Trebuchet MS" w:cs="Trebuchet MS"/>
          <w:lang w:eastAsia="zh-CN"/>
        </w:rPr>
        <w:t>sociale</w:t>
      </w:r>
      <w:r w:rsidRPr="00304772">
        <w:rPr>
          <w:rFonts w:ascii="Trebuchet MS" w:eastAsia="MS Mincho" w:hAnsi="Trebuchet MS"/>
          <w:bCs/>
          <w:color w:val="000000"/>
        </w:rPr>
        <w:t>;</w:t>
      </w:r>
    </w:p>
    <w:p w14:paraId="6D2D50BB" w14:textId="77777777" w:rsidR="002D67FB" w:rsidRPr="00304772" w:rsidRDefault="002D67FB" w:rsidP="002D67F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</w:rPr>
      </w:pPr>
      <w:r w:rsidRPr="00304772">
        <w:rPr>
          <w:rFonts w:ascii="Trebuchet MS" w:eastAsia="Times New Roman" w:hAnsi="Trebuchet MS"/>
          <w:bCs/>
        </w:rPr>
        <w:t xml:space="preserve">vechime în specialitatea studiilor necesare exercitării </w:t>
      </w:r>
      <w:proofErr w:type="spellStart"/>
      <w:r w:rsidRPr="00304772">
        <w:rPr>
          <w:rFonts w:ascii="Trebuchet MS" w:eastAsia="Times New Roman" w:hAnsi="Trebuchet MS"/>
          <w:bCs/>
        </w:rPr>
        <w:t>funcţiei</w:t>
      </w:r>
      <w:proofErr w:type="spellEnd"/>
      <w:r w:rsidRPr="00304772">
        <w:rPr>
          <w:rFonts w:ascii="Trebuchet MS" w:eastAsia="Times New Roman" w:hAnsi="Trebuchet MS"/>
          <w:bCs/>
        </w:rPr>
        <w:t xml:space="preserve"> publice: minim 5 ani;</w:t>
      </w:r>
    </w:p>
    <w:p w14:paraId="7E7F0C51" w14:textId="77777777" w:rsidR="002D67FB" w:rsidRPr="00304772" w:rsidRDefault="002D67FB" w:rsidP="002D67FB">
      <w:pPr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rebuchet MS" w:eastAsia="Times New Roman" w:hAnsi="Trebuchet MS"/>
        </w:rPr>
      </w:pPr>
    </w:p>
    <w:p w14:paraId="6B087F53" w14:textId="77777777" w:rsidR="002D67FB" w:rsidRPr="00304772" w:rsidRDefault="002D67FB" w:rsidP="002D67FB">
      <w:pPr>
        <w:spacing w:after="120" w:line="360" w:lineRule="auto"/>
        <w:jc w:val="left"/>
        <w:rPr>
          <w:rFonts w:ascii="Trebuchet MS" w:hAnsi="Trebuchet MS"/>
          <w:b/>
          <w:color w:val="000000"/>
        </w:rPr>
      </w:pPr>
      <w:r w:rsidRPr="00304772">
        <w:rPr>
          <w:rFonts w:ascii="Trebuchet MS" w:hAnsi="Trebuchet MS"/>
          <w:b/>
          <w:color w:val="000000"/>
        </w:rPr>
        <w:t>ATRIBUŢIILE POSTULUI:</w:t>
      </w:r>
    </w:p>
    <w:p w14:paraId="4CDC5625" w14:textId="77777777" w:rsidR="003620C5" w:rsidRPr="00304772" w:rsidRDefault="003620C5" w:rsidP="003620C5">
      <w:pPr>
        <w:pStyle w:val="ListParagraph"/>
        <w:numPr>
          <w:ilvl w:val="0"/>
          <w:numId w:val="40"/>
        </w:numPr>
        <w:spacing w:after="120"/>
        <w:ind w:left="7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elaborarea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anunţurilor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aferente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sesiunilor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LIFE;</w:t>
      </w:r>
    </w:p>
    <w:p w14:paraId="3BE1A441" w14:textId="77777777" w:rsidR="003620C5" w:rsidRPr="00304772" w:rsidRDefault="003620C5" w:rsidP="003620C5">
      <w:pPr>
        <w:pStyle w:val="ListParagraph"/>
        <w:numPr>
          <w:ilvl w:val="0"/>
          <w:numId w:val="40"/>
        </w:numPr>
        <w:spacing w:after="120"/>
        <w:ind w:left="7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elaborarea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documentelor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04772">
        <w:rPr>
          <w:rFonts w:ascii="Trebuchet MS" w:hAnsi="Trebuchet MS"/>
          <w:sz w:val="22"/>
          <w:szCs w:val="22"/>
        </w:rPr>
        <w:t>notelor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concept </w:t>
      </w:r>
      <w:proofErr w:type="spellStart"/>
      <w:r w:rsidRPr="00304772">
        <w:rPr>
          <w:rFonts w:ascii="Trebuchet MS" w:hAnsi="Trebuchet MS"/>
          <w:sz w:val="22"/>
          <w:szCs w:val="22"/>
        </w:rPr>
        <w:t>pentru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proiectele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LIFE;</w:t>
      </w:r>
    </w:p>
    <w:p w14:paraId="5A673125" w14:textId="77777777" w:rsidR="003620C5" w:rsidRPr="00304772" w:rsidRDefault="003620C5" w:rsidP="003620C5">
      <w:pPr>
        <w:pStyle w:val="ListParagraph"/>
        <w:numPr>
          <w:ilvl w:val="0"/>
          <w:numId w:val="40"/>
        </w:numPr>
        <w:spacing w:after="120"/>
        <w:ind w:left="7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monitorizarea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implementării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proiectului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prin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vizite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monitorizare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faţa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locului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04772">
        <w:rPr>
          <w:rFonts w:ascii="Trebuchet MS" w:hAnsi="Trebuchet MS"/>
          <w:sz w:val="22"/>
          <w:szCs w:val="22"/>
        </w:rPr>
        <w:t>prin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solicitări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informaţii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/documente suplimentare prin mijloace electronice (e-mail), precum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 prin realizarea unor întâlniri ad-hoc din cadrul Programului Calea Verde spre Dezvoltare Durabilă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finanţat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 prin SEE 2009-2013;</w:t>
      </w:r>
    </w:p>
    <w:p w14:paraId="43D548FC" w14:textId="77777777" w:rsidR="003620C5" w:rsidRPr="00304772" w:rsidRDefault="003620C5" w:rsidP="003620C5">
      <w:pPr>
        <w:pStyle w:val="ListParagraph"/>
        <w:numPr>
          <w:ilvl w:val="0"/>
          <w:numId w:val="40"/>
        </w:numPr>
        <w:spacing w:after="120"/>
        <w:ind w:left="720"/>
        <w:contextualSpacing/>
        <w:jc w:val="both"/>
        <w:rPr>
          <w:rFonts w:ascii="Trebuchet MS" w:hAnsi="Trebuchet MS"/>
          <w:sz w:val="22"/>
          <w:szCs w:val="22"/>
        </w:rPr>
      </w:pPr>
      <w:r w:rsidRPr="00304772">
        <w:rPr>
          <w:rFonts w:ascii="Trebuchet MS" w:hAnsi="Trebuchet MS"/>
          <w:sz w:val="22"/>
          <w:szCs w:val="22"/>
          <w:lang w:val="ro-RO"/>
        </w:rPr>
        <w:t xml:space="preserve">Participă împreună cu membrii UIP la monitorizarea constantă a modului de implementare a recomandărilor CE pentru notele concept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 proiectele LIFE în evaluare;</w:t>
      </w:r>
    </w:p>
    <w:p w14:paraId="685DBEA4" w14:textId="77777777" w:rsidR="003620C5" w:rsidRPr="00304772" w:rsidRDefault="003620C5" w:rsidP="003620C5">
      <w:pPr>
        <w:pStyle w:val="ListParagraph"/>
        <w:numPr>
          <w:ilvl w:val="0"/>
          <w:numId w:val="40"/>
        </w:numPr>
        <w:spacing w:after="120"/>
        <w:ind w:left="720"/>
        <w:contextualSpacing/>
        <w:jc w:val="both"/>
        <w:rPr>
          <w:rFonts w:ascii="Trebuchet MS" w:hAnsi="Trebuchet MS"/>
          <w:sz w:val="22"/>
          <w:szCs w:val="22"/>
        </w:rPr>
      </w:pPr>
      <w:r w:rsidRPr="00304772">
        <w:rPr>
          <w:rFonts w:ascii="Trebuchet MS" w:hAnsi="Trebuchet MS"/>
          <w:sz w:val="22"/>
          <w:szCs w:val="22"/>
          <w:lang w:val="ro-RO"/>
        </w:rPr>
        <w:t xml:space="preserve">În cazul unor nereguli sau posibile nereguli/prejudicii sau indicii de fraudă raportează imediat directorului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direcţiei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>;</w:t>
      </w:r>
    </w:p>
    <w:p w14:paraId="6F678446" w14:textId="77777777" w:rsidR="003620C5" w:rsidRPr="00304772" w:rsidRDefault="003620C5" w:rsidP="003620C5">
      <w:pPr>
        <w:pStyle w:val="ListParagraph"/>
        <w:numPr>
          <w:ilvl w:val="0"/>
          <w:numId w:val="40"/>
        </w:numPr>
        <w:spacing w:after="120"/>
        <w:ind w:left="7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Colaborează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întocmirea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rapoartelor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304772">
        <w:rPr>
          <w:rFonts w:ascii="Trebuchet MS" w:hAnsi="Trebuchet MS"/>
          <w:sz w:val="22"/>
          <w:szCs w:val="22"/>
        </w:rPr>
        <w:t>a</w:t>
      </w:r>
      <w:proofErr w:type="gram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altor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documente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specific </w:t>
      </w:r>
      <w:proofErr w:type="spellStart"/>
      <w:r w:rsidRPr="00304772">
        <w:rPr>
          <w:rFonts w:ascii="Trebuchet MS" w:hAnsi="Trebuchet MS"/>
          <w:sz w:val="22"/>
          <w:szCs w:val="22"/>
        </w:rPr>
        <w:t>acţiunilor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implementate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în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cadrul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Programului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LIFE, </w:t>
      </w:r>
      <w:proofErr w:type="spellStart"/>
      <w:r w:rsidRPr="00304772">
        <w:rPr>
          <w:rFonts w:ascii="Trebuchet MS" w:hAnsi="Trebuchet MS"/>
          <w:sz w:val="22"/>
          <w:szCs w:val="22"/>
        </w:rPr>
        <w:t>furnizând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informaţii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pe </w:t>
      </w:r>
      <w:proofErr w:type="spellStart"/>
      <w:r w:rsidRPr="00304772">
        <w:rPr>
          <w:rFonts w:ascii="Trebuchet MS" w:hAnsi="Trebuchet MS"/>
          <w:sz w:val="22"/>
          <w:szCs w:val="22"/>
        </w:rPr>
        <w:t>domeniul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activitate</w:t>
      </w:r>
      <w:proofErr w:type="spellEnd"/>
      <w:r w:rsidRPr="00304772">
        <w:rPr>
          <w:rFonts w:ascii="Trebuchet MS" w:hAnsi="Trebuchet MS"/>
          <w:sz w:val="22"/>
          <w:szCs w:val="22"/>
        </w:rPr>
        <w:t>;</w:t>
      </w:r>
    </w:p>
    <w:p w14:paraId="714A6471" w14:textId="77777777" w:rsidR="003620C5" w:rsidRPr="00304772" w:rsidRDefault="003620C5" w:rsidP="003620C5">
      <w:pPr>
        <w:pStyle w:val="ListParagraph"/>
        <w:numPr>
          <w:ilvl w:val="0"/>
          <w:numId w:val="40"/>
        </w:numPr>
        <w:spacing w:after="120"/>
        <w:ind w:left="7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lastRenderedPageBreak/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la </w:t>
      </w:r>
      <w:proofErr w:type="spellStart"/>
      <w:r w:rsidRPr="00304772">
        <w:rPr>
          <w:rFonts w:ascii="Trebuchet MS" w:hAnsi="Trebuchet MS"/>
          <w:sz w:val="22"/>
          <w:szCs w:val="22"/>
        </w:rPr>
        <w:t>solicitarea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directorului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direcţiei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la </w:t>
      </w:r>
      <w:proofErr w:type="spellStart"/>
      <w:r w:rsidRPr="00304772">
        <w:rPr>
          <w:rFonts w:ascii="Trebuchet MS" w:hAnsi="Trebuchet MS"/>
          <w:sz w:val="22"/>
          <w:szCs w:val="22"/>
        </w:rPr>
        <w:t>sesiunile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formare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Grupurile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lucru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organizate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MFP, MFE </w:t>
      </w:r>
      <w:proofErr w:type="spellStart"/>
      <w:r w:rsidRPr="00304772">
        <w:rPr>
          <w:rFonts w:ascii="Trebuchet MS" w:hAnsi="Trebuchet MS"/>
          <w:sz w:val="22"/>
          <w:szCs w:val="22"/>
        </w:rPr>
        <w:t>în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vederea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gestionării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asistenţei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financiare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în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cadrul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programelor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04772">
        <w:rPr>
          <w:rFonts w:ascii="Trebuchet MS" w:hAnsi="Trebuchet MS"/>
          <w:sz w:val="22"/>
          <w:szCs w:val="22"/>
        </w:rPr>
        <w:t>finanţare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externă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nerambursabilă</w:t>
      </w:r>
      <w:proofErr w:type="spellEnd"/>
      <w:r w:rsidRPr="00304772">
        <w:rPr>
          <w:rFonts w:ascii="Trebuchet MS" w:hAnsi="Trebuchet MS"/>
          <w:sz w:val="22"/>
          <w:szCs w:val="22"/>
        </w:rPr>
        <w:t>;</w:t>
      </w:r>
    </w:p>
    <w:p w14:paraId="1FC029D7" w14:textId="1856F669" w:rsidR="003620C5" w:rsidRPr="00304772" w:rsidRDefault="003620C5" w:rsidP="003620C5">
      <w:pPr>
        <w:pStyle w:val="ListParagraph"/>
        <w:numPr>
          <w:ilvl w:val="0"/>
          <w:numId w:val="40"/>
        </w:numPr>
        <w:spacing w:after="120"/>
        <w:ind w:left="7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04772">
        <w:rPr>
          <w:rFonts w:ascii="Trebuchet MS" w:hAnsi="Trebuchet MS"/>
          <w:sz w:val="22"/>
          <w:szCs w:val="22"/>
        </w:rPr>
        <w:t>alături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personalul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DAFE, la </w:t>
      </w:r>
      <w:proofErr w:type="spellStart"/>
      <w:r w:rsidRPr="00304772">
        <w:rPr>
          <w:rFonts w:ascii="Trebuchet MS" w:hAnsi="Trebuchet MS"/>
          <w:sz w:val="22"/>
          <w:szCs w:val="22"/>
        </w:rPr>
        <w:t>analizarea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elaborarea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răspunsurilor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pentru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interpelările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întrebările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formulate de </w:t>
      </w:r>
      <w:proofErr w:type="spellStart"/>
      <w:r w:rsidRPr="00304772">
        <w:rPr>
          <w:rFonts w:ascii="Trebuchet MS" w:hAnsi="Trebuchet MS"/>
          <w:sz w:val="22"/>
          <w:szCs w:val="22"/>
        </w:rPr>
        <w:t>persoane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fizice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/juridice sau pentru solicitări de la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direcţii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 din cadrul MMAP referitoare la gestionarea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 implementarea proiectelor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finanţate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 din fonduri nerambursabile;</w:t>
      </w:r>
    </w:p>
    <w:p w14:paraId="2A11EB1C" w14:textId="77777777" w:rsidR="003620C5" w:rsidRPr="00304772" w:rsidRDefault="003620C5" w:rsidP="003620C5">
      <w:pPr>
        <w:pStyle w:val="ListParagraph"/>
        <w:numPr>
          <w:ilvl w:val="0"/>
          <w:numId w:val="40"/>
        </w:numPr>
        <w:spacing w:after="120"/>
        <w:ind w:left="7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Asigură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suportul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necesar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UIP-</w:t>
      </w:r>
      <w:proofErr w:type="spellStart"/>
      <w:r w:rsidRPr="00304772">
        <w:rPr>
          <w:rFonts w:ascii="Trebuchet MS" w:hAnsi="Trebuchet MS"/>
          <w:sz w:val="22"/>
          <w:szCs w:val="22"/>
        </w:rPr>
        <w:t>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pentru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implementarea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activităţilor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analizarea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gradului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implementare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precum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04772">
        <w:rPr>
          <w:rFonts w:ascii="Trebuchet MS" w:hAnsi="Trebuchet MS"/>
          <w:sz w:val="22"/>
          <w:szCs w:val="22"/>
        </w:rPr>
        <w:t>realizării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indicatorilor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proiect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pentru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proiectele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RO-ADAPT, </w:t>
      </w:r>
      <w:proofErr w:type="spellStart"/>
      <w:r w:rsidRPr="00304772">
        <w:rPr>
          <w:rFonts w:ascii="Trebuchet MS" w:hAnsi="Trebuchet MS"/>
          <w:sz w:val="22"/>
          <w:szCs w:val="22"/>
        </w:rPr>
        <w:t>finanţate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prin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POCA;</w:t>
      </w:r>
    </w:p>
    <w:p w14:paraId="0C754806" w14:textId="77777777" w:rsidR="003620C5" w:rsidRPr="00304772" w:rsidRDefault="003620C5" w:rsidP="003620C5">
      <w:pPr>
        <w:pStyle w:val="ListParagraph"/>
        <w:numPr>
          <w:ilvl w:val="0"/>
          <w:numId w:val="40"/>
        </w:numPr>
        <w:spacing w:after="120"/>
        <w:ind w:left="7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monitorizarea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gradului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implementare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04772">
        <w:rPr>
          <w:rFonts w:ascii="Trebuchet MS" w:hAnsi="Trebuchet MS"/>
          <w:sz w:val="22"/>
          <w:szCs w:val="22"/>
        </w:rPr>
        <w:t>proiectelor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finanţate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304772">
        <w:rPr>
          <w:rFonts w:ascii="Trebuchet MS" w:hAnsi="Trebuchet MS"/>
          <w:sz w:val="22"/>
          <w:szCs w:val="22"/>
        </w:rPr>
        <w:t>alte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Programe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Operaţionale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pentru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care MMAP </w:t>
      </w:r>
      <w:proofErr w:type="spellStart"/>
      <w:r w:rsidRPr="00304772">
        <w:rPr>
          <w:rFonts w:ascii="Trebuchet MS" w:hAnsi="Trebuchet MS"/>
          <w:sz w:val="22"/>
          <w:szCs w:val="22"/>
        </w:rPr>
        <w:t>este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beneficiar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04772">
        <w:rPr>
          <w:rFonts w:ascii="Trebuchet MS" w:hAnsi="Trebuchet MS"/>
          <w:sz w:val="22"/>
          <w:szCs w:val="22"/>
        </w:rPr>
        <w:t>Lider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Proiect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sau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partener</w:t>
      </w:r>
      <w:proofErr w:type="spellEnd"/>
      <w:r w:rsidRPr="00304772">
        <w:rPr>
          <w:rFonts w:ascii="Trebuchet MS" w:hAnsi="Trebuchet MS"/>
          <w:sz w:val="22"/>
          <w:szCs w:val="22"/>
        </w:rPr>
        <w:t>;</w:t>
      </w:r>
    </w:p>
    <w:p w14:paraId="0A58C029" w14:textId="77777777" w:rsidR="003620C5" w:rsidRPr="00304772" w:rsidRDefault="003620C5" w:rsidP="003620C5">
      <w:pPr>
        <w:pStyle w:val="ListParagraph"/>
        <w:numPr>
          <w:ilvl w:val="0"/>
          <w:numId w:val="40"/>
        </w:numPr>
        <w:spacing w:after="120"/>
        <w:ind w:left="7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elaborarea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aplicaţiilor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proiect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pentru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Programul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LIFE, </w:t>
      </w:r>
      <w:proofErr w:type="spellStart"/>
      <w:r w:rsidRPr="00304772">
        <w:rPr>
          <w:rFonts w:ascii="Trebuchet MS" w:hAnsi="Trebuchet MS"/>
          <w:sz w:val="22"/>
          <w:szCs w:val="22"/>
        </w:rPr>
        <w:t>respectiv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sesiunea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octombrie-martie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2020-2021;</w:t>
      </w:r>
    </w:p>
    <w:p w14:paraId="09D09E4B" w14:textId="77777777" w:rsidR="003620C5" w:rsidRPr="00304772" w:rsidRDefault="003620C5" w:rsidP="003620C5">
      <w:pPr>
        <w:pStyle w:val="ListParagraph"/>
        <w:numPr>
          <w:ilvl w:val="0"/>
          <w:numId w:val="40"/>
        </w:numPr>
        <w:spacing w:after="120"/>
        <w:ind w:left="7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Participă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04772">
        <w:rPr>
          <w:rFonts w:ascii="Trebuchet MS" w:hAnsi="Trebuchet MS"/>
          <w:sz w:val="22"/>
          <w:szCs w:val="22"/>
        </w:rPr>
        <w:t>elaborarea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comunicatelor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sz w:val="22"/>
          <w:szCs w:val="22"/>
        </w:rPr>
        <w:t>presă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04772">
        <w:rPr>
          <w:rFonts w:ascii="Trebuchet MS" w:hAnsi="Trebuchet MS"/>
          <w:sz w:val="22"/>
          <w:szCs w:val="22"/>
        </w:rPr>
        <w:t>documentelor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necesare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diseminării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pe </w:t>
      </w:r>
      <w:proofErr w:type="spellStart"/>
      <w:r w:rsidRPr="00304772">
        <w:rPr>
          <w:rFonts w:ascii="Trebuchet MS" w:hAnsi="Trebuchet MS"/>
          <w:sz w:val="22"/>
          <w:szCs w:val="22"/>
        </w:rPr>
        <w:t>scară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extinsă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04772">
        <w:rPr>
          <w:rFonts w:ascii="Trebuchet MS" w:hAnsi="Trebuchet MS"/>
          <w:sz w:val="22"/>
          <w:szCs w:val="22"/>
        </w:rPr>
        <w:t>programelor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PODD, LIFE, RO-</w:t>
      </w:r>
      <w:proofErr w:type="spellStart"/>
      <w:r w:rsidRPr="00304772">
        <w:rPr>
          <w:rFonts w:ascii="Trebuchet MS" w:hAnsi="Trebuchet MS"/>
          <w:sz w:val="22"/>
          <w:szCs w:val="22"/>
        </w:rPr>
        <w:t>Mediu</w:t>
      </w:r>
      <w:proofErr w:type="spellEnd"/>
      <w:r w:rsidRPr="00304772">
        <w:rPr>
          <w:rFonts w:ascii="Trebuchet MS" w:hAnsi="Trebuchet MS"/>
          <w:sz w:val="22"/>
          <w:szCs w:val="22"/>
        </w:rPr>
        <w:t>, POIM, POCA, POC;</w:t>
      </w:r>
    </w:p>
    <w:p w14:paraId="23555BF8" w14:textId="5D3E2A58" w:rsidR="003620C5" w:rsidRPr="00304772" w:rsidRDefault="003620C5" w:rsidP="003620C5">
      <w:pPr>
        <w:pStyle w:val="ListParagraph"/>
        <w:numPr>
          <w:ilvl w:val="0"/>
          <w:numId w:val="40"/>
        </w:numPr>
        <w:spacing w:after="120"/>
        <w:ind w:left="72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304772">
        <w:rPr>
          <w:rFonts w:ascii="Trebuchet MS" w:hAnsi="Trebuchet MS"/>
          <w:sz w:val="22"/>
          <w:szCs w:val="22"/>
        </w:rPr>
        <w:t>Îndeplinește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orice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altă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sarcină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profesională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care </w:t>
      </w:r>
      <w:proofErr w:type="gramStart"/>
      <w:r w:rsidRPr="00304772">
        <w:rPr>
          <w:rFonts w:ascii="Trebuchet MS" w:hAnsi="Trebuchet MS"/>
          <w:sz w:val="22"/>
          <w:szCs w:val="22"/>
        </w:rPr>
        <w:t>are</w:t>
      </w:r>
      <w:proofErr w:type="gram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legătură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04772">
        <w:rPr>
          <w:rFonts w:ascii="Trebuchet MS" w:hAnsi="Trebuchet MS"/>
          <w:sz w:val="22"/>
          <w:szCs w:val="22"/>
        </w:rPr>
        <w:t>atribuțiile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direcției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04772">
        <w:rPr>
          <w:rFonts w:ascii="Trebuchet MS" w:hAnsi="Trebuchet MS"/>
          <w:sz w:val="22"/>
          <w:szCs w:val="22"/>
        </w:rPr>
        <w:t>respectiv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monitorizarea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implementarea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proiectelor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04772">
        <w:rPr>
          <w:rFonts w:ascii="Trebuchet MS" w:hAnsi="Trebuchet MS"/>
          <w:sz w:val="22"/>
          <w:szCs w:val="22"/>
        </w:rPr>
        <w:t>finanţare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europeană</w:t>
      </w:r>
      <w:proofErr w:type="spellEnd"/>
      <w:r w:rsidRPr="0030477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sz w:val="22"/>
          <w:szCs w:val="22"/>
        </w:rPr>
        <w:t>nerambursabilă</w:t>
      </w:r>
      <w:proofErr w:type="spellEnd"/>
      <w:r w:rsidRPr="00304772">
        <w:rPr>
          <w:rFonts w:ascii="Trebuchet MS" w:hAnsi="Trebuchet MS"/>
          <w:sz w:val="22"/>
          <w:szCs w:val="22"/>
        </w:rPr>
        <w:t>.</w:t>
      </w:r>
    </w:p>
    <w:p w14:paraId="0526A01E" w14:textId="77777777" w:rsidR="00912258" w:rsidRPr="00304772" w:rsidRDefault="00912258" w:rsidP="001655D0">
      <w:pPr>
        <w:pStyle w:val="ListParagraph"/>
        <w:spacing w:after="120"/>
        <w:ind w:left="720"/>
        <w:contextualSpacing/>
        <w:jc w:val="both"/>
        <w:rPr>
          <w:rFonts w:ascii="Trebuchet MS" w:hAnsi="Trebuchet MS"/>
          <w:sz w:val="22"/>
          <w:szCs w:val="22"/>
        </w:rPr>
      </w:pPr>
    </w:p>
    <w:p w14:paraId="6BE3EDEF" w14:textId="77777777" w:rsidR="00912258" w:rsidRPr="00304772" w:rsidRDefault="00912258" w:rsidP="001655D0">
      <w:pPr>
        <w:pStyle w:val="ListParagraph"/>
        <w:spacing w:after="120"/>
        <w:ind w:left="720"/>
        <w:contextualSpacing/>
        <w:jc w:val="both"/>
        <w:rPr>
          <w:rFonts w:ascii="Trebuchet MS" w:hAnsi="Trebuchet MS"/>
          <w:sz w:val="22"/>
          <w:szCs w:val="22"/>
        </w:rPr>
      </w:pPr>
    </w:p>
    <w:p w14:paraId="34EB66EF" w14:textId="0A2148AC" w:rsidR="001655D0" w:rsidRPr="00304772" w:rsidRDefault="00912258" w:rsidP="001655D0">
      <w:pPr>
        <w:pStyle w:val="ListParagraph"/>
        <w:spacing w:after="120"/>
        <w:ind w:left="720"/>
        <w:contextualSpacing/>
        <w:jc w:val="both"/>
        <w:rPr>
          <w:rFonts w:ascii="Trebuchet MS" w:hAnsi="Trebuchet MS"/>
          <w:b/>
          <w:bCs/>
          <w:sz w:val="22"/>
          <w:szCs w:val="22"/>
        </w:rPr>
      </w:pPr>
      <w:r w:rsidRPr="00304772">
        <w:rPr>
          <w:rFonts w:ascii="Trebuchet MS" w:hAnsi="Trebuchet MS"/>
          <w:sz w:val="22"/>
          <w:szCs w:val="22"/>
        </w:rPr>
        <w:t xml:space="preserve">                                                   </w:t>
      </w:r>
      <w:r w:rsidRPr="00304772">
        <w:rPr>
          <w:rFonts w:ascii="Trebuchet MS" w:hAnsi="Trebuchet MS"/>
          <w:b/>
          <w:bCs/>
          <w:sz w:val="22"/>
          <w:szCs w:val="22"/>
        </w:rPr>
        <w:t>TEMATICA</w:t>
      </w:r>
    </w:p>
    <w:p w14:paraId="3996875F" w14:textId="78083B60" w:rsidR="001655D0" w:rsidRPr="00304772" w:rsidRDefault="001655D0" w:rsidP="001655D0">
      <w:pPr>
        <w:spacing w:after="120"/>
        <w:ind w:left="284"/>
        <w:contextualSpacing/>
        <w:jc w:val="both"/>
        <w:rPr>
          <w:rFonts w:ascii="Trebuchet MS" w:hAnsi="Trebuchet MS"/>
        </w:rPr>
      </w:pPr>
      <w:r w:rsidRPr="00304772">
        <w:rPr>
          <w:rFonts w:ascii="Trebuchet MS" w:hAnsi="Trebuchet MS"/>
        </w:rPr>
        <w:t xml:space="preserve">                                   </w:t>
      </w:r>
    </w:p>
    <w:p w14:paraId="545E9D6B" w14:textId="77777777" w:rsidR="00912258" w:rsidRPr="00304772" w:rsidRDefault="00912258" w:rsidP="00912258">
      <w:pPr>
        <w:pStyle w:val="ListParagraph"/>
        <w:numPr>
          <w:ilvl w:val="0"/>
          <w:numId w:val="44"/>
        </w:numPr>
        <w:spacing w:after="120"/>
        <w:contextualSpacing/>
        <w:jc w:val="both"/>
        <w:rPr>
          <w:rFonts w:ascii="Trebuchet MS" w:hAnsi="Trebuchet MS"/>
        </w:rPr>
      </w:pPr>
      <w:proofErr w:type="spellStart"/>
      <w:r w:rsidRPr="00304772">
        <w:rPr>
          <w:rFonts w:ascii="Trebuchet MS" w:hAnsi="Trebuchet MS"/>
        </w:rPr>
        <w:t>Structura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și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atribuțiile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Ministerului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Mediului</w:t>
      </w:r>
      <w:proofErr w:type="spellEnd"/>
      <w:r w:rsidRPr="00304772">
        <w:rPr>
          <w:rFonts w:ascii="Trebuchet MS" w:hAnsi="Trebuchet MS"/>
        </w:rPr>
        <w:t xml:space="preserve">, </w:t>
      </w:r>
      <w:proofErr w:type="spellStart"/>
      <w:r w:rsidRPr="00304772">
        <w:rPr>
          <w:rFonts w:ascii="Trebuchet MS" w:hAnsi="Trebuchet MS"/>
        </w:rPr>
        <w:t>Apelor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și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Pădurilor</w:t>
      </w:r>
      <w:proofErr w:type="spellEnd"/>
      <w:r w:rsidRPr="00304772">
        <w:rPr>
          <w:rFonts w:ascii="Trebuchet MS" w:hAnsi="Trebuchet MS"/>
        </w:rPr>
        <w:t>;</w:t>
      </w:r>
    </w:p>
    <w:p w14:paraId="4CC9E32B" w14:textId="77777777" w:rsidR="00912258" w:rsidRPr="00304772" w:rsidRDefault="00912258" w:rsidP="00912258">
      <w:pPr>
        <w:pStyle w:val="ListParagraph"/>
        <w:numPr>
          <w:ilvl w:val="0"/>
          <w:numId w:val="44"/>
        </w:numPr>
        <w:spacing w:after="120"/>
        <w:contextualSpacing/>
        <w:jc w:val="both"/>
        <w:rPr>
          <w:rFonts w:ascii="Trebuchet MS" w:hAnsi="Trebuchet MS"/>
        </w:rPr>
      </w:pPr>
      <w:proofErr w:type="spellStart"/>
      <w:r w:rsidRPr="00304772">
        <w:rPr>
          <w:rFonts w:ascii="Trebuchet MS" w:hAnsi="Trebuchet MS"/>
        </w:rPr>
        <w:t>Coordonarea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și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monitorizarea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implementării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Programului</w:t>
      </w:r>
      <w:proofErr w:type="spellEnd"/>
      <w:r w:rsidRPr="00304772">
        <w:rPr>
          <w:rFonts w:ascii="Trebuchet MS" w:hAnsi="Trebuchet MS"/>
        </w:rPr>
        <w:t xml:space="preserve"> Ro </w:t>
      </w:r>
      <w:proofErr w:type="spellStart"/>
      <w:r w:rsidRPr="00304772">
        <w:rPr>
          <w:rFonts w:ascii="Trebuchet MS" w:hAnsi="Trebuchet MS"/>
        </w:rPr>
        <w:t>Mediu</w:t>
      </w:r>
      <w:proofErr w:type="spellEnd"/>
      <w:r w:rsidRPr="00304772">
        <w:rPr>
          <w:rFonts w:ascii="Trebuchet MS" w:hAnsi="Trebuchet MS"/>
        </w:rPr>
        <w:t xml:space="preserve"> cu </w:t>
      </w:r>
      <w:proofErr w:type="spellStart"/>
      <w:r w:rsidRPr="00304772">
        <w:rPr>
          <w:rFonts w:ascii="Trebuchet MS" w:hAnsi="Trebuchet MS"/>
        </w:rPr>
        <w:t>finanțare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prin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Mecanismul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Financiar</w:t>
      </w:r>
      <w:proofErr w:type="spellEnd"/>
      <w:r w:rsidRPr="00304772">
        <w:rPr>
          <w:rFonts w:ascii="Trebuchet MS" w:hAnsi="Trebuchet MS"/>
        </w:rPr>
        <w:t xml:space="preserve"> SEE 2014-2021, </w:t>
      </w:r>
      <w:proofErr w:type="spellStart"/>
      <w:r w:rsidRPr="00304772">
        <w:rPr>
          <w:rFonts w:ascii="Trebuchet MS" w:hAnsi="Trebuchet MS"/>
        </w:rPr>
        <w:t>inclusiv</w:t>
      </w:r>
      <w:proofErr w:type="spellEnd"/>
      <w:r w:rsidRPr="00304772">
        <w:rPr>
          <w:rFonts w:ascii="Trebuchet MS" w:hAnsi="Trebuchet MS"/>
        </w:rPr>
        <w:t xml:space="preserve"> a </w:t>
      </w:r>
      <w:proofErr w:type="spellStart"/>
      <w:r w:rsidRPr="00304772">
        <w:rPr>
          <w:rFonts w:ascii="Trebuchet MS" w:hAnsi="Trebuchet MS"/>
        </w:rPr>
        <w:t>proiectelor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aferente</w:t>
      </w:r>
      <w:proofErr w:type="spellEnd"/>
      <w:r w:rsidRPr="00304772">
        <w:rPr>
          <w:rFonts w:ascii="Trebuchet MS" w:hAnsi="Trebuchet MS"/>
        </w:rPr>
        <w:t xml:space="preserve"> </w:t>
      </w:r>
      <w:proofErr w:type="spellStart"/>
      <w:r w:rsidRPr="00304772">
        <w:rPr>
          <w:rFonts w:ascii="Trebuchet MS" w:hAnsi="Trebuchet MS"/>
        </w:rPr>
        <w:t>acestuia</w:t>
      </w:r>
      <w:proofErr w:type="spellEnd"/>
      <w:r w:rsidRPr="00304772">
        <w:rPr>
          <w:rFonts w:ascii="Trebuchet MS" w:hAnsi="Trebuchet MS"/>
        </w:rPr>
        <w:t>;</w:t>
      </w:r>
    </w:p>
    <w:p w14:paraId="781CC587" w14:textId="77777777" w:rsidR="00912258" w:rsidRPr="00304772" w:rsidRDefault="00912258" w:rsidP="00912258">
      <w:pPr>
        <w:pStyle w:val="ListParagraph"/>
        <w:numPr>
          <w:ilvl w:val="0"/>
          <w:numId w:val="44"/>
        </w:numPr>
        <w:spacing w:after="120"/>
        <w:contextualSpacing/>
        <w:jc w:val="both"/>
        <w:rPr>
          <w:rFonts w:ascii="Trebuchet MS" w:hAnsi="Trebuchet MS"/>
        </w:rPr>
      </w:pPr>
      <w:r w:rsidRPr="00304772">
        <w:rPr>
          <w:rFonts w:ascii="Trebuchet MS" w:hAnsi="Trebuchet MS"/>
        </w:rPr>
        <w:t>R</w:t>
      </w:r>
      <w:proofErr w:type="spellStart"/>
      <w:r w:rsidRPr="00304772">
        <w:rPr>
          <w:rFonts w:ascii="Trebuchet MS" w:hAnsi="Trebuchet MS" w:cs="ArialMT"/>
          <w:lang w:val="en-GB" w:eastAsia="ro-RO"/>
        </w:rPr>
        <w:t>espectarea</w:t>
      </w:r>
      <w:proofErr w:type="spellEnd"/>
      <w:r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lang w:val="en-GB" w:eastAsia="ro-RO"/>
        </w:rPr>
        <w:t>demnităţii</w:t>
      </w:r>
      <w:proofErr w:type="spellEnd"/>
      <w:r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lang w:val="en-GB" w:eastAsia="ro-RO"/>
        </w:rPr>
        <w:t>umane</w:t>
      </w:r>
      <w:proofErr w:type="spellEnd"/>
      <w:r w:rsidRPr="00304772">
        <w:rPr>
          <w:rFonts w:ascii="Trebuchet MS" w:hAnsi="Trebuchet MS" w:cs="ArialMT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lang w:val="en-GB" w:eastAsia="ro-RO"/>
        </w:rPr>
        <w:t>protecţia</w:t>
      </w:r>
      <w:proofErr w:type="spellEnd"/>
      <w:r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lang w:val="en-GB" w:eastAsia="ro-RO"/>
        </w:rPr>
        <w:t>drepturilor</w:t>
      </w:r>
      <w:proofErr w:type="spellEnd"/>
      <w:r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lang w:val="en-GB" w:eastAsia="ro-RO"/>
        </w:rPr>
        <w:t>libertăţilor</w:t>
      </w:r>
      <w:proofErr w:type="spellEnd"/>
      <w:r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lang w:val="en-GB" w:eastAsia="ro-RO"/>
        </w:rPr>
        <w:t>fundamentale</w:t>
      </w:r>
      <w:proofErr w:type="spellEnd"/>
      <w:r w:rsidRPr="00304772">
        <w:rPr>
          <w:rFonts w:ascii="Trebuchet MS" w:hAnsi="Trebuchet MS" w:cs="ArialMT"/>
          <w:lang w:val="en-GB" w:eastAsia="ro-RO"/>
        </w:rPr>
        <w:t xml:space="preserve"> ale </w:t>
      </w:r>
      <w:proofErr w:type="spellStart"/>
      <w:r w:rsidRPr="00304772">
        <w:rPr>
          <w:rFonts w:ascii="Trebuchet MS" w:hAnsi="Trebuchet MS" w:cs="ArialMT"/>
          <w:lang w:val="en-GB" w:eastAsia="ro-RO"/>
        </w:rPr>
        <w:t>omului</w:t>
      </w:r>
      <w:proofErr w:type="spellEnd"/>
      <w:r w:rsidRPr="00304772">
        <w:rPr>
          <w:rFonts w:ascii="Trebuchet MS" w:hAnsi="Trebuchet MS" w:cs="ArialMT"/>
          <w:lang w:val="en-GB" w:eastAsia="ro-RO"/>
        </w:rPr>
        <w:t xml:space="preserve">, </w:t>
      </w:r>
      <w:proofErr w:type="spellStart"/>
      <w:r w:rsidRPr="00304772">
        <w:rPr>
          <w:rFonts w:ascii="Trebuchet MS" w:hAnsi="Trebuchet MS" w:cs="ArialMT"/>
          <w:lang w:val="en-GB" w:eastAsia="ro-RO"/>
        </w:rPr>
        <w:t>prevenirea</w:t>
      </w:r>
      <w:proofErr w:type="spellEnd"/>
      <w:r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lang w:val="en-GB" w:eastAsia="ro-RO"/>
        </w:rPr>
        <w:t>combaterea</w:t>
      </w:r>
      <w:proofErr w:type="spellEnd"/>
      <w:r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lang w:val="en-GB" w:eastAsia="ro-RO"/>
        </w:rPr>
        <w:t>incitării</w:t>
      </w:r>
      <w:proofErr w:type="spellEnd"/>
      <w:r w:rsidRPr="00304772">
        <w:rPr>
          <w:rFonts w:ascii="Trebuchet MS" w:hAnsi="Trebuchet MS" w:cs="ArialMT"/>
          <w:lang w:val="en-GB" w:eastAsia="ro-RO"/>
        </w:rPr>
        <w:t xml:space="preserve"> la </w:t>
      </w:r>
      <w:proofErr w:type="spellStart"/>
      <w:r w:rsidRPr="00304772">
        <w:rPr>
          <w:rFonts w:ascii="Trebuchet MS" w:hAnsi="Trebuchet MS" w:cs="ArialMT"/>
          <w:lang w:val="en-GB" w:eastAsia="ro-RO"/>
        </w:rPr>
        <w:t>ură</w:t>
      </w:r>
      <w:proofErr w:type="spellEnd"/>
      <w:r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lang w:val="en-GB" w:eastAsia="ro-RO"/>
        </w:rPr>
        <w:t>şi</w:t>
      </w:r>
      <w:proofErr w:type="spellEnd"/>
      <w:r w:rsidRPr="00304772">
        <w:rPr>
          <w:rFonts w:ascii="Trebuchet MS" w:hAnsi="Trebuchet MS" w:cs="ArialMT"/>
          <w:lang w:val="en-GB" w:eastAsia="ro-RO"/>
        </w:rPr>
        <w:t xml:space="preserve"> </w:t>
      </w:r>
      <w:proofErr w:type="spellStart"/>
      <w:r w:rsidRPr="00304772">
        <w:rPr>
          <w:rFonts w:ascii="Trebuchet MS" w:hAnsi="Trebuchet MS" w:cs="ArialMT"/>
          <w:lang w:val="en-GB" w:eastAsia="ro-RO"/>
        </w:rPr>
        <w:t>discriminare</w:t>
      </w:r>
      <w:proofErr w:type="spellEnd"/>
    </w:p>
    <w:p w14:paraId="3EB7C16C" w14:textId="2A841212" w:rsidR="00402FE6" w:rsidRPr="00304772" w:rsidRDefault="00402FE6" w:rsidP="002D67FB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b/>
        </w:rPr>
      </w:pPr>
    </w:p>
    <w:p w14:paraId="27B5FB1B" w14:textId="77777777" w:rsidR="00402FE6" w:rsidRPr="00304772" w:rsidRDefault="00402FE6" w:rsidP="002D67FB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b/>
        </w:rPr>
      </w:pPr>
    </w:p>
    <w:p w14:paraId="325C1C65" w14:textId="17307C0A" w:rsidR="002D67FB" w:rsidRPr="00304772" w:rsidRDefault="002D67FB" w:rsidP="002D67FB">
      <w:pPr>
        <w:autoSpaceDE w:val="0"/>
        <w:autoSpaceDN w:val="0"/>
        <w:adjustRightInd w:val="0"/>
        <w:spacing w:line="276" w:lineRule="auto"/>
        <w:ind w:left="426"/>
        <w:rPr>
          <w:rFonts w:ascii="Trebuchet MS" w:eastAsia="Times New Roman" w:hAnsi="Trebuchet MS"/>
          <w:b/>
          <w:bCs/>
          <w:color w:val="000000"/>
        </w:rPr>
      </w:pPr>
      <w:r w:rsidRPr="00304772">
        <w:rPr>
          <w:rFonts w:ascii="Trebuchet MS" w:eastAsia="Times New Roman" w:hAnsi="Trebuchet MS"/>
          <w:b/>
          <w:bCs/>
          <w:color w:val="000000"/>
        </w:rPr>
        <w:t xml:space="preserve">BIBLIOGRAFIE </w:t>
      </w:r>
    </w:p>
    <w:p w14:paraId="12BA11D5" w14:textId="77777777" w:rsidR="002D67FB" w:rsidRPr="00304772" w:rsidRDefault="002D67FB" w:rsidP="002D67FB">
      <w:pPr>
        <w:autoSpaceDE w:val="0"/>
        <w:autoSpaceDN w:val="0"/>
        <w:adjustRightInd w:val="0"/>
        <w:spacing w:line="276" w:lineRule="auto"/>
        <w:ind w:left="426"/>
        <w:rPr>
          <w:rFonts w:ascii="Trebuchet MS" w:eastAsia="Times New Roman" w:hAnsi="Trebuchet MS"/>
          <w:b/>
          <w:bCs/>
          <w:color w:val="000000"/>
        </w:rPr>
      </w:pPr>
    </w:p>
    <w:p w14:paraId="26812F6B" w14:textId="77777777" w:rsidR="003620C5" w:rsidRPr="00304772" w:rsidRDefault="003620C5" w:rsidP="003620C5">
      <w:pPr>
        <w:numPr>
          <w:ilvl w:val="0"/>
          <w:numId w:val="39"/>
        </w:numPr>
        <w:ind w:right="141"/>
        <w:jc w:val="both"/>
        <w:rPr>
          <w:rFonts w:ascii="Trebuchet MS" w:hAnsi="Trebuchet MS"/>
          <w:bCs/>
        </w:rPr>
      </w:pPr>
      <w:r w:rsidRPr="00304772">
        <w:rPr>
          <w:rFonts w:ascii="Trebuchet MS" w:hAnsi="Trebuchet MS"/>
          <w:bCs/>
        </w:rPr>
        <w:t>Constituția României;</w:t>
      </w:r>
    </w:p>
    <w:p w14:paraId="4504F569" w14:textId="77777777" w:rsidR="003620C5" w:rsidRPr="00304772" w:rsidRDefault="003620C5" w:rsidP="003620C5">
      <w:pPr>
        <w:numPr>
          <w:ilvl w:val="0"/>
          <w:numId w:val="39"/>
        </w:numPr>
        <w:ind w:right="141"/>
        <w:jc w:val="both"/>
        <w:rPr>
          <w:rFonts w:ascii="Trebuchet MS" w:hAnsi="Trebuchet MS"/>
          <w:bCs/>
        </w:rPr>
      </w:pPr>
      <w:r w:rsidRPr="00304772">
        <w:rPr>
          <w:rFonts w:ascii="Trebuchet MS" w:hAnsi="Trebuchet MS"/>
          <w:bCs/>
        </w:rPr>
        <w:t>Titlul I și II ale părții a VI-a din Ordonanța de urgență a Guvernului nr. 57/2019 privind Codul administrativ, cu modificările și completările ulterioare;</w:t>
      </w:r>
    </w:p>
    <w:p w14:paraId="6A47994E" w14:textId="77777777" w:rsidR="003620C5" w:rsidRPr="00304772" w:rsidRDefault="003620C5" w:rsidP="003620C5">
      <w:pPr>
        <w:numPr>
          <w:ilvl w:val="0"/>
          <w:numId w:val="39"/>
        </w:numPr>
        <w:ind w:right="141"/>
        <w:jc w:val="both"/>
        <w:rPr>
          <w:rFonts w:ascii="Trebuchet MS" w:hAnsi="Trebuchet MS"/>
          <w:bCs/>
          <w:color w:val="000000" w:themeColor="text1"/>
        </w:rPr>
      </w:pPr>
      <w:r w:rsidRPr="00304772">
        <w:rPr>
          <w:rFonts w:ascii="Trebuchet MS" w:hAnsi="Trebuchet MS"/>
          <w:bCs/>
          <w:color w:val="000000" w:themeColor="text1"/>
        </w:rPr>
        <w:t xml:space="preserve">Ordonanța Guvernului nr. 137/2000( r),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privind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prevenirea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şi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sancţionarea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tuturor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formelor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de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discriminare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, cu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modificările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și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completările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 xml:space="preserve"> </w:t>
      </w:r>
      <w:proofErr w:type="spellStart"/>
      <w:r w:rsidRPr="00304772">
        <w:rPr>
          <w:rFonts w:ascii="Trebuchet MS" w:hAnsi="Trebuchet MS"/>
          <w:bCs/>
          <w:color w:val="000000" w:themeColor="text1"/>
          <w:lang w:val="en-GB"/>
        </w:rPr>
        <w:t>ulterioare</w:t>
      </w:r>
      <w:proofErr w:type="spellEnd"/>
      <w:r w:rsidRPr="00304772">
        <w:rPr>
          <w:rFonts w:ascii="Trebuchet MS" w:hAnsi="Trebuchet MS"/>
          <w:bCs/>
          <w:color w:val="000000" w:themeColor="text1"/>
          <w:lang w:val="en-GB"/>
        </w:rPr>
        <w:t>;</w:t>
      </w:r>
    </w:p>
    <w:p w14:paraId="57D12F35" w14:textId="77777777" w:rsidR="003620C5" w:rsidRPr="00304772" w:rsidRDefault="00B73AB4" w:rsidP="003620C5">
      <w:pPr>
        <w:pStyle w:val="ListParagraph"/>
        <w:numPr>
          <w:ilvl w:val="0"/>
          <w:numId w:val="39"/>
        </w:numPr>
        <w:ind w:right="141"/>
        <w:contextualSpacing/>
        <w:jc w:val="both"/>
        <w:rPr>
          <w:rFonts w:ascii="Trebuchet MS" w:hAnsi="Trebuchet MS"/>
          <w:color w:val="000000" w:themeColor="text1"/>
          <w:sz w:val="22"/>
          <w:szCs w:val="22"/>
        </w:rPr>
      </w:pPr>
      <w:hyperlink w:history="1">
        <w:proofErr w:type="spellStart"/>
        <w:r w:rsidR="003620C5" w:rsidRPr="00304772">
          <w:rPr>
            <w:rStyle w:val="Hyperlink"/>
            <w:rFonts w:ascii="Trebuchet MS" w:hAnsi="Trebuchet MS"/>
            <w:color w:val="000000" w:themeColor="text1"/>
            <w:sz w:val="22"/>
            <w:szCs w:val="22"/>
            <w:u w:val="none"/>
          </w:rPr>
          <w:t>Legea</w:t>
        </w:r>
        <w:proofErr w:type="spellEnd"/>
        <w:r w:rsidR="003620C5" w:rsidRPr="00304772">
          <w:rPr>
            <w:rStyle w:val="Hyperlink"/>
            <w:rFonts w:ascii="Trebuchet MS" w:hAnsi="Trebuchet MS"/>
            <w:color w:val="000000" w:themeColor="text1"/>
            <w:sz w:val="22"/>
            <w:szCs w:val="22"/>
            <w:u w:val="none"/>
          </w:rPr>
          <w:t xml:space="preserve"> nr. 202/2002</w:t>
        </w:r>
      </w:hyperlink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>privind</w:t>
      </w:r>
      <w:proofErr w:type="spellEnd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>egalitatea</w:t>
      </w:r>
      <w:proofErr w:type="spellEnd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>şanse</w:t>
      </w:r>
      <w:proofErr w:type="spellEnd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>şi</w:t>
      </w:r>
      <w:proofErr w:type="spellEnd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>tratament</w:t>
      </w:r>
      <w:proofErr w:type="spellEnd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>între</w:t>
      </w:r>
      <w:proofErr w:type="spellEnd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>femei</w:t>
      </w:r>
      <w:proofErr w:type="spellEnd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>şi</w:t>
      </w:r>
      <w:proofErr w:type="spellEnd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>bărbaţi</w:t>
      </w:r>
      <w:proofErr w:type="spellEnd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>republicată</w:t>
      </w:r>
      <w:proofErr w:type="spellEnd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 xml:space="preserve">, cu </w:t>
      </w:r>
      <w:proofErr w:type="spellStart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>modificările</w:t>
      </w:r>
      <w:proofErr w:type="spellEnd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>şi</w:t>
      </w:r>
      <w:proofErr w:type="spellEnd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>completările</w:t>
      </w:r>
      <w:proofErr w:type="spellEnd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>ulterioare</w:t>
      </w:r>
      <w:proofErr w:type="spellEnd"/>
      <w:r w:rsidR="003620C5" w:rsidRPr="00304772">
        <w:rPr>
          <w:rFonts w:ascii="Trebuchet MS" w:hAnsi="Trebuchet MS"/>
          <w:color w:val="000000" w:themeColor="text1"/>
          <w:sz w:val="22"/>
          <w:szCs w:val="22"/>
        </w:rPr>
        <w:t>;</w:t>
      </w:r>
    </w:p>
    <w:p w14:paraId="0F0CF759" w14:textId="77777777" w:rsidR="003620C5" w:rsidRPr="00304772" w:rsidRDefault="003620C5" w:rsidP="003620C5">
      <w:pPr>
        <w:pStyle w:val="ListParagraph"/>
        <w:numPr>
          <w:ilvl w:val="0"/>
          <w:numId w:val="39"/>
        </w:numPr>
        <w:contextualSpacing/>
        <w:jc w:val="both"/>
        <w:rPr>
          <w:rFonts w:ascii="Trebuchet MS" w:hAnsi="Trebuchet MS"/>
          <w:color w:val="000000" w:themeColor="text1"/>
          <w:sz w:val="22"/>
          <w:szCs w:val="22"/>
          <w:lang w:val="ro-RO"/>
        </w:rPr>
      </w:pPr>
      <w:r w:rsidRPr="00304772">
        <w:rPr>
          <w:rFonts w:ascii="Trebuchet MS" w:hAnsi="Trebuchet MS"/>
          <w:color w:val="000000" w:themeColor="text1"/>
          <w:sz w:val="22"/>
          <w:szCs w:val="22"/>
          <w:lang w:val="ro-RO"/>
        </w:rPr>
        <w:t>Hotărârea Guvernului nr. 43/2020 privind organizarea și funcționarea Ministerului Mediului, Apelor și Pădurilor;</w:t>
      </w:r>
    </w:p>
    <w:p w14:paraId="7F79C4CE" w14:textId="77777777" w:rsidR="003620C5" w:rsidRPr="00304772" w:rsidRDefault="003620C5" w:rsidP="003620C5">
      <w:pPr>
        <w:pStyle w:val="ListParagraph"/>
        <w:numPr>
          <w:ilvl w:val="0"/>
          <w:numId w:val="3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304772">
        <w:rPr>
          <w:rFonts w:ascii="Trebuchet MS" w:hAnsi="Trebuchet MS"/>
          <w:color w:val="000000" w:themeColor="text1"/>
          <w:sz w:val="22"/>
          <w:szCs w:val="22"/>
          <w:lang w:val="ro-RO"/>
        </w:rPr>
        <w:t xml:space="preserve">Ordonanța de urgență a Guvernului </w:t>
      </w:r>
      <w:r w:rsidRPr="00304772">
        <w:rPr>
          <w:rFonts w:ascii="Trebuchet MS" w:hAnsi="Trebuchet MS"/>
          <w:sz w:val="22"/>
          <w:szCs w:val="22"/>
          <w:lang w:val="ro-RO"/>
        </w:rPr>
        <w:t>nr. 66/2011 privind prevenirea, constatarea și sancționarea neregulilor apărute în obținerea și utilizarea fondurilor europene și/sau a fondurilor publice naționale aferente acestora, cu modificările și completările ulterioare;</w:t>
      </w:r>
    </w:p>
    <w:p w14:paraId="7D800ADE" w14:textId="77777777" w:rsidR="003620C5" w:rsidRPr="00304772" w:rsidRDefault="003620C5" w:rsidP="003620C5">
      <w:pPr>
        <w:pStyle w:val="ListParagraph"/>
        <w:numPr>
          <w:ilvl w:val="0"/>
          <w:numId w:val="3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304772">
        <w:rPr>
          <w:rFonts w:ascii="Trebuchet MS" w:hAnsi="Trebuchet MS"/>
          <w:sz w:val="22"/>
          <w:szCs w:val="22"/>
          <w:lang w:val="ro-RO"/>
        </w:rPr>
        <w:t xml:space="preserve">Ordonanța de urgență a Guvernului nr. 34/05.05.2017 privind gestionarea financiară a fondurilor externe nerambursabile aferente Mecanismului financiar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Spaţiul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 Economic European 2014-2021 </w:t>
      </w:r>
      <w:proofErr w:type="spellStart"/>
      <w:r w:rsidRPr="0030477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304772">
        <w:rPr>
          <w:rFonts w:ascii="Trebuchet MS" w:hAnsi="Trebuchet MS"/>
          <w:sz w:val="22"/>
          <w:szCs w:val="22"/>
          <w:lang w:val="ro-RO"/>
        </w:rPr>
        <w:t xml:space="preserve"> Mecanismului Financiar Norvegian 2014-2021, aprobată prin Legea nr. 206/2017, cu modificările și completările ulterioare;</w:t>
      </w:r>
    </w:p>
    <w:p w14:paraId="342DE68D" w14:textId="77777777" w:rsidR="003620C5" w:rsidRPr="00304772" w:rsidRDefault="003620C5" w:rsidP="003620C5">
      <w:pPr>
        <w:pStyle w:val="ListParagraph"/>
        <w:numPr>
          <w:ilvl w:val="0"/>
          <w:numId w:val="3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304772">
        <w:rPr>
          <w:rFonts w:ascii="Trebuchet MS" w:hAnsi="Trebuchet MS"/>
          <w:sz w:val="22"/>
          <w:szCs w:val="22"/>
          <w:lang w:val="ro-RO"/>
        </w:rPr>
        <w:t>Regulamentul privind implementarea Mecanismului financiar al Spațiului Economic European (SEE) 2014-2021 aprobat de Comitetul Mecanismului Financiar SEE în conformitate cu art. 10.5 din Protocolul 38c la Acordul SEE din 8 septembrie 2016;</w:t>
      </w:r>
    </w:p>
    <w:p w14:paraId="5FF28B75" w14:textId="77777777" w:rsidR="003620C5" w:rsidRPr="00304772" w:rsidRDefault="003620C5" w:rsidP="003620C5">
      <w:pPr>
        <w:pStyle w:val="ListParagraph"/>
        <w:numPr>
          <w:ilvl w:val="0"/>
          <w:numId w:val="3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304772">
        <w:rPr>
          <w:rFonts w:ascii="Trebuchet MS" w:hAnsi="Trebuchet MS"/>
          <w:sz w:val="22"/>
          <w:szCs w:val="22"/>
          <w:lang w:val="ro-RO"/>
        </w:rPr>
        <w:lastRenderedPageBreak/>
        <w:t>Hotărârea Guvernului nr. 875/2011 pentru aprobarea Normelor metodologice de aplicare a prevederilor OUG nr. 66/2011 privind prevenirea, constatarea și sancționarea neregulilor apărute în obținerea și utilizarea fondurilor europene și/sau a fondurilor publice naționale aferente acestora, cu modificările și completările ulterioare.</w:t>
      </w:r>
    </w:p>
    <w:p w14:paraId="76DCF858" w14:textId="77777777" w:rsidR="003620C5" w:rsidRPr="00304772" w:rsidRDefault="003620C5" w:rsidP="003620C5">
      <w:pPr>
        <w:jc w:val="both"/>
        <w:rPr>
          <w:rFonts w:ascii="Trebuchet MS" w:hAnsi="Trebuchet MS"/>
        </w:rPr>
      </w:pPr>
    </w:p>
    <w:p w14:paraId="163036F1" w14:textId="77777777" w:rsidR="003620C5" w:rsidRPr="00304772" w:rsidRDefault="003620C5" w:rsidP="003620C5">
      <w:pPr>
        <w:pStyle w:val="ListParagraph"/>
        <w:numPr>
          <w:ilvl w:val="0"/>
          <w:numId w:val="39"/>
        </w:numPr>
        <w:tabs>
          <w:tab w:val="left" w:pos="934"/>
        </w:tabs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04772">
        <w:rPr>
          <w:rFonts w:ascii="Trebuchet MS" w:hAnsi="Trebuchet MS"/>
          <w:bCs/>
          <w:sz w:val="22"/>
          <w:szCs w:val="22"/>
        </w:rPr>
        <w:t xml:space="preserve">NOTĂ: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Actele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normative se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completează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cu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reglementările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legale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completare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modificare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</w:t>
      </w:r>
      <w:proofErr w:type="gramStart"/>
      <w:r w:rsidRPr="00304772">
        <w:rPr>
          <w:rFonts w:ascii="Trebuchet MS" w:hAnsi="Trebuchet MS"/>
          <w:bCs/>
          <w:sz w:val="22"/>
          <w:szCs w:val="22"/>
        </w:rPr>
        <w:t>a</w:t>
      </w:r>
      <w:proofErr w:type="gramEnd"/>
      <w:r w:rsidRPr="00304772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acestora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, precum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şi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cu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republicările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04772">
        <w:rPr>
          <w:rFonts w:ascii="Trebuchet MS" w:hAnsi="Trebuchet MS"/>
          <w:bCs/>
          <w:sz w:val="22"/>
          <w:szCs w:val="22"/>
        </w:rPr>
        <w:t>ulterioare</w:t>
      </w:r>
      <w:proofErr w:type="spellEnd"/>
      <w:r w:rsidRPr="00304772">
        <w:rPr>
          <w:rFonts w:ascii="Trebuchet MS" w:hAnsi="Trebuchet MS"/>
          <w:bCs/>
          <w:sz w:val="22"/>
          <w:szCs w:val="22"/>
        </w:rPr>
        <w:t>.</w:t>
      </w:r>
    </w:p>
    <w:p w14:paraId="52B86F7A" w14:textId="77777777" w:rsidR="003620C5" w:rsidRPr="00304772" w:rsidRDefault="003620C5" w:rsidP="003620C5">
      <w:pPr>
        <w:pStyle w:val="ListParagraph"/>
        <w:autoSpaceDE w:val="0"/>
        <w:autoSpaceDN w:val="0"/>
        <w:adjustRightInd w:val="0"/>
        <w:spacing w:before="120"/>
        <w:jc w:val="both"/>
        <w:rPr>
          <w:rFonts w:ascii="Trebuchet MS" w:hAnsi="Trebuchet MS"/>
          <w:bCs/>
          <w:sz w:val="22"/>
          <w:szCs w:val="22"/>
          <w:lang w:val="ro-RO"/>
        </w:rPr>
      </w:pPr>
    </w:p>
    <w:p w14:paraId="710B5167" w14:textId="3F25561E" w:rsidR="00195629" w:rsidRPr="00304772" w:rsidRDefault="00195629" w:rsidP="002D67FB">
      <w:pPr>
        <w:pStyle w:val="Heading1"/>
        <w:jc w:val="both"/>
        <w:rPr>
          <w:rFonts w:ascii="Trebuchet MS" w:hAnsi="Trebuchet MS"/>
          <w:b/>
          <w:sz w:val="22"/>
          <w:szCs w:val="22"/>
        </w:rPr>
      </w:pPr>
    </w:p>
    <w:sectPr w:rsidR="00195629" w:rsidRPr="00304772" w:rsidSect="00A22357">
      <w:headerReference w:type="default" r:id="rId9"/>
      <w:footerReference w:type="default" r:id="rId10"/>
      <w:pgSz w:w="11906" w:h="16838"/>
      <w:pgMar w:top="0" w:right="991" w:bottom="993" w:left="1530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B5386" w14:textId="77777777" w:rsidR="00B73AB4" w:rsidRDefault="00B73AB4" w:rsidP="000235A4">
      <w:r>
        <w:separator/>
      </w:r>
    </w:p>
  </w:endnote>
  <w:endnote w:type="continuationSeparator" w:id="0">
    <w:p w14:paraId="6F8C98DB" w14:textId="77777777" w:rsidR="00B73AB4" w:rsidRDefault="00B73AB4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A95B7" w14:textId="77777777" w:rsidR="00B73AB4" w:rsidRDefault="00B73AB4" w:rsidP="000235A4">
      <w:r>
        <w:separator/>
      </w:r>
    </w:p>
  </w:footnote>
  <w:footnote w:type="continuationSeparator" w:id="0">
    <w:p w14:paraId="05F8DB87" w14:textId="77777777" w:rsidR="00B73AB4" w:rsidRDefault="00B73AB4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ABD3E" w14:textId="5B3410EE" w:rsidR="00DC34F1" w:rsidRDefault="00DC34F1" w:rsidP="002D67FB">
    <w:pPr>
      <w:pStyle w:val="Header"/>
      <w:jc w:val="left"/>
    </w:pPr>
  </w:p>
  <w:p w14:paraId="50E31832" w14:textId="777A4F80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1F88E42D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ro-RO"/>
      </w:rPr>
    </w:lvl>
  </w:abstractNum>
  <w:abstractNum w:abstractNumId="1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3506"/>
    <w:multiLevelType w:val="hybridMultilevel"/>
    <w:tmpl w:val="4678EB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5035"/>
    <w:multiLevelType w:val="hybridMultilevel"/>
    <w:tmpl w:val="CC486F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7F20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4DA"/>
    <w:multiLevelType w:val="hybridMultilevel"/>
    <w:tmpl w:val="03CE701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6157B3A"/>
    <w:multiLevelType w:val="hybridMultilevel"/>
    <w:tmpl w:val="489E62D6"/>
    <w:lvl w:ilvl="0" w:tplc="47D64E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C0717"/>
    <w:multiLevelType w:val="hybridMultilevel"/>
    <w:tmpl w:val="760E904C"/>
    <w:lvl w:ilvl="0" w:tplc="4102702E">
      <w:start w:val="1"/>
      <w:numFmt w:val="upp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3CC5002B"/>
    <w:multiLevelType w:val="hybridMultilevel"/>
    <w:tmpl w:val="1B447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0F9E"/>
    <w:multiLevelType w:val="hybridMultilevel"/>
    <w:tmpl w:val="737CC54C"/>
    <w:lvl w:ilvl="0" w:tplc="BF7EE5B8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B43A4"/>
    <w:multiLevelType w:val="hybridMultilevel"/>
    <w:tmpl w:val="A89633C2"/>
    <w:lvl w:ilvl="0" w:tplc="7990E8C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3133BE"/>
    <w:multiLevelType w:val="hybridMultilevel"/>
    <w:tmpl w:val="B97C4512"/>
    <w:lvl w:ilvl="0" w:tplc="25E2A3E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045E73"/>
    <w:multiLevelType w:val="hybridMultilevel"/>
    <w:tmpl w:val="8C52CE9A"/>
    <w:lvl w:ilvl="0" w:tplc="395E362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36AC6"/>
    <w:multiLevelType w:val="hybridMultilevel"/>
    <w:tmpl w:val="68702178"/>
    <w:lvl w:ilvl="0" w:tplc="44EC615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E278B9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75354887"/>
    <w:multiLevelType w:val="hybridMultilevel"/>
    <w:tmpl w:val="6F7EBE1A"/>
    <w:lvl w:ilvl="0" w:tplc="D31EE2E0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4" w:hanging="360"/>
      </w:pPr>
    </w:lvl>
    <w:lvl w:ilvl="2" w:tplc="0809001B" w:tentative="1">
      <w:start w:val="1"/>
      <w:numFmt w:val="lowerRoman"/>
      <w:lvlText w:val="%3."/>
      <w:lvlJc w:val="right"/>
      <w:pPr>
        <w:ind w:left="2414" w:hanging="180"/>
      </w:pPr>
    </w:lvl>
    <w:lvl w:ilvl="3" w:tplc="0809000F" w:tentative="1">
      <w:start w:val="1"/>
      <w:numFmt w:val="decimal"/>
      <w:lvlText w:val="%4."/>
      <w:lvlJc w:val="left"/>
      <w:pPr>
        <w:ind w:left="3134" w:hanging="360"/>
      </w:pPr>
    </w:lvl>
    <w:lvl w:ilvl="4" w:tplc="08090019" w:tentative="1">
      <w:start w:val="1"/>
      <w:numFmt w:val="lowerLetter"/>
      <w:lvlText w:val="%5."/>
      <w:lvlJc w:val="left"/>
      <w:pPr>
        <w:ind w:left="3854" w:hanging="360"/>
      </w:pPr>
    </w:lvl>
    <w:lvl w:ilvl="5" w:tplc="0809001B" w:tentative="1">
      <w:start w:val="1"/>
      <w:numFmt w:val="lowerRoman"/>
      <w:lvlText w:val="%6."/>
      <w:lvlJc w:val="right"/>
      <w:pPr>
        <w:ind w:left="4574" w:hanging="180"/>
      </w:pPr>
    </w:lvl>
    <w:lvl w:ilvl="6" w:tplc="0809000F" w:tentative="1">
      <w:start w:val="1"/>
      <w:numFmt w:val="decimal"/>
      <w:lvlText w:val="%7."/>
      <w:lvlJc w:val="left"/>
      <w:pPr>
        <w:ind w:left="5294" w:hanging="360"/>
      </w:pPr>
    </w:lvl>
    <w:lvl w:ilvl="7" w:tplc="08090019" w:tentative="1">
      <w:start w:val="1"/>
      <w:numFmt w:val="lowerLetter"/>
      <w:lvlText w:val="%8."/>
      <w:lvlJc w:val="left"/>
      <w:pPr>
        <w:ind w:left="6014" w:hanging="360"/>
      </w:pPr>
    </w:lvl>
    <w:lvl w:ilvl="8" w:tplc="08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8" w15:restartNumberingAfterBreak="0">
    <w:nsid w:val="7D2559D4"/>
    <w:multiLevelType w:val="hybridMultilevel"/>
    <w:tmpl w:val="6F7EBE1A"/>
    <w:lvl w:ilvl="0" w:tplc="D31EE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23"/>
  </w:num>
  <w:num w:numId="5">
    <w:abstractNumId w:val="9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0"/>
  </w:num>
  <w:num w:numId="12">
    <w:abstractNumId w:val="24"/>
  </w:num>
  <w:num w:numId="13">
    <w:abstractNumId w:val="27"/>
  </w:num>
  <w:num w:numId="14">
    <w:abstractNumId w:val="20"/>
  </w:num>
  <w:num w:numId="15">
    <w:abstractNumId w:val="10"/>
  </w:num>
  <w:num w:numId="16">
    <w:abstractNumId w:val="39"/>
  </w:num>
  <w:num w:numId="17">
    <w:abstractNumId w:val="17"/>
  </w:num>
  <w:num w:numId="18">
    <w:abstractNumId w:val="22"/>
  </w:num>
  <w:num w:numId="19">
    <w:abstractNumId w:val="5"/>
  </w:num>
  <w:num w:numId="20">
    <w:abstractNumId w:val="29"/>
  </w:num>
  <w:num w:numId="21">
    <w:abstractNumId w:val="16"/>
  </w:num>
  <w:num w:numId="22">
    <w:abstractNumId w:val="13"/>
  </w:num>
  <w:num w:numId="23">
    <w:abstractNumId w:val="6"/>
  </w:num>
  <w:num w:numId="24">
    <w:abstractNumId w:val="3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3"/>
  </w:num>
  <w:num w:numId="31">
    <w:abstractNumId w:val="14"/>
  </w:num>
  <w:num w:numId="32">
    <w:abstractNumId w:val="30"/>
  </w:num>
  <w:num w:numId="33">
    <w:abstractNumId w:val="34"/>
  </w:num>
  <w:num w:numId="34">
    <w:abstractNumId w:val="21"/>
  </w:num>
  <w:num w:numId="35">
    <w:abstractNumId w:val="35"/>
  </w:num>
  <w:num w:numId="36">
    <w:abstractNumId w:val="8"/>
  </w:num>
  <w:num w:numId="37">
    <w:abstractNumId w:val="0"/>
  </w:num>
  <w:num w:numId="38">
    <w:abstractNumId w:val="12"/>
  </w:num>
  <w:num w:numId="39">
    <w:abstractNumId w:val="18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32"/>
  </w:num>
  <w:num w:numId="43">
    <w:abstractNumId w:val="3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122B"/>
    <w:rsid w:val="000A32CF"/>
    <w:rsid w:val="000A3630"/>
    <w:rsid w:val="000B0249"/>
    <w:rsid w:val="000C26C2"/>
    <w:rsid w:val="000C7D4B"/>
    <w:rsid w:val="000E54CC"/>
    <w:rsid w:val="000E5F62"/>
    <w:rsid w:val="00111257"/>
    <w:rsid w:val="00120839"/>
    <w:rsid w:val="00120E95"/>
    <w:rsid w:val="001263F7"/>
    <w:rsid w:val="001305B6"/>
    <w:rsid w:val="00144B65"/>
    <w:rsid w:val="00162014"/>
    <w:rsid w:val="00164ED0"/>
    <w:rsid w:val="001655D0"/>
    <w:rsid w:val="00170273"/>
    <w:rsid w:val="00195629"/>
    <w:rsid w:val="001B0CA8"/>
    <w:rsid w:val="001B29D6"/>
    <w:rsid w:val="001C3E77"/>
    <w:rsid w:val="001F15DC"/>
    <w:rsid w:val="00217D0B"/>
    <w:rsid w:val="0025709F"/>
    <w:rsid w:val="00264B6A"/>
    <w:rsid w:val="002707B0"/>
    <w:rsid w:val="00270D51"/>
    <w:rsid w:val="00274571"/>
    <w:rsid w:val="002825AF"/>
    <w:rsid w:val="00290D26"/>
    <w:rsid w:val="002A2A3C"/>
    <w:rsid w:val="002A3246"/>
    <w:rsid w:val="002C255C"/>
    <w:rsid w:val="002D67FB"/>
    <w:rsid w:val="002E53DF"/>
    <w:rsid w:val="002E6343"/>
    <w:rsid w:val="002F0094"/>
    <w:rsid w:val="002F42CA"/>
    <w:rsid w:val="002F7E2B"/>
    <w:rsid w:val="003027F6"/>
    <w:rsid w:val="00304772"/>
    <w:rsid w:val="00304C66"/>
    <w:rsid w:val="003276DB"/>
    <w:rsid w:val="003322AA"/>
    <w:rsid w:val="00346A28"/>
    <w:rsid w:val="00361FE3"/>
    <w:rsid w:val="003620C5"/>
    <w:rsid w:val="00392DBE"/>
    <w:rsid w:val="003A1A2A"/>
    <w:rsid w:val="003A3D95"/>
    <w:rsid w:val="003B66AB"/>
    <w:rsid w:val="003C1E98"/>
    <w:rsid w:val="003C315C"/>
    <w:rsid w:val="003D06EC"/>
    <w:rsid w:val="003E5375"/>
    <w:rsid w:val="003E5751"/>
    <w:rsid w:val="003F0C0E"/>
    <w:rsid w:val="003F1099"/>
    <w:rsid w:val="003F6B43"/>
    <w:rsid w:val="00402FE6"/>
    <w:rsid w:val="00406190"/>
    <w:rsid w:val="00410C39"/>
    <w:rsid w:val="00411CAB"/>
    <w:rsid w:val="00414065"/>
    <w:rsid w:val="004236A9"/>
    <w:rsid w:val="004245F6"/>
    <w:rsid w:val="00434FEF"/>
    <w:rsid w:val="0045675D"/>
    <w:rsid w:val="00466348"/>
    <w:rsid w:val="00471F5B"/>
    <w:rsid w:val="00484F81"/>
    <w:rsid w:val="0049173C"/>
    <w:rsid w:val="004A1C90"/>
    <w:rsid w:val="004F55AD"/>
    <w:rsid w:val="00501D2D"/>
    <w:rsid w:val="005023FD"/>
    <w:rsid w:val="00504E7B"/>
    <w:rsid w:val="00521EC4"/>
    <w:rsid w:val="005408CE"/>
    <w:rsid w:val="00556592"/>
    <w:rsid w:val="005941D3"/>
    <w:rsid w:val="005A2639"/>
    <w:rsid w:val="005C4EEE"/>
    <w:rsid w:val="005C5E32"/>
    <w:rsid w:val="005C70D4"/>
    <w:rsid w:val="005D0BF1"/>
    <w:rsid w:val="005E643A"/>
    <w:rsid w:val="005E6D5E"/>
    <w:rsid w:val="005F64A2"/>
    <w:rsid w:val="0060493E"/>
    <w:rsid w:val="0061021D"/>
    <w:rsid w:val="0061744F"/>
    <w:rsid w:val="00621B92"/>
    <w:rsid w:val="00622AAD"/>
    <w:rsid w:val="00630582"/>
    <w:rsid w:val="006363BD"/>
    <w:rsid w:val="00641D72"/>
    <w:rsid w:val="00652C0C"/>
    <w:rsid w:val="00654B14"/>
    <w:rsid w:val="006604C5"/>
    <w:rsid w:val="00666592"/>
    <w:rsid w:val="00676B3F"/>
    <w:rsid w:val="006817F9"/>
    <w:rsid w:val="006909C4"/>
    <w:rsid w:val="006B0C9F"/>
    <w:rsid w:val="006B7A85"/>
    <w:rsid w:val="006E4777"/>
    <w:rsid w:val="0072014D"/>
    <w:rsid w:val="00725E05"/>
    <w:rsid w:val="0073274C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27377"/>
    <w:rsid w:val="00852573"/>
    <w:rsid w:val="00853EBC"/>
    <w:rsid w:val="00866C2B"/>
    <w:rsid w:val="00890539"/>
    <w:rsid w:val="008C64C1"/>
    <w:rsid w:val="008D214D"/>
    <w:rsid w:val="008D440E"/>
    <w:rsid w:val="008E7CC0"/>
    <w:rsid w:val="00912258"/>
    <w:rsid w:val="00924193"/>
    <w:rsid w:val="009247CE"/>
    <w:rsid w:val="0092497C"/>
    <w:rsid w:val="009267F9"/>
    <w:rsid w:val="009723CD"/>
    <w:rsid w:val="00987CE1"/>
    <w:rsid w:val="00993AC5"/>
    <w:rsid w:val="009A1921"/>
    <w:rsid w:val="009B6FEB"/>
    <w:rsid w:val="009D72DD"/>
    <w:rsid w:val="009E7258"/>
    <w:rsid w:val="009E7A48"/>
    <w:rsid w:val="00A10F7C"/>
    <w:rsid w:val="00A22357"/>
    <w:rsid w:val="00A30AD8"/>
    <w:rsid w:val="00A87C5E"/>
    <w:rsid w:val="00AA1D7B"/>
    <w:rsid w:val="00AA6729"/>
    <w:rsid w:val="00AB533A"/>
    <w:rsid w:val="00AC075E"/>
    <w:rsid w:val="00AC1649"/>
    <w:rsid w:val="00AC7DDF"/>
    <w:rsid w:val="00AD0E6A"/>
    <w:rsid w:val="00AD4E00"/>
    <w:rsid w:val="00AE1898"/>
    <w:rsid w:val="00B04CFF"/>
    <w:rsid w:val="00B10ADF"/>
    <w:rsid w:val="00B152D8"/>
    <w:rsid w:val="00B26254"/>
    <w:rsid w:val="00B34C1C"/>
    <w:rsid w:val="00B60E9E"/>
    <w:rsid w:val="00B73008"/>
    <w:rsid w:val="00B73AB4"/>
    <w:rsid w:val="00B83159"/>
    <w:rsid w:val="00BC066B"/>
    <w:rsid w:val="00BC2783"/>
    <w:rsid w:val="00BD017C"/>
    <w:rsid w:val="00BD4451"/>
    <w:rsid w:val="00BE757D"/>
    <w:rsid w:val="00BF1D5F"/>
    <w:rsid w:val="00C07794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B50D8"/>
    <w:rsid w:val="00CE2F1D"/>
    <w:rsid w:val="00CF68B8"/>
    <w:rsid w:val="00D0082E"/>
    <w:rsid w:val="00D07182"/>
    <w:rsid w:val="00D20BF6"/>
    <w:rsid w:val="00D2609E"/>
    <w:rsid w:val="00D27493"/>
    <w:rsid w:val="00D36B6C"/>
    <w:rsid w:val="00D47108"/>
    <w:rsid w:val="00D5341D"/>
    <w:rsid w:val="00D57417"/>
    <w:rsid w:val="00D7005C"/>
    <w:rsid w:val="00D73926"/>
    <w:rsid w:val="00D82429"/>
    <w:rsid w:val="00D86A65"/>
    <w:rsid w:val="00D92D3A"/>
    <w:rsid w:val="00D93EFC"/>
    <w:rsid w:val="00DA554B"/>
    <w:rsid w:val="00DB0971"/>
    <w:rsid w:val="00DC08D0"/>
    <w:rsid w:val="00DC34F1"/>
    <w:rsid w:val="00DC54C0"/>
    <w:rsid w:val="00DD04B9"/>
    <w:rsid w:val="00DE0358"/>
    <w:rsid w:val="00DF21A8"/>
    <w:rsid w:val="00DF440E"/>
    <w:rsid w:val="00E03298"/>
    <w:rsid w:val="00E063AA"/>
    <w:rsid w:val="00E25A17"/>
    <w:rsid w:val="00E36620"/>
    <w:rsid w:val="00E47AEE"/>
    <w:rsid w:val="00E567E7"/>
    <w:rsid w:val="00E712D7"/>
    <w:rsid w:val="00E82946"/>
    <w:rsid w:val="00E95C37"/>
    <w:rsid w:val="00EA1239"/>
    <w:rsid w:val="00EA52C4"/>
    <w:rsid w:val="00EC0B87"/>
    <w:rsid w:val="00EC5648"/>
    <w:rsid w:val="00ED63C2"/>
    <w:rsid w:val="00EF3489"/>
    <w:rsid w:val="00F2182C"/>
    <w:rsid w:val="00F25CF2"/>
    <w:rsid w:val="00F2612D"/>
    <w:rsid w:val="00F37FEA"/>
    <w:rsid w:val="00F508BB"/>
    <w:rsid w:val="00F51AAD"/>
    <w:rsid w:val="00F66CA5"/>
    <w:rsid w:val="00F82A7C"/>
    <w:rsid w:val="00FA184F"/>
    <w:rsid w:val="00FA582C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7D923-D47A-483E-A653-3E3E90D8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21449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Adriana Calu</cp:lastModifiedBy>
  <cp:revision>20</cp:revision>
  <cp:lastPrinted>2020-10-26T13:00:00Z</cp:lastPrinted>
  <dcterms:created xsi:type="dcterms:W3CDTF">2020-10-19T05:52:00Z</dcterms:created>
  <dcterms:modified xsi:type="dcterms:W3CDTF">2020-10-26T13:38:00Z</dcterms:modified>
</cp:coreProperties>
</file>