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6F0AE" w14:textId="77777777" w:rsidR="00C26760" w:rsidRDefault="00C26760" w:rsidP="004A4921">
      <w:pPr>
        <w:spacing w:before="240"/>
        <w:rPr>
          <w:b/>
        </w:rPr>
      </w:pPr>
    </w:p>
    <w:p w14:paraId="6505D9AC" w14:textId="784D1BF8" w:rsidR="00910B10" w:rsidRDefault="00827309" w:rsidP="004A4921">
      <w:pPr>
        <w:spacing w:before="240" w:line="240" w:lineRule="auto"/>
        <w:jc w:val="center"/>
        <w:rPr>
          <w:b/>
        </w:rPr>
      </w:pPr>
      <w:r w:rsidRPr="00CD110A">
        <w:rPr>
          <w:b/>
        </w:rPr>
        <w:t>COMUNICAT</w:t>
      </w:r>
      <w:r w:rsidR="00260D3A" w:rsidRPr="00CD110A">
        <w:rPr>
          <w:b/>
        </w:rPr>
        <w:t xml:space="preserve"> DE PRESĂ</w:t>
      </w:r>
    </w:p>
    <w:p w14:paraId="10333F2C" w14:textId="77777777" w:rsidR="004A4921" w:rsidRPr="00C26760" w:rsidRDefault="004A4921" w:rsidP="004A4921">
      <w:pPr>
        <w:spacing w:before="240" w:line="240" w:lineRule="auto"/>
        <w:jc w:val="center"/>
        <w:rPr>
          <w:b/>
        </w:rPr>
      </w:pPr>
    </w:p>
    <w:p w14:paraId="09487638" w14:textId="40D2D949" w:rsidR="000309D9" w:rsidRPr="000309D9" w:rsidRDefault="003F63FA" w:rsidP="000309D9">
      <w:pPr>
        <w:spacing w:before="240" w:line="240" w:lineRule="auto"/>
        <w:ind w:right="119"/>
        <w:rPr>
          <w:rFonts w:eastAsia="Trebuchet MS"/>
          <w:b/>
          <w:bCs/>
          <w:iCs/>
        </w:rPr>
      </w:pPr>
      <w:proofErr w:type="spellStart"/>
      <w:r w:rsidRPr="00CD110A">
        <w:t>Ref</w:t>
      </w:r>
      <w:proofErr w:type="spellEnd"/>
      <w:r w:rsidRPr="00CD110A">
        <w:t>:</w:t>
      </w:r>
      <w:r w:rsidR="002A65B5">
        <w:t xml:space="preserve"> </w:t>
      </w:r>
      <w:r w:rsidR="00FB153D">
        <w:t xml:space="preserve">   </w:t>
      </w:r>
      <w:r w:rsidR="00BC1F68">
        <w:rPr>
          <w:rFonts w:eastAsia="Trebuchet MS"/>
          <w:b/>
          <w:bCs/>
          <w:iCs/>
        </w:rPr>
        <w:t>P</w:t>
      </w:r>
      <w:r w:rsidR="00BC1F68" w:rsidRPr="000309D9">
        <w:rPr>
          <w:rFonts w:eastAsia="Trebuchet MS"/>
          <w:b/>
          <w:bCs/>
          <w:iCs/>
        </w:rPr>
        <w:t>latform</w:t>
      </w:r>
      <w:r w:rsidR="00BC1F68">
        <w:rPr>
          <w:rFonts w:eastAsia="Trebuchet MS"/>
          <w:b/>
          <w:bCs/>
          <w:iCs/>
        </w:rPr>
        <w:t>ă</w:t>
      </w:r>
      <w:r w:rsidR="00BC1F68" w:rsidRPr="000309D9">
        <w:rPr>
          <w:rFonts w:eastAsia="Trebuchet MS"/>
          <w:b/>
          <w:bCs/>
          <w:iCs/>
        </w:rPr>
        <w:t xml:space="preserve"> </w:t>
      </w:r>
      <w:r w:rsidR="00BF7C12">
        <w:rPr>
          <w:rFonts w:eastAsia="Trebuchet MS"/>
          <w:b/>
          <w:bCs/>
          <w:iCs/>
        </w:rPr>
        <w:t>comunală</w:t>
      </w:r>
      <w:r w:rsidR="00BC1F68" w:rsidRPr="000309D9">
        <w:rPr>
          <w:rFonts w:eastAsia="Trebuchet MS"/>
          <w:b/>
          <w:bCs/>
          <w:iCs/>
        </w:rPr>
        <w:t xml:space="preserve"> de depozitare a gunoiului de grajd</w:t>
      </w:r>
      <w:r w:rsidR="00BC1F68">
        <w:rPr>
          <w:rFonts w:eastAsia="Trebuchet MS"/>
          <w:b/>
          <w:bCs/>
          <w:iCs/>
        </w:rPr>
        <w:t xml:space="preserve"> </w:t>
      </w:r>
      <w:r w:rsidR="00210343">
        <w:rPr>
          <w:rFonts w:eastAsia="Trebuchet MS"/>
          <w:b/>
          <w:bCs/>
          <w:iCs/>
        </w:rPr>
        <w:t xml:space="preserve">finanțată de MMAP </w:t>
      </w:r>
      <w:bookmarkStart w:id="0" w:name="_GoBack"/>
      <w:bookmarkEnd w:id="0"/>
      <w:r w:rsidR="00BC1F68">
        <w:rPr>
          <w:rFonts w:eastAsia="Trebuchet MS"/>
          <w:b/>
          <w:bCs/>
          <w:iCs/>
        </w:rPr>
        <w:t>în localitatea</w:t>
      </w:r>
      <w:r w:rsidR="000309D9" w:rsidRPr="000309D9">
        <w:rPr>
          <w:rFonts w:eastAsia="Trebuchet MS"/>
          <w:b/>
          <w:bCs/>
          <w:iCs/>
        </w:rPr>
        <w:t xml:space="preserve"> </w:t>
      </w:r>
      <w:proofErr w:type="spellStart"/>
      <w:r w:rsidR="000309D9" w:rsidRPr="000309D9">
        <w:rPr>
          <w:rFonts w:eastAsia="Trebuchet MS"/>
          <w:b/>
          <w:bCs/>
          <w:iCs/>
        </w:rPr>
        <w:t>Şotânga</w:t>
      </w:r>
      <w:proofErr w:type="spellEnd"/>
      <w:r w:rsidR="00BC1F68">
        <w:rPr>
          <w:rFonts w:eastAsia="Trebuchet MS"/>
          <w:b/>
          <w:bCs/>
          <w:iCs/>
        </w:rPr>
        <w:t>, Dâmbovița</w:t>
      </w:r>
      <w:r w:rsidR="000309D9" w:rsidRPr="000309D9">
        <w:rPr>
          <w:rFonts w:eastAsia="Trebuchet MS"/>
          <w:b/>
          <w:bCs/>
          <w:iCs/>
        </w:rPr>
        <w:t xml:space="preserve"> </w:t>
      </w:r>
    </w:p>
    <w:p w14:paraId="3BAEA098" w14:textId="5BE641E1" w:rsidR="00FB153D" w:rsidRPr="00FB153D" w:rsidRDefault="00FB153D" w:rsidP="004A4921">
      <w:pPr>
        <w:spacing w:before="240" w:line="240" w:lineRule="auto"/>
        <w:rPr>
          <w:b/>
          <w:bCs/>
          <w:iCs/>
        </w:rPr>
      </w:pPr>
    </w:p>
    <w:p w14:paraId="13ABEC83" w14:textId="0B12B749" w:rsidR="00D020A9" w:rsidRDefault="007830B9" w:rsidP="004A4921">
      <w:pPr>
        <w:spacing w:before="240" w:line="240" w:lineRule="auto"/>
        <w:ind w:left="6480" w:firstLine="720"/>
        <w:rPr>
          <w:i/>
          <w:iCs/>
        </w:rPr>
      </w:pPr>
      <w:r>
        <w:rPr>
          <w:i/>
          <w:iCs/>
        </w:rPr>
        <w:t xml:space="preserve">   </w:t>
      </w:r>
      <w:r w:rsidR="00885998" w:rsidRPr="00CD110A">
        <w:rPr>
          <w:i/>
          <w:iCs/>
        </w:rPr>
        <w:t>București</w:t>
      </w:r>
      <w:r w:rsidR="00FC57DA">
        <w:rPr>
          <w:i/>
          <w:iCs/>
        </w:rPr>
        <w:t xml:space="preserve">, </w:t>
      </w:r>
      <w:r w:rsidR="00FB153D">
        <w:rPr>
          <w:i/>
          <w:iCs/>
        </w:rPr>
        <w:t>18</w:t>
      </w:r>
      <w:r w:rsidR="00D020A9">
        <w:rPr>
          <w:i/>
          <w:iCs/>
        </w:rPr>
        <w:t xml:space="preserve"> iulie</w:t>
      </w:r>
      <w:r>
        <w:rPr>
          <w:i/>
          <w:iCs/>
        </w:rPr>
        <w:t xml:space="preserve"> </w:t>
      </w:r>
      <w:r w:rsidR="00885998" w:rsidRPr="00CD110A">
        <w:rPr>
          <w:i/>
          <w:iCs/>
        </w:rPr>
        <w:t>2022</w:t>
      </w:r>
    </w:p>
    <w:p w14:paraId="494FE377" w14:textId="77777777" w:rsidR="000309D9" w:rsidRPr="000309D9" w:rsidRDefault="000309D9" w:rsidP="000309D9">
      <w:pPr>
        <w:spacing w:before="240" w:line="240" w:lineRule="auto"/>
        <w:ind w:right="119"/>
        <w:rPr>
          <w:rFonts w:eastAsia="Trebuchet MS"/>
          <w:bCs/>
        </w:rPr>
      </w:pPr>
    </w:p>
    <w:p w14:paraId="6BF50165" w14:textId="6D35259D" w:rsidR="000309D9" w:rsidRPr="000309D9" w:rsidRDefault="000309D9" w:rsidP="000309D9">
      <w:pPr>
        <w:spacing w:before="240" w:line="240" w:lineRule="auto"/>
        <w:ind w:right="119"/>
        <w:rPr>
          <w:rFonts w:eastAsia="Trebuchet MS"/>
          <w:bCs/>
        </w:rPr>
      </w:pPr>
      <w:r w:rsidRPr="000309D9">
        <w:rPr>
          <w:rFonts w:eastAsia="Trebuchet MS"/>
          <w:bCs/>
        </w:rPr>
        <w:t xml:space="preserve">Locuitorii din comuna </w:t>
      </w:r>
      <w:proofErr w:type="spellStart"/>
      <w:r w:rsidRPr="000309D9">
        <w:rPr>
          <w:rFonts w:eastAsia="Trebuchet MS"/>
          <w:bCs/>
        </w:rPr>
        <w:t>Şotânga</w:t>
      </w:r>
      <w:proofErr w:type="spellEnd"/>
      <w:r w:rsidRPr="000309D9">
        <w:rPr>
          <w:rFonts w:eastAsia="Trebuchet MS"/>
          <w:bCs/>
        </w:rPr>
        <w:t xml:space="preserve">, județul </w:t>
      </w:r>
      <w:proofErr w:type="spellStart"/>
      <w:r w:rsidRPr="000309D9">
        <w:rPr>
          <w:rFonts w:eastAsia="Trebuchet MS"/>
          <w:bCs/>
        </w:rPr>
        <w:t>Dâmboviţa</w:t>
      </w:r>
      <w:proofErr w:type="spellEnd"/>
      <w:r w:rsidRPr="000309D9">
        <w:rPr>
          <w:rFonts w:eastAsia="Trebuchet MS"/>
          <w:bCs/>
        </w:rPr>
        <w:t xml:space="preserve">, au la </w:t>
      </w:r>
      <w:proofErr w:type="spellStart"/>
      <w:r w:rsidRPr="000309D9">
        <w:rPr>
          <w:rFonts w:eastAsia="Trebuchet MS"/>
          <w:bCs/>
        </w:rPr>
        <w:t>dispoziţie</w:t>
      </w:r>
      <w:proofErr w:type="spellEnd"/>
      <w:r w:rsidRPr="000309D9">
        <w:rPr>
          <w:rFonts w:eastAsia="Trebuchet MS"/>
          <w:bCs/>
        </w:rPr>
        <w:t xml:space="preserve">, de acum, propria platforma comunală de depozitare </w:t>
      </w:r>
      <w:proofErr w:type="spellStart"/>
      <w:r w:rsidRPr="000309D9">
        <w:rPr>
          <w:rFonts w:eastAsia="Trebuchet MS"/>
          <w:bCs/>
        </w:rPr>
        <w:t>şi</w:t>
      </w:r>
      <w:proofErr w:type="spellEnd"/>
      <w:r w:rsidRPr="000309D9">
        <w:rPr>
          <w:rFonts w:eastAsia="Trebuchet MS"/>
          <w:bCs/>
        </w:rPr>
        <w:t xml:space="preserve"> gospodărire a </w:t>
      </w:r>
      <w:r w:rsidR="005554F1">
        <w:rPr>
          <w:rFonts w:eastAsia="Trebuchet MS"/>
          <w:bCs/>
        </w:rPr>
        <w:t>gunoiului de grajd,</w:t>
      </w:r>
      <w:r w:rsidRPr="000309D9">
        <w:rPr>
          <w:rFonts w:eastAsia="Trebuchet MS"/>
          <w:bCs/>
        </w:rPr>
        <w:t xml:space="preserve"> finanțată de Ministerul Mediului, Apelor și Pădurilor (MMAP) prin proiectul „Controlul Integrat al Poluării cu </w:t>
      </w:r>
      <w:proofErr w:type="spellStart"/>
      <w:r w:rsidRPr="000309D9">
        <w:rPr>
          <w:rFonts w:eastAsia="Trebuchet MS"/>
          <w:bCs/>
        </w:rPr>
        <w:t>Nutrienți</w:t>
      </w:r>
      <w:proofErr w:type="spellEnd"/>
      <w:r w:rsidRPr="000309D9">
        <w:rPr>
          <w:rFonts w:eastAsia="Trebuchet MS"/>
          <w:bCs/>
        </w:rPr>
        <w:t xml:space="preserve">” (CIPN). </w:t>
      </w:r>
    </w:p>
    <w:p w14:paraId="4402CF66" w14:textId="68581AB2" w:rsidR="000309D9" w:rsidRPr="000309D9" w:rsidRDefault="000309D9" w:rsidP="000309D9">
      <w:pPr>
        <w:spacing w:before="240" w:line="240" w:lineRule="auto"/>
        <w:ind w:right="119"/>
        <w:rPr>
          <w:rFonts w:eastAsia="Trebuchet MS"/>
          <w:bCs/>
        </w:rPr>
      </w:pPr>
      <w:r w:rsidRPr="000309D9">
        <w:rPr>
          <w:rFonts w:eastAsia="Trebuchet MS"/>
          <w:bCs/>
        </w:rPr>
        <w:t xml:space="preserve">Noua platformă are o capacitate de 1.620 de metri cubi/an. Investiția totală pentru amenajarea acesteia și achiziționarea utilajelor necesare unei bune funcționări a fost de 1.701.061 lei, din care bugetul local a contribuit cu 4.3% din </w:t>
      </w:r>
      <w:proofErr w:type="spellStart"/>
      <w:r w:rsidRPr="000309D9">
        <w:rPr>
          <w:rFonts w:eastAsia="Trebuchet MS"/>
          <w:bCs/>
        </w:rPr>
        <w:t>investitie</w:t>
      </w:r>
      <w:proofErr w:type="spellEnd"/>
      <w:r w:rsidRPr="000309D9">
        <w:rPr>
          <w:rFonts w:eastAsia="Trebuchet MS"/>
          <w:bCs/>
        </w:rPr>
        <w:t xml:space="preserve">, restul </w:t>
      </w:r>
      <w:r w:rsidR="00336AE5">
        <w:rPr>
          <w:rFonts w:eastAsia="Trebuchet MS"/>
          <w:bCs/>
        </w:rPr>
        <w:t>de aproximativ</w:t>
      </w:r>
      <w:r w:rsidR="00336AE5" w:rsidRPr="000309D9">
        <w:rPr>
          <w:rFonts w:eastAsia="Trebuchet MS"/>
          <w:bCs/>
        </w:rPr>
        <w:t xml:space="preserve"> 73.146 </w:t>
      </w:r>
      <w:r w:rsidR="00336AE5">
        <w:rPr>
          <w:rFonts w:eastAsia="Trebuchet MS"/>
          <w:bCs/>
        </w:rPr>
        <w:t xml:space="preserve">de </w:t>
      </w:r>
      <w:r w:rsidR="00336AE5" w:rsidRPr="000309D9">
        <w:rPr>
          <w:rFonts w:eastAsia="Trebuchet MS"/>
          <w:bCs/>
        </w:rPr>
        <w:t>lei</w:t>
      </w:r>
      <w:r w:rsidR="00336AE5" w:rsidRPr="000309D9">
        <w:rPr>
          <w:rFonts w:eastAsia="Trebuchet MS"/>
          <w:bCs/>
        </w:rPr>
        <w:t xml:space="preserve"> </w:t>
      </w:r>
      <w:r w:rsidRPr="000309D9">
        <w:rPr>
          <w:rFonts w:eastAsia="Trebuchet MS"/>
          <w:bCs/>
        </w:rPr>
        <w:t xml:space="preserve">fiind asigurat de </w:t>
      </w:r>
      <w:r w:rsidR="00336AE5">
        <w:rPr>
          <w:rFonts w:eastAsia="Trebuchet MS"/>
          <w:bCs/>
        </w:rPr>
        <w:t>MMAP.</w:t>
      </w:r>
      <w:r w:rsidRPr="000309D9">
        <w:rPr>
          <w:rFonts w:eastAsia="Trebuchet MS"/>
          <w:bCs/>
        </w:rPr>
        <w:t xml:space="preserve">  Setul de utilaje primit de UAT este destinat</w:t>
      </w:r>
      <w:r w:rsidR="00336AE5">
        <w:rPr>
          <w:rFonts w:eastAsia="Trebuchet MS"/>
          <w:bCs/>
        </w:rPr>
        <w:t xml:space="preserve"> organizării unui sistem public</w:t>
      </w:r>
      <w:r w:rsidRPr="000309D9">
        <w:rPr>
          <w:rFonts w:eastAsia="Trebuchet MS"/>
          <w:bCs/>
        </w:rPr>
        <w:t xml:space="preserve"> de colectare a gunoiului de grajd de la crescătorii de animale. În plus, echipamentele asigură un management corect în vederea obținerii unui îngrășământ organic de calitate </w:t>
      </w:r>
      <w:proofErr w:type="spellStart"/>
      <w:r w:rsidRPr="000309D9">
        <w:rPr>
          <w:rFonts w:eastAsia="Trebuchet MS"/>
          <w:bCs/>
        </w:rPr>
        <w:t>şi</w:t>
      </w:r>
      <w:proofErr w:type="spellEnd"/>
      <w:r w:rsidRPr="000309D9">
        <w:rPr>
          <w:rFonts w:eastAsia="Trebuchet MS"/>
          <w:bCs/>
        </w:rPr>
        <w:t xml:space="preserve"> la împrăștierea compostului rezultat (</w:t>
      </w:r>
      <w:proofErr w:type="spellStart"/>
      <w:r w:rsidRPr="000309D9">
        <w:rPr>
          <w:rFonts w:eastAsia="Trebuchet MS"/>
          <w:bCs/>
        </w:rPr>
        <w:t>mraniţa</w:t>
      </w:r>
      <w:proofErr w:type="spellEnd"/>
      <w:r w:rsidRPr="000309D9">
        <w:rPr>
          <w:rFonts w:eastAsia="Trebuchet MS"/>
          <w:bCs/>
        </w:rPr>
        <w:t>) pe terenurile agricole.</w:t>
      </w:r>
    </w:p>
    <w:p w14:paraId="4EACDA5E" w14:textId="17051C52" w:rsidR="000309D9" w:rsidRPr="000309D9" w:rsidRDefault="000309D9" w:rsidP="000309D9">
      <w:pPr>
        <w:spacing w:before="240" w:line="240" w:lineRule="auto"/>
        <w:ind w:right="119"/>
        <w:rPr>
          <w:rFonts w:eastAsia="Trebuchet MS"/>
          <w:bCs/>
        </w:rPr>
      </w:pPr>
      <w:r w:rsidRPr="000309D9">
        <w:rPr>
          <w:rFonts w:eastAsia="Trebuchet MS"/>
          <w:bCs/>
          <w:i/>
          <w:iCs/>
        </w:rPr>
        <w:t>„</w:t>
      </w:r>
      <w:r w:rsidRPr="000309D9">
        <w:rPr>
          <w:rFonts w:eastAsia="Trebuchet MS"/>
          <w:bCs/>
        </w:rPr>
        <w:t xml:space="preserve">Am dorit să rezolvăm, în primul rând, calitatea apei pentru că pânza freatică de suprafață a avut probleme </w:t>
      </w:r>
      <w:proofErr w:type="spellStart"/>
      <w:r w:rsidRPr="000309D9">
        <w:rPr>
          <w:rFonts w:eastAsia="Trebuchet MS"/>
          <w:bCs/>
        </w:rPr>
        <w:t>şi</w:t>
      </w:r>
      <w:proofErr w:type="spellEnd"/>
      <w:r w:rsidRPr="000309D9">
        <w:rPr>
          <w:rFonts w:eastAsia="Trebuchet MS"/>
          <w:bCs/>
        </w:rPr>
        <w:t xml:space="preserve"> înainte. Comuna noastră a fost </w:t>
      </w:r>
      <w:proofErr w:type="spellStart"/>
      <w:r w:rsidRPr="000309D9">
        <w:rPr>
          <w:rFonts w:eastAsia="Trebuchet MS"/>
          <w:bCs/>
        </w:rPr>
        <w:t>şi</w:t>
      </w:r>
      <w:proofErr w:type="spellEnd"/>
      <w:r w:rsidRPr="000309D9">
        <w:rPr>
          <w:rFonts w:eastAsia="Trebuchet MS"/>
          <w:bCs/>
        </w:rPr>
        <w:t xml:space="preserve"> zonă de exploatare minieră, iar în </w:t>
      </w:r>
      <w:proofErr w:type="spellStart"/>
      <w:r w:rsidRPr="000309D9">
        <w:rPr>
          <w:rFonts w:eastAsia="Trebuchet MS"/>
          <w:bCs/>
        </w:rPr>
        <w:t>combinaţie</w:t>
      </w:r>
      <w:proofErr w:type="spellEnd"/>
      <w:r w:rsidRPr="000309D9">
        <w:rPr>
          <w:rFonts w:eastAsia="Trebuchet MS"/>
          <w:bCs/>
        </w:rPr>
        <w:t xml:space="preserve"> cu </w:t>
      </w:r>
      <w:proofErr w:type="spellStart"/>
      <w:r w:rsidRPr="000309D9">
        <w:rPr>
          <w:rFonts w:eastAsia="Trebuchet MS"/>
          <w:bCs/>
        </w:rPr>
        <w:t>creşterea</w:t>
      </w:r>
      <w:proofErr w:type="spellEnd"/>
      <w:r w:rsidRPr="000309D9">
        <w:rPr>
          <w:rFonts w:eastAsia="Trebuchet MS"/>
          <w:bCs/>
        </w:rPr>
        <w:t xml:space="preserve"> animalelor </w:t>
      </w:r>
      <w:proofErr w:type="spellStart"/>
      <w:r w:rsidRPr="000309D9">
        <w:rPr>
          <w:rFonts w:eastAsia="Trebuchet MS"/>
          <w:bCs/>
        </w:rPr>
        <w:t>situaţia</w:t>
      </w:r>
      <w:proofErr w:type="spellEnd"/>
      <w:r w:rsidRPr="000309D9">
        <w:rPr>
          <w:rFonts w:eastAsia="Trebuchet MS"/>
          <w:bCs/>
        </w:rPr>
        <w:t xml:space="preserve"> se agrava. Privim dezvoltarea zonei în ansamblu, fiecare bucățică trebuie să se încadreze într-un întreg, inclusiv platforma de gunoi de grajd să fie cuprinsă într-o vedere mai amplă. A trebuit să găsim surse de finanțare, am lucrat pe diverse programe de dezvoltare, urmează să accesăm </w:t>
      </w:r>
      <w:proofErr w:type="spellStart"/>
      <w:r w:rsidRPr="000309D9">
        <w:rPr>
          <w:rFonts w:eastAsia="Trebuchet MS"/>
          <w:bCs/>
        </w:rPr>
        <w:t>şi</w:t>
      </w:r>
      <w:proofErr w:type="spellEnd"/>
      <w:r w:rsidRPr="000309D9">
        <w:rPr>
          <w:rFonts w:eastAsia="Trebuchet MS"/>
          <w:bCs/>
        </w:rPr>
        <w:t xml:space="preserve"> să implementăm </w:t>
      </w:r>
      <w:proofErr w:type="spellStart"/>
      <w:r w:rsidRPr="000309D9">
        <w:rPr>
          <w:rFonts w:eastAsia="Trebuchet MS"/>
          <w:bCs/>
        </w:rPr>
        <w:t>şi</w:t>
      </w:r>
      <w:proofErr w:type="spellEnd"/>
      <w:r w:rsidRPr="000309D9">
        <w:rPr>
          <w:rFonts w:eastAsia="Trebuchet MS"/>
          <w:bCs/>
        </w:rPr>
        <w:t xml:space="preserve"> </w:t>
      </w:r>
      <w:proofErr w:type="spellStart"/>
      <w:r w:rsidRPr="000309D9">
        <w:rPr>
          <w:rFonts w:eastAsia="Trebuchet MS"/>
          <w:bCs/>
        </w:rPr>
        <w:t>oportunităţile</w:t>
      </w:r>
      <w:proofErr w:type="spellEnd"/>
      <w:r w:rsidRPr="000309D9">
        <w:rPr>
          <w:rFonts w:eastAsia="Trebuchet MS"/>
          <w:bCs/>
        </w:rPr>
        <w:t xml:space="preserve"> PNRR”</w:t>
      </w:r>
      <w:r w:rsidRPr="000309D9">
        <w:rPr>
          <w:rFonts w:eastAsia="Trebuchet MS"/>
          <w:bCs/>
          <w:i/>
          <w:iCs/>
        </w:rPr>
        <w:t xml:space="preserve"> </w:t>
      </w:r>
      <w:r w:rsidRPr="000309D9">
        <w:rPr>
          <w:rFonts w:eastAsia="Trebuchet MS"/>
          <w:bCs/>
        </w:rPr>
        <w:t xml:space="preserve">a declarat domnul Constantin Stroe, primarul </w:t>
      </w:r>
      <w:proofErr w:type="spellStart"/>
      <w:r w:rsidRPr="000309D9">
        <w:rPr>
          <w:rFonts w:eastAsia="Trebuchet MS"/>
          <w:bCs/>
        </w:rPr>
        <w:t>localităţii</w:t>
      </w:r>
      <w:proofErr w:type="spellEnd"/>
      <w:r w:rsidRPr="000309D9">
        <w:rPr>
          <w:rFonts w:eastAsia="Trebuchet MS"/>
          <w:bCs/>
        </w:rPr>
        <w:t xml:space="preserve"> </w:t>
      </w:r>
      <w:proofErr w:type="spellStart"/>
      <w:r w:rsidRPr="000309D9">
        <w:rPr>
          <w:rFonts w:eastAsia="Trebuchet MS"/>
          <w:bCs/>
        </w:rPr>
        <w:t>Şotânga</w:t>
      </w:r>
      <w:proofErr w:type="spellEnd"/>
      <w:r w:rsidRPr="000309D9">
        <w:rPr>
          <w:rFonts w:eastAsia="Trebuchet MS"/>
          <w:bCs/>
        </w:rPr>
        <w:t>.</w:t>
      </w:r>
    </w:p>
    <w:p w14:paraId="5842316C" w14:textId="2CFBE6AD" w:rsidR="000309D9" w:rsidRPr="000309D9" w:rsidRDefault="000309D9" w:rsidP="000309D9">
      <w:pPr>
        <w:spacing w:before="240" w:line="240" w:lineRule="auto"/>
        <w:ind w:right="119"/>
        <w:rPr>
          <w:rFonts w:eastAsia="Trebuchet MS"/>
          <w:bCs/>
        </w:rPr>
      </w:pPr>
      <w:r w:rsidRPr="000309D9">
        <w:rPr>
          <w:rFonts w:eastAsia="Trebuchet MS"/>
          <w:bCs/>
        </w:rPr>
        <w:t xml:space="preserve">Gestionarea corectă a gunoiului de grajd </w:t>
      </w:r>
      <w:r w:rsidR="00046F7D">
        <w:rPr>
          <w:rFonts w:eastAsia="Trebuchet MS"/>
          <w:bCs/>
        </w:rPr>
        <w:t xml:space="preserve">reprezintă </w:t>
      </w:r>
      <w:r w:rsidRPr="000309D9">
        <w:rPr>
          <w:rFonts w:eastAsia="Trebuchet MS"/>
          <w:bCs/>
        </w:rPr>
        <w:t>una dintre cele mai importante responsabilități ale crescătorilor de animale, dar și a</w:t>
      </w:r>
      <w:r w:rsidR="00046F7D">
        <w:rPr>
          <w:rFonts w:eastAsia="Trebuchet MS"/>
          <w:bCs/>
        </w:rPr>
        <w:t>le</w:t>
      </w:r>
      <w:r w:rsidRPr="000309D9">
        <w:rPr>
          <w:rFonts w:eastAsia="Trebuchet MS"/>
          <w:bCs/>
        </w:rPr>
        <w:t xml:space="preserve"> autorităților locale care stabilesc modul în </w:t>
      </w:r>
      <w:r w:rsidR="00046F7D">
        <w:rPr>
          <w:rFonts w:eastAsia="Trebuchet MS"/>
          <w:bCs/>
        </w:rPr>
        <w:t>care costurile de exploatare a</w:t>
      </w:r>
      <w:r w:rsidRPr="000309D9">
        <w:rPr>
          <w:rFonts w:eastAsia="Trebuchet MS"/>
          <w:bCs/>
        </w:rPr>
        <w:t xml:space="preserve"> platformelor construite urmează a fi acoperite, printr-o hotărâre a Consiliului Local. </w:t>
      </w:r>
    </w:p>
    <w:p w14:paraId="190B35E1" w14:textId="77777777" w:rsidR="004A4921" w:rsidRPr="004A4921" w:rsidRDefault="004A4921" w:rsidP="004A4921">
      <w:pPr>
        <w:spacing w:before="240" w:line="240" w:lineRule="auto"/>
        <w:ind w:right="119"/>
        <w:rPr>
          <w:rFonts w:eastAsia="Trebuchet MS"/>
          <w:bCs/>
          <w:sz w:val="16"/>
          <w:szCs w:val="16"/>
        </w:rPr>
      </w:pPr>
    </w:p>
    <w:p w14:paraId="41EF02E7" w14:textId="094F215A" w:rsidR="004A4921" w:rsidRDefault="00D020A9" w:rsidP="004A4921">
      <w:pPr>
        <w:spacing w:before="240" w:line="240" w:lineRule="auto"/>
        <w:rPr>
          <w:rFonts w:ascii="Arial" w:hAnsi="Arial" w:cs="Arial"/>
          <w:i/>
          <w:color w:val="222222"/>
          <w:sz w:val="18"/>
          <w:szCs w:val="18"/>
        </w:rPr>
      </w:pPr>
      <w:r w:rsidRPr="00E21F63">
        <w:rPr>
          <w:rFonts w:ascii="Arial" w:hAnsi="Arial" w:cs="Arial"/>
          <w:i/>
          <w:color w:val="222222"/>
          <w:sz w:val="18"/>
          <w:szCs w:val="18"/>
        </w:rPr>
        <w:t xml:space="preserve">Proiectul „Controlul Integrat al Poluării cu </w:t>
      </w:r>
      <w:proofErr w:type="spellStart"/>
      <w:r w:rsidRPr="00E21F63">
        <w:rPr>
          <w:rFonts w:ascii="Arial" w:hAnsi="Arial" w:cs="Arial"/>
          <w:i/>
          <w:color w:val="222222"/>
          <w:sz w:val="18"/>
          <w:szCs w:val="18"/>
        </w:rPr>
        <w:t>Nutrienți</w:t>
      </w:r>
      <w:proofErr w:type="spellEnd"/>
      <w:r w:rsidRPr="00E21F63">
        <w:rPr>
          <w:rFonts w:ascii="Arial" w:hAnsi="Arial" w:cs="Arial"/>
          <w:i/>
          <w:color w:val="222222"/>
          <w:sz w:val="18"/>
          <w:szCs w:val="18"/>
        </w:rPr>
        <w:t xml:space="preserve">” este parte a demersurilor Guvernului României de asigurare a implementării Directivei Nitrați, prin care se urmărește reducerea poluării cu </w:t>
      </w:r>
      <w:proofErr w:type="spellStart"/>
      <w:r w:rsidRPr="00E21F63">
        <w:rPr>
          <w:rFonts w:ascii="Arial" w:hAnsi="Arial" w:cs="Arial"/>
          <w:i/>
          <w:color w:val="222222"/>
          <w:sz w:val="18"/>
          <w:szCs w:val="18"/>
        </w:rPr>
        <w:t>nutrienți</w:t>
      </w:r>
      <w:proofErr w:type="spellEnd"/>
      <w:r w:rsidRPr="00E21F63">
        <w:rPr>
          <w:rFonts w:ascii="Arial" w:hAnsi="Arial" w:cs="Arial"/>
          <w:i/>
          <w:color w:val="222222"/>
          <w:sz w:val="18"/>
          <w:szCs w:val="18"/>
        </w:rPr>
        <w:t xml:space="preserve"> din surse agricole. Proiectul este în a doua fază, cea de finanțare adițională</w:t>
      </w:r>
      <w:r>
        <w:rPr>
          <w:rFonts w:ascii="Arial" w:hAnsi="Arial" w:cs="Arial"/>
          <w:i/>
          <w:color w:val="222222"/>
          <w:sz w:val="18"/>
          <w:szCs w:val="18"/>
        </w:rPr>
        <w:t xml:space="preserve">, prin care </w:t>
      </w:r>
      <w:r w:rsidRPr="00E21F63">
        <w:rPr>
          <w:rFonts w:ascii="Arial" w:hAnsi="Arial" w:cs="Arial"/>
          <w:i/>
          <w:color w:val="222222"/>
          <w:sz w:val="18"/>
          <w:szCs w:val="18"/>
        </w:rPr>
        <w:t>vor fi finanțate peste 80 de comunități locale.</w:t>
      </w:r>
    </w:p>
    <w:p w14:paraId="56CD403B" w14:textId="77777777" w:rsidR="00046F7D" w:rsidRPr="004A4921" w:rsidRDefault="00046F7D" w:rsidP="004A4921">
      <w:pPr>
        <w:spacing w:before="240" w:line="240" w:lineRule="auto"/>
        <w:rPr>
          <w:rFonts w:ascii="Arial" w:hAnsi="Arial" w:cs="Arial"/>
          <w:i/>
          <w:color w:val="222222"/>
          <w:sz w:val="18"/>
          <w:szCs w:val="18"/>
        </w:rPr>
      </w:pPr>
    </w:p>
    <w:p w14:paraId="615E89CD" w14:textId="3BCB3F98" w:rsidR="003D31A8" w:rsidRPr="00CD110A" w:rsidRDefault="002B3034" w:rsidP="004A4921">
      <w:pPr>
        <w:spacing w:before="240" w:line="240" w:lineRule="auto"/>
        <w:rPr>
          <w:b/>
          <w:bCs/>
        </w:rPr>
      </w:pPr>
      <w:r w:rsidRPr="00CD110A">
        <w:rPr>
          <w:b/>
          <w:bCs/>
        </w:rPr>
        <w:t>DIRECȚIA COMUNICARE</w:t>
      </w:r>
    </w:p>
    <w:p w14:paraId="4ED12BDD" w14:textId="498C9E51" w:rsidR="002973F0" w:rsidRPr="00CD110A" w:rsidRDefault="002973F0" w:rsidP="004A4921">
      <w:pPr>
        <w:spacing w:before="120" w:after="120" w:line="240" w:lineRule="auto"/>
        <w:rPr>
          <w:b/>
          <w:bCs/>
        </w:rPr>
      </w:pPr>
    </w:p>
    <w:sectPr w:rsidR="002973F0" w:rsidRPr="00CD110A" w:rsidSect="006F3F44">
      <w:footerReference w:type="default" r:id="rId8"/>
      <w:headerReference w:type="first" r:id="rId9"/>
      <w:footerReference w:type="first" r:id="rId10"/>
      <w:pgSz w:w="11907" w:h="16839"/>
      <w:pgMar w:top="1440" w:right="1080" w:bottom="1440" w:left="108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9D6F8" w14:textId="77777777" w:rsidR="00647EC8" w:rsidRDefault="00647EC8">
      <w:pPr>
        <w:spacing w:before="0" w:after="0" w:line="240" w:lineRule="auto"/>
      </w:pPr>
      <w:r>
        <w:separator/>
      </w:r>
    </w:p>
  </w:endnote>
  <w:endnote w:type="continuationSeparator" w:id="0">
    <w:p w14:paraId="0D30F59A" w14:textId="77777777" w:rsidR="00647EC8" w:rsidRDefault="00647E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B0E30" w14:textId="7792B47B" w:rsidR="00337DBB" w:rsidRPr="00B92EC5" w:rsidRDefault="00260D3A" w:rsidP="00B92EC5">
    <w:pPr>
      <w:pStyle w:val="Footer"/>
      <w:rPr>
        <w:rFonts w:ascii="Arial" w:eastAsia="Arial" w:hAnsi="Arial" w:cs="Arial"/>
        <w:color w:val="BFBFBF" w:themeColor="background1" w:themeShade="BF"/>
        <w:sz w:val="14"/>
        <w:szCs w:val="14"/>
      </w:rPr>
    </w:pPr>
    <w:r w:rsidRPr="00B92EC5">
      <w:rPr>
        <w:rFonts w:ascii="Arial" w:eastAsia="Arial" w:hAnsi="Arial" w:cs="Arial"/>
        <w:noProof/>
        <w:color w:val="FFFFFF" w:themeColor="background1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AEE3B6" wp14:editId="5E590FCD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5932805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F3722E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pt" to="467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" strokecolor="#a5a5a5 [2092]" strokeweight=".5pt">
              <v:stroke joinstyle="miter"/>
              <w10:wrap anchorx="margin"/>
            </v:line>
          </w:pict>
        </mc:Fallback>
      </mc:AlternateContent>
    </w:r>
    <w:r w:rsidRPr="00B92EC5">
      <w:rPr>
        <w:sz w:val="14"/>
        <w:szCs w:val="14"/>
      </w:rPr>
      <w:t xml:space="preserve">Bd. </w:t>
    </w:r>
    <w:proofErr w:type="spellStart"/>
    <w:r w:rsidRPr="00B92EC5">
      <w:rPr>
        <w:sz w:val="14"/>
        <w:szCs w:val="14"/>
      </w:rPr>
      <w:t>Libertăţii</w:t>
    </w:r>
    <w:proofErr w:type="spellEnd"/>
    <w:r w:rsidRPr="00B92EC5">
      <w:rPr>
        <w:sz w:val="14"/>
        <w:szCs w:val="14"/>
      </w:rPr>
      <w:t xml:space="preserve">, nr.12, Sector 5, </w:t>
    </w:r>
    <w:proofErr w:type="spellStart"/>
    <w:r w:rsidRPr="00B92EC5">
      <w:rPr>
        <w:sz w:val="14"/>
        <w:szCs w:val="14"/>
      </w:rPr>
      <w:t>Bucureşti</w:t>
    </w:r>
    <w:proofErr w:type="spellEnd"/>
  </w:p>
  <w:p w14:paraId="1C4C48D7" w14:textId="5222C52C" w:rsidR="00337DBB" w:rsidRPr="00B92EC5" w:rsidRDefault="00260D3A" w:rsidP="00020361">
    <w:pPr>
      <w:pStyle w:val="Footer1"/>
    </w:pPr>
    <w:r w:rsidRPr="00B92EC5">
      <w:t>Tel.: +4 021 408 9605</w:t>
    </w:r>
  </w:p>
  <w:p w14:paraId="35932E42" w14:textId="1AF317CE" w:rsidR="00337DBB" w:rsidRPr="00B92EC5" w:rsidRDefault="00260D3A" w:rsidP="00020361">
    <w:pPr>
      <w:pStyle w:val="Footer1"/>
    </w:pPr>
    <w:r w:rsidRPr="00B92EC5">
      <w:t xml:space="preserve">e-mail: </w:t>
    </w:r>
    <w:r w:rsidR="007F29F6" w:rsidRPr="00B92EC5">
      <w:rPr>
        <w:rStyle w:val="Hyperlink"/>
      </w:rPr>
      <w:t>comunicare@</w:t>
    </w:r>
    <w:r w:rsidRPr="00B92EC5">
      <w:rPr>
        <w:rStyle w:val="Hyperlink"/>
      </w:rPr>
      <w:t>mmediu.</w:t>
    </w:r>
    <w:r w:rsidR="007F29F6" w:rsidRPr="00B92EC5">
      <w:rPr>
        <w:rStyle w:val="Hyperlink"/>
      </w:rPr>
      <w:t>ro</w:t>
    </w:r>
  </w:p>
  <w:p w14:paraId="5ADA2EF0" w14:textId="7AE5061C" w:rsidR="00337DBB" w:rsidRPr="00B92EC5" w:rsidRDefault="00260D3A" w:rsidP="00020361">
    <w:pPr>
      <w:pStyle w:val="Footer1"/>
    </w:pPr>
    <w:r w:rsidRPr="00B92EC5">
      <w:t xml:space="preserve">website: </w:t>
    </w:r>
    <w:hyperlink r:id="rId1" w:history="1">
      <w:r w:rsidRPr="00B92EC5">
        <w:rPr>
          <w:rStyle w:val="Hyperlink"/>
        </w:rPr>
        <w:t>www.mmediu.ro</w:t>
      </w:r>
    </w:hyperlink>
    <w:r w:rsidRPr="00B92EC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EABD" w14:textId="0CCF4A4D" w:rsidR="00B92EC5" w:rsidRDefault="00B92EC5">
    <w:pPr>
      <w:pStyle w:val="Footer1"/>
      <w:ind w:left="709"/>
    </w:pPr>
    <w:r w:rsidRPr="00B92EC5">
      <w:rPr>
        <w:rFonts w:ascii="Arial" w:eastAsia="Arial" w:hAnsi="Arial" w:cs="Arial"/>
        <w:noProof/>
        <w:color w:val="FFFFFF" w:themeColor="background1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22632" wp14:editId="2399362A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5932805" cy="0"/>
              <wp:effectExtent l="0" t="0" r="2984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1990A2" id="Straight Connector 3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67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" strokecolor="#a5a5a5 [2092]" strokeweight=".5pt">
              <v:stroke joinstyle="miter"/>
              <w10:wrap anchorx="margin"/>
            </v:line>
          </w:pict>
        </mc:Fallback>
      </mc:AlternateContent>
    </w:r>
  </w:p>
  <w:p w14:paraId="649F1766" w14:textId="3EF9D322" w:rsidR="00337DBB" w:rsidRDefault="00260D3A" w:rsidP="00020361">
    <w:pPr>
      <w:pStyle w:val="Footer1"/>
    </w:pPr>
    <w:r>
      <w:t xml:space="preserve">Bd. </w:t>
    </w:r>
    <w:proofErr w:type="spellStart"/>
    <w:r>
      <w:t>Libertăţii</w:t>
    </w:r>
    <w:proofErr w:type="spellEnd"/>
    <w:r>
      <w:t xml:space="preserve">, nr.12, Sector 5, </w:t>
    </w:r>
    <w:proofErr w:type="spellStart"/>
    <w:r>
      <w:t>Bucureşti</w:t>
    </w:r>
    <w:proofErr w:type="spellEnd"/>
  </w:p>
  <w:p w14:paraId="46519CFD" w14:textId="1125A6FB" w:rsidR="00337DBB" w:rsidRDefault="00260D3A" w:rsidP="00020361">
    <w:pPr>
      <w:pStyle w:val="Footer1"/>
    </w:pPr>
    <w:r>
      <w:t>Tel.: +4 021 408 9605</w:t>
    </w:r>
  </w:p>
  <w:p w14:paraId="44007631" w14:textId="6C83A6AD" w:rsidR="00337DBB" w:rsidRDefault="00260D3A" w:rsidP="00020361">
    <w:pPr>
      <w:pStyle w:val="Footer1"/>
    </w:pPr>
    <w:r>
      <w:t xml:space="preserve">e-mail: </w:t>
    </w:r>
    <w:r w:rsidR="007F29F6">
      <w:rPr>
        <w:rStyle w:val="Hyperlink"/>
      </w:rPr>
      <w:t>comunicare@</w:t>
    </w:r>
    <w:r>
      <w:rPr>
        <w:rStyle w:val="Hyperlink"/>
      </w:rPr>
      <w:t>mmediu.</w:t>
    </w:r>
    <w:r w:rsidR="007F29F6">
      <w:rPr>
        <w:rStyle w:val="Hyperlink"/>
      </w:rPr>
      <w:t>ro</w:t>
    </w:r>
  </w:p>
  <w:p w14:paraId="38949D39" w14:textId="119E1D3B" w:rsidR="00337DBB" w:rsidRPr="00020361" w:rsidRDefault="00260D3A" w:rsidP="00020361">
    <w:pPr>
      <w:pStyle w:val="Footer1"/>
    </w:pPr>
    <w:r>
      <w:t xml:space="preserve">website: </w:t>
    </w:r>
    <w:hyperlink r:id="rId1" w:history="1">
      <w:r>
        <w:rPr>
          <w:rStyle w:val="Hyperlink"/>
        </w:rPr>
        <w:t>www.mmediu.ro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B51C1" w14:textId="77777777" w:rsidR="00647EC8" w:rsidRDefault="00647EC8">
      <w:pPr>
        <w:spacing w:before="0" w:after="0" w:line="240" w:lineRule="auto"/>
      </w:pPr>
      <w:r>
        <w:separator/>
      </w:r>
    </w:p>
  </w:footnote>
  <w:footnote w:type="continuationSeparator" w:id="0">
    <w:p w14:paraId="29E4E01E" w14:textId="77777777" w:rsidR="00647EC8" w:rsidRDefault="00647E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54AE5" w14:textId="55285BB7" w:rsidR="006F3F44" w:rsidRDefault="00AF1376">
    <w:pPr>
      <w:pStyle w:val="Header"/>
    </w:pPr>
    <w:r>
      <w:rPr>
        <w:noProof/>
        <w:lang w:val="en-US"/>
      </w:rPr>
      <w:drawing>
        <wp:inline distT="0" distB="0" distL="0" distR="0" wp14:anchorId="0853528D" wp14:editId="7F92A13E">
          <wp:extent cx="3237230" cy="89598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3F44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14D"/>
    <w:multiLevelType w:val="hybridMultilevel"/>
    <w:tmpl w:val="135AD1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6074A"/>
    <w:multiLevelType w:val="hybridMultilevel"/>
    <w:tmpl w:val="09B24E8C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7CA787E"/>
    <w:multiLevelType w:val="hybridMultilevel"/>
    <w:tmpl w:val="9A646D4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556328"/>
    <w:multiLevelType w:val="hybridMultilevel"/>
    <w:tmpl w:val="D466E14E"/>
    <w:lvl w:ilvl="0" w:tplc="14985A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2316E"/>
    <w:multiLevelType w:val="hybridMultilevel"/>
    <w:tmpl w:val="FFAE4164"/>
    <w:lvl w:ilvl="0" w:tplc="689CB9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81CE6"/>
    <w:multiLevelType w:val="hybridMultilevel"/>
    <w:tmpl w:val="CCF8C376"/>
    <w:lvl w:ilvl="0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034D14"/>
    <w:multiLevelType w:val="hybridMultilevel"/>
    <w:tmpl w:val="96D4C812"/>
    <w:lvl w:ilvl="0" w:tplc="26DAF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F218C"/>
    <w:multiLevelType w:val="hybridMultilevel"/>
    <w:tmpl w:val="4F4436DA"/>
    <w:lvl w:ilvl="0" w:tplc="04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8" w15:restartNumberingAfterBreak="0">
    <w:nsid w:val="3A076EDF"/>
    <w:multiLevelType w:val="hybridMultilevel"/>
    <w:tmpl w:val="8722BCD8"/>
    <w:lvl w:ilvl="0" w:tplc="4C9092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456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EAEC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02C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A4C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C87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EB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EB1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A49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30B7A"/>
    <w:multiLevelType w:val="hybridMultilevel"/>
    <w:tmpl w:val="088C5B9C"/>
    <w:lvl w:ilvl="0" w:tplc="040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0" w15:restartNumberingAfterBreak="0">
    <w:nsid w:val="5EDD0272"/>
    <w:multiLevelType w:val="hybridMultilevel"/>
    <w:tmpl w:val="D7125F38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638D70C7"/>
    <w:multiLevelType w:val="hybridMultilevel"/>
    <w:tmpl w:val="BC769290"/>
    <w:lvl w:ilvl="0" w:tplc="408A7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E4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238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C8D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C86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A2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C82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EC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0C6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C94C0A"/>
    <w:multiLevelType w:val="hybridMultilevel"/>
    <w:tmpl w:val="A6FA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125E"/>
    <w:multiLevelType w:val="hybridMultilevel"/>
    <w:tmpl w:val="62548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87AC2"/>
    <w:multiLevelType w:val="hybridMultilevel"/>
    <w:tmpl w:val="3E2A2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E29A1"/>
    <w:multiLevelType w:val="hybridMultilevel"/>
    <w:tmpl w:val="A57E80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141C4"/>
    <w:multiLevelType w:val="hybridMultilevel"/>
    <w:tmpl w:val="8536FB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044178"/>
    <w:multiLevelType w:val="hybridMultilevel"/>
    <w:tmpl w:val="4348ADB2"/>
    <w:lvl w:ilvl="0" w:tplc="10C0DBF0">
      <w:numFmt w:val="bullet"/>
      <w:lvlText w:val="-"/>
      <w:lvlJc w:val="left"/>
      <w:pPr>
        <w:ind w:left="807" w:hanging="360"/>
      </w:pPr>
      <w:rPr>
        <w:rFonts w:ascii="Trebuchet MS" w:eastAsiaTheme="minorHAnsi" w:hAnsi="Trebuchet M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8" w15:restartNumberingAfterBreak="0">
    <w:nsid w:val="74CC7E28"/>
    <w:multiLevelType w:val="hybridMultilevel"/>
    <w:tmpl w:val="E7880CFA"/>
    <w:lvl w:ilvl="0" w:tplc="1C72876E">
      <w:start w:val="1"/>
      <w:numFmt w:val="bullet"/>
      <w:lvlText w:val="-"/>
      <w:lvlJc w:val="left"/>
      <w:pPr>
        <w:ind w:left="1225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9" w15:restartNumberingAfterBreak="0">
    <w:nsid w:val="7A1B1EAF"/>
    <w:multiLevelType w:val="hybridMultilevel"/>
    <w:tmpl w:val="EF5C1B7E"/>
    <w:lvl w:ilvl="0" w:tplc="3DFECE4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8"/>
  </w:num>
  <w:num w:numId="12">
    <w:abstractNumId w:val="8"/>
  </w:num>
  <w:num w:numId="13">
    <w:abstractNumId w:val="6"/>
  </w:num>
  <w:num w:numId="14">
    <w:abstractNumId w:val="3"/>
  </w:num>
  <w:num w:numId="15">
    <w:abstractNumId w:val="11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D"/>
    <w:rsid w:val="0000661C"/>
    <w:rsid w:val="00012593"/>
    <w:rsid w:val="00015AB3"/>
    <w:rsid w:val="000160BB"/>
    <w:rsid w:val="0001702D"/>
    <w:rsid w:val="00020361"/>
    <w:rsid w:val="000242F7"/>
    <w:rsid w:val="000309D9"/>
    <w:rsid w:val="00034709"/>
    <w:rsid w:val="0004070E"/>
    <w:rsid w:val="00043CF7"/>
    <w:rsid w:val="0004544F"/>
    <w:rsid w:val="000463CA"/>
    <w:rsid w:val="00046F7D"/>
    <w:rsid w:val="0005213A"/>
    <w:rsid w:val="00066C9F"/>
    <w:rsid w:val="00071457"/>
    <w:rsid w:val="00071A1B"/>
    <w:rsid w:val="0007241A"/>
    <w:rsid w:val="00077464"/>
    <w:rsid w:val="00077F71"/>
    <w:rsid w:val="0008739C"/>
    <w:rsid w:val="00091120"/>
    <w:rsid w:val="000A727B"/>
    <w:rsid w:val="000B09B5"/>
    <w:rsid w:val="000C6A88"/>
    <w:rsid w:val="000C7E48"/>
    <w:rsid w:val="000E00EB"/>
    <w:rsid w:val="000F449E"/>
    <w:rsid w:val="000F55B5"/>
    <w:rsid w:val="000F5E41"/>
    <w:rsid w:val="00105F3F"/>
    <w:rsid w:val="00117EEE"/>
    <w:rsid w:val="00120FFC"/>
    <w:rsid w:val="0012140A"/>
    <w:rsid w:val="00123D75"/>
    <w:rsid w:val="00133178"/>
    <w:rsid w:val="0014299F"/>
    <w:rsid w:val="00150D38"/>
    <w:rsid w:val="001611DF"/>
    <w:rsid w:val="00162BF1"/>
    <w:rsid w:val="00165DEF"/>
    <w:rsid w:val="0016735A"/>
    <w:rsid w:val="00174AF7"/>
    <w:rsid w:val="0018403F"/>
    <w:rsid w:val="001855AD"/>
    <w:rsid w:val="00190E5C"/>
    <w:rsid w:val="0019350A"/>
    <w:rsid w:val="001B3F51"/>
    <w:rsid w:val="001B643E"/>
    <w:rsid w:val="001C2217"/>
    <w:rsid w:val="001C5A7B"/>
    <w:rsid w:val="001D0D0E"/>
    <w:rsid w:val="001E033B"/>
    <w:rsid w:val="001E5D8B"/>
    <w:rsid w:val="001F2EAF"/>
    <w:rsid w:val="00202A91"/>
    <w:rsid w:val="00205C3E"/>
    <w:rsid w:val="00206482"/>
    <w:rsid w:val="002070AA"/>
    <w:rsid w:val="00210343"/>
    <w:rsid w:val="0021089A"/>
    <w:rsid w:val="00213657"/>
    <w:rsid w:val="002146D3"/>
    <w:rsid w:val="0022700C"/>
    <w:rsid w:val="00232162"/>
    <w:rsid w:val="00234751"/>
    <w:rsid w:val="00236DFE"/>
    <w:rsid w:val="00260D3A"/>
    <w:rsid w:val="00277A40"/>
    <w:rsid w:val="0028003C"/>
    <w:rsid w:val="00280D9E"/>
    <w:rsid w:val="002870FC"/>
    <w:rsid w:val="00292B02"/>
    <w:rsid w:val="002973F0"/>
    <w:rsid w:val="002A3560"/>
    <w:rsid w:val="002A4483"/>
    <w:rsid w:val="002A65B5"/>
    <w:rsid w:val="002B02C0"/>
    <w:rsid w:val="002B3034"/>
    <w:rsid w:val="002B5C76"/>
    <w:rsid w:val="002B6B2E"/>
    <w:rsid w:val="002C0F51"/>
    <w:rsid w:val="002C3BDB"/>
    <w:rsid w:val="002E0D41"/>
    <w:rsid w:val="002E5D5E"/>
    <w:rsid w:val="002E6C5C"/>
    <w:rsid w:val="002F62E4"/>
    <w:rsid w:val="002F7E3B"/>
    <w:rsid w:val="00301A19"/>
    <w:rsid w:val="003023F9"/>
    <w:rsid w:val="00310D25"/>
    <w:rsid w:val="00311C12"/>
    <w:rsid w:val="00314AA8"/>
    <w:rsid w:val="00323C20"/>
    <w:rsid w:val="00326D03"/>
    <w:rsid w:val="00331302"/>
    <w:rsid w:val="00332814"/>
    <w:rsid w:val="003366A4"/>
    <w:rsid w:val="00336AE5"/>
    <w:rsid w:val="00337DBB"/>
    <w:rsid w:val="0034095F"/>
    <w:rsid w:val="00341C90"/>
    <w:rsid w:val="00343942"/>
    <w:rsid w:val="003461A4"/>
    <w:rsid w:val="0035016D"/>
    <w:rsid w:val="003607B3"/>
    <w:rsid w:val="003632EC"/>
    <w:rsid w:val="00381571"/>
    <w:rsid w:val="0038158B"/>
    <w:rsid w:val="00383553"/>
    <w:rsid w:val="00384223"/>
    <w:rsid w:val="00390DE6"/>
    <w:rsid w:val="0039174D"/>
    <w:rsid w:val="003A056A"/>
    <w:rsid w:val="003A0CFB"/>
    <w:rsid w:val="003A689C"/>
    <w:rsid w:val="003B0B84"/>
    <w:rsid w:val="003B221D"/>
    <w:rsid w:val="003B35F5"/>
    <w:rsid w:val="003C1544"/>
    <w:rsid w:val="003C3D74"/>
    <w:rsid w:val="003C3F5E"/>
    <w:rsid w:val="003C51B0"/>
    <w:rsid w:val="003D2629"/>
    <w:rsid w:val="003D31A8"/>
    <w:rsid w:val="003F63FA"/>
    <w:rsid w:val="0040503C"/>
    <w:rsid w:val="004053BA"/>
    <w:rsid w:val="0040701F"/>
    <w:rsid w:val="00411F0A"/>
    <w:rsid w:val="00412ECC"/>
    <w:rsid w:val="00416125"/>
    <w:rsid w:val="004178AA"/>
    <w:rsid w:val="00422572"/>
    <w:rsid w:val="004228AE"/>
    <w:rsid w:val="004259B5"/>
    <w:rsid w:val="00426B04"/>
    <w:rsid w:val="00430B3C"/>
    <w:rsid w:val="00434A21"/>
    <w:rsid w:val="00435682"/>
    <w:rsid w:val="00437605"/>
    <w:rsid w:val="004405F7"/>
    <w:rsid w:val="00441481"/>
    <w:rsid w:val="0044318A"/>
    <w:rsid w:val="00443549"/>
    <w:rsid w:val="00446C16"/>
    <w:rsid w:val="00454690"/>
    <w:rsid w:val="004707F5"/>
    <w:rsid w:val="004753FC"/>
    <w:rsid w:val="00482B9D"/>
    <w:rsid w:val="0048510A"/>
    <w:rsid w:val="00486893"/>
    <w:rsid w:val="00491C4D"/>
    <w:rsid w:val="0049502A"/>
    <w:rsid w:val="00495A91"/>
    <w:rsid w:val="004A4250"/>
    <w:rsid w:val="004A4921"/>
    <w:rsid w:val="004A6FFA"/>
    <w:rsid w:val="004B0BE0"/>
    <w:rsid w:val="004B456F"/>
    <w:rsid w:val="004C3E7C"/>
    <w:rsid w:val="004C7E0D"/>
    <w:rsid w:val="004D2350"/>
    <w:rsid w:val="004D2ADB"/>
    <w:rsid w:val="004D5FFB"/>
    <w:rsid w:val="004E381A"/>
    <w:rsid w:val="004F0A06"/>
    <w:rsid w:val="004F73A1"/>
    <w:rsid w:val="00500F53"/>
    <w:rsid w:val="005029A5"/>
    <w:rsid w:val="0050472A"/>
    <w:rsid w:val="00513E51"/>
    <w:rsid w:val="00520436"/>
    <w:rsid w:val="005416A0"/>
    <w:rsid w:val="00543C7F"/>
    <w:rsid w:val="00544EC6"/>
    <w:rsid w:val="005545F4"/>
    <w:rsid w:val="005554F1"/>
    <w:rsid w:val="0056576C"/>
    <w:rsid w:val="00567327"/>
    <w:rsid w:val="00572856"/>
    <w:rsid w:val="005757E5"/>
    <w:rsid w:val="00582059"/>
    <w:rsid w:val="0058458A"/>
    <w:rsid w:val="0058552D"/>
    <w:rsid w:val="0059147D"/>
    <w:rsid w:val="00592033"/>
    <w:rsid w:val="005930AF"/>
    <w:rsid w:val="0059444E"/>
    <w:rsid w:val="00597515"/>
    <w:rsid w:val="00597986"/>
    <w:rsid w:val="005A193E"/>
    <w:rsid w:val="005A4340"/>
    <w:rsid w:val="005A5507"/>
    <w:rsid w:val="005A6A2B"/>
    <w:rsid w:val="005C2AB9"/>
    <w:rsid w:val="005C2E25"/>
    <w:rsid w:val="005C711F"/>
    <w:rsid w:val="005D7388"/>
    <w:rsid w:val="005E00AC"/>
    <w:rsid w:val="005E70F9"/>
    <w:rsid w:val="005F5526"/>
    <w:rsid w:val="00607599"/>
    <w:rsid w:val="006105BE"/>
    <w:rsid w:val="006107C6"/>
    <w:rsid w:val="00610D05"/>
    <w:rsid w:val="0061234E"/>
    <w:rsid w:val="00612C8B"/>
    <w:rsid w:val="006236C7"/>
    <w:rsid w:val="0062601F"/>
    <w:rsid w:val="00632F40"/>
    <w:rsid w:val="006347FD"/>
    <w:rsid w:val="00636BE5"/>
    <w:rsid w:val="00645674"/>
    <w:rsid w:val="00646BBD"/>
    <w:rsid w:val="00647EC8"/>
    <w:rsid w:val="006562D8"/>
    <w:rsid w:val="0066027C"/>
    <w:rsid w:val="00660515"/>
    <w:rsid w:val="006722E0"/>
    <w:rsid w:val="00681C63"/>
    <w:rsid w:val="006954E2"/>
    <w:rsid w:val="00696B6C"/>
    <w:rsid w:val="006A782C"/>
    <w:rsid w:val="006C3253"/>
    <w:rsid w:val="006C45B1"/>
    <w:rsid w:val="006D0741"/>
    <w:rsid w:val="006D2BF4"/>
    <w:rsid w:val="006D471A"/>
    <w:rsid w:val="006D50A4"/>
    <w:rsid w:val="006E6FC1"/>
    <w:rsid w:val="006F2233"/>
    <w:rsid w:val="006F32E7"/>
    <w:rsid w:val="006F3F44"/>
    <w:rsid w:val="006F5C4F"/>
    <w:rsid w:val="00716325"/>
    <w:rsid w:val="00717F87"/>
    <w:rsid w:val="00725F84"/>
    <w:rsid w:val="007273E4"/>
    <w:rsid w:val="00737817"/>
    <w:rsid w:val="00741853"/>
    <w:rsid w:val="00742416"/>
    <w:rsid w:val="00746E6B"/>
    <w:rsid w:val="00747FC3"/>
    <w:rsid w:val="00753AD7"/>
    <w:rsid w:val="00761E66"/>
    <w:rsid w:val="0076438E"/>
    <w:rsid w:val="00765148"/>
    <w:rsid w:val="00765931"/>
    <w:rsid w:val="007666A9"/>
    <w:rsid w:val="00772157"/>
    <w:rsid w:val="0077437D"/>
    <w:rsid w:val="00774AB2"/>
    <w:rsid w:val="007830B9"/>
    <w:rsid w:val="007A5996"/>
    <w:rsid w:val="007A7A04"/>
    <w:rsid w:val="007B1562"/>
    <w:rsid w:val="007B4CC3"/>
    <w:rsid w:val="007C0758"/>
    <w:rsid w:val="007C4FB3"/>
    <w:rsid w:val="007C693C"/>
    <w:rsid w:val="007D2A6A"/>
    <w:rsid w:val="007D3B9F"/>
    <w:rsid w:val="007D76C6"/>
    <w:rsid w:val="007D7D0D"/>
    <w:rsid w:val="007D7D2D"/>
    <w:rsid w:val="007E1FFB"/>
    <w:rsid w:val="007F29F6"/>
    <w:rsid w:val="007F52F1"/>
    <w:rsid w:val="007F5A1A"/>
    <w:rsid w:val="00800C3D"/>
    <w:rsid w:val="00801834"/>
    <w:rsid w:val="008108A3"/>
    <w:rsid w:val="008213DF"/>
    <w:rsid w:val="00822721"/>
    <w:rsid w:val="00826132"/>
    <w:rsid w:val="00827309"/>
    <w:rsid w:val="00830419"/>
    <w:rsid w:val="00831CD8"/>
    <w:rsid w:val="00835A36"/>
    <w:rsid w:val="0085183F"/>
    <w:rsid w:val="00852354"/>
    <w:rsid w:val="00860D5B"/>
    <w:rsid w:val="00870A4C"/>
    <w:rsid w:val="008772AC"/>
    <w:rsid w:val="00877473"/>
    <w:rsid w:val="00880390"/>
    <w:rsid w:val="008810F9"/>
    <w:rsid w:val="008820B8"/>
    <w:rsid w:val="00882B39"/>
    <w:rsid w:val="00885998"/>
    <w:rsid w:val="008868F0"/>
    <w:rsid w:val="00890A61"/>
    <w:rsid w:val="0089161D"/>
    <w:rsid w:val="0089297E"/>
    <w:rsid w:val="00892D18"/>
    <w:rsid w:val="00893457"/>
    <w:rsid w:val="00894E2B"/>
    <w:rsid w:val="008976B7"/>
    <w:rsid w:val="008A2B03"/>
    <w:rsid w:val="008A7A96"/>
    <w:rsid w:val="008A7F26"/>
    <w:rsid w:val="008B06CA"/>
    <w:rsid w:val="008B3365"/>
    <w:rsid w:val="008B389B"/>
    <w:rsid w:val="008B41B2"/>
    <w:rsid w:val="008D595C"/>
    <w:rsid w:val="008D7F89"/>
    <w:rsid w:val="008E3613"/>
    <w:rsid w:val="008E5698"/>
    <w:rsid w:val="008E71B6"/>
    <w:rsid w:val="008F0F94"/>
    <w:rsid w:val="008F3D06"/>
    <w:rsid w:val="008F7C84"/>
    <w:rsid w:val="00902BA4"/>
    <w:rsid w:val="00904668"/>
    <w:rsid w:val="00907215"/>
    <w:rsid w:val="00910B10"/>
    <w:rsid w:val="009155FE"/>
    <w:rsid w:val="009160B9"/>
    <w:rsid w:val="00920DFF"/>
    <w:rsid w:val="009243F5"/>
    <w:rsid w:val="00925D22"/>
    <w:rsid w:val="0093394D"/>
    <w:rsid w:val="00942B66"/>
    <w:rsid w:val="00947334"/>
    <w:rsid w:val="00957706"/>
    <w:rsid w:val="009636DB"/>
    <w:rsid w:val="00964C0B"/>
    <w:rsid w:val="00971864"/>
    <w:rsid w:val="00972233"/>
    <w:rsid w:val="00972575"/>
    <w:rsid w:val="00975FE0"/>
    <w:rsid w:val="00984F08"/>
    <w:rsid w:val="00995423"/>
    <w:rsid w:val="009A303C"/>
    <w:rsid w:val="009A6400"/>
    <w:rsid w:val="009A7F97"/>
    <w:rsid w:val="009B19F6"/>
    <w:rsid w:val="009B258C"/>
    <w:rsid w:val="009B4292"/>
    <w:rsid w:val="009C34FE"/>
    <w:rsid w:val="009C4F76"/>
    <w:rsid w:val="009C53A8"/>
    <w:rsid w:val="009C5724"/>
    <w:rsid w:val="009D02C2"/>
    <w:rsid w:val="009D33E2"/>
    <w:rsid w:val="009D3C32"/>
    <w:rsid w:val="009D4393"/>
    <w:rsid w:val="009D679B"/>
    <w:rsid w:val="009D7D43"/>
    <w:rsid w:val="009E05F3"/>
    <w:rsid w:val="009E34C0"/>
    <w:rsid w:val="009E49DF"/>
    <w:rsid w:val="009E62AE"/>
    <w:rsid w:val="00A0222E"/>
    <w:rsid w:val="00A04848"/>
    <w:rsid w:val="00A077F0"/>
    <w:rsid w:val="00A10C0A"/>
    <w:rsid w:val="00A14A49"/>
    <w:rsid w:val="00A24A1E"/>
    <w:rsid w:val="00A3021F"/>
    <w:rsid w:val="00A32707"/>
    <w:rsid w:val="00A40996"/>
    <w:rsid w:val="00A412E1"/>
    <w:rsid w:val="00A4153E"/>
    <w:rsid w:val="00A465B6"/>
    <w:rsid w:val="00A47ABB"/>
    <w:rsid w:val="00A5730E"/>
    <w:rsid w:val="00A62746"/>
    <w:rsid w:val="00A66AED"/>
    <w:rsid w:val="00A73BE7"/>
    <w:rsid w:val="00A8015D"/>
    <w:rsid w:val="00A862F9"/>
    <w:rsid w:val="00A91F18"/>
    <w:rsid w:val="00A95F5B"/>
    <w:rsid w:val="00A97AF8"/>
    <w:rsid w:val="00AA1DFA"/>
    <w:rsid w:val="00AA3A24"/>
    <w:rsid w:val="00AB0001"/>
    <w:rsid w:val="00AB195A"/>
    <w:rsid w:val="00AB3C13"/>
    <w:rsid w:val="00AC57E3"/>
    <w:rsid w:val="00AD08DA"/>
    <w:rsid w:val="00AD2A12"/>
    <w:rsid w:val="00AD3762"/>
    <w:rsid w:val="00AD6261"/>
    <w:rsid w:val="00AD64F5"/>
    <w:rsid w:val="00AE05D9"/>
    <w:rsid w:val="00AE3CB3"/>
    <w:rsid w:val="00AF1376"/>
    <w:rsid w:val="00AF3C1F"/>
    <w:rsid w:val="00AF4F2D"/>
    <w:rsid w:val="00B142EB"/>
    <w:rsid w:val="00B17930"/>
    <w:rsid w:val="00B23F96"/>
    <w:rsid w:val="00B25650"/>
    <w:rsid w:val="00B3194F"/>
    <w:rsid w:val="00B333C1"/>
    <w:rsid w:val="00B40FF6"/>
    <w:rsid w:val="00B41113"/>
    <w:rsid w:val="00B50CE0"/>
    <w:rsid w:val="00B50F0E"/>
    <w:rsid w:val="00B56500"/>
    <w:rsid w:val="00B612F1"/>
    <w:rsid w:val="00B65374"/>
    <w:rsid w:val="00B705EA"/>
    <w:rsid w:val="00B739A2"/>
    <w:rsid w:val="00B74E05"/>
    <w:rsid w:val="00B82EE5"/>
    <w:rsid w:val="00B8335C"/>
    <w:rsid w:val="00B92EC5"/>
    <w:rsid w:val="00B93FEF"/>
    <w:rsid w:val="00B944B0"/>
    <w:rsid w:val="00B97185"/>
    <w:rsid w:val="00BA4373"/>
    <w:rsid w:val="00BB1E3F"/>
    <w:rsid w:val="00BB7A3E"/>
    <w:rsid w:val="00BC1A98"/>
    <w:rsid w:val="00BC1F68"/>
    <w:rsid w:val="00BE170E"/>
    <w:rsid w:val="00BF470D"/>
    <w:rsid w:val="00BF7C12"/>
    <w:rsid w:val="00C039B1"/>
    <w:rsid w:val="00C03A1F"/>
    <w:rsid w:val="00C03A4B"/>
    <w:rsid w:val="00C0531D"/>
    <w:rsid w:val="00C11518"/>
    <w:rsid w:val="00C26760"/>
    <w:rsid w:val="00C34479"/>
    <w:rsid w:val="00C4197E"/>
    <w:rsid w:val="00C50E09"/>
    <w:rsid w:val="00C5283B"/>
    <w:rsid w:val="00C72960"/>
    <w:rsid w:val="00C76436"/>
    <w:rsid w:val="00C80B2B"/>
    <w:rsid w:val="00C86413"/>
    <w:rsid w:val="00C928C5"/>
    <w:rsid w:val="00C938D2"/>
    <w:rsid w:val="00C94173"/>
    <w:rsid w:val="00C95C41"/>
    <w:rsid w:val="00CA11BD"/>
    <w:rsid w:val="00CA2369"/>
    <w:rsid w:val="00CA698A"/>
    <w:rsid w:val="00CA712C"/>
    <w:rsid w:val="00CB1963"/>
    <w:rsid w:val="00CB298B"/>
    <w:rsid w:val="00CB6DCF"/>
    <w:rsid w:val="00CB7518"/>
    <w:rsid w:val="00CB75A8"/>
    <w:rsid w:val="00CC2A8C"/>
    <w:rsid w:val="00CC34D2"/>
    <w:rsid w:val="00CD110A"/>
    <w:rsid w:val="00CD5E71"/>
    <w:rsid w:val="00CD69BE"/>
    <w:rsid w:val="00CD7357"/>
    <w:rsid w:val="00CE4CCF"/>
    <w:rsid w:val="00CE7755"/>
    <w:rsid w:val="00CE7B44"/>
    <w:rsid w:val="00CF0B57"/>
    <w:rsid w:val="00CF72EE"/>
    <w:rsid w:val="00D020A9"/>
    <w:rsid w:val="00D03ACA"/>
    <w:rsid w:val="00D14DD1"/>
    <w:rsid w:val="00D1597B"/>
    <w:rsid w:val="00D17C71"/>
    <w:rsid w:val="00D247A8"/>
    <w:rsid w:val="00D24BBC"/>
    <w:rsid w:val="00D3083E"/>
    <w:rsid w:val="00D34CFA"/>
    <w:rsid w:val="00D37F2B"/>
    <w:rsid w:val="00D449E7"/>
    <w:rsid w:val="00D46C9D"/>
    <w:rsid w:val="00D47AC6"/>
    <w:rsid w:val="00D53835"/>
    <w:rsid w:val="00D5404C"/>
    <w:rsid w:val="00D54095"/>
    <w:rsid w:val="00D5642F"/>
    <w:rsid w:val="00D57950"/>
    <w:rsid w:val="00D76150"/>
    <w:rsid w:val="00D7672D"/>
    <w:rsid w:val="00D80586"/>
    <w:rsid w:val="00D814A3"/>
    <w:rsid w:val="00D90000"/>
    <w:rsid w:val="00D938E0"/>
    <w:rsid w:val="00D95D78"/>
    <w:rsid w:val="00D97CAD"/>
    <w:rsid w:val="00DA03D4"/>
    <w:rsid w:val="00DA41F2"/>
    <w:rsid w:val="00DA44C3"/>
    <w:rsid w:val="00DB53B4"/>
    <w:rsid w:val="00DC27CA"/>
    <w:rsid w:val="00DD034E"/>
    <w:rsid w:val="00DD60C4"/>
    <w:rsid w:val="00DD7191"/>
    <w:rsid w:val="00DE20DD"/>
    <w:rsid w:val="00DE39B0"/>
    <w:rsid w:val="00DE7369"/>
    <w:rsid w:val="00DF6CA8"/>
    <w:rsid w:val="00E0447D"/>
    <w:rsid w:val="00E14D4D"/>
    <w:rsid w:val="00E2091A"/>
    <w:rsid w:val="00E22C3D"/>
    <w:rsid w:val="00E26A4D"/>
    <w:rsid w:val="00E27F26"/>
    <w:rsid w:val="00E3086E"/>
    <w:rsid w:val="00E4299F"/>
    <w:rsid w:val="00E5310C"/>
    <w:rsid w:val="00E63B04"/>
    <w:rsid w:val="00E67B8F"/>
    <w:rsid w:val="00E80939"/>
    <w:rsid w:val="00E82AEE"/>
    <w:rsid w:val="00E856E7"/>
    <w:rsid w:val="00E85813"/>
    <w:rsid w:val="00E864E9"/>
    <w:rsid w:val="00E8749B"/>
    <w:rsid w:val="00E90EA9"/>
    <w:rsid w:val="00E92004"/>
    <w:rsid w:val="00E939E0"/>
    <w:rsid w:val="00E94A10"/>
    <w:rsid w:val="00E960BD"/>
    <w:rsid w:val="00EA2E8F"/>
    <w:rsid w:val="00EA2F98"/>
    <w:rsid w:val="00EA49A7"/>
    <w:rsid w:val="00EA65FF"/>
    <w:rsid w:val="00EB29DB"/>
    <w:rsid w:val="00EB47CB"/>
    <w:rsid w:val="00EB5DE8"/>
    <w:rsid w:val="00EB689C"/>
    <w:rsid w:val="00EE209A"/>
    <w:rsid w:val="00EF3A17"/>
    <w:rsid w:val="00EF5C7D"/>
    <w:rsid w:val="00F043F5"/>
    <w:rsid w:val="00F116B9"/>
    <w:rsid w:val="00F13354"/>
    <w:rsid w:val="00F20A49"/>
    <w:rsid w:val="00F21023"/>
    <w:rsid w:val="00F214CC"/>
    <w:rsid w:val="00F23913"/>
    <w:rsid w:val="00F253F9"/>
    <w:rsid w:val="00F25562"/>
    <w:rsid w:val="00F3116B"/>
    <w:rsid w:val="00F3643F"/>
    <w:rsid w:val="00F37CFE"/>
    <w:rsid w:val="00F470ED"/>
    <w:rsid w:val="00F55809"/>
    <w:rsid w:val="00F60273"/>
    <w:rsid w:val="00F614EC"/>
    <w:rsid w:val="00F67494"/>
    <w:rsid w:val="00F71795"/>
    <w:rsid w:val="00F721A4"/>
    <w:rsid w:val="00F76F84"/>
    <w:rsid w:val="00F7724E"/>
    <w:rsid w:val="00F80F71"/>
    <w:rsid w:val="00F84A68"/>
    <w:rsid w:val="00F86355"/>
    <w:rsid w:val="00F97F57"/>
    <w:rsid w:val="00FA10A2"/>
    <w:rsid w:val="00FA1BD8"/>
    <w:rsid w:val="00FA2071"/>
    <w:rsid w:val="00FA2DF3"/>
    <w:rsid w:val="00FA7F37"/>
    <w:rsid w:val="00FB0F69"/>
    <w:rsid w:val="00FB153D"/>
    <w:rsid w:val="00FC11FD"/>
    <w:rsid w:val="00FC57DA"/>
    <w:rsid w:val="00FD029C"/>
    <w:rsid w:val="00FD202E"/>
    <w:rsid w:val="00FD6671"/>
    <w:rsid w:val="00FD7F0D"/>
    <w:rsid w:val="00FE74DB"/>
    <w:rsid w:val="00FF0077"/>
    <w:rsid w:val="00FF356B"/>
    <w:rsid w:val="00FF4C17"/>
    <w:rsid w:val="00FF6482"/>
    <w:rsid w:val="48A4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4471D"/>
  <w15:docId w15:val="{5D52634A-3165-4725-934E-38E10122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60" w:after="240" w:line="276" w:lineRule="auto"/>
      <w:jc w:val="both"/>
    </w:pPr>
    <w:rPr>
      <w:rFonts w:ascii="Trebuchet MS" w:hAnsi="Trebuchet MS" w:cs="Open Sans"/>
      <w:color w:val="000000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,Header bold Char"/>
    <w:link w:val="ListParagraph"/>
    <w:uiPriority w:val="99"/>
    <w:locked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,Header bold"/>
    <w:basedOn w:val="Normal"/>
    <w:link w:val="ListParagraphChar"/>
    <w:uiPriority w:val="34"/>
    <w:qFormat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Pr>
      <w:rFonts w:ascii="Trebuchet MS" w:hAnsi="Trebuchet MS" w:cs="Open Sans"/>
      <w:color w:val="000000"/>
      <w:sz w:val="14"/>
      <w:szCs w:val="14"/>
      <w:lang w:val="ro-RO"/>
    </w:rPr>
  </w:style>
  <w:style w:type="paragraph" w:customStyle="1" w:styleId="western">
    <w:name w:val="western"/>
    <w:basedOn w:val="Normal"/>
    <w:rsid w:val="00BB7A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53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Revision">
    <w:name w:val="Revision"/>
    <w:hidden/>
    <w:uiPriority w:val="99"/>
    <w:semiHidden/>
    <w:rsid w:val="00437605"/>
    <w:rPr>
      <w:rFonts w:ascii="Trebuchet MS" w:hAnsi="Trebuchet MS" w:cs="Open Sans"/>
      <w:color w:val="000000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Voinea</dc:creator>
  <cp:lastModifiedBy>Adriana.Anghel</cp:lastModifiedBy>
  <cp:revision>2</cp:revision>
  <cp:lastPrinted>2022-06-30T11:32:00Z</cp:lastPrinted>
  <dcterms:created xsi:type="dcterms:W3CDTF">2022-07-18T08:50:00Z</dcterms:created>
  <dcterms:modified xsi:type="dcterms:W3CDTF">2022-07-18T08:50:00Z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