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195F" w14:textId="77777777" w:rsidR="007D7D2D" w:rsidRPr="00FE74DB" w:rsidRDefault="007D7D2D" w:rsidP="00FE74DB">
      <w:pPr>
        <w:tabs>
          <w:tab w:val="left" w:pos="360"/>
        </w:tabs>
        <w:spacing w:before="120" w:after="120" w:line="360" w:lineRule="auto"/>
        <w:ind w:right="555"/>
        <w:rPr>
          <w:rFonts w:eastAsia="Trebuchet MS" w:cs="Times New Roman"/>
          <w:color w:val="auto"/>
          <w:sz w:val="36"/>
          <w:szCs w:val="36"/>
        </w:rPr>
      </w:pPr>
    </w:p>
    <w:p w14:paraId="4C85F26E" w14:textId="7509D5AE" w:rsidR="003461A4" w:rsidRPr="003461A4" w:rsidRDefault="00827309" w:rsidP="00BA4650">
      <w:pPr>
        <w:tabs>
          <w:tab w:val="left" w:pos="360"/>
        </w:tabs>
        <w:spacing w:before="0" w:after="0" w:line="240" w:lineRule="auto"/>
        <w:ind w:right="555"/>
        <w:jc w:val="center"/>
        <w:rPr>
          <w:rFonts w:eastAsia="Trebuchet MS" w:cs="Times New Roman"/>
          <w:b/>
          <w:color w:val="auto"/>
        </w:rPr>
      </w:pPr>
      <w:r w:rsidRPr="003461A4">
        <w:rPr>
          <w:rFonts w:eastAsia="Trebuchet MS" w:cs="Times New Roman"/>
          <w:b/>
          <w:color w:val="auto"/>
        </w:rPr>
        <w:t>COMUNICAT</w:t>
      </w:r>
      <w:r w:rsidR="00260D3A" w:rsidRPr="003461A4">
        <w:rPr>
          <w:rFonts w:eastAsia="Trebuchet MS" w:cs="Times New Roman"/>
          <w:b/>
          <w:color w:val="auto"/>
        </w:rPr>
        <w:t xml:space="preserve"> DE PRESĂ</w:t>
      </w:r>
    </w:p>
    <w:p w14:paraId="5837B6C5" w14:textId="15A1E60A" w:rsidR="003461A4" w:rsidRDefault="00FE74DB" w:rsidP="00BA4650">
      <w:pPr>
        <w:tabs>
          <w:tab w:val="left" w:pos="360"/>
        </w:tabs>
        <w:spacing w:before="0" w:after="0" w:line="240" w:lineRule="auto"/>
        <w:ind w:left="4320" w:right="555"/>
        <w:jc w:val="right"/>
        <w:rPr>
          <w:rFonts w:eastAsia="Trebuchet MS" w:cs="Times New Roman"/>
          <w:b/>
          <w:bCs/>
          <w:color w:val="auto"/>
        </w:rPr>
      </w:pPr>
      <w:r w:rsidRPr="00880390">
        <w:rPr>
          <w:rFonts w:eastAsia="Trebuchet MS" w:cs="Times New Roman"/>
          <w:bCs/>
          <w:color w:val="auto"/>
        </w:rPr>
        <w:tab/>
      </w:r>
      <w:r w:rsidRPr="00880390">
        <w:rPr>
          <w:rFonts w:eastAsia="Trebuchet MS" w:cs="Times New Roman"/>
          <w:bCs/>
          <w:color w:val="auto"/>
        </w:rPr>
        <w:tab/>
      </w:r>
      <w:r w:rsidRPr="003461A4">
        <w:rPr>
          <w:rFonts w:eastAsia="Trebuchet MS" w:cs="Times New Roman"/>
          <w:b/>
          <w:bCs/>
          <w:color w:val="auto"/>
        </w:rPr>
        <w:t xml:space="preserve">       </w:t>
      </w:r>
      <w:r w:rsidR="005D3118">
        <w:rPr>
          <w:rFonts w:eastAsia="Trebuchet MS" w:cs="Times New Roman"/>
          <w:b/>
          <w:bCs/>
          <w:color w:val="auto"/>
        </w:rPr>
        <w:t>08</w:t>
      </w:r>
      <w:r w:rsidR="007D76C6" w:rsidRPr="003461A4">
        <w:rPr>
          <w:rFonts w:eastAsia="Trebuchet MS" w:cs="Times New Roman"/>
          <w:b/>
          <w:bCs/>
          <w:color w:val="auto"/>
        </w:rPr>
        <w:t xml:space="preserve"> ianuarie 2022</w:t>
      </w:r>
    </w:p>
    <w:p w14:paraId="4C576D0E" w14:textId="77777777" w:rsidR="00BA4650" w:rsidRDefault="00BA4650" w:rsidP="00BA4650">
      <w:pPr>
        <w:tabs>
          <w:tab w:val="left" w:pos="360"/>
        </w:tabs>
        <w:spacing w:before="0" w:after="0" w:line="240" w:lineRule="auto"/>
        <w:ind w:left="4320" w:right="555"/>
        <w:jc w:val="right"/>
        <w:rPr>
          <w:rFonts w:eastAsia="Trebuchet MS" w:cs="Times New Roman"/>
          <w:b/>
          <w:bCs/>
          <w:color w:val="auto"/>
        </w:rPr>
      </w:pPr>
    </w:p>
    <w:p w14:paraId="15576AFA" w14:textId="77777777" w:rsidR="003461A4" w:rsidRPr="003461A4" w:rsidRDefault="003461A4" w:rsidP="00BA4650">
      <w:pPr>
        <w:tabs>
          <w:tab w:val="left" w:pos="360"/>
        </w:tabs>
        <w:spacing w:before="0" w:after="0" w:line="240" w:lineRule="auto"/>
        <w:ind w:left="4320" w:right="555"/>
        <w:jc w:val="right"/>
        <w:rPr>
          <w:rFonts w:eastAsia="Trebuchet MS" w:cs="Times New Roman"/>
          <w:b/>
          <w:bCs/>
          <w:color w:val="auto"/>
        </w:rPr>
      </w:pPr>
    </w:p>
    <w:p w14:paraId="23B5C6E7" w14:textId="77777777" w:rsidR="005D3118" w:rsidRDefault="005D3118" w:rsidP="00BA4650">
      <w:pPr>
        <w:spacing w:before="0" w:after="0" w:line="240" w:lineRule="auto"/>
        <w:jc w:val="center"/>
        <w:rPr>
          <w:b/>
          <w:sz w:val="24"/>
        </w:rPr>
      </w:pPr>
      <w:r>
        <w:rPr>
          <w:b/>
          <w:sz w:val="24"/>
        </w:rPr>
        <w:t xml:space="preserve">O nouă platformă comunală de depozitare a gunoiului de grajd </w:t>
      </w:r>
    </w:p>
    <w:p w14:paraId="0F9C60D1" w14:textId="77777777" w:rsidR="005D3118" w:rsidRDefault="005D3118" w:rsidP="00BA4650">
      <w:pPr>
        <w:spacing w:before="0" w:after="0" w:line="240" w:lineRule="auto"/>
        <w:jc w:val="center"/>
        <w:rPr>
          <w:b/>
          <w:sz w:val="24"/>
        </w:rPr>
      </w:pPr>
      <w:r>
        <w:rPr>
          <w:b/>
          <w:sz w:val="24"/>
        </w:rPr>
        <w:t>pentru micii crescători de animale din Unguraș, județul Cluj</w:t>
      </w:r>
    </w:p>
    <w:p w14:paraId="50FF7DEA" w14:textId="77777777" w:rsidR="00BA4650" w:rsidRDefault="00BA4650" w:rsidP="00BA4650">
      <w:pPr>
        <w:spacing w:before="0" w:after="0" w:line="240" w:lineRule="auto"/>
        <w:jc w:val="center"/>
        <w:rPr>
          <w:b/>
          <w:sz w:val="24"/>
        </w:rPr>
      </w:pPr>
    </w:p>
    <w:p w14:paraId="7D3ADDAE" w14:textId="77777777" w:rsidR="005D3118" w:rsidRPr="00302567" w:rsidRDefault="005D3118" w:rsidP="00BA4650">
      <w:pPr>
        <w:spacing w:before="0" w:after="0" w:line="240" w:lineRule="auto"/>
        <w:jc w:val="center"/>
        <w:rPr>
          <w:b/>
          <w:sz w:val="24"/>
        </w:rPr>
      </w:pPr>
    </w:p>
    <w:p w14:paraId="56575F69" w14:textId="77777777" w:rsidR="005D3118" w:rsidRDefault="005D3118" w:rsidP="00BA4650">
      <w:pPr>
        <w:spacing w:before="0" w:after="0" w:line="240" w:lineRule="auto"/>
        <w:rPr>
          <w:rFonts w:eastAsia="Times New Roman" w:cs="Times New Roman"/>
          <w:sz w:val="24"/>
          <w:szCs w:val="24"/>
        </w:rPr>
      </w:pPr>
      <w:r w:rsidRPr="00382758">
        <w:rPr>
          <w:sz w:val="24"/>
          <w:szCs w:val="24"/>
        </w:rPr>
        <w:t xml:space="preserve">Având în vedere specificul României, gospodărirea gunoiului de grajd la nivel de comună s-a dovedit cea mai eficientă soluție pentru combaterea poluării cu nitrați. Cu o capacitate de stocare de </w:t>
      </w:r>
      <w:r w:rsidRPr="00382758">
        <w:rPr>
          <w:rFonts w:eastAsia="Times New Roman" w:cs="Times New Roman"/>
          <w:sz w:val="24"/>
          <w:szCs w:val="24"/>
        </w:rPr>
        <w:t>1.566 mc/an</w:t>
      </w:r>
      <w:r w:rsidRPr="00382758">
        <w:rPr>
          <w:sz w:val="24"/>
          <w:szCs w:val="24"/>
        </w:rPr>
        <w:t>, noua platformă de depozitarea a gunoiului</w:t>
      </w:r>
      <w:r w:rsidRPr="00302567">
        <w:rPr>
          <w:sz w:val="24"/>
          <w:szCs w:val="24"/>
        </w:rPr>
        <w:t xml:space="preserve"> de grajd din comuna </w:t>
      </w:r>
      <w:proofErr w:type="spellStart"/>
      <w:r w:rsidRPr="00302567">
        <w:rPr>
          <w:sz w:val="24"/>
          <w:szCs w:val="24"/>
        </w:rPr>
        <w:t>Unguraş</w:t>
      </w:r>
      <w:proofErr w:type="spellEnd"/>
      <w:r w:rsidRPr="00302567">
        <w:rPr>
          <w:sz w:val="24"/>
          <w:szCs w:val="24"/>
        </w:rPr>
        <w:t xml:space="preserve">, </w:t>
      </w:r>
      <w:proofErr w:type="spellStart"/>
      <w:r w:rsidRPr="00302567">
        <w:rPr>
          <w:sz w:val="24"/>
          <w:szCs w:val="24"/>
        </w:rPr>
        <w:t>judeţul</w:t>
      </w:r>
      <w:proofErr w:type="spellEnd"/>
      <w:r w:rsidRPr="00302567">
        <w:rPr>
          <w:sz w:val="24"/>
          <w:szCs w:val="24"/>
        </w:rPr>
        <w:t xml:space="preserve"> Cluj, este </w:t>
      </w:r>
      <w:r>
        <w:rPr>
          <w:sz w:val="24"/>
          <w:szCs w:val="24"/>
        </w:rPr>
        <w:t>încă o</w:t>
      </w:r>
      <w:r w:rsidRPr="00302567">
        <w:rPr>
          <w:sz w:val="24"/>
          <w:szCs w:val="24"/>
        </w:rPr>
        <w:t xml:space="preserve"> investiție finanțată de  Ministerul Mediului, Apelor și Pădurilor (MMAP) prin proiectul „Controlul Integrat al Poluării cu </w:t>
      </w:r>
      <w:proofErr w:type="spellStart"/>
      <w:r w:rsidRPr="00302567">
        <w:rPr>
          <w:sz w:val="24"/>
          <w:szCs w:val="24"/>
        </w:rPr>
        <w:t>Nutrienți</w:t>
      </w:r>
      <w:proofErr w:type="spellEnd"/>
      <w:r w:rsidRPr="00302567">
        <w:rPr>
          <w:sz w:val="24"/>
          <w:szCs w:val="24"/>
        </w:rPr>
        <w:t xml:space="preserve">” (CIPN). Valoarea totală a </w:t>
      </w:r>
      <w:r>
        <w:rPr>
          <w:sz w:val="24"/>
          <w:szCs w:val="24"/>
        </w:rPr>
        <w:t>acesteia</w:t>
      </w:r>
      <w:r w:rsidRPr="00302567">
        <w:rPr>
          <w:sz w:val="24"/>
          <w:szCs w:val="24"/>
        </w:rPr>
        <w:t xml:space="preserve"> este de </w:t>
      </w:r>
      <w:r w:rsidRPr="00302567">
        <w:rPr>
          <w:rFonts w:eastAsia="Times New Roman" w:cs="Times New Roman"/>
          <w:sz w:val="24"/>
          <w:szCs w:val="24"/>
        </w:rPr>
        <w:t xml:space="preserve">1.990.976 lei cu TVA, din care 98.866 lei cu TVA reprezintă </w:t>
      </w:r>
      <w:proofErr w:type="spellStart"/>
      <w:r w:rsidRPr="00302567">
        <w:rPr>
          <w:rFonts w:eastAsia="Times New Roman" w:cs="Times New Roman"/>
          <w:sz w:val="24"/>
          <w:szCs w:val="24"/>
        </w:rPr>
        <w:t>cofinanţarea</w:t>
      </w:r>
      <w:proofErr w:type="spellEnd"/>
      <w:r w:rsidRPr="00302567">
        <w:rPr>
          <w:rFonts w:eastAsia="Times New Roman" w:cs="Times New Roman"/>
          <w:sz w:val="24"/>
          <w:szCs w:val="24"/>
        </w:rPr>
        <w:t xml:space="preserve"> </w:t>
      </w:r>
      <w:proofErr w:type="spellStart"/>
      <w:r w:rsidRPr="00302567">
        <w:rPr>
          <w:rFonts w:eastAsia="Times New Roman" w:cs="Times New Roman"/>
          <w:sz w:val="24"/>
          <w:szCs w:val="24"/>
        </w:rPr>
        <w:t>Unităţii</w:t>
      </w:r>
      <w:proofErr w:type="spellEnd"/>
      <w:r w:rsidRPr="00302567">
        <w:rPr>
          <w:rFonts w:eastAsia="Times New Roman" w:cs="Times New Roman"/>
          <w:sz w:val="24"/>
          <w:szCs w:val="24"/>
        </w:rPr>
        <w:t xml:space="preserve"> Teritoriale Administrative (UAT) din această localitate.</w:t>
      </w:r>
    </w:p>
    <w:p w14:paraId="748E4CF3" w14:textId="77777777" w:rsidR="00BA4650" w:rsidRPr="00302567" w:rsidRDefault="00BA4650" w:rsidP="00BA4650">
      <w:pPr>
        <w:spacing w:before="0" w:after="0" w:line="240" w:lineRule="auto"/>
        <w:rPr>
          <w:sz w:val="24"/>
          <w:szCs w:val="24"/>
        </w:rPr>
      </w:pPr>
    </w:p>
    <w:p w14:paraId="70F41B14" w14:textId="4B528C52" w:rsidR="005D3118" w:rsidRDefault="005D3118" w:rsidP="00BA4650">
      <w:pPr>
        <w:spacing w:before="0" w:after="0" w:line="240" w:lineRule="auto"/>
        <w:rPr>
          <w:sz w:val="24"/>
          <w:szCs w:val="24"/>
        </w:rPr>
      </w:pPr>
      <w:r>
        <w:rPr>
          <w:sz w:val="24"/>
          <w:szCs w:val="24"/>
        </w:rPr>
        <w:t xml:space="preserve">Investiția </w:t>
      </w:r>
      <w:r w:rsidRPr="00302567">
        <w:rPr>
          <w:sz w:val="24"/>
          <w:szCs w:val="24"/>
        </w:rPr>
        <w:t>oferă autorităț</w:t>
      </w:r>
      <w:r>
        <w:rPr>
          <w:sz w:val="24"/>
          <w:szCs w:val="24"/>
        </w:rPr>
        <w:t>i</w:t>
      </w:r>
      <w:r w:rsidRPr="00302567">
        <w:rPr>
          <w:sz w:val="24"/>
          <w:szCs w:val="24"/>
        </w:rPr>
        <w:t xml:space="preserve">i locale beneficiare, pe lângă platforma propriu-zisă, un set de utilaje destinat colectării, manevrării, compostării și împrăștierii gunoiului de grajd: un tractor, două remorci, un încărcător frontal, </w:t>
      </w:r>
      <w:r>
        <w:rPr>
          <w:sz w:val="24"/>
          <w:szCs w:val="24"/>
        </w:rPr>
        <w:t xml:space="preserve">o cisternă vidanjă </w:t>
      </w:r>
      <w:proofErr w:type="spellStart"/>
      <w:r>
        <w:rPr>
          <w:sz w:val="24"/>
          <w:szCs w:val="24"/>
        </w:rPr>
        <w:t>şi</w:t>
      </w:r>
      <w:proofErr w:type="spellEnd"/>
      <w:r>
        <w:rPr>
          <w:sz w:val="24"/>
          <w:szCs w:val="24"/>
        </w:rPr>
        <w:t xml:space="preserve"> </w:t>
      </w:r>
      <w:r w:rsidRPr="00302567">
        <w:rPr>
          <w:sz w:val="24"/>
          <w:szCs w:val="24"/>
        </w:rPr>
        <w:t xml:space="preserve">o mașină de împrăștiat </w:t>
      </w:r>
      <w:proofErr w:type="spellStart"/>
      <w:r>
        <w:rPr>
          <w:sz w:val="24"/>
          <w:szCs w:val="24"/>
        </w:rPr>
        <w:t>mraniţa</w:t>
      </w:r>
      <w:proofErr w:type="spellEnd"/>
      <w:r>
        <w:rPr>
          <w:sz w:val="24"/>
          <w:szCs w:val="24"/>
        </w:rPr>
        <w:t xml:space="preserve"> (</w:t>
      </w:r>
      <w:r w:rsidRPr="00302567">
        <w:rPr>
          <w:sz w:val="24"/>
          <w:szCs w:val="24"/>
        </w:rPr>
        <w:t xml:space="preserve">compostul </w:t>
      </w:r>
      <w:r>
        <w:rPr>
          <w:sz w:val="24"/>
          <w:szCs w:val="24"/>
        </w:rPr>
        <w:t>rezultat).</w:t>
      </w:r>
      <w:r w:rsidRPr="00302567">
        <w:rPr>
          <w:sz w:val="24"/>
          <w:szCs w:val="24"/>
        </w:rPr>
        <w:t xml:space="preserve"> </w:t>
      </w:r>
    </w:p>
    <w:p w14:paraId="122B0968" w14:textId="77777777" w:rsidR="00BA4650" w:rsidRPr="00302567" w:rsidRDefault="00BA4650" w:rsidP="00BA4650">
      <w:pPr>
        <w:spacing w:before="0" w:after="0" w:line="240" w:lineRule="auto"/>
        <w:rPr>
          <w:sz w:val="24"/>
          <w:szCs w:val="24"/>
        </w:rPr>
      </w:pPr>
    </w:p>
    <w:p w14:paraId="5FBFC999" w14:textId="77777777" w:rsidR="005D3118" w:rsidRDefault="005D3118" w:rsidP="00BA4650">
      <w:pPr>
        <w:spacing w:before="0" w:after="0" w:line="240" w:lineRule="auto"/>
        <w:rPr>
          <w:sz w:val="24"/>
          <w:szCs w:val="24"/>
        </w:rPr>
      </w:pPr>
      <w:r w:rsidRPr="00302567">
        <w:rPr>
          <w:sz w:val="24"/>
          <w:szCs w:val="24"/>
        </w:rPr>
        <w:t>De gestionarea platformei se va ocupa UAT-</w:t>
      </w:r>
      <w:proofErr w:type="spellStart"/>
      <w:r w:rsidRPr="00302567">
        <w:rPr>
          <w:sz w:val="24"/>
          <w:szCs w:val="24"/>
        </w:rPr>
        <w:t>ul</w:t>
      </w:r>
      <w:proofErr w:type="spellEnd"/>
      <w:r w:rsidRPr="00302567">
        <w:rPr>
          <w:sz w:val="24"/>
          <w:szCs w:val="24"/>
        </w:rPr>
        <w:t xml:space="preserve"> beneficiar, urmând ca activitatea să fie monitorizată de MMAP. Astfel, autoritatea locală va fi în măsură să implementeze un serviciu public pentru managementul dejecțiilor provenite de la animalele din gospodării și fermele mici </w:t>
      </w:r>
      <w:proofErr w:type="spellStart"/>
      <w:r w:rsidRPr="00302567">
        <w:rPr>
          <w:sz w:val="24"/>
          <w:szCs w:val="24"/>
        </w:rPr>
        <w:t>şi</w:t>
      </w:r>
      <w:proofErr w:type="spellEnd"/>
      <w:r w:rsidRPr="00302567">
        <w:rPr>
          <w:sz w:val="24"/>
          <w:szCs w:val="24"/>
        </w:rPr>
        <w:t xml:space="preserve"> va deservi gospodarii care cresc animale, asigur</w:t>
      </w:r>
      <w:r>
        <w:rPr>
          <w:sz w:val="24"/>
          <w:szCs w:val="24"/>
        </w:rPr>
        <w:t>ând colectarea și managementul</w:t>
      </w:r>
      <w:r w:rsidRPr="00302567">
        <w:rPr>
          <w:sz w:val="24"/>
          <w:szCs w:val="24"/>
        </w:rPr>
        <w:t xml:space="preserve"> gunoiului de grajd din această comună.</w:t>
      </w:r>
    </w:p>
    <w:p w14:paraId="18148977" w14:textId="77777777" w:rsidR="00BA4650" w:rsidRDefault="00BA4650" w:rsidP="00BA4650">
      <w:pPr>
        <w:spacing w:before="0" w:after="0" w:line="240" w:lineRule="auto"/>
        <w:rPr>
          <w:sz w:val="24"/>
          <w:szCs w:val="24"/>
        </w:rPr>
      </w:pPr>
      <w:bookmarkStart w:id="0" w:name="_GoBack"/>
      <w:bookmarkEnd w:id="0"/>
    </w:p>
    <w:p w14:paraId="5BA5CBD2" w14:textId="77777777" w:rsidR="005D3118" w:rsidRPr="003137C2" w:rsidRDefault="005D3118" w:rsidP="00BA4650">
      <w:pPr>
        <w:spacing w:before="0" w:after="0" w:line="240" w:lineRule="auto"/>
        <w:rPr>
          <w:sz w:val="24"/>
          <w:szCs w:val="24"/>
        </w:rPr>
      </w:pPr>
      <w:r>
        <w:rPr>
          <w:sz w:val="24"/>
          <w:szCs w:val="24"/>
        </w:rPr>
        <w:t xml:space="preserve">Totodată, </w:t>
      </w:r>
      <w:r w:rsidRPr="003137C2">
        <w:rPr>
          <w:sz w:val="24"/>
          <w:szCs w:val="24"/>
        </w:rPr>
        <w:t xml:space="preserve">gospodarii și micii crescători de animale </w:t>
      </w:r>
      <w:r>
        <w:rPr>
          <w:sz w:val="24"/>
          <w:szCs w:val="24"/>
        </w:rPr>
        <w:t>sunt</w:t>
      </w:r>
      <w:r w:rsidRPr="003137C2">
        <w:rPr>
          <w:sz w:val="24"/>
          <w:szCs w:val="24"/>
        </w:rPr>
        <w:t xml:space="preserve"> </w:t>
      </w:r>
      <w:proofErr w:type="spellStart"/>
      <w:r w:rsidRPr="003137C2">
        <w:rPr>
          <w:sz w:val="24"/>
          <w:szCs w:val="24"/>
        </w:rPr>
        <w:t>responsabiliza</w:t>
      </w:r>
      <w:r>
        <w:rPr>
          <w:sz w:val="24"/>
          <w:szCs w:val="24"/>
        </w:rPr>
        <w:t>ţi</w:t>
      </w:r>
      <w:proofErr w:type="spellEnd"/>
      <w:r w:rsidRPr="003137C2">
        <w:rPr>
          <w:sz w:val="24"/>
          <w:szCs w:val="24"/>
        </w:rPr>
        <w:t xml:space="preserve"> în a respecta gestionarea corectă a bălegarului, mai ales că primii afectați de poluare</w:t>
      </w:r>
      <w:r>
        <w:rPr>
          <w:sz w:val="24"/>
          <w:szCs w:val="24"/>
        </w:rPr>
        <w:t>a apelor din fântâni sau alte surse necentralizate</w:t>
      </w:r>
      <w:r w:rsidRPr="003137C2">
        <w:rPr>
          <w:sz w:val="24"/>
          <w:szCs w:val="24"/>
        </w:rPr>
        <w:t xml:space="preserve"> sunt chiar ei și familiile lor.</w:t>
      </w:r>
    </w:p>
    <w:p w14:paraId="02891DF2" w14:textId="77777777" w:rsidR="005D3118" w:rsidRPr="003137C2" w:rsidRDefault="005D3118" w:rsidP="00BA4650">
      <w:pPr>
        <w:spacing w:before="0" w:after="0" w:line="240" w:lineRule="auto"/>
        <w:rPr>
          <w:sz w:val="24"/>
          <w:szCs w:val="24"/>
        </w:rPr>
      </w:pPr>
    </w:p>
    <w:p w14:paraId="614E7A8B" w14:textId="77777777" w:rsidR="005D3118" w:rsidRPr="008A7E93" w:rsidRDefault="005D3118" w:rsidP="00BA4650">
      <w:pPr>
        <w:spacing w:before="0" w:after="0" w:line="240" w:lineRule="auto"/>
        <w:rPr>
          <w:sz w:val="20"/>
          <w:szCs w:val="20"/>
        </w:rPr>
      </w:pPr>
    </w:p>
    <w:p w14:paraId="6B646DC2" w14:textId="77777777" w:rsidR="00BA4650" w:rsidRPr="00A924F2" w:rsidRDefault="00BA4650" w:rsidP="00BA4650">
      <w:pPr>
        <w:spacing w:before="0" w:after="0" w:line="240" w:lineRule="auto"/>
        <w:contextualSpacing/>
        <w:rPr>
          <w:i/>
        </w:rPr>
      </w:pPr>
      <w:r w:rsidRPr="00A924F2">
        <w:rPr>
          <w:i/>
        </w:rPr>
        <w:t xml:space="preserve">Proiectul ”Controlul Integrat al Poluării cu </w:t>
      </w:r>
      <w:proofErr w:type="spellStart"/>
      <w:r w:rsidRPr="00A924F2">
        <w:rPr>
          <w:i/>
        </w:rPr>
        <w:t>Nutrienți</w:t>
      </w:r>
      <w:proofErr w:type="spellEnd"/>
      <w:r w:rsidRPr="00A924F2">
        <w:rPr>
          <w:i/>
        </w:rPr>
        <w:t xml:space="preserve">” este parte a demersurilor Guvernului României de asigurare a implementării Directivei Nitrați, prin care se urmărește reducerea poluării cu </w:t>
      </w:r>
      <w:proofErr w:type="spellStart"/>
      <w:r w:rsidRPr="00A924F2">
        <w:rPr>
          <w:i/>
        </w:rPr>
        <w:t>nutrienți</w:t>
      </w:r>
      <w:proofErr w:type="spellEnd"/>
      <w:r w:rsidRPr="00A924F2">
        <w:rPr>
          <w:i/>
        </w:rPr>
        <w:t xml:space="preserve"> din surse agricole. Proiectul este în a doua fază, cea de finanțare adițională</w:t>
      </w:r>
      <w:r>
        <w:rPr>
          <w:i/>
        </w:rPr>
        <w:t>. Proiectul inițial început în 2008 și încheiat în 2017, a finanțat</w:t>
      </w:r>
      <w:r w:rsidRPr="00A924F2">
        <w:rPr>
          <w:i/>
        </w:rPr>
        <w:t xml:space="preserve"> 86 de platforme de management de gunoi de grajd. Finanțarea adițională a proiectului a fost alocată pentru cinci ani, până în martie 2022. În această fază a proiectului vor fi finanțate peste 85 de comunități locale. </w:t>
      </w:r>
    </w:p>
    <w:p w14:paraId="06D3A1B8" w14:textId="77777777" w:rsidR="00BA4650" w:rsidRPr="00A924F2" w:rsidRDefault="00BA4650" w:rsidP="00BA4650">
      <w:pPr>
        <w:spacing w:before="0" w:after="0" w:line="240" w:lineRule="auto"/>
        <w:contextualSpacing/>
        <w:rPr>
          <w:i/>
        </w:rPr>
      </w:pPr>
    </w:p>
    <w:p w14:paraId="67693647" w14:textId="77777777" w:rsidR="006107C6" w:rsidRPr="006107C6" w:rsidRDefault="006107C6" w:rsidP="00BA4650">
      <w:pPr>
        <w:spacing w:before="0" w:after="0" w:line="240" w:lineRule="auto"/>
        <w:rPr>
          <w:bCs/>
          <w:lang w:val="es-ES"/>
        </w:rPr>
      </w:pPr>
    </w:p>
    <w:p w14:paraId="615E89CD" w14:textId="56FF6BCF" w:rsidR="003D31A8" w:rsidRPr="006107C6" w:rsidRDefault="00260D3A" w:rsidP="00BA4650">
      <w:pPr>
        <w:spacing w:before="0" w:after="0" w:line="240" w:lineRule="auto"/>
        <w:rPr>
          <w:b/>
          <w:bCs/>
          <w:color w:val="auto"/>
        </w:rPr>
      </w:pPr>
      <w:r w:rsidRPr="006107C6">
        <w:rPr>
          <w:b/>
          <w:bCs/>
          <w:color w:val="auto"/>
        </w:rPr>
        <w:t xml:space="preserve">DIRECȚIA DE COMUNICARE, TRANSPARENȚĂ ȘI IT </w:t>
      </w:r>
    </w:p>
    <w:sectPr w:rsidR="003D31A8" w:rsidRPr="006107C6" w:rsidSect="006F3F44">
      <w:headerReference w:type="default" r:id="rId8"/>
      <w:footerReference w:type="default" r:id="rId9"/>
      <w:headerReference w:type="first" r:id="rId10"/>
      <w:footerReference w:type="first" r:id="rId11"/>
      <w:pgSz w:w="11907" w:h="16839"/>
      <w:pgMar w:top="1440" w:right="1080" w:bottom="1440" w:left="108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2FACD" w14:textId="77777777" w:rsidR="00277483" w:rsidRDefault="00277483">
      <w:pPr>
        <w:spacing w:before="0" w:after="0" w:line="240" w:lineRule="auto"/>
      </w:pPr>
      <w:r>
        <w:separator/>
      </w:r>
    </w:p>
  </w:endnote>
  <w:endnote w:type="continuationSeparator" w:id="0">
    <w:p w14:paraId="6DBD147D" w14:textId="77777777" w:rsidR="00277483" w:rsidRDefault="002774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0E30" w14:textId="7792B47B" w:rsidR="00337DBB" w:rsidRPr="00B92EC5" w:rsidRDefault="00260D3A" w:rsidP="00B92EC5">
    <w:pPr>
      <w:pStyle w:val="Footer"/>
      <w:rPr>
        <w:rFonts w:ascii="Arial" w:eastAsia="Arial" w:hAnsi="Arial" w:cs="Arial"/>
        <w:color w:val="BFBFBF" w:themeColor="background1" w:themeShade="BF"/>
        <w:sz w:val="14"/>
        <w:szCs w:val="14"/>
      </w:rPr>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0288" behindDoc="0" locked="0" layoutInCell="1" allowOverlap="1" wp14:anchorId="2AAEE3B6" wp14:editId="5E590FCD">
              <wp:simplePos x="0" y="0"/>
              <wp:positionH relativeFrom="margin">
                <wp:align>left</wp:align>
              </wp:positionH>
              <wp:positionV relativeFrom="paragraph">
                <wp:posOffset>30480</wp:posOffset>
              </wp:positionV>
              <wp:extent cx="59328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AEEF1"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6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" strokecolor="#a5a5a5 [2092]" strokeweight=".5pt">
              <v:stroke joinstyle="miter"/>
              <w10:wrap anchorx="margin"/>
            </v:line>
          </w:pict>
        </mc:Fallback>
      </mc:AlternateContent>
    </w:r>
    <w:r w:rsidRPr="00B92EC5">
      <w:rPr>
        <w:sz w:val="14"/>
        <w:szCs w:val="14"/>
      </w:rPr>
      <w:t xml:space="preserve">Bd. </w:t>
    </w:r>
    <w:proofErr w:type="spellStart"/>
    <w:r w:rsidRPr="00B92EC5">
      <w:rPr>
        <w:sz w:val="14"/>
        <w:szCs w:val="14"/>
      </w:rPr>
      <w:t>Libertăţii</w:t>
    </w:r>
    <w:proofErr w:type="spellEnd"/>
    <w:r w:rsidRPr="00B92EC5">
      <w:rPr>
        <w:sz w:val="14"/>
        <w:szCs w:val="14"/>
      </w:rPr>
      <w:t xml:space="preserve">, nr.12, Sector 5, </w:t>
    </w:r>
    <w:proofErr w:type="spellStart"/>
    <w:r w:rsidRPr="00B92EC5">
      <w:rPr>
        <w:sz w:val="14"/>
        <w:szCs w:val="14"/>
      </w:rPr>
      <w:t>Bucureşti</w:t>
    </w:r>
    <w:proofErr w:type="spellEnd"/>
  </w:p>
  <w:p w14:paraId="1C4C48D7" w14:textId="5222C52C" w:rsidR="00337DBB" w:rsidRPr="00B92EC5" w:rsidRDefault="00260D3A" w:rsidP="00020361">
    <w:pPr>
      <w:pStyle w:val="Footer1"/>
    </w:pPr>
    <w:r w:rsidRPr="00B92EC5">
      <w:t>Tel.: +4 021 408 9605</w:t>
    </w:r>
  </w:p>
  <w:p w14:paraId="35932E42" w14:textId="1AF317CE" w:rsidR="00337DBB" w:rsidRPr="00B92EC5" w:rsidRDefault="00260D3A" w:rsidP="00020361">
    <w:pPr>
      <w:pStyle w:val="Footer1"/>
    </w:pPr>
    <w:r w:rsidRPr="00B92EC5">
      <w:t xml:space="preserve">e-mail: </w:t>
    </w:r>
    <w:r w:rsidR="007F29F6" w:rsidRPr="00B92EC5">
      <w:rPr>
        <w:rStyle w:val="Hyperlink"/>
      </w:rPr>
      <w:t>comunicare@</w:t>
    </w:r>
    <w:r w:rsidRPr="00B92EC5">
      <w:rPr>
        <w:rStyle w:val="Hyperlink"/>
      </w:rPr>
      <w:t>mmediu.</w:t>
    </w:r>
    <w:r w:rsidR="007F29F6" w:rsidRPr="00B92EC5">
      <w:rPr>
        <w:rStyle w:val="Hyperlink"/>
      </w:rPr>
      <w:t>ro</w:t>
    </w:r>
  </w:p>
  <w:p w14:paraId="5ADA2EF0" w14:textId="7AE5061C" w:rsidR="00337DBB" w:rsidRPr="00B92EC5" w:rsidRDefault="00260D3A" w:rsidP="00020361">
    <w:pPr>
      <w:pStyle w:val="Footer1"/>
    </w:pPr>
    <w:r w:rsidRPr="00B92EC5">
      <w:t xml:space="preserve">website: </w:t>
    </w:r>
    <w:hyperlink r:id="rId1" w:history="1">
      <w:r w:rsidRPr="00B92EC5">
        <w:rPr>
          <w:rStyle w:val="Hyperlink"/>
        </w:rPr>
        <w:t>www.mmediu.ro</w:t>
      </w:r>
    </w:hyperlink>
    <w:r w:rsidRPr="00B92EC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EABD" w14:textId="0CCF4A4D" w:rsidR="00B92EC5" w:rsidRDefault="00B92EC5">
    <w:pPr>
      <w:pStyle w:val="Footer1"/>
      <w:ind w:left="709"/>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2336" behindDoc="0" locked="0" layoutInCell="1" allowOverlap="1" wp14:anchorId="07622632" wp14:editId="2399362A">
              <wp:simplePos x="0" y="0"/>
              <wp:positionH relativeFrom="margin">
                <wp:align>left</wp:align>
              </wp:positionH>
              <wp:positionV relativeFrom="paragraph">
                <wp:posOffset>8890</wp:posOffset>
              </wp:positionV>
              <wp:extent cx="593280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70F48"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46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" strokecolor="#a5a5a5 [2092]" strokeweight=".5pt">
              <v:stroke joinstyle="miter"/>
              <w10:wrap anchorx="margin"/>
            </v:line>
          </w:pict>
        </mc:Fallback>
      </mc:AlternateContent>
    </w:r>
  </w:p>
  <w:p w14:paraId="649F1766" w14:textId="3EF9D322" w:rsidR="00337DBB" w:rsidRDefault="00260D3A" w:rsidP="00020361">
    <w:pPr>
      <w:pStyle w:val="Footer1"/>
    </w:pPr>
    <w:r>
      <w:t xml:space="preserve">Bd. </w:t>
    </w:r>
    <w:proofErr w:type="spellStart"/>
    <w:r>
      <w:t>Libertăţii</w:t>
    </w:r>
    <w:proofErr w:type="spellEnd"/>
    <w:r>
      <w:t xml:space="preserve">, nr.12, Sector 5, </w:t>
    </w:r>
    <w:proofErr w:type="spellStart"/>
    <w:r>
      <w:t>Bucureşti</w:t>
    </w:r>
    <w:proofErr w:type="spellEnd"/>
  </w:p>
  <w:p w14:paraId="46519CFD" w14:textId="1125A6FB" w:rsidR="00337DBB" w:rsidRDefault="00260D3A" w:rsidP="00020361">
    <w:pPr>
      <w:pStyle w:val="Footer1"/>
    </w:pPr>
    <w:r>
      <w:t>Tel.: +4 021 408 9605</w:t>
    </w:r>
  </w:p>
  <w:p w14:paraId="44007631" w14:textId="6C83A6AD" w:rsidR="00337DBB" w:rsidRDefault="00260D3A" w:rsidP="00020361">
    <w:pPr>
      <w:pStyle w:val="Footer1"/>
    </w:pPr>
    <w:r>
      <w:t xml:space="preserve">e-mail: </w:t>
    </w:r>
    <w:r w:rsidR="007F29F6">
      <w:rPr>
        <w:rStyle w:val="Hyperlink"/>
      </w:rPr>
      <w:t>comunicare@</w:t>
    </w:r>
    <w:r>
      <w:rPr>
        <w:rStyle w:val="Hyperlink"/>
      </w:rPr>
      <w:t>mmediu.</w:t>
    </w:r>
    <w:r w:rsidR="007F29F6">
      <w:rPr>
        <w:rStyle w:val="Hyperlink"/>
      </w:rPr>
      <w:t>ro</w:t>
    </w:r>
  </w:p>
  <w:p w14:paraId="38949D39" w14:textId="119E1D3B" w:rsidR="00337DBB" w:rsidRPr="00020361" w:rsidRDefault="00260D3A" w:rsidP="00020361">
    <w:pPr>
      <w:pStyle w:val="Footer1"/>
    </w:pPr>
    <w:r>
      <w:t xml:space="preserve">website: </w:t>
    </w:r>
    <w:hyperlink r:id="rId1" w:history="1">
      <w:r>
        <w:rPr>
          <w:rStyle w:val="Hyperlink"/>
        </w:rPr>
        <w:t>www.mmediu.ro</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0BB7C" w14:textId="77777777" w:rsidR="00277483" w:rsidRDefault="00277483">
      <w:pPr>
        <w:spacing w:before="0" w:after="0" w:line="240" w:lineRule="auto"/>
      </w:pPr>
      <w:r>
        <w:separator/>
      </w:r>
    </w:p>
  </w:footnote>
  <w:footnote w:type="continuationSeparator" w:id="0">
    <w:p w14:paraId="34A03CA0" w14:textId="77777777" w:rsidR="00277483" w:rsidRDefault="0027748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2F4E" w14:textId="77777777" w:rsidR="00337DBB" w:rsidRDefault="00337DBB">
    <w:pPr>
      <w:pStyle w:val="Header"/>
    </w:pPr>
  </w:p>
  <w:p w14:paraId="570E6A4C" w14:textId="77777777" w:rsidR="00337DBB" w:rsidRDefault="00337DBB">
    <w:pPr>
      <w:pStyle w:val="Header"/>
      <w:jc w:val="center"/>
    </w:pPr>
  </w:p>
  <w:p w14:paraId="5F10D0D5" w14:textId="77777777" w:rsidR="00337DBB" w:rsidRDefault="00337DBB">
    <w:pPr>
      <w:pStyle w:val="Header"/>
    </w:pPr>
  </w:p>
  <w:p w14:paraId="23285273" w14:textId="77777777" w:rsidR="00337DBB" w:rsidRDefault="00337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4AE5" w14:textId="55285BB7" w:rsidR="006F3F44" w:rsidRDefault="00AF1376">
    <w:pPr>
      <w:pStyle w:val="Header"/>
    </w:pPr>
    <w:r>
      <w:rPr>
        <w:noProof/>
        <w:lang w:val="en-US"/>
      </w:rPr>
      <w:drawing>
        <wp:inline distT="0" distB="0" distL="0" distR="0" wp14:anchorId="0853528D" wp14:editId="7F92A13E">
          <wp:extent cx="3237230" cy="895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r w:rsidR="006F3F4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14D"/>
    <w:multiLevelType w:val="hybridMultilevel"/>
    <w:tmpl w:val="135AD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A787E"/>
    <w:multiLevelType w:val="hybridMultilevel"/>
    <w:tmpl w:val="9A646D4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556328"/>
    <w:multiLevelType w:val="hybridMultilevel"/>
    <w:tmpl w:val="D466E14E"/>
    <w:lvl w:ilvl="0" w:tplc="14985A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C2316E"/>
    <w:multiLevelType w:val="hybridMultilevel"/>
    <w:tmpl w:val="FFAE4164"/>
    <w:lvl w:ilvl="0" w:tplc="689CB940">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381CE6"/>
    <w:multiLevelType w:val="hybridMultilevel"/>
    <w:tmpl w:val="CCF8C376"/>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 w15:restartNumberingAfterBreak="0">
    <w:nsid w:val="27034D14"/>
    <w:multiLevelType w:val="hybridMultilevel"/>
    <w:tmpl w:val="96D4C812"/>
    <w:lvl w:ilvl="0" w:tplc="26DAF48E">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F218C"/>
    <w:multiLevelType w:val="hybridMultilevel"/>
    <w:tmpl w:val="4F4436D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7" w15:restartNumberingAfterBreak="0">
    <w:nsid w:val="3A076EDF"/>
    <w:multiLevelType w:val="hybridMultilevel"/>
    <w:tmpl w:val="8722BCD8"/>
    <w:lvl w:ilvl="0" w:tplc="4C909238">
      <w:start w:val="1"/>
      <w:numFmt w:val="bullet"/>
      <w:lvlText w:val=""/>
      <w:lvlJc w:val="left"/>
      <w:pPr>
        <w:tabs>
          <w:tab w:val="num" w:pos="720"/>
        </w:tabs>
        <w:ind w:left="720" w:hanging="360"/>
      </w:pPr>
      <w:rPr>
        <w:rFonts w:ascii="Wingdings" w:hAnsi="Wingdings" w:hint="default"/>
      </w:rPr>
    </w:lvl>
    <w:lvl w:ilvl="1" w:tplc="09A45612" w:tentative="1">
      <w:start w:val="1"/>
      <w:numFmt w:val="bullet"/>
      <w:lvlText w:val=""/>
      <w:lvlJc w:val="left"/>
      <w:pPr>
        <w:tabs>
          <w:tab w:val="num" w:pos="1440"/>
        </w:tabs>
        <w:ind w:left="1440" w:hanging="360"/>
      </w:pPr>
      <w:rPr>
        <w:rFonts w:ascii="Wingdings" w:hAnsi="Wingdings" w:hint="default"/>
      </w:rPr>
    </w:lvl>
    <w:lvl w:ilvl="2" w:tplc="784EAECE">
      <w:start w:val="1"/>
      <w:numFmt w:val="bullet"/>
      <w:lvlText w:val=""/>
      <w:lvlJc w:val="left"/>
      <w:pPr>
        <w:tabs>
          <w:tab w:val="num" w:pos="2160"/>
        </w:tabs>
        <w:ind w:left="2160" w:hanging="360"/>
      </w:pPr>
      <w:rPr>
        <w:rFonts w:ascii="Wingdings" w:hAnsi="Wingdings" w:hint="default"/>
      </w:rPr>
    </w:lvl>
    <w:lvl w:ilvl="3" w:tplc="B0402C56" w:tentative="1">
      <w:start w:val="1"/>
      <w:numFmt w:val="bullet"/>
      <w:lvlText w:val=""/>
      <w:lvlJc w:val="left"/>
      <w:pPr>
        <w:tabs>
          <w:tab w:val="num" w:pos="2880"/>
        </w:tabs>
        <w:ind w:left="2880" w:hanging="360"/>
      </w:pPr>
      <w:rPr>
        <w:rFonts w:ascii="Wingdings" w:hAnsi="Wingdings" w:hint="default"/>
      </w:rPr>
    </w:lvl>
    <w:lvl w:ilvl="4" w:tplc="517A4CE6" w:tentative="1">
      <w:start w:val="1"/>
      <w:numFmt w:val="bullet"/>
      <w:lvlText w:val=""/>
      <w:lvlJc w:val="left"/>
      <w:pPr>
        <w:tabs>
          <w:tab w:val="num" w:pos="3600"/>
        </w:tabs>
        <w:ind w:left="3600" w:hanging="360"/>
      </w:pPr>
      <w:rPr>
        <w:rFonts w:ascii="Wingdings" w:hAnsi="Wingdings" w:hint="default"/>
      </w:rPr>
    </w:lvl>
    <w:lvl w:ilvl="5" w:tplc="748C872A" w:tentative="1">
      <w:start w:val="1"/>
      <w:numFmt w:val="bullet"/>
      <w:lvlText w:val=""/>
      <w:lvlJc w:val="left"/>
      <w:pPr>
        <w:tabs>
          <w:tab w:val="num" w:pos="4320"/>
        </w:tabs>
        <w:ind w:left="4320" w:hanging="360"/>
      </w:pPr>
      <w:rPr>
        <w:rFonts w:ascii="Wingdings" w:hAnsi="Wingdings" w:hint="default"/>
      </w:rPr>
    </w:lvl>
    <w:lvl w:ilvl="6" w:tplc="BDC6EB54" w:tentative="1">
      <w:start w:val="1"/>
      <w:numFmt w:val="bullet"/>
      <w:lvlText w:val=""/>
      <w:lvlJc w:val="left"/>
      <w:pPr>
        <w:tabs>
          <w:tab w:val="num" w:pos="5040"/>
        </w:tabs>
        <w:ind w:left="5040" w:hanging="360"/>
      </w:pPr>
      <w:rPr>
        <w:rFonts w:ascii="Wingdings" w:hAnsi="Wingdings" w:hint="default"/>
      </w:rPr>
    </w:lvl>
    <w:lvl w:ilvl="7" w:tplc="83EEB1B4" w:tentative="1">
      <w:start w:val="1"/>
      <w:numFmt w:val="bullet"/>
      <w:lvlText w:val=""/>
      <w:lvlJc w:val="left"/>
      <w:pPr>
        <w:tabs>
          <w:tab w:val="num" w:pos="5760"/>
        </w:tabs>
        <w:ind w:left="5760" w:hanging="360"/>
      </w:pPr>
      <w:rPr>
        <w:rFonts w:ascii="Wingdings" w:hAnsi="Wingdings" w:hint="default"/>
      </w:rPr>
    </w:lvl>
    <w:lvl w:ilvl="8" w:tplc="CB6A49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30B7A"/>
    <w:multiLevelType w:val="hybridMultilevel"/>
    <w:tmpl w:val="088C5B9C"/>
    <w:lvl w:ilvl="0" w:tplc="0409000B">
      <w:start w:val="1"/>
      <w:numFmt w:val="bullet"/>
      <w:lvlText w:val=""/>
      <w:lvlJc w:val="left"/>
      <w:pPr>
        <w:ind w:left="1225" w:hanging="360"/>
      </w:pPr>
      <w:rPr>
        <w:rFonts w:ascii="Wingdings" w:hAnsi="Wingdings"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9" w15:restartNumberingAfterBreak="0">
    <w:nsid w:val="5EDD0272"/>
    <w:multiLevelType w:val="hybridMultilevel"/>
    <w:tmpl w:val="D7125F3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15:restartNumberingAfterBreak="0">
    <w:nsid w:val="638D70C7"/>
    <w:multiLevelType w:val="hybridMultilevel"/>
    <w:tmpl w:val="BC769290"/>
    <w:lvl w:ilvl="0" w:tplc="408A748E">
      <w:start w:val="1"/>
      <w:numFmt w:val="bullet"/>
      <w:lvlText w:val="-"/>
      <w:lvlJc w:val="left"/>
      <w:pPr>
        <w:tabs>
          <w:tab w:val="num" w:pos="720"/>
        </w:tabs>
        <w:ind w:left="720" w:hanging="360"/>
      </w:pPr>
      <w:rPr>
        <w:rFonts w:ascii="Times New Roman" w:hAnsi="Times New Roman" w:hint="default"/>
      </w:rPr>
    </w:lvl>
    <w:lvl w:ilvl="1" w:tplc="D3FE4F0E" w:tentative="1">
      <w:start w:val="1"/>
      <w:numFmt w:val="bullet"/>
      <w:lvlText w:val="-"/>
      <w:lvlJc w:val="left"/>
      <w:pPr>
        <w:tabs>
          <w:tab w:val="num" w:pos="1440"/>
        </w:tabs>
        <w:ind w:left="1440" w:hanging="360"/>
      </w:pPr>
      <w:rPr>
        <w:rFonts w:ascii="Times New Roman" w:hAnsi="Times New Roman" w:hint="default"/>
      </w:rPr>
    </w:lvl>
    <w:lvl w:ilvl="2" w:tplc="57142382">
      <w:start w:val="1"/>
      <w:numFmt w:val="bullet"/>
      <w:lvlText w:val="-"/>
      <w:lvlJc w:val="left"/>
      <w:pPr>
        <w:tabs>
          <w:tab w:val="num" w:pos="2160"/>
        </w:tabs>
        <w:ind w:left="2160" w:hanging="360"/>
      </w:pPr>
      <w:rPr>
        <w:rFonts w:ascii="Times New Roman" w:hAnsi="Times New Roman" w:hint="default"/>
      </w:rPr>
    </w:lvl>
    <w:lvl w:ilvl="3" w:tplc="77DC8D2C" w:tentative="1">
      <w:start w:val="1"/>
      <w:numFmt w:val="bullet"/>
      <w:lvlText w:val="-"/>
      <w:lvlJc w:val="left"/>
      <w:pPr>
        <w:tabs>
          <w:tab w:val="num" w:pos="2880"/>
        </w:tabs>
        <w:ind w:left="2880" w:hanging="360"/>
      </w:pPr>
      <w:rPr>
        <w:rFonts w:ascii="Times New Roman" w:hAnsi="Times New Roman" w:hint="default"/>
      </w:rPr>
    </w:lvl>
    <w:lvl w:ilvl="4" w:tplc="722C869A" w:tentative="1">
      <w:start w:val="1"/>
      <w:numFmt w:val="bullet"/>
      <w:lvlText w:val="-"/>
      <w:lvlJc w:val="left"/>
      <w:pPr>
        <w:tabs>
          <w:tab w:val="num" w:pos="3600"/>
        </w:tabs>
        <w:ind w:left="3600" w:hanging="360"/>
      </w:pPr>
      <w:rPr>
        <w:rFonts w:ascii="Times New Roman" w:hAnsi="Times New Roman" w:hint="default"/>
      </w:rPr>
    </w:lvl>
    <w:lvl w:ilvl="5" w:tplc="583A27C4" w:tentative="1">
      <w:start w:val="1"/>
      <w:numFmt w:val="bullet"/>
      <w:lvlText w:val="-"/>
      <w:lvlJc w:val="left"/>
      <w:pPr>
        <w:tabs>
          <w:tab w:val="num" w:pos="4320"/>
        </w:tabs>
        <w:ind w:left="4320" w:hanging="360"/>
      </w:pPr>
      <w:rPr>
        <w:rFonts w:ascii="Times New Roman" w:hAnsi="Times New Roman" w:hint="default"/>
      </w:rPr>
    </w:lvl>
    <w:lvl w:ilvl="6" w:tplc="F05C82A0" w:tentative="1">
      <w:start w:val="1"/>
      <w:numFmt w:val="bullet"/>
      <w:lvlText w:val="-"/>
      <w:lvlJc w:val="left"/>
      <w:pPr>
        <w:tabs>
          <w:tab w:val="num" w:pos="5040"/>
        </w:tabs>
        <w:ind w:left="5040" w:hanging="360"/>
      </w:pPr>
      <w:rPr>
        <w:rFonts w:ascii="Times New Roman" w:hAnsi="Times New Roman" w:hint="default"/>
      </w:rPr>
    </w:lvl>
    <w:lvl w:ilvl="7" w:tplc="CBBECE92" w:tentative="1">
      <w:start w:val="1"/>
      <w:numFmt w:val="bullet"/>
      <w:lvlText w:val="-"/>
      <w:lvlJc w:val="left"/>
      <w:pPr>
        <w:tabs>
          <w:tab w:val="num" w:pos="5760"/>
        </w:tabs>
        <w:ind w:left="5760" w:hanging="360"/>
      </w:pPr>
      <w:rPr>
        <w:rFonts w:ascii="Times New Roman" w:hAnsi="Times New Roman" w:hint="default"/>
      </w:rPr>
    </w:lvl>
    <w:lvl w:ilvl="8" w:tplc="5260C6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C94C0A"/>
    <w:multiLevelType w:val="hybridMultilevel"/>
    <w:tmpl w:val="A6F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E29A1"/>
    <w:multiLevelType w:val="hybridMultilevel"/>
    <w:tmpl w:val="A57E8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141C4"/>
    <w:multiLevelType w:val="hybridMultilevel"/>
    <w:tmpl w:val="8536FB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2044178"/>
    <w:multiLevelType w:val="hybridMultilevel"/>
    <w:tmpl w:val="4348ADB2"/>
    <w:lvl w:ilvl="0" w:tplc="10C0DBF0">
      <w:numFmt w:val="bullet"/>
      <w:lvlText w:val="-"/>
      <w:lvlJc w:val="left"/>
      <w:pPr>
        <w:ind w:left="807" w:hanging="360"/>
      </w:pPr>
      <w:rPr>
        <w:rFonts w:ascii="Trebuchet MS" w:eastAsiaTheme="minorHAnsi" w:hAnsi="Trebuchet MS" w:cs="Open San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74CC7E28"/>
    <w:multiLevelType w:val="hybridMultilevel"/>
    <w:tmpl w:val="E7880CFA"/>
    <w:lvl w:ilvl="0" w:tplc="1C72876E">
      <w:start w:val="1"/>
      <w:numFmt w:val="bullet"/>
      <w:lvlText w:val="-"/>
      <w:lvlJc w:val="left"/>
      <w:pPr>
        <w:ind w:left="1225" w:hanging="360"/>
      </w:pPr>
      <w:rPr>
        <w:rFonts w:ascii="Trebuchet MS" w:eastAsia="Calibri" w:hAnsi="Trebuchet MS" w:cs="Times New Roman"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num w:numId="1">
    <w:abstractNumId w:val="13"/>
  </w:num>
  <w:num w:numId="2">
    <w:abstractNumId w:val="14"/>
  </w:num>
  <w:num w:numId="3">
    <w:abstractNumId w:val="3"/>
  </w:num>
  <w:num w:numId="4">
    <w:abstractNumId w:val="4"/>
  </w:num>
  <w:num w:numId="5">
    <w:abstractNumId w:val="11"/>
  </w:num>
  <w:num w:numId="6">
    <w:abstractNumId w:val="9"/>
  </w:num>
  <w:num w:numId="7">
    <w:abstractNumId w:val="6"/>
  </w:num>
  <w:num w:numId="8">
    <w:abstractNumId w:val="1"/>
  </w:num>
  <w:num w:numId="9">
    <w:abstractNumId w:val="0"/>
  </w:num>
  <w:num w:numId="10">
    <w:abstractNumId w:val="8"/>
  </w:num>
  <w:num w:numId="11">
    <w:abstractNumId w:val="15"/>
  </w:num>
  <w:num w:numId="12">
    <w:abstractNumId w:val="7"/>
  </w:num>
  <w:num w:numId="13">
    <w:abstractNumId w:val="5"/>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12593"/>
    <w:rsid w:val="00015AB3"/>
    <w:rsid w:val="000160BB"/>
    <w:rsid w:val="0001702D"/>
    <w:rsid w:val="00020361"/>
    <w:rsid w:val="000242F7"/>
    <w:rsid w:val="00034709"/>
    <w:rsid w:val="00043CF7"/>
    <w:rsid w:val="0004544F"/>
    <w:rsid w:val="000463CA"/>
    <w:rsid w:val="0005213A"/>
    <w:rsid w:val="00066C9F"/>
    <w:rsid w:val="00071457"/>
    <w:rsid w:val="0007241A"/>
    <w:rsid w:val="00077464"/>
    <w:rsid w:val="00077F71"/>
    <w:rsid w:val="00091120"/>
    <w:rsid w:val="000A727B"/>
    <w:rsid w:val="000C6A88"/>
    <w:rsid w:val="000C7E48"/>
    <w:rsid w:val="000E00EB"/>
    <w:rsid w:val="000F449E"/>
    <w:rsid w:val="000F55B5"/>
    <w:rsid w:val="000F5E41"/>
    <w:rsid w:val="00105F3F"/>
    <w:rsid w:val="00117EEE"/>
    <w:rsid w:val="0012140A"/>
    <w:rsid w:val="00123D75"/>
    <w:rsid w:val="00133178"/>
    <w:rsid w:val="00150D38"/>
    <w:rsid w:val="00162BF1"/>
    <w:rsid w:val="0016735A"/>
    <w:rsid w:val="00174AF7"/>
    <w:rsid w:val="0018403F"/>
    <w:rsid w:val="001855AD"/>
    <w:rsid w:val="00190E5C"/>
    <w:rsid w:val="0019350A"/>
    <w:rsid w:val="001B643E"/>
    <w:rsid w:val="001C2217"/>
    <w:rsid w:val="001C5A7B"/>
    <w:rsid w:val="001E033B"/>
    <w:rsid w:val="001F2EAF"/>
    <w:rsid w:val="00202A91"/>
    <w:rsid w:val="00205C3E"/>
    <w:rsid w:val="00206482"/>
    <w:rsid w:val="0021089A"/>
    <w:rsid w:val="00213657"/>
    <w:rsid w:val="002146D3"/>
    <w:rsid w:val="0022700C"/>
    <w:rsid w:val="00232162"/>
    <w:rsid w:val="00234751"/>
    <w:rsid w:val="00236DFE"/>
    <w:rsid w:val="00260D3A"/>
    <w:rsid w:val="00277483"/>
    <w:rsid w:val="00277A40"/>
    <w:rsid w:val="00280D9E"/>
    <w:rsid w:val="002870FC"/>
    <w:rsid w:val="00292B02"/>
    <w:rsid w:val="002A3560"/>
    <w:rsid w:val="002A4483"/>
    <w:rsid w:val="002B02C0"/>
    <w:rsid w:val="002B5C76"/>
    <w:rsid w:val="002B6B2E"/>
    <w:rsid w:val="002C0F51"/>
    <w:rsid w:val="002C3BDB"/>
    <w:rsid w:val="002E0D41"/>
    <w:rsid w:val="00310D25"/>
    <w:rsid w:val="00311C12"/>
    <w:rsid w:val="00323C20"/>
    <w:rsid w:val="00337DBB"/>
    <w:rsid w:val="0034095F"/>
    <w:rsid w:val="00341C90"/>
    <w:rsid w:val="003461A4"/>
    <w:rsid w:val="003607B3"/>
    <w:rsid w:val="003632EC"/>
    <w:rsid w:val="00381571"/>
    <w:rsid w:val="0038158B"/>
    <w:rsid w:val="00383553"/>
    <w:rsid w:val="00384223"/>
    <w:rsid w:val="0039174D"/>
    <w:rsid w:val="003A056A"/>
    <w:rsid w:val="003A0CFB"/>
    <w:rsid w:val="003A689C"/>
    <w:rsid w:val="003B35F5"/>
    <w:rsid w:val="003C3F5E"/>
    <w:rsid w:val="003C51B0"/>
    <w:rsid w:val="003D31A8"/>
    <w:rsid w:val="003F63FA"/>
    <w:rsid w:val="0040503C"/>
    <w:rsid w:val="004053BA"/>
    <w:rsid w:val="0040701F"/>
    <w:rsid w:val="00411F0A"/>
    <w:rsid w:val="00412ECC"/>
    <w:rsid w:val="00422572"/>
    <w:rsid w:val="004228AE"/>
    <w:rsid w:val="00426B04"/>
    <w:rsid w:val="00434A21"/>
    <w:rsid w:val="00435682"/>
    <w:rsid w:val="004405F7"/>
    <w:rsid w:val="0044318A"/>
    <w:rsid w:val="00446C16"/>
    <w:rsid w:val="00454690"/>
    <w:rsid w:val="004753FC"/>
    <w:rsid w:val="00482B9D"/>
    <w:rsid w:val="0048510A"/>
    <w:rsid w:val="00491C4D"/>
    <w:rsid w:val="004A4250"/>
    <w:rsid w:val="004A6FFA"/>
    <w:rsid w:val="004B0BE0"/>
    <w:rsid w:val="004C7E0D"/>
    <w:rsid w:val="004D2350"/>
    <w:rsid w:val="004D2ADB"/>
    <w:rsid w:val="004D5FFB"/>
    <w:rsid w:val="004E381A"/>
    <w:rsid w:val="00500F53"/>
    <w:rsid w:val="005029A5"/>
    <w:rsid w:val="0050472A"/>
    <w:rsid w:val="00520436"/>
    <w:rsid w:val="00543C7F"/>
    <w:rsid w:val="005545F4"/>
    <w:rsid w:val="0056576C"/>
    <w:rsid w:val="00567327"/>
    <w:rsid w:val="005757E5"/>
    <w:rsid w:val="00582059"/>
    <w:rsid w:val="0059147D"/>
    <w:rsid w:val="00592033"/>
    <w:rsid w:val="005930AF"/>
    <w:rsid w:val="00597515"/>
    <w:rsid w:val="00597986"/>
    <w:rsid w:val="005A193E"/>
    <w:rsid w:val="005A4340"/>
    <w:rsid w:val="005A5507"/>
    <w:rsid w:val="005A6A2B"/>
    <w:rsid w:val="005C711F"/>
    <w:rsid w:val="005D3118"/>
    <w:rsid w:val="005D7388"/>
    <w:rsid w:val="006105BE"/>
    <w:rsid w:val="006107C6"/>
    <w:rsid w:val="00610D05"/>
    <w:rsid w:val="00612C8B"/>
    <w:rsid w:val="006236C7"/>
    <w:rsid w:val="0062601F"/>
    <w:rsid w:val="00632F40"/>
    <w:rsid w:val="006347FD"/>
    <w:rsid w:val="00636BE5"/>
    <w:rsid w:val="006562D8"/>
    <w:rsid w:val="0066027C"/>
    <w:rsid w:val="00660515"/>
    <w:rsid w:val="006722E0"/>
    <w:rsid w:val="006954E2"/>
    <w:rsid w:val="00696B6C"/>
    <w:rsid w:val="006A782C"/>
    <w:rsid w:val="006C3253"/>
    <w:rsid w:val="006C45B1"/>
    <w:rsid w:val="006D0741"/>
    <w:rsid w:val="006D471A"/>
    <w:rsid w:val="006E6FC1"/>
    <w:rsid w:val="006F2233"/>
    <w:rsid w:val="006F32E7"/>
    <w:rsid w:val="006F3F44"/>
    <w:rsid w:val="006F5C4F"/>
    <w:rsid w:val="00716325"/>
    <w:rsid w:val="007273E4"/>
    <w:rsid w:val="00737817"/>
    <w:rsid w:val="00742416"/>
    <w:rsid w:val="00747FC3"/>
    <w:rsid w:val="00761E66"/>
    <w:rsid w:val="00765148"/>
    <w:rsid w:val="00765931"/>
    <w:rsid w:val="007666A9"/>
    <w:rsid w:val="00772157"/>
    <w:rsid w:val="007A5996"/>
    <w:rsid w:val="007A7A04"/>
    <w:rsid w:val="007B1562"/>
    <w:rsid w:val="007B4CC3"/>
    <w:rsid w:val="007C0758"/>
    <w:rsid w:val="007C4FB3"/>
    <w:rsid w:val="007C693C"/>
    <w:rsid w:val="007D2A6A"/>
    <w:rsid w:val="007D3B9F"/>
    <w:rsid w:val="007D76C6"/>
    <w:rsid w:val="007D7D0D"/>
    <w:rsid w:val="007D7D2D"/>
    <w:rsid w:val="007E1FFB"/>
    <w:rsid w:val="007F29F6"/>
    <w:rsid w:val="007F52F1"/>
    <w:rsid w:val="007F5A1A"/>
    <w:rsid w:val="00800C3D"/>
    <w:rsid w:val="00801834"/>
    <w:rsid w:val="008213DF"/>
    <w:rsid w:val="00826132"/>
    <w:rsid w:val="00827309"/>
    <w:rsid w:val="00830419"/>
    <w:rsid w:val="00831CD8"/>
    <w:rsid w:val="00852354"/>
    <w:rsid w:val="008772AC"/>
    <w:rsid w:val="00877473"/>
    <w:rsid w:val="00880390"/>
    <w:rsid w:val="008810F9"/>
    <w:rsid w:val="008820B8"/>
    <w:rsid w:val="008868F0"/>
    <w:rsid w:val="00890A61"/>
    <w:rsid w:val="0089297E"/>
    <w:rsid w:val="00892D18"/>
    <w:rsid w:val="00893457"/>
    <w:rsid w:val="00894E2B"/>
    <w:rsid w:val="008976B7"/>
    <w:rsid w:val="008A2B03"/>
    <w:rsid w:val="008A7A96"/>
    <w:rsid w:val="008A7F26"/>
    <w:rsid w:val="008B06CA"/>
    <w:rsid w:val="008B3365"/>
    <w:rsid w:val="008B389B"/>
    <w:rsid w:val="008B41B2"/>
    <w:rsid w:val="008D595C"/>
    <w:rsid w:val="008E3613"/>
    <w:rsid w:val="008E5698"/>
    <w:rsid w:val="008E71B6"/>
    <w:rsid w:val="008F0F94"/>
    <w:rsid w:val="008F7C84"/>
    <w:rsid w:val="00902BA4"/>
    <w:rsid w:val="00904668"/>
    <w:rsid w:val="00907215"/>
    <w:rsid w:val="009155FE"/>
    <w:rsid w:val="009160B9"/>
    <w:rsid w:val="00920DFF"/>
    <w:rsid w:val="00925D22"/>
    <w:rsid w:val="0093394D"/>
    <w:rsid w:val="00942B66"/>
    <w:rsid w:val="00957706"/>
    <w:rsid w:val="009636DB"/>
    <w:rsid w:val="00971864"/>
    <w:rsid w:val="00972233"/>
    <w:rsid w:val="00975FE0"/>
    <w:rsid w:val="00984F08"/>
    <w:rsid w:val="00995423"/>
    <w:rsid w:val="009A303C"/>
    <w:rsid w:val="009A6400"/>
    <w:rsid w:val="009A7F97"/>
    <w:rsid w:val="009B19F6"/>
    <w:rsid w:val="009B258C"/>
    <w:rsid w:val="009B4292"/>
    <w:rsid w:val="009C34FE"/>
    <w:rsid w:val="009C4F76"/>
    <w:rsid w:val="009C53A8"/>
    <w:rsid w:val="009C5724"/>
    <w:rsid w:val="009D33E2"/>
    <w:rsid w:val="009D679B"/>
    <w:rsid w:val="009D7D43"/>
    <w:rsid w:val="009E05F3"/>
    <w:rsid w:val="009E62AE"/>
    <w:rsid w:val="00A0222E"/>
    <w:rsid w:val="00A04848"/>
    <w:rsid w:val="00A077F0"/>
    <w:rsid w:val="00A10C0A"/>
    <w:rsid w:val="00A14A49"/>
    <w:rsid w:val="00A24A1E"/>
    <w:rsid w:val="00A3021F"/>
    <w:rsid w:val="00A32707"/>
    <w:rsid w:val="00A40996"/>
    <w:rsid w:val="00A412E1"/>
    <w:rsid w:val="00A4153E"/>
    <w:rsid w:val="00A465B6"/>
    <w:rsid w:val="00A47ABB"/>
    <w:rsid w:val="00A5730E"/>
    <w:rsid w:val="00A62746"/>
    <w:rsid w:val="00A66AED"/>
    <w:rsid w:val="00A8015D"/>
    <w:rsid w:val="00A862F9"/>
    <w:rsid w:val="00A91F18"/>
    <w:rsid w:val="00AA1DFA"/>
    <w:rsid w:val="00AA3A24"/>
    <w:rsid w:val="00AB0001"/>
    <w:rsid w:val="00AB195A"/>
    <w:rsid w:val="00AB3C13"/>
    <w:rsid w:val="00AC57E3"/>
    <w:rsid w:val="00AD08DA"/>
    <w:rsid w:val="00AD3762"/>
    <w:rsid w:val="00AD6261"/>
    <w:rsid w:val="00AD64F5"/>
    <w:rsid w:val="00AE05D9"/>
    <w:rsid w:val="00AE3CB3"/>
    <w:rsid w:val="00AF1376"/>
    <w:rsid w:val="00AF3C1F"/>
    <w:rsid w:val="00B142EB"/>
    <w:rsid w:val="00B17930"/>
    <w:rsid w:val="00B23F96"/>
    <w:rsid w:val="00B25650"/>
    <w:rsid w:val="00B333C1"/>
    <w:rsid w:val="00B40FF6"/>
    <w:rsid w:val="00B41113"/>
    <w:rsid w:val="00B50CE0"/>
    <w:rsid w:val="00B56500"/>
    <w:rsid w:val="00B612F1"/>
    <w:rsid w:val="00B705EA"/>
    <w:rsid w:val="00B739A2"/>
    <w:rsid w:val="00B82EE5"/>
    <w:rsid w:val="00B8335C"/>
    <w:rsid w:val="00B92EC5"/>
    <w:rsid w:val="00B93FEF"/>
    <w:rsid w:val="00B944B0"/>
    <w:rsid w:val="00B97185"/>
    <w:rsid w:val="00BA4373"/>
    <w:rsid w:val="00BA4650"/>
    <w:rsid w:val="00BB1E3F"/>
    <w:rsid w:val="00BB7A3E"/>
    <w:rsid w:val="00BC1A98"/>
    <w:rsid w:val="00BE170E"/>
    <w:rsid w:val="00C039B1"/>
    <w:rsid w:val="00C03A1F"/>
    <w:rsid w:val="00C11518"/>
    <w:rsid w:val="00C4197E"/>
    <w:rsid w:val="00C50E09"/>
    <w:rsid w:val="00C5283B"/>
    <w:rsid w:val="00C928C5"/>
    <w:rsid w:val="00C938D2"/>
    <w:rsid w:val="00C94173"/>
    <w:rsid w:val="00C95C41"/>
    <w:rsid w:val="00CA11BD"/>
    <w:rsid w:val="00CA2369"/>
    <w:rsid w:val="00CA712C"/>
    <w:rsid w:val="00CB1963"/>
    <w:rsid w:val="00CB298B"/>
    <w:rsid w:val="00CB6DCF"/>
    <w:rsid w:val="00CB75A8"/>
    <w:rsid w:val="00CC2A8C"/>
    <w:rsid w:val="00CC34D2"/>
    <w:rsid w:val="00CD5E71"/>
    <w:rsid w:val="00CD69BE"/>
    <w:rsid w:val="00CD7357"/>
    <w:rsid w:val="00CE4CCF"/>
    <w:rsid w:val="00CE7755"/>
    <w:rsid w:val="00CE7B44"/>
    <w:rsid w:val="00CF72EE"/>
    <w:rsid w:val="00D03ACA"/>
    <w:rsid w:val="00D14DD1"/>
    <w:rsid w:val="00D1597B"/>
    <w:rsid w:val="00D17C71"/>
    <w:rsid w:val="00D247A8"/>
    <w:rsid w:val="00D3083E"/>
    <w:rsid w:val="00D34CFA"/>
    <w:rsid w:val="00D449E7"/>
    <w:rsid w:val="00D46C9D"/>
    <w:rsid w:val="00D47AC6"/>
    <w:rsid w:val="00D5404C"/>
    <w:rsid w:val="00D54095"/>
    <w:rsid w:val="00D5642F"/>
    <w:rsid w:val="00D57950"/>
    <w:rsid w:val="00D76150"/>
    <w:rsid w:val="00D80586"/>
    <w:rsid w:val="00D90000"/>
    <w:rsid w:val="00D938E0"/>
    <w:rsid w:val="00D95D78"/>
    <w:rsid w:val="00D97CAD"/>
    <w:rsid w:val="00DA03D4"/>
    <w:rsid w:val="00DA41F2"/>
    <w:rsid w:val="00DB53B4"/>
    <w:rsid w:val="00DC27CA"/>
    <w:rsid w:val="00DD034E"/>
    <w:rsid w:val="00DD60C4"/>
    <w:rsid w:val="00DD7191"/>
    <w:rsid w:val="00DE39B0"/>
    <w:rsid w:val="00DE7369"/>
    <w:rsid w:val="00DF6CA8"/>
    <w:rsid w:val="00E0447D"/>
    <w:rsid w:val="00E14D4D"/>
    <w:rsid w:val="00E26A4D"/>
    <w:rsid w:val="00E27F26"/>
    <w:rsid w:val="00E3086E"/>
    <w:rsid w:val="00E4299F"/>
    <w:rsid w:val="00E5310C"/>
    <w:rsid w:val="00E63B04"/>
    <w:rsid w:val="00E80939"/>
    <w:rsid w:val="00E82AEE"/>
    <w:rsid w:val="00E856E7"/>
    <w:rsid w:val="00E85813"/>
    <w:rsid w:val="00E8749B"/>
    <w:rsid w:val="00E90EA9"/>
    <w:rsid w:val="00E92004"/>
    <w:rsid w:val="00E939E0"/>
    <w:rsid w:val="00E94A10"/>
    <w:rsid w:val="00E960BD"/>
    <w:rsid w:val="00EA2E8F"/>
    <w:rsid w:val="00EA2F98"/>
    <w:rsid w:val="00EA49A7"/>
    <w:rsid w:val="00EA65FF"/>
    <w:rsid w:val="00EB29DB"/>
    <w:rsid w:val="00EB47CB"/>
    <w:rsid w:val="00EB5DE8"/>
    <w:rsid w:val="00EB689C"/>
    <w:rsid w:val="00EF5C7D"/>
    <w:rsid w:val="00F043F5"/>
    <w:rsid w:val="00F13354"/>
    <w:rsid w:val="00F20A49"/>
    <w:rsid w:val="00F253F9"/>
    <w:rsid w:val="00F3116B"/>
    <w:rsid w:val="00F3643F"/>
    <w:rsid w:val="00F37CFE"/>
    <w:rsid w:val="00F470ED"/>
    <w:rsid w:val="00F55809"/>
    <w:rsid w:val="00F60273"/>
    <w:rsid w:val="00F614EC"/>
    <w:rsid w:val="00F67494"/>
    <w:rsid w:val="00F721A4"/>
    <w:rsid w:val="00F7724E"/>
    <w:rsid w:val="00F84A68"/>
    <w:rsid w:val="00F86355"/>
    <w:rsid w:val="00FA10A2"/>
    <w:rsid w:val="00FA1BD8"/>
    <w:rsid w:val="00FA2071"/>
    <w:rsid w:val="00FA2DF3"/>
    <w:rsid w:val="00FA7F37"/>
    <w:rsid w:val="00FC11FD"/>
    <w:rsid w:val="00FD202E"/>
    <w:rsid w:val="00FD6671"/>
    <w:rsid w:val="00FD7F0D"/>
    <w:rsid w:val="00FE74DB"/>
    <w:rsid w:val="00FF0077"/>
    <w:rsid w:val="00FF356B"/>
    <w:rsid w:val="00FF4C17"/>
    <w:rsid w:val="00FF6482"/>
    <w:rsid w:val="48A4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4471D"/>
  <w15:docId w15:val="{5D52634A-3165-4725-934E-38E101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99"/>
    <w:lock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paragraph" w:customStyle="1" w:styleId="western">
    <w:name w:val="western"/>
    <w:basedOn w:val="Normal"/>
    <w:rsid w:val="00BB7A3E"/>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Adriana.Anghel</cp:lastModifiedBy>
  <cp:revision>2</cp:revision>
  <cp:lastPrinted>2020-09-15T07:08:00Z</cp:lastPrinted>
  <dcterms:created xsi:type="dcterms:W3CDTF">2022-02-08T09:45:00Z</dcterms:created>
  <dcterms:modified xsi:type="dcterms:W3CDTF">2022-02-08T09:45:00Z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