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E4" w:rsidRPr="00604961" w:rsidRDefault="003B65E4" w:rsidP="00604961">
      <w:pPr>
        <w:spacing w:line="360" w:lineRule="auto"/>
        <w:jc w:val="right"/>
        <w:rPr>
          <w:rFonts w:ascii="Times New Roman" w:hAnsi="Times New Roman" w:cs="Times New Roman"/>
          <w:b/>
          <w:sz w:val="24"/>
          <w:szCs w:val="24"/>
        </w:rPr>
      </w:pPr>
      <w:bookmarkStart w:id="0" w:name="_Toc432159191"/>
      <w:r w:rsidRPr="00604961">
        <w:rPr>
          <w:rFonts w:ascii="Times New Roman" w:hAnsi="Times New Roman" w:cs="Times New Roman"/>
          <w:b/>
          <w:sz w:val="24"/>
          <w:szCs w:val="24"/>
        </w:rPr>
        <w:t>Anexă</w:t>
      </w: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3B65E4" w:rsidRPr="00604961" w:rsidRDefault="003B65E4" w:rsidP="00604961">
      <w:pPr>
        <w:spacing w:line="360" w:lineRule="auto"/>
        <w:jc w:val="right"/>
        <w:rPr>
          <w:rFonts w:ascii="Times New Roman" w:hAnsi="Times New Roman" w:cs="Times New Roman"/>
          <w:b/>
          <w:sz w:val="24"/>
          <w:szCs w:val="24"/>
        </w:rPr>
      </w:pPr>
    </w:p>
    <w:p w:rsidR="008D2729" w:rsidRPr="00604961" w:rsidRDefault="003B65E4" w:rsidP="00604961">
      <w:pPr>
        <w:spacing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Planul de management revizuit al Parcului Național Călimani</w:t>
      </w: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8D2729" w:rsidRPr="00604961" w:rsidRDefault="008D2729" w:rsidP="00604961">
      <w:pPr>
        <w:spacing w:line="360" w:lineRule="auto"/>
        <w:jc w:val="center"/>
        <w:rPr>
          <w:rFonts w:ascii="Times New Roman" w:hAnsi="Times New Roman" w:cs="Times New Roman"/>
          <w:b/>
          <w:sz w:val="24"/>
          <w:szCs w:val="24"/>
        </w:rPr>
      </w:pPr>
    </w:p>
    <w:p w:rsidR="003B65E4" w:rsidRPr="00604961" w:rsidRDefault="003B65E4" w:rsidP="00604961">
      <w:pPr>
        <w:spacing w:line="360" w:lineRule="auto"/>
        <w:jc w:val="center"/>
        <w:rPr>
          <w:rFonts w:ascii="Times New Roman" w:eastAsiaTheme="majorEastAsia" w:hAnsi="Times New Roman" w:cs="Times New Roman"/>
          <w:b/>
          <w:bCs/>
          <w:caps/>
          <w:sz w:val="24"/>
          <w:szCs w:val="24"/>
          <w:lang w:val="ro-RO"/>
        </w:rPr>
      </w:pPr>
      <w:r w:rsidRPr="00604961">
        <w:rPr>
          <w:rFonts w:ascii="Times New Roman" w:hAnsi="Times New Roman" w:cs="Times New Roman"/>
          <w:b/>
          <w:sz w:val="24"/>
          <w:szCs w:val="24"/>
        </w:rPr>
        <w:br w:type="page"/>
      </w:r>
    </w:p>
    <w:sdt>
      <w:sdtPr>
        <w:rPr>
          <w:rFonts w:ascii="Times New Roman" w:eastAsiaTheme="minorHAnsi" w:hAnsi="Times New Roman" w:cstheme="minorBidi"/>
          <w:b w:val="0"/>
          <w:bCs w:val="0"/>
          <w:caps w:val="0"/>
          <w:color w:val="auto"/>
          <w:sz w:val="24"/>
          <w:szCs w:val="24"/>
          <w:lang w:val="en-GB" w:eastAsia="en-US"/>
        </w:rPr>
        <w:id w:val="1195771190"/>
        <w:docPartObj>
          <w:docPartGallery w:val="Table of Contents"/>
          <w:docPartUnique/>
        </w:docPartObj>
      </w:sdtPr>
      <w:sdtEndPr>
        <w:rPr>
          <w:rFonts w:cs="Times New Roman"/>
        </w:rPr>
      </w:sdtEndPr>
      <w:sdtContent>
        <w:p w:rsidR="003B65E4" w:rsidRPr="00604961" w:rsidRDefault="003B65E4" w:rsidP="00604961">
          <w:pPr>
            <w:pStyle w:val="TOCHeading"/>
            <w:numPr>
              <w:ilvl w:val="0"/>
              <w:numId w:val="0"/>
            </w:numPr>
            <w:spacing w:line="360" w:lineRule="auto"/>
            <w:rPr>
              <w:rFonts w:ascii="Times New Roman" w:hAnsi="Times New Roman"/>
              <w:color w:val="auto"/>
              <w:sz w:val="24"/>
              <w:szCs w:val="24"/>
            </w:rPr>
          </w:pPr>
          <w:r w:rsidRPr="00604961">
            <w:rPr>
              <w:rFonts w:ascii="Times New Roman" w:hAnsi="Times New Roman"/>
              <w:color w:val="auto"/>
              <w:sz w:val="24"/>
              <w:szCs w:val="24"/>
            </w:rPr>
            <w:t>Cuprins</w:t>
          </w:r>
        </w:p>
        <w:p w:rsidR="00EE66BB" w:rsidRPr="00EE66BB" w:rsidRDefault="006027E0"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r w:rsidRPr="00EE66BB">
            <w:rPr>
              <w:rFonts w:ascii="Times New Roman" w:hAnsi="Times New Roman"/>
              <w:b w:val="0"/>
              <w:sz w:val="24"/>
              <w:szCs w:val="24"/>
            </w:rPr>
            <w:fldChar w:fldCharType="begin"/>
          </w:r>
          <w:r w:rsidR="003B65E4" w:rsidRPr="00EE66BB">
            <w:rPr>
              <w:rFonts w:ascii="Times New Roman" w:hAnsi="Times New Roman"/>
              <w:b w:val="0"/>
              <w:sz w:val="24"/>
              <w:szCs w:val="24"/>
            </w:rPr>
            <w:instrText xml:space="preserve"> TOC \o "1-3" \h \z \u </w:instrText>
          </w:r>
          <w:r w:rsidRPr="00EE66BB">
            <w:rPr>
              <w:rFonts w:ascii="Times New Roman" w:hAnsi="Times New Roman"/>
              <w:b w:val="0"/>
              <w:sz w:val="24"/>
              <w:szCs w:val="24"/>
            </w:rPr>
            <w:fldChar w:fldCharType="separate"/>
          </w:r>
          <w:hyperlink w:anchor="_Toc434591760" w:history="1">
            <w:r w:rsidR="00EE66BB" w:rsidRPr="00EE66BB">
              <w:rPr>
                <w:rStyle w:val="Hyperlink"/>
                <w:rFonts w:ascii="Times New Roman" w:hAnsi="Times New Roman"/>
                <w:b w:val="0"/>
                <w:noProof/>
                <w:sz w:val="24"/>
                <w:szCs w:val="24"/>
              </w:rPr>
              <w:t>1</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INTRODUCERE ŞI CONTEXT</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_Toc434591760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6</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61" w:history="1">
            <w:r w:rsidR="00EE66BB" w:rsidRPr="00EE66BB">
              <w:rPr>
                <w:rStyle w:val="Hyperlink"/>
                <w:rFonts w:ascii="Times New Roman" w:hAnsi="Times New Roman"/>
                <w:i w:val="0"/>
                <w:noProof/>
                <w:sz w:val="24"/>
                <w:szCs w:val="24"/>
              </w:rPr>
              <w:t>1.1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Scurtă descriere a planului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_Toc434591761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6</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62" w:history="1">
            <w:r w:rsidR="00EE66BB" w:rsidRPr="00EE66BB">
              <w:rPr>
                <w:rStyle w:val="Hyperlink"/>
                <w:rFonts w:ascii="Times New Roman" w:hAnsi="Times New Roman"/>
                <w:i w:val="0"/>
                <w:noProof/>
                <w:sz w:val="24"/>
                <w:szCs w:val="24"/>
              </w:rPr>
              <w:t>1.2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Scopul şi categoriile ariei protejate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_Toc434591762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7</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63" w:history="1">
            <w:r w:rsidR="00EE66BB" w:rsidRPr="00EE66BB">
              <w:rPr>
                <w:rStyle w:val="Hyperlink"/>
                <w:rFonts w:ascii="Times New Roman" w:hAnsi="Times New Roman"/>
                <w:noProof/>
                <w:sz w:val="24"/>
                <w:szCs w:val="24"/>
              </w:rPr>
              <w:t>1.2.1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Scopul şi încadrarea generală</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_Toc434591763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64" w:history="1">
            <w:r w:rsidR="00EE66BB" w:rsidRPr="00EE66BB">
              <w:rPr>
                <w:rStyle w:val="Hyperlink"/>
                <w:rFonts w:ascii="Times New Roman" w:hAnsi="Times New Roman"/>
                <w:noProof/>
                <w:sz w:val="24"/>
                <w:szCs w:val="24"/>
              </w:rPr>
              <w:t>1.2.2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Categoriile ariei protejate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_Toc434591764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8</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65" w:history="1">
            <w:r w:rsidR="00EE66BB" w:rsidRPr="00EE66BB">
              <w:rPr>
                <w:rStyle w:val="Hyperlink"/>
                <w:rFonts w:ascii="Times New Roman" w:eastAsia="MS Mincho" w:hAnsi="Times New Roman"/>
                <w:i w:val="0"/>
                <w:noProof/>
                <w:sz w:val="24"/>
                <w:szCs w:val="24"/>
              </w:rPr>
              <w:t>1.3</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eastAsia="MS Mincho" w:hAnsi="Times New Roman"/>
                <w:i w:val="0"/>
                <w:noProof/>
                <w:sz w:val="24"/>
                <w:szCs w:val="24"/>
              </w:rPr>
              <w:t>Bazele legale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_Toc434591765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12</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66" w:history="1">
            <w:r w:rsidR="00EE66BB" w:rsidRPr="00EE66BB">
              <w:rPr>
                <w:rStyle w:val="Hyperlink"/>
                <w:rFonts w:ascii="Times New Roman" w:eastAsia="MS Mincho" w:hAnsi="Times New Roman"/>
                <w:noProof/>
                <w:sz w:val="24"/>
                <w:szCs w:val="24"/>
              </w:rPr>
              <w:t>1.3.1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eastAsia="MS Mincho" w:hAnsi="Times New Roman"/>
                <w:noProof/>
                <w:sz w:val="24"/>
                <w:szCs w:val="24"/>
              </w:rPr>
              <w:t>Baza legală a planului de management</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_Toc434591766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67" w:history="1">
            <w:r w:rsidR="00EE66BB" w:rsidRPr="00EE66BB">
              <w:rPr>
                <w:rStyle w:val="Hyperlink"/>
                <w:rFonts w:ascii="Times New Roman" w:hAnsi="Times New Roman"/>
                <w:noProof/>
                <w:sz w:val="24"/>
                <w:szCs w:val="24"/>
              </w:rPr>
              <w:t>1.3.2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Baza legală de înfiinţare şi funcţionare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_Toc434591767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68" w:history="1">
            <w:r w:rsidR="00EE66BB" w:rsidRPr="00EE66BB">
              <w:rPr>
                <w:rStyle w:val="Hyperlink"/>
                <w:rFonts w:ascii="Times New Roman" w:hAnsi="Times New Roman"/>
                <w:noProof/>
                <w:sz w:val="24"/>
                <w:szCs w:val="24"/>
              </w:rPr>
              <w:t>1.3.3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eastAsia="Arial Unicode MS" w:hAnsi="Times New Roman"/>
                <w:noProof/>
                <w:sz w:val="24"/>
                <w:szCs w:val="24"/>
              </w:rPr>
              <w:t>Baza legală de funcționare a structurilor de administrare ale Parcului Naţional Călimani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_Toc434591768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14</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69" w:history="1">
            <w:r w:rsidR="00EE66BB" w:rsidRPr="00EE66BB">
              <w:rPr>
                <w:rStyle w:val="Hyperlink"/>
                <w:rFonts w:ascii="Times New Roman" w:hAnsi="Times New Roman"/>
                <w:i w:val="0"/>
                <w:noProof/>
                <w:sz w:val="24"/>
                <w:szCs w:val="24"/>
              </w:rPr>
              <w:t>1.4</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Procesul de elaborare a Planului de management</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_Toc434591769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16</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0" w:history="1">
            <w:r w:rsidR="00EE66BB" w:rsidRPr="00EE66BB">
              <w:rPr>
                <w:rStyle w:val="Hyperlink"/>
                <w:rFonts w:ascii="Times New Roman" w:hAnsi="Times New Roman"/>
                <w:noProof/>
                <w:sz w:val="24"/>
                <w:szCs w:val="24"/>
              </w:rPr>
              <w:t>1.4.1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Elaborarea Planului de management</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_Toc434591770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16</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1" w:history="1">
            <w:r w:rsidR="00EE66BB" w:rsidRPr="00EE66BB">
              <w:rPr>
                <w:rStyle w:val="Hyperlink"/>
                <w:rFonts w:ascii="Times New Roman" w:hAnsi="Times New Roman"/>
                <w:noProof/>
                <w:sz w:val="24"/>
                <w:szCs w:val="24"/>
              </w:rPr>
              <w:t>1.4.2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Aprobare şi revizuire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_Toc434591771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72" w:history="1">
            <w:r w:rsidR="00EE66BB" w:rsidRPr="00EE66BB">
              <w:rPr>
                <w:rStyle w:val="Hyperlink"/>
                <w:rFonts w:ascii="Times New Roman" w:hAnsi="Times New Roman"/>
                <w:i w:val="0"/>
                <w:noProof/>
                <w:sz w:val="24"/>
                <w:szCs w:val="24"/>
              </w:rPr>
              <w:t>1.5</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Proceduri de modificare a Planului de Management</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_Toc434591772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17</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773" w:history="1">
            <w:r w:rsidR="00EE66BB" w:rsidRPr="00EE66BB">
              <w:rPr>
                <w:rStyle w:val="Hyperlink"/>
                <w:rFonts w:ascii="Times New Roman" w:hAnsi="Times New Roman"/>
                <w:b w:val="0"/>
                <w:noProof/>
                <w:sz w:val="24"/>
                <w:szCs w:val="24"/>
              </w:rPr>
              <w:t>2</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lang w:val="en-GB"/>
              </w:rPr>
              <w:t>DESCRIERE</w:t>
            </w:r>
            <w:r w:rsidR="00EE66BB" w:rsidRPr="00EE66BB">
              <w:rPr>
                <w:rStyle w:val="Hyperlink"/>
                <w:rFonts w:ascii="Times New Roman" w:hAnsi="Times New Roman"/>
                <w:b w:val="0"/>
                <w:noProof/>
                <w:sz w:val="24"/>
                <w:szCs w:val="24"/>
              </w:rPr>
              <w:t>A ARIEI PROTEJATE</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_Toc434591773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19</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74" w:history="1">
            <w:r w:rsidR="00EE66BB" w:rsidRPr="00EE66BB">
              <w:rPr>
                <w:rStyle w:val="Hyperlink"/>
                <w:rFonts w:ascii="Times New Roman" w:hAnsi="Times New Roman"/>
                <w:i w:val="0"/>
                <w:noProof/>
                <w:sz w:val="24"/>
                <w:szCs w:val="24"/>
              </w:rPr>
              <w:t>2.1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Descriere generală</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_Toc434591774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19</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5" w:history="1">
            <w:r w:rsidR="00EE66BB" w:rsidRPr="00EE66BB">
              <w:rPr>
                <w:rStyle w:val="Hyperlink"/>
                <w:rFonts w:ascii="Times New Roman" w:hAnsi="Times New Roman"/>
                <w:noProof/>
                <w:sz w:val="24"/>
                <w:szCs w:val="24"/>
              </w:rPr>
              <w:t>2.1.1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Localizare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_Toc434591775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6" w:history="1">
            <w:r w:rsidR="00EE66BB" w:rsidRPr="00EE66BB">
              <w:rPr>
                <w:rStyle w:val="Hyperlink"/>
                <w:rFonts w:ascii="Times New Roman" w:hAnsi="Times New Roman"/>
                <w:noProof/>
                <w:sz w:val="24"/>
                <w:szCs w:val="24"/>
              </w:rPr>
              <w:t>2.1.2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Dreptul de folosinţă şi administrare a terenurilor</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_Toc434591776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7" w:history="1">
            <w:r w:rsidR="00EE66BB" w:rsidRPr="00EE66BB">
              <w:rPr>
                <w:rStyle w:val="Hyperlink"/>
                <w:rFonts w:ascii="Times New Roman" w:hAnsi="Times New Roman"/>
                <w:noProof/>
                <w:sz w:val="24"/>
                <w:szCs w:val="24"/>
              </w:rPr>
              <w:t>2.1.3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Resurse de Management şi Infrastructură</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_Toc434591777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8" w:history="1">
            <w:r w:rsidR="00EE66BB" w:rsidRPr="00EE66BB">
              <w:rPr>
                <w:rStyle w:val="Hyperlink"/>
                <w:rFonts w:ascii="Times New Roman" w:hAnsi="Times New Roman"/>
                <w:noProof/>
                <w:sz w:val="24"/>
                <w:szCs w:val="24"/>
              </w:rPr>
              <w:t>2.1.4</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Acoperirea cu hărţi şi aerofotoplanuri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79" w:history="1">
            <w:r w:rsidR="00EE66BB" w:rsidRPr="00EE66BB">
              <w:rPr>
                <w:rStyle w:val="Hyperlink"/>
                <w:rFonts w:ascii="Times New Roman" w:hAnsi="Times New Roman"/>
                <w:noProof/>
                <w:sz w:val="24"/>
                <w:szCs w:val="24"/>
              </w:rPr>
              <w:t>2.1.5</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Limite şi zonare interioară a Parcului, suprafaţa operaţională a Planului de management</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_Toc434591779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23</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0" w:history="1">
            <w:r w:rsidR="00EE66BB" w:rsidRPr="00EE66BB">
              <w:rPr>
                <w:rStyle w:val="Hyperlink"/>
                <w:rFonts w:ascii="Times New Roman" w:hAnsi="Times New Roman"/>
                <w:noProof/>
                <w:sz w:val="24"/>
                <w:szCs w:val="24"/>
              </w:rPr>
              <w:t>2.1.6</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Suprafaţa operaţională a Planului de management</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_Toc434591780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26</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81" w:history="1">
            <w:r w:rsidR="00EE66BB" w:rsidRPr="00EE66BB">
              <w:rPr>
                <w:rStyle w:val="Hyperlink"/>
                <w:rFonts w:ascii="Times New Roman" w:hAnsi="Times New Roman"/>
                <w:i w:val="0"/>
                <w:noProof/>
                <w:sz w:val="24"/>
                <w:szCs w:val="24"/>
              </w:rPr>
              <w:t>2.2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Cadrul fizico-geografic</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_Toc434591781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26</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2" w:history="1">
            <w:r w:rsidR="00EE66BB" w:rsidRPr="00EE66BB">
              <w:rPr>
                <w:rStyle w:val="Hyperlink"/>
                <w:rFonts w:ascii="Times New Roman" w:hAnsi="Times New Roman"/>
                <w:noProof/>
                <w:sz w:val="24"/>
                <w:szCs w:val="24"/>
              </w:rPr>
              <w:t>2.2.1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Geologie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_Toc434591782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26</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3" w:history="1">
            <w:r w:rsidR="00EE66BB" w:rsidRPr="00EE66BB">
              <w:rPr>
                <w:rStyle w:val="Hyperlink"/>
                <w:rFonts w:ascii="Times New Roman" w:hAnsi="Times New Roman"/>
                <w:noProof/>
                <w:sz w:val="24"/>
                <w:szCs w:val="24"/>
              </w:rPr>
              <w:t>2.2.2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Geomorfologie - Naum et al., 1990</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_Toc434591783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27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4" w:history="1">
            <w:r w:rsidR="00EE66BB" w:rsidRPr="00EE66BB">
              <w:rPr>
                <w:rStyle w:val="Hyperlink"/>
                <w:rFonts w:ascii="Times New Roman" w:hAnsi="Times New Roman"/>
                <w:noProof/>
                <w:sz w:val="24"/>
                <w:szCs w:val="24"/>
              </w:rPr>
              <w:t>2.2.3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Clima</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_Toc434591784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32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5" w:history="1">
            <w:r w:rsidR="00EE66BB" w:rsidRPr="00EE66BB">
              <w:rPr>
                <w:rStyle w:val="Hyperlink"/>
                <w:rFonts w:ascii="Times New Roman" w:hAnsi="Times New Roman"/>
                <w:noProof/>
                <w:sz w:val="24"/>
                <w:szCs w:val="24"/>
              </w:rPr>
              <w:t>2.2.4</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Hidrologia, după Naum et al., 1990</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_Toc434591785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35</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6" w:history="1">
            <w:r w:rsidR="00EE66BB" w:rsidRPr="00EE66BB">
              <w:rPr>
                <w:rStyle w:val="Hyperlink"/>
                <w:rFonts w:ascii="Times New Roman" w:hAnsi="Times New Roman"/>
                <w:noProof/>
                <w:sz w:val="24"/>
                <w:szCs w:val="24"/>
              </w:rPr>
              <w:t>2.2.5</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Sol şi substrat- după Dincă, 2004</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_Toc434591786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37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87" w:history="1">
            <w:r w:rsidR="00EE66BB" w:rsidRPr="00EE66BB">
              <w:rPr>
                <w:rStyle w:val="Hyperlink"/>
                <w:rFonts w:ascii="Times New Roman" w:hAnsi="Times New Roman"/>
                <w:i w:val="0"/>
                <w:noProof/>
                <w:sz w:val="24"/>
                <w:szCs w:val="24"/>
              </w:rPr>
              <w:t>2.3</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Descrierea mediului biologic</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_Toc434591787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38</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8" w:history="1">
            <w:r w:rsidR="00EE66BB" w:rsidRPr="00EE66BB">
              <w:rPr>
                <w:rStyle w:val="Hyperlink"/>
                <w:rFonts w:ascii="Times New Roman" w:hAnsi="Times New Roman"/>
                <w:noProof/>
                <w:sz w:val="24"/>
                <w:szCs w:val="24"/>
              </w:rPr>
              <w:t>2.3.1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Flora şi vegetaţia</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38</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89" w:history="1">
            <w:r w:rsidR="00EE66BB" w:rsidRPr="00EE66BB">
              <w:rPr>
                <w:rStyle w:val="Hyperlink"/>
                <w:rFonts w:ascii="Times New Roman" w:hAnsi="Times New Roman"/>
                <w:noProof/>
                <w:sz w:val="24"/>
                <w:szCs w:val="24"/>
              </w:rPr>
              <w:t>2.3.2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Habitate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_Toc434591789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49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0" w:history="1">
            <w:r w:rsidR="00EE66BB" w:rsidRPr="00EE66BB">
              <w:rPr>
                <w:rStyle w:val="Hyperlink"/>
                <w:rFonts w:ascii="Times New Roman" w:hAnsi="Times New Roman"/>
                <w:noProof/>
                <w:sz w:val="24"/>
                <w:szCs w:val="24"/>
              </w:rPr>
              <w:t>2.3.3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Fauna</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_Toc434591790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57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1" w:history="1">
            <w:r w:rsidR="00EE66BB" w:rsidRPr="00EE66BB">
              <w:rPr>
                <w:rStyle w:val="Hyperlink"/>
                <w:rFonts w:ascii="Times New Roman" w:hAnsi="Times New Roman"/>
                <w:noProof/>
                <w:sz w:val="24"/>
                <w:szCs w:val="24"/>
              </w:rPr>
              <w:t>2.3.4</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Peisajele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_Toc434591791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2" w:history="1">
            <w:r w:rsidR="00EE66BB" w:rsidRPr="00EE66BB">
              <w:rPr>
                <w:rStyle w:val="Hyperlink"/>
                <w:rFonts w:ascii="Times New Roman" w:hAnsi="Times New Roman"/>
                <w:noProof/>
                <w:sz w:val="24"/>
                <w:szCs w:val="24"/>
              </w:rPr>
              <w:t>2.3.5</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Relaţii şi procese ecologice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_Toc434591792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63</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93" w:history="1">
            <w:r w:rsidR="00EE66BB" w:rsidRPr="00EE66BB">
              <w:rPr>
                <w:rStyle w:val="Hyperlink"/>
                <w:rFonts w:ascii="Times New Roman" w:hAnsi="Times New Roman"/>
                <w:i w:val="0"/>
                <w:noProof/>
                <w:sz w:val="24"/>
                <w:szCs w:val="24"/>
              </w:rPr>
              <w:t>2.4</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Aspecte culturale, folosinţa terenului în trecut</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_Toc434591793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64</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4" w:history="1">
            <w:r w:rsidR="00EE66BB" w:rsidRPr="00EE66BB">
              <w:rPr>
                <w:rStyle w:val="Hyperlink"/>
                <w:rFonts w:ascii="Times New Roman" w:hAnsi="Times New Roman"/>
                <w:noProof/>
                <w:sz w:val="24"/>
                <w:szCs w:val="24"/>
              </w:rPr>
              <w:t>2.4.1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Prezenţa mărturiilor arheologice şi istorice. Date istorice, după Naum et all. 1989</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_Toc434591794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64</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5" w:history="1">
            <w:r w:rsidR="00EE66BB" w:rsidRPr="00EE66BB">
              <w:rPr>
                <w:rStyle w:val="Hyperlink"/>
                <w:rFonts w:ascii="Times New Roman" w:hAnsi="Times New Roman"/>
                <w:noProof/>
                <w:sz w:val="24"/>
                <w:szCs w:val="24"/>
              </w:rPr>
              <w:t>2.4.2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Semnificaţie şi interes pentru zonă- după Țăranu, P., 1998</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_Toc434591795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65</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6" w:history="1">
            <w:r w:rsidR="00EE66BB" w:rsidRPr="00EE66BB">
              <w:rPr>
                <w:rStyle w:val="Hyperlink"/>
                <w:rFonts w:ascii="Times New Roman" w:hAnsi="Times New Roman"/>
                <w:noProof/>
                <w:sz w:val="24"/>
                <w:szCs w:val="24"/>
              </w:rPr>
              <w:t>2.4.3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Administrare în trecut</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_Toc434591796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797" w:history="1">
            <w:r w:rsidR="00EE66BB" w:rsidRPr="00EE66BB">
              <w:rPr>
                <w:rStyle w:val="Hyperlink"/>
                <w:rFonts w:ascii="Times New Roman" w:hAnsi="Times New Roman"/>
                <w:i w:val="0"/>
                <w:noProof/>
                <w:sz w:val="24"/>
                <w:szCs w:val="24"/>
              </w:rPr>
              <w:t>2.5</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Aspecte socio-economice, folosinţa terenului în prezent</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_Toc434591797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69</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8" w:history="1">
            <w:r w:rsidR="00EE66BB" w:rsidRPr="00EE66BB">
              <w:rPr>
                <w:rStyle w:val="Hyperlink"/>
                <w:rFonts w:ascii="Times New Roman" w:hAnsi="Times New Roman"/>
                <w:noProof/>
                <w:sz w:val="24"/>
                <w:szCs w:val="24"/>
              </w:rPr>
              <w:t>2.5.1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Unităţi administrativ- teritoriale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69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799" w:history="1">
            <w:r w:rsidR="00EE66BB" w:rsidRPr="00EE66BB">
              <w:rPr>
                <w:rStyle w:val="Hyperlink"/>
                <w:rFonts w:ascii="Times New Roman" w:hAnsi="Times New Roman"/>
                <w:noProof/>
                <w:sz w:val="24"/>
                <w:szCs w:val="24"/>
              </w:rPr>
              <w:t>2.5.2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Alţi factori de interes</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_Toc434591799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70</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0" w:history="1">
            <w:r w:rsidR="00EE66BB" w:rsidRPr="00EE66BB">
              <w:rPr>
                <w:rStyle w:val="Hyperlink"/>
                <w:rFonts w:ascii="Times New Roman" w:hAnsi="Times New Roman"/>
                <w:noProof/>
                <w:sz w:val="24"/>
                <w:szCs w:val="24"/>
              </w:rPr>
              <w:t>2.5.3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Folosinţa actuală a terenurilor</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_Toc434591800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70</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1" w:history="1">
            <w:r w:rsidR="00EE66BB" w:rsidRPr="00EE66BB">
              <w:rPr>
                <w:rStyle w:val="Hyperlink"/>
                <w:rFonts w:ascii="Times New Roman" w:hAnsi="Times New Roman"/>
                <w:noProof/>
                <w:sz w:val="24"/>
                <w:szCs w:val="24"/>
              </w:rPr>
              <w:t>2.5.4</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Starea actuală de conservare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_Toc434591801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71</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2" w:history="1">
            <w:r w:rsidR="00EE66BB" w:rsidRPr="00EE66BB">
              <w:rPr>
                <w:rStyle w:val="Hyperlink"/>
                <w:rFonts w:ascii="Times New Roman" w:hAnsi="Times New Roman"/>
                <w:noProof/>
                <w:sz w:val="24"/>
                <w:szCs w:val="24"/>
              </w:rPr>
              <w:t>2.5.5</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Turism şi facilităţi de turism</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_Toc434591802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82</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3" w:history="1">
            <w:r w:rsidR="00EE66BB" w:rsidRPr="00EE66BB">
              <w:rPr>
                <w:rStyle w:val="Hyperlink"/>
                <w:rFonts w:ascii="Times New Roman" w:hAnsi="Times New Roman"/>
                <w:noProof/>
                <w:sz w:val="24"/>
                <w:szCs w:val="24"/>
              </w:rPr>
              <w:t>2.5.6</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Activităţi educative şi dotări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_Toc434591803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88</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4" w:history="1">
            <w:r w:rsidR="00EE66BB" w:rsidRPr="00EE66BB">
              <w:rPr>
                <w:rStyle w:val="Hyperlink"/>
                <w:rFonts w:ascii="Times New Roman" w:hAnsi="Times New Roman"/>
                <w:noProof/>
                <w:sz w:val="24"/>
                <w:szCs w:val="24"/>
              </w:rPr>
              <w:t>2.5.7</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Cercetare şi facilităţi de cercetare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_Toc434591804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89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05" w:history="1">
            <w:r w:rsidR="00EE66BB" w:rsidRPr="00EE66BB">
              <w:rPr>
                <w:rStyle w:val="Hyperlink"/>
                <w:rFonts w:ascii="Times New Roman" w:hAnsi="Times New Roman"/>
                <w:b w:val="0"/>
                <w:noProof/>
                <w:sz w:val="24"/>
                <w:szCs w:val="24"/>
              </w:rPr>
              <w:t>3</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EVALUĂRI ŞI AMENINŢĂRI</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_Toc434591805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90</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06" w:history="1">
            <w:r w:rsidR="00EE66BB" w:rsidRPr="00EE66BB">
              <w:rPr>
                <w:rStyle w:val="Hyperlink"/>
                <w:rFonts w:ascii="Times New Roman" w:hAnsi="Times New Roman"/>
                <w:i w:val="0"/>
                <w:noProof/>
                <w:sz w:val="24"/>
                <w:szCs w:val="24"/>
              </w:rPr>
              <w:t>3.1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Evaluare pentru mediul fizic şi biodiversitate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_Toc434591806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90</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7" w:history="1">
            <w:r w:rsidR="00EE66BB" w:rsidRPr="00EE66BB">
              <w:rPr>
                <w:rStyle w:val="Hyperlink"/>
                <w:rFonts w:ascii="Times New Roman" w:hAnsi="Times New Roman"/>
                <w:noProof/>
                <w:sz w:val="24"/>
                <w:szCs w:val="24"/>
              </w:rPr>
              <w:t>3.1.1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Evaluare pentru mediul fizic</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_Toc434591807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90</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8" w:history="1">
            <w:r w:rsidR="00EE66BB" w:rsidRPr="00EE66BB">
              <w:rPr>
                <w:rStyle w:val="Hyperlink"/>
                <w:rFonts w:ascii="Times New Roman" w:hAnsi="Times New Roman"/>
                <w:noProof/>
                <w:sz w:val="24"/>
                <w:szCs w:val="24"/>
              </w:rPr>
              <w:t>3.1.2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Evaluarea pentru biodiversitate şi habitate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90</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09" w:history="1">
            <w:r w:rsidR="00EE66BB" w:rsidRPr="00EE66BB">
              <w:rPr>
                <w:rStyle w:val="Hyperlink"/>
                <w:rFonts w:ascii="Times New Roman" w:hAnsi="Times New Roman"/>
                <w:noProof/>
                <w:sz w:val="24"/>
                <w:szCs w:val="24"/>
              </w:rPr>
              <w:t>3.1.3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Evaluarea pentru utilizarea terenurilor şi a resurselor naturale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_Toc434591809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124</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0" w:history="1">
            <w:r w:rsidR="00EE66BB" w:rsidRPr="00EE66BB">
              <w:rPr>
                <w:rStyle w:val="Hyperlink"/>
                <w:rFonts w:ascii="Times New Roman" w:hAnsi="Times New Roman"/>
                <w:i w:val="0"/>
                <w:noProof/>
                <w:sz w:val="24"/>
                <w:szCs w:val="24"/>
              </w:rPr>
              <w:t>3.2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Evaluarea din punct de vedere al aspectelor legate de educaţie şi conştientizare publică</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_Toc434591810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125</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1" w:history="1">
            <w:r w:rsidR="00EE66BB" w:rsidRPr="00EE66BB">
              <w:rPr>
                <w:rStyle w:val="Hyperlink"/>
                <w:rFonts w:ascii="Times New Roman" w:hAnsi="Times New Roman"/>
                <w:i w:val="0"/>
                <w:noProof/>
                <w:sz w:val="24"/>
                <w:szCs w:val="24"/>
              </w:rPr>
              <w:t>3.3</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Evaluarea aspectelor legate de comunităţile umane din jurul parcului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_Toc434591811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127</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2" w:history="1">
            <w:r w:rsidR="00EE66BB" w:rsidRPr="00EE66BB">
              <w:rPr>
                <w:rStyle w:val="Hyperlink"/>
                <w:rFonts w:ascii="Times New Roman" w:hAnsi="Times New Roman"/>
                <w:i w:val="0"/>
                <w:noProof/>
                <w:sz w:val="24"/>
                <w:szCs w:val="24"/>
              </w:rPr>
              <w:t>3.4</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Evaluarea patrimoniului cultural</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_Toc434591812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128</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3" w:history="1">
            <w:r w:rsidR="00EE66BB" w:rsidRPr="00EE66BB">
              <w:rPr>
                <w:rStyle w:val="Hyperlink"/>
                <w:rFonts w:ascii="Times New Roman" w:hAnsi="Times New Roman"/>
                <w:i w:val="0"/>
                <w:noProof/>
                <w:sz w:val="24"/>
                <w:szCs w:val="24"/>
              </w:rPr>
              <w:t>3.5</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Evaluarea potenţialului turistic şi de recreere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_Toc434591813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129</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4" w:history="1">
            <w:r w:rsidR="00EE66BB" w:rsidRPr="00EE66BB">
              <w:rPr>
                <w:rStyle w:val="Hyperlink"/>
                <w:rFonts w:ascii="Times New Roman" w:hAnsi="Times New Roman"/>
                <w:i w:val="0"/>
                <w:noProof/>
                <w:sz w:val="24"/>
                <w:szCs w:val="24"/>
              </w:rPr>
              <w:t>3.6</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Situaţia actuală a managementului parcului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_Toc434591814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132</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15" w:history="1">
            <w:r w:rsidR="00EE66BB" w:rsidRPr="00EE66BB">
              <w:rPr>
                <w:rStyle w:val="Hyperlink"/>
                <w:rFonts w:ascii="Times New Roman" w:hAnsi="Times New Roman"/>
                <w:b w:val="0"/>
                <w:noProof/>
                <w:sz w:val="24"/>
                <w:szCs w:val="24"/>
              </w:rPr>
              <w:t>4</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SCOPUL MANAGEMENTULUI PARCULUI NAŢIONAL CĂLIMANI ŞI PRINCIPALELE OBIECTIVE DE MANAGEMENT</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_Toc434591815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134</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6" w:history="1">
            <w:r w:rsidR="00EE66BB" w:rsidRPr="00EE66BB">
              <w:rPr>
                <w:rStyle w:val="Hyperlink"/>
                <w:rFonts w:ascii="Times New Roman" w:hAnsi="Times New Roman"/>
                <w:i w:val="0"/>
                <w:noProof/>
                <w:sz w:val="24"/>
                <w:szCs w:val="24"/>
              </w:rPr>
              <w:t>4.1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Managementul biodiversităţii şi peisajului- A</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_Toc434591816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135</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7" w:history="1">
            <w:r w:rsidR="00EE66BB" w:rsidRPr="00EE66BB">
              <w:rPr>
                <w:rStyle w:val="Hyperlink"/>
                <w:rFonts w:ascii="Times New Roman" w:hAnsi="Times New Roman"/>
                <w:i w:val="0"/>
                <w:noProof/>
                <w:sz w:val="24"/>
                <w:szCs w:val="24"/>
              </w:rPr>
              <w:t>4.2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Educare, conştientizare şi comunicare- B</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_Toc434591817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138</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8" w:history="1">
            <w:r w:rsidR="00EE66BB" w:rsidRPr="00EE66BB">
              <w:rPr>
                <w:rStyle w:val="Hyperlink"/>
                <w:rFonts w:ascii="Times New Roman" w:hAnsi="Times New Roman"/>
                <w:i w:val="0"/>
                <w:noProof/>
                <w:sz w:val="24"/>
                <w:szCs w:val="24"/>
              </w:rPr>
              <w:t>4.3</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Susţinerea comunităţilor, patrimoniului cultural şi a economiei locale- C</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_Toc434591818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140</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19" w:history="1">
            <w:r w:rsidR="00EE66BB" w:rsidRPr="00EE66BB">
              <w:rPr>
                <w:rStyle w:val="Hyperlink"/>
                <w:rFonts w:ascii="Times New Roman" w:hAnsi="Times New Roman"/>
                <w:i w:val="0"/>
                <w:noProof/>
                <w:sz w:val="24"/>
                <w:szCs w:val="24"/>
              </w:rPr>
              <w:t>4.4</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Managementul vizitatorilor și al recreerii- D</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_Toc434591819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141</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20" w:history="1">
            <w:r w:rsidR="00EE66BB" w:rsidRPr="00EE66BB">
              <w:rPr>
                <w:rStyle w:val="Hyperlink"/>
                <w:rFonts w:ascii="Times New Roman" w:hAnsi="Times New Roman"/>
                <w:i w:val="0"/>
                <w:noProof/>
                <w:sz w:val="24"/>
                <w:szCs w:val="24"/>
              </w:rPr>
              <w:t>4.5</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Administrarea și managementul efectiv al parcului- 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_Toc434591820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143</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21" w:history="1">
            <w:r w:rsidR="00EE66BB" w:rsidRPr="00EE66BB">
              <w:rPr>
                <w:rStyle w:val="Hyperlink"/>
                <w:rFonts w:ascii="Times New Roman" w:hAnsi="Times New Roman"/>
                <w:b w:val="0"/>
                <w:noProof/>
                <w:sz w:val="24"/>
                <w:szCs w:val="24"/>
              </w:rPr>
              <w:t>5</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PROGRAMUL DE MONITORIZARE A PLANULUI DE MANAGEMENT</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_Toc434591821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146</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22" w:history="1">
            <w:r w:rsidR="00EE66BB" w:rsidRPr="00EE66BB">
              <w:rPr>
                <w:rStyle w:val="Hyperlink"/>
                <w:rFonts w:ascii="Times New Roman" w:hAnsi="Times New Roman"/>
                <w:b w:val="0"/>
                <w:noProof/>
                <w:sz w:val="24"/>
                <w:szCs w:val="24"/>
              </w:rPr>
              <w:t>6</w:t>
            </w:r>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Măsuri de management  pentru habitatele şi speciile Natura2000 din Parcul Naţional Călimani</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_Toc434591822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149</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23" w:history="1">
            <w:r w:rsidR="00EE66BB" w:rsidRPr="00EE66BB">
              <w:rPr>
                <w:rStyle w:val="Hyperlink"/>
                <w:rFonts w:ascii="Times New Roman" w:hAnsi="Times New Roman"/>
                <w:i w:val="0"/>
                <w:noProof/>
                <w:sz w:val="24"/>
                <w:szCs w:val="24"/>
              </w:rPr>
              <w:t>6.1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Habitatele şi speciile Natura 2000 pentru care se vor aplica măsuri de conservare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_Toc434591823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149</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72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24" w:history="1">
            <w:r w:rsidR="00EE66BB" w:rsidRPr="00EE66BB">
              <w:rPr>
                <w:rStyle w:val="Hyperlink"/>
                <w:rFonts w:ascii="Times New Roman" w:hAnsi="Times New Roman"/>
                <w:i w:val="0"/>
                <w:noProof/>
                <w:sz w:val="24"/>
                <w:szCs w:val="24"/>
              </w:rPr>
              <w:t>6.2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Măsuri propuse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_Toc434591824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151</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5" w:history="1">
            <w:r w:rsidR="00EE66BB" w:rsidRPr="00EE66BB">
              <w:rPr>
                <w:rStyle w:val="Hyperlink"/>
                <w:rFonts w:ascii="Times New Roman" w:hAnsi="Times New Roman"/>
                <w:noProof/>
                <w:sz w:val="24"/>
                <w:szCs w:val="24"/>
              </w:rPr>
              <w:t>6.2.1</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lilieci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_Toc434591825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151</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6" w:history="1">
            <w:r w:rsidR="00EE66BB" w:rsidRPr="00EE66BB">
              <w:rPr>
                <w:rStyle w:val="Hyperlink"/>
                <w:rFonts w:ascii="Times New Roman" w:hAnsi="Times New Roman"/>
                <w:noProof/>
                <w:sz w:val="24"/>
                <w:szCs w:val="24"/>
              </w:rPr>
              <w:t>6.2.2</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mamifere, altele decât liliecii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_Toc434591826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153</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7" w:history="1">
            <w:r w:rsidR="00EE66BB" w:rsidRPr="00EE66BB">
              <w:rPr>
                <w:rStyle w:val="Hyperlink"/>
                <w:rFonts w:ascii="Times New Roman" w:hAnsi="Times New Roman"/>
                <w:noProof/>
                <w:sz w:val="24"/>
                <w:szCs w:val="24"/>
              </w:rPr>
              <w:t>6.2.3</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amfibieni și reptile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_Toc434591827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156</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8" w:history="1">
            <w:r w:rsidR="00EE66BB" w:rsidRPr="00EE66BB">
              <w:rPr>
                <w:rStyle w:val="Hyperlink"/>
                <w:rFonts w:ascii="Times New Roman" w:hAnsi="Times New Roman"/>
                <w:noProof/>
                <w:sz w:val="24"/>
                <w:szCs w:val="24"/>
              </w:rPr>
              <w:t>6.2.4</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pești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_Toc434591828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158</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29" w:history="1">
            <w:r w:rsidR="00EE66BB" w:rsidRPr="00EE66BB">
              <w:rPr>
                <w:rStyle w:val="Hyperlink"/>
                <w:rFonts w:ascii="Times New Roman" w:hAnsi="Times New Roman"/>
                <w:noProof/>
                <w:sz w:val="24"/>
                <w:szCs w:val="24"/>
              </w:rPr>
              <w:t>6.2.5</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insecte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_Toc434591829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159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0" w:history="1">
            <w:r w:rsidR="00EE66BB" w:rsidRPr="00EE66BB">
              <w:rPr>
                <w:rStyle w:val="Hyperlink"/>
                <w:rFonts w:ascii="Times New Roman" w:hAnsi="Times New Roman"/>
                <w:noProof/>
                <w:sz w:val="24"/>
                <w:szCs w:val="24"/>
              </w:rPr>
              <w:t>6.2.6</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plante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_Toc434591830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164</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1" w:history="1">
            <w:r w:rsidR="00EE66BB" w:rsidRPr="00EE66BB">
              <w:rPr>
                <w:rStyle w:val="Hyperlink"/>
                <w:rFonts w:ascii="Times New Roman" w:hAnsi="Times New Roman"/>
                <w:noProof/>
                <w:sz w:val="24"/>
                <w:szCs w:val="24"/>
              </w:rPr>
              <w:t>6.2.7</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briofite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_Toc434591831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167</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2" w:history="1">
            <w:r w:rsidR="00EE66BB" w:rsidRPr="00EE66BB">
              <w:rPr>
                <w:rStyle w:val="Hyperlink"/>
                <w:rFonts w:ascii="Times New Roman" w:hAnsi="Times New Roman"/>
                <w:noProof/>
                <w:sz w:val="24"/>
                <w:szCs w:val="24"/>
              </w:rPr>
              <w:t>6.2.8</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speciile de păsări</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_Toc434591832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168</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3"/>
            <w:tabs>
              <w:tab w:val="left" w:pos="1200"/>
              <w:tab w:val="right" w:leader="dot" w:pos="9016"/>
            </w:tabs>
            <w:spacing w:line="360" w:lineRule="auto"/>
            <w:jc w:val="both"/>
            <w:rPr>
              <w:rFonts w:ascii="Times New Roman" w:eastAsiaTheme="minorEastAsia" w:hAnsi="Times New Roman"/>
              <w:noProof/>
              <w:sz w:val="24"/>
              <w:szCs w:val="24"/>
              <w:lang w:val="en-US" w:eastAsia="en-US"/>
            </w:rPr>
          </w:pPr>
          <w:hyperlink w:anchor="_Toc434591833" w:history="1">
            <w:r w:rsidR="00EE66BB" w:rsidRPr="00EE66BB">
              <w:rPr>
                <w:rStyle w:val="Hyperlink"/>
                <w:rFonts w:ascii="Times New Roman" w:hAnsi="Times New Roman"/>
                <w:noProof/>
                <w:sz w:val="24"/>
                <w:szCs w:val="24"/>
              </w:rPr>
              <w:t>6.2.9</w:t>
            </w:r>
            <w:r w:rsidR="00EE66BB" w:rsidRPr="00EE66BB">
              <w:rPr>
                <w:rFonts w:ascii="Times New Roman" w:eastAsiaTheme="minorEastAsia" w:hAnsi="Times New Roman"/>
                <w:noProof/>
                <w:sz w:val="24"/>
                <w:szCs w:val="24"/>
                <w:lang w:val="en-US" w:eastAsia="en-US"/>
              </w:rPr>
              <w:tab/>
            </w:r>
            <w:r w:rsidR="00EE66BB" w:rsidRPr="00EE66BB">
              <w:rPr>
                <w:rStyle w:val="Hyperlink"/>
                <w:rFonts w:ascii="Times New Roman" w:hAnsi="Times New Roman"/>
                <w:noProof/>
                <w:sz w:val="24"/>
                <w:szCs w:val="24"/>
              </w:rPr>
              <w:t>Măsuri de management pentru habitatele forestiere</w:t>
            </w:r>
            <w:r w:rsidR="00EE66BB" w:rsidRPr="00EE66BB">
              <w:rPr>
                <w:rFonts w:ascii="Times New Roman" w:hAnsi="Times New Roman"/>
                <w:noProof/>
                <w:webHidden/>
                <w:sz w:val="24"/>
                <w:szCs w:val="24"/>
              </w:rPr>
              <w:tab/>
            </w:r>
            <w:r w:rsidR="00EE66BB" w:rsidRPr="00EE66BB">
              <w:rPr>
                <w:rFonts w:ascii="Times New Roman" w:hAnsi="Times New Roman"/>
                <w:noProof/>
                <w:webHidden/>
                <w:sz w:val="24"/>
                <w:szCs w:val="24"/>
              </w:rPr>
              <w:fldChar w:fldCharType="begin"/>
            </w:r>
            <w:r w:rsidR="00EE66BB" w:rsidRPr="00EE66BB">
              <w:rPr>
                <w:rFonts w:ascii="Times New Roman" w:hAnsi="Times New Roman"/>
                <w:noProof/>
                <w:webHidden/>
                <w:sz w:val="24"/>
                <w:szCs w:val="24"/>
              </w:rPr>
              <w:instrText xml:space="preserve"> PAGEREF _Toc434591833 \h </w:instrText>
            </w:r>
            <w:r w:rsidR="00EE66BB" w:rsidRPr="00EE66BB">
              <w:rPr>
                <w:rFonts w:ascii="Times New Roman" w:hAnsi="Times New Roman"/>
                <w:noProof/>
                <w:webHidden/>
                <w:sz w:val="24"/>
                <w:szCs w:val="24"/>
              </w:rPr>
            </w:r>
            <w:r w:rsidR="00EE66BB" w:rsidRPr="00EE66BB">
              <w:rPr>
                <w:rFonts w:ascii="Times New Roman" w:hAnsi="Times New Roman"/>
                <w:noProof/>
                <w:webHidden/>
                <w:sz w:val="24"/>
                <w:szCs w:val="24"/>
              </w:rPr>
              <w:fldChar w:fldCharType="separate"/>
            </w:r>
            <w:r w:rsidR="00707F54">
              <w:rPr>
                <w:rFonts w:ascii="Times New Roman" w:hAnsi="Times New Roman"/>
                <w:noProof/>
                <w:webHidden/>
                <w:sz w:val="24"/>
                <w:szCs w:val="24"/>
              </w:rPr>
              <w:t>169</w:t>
            </w:r>
            <w:r w:rsidR="00EE66BB" w:rsidRPr="00EE66BB">
              <w:rPr>
                <w:rFonts w:ascii="Times New Roman" w:hAnsi="Times New Roman"/>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34" w:history="1">
            <w:r w:rsidR="00EE66BB" w:rsidRPr="00EE66BB">
              <w:rPr>
                <w:rStyle w:val="Hyperlink"/>
                <w:rFonts w:ascii="Times New Roman" w:hAnsi="Times New Roman"/>
                <w:b w:val="0"/>
                <w:noProof/>
                <w:sz w:val="24"/>
                <w:szCs w:val="24"/>
              </w:rPr>
              <w:t>7</w:t>
            </w:r>
            <w:r w:rsidR="00EE66BB" w:rsidRPr="00EE66BB">
              <w:rPr>
                <w:rFonts w:ascii="Times New Roman" w:eastAsiaTheme="minorEastAsia" w:hAnsi="Times New Roman"/>
                <w:b w:val="0"/>
                <w:bCs w:val="0"/>
                <w:noProof/>
                <w:sz w:val="24"/>
                <w:szCs w:val="24"/>
                <w:lang w:val="en-US" w:eastAsia="en-US"/>
              </w:rPr>
              <w:tab/>
            </w:r>
          </w:hyperlink>
          <w:hyperlink w:anchor="_Toc434591838" w:history="1">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REVIZUIREA PLANULUI DE MANAGEMENT APROBAT PRIN HOTĂRÂREA DE GUVERN NR. 1035 DIN 2011</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_Toc434591838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191</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39" w:history="1">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Bibliografie</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_Toc434591839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256</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1"/>
            <w:tabs>
              <w:tab w:val="left" w:pos="480"/>
              <w:tab w:val="right" w:leader="dot" w:pos="9016"/>
            </w:tabs>
            <w:spacing w:before="0" w:after="0" w:line="360" w:lineRule="auto"/>
            <w:jc w:val="both"/>
            <w:rPr>
              <w:rFonts w:ascii="Times New Roman" w:eastAsiaTheme="minorEastAsia" w:hAnsi="Times New Roman"/>
              <w:b w:val="0"/>
              <w:bCs w:val="0"/>
              <w:noProof/>
              <w:sz w:val="24"/>
              <w:szCs w:val="24"/>
              <w:lang w:val="en-US" w:eastAsia="en-US"/>
            </w:rPr>
          </w:pPr>
          <w:hyperlink w:anchor="_Toc434591840" w:history="1">
            <w:r w:rsidR="00EE66BB" w:rsidRPr="00EE66BB">
              <w:rPr>
                <w:rFonts w:ascii="Times New Roman" w:eastAsiaTheme="minorEastAsia" w:hAnsi="Times New Roman"/>
                <w:b w:val="0"/>
                <w:bCs w:val="0"/>
                <w:noProof/>
                <w:sz w:val="24"/>
                <w:szCs w:val="24"/>
                <w:lang w:val="en-US" w:eastAsia="en-US"/>
              </w:rPr>
              <w:tab/>
            </w:r>
            <w:r w:rsidR="00EE66BB" w:rsidRPr="00EE66BB">
              <w:rPr>
                <w:rStyle w:val="Hyperlink"/>
                <w:rFonts w:ascii="Times New Roman" w:hAnsi="Times New Roman"/>
                <w:b w:val="0"/>
                <w:noProof/>
                <w:sz w:val="24"/>
                <w:szCs w:val="24"/>
              </w:rPr>
              <w:t xml:space="preserve">ANEXE   </w:t>
            </w:r>
            <w:r w:rsidR="00EE66BB" w:rsidRPr="00EE66BB">
              <w:rPr>
                <w:rFonts w:ascii="Times New Roman" w:hAnsi="Times New Roman"/>
                <w:b w:val="0"/>
                <w:noProof/>
                <w:webHidden/>
                <w:sz w:val="24"/>
                <w:szCs w:val="24"/>
              </w:rPr>
              <w:tab/>
            </w:r>
            <w:r w:rsidR="00EE66BB" w:rsidRPr="00EE66BB">
              <w:rPr>
                <w:rFonts w:ascii="Times New Roman" w:hAnsi="Times New Roman"/>
                <w:b w:val="0"/>
                <w:noProof/>
                <w:webHidden/>
                <w:sz w:val="24"/>
                <w:szCs w:val="24"/>
              </w:rPr>
              <w:fldChar w:fldCharType="begin"/>
            </w:r>
            <w:r w:rsidR="00EE66BB" w:rsidRPr="00EE66BB">
              <w:rPr>
                <w:rFonts w:ascii="Times New Roman" w:hAnsi="Times New Roman"/>
                <w:b w:val="0"/>
                <w:noProof/>
                <w:webHidden/>
                <w:sz w:val="24"/>
                <w:szCs w:val="24"/>
              </w:rPr>
              <w:instrText xml:space="preserve"> PAGEREF _Toc434591840 \h </w:instrText>
            </w:r>
            <w:r w:rsidR="00EE66BB" w:rsidRPr="00EE66BB">
              <w:rPr>
                <w:rFonts w:ascii="Times New Roman" w:hAnsi="Times New Roman"/>
                <w:b w:val="0"/>
                <w:noProof/>
                <w:webHidden/>
                <w:sz w:val="24"/>
                <w:szCs w:val="24"/>
              </w:rPr>
            </w:r>
            <w:r w:rsidR="00EE66BB" w:rsidRPr="00EE66BB">
              <w:rPr>
                <w:rFonts w:ascii="Times New Roman" w:hAnsi="Times New Roman"/>
                <w:b w:val="0"/>
                <w:noProof/>
                <w:webHidden/>
                <w:sz w:val="24"/>
                <w:szCs w:val="24"/>
              </w:rPr>
              <w:fldChar w:fldCharType="separate"/>
            </w:r>
            <w:r w:rsidR="00707F54">
              <w:rPr>
                <w:rFonts w:ascii="Times New Roman" w:hAnsi="Times New Roman"/>
                <w:b w:val="0"/>
                <w:noProof/>
                <w:webHidden/>
                <w:sz w:val="24"/>
                <w:szCs w:val="24"/>
              </w:rPr>
              <w:t>260</w:t>
            </w:r>
            <w:r w:rsidR="00EE66BB" w:rsidRPr="00EE66BB">
              <w:rPr>
                <w:rFonts w:ascii="Times New Roman" w:hAnsi="Times New Roman"/>
                <w:b w:val="0"/>
                <w:noProof/>
                <w:webHidden/>
                <w:sz w:val="24"/>
                <w:szCs w:val="24"/>
              </w:rPr>
              <w:fldChar w:fldCharType="end"/>
            </w:r>
          </w:hyperlink>
        </w:p>
        <w:p w:rsidR="00EE66BB" w:rsidRPr="00EE66BB" w:rsidRDefault="0044216D" w:rsidP="00EE66BB">
          <w:pPr>
            <w:pStyle w:val="TOC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1" w:history="1">
            <w:r w:rsidR="00EE66BB" w:rsidRPr="00EE66BB">
              <w:rPr>
                <w:rStyle w:val="Hyperlink"/>
                <w:rFonts w:ascii="Times New Roman" w:hAnsi="Times New Roman"/>
                <w:i w:val="0"/>
                <w:noProof/>
                <w:sz w:val="24"/>
                <w:szCs w:val="24"/>
              </w:rPr>
              <w:t>Anexa nr. 1 la Planul de management- Proprietari și administratori de terenuri din parc</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_Toc434591841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261</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2" w:history="1">
            <w:r w:rsidR="00EE66BB" w:rsidRPr="00EE66BB">
              <w:rPr>
                <w:rStyle w:val="Hyperlink"/>
                <w:rFonts w:ascii="Times New Roman" w:hAnsi="Times New Roman"/>
                <w:i w:val="0"/>
                <w:noProof/>
                <w:sz w:val="24"/>
                <w:szCs w:val="24"/>
              </w:rPr>
              <w:t>Anexa nr. 2 la Planul de management- Limitele Parcului Naţional Călimani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_Toc434591842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266</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3" w:history="1">
            <w:r w:rsidR="00EE66BB" w:rsidRPr="00EE66BB">
              <w:rPr>
                <w:rStyle w:val="Hyperlink"/>
                <w:rFonts w:ascii="Times New Roman" w:hAnsi="Times New Roman"/>
                <w:i w:val="0"/>
                <w:noProof/>
                <w:sz w:val="24"/>
                <w:szCs w:val="24"/>
              </w:rPr>
              <w:t>Anexa nr.3 la Planul de management- Zonarea internă a Parcului Naţional Călimani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_Toc434591843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272</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4" w:history="1">
            <w:r w:rsidR="00EE66BB" w:rsidRPr="00EE66BB">
              <w:rPr>
                <w:rStyle w:val="Hyperlink"/>
                <w:rFonts w:ascii="Times New Roman" w:hAnsi="Times New Roman"/>
                <w:i w:val="0"/>
                <w:noProof/>
                <w:sz w:val="24"/>
                <w:szCs w:val="24"/>
              </w:rPr>
              <w:t>Anexa nr. 4 la Planul de management- Harta formelor de proprietate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_Toc434591844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273</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5" w:history="1">
            <w:r w:rsidR="00EE66BB" w:rsidRPr="00EE66BB">
              <w:rPr>
                <w:rStyle w:val="Hyperlink"/>
                <w:rFonts w:ascii="Times New Roman" w:hAnsi="Times New Roman"/>
                <w:i w:val="0"/>
                <w:noProof/>
                <w:sz w:val="24"/>
                <w:szCs w:val="24"/>
              </w:rPr>
              <w:t>10.1</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Anexa nr. 5 la Planul de management Harta regimului de administrare a terenurilor</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_Toc434591845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274</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6" w:history="1">
            <w:r w:rsidR="00EE66BB" w:rsidRPr="00EE66BB">
              <w:rPr>
                <w:rStyle w:val="Hyperlink"/>
                <w:rFonts w:ascii="Times New Roman" w:hAnsi="Times New Roman"/>
                <w:i w:val="0"/>
                <w:noProof/>
                <w:sz w:val="24"/>
                <w:szCs w:val="24"/>
              </w:rPr>
              <w:t>10.2</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Anexa nr. 6 la Planul de management- Traseele turistice omologate din Parcul Naţional Călimani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_Toc434591846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275</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7" w:history="1">
            <w:r w:rsidR="00EE66BB" w:rsidRPr="00EE66BB">
              <w:rPr>
                <w:rStyle w:val="Hyperlink"/>
                <w:rFonts w:ascii="Times New Roman" w:hAnsi="Times New Roman"/>
                <w:i w:val="0"/>
                <w:noProof/>
                <w:sz w:val="24"/>
                <w:szCs w:val="24"/>
              </w:rPr>
              <w:t>10.3</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Anexa nr. 7 la Planul de management- Primul rând de parcele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_Toc434591847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278</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8" w:history="1">
            <w:r w:rsidR="00EE66BB" w:rsidRPr="00EE66BB">
              <w:rPr>
                <w:rStyle w:val="Hyperlink"/>
                <w:rFonts w:ascii="Times New Roman" w:hAnsi="Times New Roman"/>
                <w:i w:val="0"/>
                <w:noProof/>
                <w:sz w:val="24"/>
                <w:szCs w:val="24"/>
              </w:rPr>
              <w:t>10.4</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Anexa nr. 8 la Planul de management -Resurse financiare</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_Toc434591848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282</w:t>
            </w:r>
            <w:r w:rsidR="00EE66BB" w:rsidRPr="00EE66BB">
              <w:rPr>
                <w:rFonts w:ascii="Times New Roman" w:hAnsi="Times New Roman"/>
                <w:i w:val="0"/>
                <w:noProof/>
                <w:webHidden/>
                <w:sz w:val="24"/>
                <w:szCs w:val="24"/>
              </w:rPr>
              <w:fldChar w:fldCharType="end"/>
            </w:r>
          </w:hyperlink>
        </w:p>
        <w:p w:rsidR="00EE66BB" w:rsidRPr="00EE66BB" w:rsidRDefault="0044216D" w:rsidP="00EE66BB">
          <w:pPr>
            <w:pStyle w:val="TOC2"/>
            <w:tabs>
              <w:tab w:val="left" w:pos="960"/>
              <w:tab w:val="right" w:leader="dot" w:pos="9016"/>
            </w:tabs>
            <w:spacing w:before="0" w:line="360" w:lineRule="auto"/>
            <w:jc w:val="both"/>
            <w:rPr>
              <w:rFonts w:ascii="Times New Roman" w:eastAsiaTheme="minorEastAsia" w:hAnsi="Times New Roman"/>
              <w:i w:val="0"/>
              <w:iCs w:val="0"/>
              <w:noProof/>
              <w:sz w:val="24"/>
              <w:szCs w:val="24"/>
              <w:lang w:val="en-US" w:eastAsia="en-US"/>
            </w:rPr>
          </w:pPr>
          <w:hyperlink w:anchor="_Toc434591849" w:history="1">
            <w:r w:rsidR="00EE66BB" w:rsidRPr="00EE66BB">
              <w:rPr>
                <w:rStyle w:val="Hyperlink"/>
                <w:rFonts w:ascii="Times New Roman" w:hAnsi="Times New Roman"/>
                <w:i w:val="0"/>
                <w:noProof/>
                <w:sz w:val="24"/>
                <w:szCs w:val="24"/>
              </w:rPr>
              <w:t>10.5</w:t>
            </w:r>
            <w:r w:rsidR="00EE66BB" w:rsidRPr="00EE66BB">
              <w:rPr>
                <w:rFonts w:ascii="Times New Roman" w:eastAsiaTheme="minorEastAsia" w:hAnsi="Times New Roman"/>
                <w:i w:val="0"/>
                <w:iCs w:val="0"/>
                <w:noProof/>
                <w:sz w:val="24"/>
                <w:szCs w:val="24"/>
                <w:lang w:val="en-US" w:eastAsia="en-US"/>
              </w:rPr>
              <w:tab/>
            </w:r>
            <w:r w:rsidR="00EE66BB" w:rsidRPr="00EE66BB">
              <w:rPr>
                <w:rStyle w:val="Hyperlink"/>
                <w:rFonts w:ascii="Times New Roman" w:hAnsi="Times New Roman"/>
                <w:i w:val="0"/>
                <w:noProof/>
                <w:sz w:val="24"/>
                <w:szCs w:val="24"/>
              </w:rPr>
              <w:t>Anexa nr. 9 la Planul de management- Distribuția siturilor N2000 pe suprafața parcului</w:t>
            </w:r>
            <w:r w:rsidR="00EE66BB" w:rsidRPr="00EE66BB">
              <w:rPr>
                <w:rFonts w:ascii="Times New Roman" w:hAnsi="Times New Roman"/>
                <w:i w:val="0"/>
                <w:noProof/>
                <w:webHidden/>
                <w:sz w:val="24"/>
                <w:szCs w:val="24"/>
              </w:rPr>
              <w:tab/>
            </w:r>
            <w:r w:rsidR="00EE66BB" w:rsidRPr="00EE66BB">
              <w:rPr>
                <w:rFonts w:ascii="Times New Roman" w:hAnsi="Times New Roman"/>
                <w:i w:val="0"/>
                <w:noProof/>
                <w:webHidden/>
                <w:sz w:val="24"/>
                <w:szCs w:val="24"/>
              </w:rPr>
              <w:fldChar w:fldCharType="begin"/>
            </w:r>
            <w:r w:rsidR="00EE66BB" w:rsidRPr="00EE66BB">
              <w:rPr>
                <w:rFonts w:ascii="Times New Roman" w:hAnsi="Times New Roman"/>
                <w:i w:val="0"/>
                <w:noProof/>
                <w:webHidden/>
                <w:sz w:val="24"/>
                <w:szCs w:val="24"/>
              </w:rPr>
              <w:instrText xml:space="preserve"> PAGEREF _Toc434591849 \h </w:instrText>
            </w:r>
            <w:r w:rsidR="00EE66BB" w:rsidRPr="00EE66BB">
              <w:rPr>
                <w:rFonts w:ascii="Times New Roman" w:hAnsi="Times New Roman"/>
                <w:i w:val="0"/>
                <w:noProof/>
                <w:webHidden/>
                <w:sz w:val="24"/>
                <w:szCs w:val="24"/>
              </w:rPr>
            </w:r>
            <w:r w:rsidR="00EE66BB" w:rsidRPr="00EE66BB">
              <w:rPr>
                <w:rFonts w:ascii="Times New Roman" w:hAnsi="Times New Roman"/>
                <w:i w:val="0"/>
                <w:noProof/>
                <w:webHidden/>
                <w:sz w:val="24"/>
                <w:szCs w:val="24"/>
              </w:rPr>
              <w:fldChar w:fldCharType="separate"/>
            </w:r>
            <w:r w:rsidR="00707F54">
              <w:rPr>
                <w:rFonts w:ascii="Times New Roman" w:hAnsi="Times New Roman"/>
                <w:i w:val="0"/>
                <w:noProof/>
                <w:webHidden/>
                <w:sz w:val="24"/>
                <w:szCs w:val="24"/>
              </w:rPr>
              <w:t>285</w:t>
            </w:r>
            <w:r w:rsidR="00EE66BB" w:rsidRPr="00EE66BB">
              <w:rPr>
                <w:rFonts w:ascii="Times New Roman" w:hAnsi="Times New Roman"/>
                <w:i w:val="0"/>
                <w:noProof/>
                <w:webHidden/>
                <w:sz w:val="24"/>
                <w:szCs w:val="24"/>
              </w:rPr>
              <w:fldChar w:fldCharType="end"/>
            </w:r>
          </w:hyperlink>
        </w:p>
        <w:p w:rsidR="003B65E4" w:rsidRPr="00EE66BB" w:rsidRDefault="006027E0" w:rsidP="00EE66BB">
          <w:pPr>
            <w:spacing w:after="0" w:line="360" w:lineRule="auto"/>
            <w:jc w:val="both"/>
            <w:outlineLvl w:val="0"/>
            <w:rPr>
              <w:rFonts w:ascii="Times New Roman" w:hAnsi="Times New Roman" w:cs="Times New Roman"/>
              <w:sz w:val="24"/>
              <w:szCs w:val="24"/>
            </w:rPr>
          </w:pPr>
          <w:r w:rsidRPr="00EE66BB">
            <w:rPr>
              <w:rFonts w:ascii="Times New Roman" w:hAnsi="Times New Roman" w:cs="Times New Roman"/>
              <w:sz w:val="24"/>
              <w:szCs w:val="24"/>
            </w:rPr>
            <w:fldChar w:fldCharType="end"/>
          </w:r>
          <w:r w:rsidR="00185F76" w:rsidRPr="00EE66BB">
            <w:rPr>
              <w:rFonts w:ascii="Times New Roman" w:hAnsi="Times New Roman" w:cs="Times New Roman"/>
              <w:sz w:val="24"/>
              <w:szCs w:val="24"/>
            </w:rPr>
            <w:br w:type="page"/>
          </w:r>
        </w:p>
      </w:sdtContent>
    </w:sdt>
    <w:p w:rsidR="00FD0BF7" w:rsidRPr="00604961" w:rsidRDefault="00FD0BF7" w:rsidP="00604961">
      <w:pPr>
        <w:pStyle w:val="Heading1"/>
        <w:spacing w:line="360" w:lineRule="auto"/>
        <w:rPr>
          <w:rFonts w:cs="Times New Roman"/>
          <w:szCs w:val="24"/>
        </w:rPr>
      </w:pPr>
      <w:bookmarkStart w:id="1" w:name="_Toc434591760"/>
      <w:r w:rsidRPr="00604961">
        <w:rPr>
          <w:rFonts w:cs="Times New Roman"/>
          <w:szCs w:val="24"/>
        </w:rPr>
        <w:lastRenderedPageBreak/>
        <w:t>INTRODUCERE ŞI CONTEXT</w:t>
      </w:r>
      <w:bookmarkEnd w:id="0"/>
      <w:bookmarkEnd w:id="1"/>
    </w:p>
    <w:p w:rsidR="00FD0BF7" w:rsidRPr="00604961" w:rsidRDefault="00FD0BF7" w:rsidP="00E67FAD">
      <w:pPr>
        <w:pStyle w:val="Heading2"/>
      </w:pPr>
      <w:bookmarkStart w:id="2" w:name="_Toc432159192"/>
      <w:bookmarkStart w:id="3" w:name="_Toc434591761"/>
      <w:r w:rsidRPr="00604961">
        <w:t xml:space="preserve">Scurtă descriere a </w:t>
      </w:r>
      <w:r w:rsidR="009815C2">
        <w:t>Pl</w:t>
      </w:r>
      <w:r w:rsidRPr="00604961">
        <w:t>anului</w:t>
      </w:r>
      <w:bookmarkEnd w:id="2"/>
      <w:bookmarkEnd w:id="3"/>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Planul de management al Parcului Naţional Călimani constituie documentul oficial de stabilire a obiectivelor </w:t>
      </w:r>
      <w:r w:rsidR="0044508B" w:rsidRPr="00604961">
        <w:rPr>
          <w:rFonts w:ascii="Times New Roman" w:hAnsi="Times New Roman" w:cs="Times New Roman"/>
          <w:sz w:val="24"/>
          <w:szCs w:val="24"/>
        </w:rPr>
        <w:t>p</w:t>
      </w:r>
      <w:r w:rsidR="006F5618">
        <w:rPr>
          <w:rFonts w:ascii="Times New Roman" w:hAnsi="Times New Roman" w:cs="Times New Roman"/>
          <w:sz w:val="24"/>
          <w:szCs w:val="24"/>
        </w:rPr>
        <w:t>a</w:t>
      </w:r>
      <w:r w:rsidRPr="00604961">
        <w:rPr>
          <w:rFonts w:ascii="Times New Roman" w:hAnsi="Times New Roman" w:cs="Times New Roman"/>
          <w:sz w:val="24"/>
          <w:szCs w:val="24"/>
        </w:rPr>
        <w:t>cului şi a măsurilor de management care trebuie întreprinse pentru realizarea acestor obiective.</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Planul de </w:t>
      </w:r>
      <w:r w:rsidR="0044508B" w:rsidRPr="00604961">
        <w:rPr>
          <w:rFonts w:ascii="Times New Roman" w:hAnsi="Times New Roman" w:cs="Times New Roman"/>
          <w:sz w:val="24"/>
          <w:szCs w:val="24"/>
        </w:rPr>
        <w:t>m</w:t>
      </w:r>
      <w:r w:rsidRPr="00604961">
        <w:rPr>
          <w:rFonts w:ascii="Times New Roman" w:hAnsi="Times New Roman" w:cs="Times New Roman"/>
          <w:sz w:val="24"/>
          <w:szCs w:val="24"/>
        </w:rPr>
        <w:t>anagement al Parcului Naţional Călimani sintetizează informaţia existentă la data întocmirii planului, stabileşte domeniile majore şi obiectivele de management, precum şi planificarea acţiunilor pentru îndeplinirea acestora pe următorii 5 ani. Acţiunile prevăzute în planul operaţional şi eficienţa lor vor fi monitorizate conform capitolului nr. 5.</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Planul de Management cuprinde, de asemenea, hărţi relevante pentru informaţiile prezentate, precum şi o serie de anexe, cu informaţii detaliate legate de Parcul Naţional Călimani şi de gospodărirea lui.</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Planul va sta la baza activităţii Administraţiei Parcului Naţional Călimani şi se constituie ca document de referinţă pentru planificarea tuturor activităţilor pe termen scurt şi mediu legate de parc pentru toţi deţinătorii/administratorii de terenuri şi pentru toţi cei ce doresc să iniţieze şi să desfăşoare activităţi pe teritoriul parcului.</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Statutul de parc naţional, ca zonă destinată prioritar conservării naturii, în cazul Parcului Naţional Călimani este cunoscut de majoritatea factorilor interesaţi din momentul constituirii Consiliului Consultativ de Administrare.</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 asemenea, grupuri şi organizaţii interesate constituite la nivel regional sau naţional au desfăşurat activităţi ce aveau ca scop final cunoaşterea patrimoniului natural şi ocrotirea lui pe raza parcului.</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anii ’70 s-a declanşat în Călimani o activitate de mari proporţii în scopul exploatării zăcămintelor de sulf. Această acţiune, care s-a derulat pe o perioadă de circa 20 de ani</w:t>
      </w:r>
      <w:r w:rsidRPr="00604961">
        <w:rPr>
          <w:rFonts w:ascii="Times New Roman" w:hAnsi="Times New Roman" w:cs="Times New Roman"/>
          <w:sz w:val="24"/>
          <w:szCs w:val="24"/>
          <w:lang w:val="en-US"/>
        </w:rPr>
        <w:t xml:space="preserve">, </w:t>
      </w:r>
      <w:r w:rsidRPr="00604961">
        <w:rPr>
          <w:rFonts w:ascii="Times New Roman" w:hAnsi="Times New Roman" w:cs="Times New Roman"/>
          <w:sz w:val="24"/>
          <w:szCs w:val="24"/>
        </w:rPr>
        <w:t>între 1970 şi 1994, a condus la producerea unui dezechilibru ecologic. Prin exploatarea de suprafaţă a fost decopertat vârful Negoiu Românesc, a fost distrus complexul vulcanocarstic Peşterile Luanei şi au fost afectate structura şi funcţionalitatea ecosistemelor forestiere, acvatice şi praticole.</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Atitudinea administraţiei silvice faţă de terenurile din parc a favorizat menţinerea stării de conservare a pădurilor, în unele zone, iar în altele, declanşarea unor măsuri de reabilitare ecologică.</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După 1990, condiţiile socio-economice şi retrocedarea unor terenuri forestiere au determinat o schimbare de atitudine a deţinătorilor/utilizatorilor de terenuri, presiunea asupra resurselor naturale crescând în mod semnificativ. </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Pe măsura îmbunătăţirii situaţiei economice în ţară şi în urma promovării valorilor parcului, este foarte probabil ca presiunea turistică să crească, acest lucru constituind un factor de risc în ceea ce priveşte conservarea aspectului natural, sălbatic, relativ nealterat de prezenţa umană, a unor întinse zone de pe cuprinsul parcului. </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Planul de Management al Parcului Naţional Călimani s-a elaborat în vederea unei planificări integrate a acţiunilor ce trebuie întreprinse pentru îndeplinirea </w:t>
      </w:r>
      <w:r w:rsidRPr="00604961">
        <w:rPr>
          <w:rFonts w:ascii="Times New Roman" w:hAnsi="Times New Roman" w:cs="Times New Roman"/>
          <w:b/>
          <w:sz w:val="24"/>
          <w:szCs w:val="24"/>
        </w:rPr>
        <w:t>obiectivului major</w:t>
      </w:r>
      <w:r w:rsidRPr="00604961">
        <w:rPr>
          <w:rFonts w:ascii="Times New Roman" w:hAnsi="Times New Roman" w:cs="Times New Roman"/>
          <w:sz w:val="24"/>
          <w:szCs w:val="24"/>
        </w:rPr>
        <w:t xml:space="preserve">, respectiv </w:t>
      </w:r>
      <w:r w:rsidRPr="00604961">
        <w:rPr>
          <w:rFonts w:ascii="Times New Roman" w:hAnsi="Times New Roman" w:cs="Times New Roman"/>
          <w:b/>
          <w:sz w:val="24"/>
          <w:szCs w:val="24"/>
        </w:rPr>
        <w:t>conservarea ecosistemelor</w:t>
      </w:r>
      <w:r w:rsidRPr="00604961">
        <w:rPr>
          <w:rFonts w:ascii="Times New Roman" w:hAnsi="Times New Roman" w:cs="Times New Roman"/>
          <w:sz w:val="24"/>
          <w:szCs w:val="24"/>
        </w:rPr>
        <w:t>.</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Pentru elaborarea Planului de Management a fost necesară desfăşurarea unui proces participativ cu toți factorii interesaţi din zona parcului, şi mai ales cu reprezentanţii comunităţilor locale.</w:t>
      </w:r>
    </w:p>
    <w:p w:rsidR="00FD0BF7" w:rsidRPr="00604961" w:rsidRDefault="00FD0BF7" w:rsidP="00604961">
      <w:pPr>
        <w:spacing w:after="0" w:line="360" w:lineRule="auto"/>
        <w:ind w:firstLine="567"/>
        <w:jc w:val="both"/>
        <w:rPr>
          <w:rFonts w:ascii="Times New Roman" w:hAnsi="Times New Roman" w:cs="Times New Roman"/>
          <w:sz w:val="24"/>
          <w:szCs w:val="24"/>
        </w:rPr>
      </w:pPr>
    </w:p>
    <w:p w:rsidR="00FD0BF7" w:rsidRPr="00604961" w:rsidRDefault="00FD0BF7" w:rsidP="00E67FAD">
      <w:pPr>
        <w:pStyle w:val="Heading2"/>
      </w:pPr>
      <w:bookmarkStart w:id="4" w:name="_Toc432159193"/>
      <w:bookmarkStart w:id="5" w:name="_Toc434591762"/>
      <w:r w:rsidRPr="00604961">
        <w:t>Scopul şi categoriile ariei protejate</w:t>
      </w:r>
      <w:bookmarkEnd w:id="4"/>
      <w:bookmarkEnd w:id="5"/>
    </w:p>
    <w:p w:rsidR="00FD0BF7" w:rsidRPr="00604961" w:rsidRDefault="00FD0BF7" w:rsidP="00E67FAD">
      <w:pPr>
        <w:pStyle w:val="Heading3"/>
      </w:pPr>
      <w:bookmarkStart w:id="6" w:name="_Toc432159194"/>
      <w:bookmarkStart w:id="7" w:name="_Toc434591763"/>
      <w:r w:rsidRPr="00604961">
        <w:t>Scopul şi încadrarea generală</w:t>
      </w:r>
      <w:bookmarkEnd w:id="6"/>
      <w:bookmarkEnd w:id="7"/>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Conform prevederilor Ordonanţei de urgenţă a guvernului nr. 57 din 2007 privind regimul ariilor naturale protejate, conservarea habitatelor naturale, a florei şi faunei sălbatice, cu modificările şi completările ulterioare, Parcul Naţional Călimani corespunde categoriei a II-a a </w:t>
      </w:r>
      <w:r w:rsidRPr="00604961">
        <w:rPr>
          <w:rFonts w:ascii="Times New Roman" w:eastAsia="MS Mincho" w:hAnsi="Times New Roman" w:cs="Times New Roman"/>
          <w:sz w:val="24"/>
          <w:szCs w:val="24"/>
        </w:rPr>
        <w:t>Uniunii Internaţionale pentru</w:t>
      </w:r>
      <w:r w:rsidRPr="00604961">
        <w:rPr>
          <w:rFonts w:ascii="Times New Roman" w:hAnsi="Times New Roman" w:cs="Times New Roman"/>
          <w:sz w:val="24"/>
          <w:szCs w:val="24"/>
        </w:rPr>
        <w:t xml:space="preserve"> </w:t>
      </w:r>
      <w:r w:rsidRPr="00604961">
        <w:rPr>
          <w:rFonts w:ascii="Times New Roman" w:eastAsia="MS Mincho" w:hAnsi="Times New Roman" w:cs="Times New Roman"/>
          <w:sz w:val="24"/>
          <w:szCs w:val="24"/>
        </w:rPr>
        <w:t>Conservarea Naturii</w:t>
      </w:r>
      <w:r w:rsidRPr="00604961">
        <w:rPr>
          <w:rFonts w:ascii="Times New Roman" w:hAnsi="Times New Roman" w:cs="Times New Roman"/>
          <w:sz w:val="24"/>
          <w:szCs w:val="24"/>
        </w:rPr>
        <w:t>, "Parc naţional: arie protejată administrată în special pentru protecţia ecosistemelor şi pentru recreere".</w:t>
      </w:r>
    </w:p>
    <w:p w:rsidR="006C0AC1" w:rsidRDefault="00FD0BF7"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Parcul este inclus în situl de importanţă comunitară ROSCI0019 Călimani-Gurghiu, declarat prin Ordinul  ministrului mediului şi dezvoltării durabile nr. 1964 din 2007, privind instituirea regimului de arie naturală protejată a siturilor de importanţă comunitară, ca parte integrantă a reţelei ecologice europene Natura 2000 în România, care are drept scop protecţia şi menținerea stării favorabile de conservare a unor specii ș</w:t>
      </w:r>
      <w:r w:rsidR="006C0AC1">
        <w:rPr>
          <w:rFonts w:ascii="Times New Roman" w:hAnsi="Times New Roman" w:cs="Times New Roman"/>
          <w:sz w:val="24"/>
          <w:szCs w:val="24"/>
        </w:rPr>
        <w:t>i habitate de interes european.</w:t>
      </w:r>
    </w:p>
    <w:p w:rsidR="00FD0BF7" w:rsidRPr="00604961" w:rsidRDefault="00FD0BF7"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Parcul este inclus în situl de protecție avifaunistică ROSPA0133 Munții Călimani, declarat prin Hotărârea de guvern nr. 1284 din 2007 privind declararea ariilor de protecţie specială avifaunistică ca parte integrantă a reţelei ecologice europene Natura 2000 în România, cu modificările și completările ulterioare, care are drept scop protecția și menținerea stării favorabile de conservare a speciilor de păsări de interes comunitar.</w:t>
      </w:r>
    </w:p>
    <w:p w:rsidR="00FD0BF7" w:rsidRPr="00604961" w:rsidRDefault="00FD0BF7"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Situl ROSCI0051 Cușma, declarat prin Ordinul  ministrului mediului şi dezvoltării durabile nr. 1964 din 2007, privind instituirea regimului de arie naturală protejată a siturilor de importanţă comunitară, ca parte integrantă a reţelei ecologice europene Natura 2000 în România, se suprapune parțial peste Parcul Național Călimani, în partea vestică a acestuia.</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perimetrul parcurilor naţionale sunt admise activităţile tradiţionale practicate de membrii comunităţilor din zona parcului naţional şi de persoanele care deţin terenuri în </w:t>
      </w:r>
      <w:r w:rsidRPr="00604961">
        <w:rPr>
          <w:rFonts w:ascii="Times New Roman" w:hAnsi="Times New Roman" w:cs="Times New Roman"/>
          <w:sz w:val="24"/>
          <w:szCs w:val="24"/>
        </w:rPr>
        <w:lastRenderedPageBreak/>
        <w:t>interiorul parcului, activităţi tradiţionale care sunt reglementate prin Planul de Management. Managementul parcului urmăreşte şi menţinerea interacţiunii armonioase a omului cu natura prin protejarea diversităţii ecosistemelor şi peisajului, promovând păstrarea folosinţelor tradiţionale ale terenurilor, încurajarea şi consolidarea activităţilor, practicilor şi culturii tradiţionale ale populaţiei locale.</w:t>
      </w:r>
    </w:p>
    <w:p w:rsidR="00FD6857" w:rsidRPr="00604961" w:rsidRDefault="00FD0BF7" w:rsidP="006C0AC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 asemenea, se oferă publicului posibilităţi de recreere şi turism şi se încurajează activităţile ştiinţifice şi educaţionale.</w:t>
      </w:r>
    </w:p>
    <w:p w:rsidR="00FD0BF7" w:rsidRPr="00604961" w:rsidRDefault="00FD0BF7" w:rsidP="00604961">
      <w:pPr>
        <w:spacing w:after="0" w:line="360" w:lineRule="auto"/>
        <w:ind w:firstLine="567"/>
        <w:rPr>
          <w:rFonts w:ascii="Times New Roman" w:hAnsi="Times New Roman" w:cs="Times New Roman"/>
          <w:sz w:val="24"/>
          <w:szCs w:val="24"/>
        </w:rPr>
      </w:pPr>
    </w:p>
    <w:p w:rsidR="00FD0BF7" w:rsidRPr="00604961" w:rsidRDefault="00FD0BF7" w:rsidP="00E67FAD">
      <w:pPr>
        <w:pStyle w:val="Heading3"/>
      </w:pPr>
      <w:bookmarkStart w:id="8" w:name="_Toc432159195"/>
      <w:bookmarkStart w:id="9" w:name="_Toc434591764"/>
      <w:r w:rsidRPr="00604961">
        <w:t>Categoriile ariei protejate</w:t>
      </w:r>
      <w:bookmarkEnd w:id="8"/>
      <w:bookmarkEnd w:id="9"/>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Parcul Naţional Călimani cuprinde  două categorii de arii naturale protejate: categoria I-a </w:t>
      </w:r>
      <w:r w:rsidR="006C0AC1">
        <w:rPr>
          <w:rFonts w:ascii="Times New Roman" w:hAnsi="Times New Roman" w:cs="Times New Roman"/>
          <w:sz w:val="24"/>
          <w:szCs w:val="24"/>
        </w:rPr>
        <w:t>conform Uniunii Internaționale pentru Conservarea Naturii, adică</w:t>
      </w:r>
      <w:r w:rsidRPr="00604961">
        <w:rPr>
          <w:rFonts w:ascii="Times New Roman" w:hAnsi="Times New Roman" w:cs="Times New Roman"/>
          <w:sz w:val="24"/>
          <w:szCs w:val="24"/>
        </w:rPr>
        <w:t xml:space="preserve"> "Rezervaţie Naturală Strictă: arie protejată, administrată în principal în scopuri ştiinţifice",  şi </w:t>
      </w:r>
      <w:r w:rsidR="006C0AC1">
        <w:rPr>
          <w:rFonts w:ascii="Times New Roman" w:hAnsi="Times New Roman" w:cs="Times New Roman"/>
          <w:sz w:val="24"/>
          <w:szCs w:val="24"/>
        </w:rPr>
        <w:t>categoria a II-a</w:t>
      </w:r>
      <w:r w:rsidRPr="00604961">
        <w:rPr>
          <w:rFonts w:ascii="Times New Roman" w:hAnsi="Times New Roman" w:cs="Times New Roman"/>
          <w:sz w:val="24"/>
          <w:szCs w:val="24"/>
        </w:rPr>
        <w:t>,</w:t>
      </w:r>
      <w:r w:rsidRPr="00604961">
        <w:rPr>
          <w:rFonts w:ascii="Times New Roman" w:hAnsi="Times New Roman" w:cs="Times New Roman"/>
          <w:sz w:val="24"/>
          <w:szCs w:val="24"/>
          <w:lang w:val="fr-FR"/>
        </w:rPr>
        <w:t>  </w:t>
      </w:r>
      <w:r w:rsidRPr="00604961">
        <w:rPr>
          <w:rFonts w:ascii="Times New Roman" w:hAnsi="Times New Roman" w:cs="Times New Roman"/>
          <w:sz w:val="24"/>
          <w:szCs w:val="24"/>
          <w:lang w:val="en-US"/>
        </w:rPr>
        <w:t>“</w:t>
      </w:r>
      <w:r w:rsidRPr="00604961">
        <w:rPr>
          <w:rFonts w:ascii="Times New Roman" w:hAnsi="Times New Roman" w:cs="Times New Roman"/>
          <w:sz w:val="24"/>
          <w:szCs w:val="24"/>
          <w:lang w:val="fr-FR"/>
        </w:rPr>
        <w:t>Parc Național -</w:t>
      </w:r>
      <w:r w:rsidRPr="00604961">
        <w:rPr>
          <w:rFonts w:ascii="Times New Roman" w:hAnsi="Times New Roman" w:cs="Times New Roman"/>
          <w:sz w:val="24"/>
          <w:szCs w:val="24"/>
        </w:rPr>
        <w:t xml:space="preserve"> arie protejată administrată în special pentru protecţia ecosistemelor şi pentru recreere</w:t>
      </w:r>
      <w:r w:rsidRPr="00604961">
        <w:rPr>
          <w:rFonts w:ascii="Times New Roman" w:hAnsi="Times New Roman" w:cs="Times New Roman"/>
          <w:noProof/>
          <w:sz w:val="24"/>
          <w:szCs w:val="24"/>
        </w:rPr>
        <w:t>”,</w:t>
      </w:r>
      <w:r w:rsidRPr="00604961">
        <w:rPr>
          <w:rFonts w:ascii="Times New Roman" w:hAnsi="Times New Roman" w:cs="Times New Roman"/>
          <w:sz w:val="24"/>
          <w:szCs w:val="24"/>
        </w:rPr>
        <w:t xml:space="preserve"> prezentate la capitolul legat de zonarea internă a parcului. În parc sunt incluse următoarele arii naturale protejate de interes național: 2.710 Rezervația 12 Apostoli, </w:t>
      </w:r>
      <w:r w:rsidRPr="00604961">
        <w:rPr>
          <w:rFonts w:ascii="Times New Roman" w:eastAsia="Arial Unicode MS" w:hAnsi="Times New Roman" w:cs="Times New Roman"/>
          <w:sz w:val="24"/>
          <w:szCs w:val="24"/>
        </w:rPr>
        <w:t xml:space="preserve">2.480 Rezervația Lacul Iezer și 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w:t>
      </w:r>
    </w:p>
    <w:p w:rsidR="00FD0BF7" w:rsidRPr="00604961" w:rsidRDefault="00FD0BF7" w:rsidP="00604961">
      <w:pPr>
        <w:numPr>
          <w:ilvl w:val="0"/>
          <w:numId w:val="1"/>
        </w:numPr>
        <w:tabs>
          <w:tab w:val="left" w:pos="851"/>
        </w:tabs>
        <w:suppressAutoHyphens/>
        <w:spacing w:after="0" w:line="360" w:lineRule="auto"/>
        <w:ind w:left="0" w:firstLine="567"/>
        <w:jc w:val="both"/>
        <w:rPr>
          <w:rFonts w:ascii="Times New Roman" w:eastAsia="MS Mincho" w:hAnsi="Times New Roman" w:cs="Times New Roman"/>
          <w:sz w:val="24"/>
          <w:szCs w:val="24"/>
        </w:rPr>
      </w:pPr>
      <w:r w:rsidRPr="00604961">
        <w:rPr>
          <w:rFonts w:ascii="Times New Roman" w:hAnsi="Times New Roman" w:cs="Times New Roman"/>
          <w:iCs/>
          <w:sz w:val="24"/>
          <w:szCs w:val="24"/>
        </w:rPr>
        <w:t>Rezervaţii ştiinţifice</w:t>
      </w:r>
      <w:r w:rsidRPr="00604961">
        <w:rPr>
          <w:rFonts w:ascii="Times New Roman" w:hAnsi="Times New Roman" w:cs="Times New Roman"/>
          <w:sz w:val="24"/>
          <w:szCs w:val="24"/>
        </w:rPr>
        <w:t xml:space="preserve">: sunt acele arii naturale protejate al căror scop este protecţia şi conservarea unor habitate naturale terestre şi/sau acvatice, cuprinzând elemente reprezentative de interes ştiinţific sub aspect floristic, faunistic, geologic, speologic, paleontologic, pedologic sau de altă natură. Mărimea rezervaţiilor ştiinţifice este determinată de arealul necesar pentru asigurarea integrităţii zonei protejate. Managementul rezervaţiilor ştiinţifice asigură un regim strict de protecţie prin care habitatele sunt păstrate într-o stare pe cât posibil neperturbată. </w:t>
      </w:r>
      <w:r w:rsidRPr="00604961">
        <w:rPr>
          <w:rFonts w:ascii="Times New Roman" w:eastAsia="MS Mincho" w:hAnsi="Times New Roman" w:cs="Times New Roman"/>
          <w:sz w:val="24"/>
          <w:szCs w:val="24"/>
        </w:rPr>
        <w:t>În aceste zone se interzice desfăşurarea oricăror activităţi umane, cu</w:t>
      </w:r>
      <w:r w:rsidRPr="00604961">
        <w:rPr>
          <w:rFonts w:ascii="Times New Roman" w:hAnsi="Times New Roman" w:cs="Times New Roman"/>
          <w:sz w:val="24"/>
          <w:szCs w:val="24"/>
        </w:rPr>
        <w:t xml:space="preserve"> </w:t>
      </w:r>
      <w:r w:rsidRPr="00604961">
        <w:rPr>
          <w:rFonts w:ascii="Times New Roman" w:eastAsia="MS Mincho" w:hAnsi="Times New Roman" w:cs="Times New Roman"/>
          <w:sz w:val="24"/>
          <w:szCs w:val="24"/>
        </w:rPr>
        <w:t>excepţia activităţilor de cercetare, educaţie şi de ecoturism cu limitările descrise în planurile de</w:t>
      </w:r>
      <w:r w:rsidRPr="00604961">
        <w:rPr>
          <w:rFonts w:ascii="Times New Roman" w:hAnsi="Times New Roman" w:cs="Times New Roman"/>
          <w:sz w:val="24"/>
          <w:szCs w:val="24"/>
        </w:rPr>
        <w:t xml:space="preserve"> </w:t>
      </w:r>
      <w:r w:rsidRPr="00604961">
        <w:rPr>
          <w:rFonts w:ascii="Times New Roman" w:eastAsia="MS Mincho" w:hAnsi="Times New Roman" w:cs="Times New Roman"/>
          <w:sz w:val="24"/>
          <w:szCs w:val="24"/>
        </w:rPr>
        <w:t>management, cu acordul forului ştiinţific competent</w:t>
      </w:r>
      <w:r w:rsidR="006C0AC1">
        <w:rPr>
          <w:rFonts w:ascii="Times New Roman" w:eastAsia="MS Mincho" w:hAnsi="Times New Roman" w:cs="Times New Roman"/>
          <w:sz w:val="24"/>
          <w:szCs w:val="24"/>
        </w:rPr>
        <w:t>,</w:t>
      </w:r>
      <w:r w:rsidRPr="00604961">
        <w:rPr>
          <w:rFonts w:ascii="Times New Roman" w:eastAsia="MS Mincho" w:hAnsi="Times New Roman" w:cs="Times New Roman"/>
          <w:sz w:val="24"/>
          <w:szCs w:val="24"/>
        </w:rPr>
        <w:t xml:space="preserve"> în baza propunerii administratorului rezervaţiei</w:t>
      </w:r>
      <w:r w:rsidRPr="00604961">
        <w:rPr>
          <w:rFonts w:ascii="Times New Roman" w:hAnsi="Times New Roman" w:cs="Times New Roman"/>
          <w:sz w:val="24"/>
          <w:szCs w:val="24"/>
        </w:rPr>
        <w:t xml:space="preserve"> </w:t>
      </w:r>
      <w:r w:rsidRPr="00604961">
        <w:rPr>
          <w:rFonts w:ascii="Times New Roman" w:eastAsia="MS Mincho" w:hAnsi="Times New Roman" w:cs="Times New Roman"/>
          <w:sz w:val="24"/>
          <w:szCs w:val="24"/>
        </w:rPr>
        <w:t xml:space="preserve">ştiinţifice. Rezervaţiile ştiinţifice corespund categoriei I </w:t>
      </w:r>
      <w:r w:rsidR="006C0AC1">
        <w:rPr>
          <w:rFonts w:ascii="Times New Roman" w:eastAsia="MS Mincho" w:hAnsi="Times New Roman" w:cs="Times New Roman"/>
          <w:sz w:val="24"/>
          <w:szCs w:val="24"/>
        </w:rPr>
        <w:t>a Uniunii Internaționale pentru Conservarea Naturii</w:t>
      </w:r>
      <w:r w:rsidRPr="00604961">
        <w:rPr>
          <w:rFonts w:ascii="Times New Roman" w:eastAsia="MS Mincho" w:hAnsi="Times New Roman" w:cs="Times New Roman"/>
          <w:sz w:val="24"/>
          <w:szCs w:val="24"/>
        </w:rPr>
        <w:t xml:space="preserve"> - "Rezervaţie Naturală Strictă: arie protejată, administrată în principal în</w:t>
      </w:r>
      <w:r w:rsidRPr="00604961">
        <w:rPr>
          <w:rFonts w:ascii="Times New Roman" w:hAnsi="Times New Roman" w:cs="Times New Roman"/>
          <w:sz w:val="24"/>
          <w:szCs w:val="24"/>
        </w:rPr>
        <w:t xml:space="preserve"> </w:t>
      </w:r>
      <w:r w:rsidRPr="00604961">
        <w:rPr>
          <w:rFonts w:ascii="Times New Roman" w:eastAsia="MS Mincho" w:hAnsi="Times New Roman" w:cs="Times New Roman"/>
          <w:sz w:val="24"/>
          <w:szCs w:val="24"/>
        </w:rPr>
        <w:t>scopuri ştiinţifice".</w:t>
      </w:r>
    </w:p>
    <w:p w:rsidR="00FD0BF7" w:rsidRPr="00604961" w:rsidRDefault="00FD0BF7" w:rsidP="00604961">
      <w:pPr>
        <w:spacing w:after="0" w:line="360" w:lineRule="auto"/>
        <w:ind w:firstLine="567"/>
        <w:jc w:val="both"/>
        <w:rPr>
          <w:rFonts w:ascii="Times New Roman" w:eastAsia="MS Mincho" w:hAnsi="Times New Roman" w:cs="Times New Roman"/>
          <w:sz w:val="24"/>
          <w:szCs w:val="24"/>
        </w:rPr>
      </w:pPr>
      <w:r w:rsidRPr="00604961">
        <w:rPr>
          <w:rFonts w:ascii="Times New Roman" w:eastAsia="Arial Unicode MS" w:hAnsi="Times New Roman" w:cs="Times New Roman"/>
          <w:sz w:val="24"/>
          <w:szCs w:val="24"/>
        </w:rPr>
        <w:t xml:space="preserve">Rezervația Științifică 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b/>
          <w:i/>
          <w:sz w:val="24"/>
          <w:szCs w:val="24"/>
        </w:rPr>
        <w:t>,</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desemnată ca rezervaţie prin  Decizia nr. 433 din 1971 a Comitetului Executiv al Consiliului Judeţean Suceava, evidenţiată ca atare în Legea nr. 9 din 1973 privind protecţia mediului înconjurător şi ulterior, menţionată cu numele de mai sus în Legea nr. 5 din 2000 privind aprobarea Planului de amenajare a teritoriului naţional - Secţiunea a III-a - zone protejate. Aceasta cuprinde o suprafaţă de 384,2 ha.</w:t>
      </w:r>
    </w:p>
    <w:p w:rsidR="00FD0BF7" w:rsidRPr="00604961" w:rsidRDefault="00FD0BF7" w:rsidP="00604961">
      <w:pPr>
        <w:numPr>
          <w:ilvl w:val="0"/>
          <w:numId w:val="1"/>
        </w:numPr>
        <w:tabs>
          <w:tab w:val="left" w:pos="851"/>
        </w:tabs>
        <w:suppressAutoHyphens/>
        <w:spacing w:after="0" w:line="360" w:lineRule="auto"/>
        <w:ind w:left="0" w:firstLine="567"/>
        <w:jc w:val="both"/>
        <w:rPr>
          <w:rFonts w:ascii="Times New Roman" w:hAnsi="Times New Roman" w:cs="Times New Roman"/>
          <w:iCs/>
          <w:sz w:val="24"/>
          <w:szCs w:val="24"/>
        </w:rPr>
      </w:pPr>
      <w:r w:rsidRPr="00604961">
        <w:rPr>
          <w:rFonts w:ascii="Times New Roman" w:hAnsi="Times New Roman" w:cs="Times New Roman"/>
          <w:iCs/>
          <w:sz w:val="24"/>
          <w:szCs w:val="24"/>
        </w:rPr>
        <w:lastRenderedPageBreak/>
        <w:t xml:space="preserve">Rezervaţii naturale incluse în zona de protecţie integrală: </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 2.710 Rezervația 12 Apostoli –</w:t>
      </w:r>
      <w:r w:rsidR="006C0AC1">
        <w:rPr>
          <w:rFonts w:ascii="Times New Roman" w:hAnsi="Times New Roman" w:cs="Times New Roman"/>
          <w:sz w:val="24"/>
          <w:szCs w:val="24"/>
        </w:rPr>
        <w:t xml:space="preserve"> </w:t>
      </w:r>
      <w:r w:rsidRPr="00604961">
        <w:rPr>
          <w:rFonts w:ascii="Times New Roman" w:hAnsi="Times New Roman" w:cs="Times New Roman"/>
          <w:sz w:val="24"/>
          <w:szCs w:val="24"/>
        </w:rPr>
        <w:t>a fost desemnată ca rezervaţie prin Decizia nr. 433 din 1971 a Comitetului Executiv al Consiliului Judeţean Suceava, evidenţiată în Legea nr. 5 din 2000 privind aprobarea Planului de amenajare a teritoriului naţional - Secţiunea a III-a - z</w:t>
      </w:r>
      <w:r w:rsidR="006C0AC1">
        <w:rPr>
          <w:rFonts w:ascii="Times New Roman" w:hAnsi="Times New Roman" w:cs="Times New Roman"/>
          <w:sz w:val="24"/>
          <w:szCs w:val="24"/>
        </w:rPr>
        <w:t>one protejate. C</w:t>
      </w:r>
      <w:r w:rsidRPr="00604961">
        <w:rPr>
          <w:rFonts w:ascii="Times New Roman" w:hAnsi="Times New Roman" w:cs="Times New Roman"/>
          <w:sz w:val="24"/>
          <w:szCs w:val="24"/>
        </w:rPr>
        <w:t xml:space="preserve">uprinde complexul de roci eruptive unice prin forma şi frumuseţea lor și care s-au format prin modelare eoliană, dezagregare fizică și eroziunea aglomeratelor. </w:t>
      </w:r>
      <w:r w:rsidR="006C0AC1">
        <w:rPr>
          <w:rFonts w:ascii="Times New Roman" w:hAnsi="Times New Roman" w:cs="Times New Roman"/>
          <w:sz w:val="24"/>
          <w:szCs w:val="24"/>
        </w:rPr>
        <w:t>Se întinde pe</w:t>
      </w:r>
      <w:r w:rsidRPr="00604961">
        <w:rPr>
          <w:rFonts w:ascii="Times New Roman" w:hAnsi="Times New Roman" w:cs="Times New Roman"/>
          <w:sz w:val="24"/>
          <w:szCs w:val="24"/>
        </w:rPr>
        <w:t xml:space="preserve"> o suprafaţă de 200,00 ha. </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eastAsia="Arial Unicode MS" w:hAnsi="Times New Roman" w:cs="Times New Roman"/>
          <w:sz w:val="24"/>
          <w:szCs w:val="24"/>
        </w:rPr>
        <w:t>b. 2.480 Rezervația Lacul Iezer</w:t>
      </w:r>
      <w:r w:rsidRPr="00604961">
        <w:rPr>
          <w:rFonts w:ascii="Times New Roman" w:hAnsi="Times New Roman" w:cs="Times New Roman"/>
          <w:sz w:val="24"/>
          <w:szCs w:val="24"/>
        </w:rPr>
        <w:t>, este un lac de baraj natural alimentat de pârâul Puturosu și înconjurat de tufărișuri de jneapăn, ienupăr pitic şi smirdar. Are o suprafaţă de 322,0 ha.</w:t>
      </w:r>
    </w:p>
    <w:p w:rsidR="00FD0BF7" w:rsidRPr="00604961" w:rsidRDefault="00FD0BF7"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Cele 2 rezervații sunt incluse în zona de protecție integrală a parcului. Din punct de vedere al managementului, acestea nu își schimbă regimul, întrucât și până la înființarea parcului aveau un regim de protecție integrală.</w:t>
      </w:r>
    </w:p>
    <w:p w:rsidR="00FD0BF7" w:rsidRPr="00604961" w:rsidRDefault="00FD0BF7" w:rsidP="00604961">
      <w:pPr>
        <w:spacing w:after="0" w:line="360" w:lineRule="auto"/>
        <w:ind w:firstLine="567"/>
        <w:jc w:val="both"/>
        <w:rPr>
          <w:rFonts w:ascii="Times New Roman" w:eastAsia="MS Mincho" w:hAnsi="Times New Roman" w:cs="Times New Roman"/>
          <w:sz w:val="24"/>
          <w:szCs w:val="24"/>
        </w:rPr>
      </w:pPr>
      <w:r w:rsidRPr="00604961">
        <w:rPr>
          <w:rFonts w:ascii="Times New Roman" w:hAnsi="Times New Roman" w:cs="Times New Roman"/>
          <w:bCs/>
          <w:iCs/>
          <w:sz w:val="24"/>
          <w:szCs w:val="24"/>
        </w:rPr>
        <w:t>3. Zona cu protecţie strictă</w:t>
      </w:r>
      <w:r w:rsidRPr="00604961">
        <w:rPr>
          <w:rFonts w:ascii="Times New Roman" w:hAnsi="Times New Roman" w:cs="Times New Roman"/>
          <w:sz w:val="24"/>
          <w:szCs w:val="24"/>
        </w:rPr>
        <w:t xml:space="preserve">, are o suprafaţă totală de 743,8 ha,   cuprinde </w:t>
      </w:r>
      <w:r w:rsidRPr="00604961">
        <w:rPr>
          <w:rFonts w:ascii="Times New Roman" w:eastAsia="MS Mincho" w:hAnsi="Times New Roman" w:cs="Times New Roman"/>
          <w:sz w:val="24"/>
          <w:szCs w:val="24"/>
        </w:rPr>
        <w:t>zone sălbatice în care nu au existat intervenţii antropice sau nivelul acestora a fost foarte redus.</w:t>
      </w:r>
      <w:r w:rsidR="006C0AC1">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 xml:space="preserve">În această zonă se interzice desfăşurarea oricăror activităţi umane, cu excepţia activităţilor de cercetare, educaţie şi ecoturism, cu limitările descrise în planul de management și regulamentul parcului. </w:t>
      </w:r>
    </w:p>
    <w:p w:rsidR="00FD0BF7" w:rsidRPr="00604961" w:rsidRDefault="00FD0BF7" w:rsidP="00604961">
      <w:pPr>
        <w:spacing w:after="0" w:line="360" w:lineRule="auto"/>
        <w:ind w:firstLine="567"/>
        <w:jc w:val="both"/>
        <w:rPr>
          <w:rFonts w:ascii="Times New Roman" w:eastAsia="MS Mincho" w:hAnsi="Times New Roman" w:cs="Times New Roman"/>
          <w:sz w:val="24"/>
          <w:szCs w:val="24"/>
        </w:rPr>
      </w:pPr>
      <w:r w:rsidRPr="00604961">
        <w:rPr>
          <w:rFonts w:ascii="Times New Roman" w:hAnsi="Times New Roman" w:cs="Times New Roman"/>
          <w:bCs/>
          <w:iCs/>
          <w:sz w:val="24"/>
          <w:szCs w:val="24"/>
        </w:rPr>
        <w:t>4.</w:t>
      </w:r>
      <w:r w:rsidRPr="00604961">
        <w:rPr>
          <w:rFonts w:ascii="Times New Roman" w:hAnsi="Times New Roman" w:cs="Times New Roman"/>
          <w:bCs/>
          <w:i/>
          <w:iCs/>
          <w:sz w:val="24"/>
          <w:szCs w:val="24"/>
        </w:rPr>
        <w:t xml:space="preserve"> </w:t>
      </w:r>
      <w:r w:rsidRPr="00604961">
        <w:rPr>
          <w:rFonts w:ascii="Times New Roman" w:hAnsi="Times New Roman" w:cs="Times New Roman"/>
          <w:bCs/>
          <w:iCs/>
          <w:sz w:val="24"/>
          <w:szCs w:val="24"/>
        </w:rPr>
        <w:t>Zona de protecţie integrală</w:t>
      </w:r>
      <w:r w:rsidRPr="00604961">
        <w:rPr>
          <w:rFonts w:ascii="Times New Roman" w:hAnsi="Times New Roman" w:cs="Times New Roman"/>
          <w:bCs/>
          <w:i/>
          <w:iCs/>
          <w:sz w:val="24"/>
          <w:szCs w:val="24"/>
        </w:rPr>
        <w:t>,</w:t>
      </w:r>
      <w:r w:rsidRPr="00604961">
        <w:rPr>
          <w:rFonts w:ascii="Times New Roman" w:hAnsi="Times New Roman" w:cs="Times New Roman"/>
          <w:sz w:val="24"/>
          <w:szCs w:val="24"/>
        </w:rPr>
        <w:t xml:space="preserve"> cu o suprafaţă de 15.681,6  ha - din care: 8</w:t>
      </w:r>
      <w:r w:rsidR="006C0AC1">
        <w:rPr>
          <w:rFonts w:ascii="Times New Roman" w:hAnsi="Times New Roman" w:cs="Times New Roman"/>
          <w:sz w:val="24"/>
          <w:szCs w:val="24"/>
        </w:rPr>
        <w:t>.</w:t>
      </w:r>
      <w:r w:rsidRPr="00604961">
        <w:rPr>
          <w:rFonts w:ascii="Times New Roman" w:hAnsi="Times New Roman" w:cs="Times New Roman"/>
          <w:sz w:val="24"/>
          <w:szCs w:val="24"/>
        </w:rPr>
        <w:t>220,3 ha fond forestier, conform evidenţelor din amenajamentele silvice şi 7</w:t>
      </w:r>
      <w:r w:rsidR="006C0AC1">
        <w:rPr>
          <w:rFonts w:ascii="Times New Roman" w:hAnsi="Times New Roman" w:cs="Times New Roman"/>
          <w:sz w:val="24"/>
          <w:szCs w:val="24"/>
        </w:rPr>
        <w:t>.</w:t>
      </w:r>
      <w:r w:rsidRPr="00604961">
        <w:rPr>
          <w:rFonts w:ascii="Times New Roman" w:hAnsi="Times New Roman" w:cs="Times New Roman"/>
          <w:sz w:val="24"/>
          <w:szCs w:val="24"/>
        </w:rPr>
        <w:t xml:space="preserve">461,3 ha pajişti montane, păşuni cu arbori şi  păşuni împădurite, din afara fondului forestier, suprafaţă determinată prin metode GIS. </w:t>
      </w:r>
      <w:r w:rsidRPr="00604961">
        <w:rPr>
          <w:rFonts w:ascii="Times New Roman" w:eastAsia="MS Mincho" w:hAnsi="Times New Roman" w:cs="Times New Roman"/>
          <w:sz w:val="24"/>
          <w:szCs w:val="24"/>
        </w:rPr>
        <w:t>Cuprinde cele mai valoroase bunuri ale patrimoniului natural din interiorul ariilor naturale protejate, constituite din păduri, pajişti, suprafeţe cu jneapăn şi smirdar. În zona de protecţie integrală, în afara perimetrelor rezervaţiilor ştiinţifice și a zonelor de protecție strictă, se pot desfăşura următoarele activităţi:</w:t>
      </w:r>
    </w:p>
    <w:p w:rsidR="00FD0BF7" w:rsidRPr="00604961" w:rsidRDefault="00FD0BF7" w:rsidP="00604961">
      <w:pPr>
        <w:tabs>
          <w:tab w:val="left" w:pos="851"/>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bCs/>
          <w:sz w:val="24"/>
          <w:szCs w:val="24"/>
        </w:rPr>
        <w:t>a.</w:t>
      </w:r>
      <w:r w:rsidRPr="00604961">
        <w:rPr>
          <w:rFonts w:ascii="Times New Roman" w:eastAsia="MS Mincho" w:hAnsi="Times New Roman" w:cs="Times New Roman"/>
          <w:bCs/>
          <w:sz w:val="24"/>
          <w:szCs w:val="24"/>
        </w:rPr>
        <w:tab/>
      </w:r>
      <w:r w:rsidRPr="00604961">
        <w:rPr>
          <w:rFonts w:ascii="Times New Roman" w:eastAsia="MS Mincho" w:hAnsi="Times New Roman" w:cs="Times New Roman"/>
          <w:sz w:val="24"/>
          <w:szCs w:val="24"/>
        </w:rPr>
        <w:t>ştiinţifice şi educative;</w:t>
      </w:r>
    </w:p>
    <w:p w:rsidR="00FD0BF7" w:rsidRPr="00604961" w:rsidRDefault="00FD0BF7" w:rsidP="00604961">
      <w:pPr>
        <w:tabs>
          <w:tab w:val="left" w:pos="851"/>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bCs/>
          <w:sz w:val="24"/>
          <w:szCs w:val="24"/>
        </w:rPr>
        <w:t>b.</w:t>
      </w:r>
      <w:r w:rsidRPr="00604961">
        <w:rPr>
          <w:rFonts w:ascii="Times New Roman" w:eastAsia="MS Mincho" w:hAnsi="Times New Roman" w:cs="Times New Roman"/>
          <w:bCs/>
          <w:sz w:val="24"/>
          <w:szCs w:val="24"/>
        </w:rPr>
        <w:tab/>
      </w:r>
      <w:r w:rsidRPr="00604961">
        <w:rPr>
          <w:rFonts w:ascii="Times New Roman" w:eastAsia="MS Mincho" w:hAnsi="Times New Roman" w:cs="Times New Roman"/>
          <w:sz w:val="24"/>
          <w:szCs w:val="24"/>
        </w:rPr>
        <w:t>activităţi de ecoturism care nu necesită realizarea de construcţii-</w:t>
      </w:r>
      <w:r w:rsidR="006C0AC1">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investiţii;</w:t>
      </w:r>
    </w:p>
    <w:p w:rsidR="00FD0BF7" w:rsidRPr="00604961" w:rsidRDefault="00FD0BF7" w:rsidP="00604961">
      <w:pPr>
        <w:tabs>
          <w:tab w:val="left" w:pos="851"/>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bCs/>
          <w:sz w:val="24"/>
          <w:szCs w:val="24"/>
        </w:rPr>
        <w:t>c.</w:t>
      </w:r>
      <w:r w:rsidRPr="00604961">
        <w:rPr>
          <w:rFonts w:ascii="Times New Roman" w:eastAsia="MS Mincho" w:hAnsi="Times New Roman" w:cs="Times New Roman"/>
          <w:bCs/>
          <w:sz w:val="24"/>
          <w:szCs w:val="24"/>
        </w:rPr>
        <w:tab/>
      </w:r>
      <w:r w:rsidRPr="00604961">
        <w:rPr>
          <w:rFonts w:ascii="Times New Roman" w:eastAsia="MS Mincho" w:hAnsi="Times New Roman" w:cs="Times New Roman"/>
          <w:sz w:val="24"/>
          <w:szCs w:val="24"/>
        </w:rPr>
        <w:t>utilizarea raţională a pajiştilor pentru cosit şi/sau păşunat numai cu animale domestice proprietatea membrilor comunităţilor care deţin păşuni sau care deţin dreptul de utilizare a acestora</w:t>
      </w:r>
      <w:r w:rsidR="006C0AC1">
        <w:rPr>
          <w:rFonts w:ascii="Times New Roman" w:eastAsia="MS Mincho" w:hAnsi="Times New Roman" w:cs="Times New Roman"/>
          <w:sz w:val="24"/>
          <w:szCs w:val="24"/>
        </w:rPr>
        <w:t>,</w:t>
      </w:r>
      <w:r w:rsidRPr="00604961">
        <w:rPr>
          <w:rFonts w:ascii="Times New Roman" w:eastAsia="MS Mincho" w:hAnsi="Times New Roman" w:cs="Times New Roman"/>
          <w:sz w:val="24"/>
          <w:szCs w:val="24"/>
        </w:rPr>
        <w:t xml:space="preserve"> în orice formă </w:t>
      </w:r>
      <w:r w:rsidR="006C0AC1">
        <w:rPr>
          <w:rFonts w:ascii="Times New Roman" w:eastAsia="MS Mincho" w:hAnsi="Times New Roman" w:cs="Times New Roman"/>
          <w:sz w:val="24"/>
          <w:szCs w:val="24"/>
        </w:rPr>
        <w:t>r</w:t>
      </w:r>
      <w:r w:rsidRPr="00604961">
        <w:rPr>
          <w:rFonts w:ascii="Times New Roman" w:eastAsia="MS Mincho" w:hAnsi="Times New Roman" w:cs="Times New Roman"/>
          <w:sz w:val="24"/>
          <w:szCs w:val="24"/>
        </w:rPr>
        <w:t>ecunoscută prin legislaţia naţională în vigoare, pe suprafeţele, în perioadele şi cu speciile şi efectivele avizate de administraţia parcului, astfel încât să nu fie afectate habitatele naturale şi speciile de floră şi faună prezente; activitatea de pășunat va respecta prevederile din Regulamentul de organizare și funcționare al Parcului Național Călimani- Capitolul 7.</w:t>
      </w:r>
    </w:p>
    <w:p w:rsidR="00FD0BF7" w:rsidRPr="00604961" w:rsidRDefault="00FD0BF7" w:rsidP="00604961">
      <w:pPr>
        <w:tabs>
          <w:tab w:val="left" w:pos="851"/>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bCs/>
          <w:sz w:val="24"/>
          <w:szCs w:val="24"/>
        </w:rPr>
        <w:t>d.</w:t>
      </w:r>
      <w:r w:rsidRPr="00604961">
        <w:rPr>
          <w:rFonts w:ascii="Times New Roman" w:eastAsia="MS Mincho" w:hAnsi="Times New Roman" w:cs="Times New Roman"/>
          <w:bCs/>
          <w:sz w:val="24"/>
          <w:szCs w:val="24"/>
        </w:rPr>
        <w:tab/>
      </w:r>
      <w:r w:rsidRPr="00604961">
        <w:rPr>
          <w:rFonts w:ascii="Times New Roman" w:eastAsia="MS Mincho" w:hAnsi="Times New Roman" w:cs="Times New Roman"/>
          <w:sz w:val="24"/>
          <w:szCs w:val="24"/>
        </w:rPr>
        <w:t>localizarea şi stingerea operativă a incendiilor;</w:t>
      </w:r>
    </w:p>
    <w:p w:rsidR="00FD0BF7" w:rsidRPr="00604961" w:rsidRDefault="00FD0BF7" w:rsidP="00604961">
      <w:pPr>
        <w:tabs>
          <w:tab w:val="left" w:pos="851"/>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lastRenderedPageBreak/>
        <w:t xml:space="preserve">e. </w:t>
      </w:r>
      <w:r w:rsidRPr="00604961">
        <w:rPr>
          <w:rFonts w:ascii="Times New Roman" w:hAnsi="Times New Roman" w:cs="Times New Roman"/>
          <w:sz w:val="24"/>
          <w:szCs w:val="24"/>
        </w:rPr>
        <w:t>intervenţiile în scopul reconstrucţiei ecologice a ecosistemelor naturale şi al reabilitării unor ecosisteme necorespunzătoare sau degradate, cu avizul administraţiei ariei naturale protejate, în baza hotărârii consiliului ştiinţific, şi aprobate de către autoritatea publică centrală pentru protecţia mediului şi pădurilor;</w:t>
      </w:r>
    </w:p>
    <w:p w:rsidR="00FD0BF7" w:rsidRPr="00604961" w:rsidRDefault="00FD0BF7" w:rsidP="00604961">
      <w:pPr>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f. acţiunile de înlăturare a efectelor unor calamităţi, cu avizul administraţiei ariei naturale protejate, în baza hotărârii consiliului ştiinţific, cu aprobarea autorităţii publice centrale pentru protecţia mediului şi pădurilor. În cazul în care calamităţile afectează suprafeţe de pădure, acţiunile de înlăturare a efectelor acestora se fac cu avizul administraţiei, în baza hotărârii consiliului ştiinţific, şi cu aprobarea autorităţii publice centrale pentru protecţia mediului şi pădurilor;</w:t>
      </w:r>
    </w:p>
    <w:p w:rsidR="00FD0BF7" w:rsidRPr="00604961" w:rsidRDefault="00FD0BF7" w:rsidP="00604961">
      <w:pPr>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g. acţiunile de prevenire a înmulţirii în masă a dăunătorilor forestieri, care nu necesită extrageri de arbori, şi acţiunile de monitorizare a acestora;</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h. acţiunile de combatere a înmulţirii în masă a dăunătorilor forestieri, care necesită evacuarea materialului lemnos din pădure, în cazul în care apar focare de înmulţire, cu avizul administraţiei, în baza hotărârii consiliului ştiinţific, cu aprobarea autorităţii publice centrale pentru protecţia mediului şi pădurilor.</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iCs/>
          <w:sz w:val="24"/>
          <w:szCs w:val="24"/>
        </w:rPr>
        <w:t>5.</w:t>
      </w:r>
      <w:r w:rsidRPr="00604961">
        <w:rPr>
          <w:rFonts w:ascii="Times New Roman" w:hAnsi="Times New Roman" w:cs="Times New Roman"/>
          <w:bCs/>
          <w:i/>
          <w:iCs/>
          <w:sz w:val="24"/>
          <w:szCs w:val="24"/>
        </w:rPr>
        <w:t xml:space="preserve"> </w:t>
      </w:r>
      <w:r w:rsidRPr="00604961">
        <w:rPr>
          <w:rFonts w:ascii="Times New Roman" w:hAnsi="Times New Roman" w:cs="Times New Roman"/>
          <w:bCs/>
          <w:iCs/>
          <w:sz w:val="24"/>
          <w:szCs w:val="24"/>
        </w:rPr>
        <w:t xml:space="preserve">Zona de </w:t>
      </w:r>
      <w:r w:rsidRPr="00604961">
        <w:rPr>
          <w:rFonts w:ascii="Times New Roman" w:eastAsia="MS Mincho" w:hAnsi="Times New Roman" w:cs="Times New Roman"/>
          <w:sz w:val="24"/>
          <w:szCs w:val="24"/>
        </w:rPr>
        <w:t xml:space="preserve">conservare durabilă, </w:t>
      </w:r>
      <w:r w:rsidRPr="00604961">
        <w:rPr>
          <w:rFonts w:ascii="Times New Roman" w:hAnsi="Times New Roman" w:cs="Times New Roman"/>
          <w:sz w:val="24"/>
          <w:szCs w:val="24"/>
        </w:rPr>
        <w:t xml:space="preserve">cu o suprafaţă de 7.747,29 ha, </w:t>
      </w:r>
      <w:r w:rsidRPr="00604961">
        <w:rPr>
          <w:rFonts w:ascii="Times New Roman" w:eastAsia="MS Mincho" w:hAnsi="Times New Roman" w:cs="Times New Roman"/>
          <w:sz w:val="24"/>
          <w:szCs w:val="24"/>
        </w:rPr>
        <w:t xml:space="preserve">face trecerea </w:t>
      </w:r>
      <w:r w:rsidR="006C0AC1">
        <w:rPr>
          <w:rFonts w:ascii="Times New Roman" w:eastAsia="MS Mincho" w:hAnsi="Times New Roman" w:cs="Times New Roman"/>
          <w:sz w:val="24"/>
          <w:szCs w:val="24"/>
        </w:rPr>
        <w:t>de la</w:t>
      </w:r>
      <w:r w:rsidRPr="00604961">
        <w:rPr>
          <w:rFonts w:ascii="Times New Roman" w:eastAsia="MS Mincho" w:hAnsi="Times New Roman" w:cs="Times New Roman"/>
          <w:sz w:val="24"/>
          <w:szCs w:val="24"/>
        </w:rPr>
        <w:t xml:space="preserve"> zonele cu protecţie integrală </w:t>
      </w:r>
      <w:r w:rsidR="006C0AC1">
        <w:rPr>
          <w:rFonts w:ascii="Times New Roman" w:eastAsia="MS Mincho" w:hAnsi="Times New Roman" w:cs="Times New Roman"/>
          <w:sz w:val="24"/>
          <w:szCs w:val="24"/>
        </w:rPr>
        <w:t xml:space="preserve">la cele de dezvoltare durabilă, și este </w:t>
      </w:r>
      <w:r w:rsidRPr="00604961">
        <w:rPr>
          <w:rFonts w:ascii="Times New Roman" w:eastAsia="MS Mincho" w:hAnsi="Times New Roman" w:cs="Times New Roman"/>
          <w:sz w:val="24"/>
          <w:szCs w:val="24"/>
        </w:rPr>
        <w:t>constituită din păduri sau pajişti afectate de activităţile antropice, turistice sau miniere.</w:t>
      </w:r>
      <w:r w:rsidRPr="00604961">
        <w:rPr>
          <w:rFonts w:ascii="Times New Roman" w:hAnsi="Times New Roman" w:cs="Times New Roman"/>
          <w:sz w:val="24"/>
          <w:szCs w:val="24"/>
        </w:rPr>
        <w:t xml:space="preserve"> Se pot desfăşura următoarele activităţi: </w:t>
      </w:r>
    </w:p>
    <w:p w:rsidR="00FD0BF7" w:rsidRPr="00604961" w:rsidRDefault="00FD0BF7" w:rsidP="00604961">
      <w:pPr>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a. ştiinţifice şi educative;</w:t>
      </w:r>
    </w:p>
    <w:p w:rsidR="00FD0BF7" w:rsidRPr="00604961" w:rsidRDefault="00FD0BF7" w:rsidP="00604961">
      <w:pPr>
        <w:suppressAutoHyphen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b. activităţi de ecoturism care nu necesită realizarea de construcţii-</w:t>
      </w:r>
      <w:r w:rsidR="006C0AC1">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investiţii;</w:t>
      </w:r>
    </w:p>
    <w:p w:rsidR="00FD0BF7" w:rsidRPr="00604961" w:rsidRDefault="00FD0BF7" w:rsidP="00604961">
      <w:pPr>
        <w:suppressAutoHyphen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c. utilizarea raţională a pajiştilor pentru cosit şi/sau păşunat pe suprafeţele, în perioadele şi cu speciile şi efectivele avizate de administraţia parcului, astfel încât să nu fie afectate habitatele naturale şi speciile de floră şi faună prezente;</w:t>
      </w:r>
    </w:p>
    <w:p w:rsidR="00FD0BF7" w:rsidRPr="00604961" w:rsidRDefault="00FD0BF7" w:rsidP="00604961">
      <w:pPr>
        <w:suppressAutoHyphen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d. localizarea şi stingerea operativă a incendiilor;</w:t>
      </w:r>
    </w:p>
    <w:p w:rsidR="00FD0BF7" w:rsidRPr="00604961" w:rsidRDefault="00FD0BF7" w:rsidP="00604961">
      <w:pPr>
        <w:suppressAutoHyphen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 intervenţiile pentru menţinerea habitatelor în vederea protejării anumitor specii, grupuri de specii sau comunităţi biotice care constituie obiectul protecţiei, cu aprobarea autorităţii publice centrale pentru protecţia mediului şi pădurilor, cu avizul administraţiei ariei naturale protejate, în baza hotărârii consiliului ştiinţific, a planului de acţiune provizoriu, elaborat şi valabil până la intrarea în vigoare a planului de management;</w:t>
      </w:r>
    </w:p>
    <w:p w:rsidR="00FD0BF7" w:rsidRPr="00604961" w:rsidRDefault="00FD0BF7" w:rsidP="00604961">
      <w:pPr>
        <w:suppressAutoHyphen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 intervenţiile în scopul reconstrucţiei ecologice a ecosistemelor naturale şi al reabilitării unor ecosisteme necorespunzătoare sau degradate, cu avizul administraţiei ariei naturale protejate, în baza hotărârii consiliului ştiinţific, aprobate de către autoritatea publică centrală pentru protecţia mediului şi pădurilor;</w:t>
      </w:r>
    </w:p>
    <w:p w:rsidR="00FD0BF7" w:rsidRPr="00604961" w:rsidRDefault="00FD0BF7" w:rsidP="00604961">
      <w:pPr>
        <w:suppressAutoHyphen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g. acţiunile de înlăturare a efectelor unor calamităţi, cu avizul administraţiei ariei naturale protejate, în baza hotărârii consiliului ştiinţific şi, ulterior, cu aprobarea autorităţii publice centrale pentru protecţia mediului şi pădurilor. În cazul în care calamităţile afectează suprafeţe de pădure, acţiunile de înlăturare a efectelor acestora se fac cu avizul administraţiei ariei naturale protejate, în baza hotărârii consiliului ştiinţific, aprobate ulterior de către autoritatea publică centrală pentru protecţia mediului şi pădurilor;</w:t>
      </w:r>
    </w:p>
    <w:p w:rsidR="006C0AC1" w:rsidRDefault="00FD0BF7" w:rsidP="00604961">
      <w:pPr>
        <w:suppressAutoHyphen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 activităţile de protecţie a pădurilor, acţiunile de prevenire a înmulţirii în masă a dăunătorilor forestieri, care necesită evacuarea materialului lemnos din pădure în cantităţi care depăşesc prevederile amenajamentelor, se fac cu avizul administraţiei ariei naturale protejate, în baza hotărârii consiliului ştiinţific şi, ulterior, cu aprobarea autorităţii publice cen</w:t>
      </w:r>
      <w:r w:rsidR="006C0AC1">
        <w:rPr>
          <w:rFonts w:ascii="Times New Roman" w:hAnsi="Times New Roman" w:cs="Times New Roman"/>
          <w:sz w:val="24"/>
          <w:szCs w:val="24"/>
        </w:rPr>
        <w:t>trale pentru protecţia mediului;</w:t>
      </w:r>
    </w:p>
    <w:p w:rsidR="006C0AC1" w:rsidRDefault="00FD0BF7" w:rsidP="00604961">
      <w:pPr>
        <w:suppressAutoHyphen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i. 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către persoanele fizice sau juridice care deţin/administrează terenuri în interiorul parcului sau de comunităţile locale, cu acordul administraţiei ariei naturale protejate;</w:t>
      </w:r>
    </w:p>
    <w:p w:rsidR="00FD0BF7" w:rsidRPr="00604961" w:rsidRDefault="00FD0BF7" w:rsidP="00604961">
      <w:pPr>
        <w:suppressAutoHyphens/>
        <w:spacing w:after="0" w:line="360" w:lineRule="auto"/>
        <w:ind w:firstLine="567"/>
        <w:jc w:val="both"/>
        <w:rPr>
          <w:rFonts w:ascii="Times New Roman" w:hAnsi="Times New Roman" w:cs="Times New Roman"/>
          <w:sz w:val="24"/>
          <w:szCs w:val="24"/>
        </w:rPr>
      </w:pPr>
      <w:r w:rsidRPr="00604961">
        <w:rPr>
          <w:rFonts w:ascii="Times New Roman" w:eastAsia="MS Mincho" w:hAnsi="Times New Roman" w:cs="Times New Roman"/>
          <w:sz w:val="24"/>
          <w:szCs w:val="24"/>
        </w:rPr>
        <w:t>j. lucrări de îngrijire şi conducere a arboretelor, lucrări speciale de conservare cu accent pe promovarea regenerării naturale şi fără extragerea lemnului mort, cu excepţia cazurilor în care se manifestă atacuri de dăunători ai pădurii ce se pot extinde pe suprafeţe întinse, în primul rând de parcele întregi limitrofe zonelor cu protecţie strictă sau integrală, în restul zonei de conservare durabilă fiind permisă aplicarea de tratamente silvice care promovează regenerarea pe cale naturală a arboretelor: tăierile de transformare spre grădinărit, tratamentul tăierilor grădinărite şi cvasigrădinărite, tratamentul tăierilor progresive clasice sau în margine de masiv cu perioada de regenerare de minimum 10 ani. Tratamentele silvice se vor aplica cu restricţii impuse de planul de management al parcului şi de ghidurile de gospodărire a pădurilor în arii protejate;</w:t>
      </w:r>
    </w:p>
    <w:p w:rsidR="00FD0BF7" w:rsidRPr="00604961" w:rsidRDefault="006C0AC1" w:rsidP="00604961">
      <w:pPr>
        <w:suppressAutoHyphens/>
        <w:spacing w:after="0" w:line="360" w:lineRule="auto"/>
        <w:ind w:firstLine="567"/>
        <w:jc w:val="both"/>
        <w:rPr>
          <w:rFonts w:ascii="Times New Roman" w:eastAsia="MS Mincho" w:hAnsi="Times New Roman" w:cs="Times New Roman"/>
          <w:sz w:val="24"/>
          <w:szCs w:val="24"/>
        </w:rPr>
      </w:pPr>
      <w:r>
        <w:rPr>
          <w:rFonts w:ascii="Times New Roman" w:hAnsi="Times New Roman" w:cs="Times New Roman"/>
          <w:sz w:val="24"/>
          <w:szCs w:val="24"/>
        </w:rPr>
        <w:t>k</w:t>
      </w:r>
      <w:r w:rsidR="00FD0BF7" w:rsidRPr="00604961">
        <w:rPr>
          <w:rFonts w:ascii="Times New Roman" w:hAnsi="Times New Roman" w:cs="Times New Roman"/>
          <w:sz w:val="24"/>
          <w:szCs w:val="24"/>
        </w:rPr>
        <w:t xml:space="preserve">. </w:t>
      </w:r>
      <w:r w:rsidR="00FD0BF7" w:rsidRPr="00604961">
        <w:rPr>
          <w:rFonts w:ascii="Times New Roman" w:eastAsia="MS Mincho" w:hAnsi="Times New Roman" w:cs="Times New Roman"/>
          <w:sz w:val="24"/>
          <w:szCs w:val="24"/>
        </w:rPr>
        <w:t>activităţi tradiţionale de utilizare a resurselor regenerabile, prin introducerea de tehnologii cu impact redus.</w:t>
      </w:r>
    </w:p>
    <w:p w:rsidR="00FD0BF7" w:rsidRPr="00604961" w:rsidRDefault="00FD0BF7" w:rsidP="00604961">
      <w:pPr>
        <w:suppressAutoHyphens/>
        <w:spacing w:after="0" w:line="360" w:lineRule="auto"/>
        <w:ind w:firstLine="567"/>
        <w:jc w:val="both"/>
        <w:rPr>
          <w:rFonts w:ascii="Times New Roman" w:eastAsia="MS Mincho" w:hAnsi="Times New Roman" w:cs="Times New Roman"/>
          <w:sz w:val="24"/>
          <w:szCs w:val="24"/>
        </w:rPr>
      </w:pPr>
    </w:p>
    <w:p w:rsidR="00FD0BF7" w:rsidRPr="00604961" w:rsidRDefault="00FD0BF7" w:rsidP="00E67FAD">
      <w:pPr>
        <w:pStyle w:val="Heading2"/>
        <w:rPr>
          <w:rFonts w:eastAsia="MS Mincho"/>
        </w:rPr>
      </w:pPr>
      <w:bookmarkStart w:id="10" w:name="_Toc434591765"/>
      <w:r w:rsidRPr="00604961">
        <w:rPr>
          <w:rFonts w:eastAsia="MS Mincho"/>
        </w:rPr>
        <w:t>Bazele legale</w:t>
      </w:r>
      <w:bookmarkEnd w:id="10"/>
    </w:p>
    <w:p w:rsidR="00FD0BF7" w:rsidRPr="00604961" w:rsidRDefault="00FD0BF7" w:rsidP="00E67FAD">
      <w:pPr>
        <w:pStyle w:val="Heading3"/>
        <w:rPr>
          <w:rFonts w:eastAsia="MS Mincho"/>
        </w:rPr>
      </w:pPr>
      <w:bookmarkStart w:id="11" w:name="_Toc432159197"/>
      <w:bookmarkStart w:id="12" w:name="_Toc434591766"/>
      <w:r w:rsidRPr="00604961">
        <w:rPr>
          <w:rFonts w:eastAsia="MS Mincho"/>
        </w:rPr>
        <w:lastRenderedPageBreak/>
        <w:t>Baza legală a planului de management</w:t>
      </w:r>
      <w:bookmarkEnd w:id="11"/>
      <w:bookmarkEnd w:id="12"/>
    </w:p>
    <w:p w:rsidR="00FD0BF7" w:rsidRPr="00604961" w:rsidRDefault="00FD0BF7" w:rsidP="00604961">
      <w:pPr>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Elaborarea Planului de Management s-a făcut în baza O</w:t>
      </w:r>
      <w:r w:rsidRPr="00604961">
        <w:rPr>
          <w:rFonts w:ascii="Times New Roman" w:eastAsia="MS Mincho" w:hAnsi="Times New Roman" w:cs="Times New Roman"/>
          <w:sz w:val="24"/>
          <w:szCs w:val="24"/>
          <w:lang w:val="en-US"/>
        </w:rPr>
        <w:t>rdonan</w:t>
      </w:r>
      <w:r w:rsidR="006C0AC1">
        <w:rPr>
          <w:rFonts w:ascii="Times New Roman" w:eastAsia="MS Mincho" w:hAnsi="Times New Roman" w:cs="Times New Roman"/>
          <w:sz w:val="24"/>
          <w:szCs w:val="24"/>
        </w:rPr>
        <w:t>ţei de urgenţă a g</w:t>
      </w:r>
      <w:r w:rsidRPr="00604961">
        <w:rPr>
          <w:rFonts w:ascii="Times New Roman" w:eastAsia="MS Mincho" w:hAnsi="Times New Roman" w:cs="Times New Roman"/>
          <w:sz w:val="24"/>
          <w:szCs w:val="24"/>
        </w:rPr>
        <w:t xml:space="preserve">uvernului  nr. 57 din 2007 </w:t>
      </w:r>
      <w:r w:rsidRPr="00604961">
        <w:rPr>
          <w:rFonts w:ascii="Times New Roman" w:eastAsia="MS Mincho" w:hAnsi="Times New Roman" w:cs="Times New Roman"/>
          <w:bCs/>
          <w:sz w:val="24"/>
          <w:szCs w:val="24"/>
        </w:rPr>
        <w:t>privind regimul ariilor naturale protejate, conservarea habitatelor naturale, a florei şi faunei sălbatice</w:t>
      </w:r>
      <w:r w:rsidRPr="00604961">
        <w:rPr>
          <w:rFonts w:ascii="Times New Roman" w:eastAsia="MS Mincho" w:hAnsi="Times New Roman" w:cs="Times New Roman"/>
          <w:sz w:val="24"/>
          <w:szCs w:val="24"/>
        </w:rPr>
        <w:t xml:space="preserve">, cu modificările şi completările ulterioare. </w:t>
      </w:r>
    </w:p>
    <w:p w:rsidR="00FD0BF7" w:rsidRPr="00604961" w:rsidRDefault="006C0AC1" w:rsidP="00604961">
      <w:pPr>
        <w:suppressAutoHyphens/>
        <w:spacing w:after="0" w:line="360" w:lineRule="auto"/>
        <w:ind w:firstLine="567"/>
        <w:jc w:val="both"/>
        <w:rPr>
          <w:rFonts w:ascii="Times New Roman" w:hAnsi="Times New Roman" w:cs="Times New Roman"/>
          <w:sz w:val="24"/>
          <w:szCs w:val="24"/>
        </w:rPr>
      </w:pPr>
      <w:r>
        <w:rPr>
          <w:rFonts w:ascii="Times New Roman" w:eastAsia="MS Mincho" w:hAnsi="Times New Roman" w:cs="Times New Roman"/>
          <w:sz w:val="24"/>
          <w:szCs w:val="24"/>
        </w:rPr>
        <w:t>Prevederile Planului de m</w:t>
      </w:r>
      <w:r w:rsidR="00FD0BF7" w:rsidRPr="00604961">
        <w:rPr>
          <w:rFonts w:ascii="Times New Roman" w:eastAsia="MS Mincho" w:hAnsi="Times New Roman" w:cs="Times New Roman"/>
          <w:sz w:val="24"/>
          <w:szCs w:val="24"/>
        </w:rPr>
        <w:t>anagement al Parcului Naţional Călimani se vor aplica de către administraţia parcului și respecta</w:t>
      </w:r>
      <w:r w:rsidR="00FD0BF7" w:rsidRPr="00604961">
        <w:rPr>
          <w:rFonts w:ascii="Times New Roman" w:hAnsi="Times New Roman" w:cs="Times New Roman"/>
          <w:sz w:val="24"/>
          <w:szCs w:val="24"/>
        </w:rPr>
        <w:t xml:space="preserve"> de persoanele fizice şi juridice care deţin şi/sau administrează terenuri şi alte bunuri şi/sau care desfăşoară activităţi de orice fel în perimetrul şi vecinătarea Parcului Naţional Călimani, conform prevederilor O</w:t>
      </w:r>
      <w:r w:rsidR="00FD0BF7" w:rsidRPr="00604961">
        <w:rPr>
          <w:rFonts w:ascii="Times New Roman" w:hAnsi="Times New Roman" w:cs="Times New Roman"/>
          <w:sz w:val="24"/>
          <w:szCs w:val="24"/>
          <w:lang w:val="en-US"/>
        </w:rPr>
        <w:t>rdonan</w:t>
      </w:r>
      <w:r>
        <w:rPr>
          <w:rFonts w:ascii="Times New Roman" w:hAnsi="Times New Roman" w:cs="Times New Roman"/>
          <w:sz w:val="24"/>
          <w:szCs w:val="24"/>
        </w:rPr>
        <w:t>ţei de urgenţă a g</w:t>
      </w:r>
      <w:r w:rsidR="00FD0BF7" w:rsidRPr="00604961">
        <w:rPr>
          <w:rFonts w:ascii="Times New Roman" w:hAnsi="Times New Roman" w:cs="Times New Roman"/>
          <w:sz w:val="24"/>
          <w:szCs w:val="24"/>
        </w:rPr>
        <w:t>uvernului nr. 57 din 2007</w:t>
      </w:r>
      <w:r w:rsidR="00FD0BF7" w:rsidRPr="00604961">
        <w:rPr>
          <w:rFonts w:ascii="Times New Roman" w:eastAsia="MS Mincho" w:hAnsi="Times New Roman" w:cs="Times New Roman"/>
          <w:bCs/>
          <w:sz w:val="24"/>
          <w:szCs w:val="24"/>
        </w:rPr>
        <w:t xml:space="preserve"> privind regimul ariilor naturale protejate, conservarea habitatelor naturale, a florei şi faunei sălbatice</w:t>
      </w:r>
      <w:r w:rsidR="00FD0BF7" w:rsidRPr="00604961">
        <w:rPr>
          <w:rFonts w:ascii="Times New Roman" w:hAnsi="Times New Roman" w:cs="Times New Roman"/>
          <w:sz w:val="24"/>
          <w:szCs w:val="24"/>
        </w:rPr>
        <w:t>, cu modificările şi completările ulterioare.</w:t>
      </w:r>
    </w:p>
    <w:p w:rsidR="00390D17" w:rsidRPr="00604961" w:rsidRDefault="00390D17" w:rsidP="00604961">
      <w:pPr>
        <w:suppressAutoHyphens/>
        <w:spacing w:after="0" w:line="360" w:lineRule="auto"/>
        <w:ind w:firstLine="567"/>
        <w:jc w:val="both"/>
        <w:rPr>
          <w:rFonts w:ascii="Times New Roman" w:hAnsi="Times New Roman" w:cs="Times New Roman"/>
          <w:sz w:val="24"/>
          <w:szCs w:val="24"/>
        </w:rPr>
      </w:pPr>
    </w:p>
    <w:p w:rsidR="00FD0BF7" w:rsidRPr="00604961" w:rsidRDefault="00FD0BF7" w:rsidP="00E67FAD">
      <w:pPr>
        <w:pStyle w:val="Heading3"/>
      </w:pPr>
      <w:bookmarkStart w:id="13" w:name="_Toc432159198"/>
      <w:bookmarkStart w:id="14" w:name="_Toc434591767"/>
      <w:r w:rsidRPr="00604961">
        <w:t>Baza legală de înfiinţare şi funcţionare</w:t>
      </w:r>
      <w:bookmarkEnd w:id="13"/>
      <w:bookmarkEnd w:id="14"/>
    </w:p>
    <w:p w:rsidR="00FD0BF7" w:rsidRPr="00604961" w:rsidRDefault="00FD0BF7" w:rsidP="00691F3D">
      <w:pPr>
        <w:pStyle w:val="Heading4"/>
      </w:pPr>
      <w:bookmarkStart w:id="15" w:name="_Toc432159199"/>
      <w:r w:rsidRPr="00604961">
        <w:t>Înfiinţare</w:t>
      </w:r>
      <w:bookmarkEnd w:id="15"/>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Interesul pentru conservarea valorilor patrimoniului natural din Munţii Călimani se concretizează pentru prima dată prin Decizia nr. 433 din 1971 a Comitetului Executiv al Consiliului Judeţean Suceava – actul de naştere al 2.710 </w:t>
      </w:r>
      <w:r w:rsidR="006C0AC1">
        <w:rPr>
          <w:rFonts w:ascii="Times New Roman" w:hAnsi="Times New Roman" w:cs="Times New Roman"/>
          <w:sz w:val="24"/>
          <w:szCs w:val="24"/>
        </w:rPr>
        <w:t xml:space="preserve">Rezervația </w:t>
      </w:r>
      <w:r w:rsidRPr="00604961">
        <w:rPr>
          <w:rFonts w:ascii="Times New Roman" w:hAnsi="Times New Roman" w:cs="Times New Roman"/>
          <w:sz w:val="24"/>
          <w:szCs w:val="24"/>
        </w:rPr>
        <w:t xml:space="preserve">12 Apostoli şi al 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Începând cu acel an, se declară prin Decizia nr. 453 din</w:t>
      </w:r>
      <w:r w:rsidR="006C0AC1">
        <w:rPr>
          <w:rFonts w:ascii="Times New Roman" w:hAnsi="Times New Roman" w:cs="Times New Roman"/>
          <w:sz w:val="24"/>
          <w:szCs w:val="24"/>
        </w:rPr>
        <w:t xml:space="preserve"> </w:t>
      </w:r>
      <w:r w:rsidRPr="00604961">
        <w:rPr>
          <w:rFonts w:ascii="Times New Roman" w:hAnsi="Times New Roman" w:cs="Times New Roman"/>
          <w:sz w:val="24"/>
          <w:szCs w:val="24"/>
        </w:rPr>
        <w:t>1971 a Comitetului Executiv al Consiliului Judeţean Suceava şi Parcul Naţional Călimani, cu o suprafaţă de 15.300 ha. Ca urmare a prospecţiunilor miniere din zona Călimanului</w:t>
      </w:r>
      <w:r w:rsidR="006C0AC1">
        <w:rPr>
          <w:rFonts w:ascii="Times New Roman" w:hAnsi="Times New Roman" w:cs="Times New Roman"/>
          <w:sz w:val="24"/>
          <w:szCs w:val="24"/>
        </w:rPr>
        <w:t>,</w:t>
      </w:r>
      <w:r w:rsidRPr="00604961">
        <w:rPr>
          <w:rFonts w:ascii="Times New Roman" w:hAnsi="Times New Roman" w:cs="Times New Roman"/>
          <w:sz w:val="24"/>
          <w:szCs w:val="24"/>
        </w:rPr>
        <w:t xml:space="preserve"> se descoperă un fenomen descris pentru prima dată în România şi anume vulcanocarstul. Centrul de greutate al acestei descoperiri a fost sistemul de grote care au alcătuit Peşterile Luanei, declarate în anul 1973 prin Decizia Comitetului Executiv al Consiliului Judeţean Suceava nr. 492, monument al naturii.</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această perioadă apar o serie de intenţii izolate de constituire a unor arii protejate de mare anvergură, fapt ce conduce la analiza constituirii unui </w:t>
      </w:r>
      <w:r w:rsidRPr="006C0AC1">
        <w:rPr>
          <w:rFonts w:ascii="Times New Roman" w:hAnsi="Times New Roman" w:cs="Times New Roman"/>
          <w:sz w:val="24"/>
          <w:szCs w:val="24"/>
        </w:rPr>
        <w:t>sistem</w:t>
      </w:r>
      <w:r w:rsidRPr="00604961">
        <w:rPr>
          <w:rFonts w:ascii="Times New Roman" w:hAnsi="Times New Roman" w:cs="Times New Roman"/>
          <w:sz w:val="24"/>
          <w:szCs w:val="24"/>
        </w:rPr>
        <w:t xml:space="preserve"> de parcuri naţionale şi naturale în România. În anii 1973 şi 1974 se prezintă Comisiei Monumentelor Naturii din cadrul Academiei Române o propunere de proiect de organizare a unui sistem de parcuri, precum şi o fundamentare a principiilor de administrare a acestora. Comisia Monumentelor Naturii este de acord cu sistemul propus şi în conformitate cu </w:t>
      </w:r>
      <w:r w:rsidRPr="00604961">
        <w:rPr>
          <w:rStyle w:val="Emphasis"/>
          <w:rFonts w:ascii="Times New Roman" w:hAnsi="Times New Roman" w:cs="Times New Roman"/>
          <w:i w:val="0"/>
          <w:sz w:val="24"/>
          <w:szCs w:val="24"/>
        </w:rPr>
        <w:t>Legea nr</w:t>
      </w:r>
      <w:r w:rsidRPr="00604961">
        <w:rPr>
          <w:rStyle w:val="st"/>
          <w:rFonts w:ascii="Times New Roman" w:hAnsi="Times New Roman" w:cs="Times New Roman"/>
          <w:sz w:val="24"/>
          <w:szCs w:val="24"/>
        </w:rPr>
        <w:t>. 9 din</w:t>
      </w:r>
      <w:r w:rsidR="006C0AC1">
        <w:rPr>
          <w:rStyle w:val="st"/>
          <w:rFonts w:ascii="Times New Roman" w:hAnsi="Times New Roman" w:cs="Times New Roman"/>
          <w:sz w:val="24"/>
          <w:szCs w:val="24"/>
        </w:rPr>
        <w:t xml:space="preserve"> </w:t>
      </w:r>
      <w:r w:rsidRPr="00604961">
        <w:rPr>
          <w:rStyle w:val="st"/>
          <w:rFonts w:ascii="Times New Roman" w:hAnsi="Times New Roman" w:cs="Times New Roman"/>
          <w:sz w:val="24"/>
          <w:szCs w:val="24"/>
        </w:rPr>
        <w:t xml:space="preserve">1973 </w:t>
      </w:r>
      <w:r w:rsidRPr="00604961">
        <w:rPr>
          <w:rFonts w:ascii="Times New Roman" w:hAnsi="Times New Roman" w:cs="Times New Roman"/>
          <w:sz w:val="24"/>
          <w:szCs w:val="24"/>
        </w:rPr>
        <w:t xml:space="preserve">comandă studiile de constituire necesare. Institutul de Cercetări Biologice Cluj susţine în 1975, pe baza unui studiu de fundamentare, înfiinţarea Parcului Naţional Călimani în completarea celor 12 parcuri propuse iniţial, tocmai pentru a se contracara intervențiile umane de agresivitate maximă în scopul exploatării sulfului. Suprafaţa de 20.120 ha cuprindea 75% pădure, restul </w:t>
      </w:r>
      <w:r w:rsidRPr="00604961">
        <w:rPr>
          <w:rFonts w:ascii="Times New Roman" w:hAnsi="Times New Roman" w:cs="Times New Roman"/>
          <w:sz w:val="24"/>
          <w:szCs w:val="24"/>
        </w:rPr>
        <w:lastRenderedPageBreak/>
        <w:t>fiind păşuni alpine şi jnepenişuri, organizată în 3 zone cu grade diferite de protecţie: rezervaţie ştiinţifică - 41%, zonă de conservare durabilă - 34% şi zonă preparc - 25%.</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Ordinul ministrului mediului nr. 7 din1990, </w:t>
      </w:r>
      <w:r w:rsidRPr="00604961">
        <w:rPr>
          <w:rStyle w:val="st"/>
          <w:rFonts w:ascii="Times New Roman" w:hAnsi="Times New Roman" w:cs="Times New Roman"/>
          <w:sz w:val="24"/>
          <w:szCs w:val="24"/>
        </w:rPr>
        <w:t>privind constituirea parcurilor naţionale sub gospodărirea directă a ocoalelor şi inspectoratelor silvice</w:t>
      </w:r>
      <w:r w:rsidRPr="00604961">
        <w:rPr>
          <w:rFonts w:ascii="Times New Roman" w:hAnsi="Times New Roman" w:cs="Times New Roman"/>
          <w:sz w:val="24"/>
          <w:szCs w:val="24"/>
        </w:rPr>
        <w:t xml:space="preserve"> pune din nou problema înfiinţării parcurilor naţionale şi naturale în România. Din păcate, demersul este fără finalitate întrucât priveşte aspectele de conservare numai în fondul forestier. Ordinul nu a fost publicat în Monitorul Oficial. </w:t>
      </w:r>
    </w:p>
    <w:p w:rsidR="00FD0BF7" w:rsidRPr="00604961" w:rsidRDefault="00FD0BF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 Legea nr. 5 din 2000 privind aprobarea Planului de amenajare a teritoriului naţional – Secţiunea a-III-a Zone Protejate, începe să se concretizeze demersul de înfiinţare a Parcului Naţional Călimani, acesta fiind recunoscut, cu o suprafaţă de 24.041 ha. Prin Hotărârea guvernului nr. 230 din 2003 privind delimitarea rezervaţiilor biosferei, parcurilor naţionale şi naturale şi constituirea administraţiilor acestora, se stabilesc limitele Parcului, iar prin Ordinul ministrului agriculturii, pădurii, apelor şi mediului nr. 552 din 2003 privind aprobarea zonării interioare a parcurilor naţionale şi a parcurilor naturale, din punct de vedere al necesităţii de conservare a diversităţii biologice, se aprobă zonarea interioară a acestuia.</w:t>
      </w:r>
    </w:p>
    <w:p w:rsidR="00654123" w:rsidRPr="00604961" w:rsidRDefault="00654123" w:rsidP="00604961">
      <w:pPr>
        <w:spacing w:after="0" w:line="360" w:lineRule="auto"/>
        <w:ind w:firstLine="567"/>
        <w:jc w:val="both"/>
        <w:rPr>
          <w:rFonts w:ascii="Times New Roman" w:hAnsi="Times New Roman" w:cs="Times New Roman"/>
          <w:sz w:val="24"/>
          <w:szCs w:val="24"/>
        </w:rPr>
      </w:pPr>
    </w:p>
    <w:p w:rsidR="00FD0BF7" w:rsidRPr="00604961" w:rsidRDefault="00654123" w:rsidP="00691F3D">
      <w:pPr>
        <w:pStyle w:val="Heading4"/>
      </w:pPr>
      <w:r w:rsidRPr="00604961">
        <w:t>Funcţionare</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Ordonanţa de urgenţă a g</w:t>
      </w:r>
      <w:r w:rsidR="00654123" w:rsidRPr="00604961">
        <w:rPr>
          <w:rFonts w:ascii="Times New Roman" w:hAnsi="Times New Roman" w:cs="Times New Roman"/>
          <w:sz w:val="24"/>
          <w:szCs w:val="24"/>
        </w:rPr>
        <w:t>uvernului nr. 57 din 2007</w:t>
      </w:r>
      <w:r w:rsidR="00654123" w:rsidRPr="00604961">
        <w:rPr>
          <w:rFonts w:ascii="Times New Roman" w:eastAsia="MS Mincho" w:hAnsi="Times New Roman" w:cs="Times New Roman"/>
          <w:bCs/>
          <w:sz w:val="24"/>
          <w:szCs w:val="24"/>
        </w:rPr>
        <w:t xml:space="preserve"> privind regimul ariilor naturale protejate, conservarea habitatelor naturale, a florei şi faunei sălbatice</w:t>
      </w:r>
      <w:r w:rsidR="00654123" w:rsidRPr="00604961">
        <w:rPr>
          <w:rFonts w:ascii="Times New Roman" w:hAnsi="Times New Roman" w:cs="Times New Roman"/>
          <w:sz w:val="24"/>
          <w:szCs w:val="24"/>
        </w:rPr>
        <w:t>, aprobată cu modificări şi completări prin Legea nr. 49 din 2011</w:t>
      </w:r>
      <w:r w:rsidR="00654123" w:rsidRPr="00604961">
        <w:rPr>
          <w:rFonts w:ascii="Times New Roman" w:eastAsia="MS Mincho" w:hAnsi="Times New Roman" w:cs="Times New Roman"/>
          <w:bCs/>
          <w:sz w:val="24"/>
          <w:szCs w:val="24"/>
        </w:rPr>
        <w:t>;</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Ordonanţa de urgenţă a g</w:t>
      </w:r>
      <w:r w:rsidR="00654123" w:rsidRPr="00604961">
        <w:rPr>
          <w:rFonts w:ascii="Times New Roman" w:hAnsi="Times New Roman" w:cs="Times New Roman"/>
          <w:sz w:val="24"/>
          <w:szCs w:val="24"/>
        </w:rPr>
        <w:t>uvernului nr. 195/2005 privind protecţia mediului, aprobată cu modificări şi completări prin Legea nr. 265 din 2006, cu modificările şi completările ulterioare;</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t>Legea nr. 407 din 2006 a vânătorii şi a protecţiei fondului cinegetic, cu modificările şi completările ulterioare;</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Legea nr. 107 din 1996 - Legea a</w:t>
      </w:r>
      <w:r w:rsidR="00654123" w:rsidRPr="00604961">
        <w:rPr>
          <w:rFonts w:ascii="Times New Roman" w:hAnsi="Times New Roman" w:cs="Times New Roman"/>
          <w:sz w:val="24"/>
          <w:szCs w:val="24"/>
        </w:rPr>
        <w:t>pelor, cu modificările şi completările ulterioare;</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Legea nr. 46 din 2008- Codul s</w:t>
      </w:r>
      <w:r w:rsidR="00654123" w:rsidRPr="00604961">
        <w:rPr>
          <w:rFonts w:ascii="Times New Roman" w:hAnsi="Times New Roman" w:cs="Times New Roman"/>
          <w:sz w:val="24"/>
          <w:szCs w:val="24"/>
        </w:rPr>
        <w:t>ilvic, modificat și completat prin Legea 133 din 2015</w:t>
      </w:r>
      <w:r>
        <w:rPr>
          <w:rFonts w:ascii="Times New Roman" w:hAnsi="Times New Roman" w:cs="Times New Roman"/>
          <w:sz w:val="24"/>
          <w:szCs w:val="24"/>
        </w:rPr>
        <w:t>;</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Hotărârea g</w:t>
      </w:r>
      <w:r w:rsidR="00654123" w:rsidRPr="00604961">
        <w:rPr>
          <w:rFonts w:ascii="Times New Roman" w:hAnsi="Times New Roman" w:cs="Times New Roman"/>
          <w:sz w:val="24"/>
          <w:szCs w:val="24"/>
        </w:rPr>
        <w:t>uvernului nr. 470 din 2014 pentru aprobarea Normelor referitoare la provenienţa, circulaţia şi comercializarea materialelor lemnoase, la regimul spaţiilor de depozitare a materialelor lemnoase şi al instalaţiilor de prelucrat lemn rotund, cu completările ulterioare;</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t>Legea nr. 5 din 2000 privind aprobarea Planului de amenajare a teritoriului naţional – Secţiunea a-III-a Zone Protejate;</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lastRenderedPageBreak/>
        <w:t>Legea nr. 171 din 2010 privind stabilirea şi sancţionarea contravenţiilor silvice, rectificată;</w:t>
      </w:r>
      <w:r w:rsidRPr="00604961">
        <w:rPr>
          <w:rFonts w:ascii="Times New Roman" w:eastAsia="MS Mincho" w:hAnsi="Times New Roman" w:cs="Times New Roman"/>
          <w:bCs/>
          <w:sz w:val="24"/>
          <w:szCs w:val="24"/>
        </w:rPr>
        <w:t xml:space="preserve"> </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eastAsia="Arial Unicode MS" w:hAnsi="Times New Roman" w:cs="Times New Roman"/>
          <w:sz w:val="24"/>
          <w:szCs w:val="24"/>
        </w:rPr>
        <w:t xml:space="preserve">Ordinul ministrului mediului şi pădurilor nr. 1340 din 2010 </w:t>
      </w:r>
      <w:r w:rsidRPr="00604961">
        <w:rPr>
          <w:rFonts w:ascii="Times New Roman" w:hAnsi="Times New Roman" w:cs="Times New Roman"/>
          <w:sz w:val="24"/>
          <w:szCs w:val="24"/>
        </w:rPr>
        <w:t>privind constituirea Consiliului Ştiinţific al Parcului Naţional Călimani;</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eastAsia="Arial Unicode MS" w:hAnsi="Times New Roman" w:cs="Times New Roman"/>
          <w:sz w:val="24"/>
          <w:szCs w:val="24"/>
        </w:rPr>
        <w:t xml:space="preserve">Ordinul ministrului </w:t>
      </w:r>
      <w:r w:rsidRPr="00604961">
        <w:rPr>
          <w:rFonts w:ascii="Times New Roman" w:hAnsi="Times New Roman" w:cs="Times New Roman"/>
          <w:sz w:val="24"/>
          <w:szCs w:val="24"/>
        </w:rPr>
        <w:t>mediului şi gospodăririi apelor</w:t>
      </w:r>
      <w:r w:rsidRPr="00604961">
        <w:rPr>
          <w:rFonts w:ascii="Times New Roman" w:eastAsia="Arial Unicode MS" w:hAnsi="Times New Roman" w:cs="Times New Roman"/>
          <w:sz w:val="24"/>
          <w:szCs w:val="24"/>
        </w:rPr>
        <w:t xml:space="preserve"> nr. 718 din 2004 </w:t>
      </w:r>
      <w:r w:rsidRPr="00604961">
        <w:rPr>
          <w:rFonts w:ascii="Times New Roman" w:hAnsi="Times New Roman" w:cs="Times New Roman"/>
          <w:sz w:val="24"/>
          <w:szCs w:val="24"/>
        </w:rPr>
        <w:t>privind constituirea Consiliului Consultativ al Parcului Naţional Călimani;</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t xml:space="preserve">Legea nr. 72 din </w:t>
      </w:r>
      <w:r w:rsidR="006C0AC1">
        <w:rPr>
          <w:rFonts w:ascii="Times New Roman" w:hAnsi="Times New Roman" w:cs="Times New Roman"/>
          <w:sz w:val="24"/>
          <w:szCs w:val="24"/>
        </w:rPr>
        <w:t>2002 – Legea z</w:t>
      </w:r>
      <w:r w:rsidRPr="00604961">
        <w:rPr>
          <w:rFonts w:ascii="Times New Roman" w:hAnsi="Times New Roman" w:cs="Times New Roman"/>
          <w:sz w:val="24"/>
          <w:szCs w:val="24"/>
        </w:rPr>
        <w:t>ootehniei, cu modificările şi completările ulterioare;</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Hotărârea g</w:t>
      </w:r>
      <w:r w:rsidR="00654123" w:rsidRPr="00604961">
        <w:rPr>
          <w:rFonts w:ascii="Times New Roman" w:hAnsi="Times New Roman" w:cs="Times New Roman"/>
          <w:sz w:val="24"/>
          <w:szCs w:val="24"/>
        </w:rPr>
        <w:t>uvernului nr. 940 din 2002 pentru aprobarea Normelor metodologice de aplicare a Legii zootehniei nr. 72 din 2002;</w:t>
      </w:r>
    </w:p>
    <w:p w:rsidR="00654123" w:rsidRPr="00604961" w:rsidRDefault="006C0AC1"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Pr>
          <w:rFonts w:ascii="Times New Roman" w:hAnsi="Times New Roman" w:cs="Times New Roman"/>
          <w:sz w:val="24"/>
          <w:szCs w:val="24"/>
        </w:rPr>
        <w:t>Hotărârea g</w:t>
      </w:r>
      <w:r w:rsidR="00654123" w:rsidRPr="00604961">
        <w:rPr>
          <w:rFonts w:ascii="Times New Roman" w:hAnsi="Times New Roman" w:cs="Times New Roman"/>
          <w:sz w:val="24"/>
          <w:szCs w:val="24"/>
        </w:rPr>
        <w:t>uvernului nr. 230 din 2003 privind delimitarea rezervaţiilor biosferei, parcurilor naţionale şi parcurilor naturale şi constituirea administraţiilor acestora;</w:t>
      </w:r>
    </w:p>
    <w:p w:rsidR="00654123" w:rsidRPr="00604961" w:rsidRDefault="00654123" w:rsidP="00604961">
      <w:pPr>
        <w:numPr>
          <w:ilvl w:val="0"/>
          <w:numId w:val="2"/>
        </w:numPr>
        <w:tabs>
          <w:tab w:val="left" w:pos="851"/>
        </w:tabs>
        <w:suppressAutoHyphen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t xml:space="preserve">Ordinul ministrului agriculturii, pădurii, apelor şi mediului nr. 552 din 2003  </w:t>
      </w:r>
      <w:r w:rsidRPr="00604961">
        <w:rPr>
          <w:rStyle w:val="do1"/>
          <w:rFonts w:ascii="Times New Roman" w:hAnsi="Times New Roman" w:cs="Times New Roman"/>
          <w:b w:val="0"/>
          <w:bCs w:val="0"/>
          <w:sz w:val="24"/>
          <w:szCs w:val="24"/>
        </w:rPr>
        <w:t>privind aprobarea zonării interioare a parcurilor naţionale şi a parcurilor naturale, din punct de vedere al necesităţii de conservare a diversităţii biologice;</w:t>
      </w:r>
      <w:r w:rsidRPr="00604961">
        <w:rPr>
          <w:rFonts w:ascii="Times New Roman" w:hAnsi="Times New Roman" w:cs="Times New Roman"/>
          <w:sz w:val="24"/>
          <w:szCs w:val="24"/>
        </w:rPr>
        <w:t xml:space="preserve"> </w:t>
      </w:r>
    </w:p>
    <w:p w:rsidR="00654123" w:rsidRPr="00604961" w:rsidRDefault="00654123" w:rsidP="00604961">
      <w:pPr>
        <w:widowControl w:val="0"/>
        <w:numPr>
          <w:ilvl w:val="0"/>
          <w:numId w:val="2"/>
        </w:numPr>
        <w:tabs>
          <w:tab w:val="left" w:pos="851"/>
        </w:tabs>
        <w:spacing w:after="0" w:line="360" w:lineRule="auto"/>
        <w:ind w:left="0" w:firstLine="567"/>
        <w:jc w:val="both"/>
        <w:rPr>
          <w:rFonts w:ascii="Times New Roman" w:eastAsia="MS Mincho" w:hAnsi="Times New Roman" w:cs="Times New Roman"/>
          <w:bCs/>
          <w:sz w:val="24"/>
          <w:szCs w:val="24"/>
        </w:rPr>
      </w:pPr>
      <w:r w:rsidRPr="00604961">
        <w:rPr>
          <w:rFonts w:ascii="Times New Roman" w:hAnsi="Times New Roman" w:cs="Times New Roman"/>
          <w:sz w:val="24"/>
          <w:szCs w:val="24"/>
        </w:rPr>
        <w:t xml:space="preserve">Ordinul ministrului mediului și pădurilor nr. 2387 din 2011 pentru modificarea ordinului </w:t>
      </w:r>
      <w:r w:rsidR="006C0AC1">
        <w:rPr>
          <w:rFonts w:ascii="Times New Roman" w:hAnsi="Times New Roman" w:cs="Times New Roman"/>
          <w:sz w:val="24"/>
          <w:szCs w:val="24"/>
        </w:rPr>
        <w:t xml:space="preserve">ministrului mediului și dezvoltării durabile </w:t>
      </w:r>
      <w:r w:rsidRPr="00604961">
        <w:rPr>
          <w:rFonts w:ascii="Times New Roman" w:hAnsi="Times New Roman" w:cs="Times New Roman"/>
          <w:sz w:val="24"/>
          <w:szCs w:val="24"/>
        </w:rPr>
        <w:t>nr. 1964 din 2007 privind instituirea regimului de arie naturală protejată a siturilor de importanţă comunitară, ca parte integrată a reţelei ecologice europene Natura 2000 în România;</w:t>
      </w:r>
    </w:p>
    <w:p w:rsidR="00654123" w:rsidRPr="00604961" w:rsidRDefault="006C0AC1" w:rsidP="00604961">
      <w:pPr>
        <w:widowControl w:val="0"/>
        <w:numPr>
          <w:ilvl w:val="0"/>
          <w:numId w:val="2"/>
        </w:numPr>
        <w:tabs>
          <w:tab w:val="left" w:pos="851"/>
        </w:tabs>
        <w:spacing w:after="0" w:line="360" w:lineRule="auto"/>
        <w:ind w:left="0" w:firstLine="567"/>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Hotărârea de g</w:t>
      </w:r>
      <w:r w:rsidR="00654123" w:rsidRPr="00604961">
        <w:rPr>
          <w:rFonts w:ascii="Times New Roman" w:eastAsia="MS Mincho" w:hAnsi="Times New Roman" w:cs="Times New Roman"/>
          <w:bCs/>
          <w:sz w:val="24"/>
          <w:szCs w:val="24"/>
        </w:rPr>
        <w:t>uvern nr. 971 din 2011, pentru modificar</w:t>
      </w:r>
      <w:r>
        <w:rPr>
          <w:rFonts w:ascii="Times New Roman" w:eastAsia="MS Mincho" w:hAnsi="Times New Roman" w:cs="Times New Roman"/>
          <w:bCs/>
          <w:sz w:val="24"/>
          <w:szCs w:val="24"/>
        </w:rPr>
        <w:t>ea și completarea Hotărârii de g</w:t>
      </w:r>
      <w:r w:rsidR="00654123" w:rsidRPr="00604961">
        <w:rPr>
          <w:rFonts w:ascii="Times New Roman" w:eastAsia="MS Mincho" w:hAnsi="Times New Roman" w:cs="Times New Roman"/>
          <w:bCs/>
          <w:sz w:val="24"/>
          <w:szCs w:val="24"/>
        </w:rPr>
        <w:t>uvern nr. 1284 din 2007, care are drept scop protecția și menținerea stării favorabile de conservare a speciilor de păsări de interes comunitar;</w:t>
      </w:r>
    </w:p>
    <w:p w:rsidR="00654123" w:rsidRPr="00604961" w:rsidRDefault="00654123" w:rsidP="00604961">
      <w:pPr>
        <w:widowControl w:val="0"/>
        <w:numPr>
          <w:ilvl w:val="0"/>
          <w:numId w:val="2"/>
        </w:numPr>
        <w:tabs>
          <w:tab w:val="left" w:pos="851"/>
        </w:tabs>
        <w:spacing w:after="0" w:line="360" w:lineRule="auto"/>
        <w:ind w:left="0" w:firstLine="567"/>
        <w:jc w:val="both"/>
        <w:rPr>
          <w:rFonts w:ascii="Times New Roman" w:eastAsia="MS Mincho" w:hAnsi="Times New Roman" w:cs="Times New Roman"/>
          <w:bCs/>
          <w:sz w:val="24"/>
          <w:szCs w:val="24"/>
        </w:rPr>
      </w:pPr>
      <w:r w:rsidRPr="00604961">
        <w:rPr>
          <w:rFonts w:ascii="Times New Roman" w:eastAsia="Arial Unicode MS" w:hAnsi="Times New Roman" w:cs="Times New Roman"/>
          <w:sz w:val="24"/>
          <w:szCs w:val="24"/>
        </w:rPr>
        <w:t xml:space="preserve">Hotărârea de </w:t>
      </w:r>
      <w:r w:rsidR="006C0AC1">
        <w:rPr>
          <w:rFonts w:ascii="Times New Roman" w:eastAsia="Arial Unicode MS" w:hAnsi="Times New Roman" w:cs="Times New Roman"/>
          <w:sz w:val="24"/>
          <w:szCs w:val="24"/>
        </w:rPr>
        <w:t>g</w:t>
      </w:r>
      <w:r w:rsidRPr="00604961">
        <w:rPr>
          <w:rFonts w:ascii="Times New Roman" w:eastAsia="Arial Unicode MS" w:hAnsi="Times New Roman" w:cs="Times New Roman"/>
          <w:sz w:val="24"/>
          <w:szCs w:val="24"/>
        </w:rPr>
        <w:t>uvern nr. 229 din 2009 privind reorganizarea Regiei Naţionale a Pădurilor - Romsilva şi aprobarea regulamentului de organizare şi funcţionare, cu modificările și completările ulterioare;</w:t>
      </w:r>
    </w:p>
    <w:p w:rsidR="00654123" w:rsidRPr="00604961" w:rsidRDefault="006C0AC1" w:rsidP="00604961">
      <w:pPr>
        <w:widowControl w:val="0"/>
        <w:numPr>
          <w:ilvl w:val="0"/>
          <w:numId w:val="2"/>
        </w:numPr>
        <w:tabs>
          <w:tab w:val="left" w:pos="851"/>
        </w:tabs>
        <w:spacing w:after="0" w:line="360" w:lineRule="auto"/>
        <w:ind w:left="0" w:firstLine="567"/>
        <w:jc w:val="both"/>
        <w:rPr>
          <w:rFonts w:ascii="Times New Roman" w:hAnsi="Times New Roman" w:cs="Times New Roman"/>
          <w:kern w:val="36"/>
          <w:sz w:val="24"/>
          <w:szCs w:val="24"/>
        </w:rPr>
      </w:pPr>
      <w:r>
        <w:rPr>
          <w:rFonts w:ascii="Times New Roman" w:hAnsi="Times New Roman" w:cs="Times New Roman"/>
          <w:kern w:val="36"/>
          <w:sz w:val="24"/>
          <w:szCs w:val="24"/>
        </w:rPr>
        <w:t>Ordinul minist</w:t>
      </w:r>
      <w:r w:rsidR="00654123" w:rsidRPr="00604961">
        <w:rPr>
          <w:rFonts w:ascii="Times New Roman" w:hAnsi="Times New Roman" w:cs="Times New Roman"/>
          <w:kern w:val="36"/>
          <w:sz w:val="24"/>
          <w:szCs w:val="24"/>
        </w:rPr>
        <w:t>rului mediului și schimbărilor climatice nr. 1052 din 2014 privind aprobarea Metodologiei de atribuire în administrare şi custodie a ariilor naturale protejate cu modificările și completările ulterioare;</w:t>
      </w:r>
    </w:p>
    <w:p w:rsidR="00654123" w:rsidRPr="00604961" w:rsidRDefault="00654123" w:rsidP="00604961">
      <w:pPr>
        <w:widowControl w:val="0"/>
        <w:numPr>
          <w:ilvl w:val="0"/>
          <w:numId w:val="2"/>
        </w:numPr>
        <w:tabs>
          <w:tab w:val="left" w:pos="851"/>
        </w:tabs>
        <w:spacing w:after="0" w:line="360" w:lineRule="auto"/>
        <w:ind w:left="0" w:firstLine="567"/>
        <w:jc w:val="both"/>
        <w:rPr>
          <w:rFonts w:ascii="Times New Roman" w:hAnsi="Times New Roman" w:cs="Times New Roman"/>
          <w:kern w:val="36"/>
          <w:sz w:val="24"/>
          <w:szCs w:val="24"/>
        </w:rPr>
      </w:pPr>
      <w:r w:rsidRPr="00604961">
        <w:rPr>
          <w:rFonts w:ascii="Times New Roman" w:hAnsi="Times New Roman" w:cs="Times New Roman"/>
          <w:kern w:val="36"/>
          <w:sz w:val="24"/>
          <w:szCs w:val="24"/>
        </w:rPr>
        <w:t xml:space="preserve">Hotărârea de </w:t>
      </w:r>
      <w:r w:rsidR="003166FF">
        <w:rPr>
          <w:rFonts w:ascii="Times New Roman" w:hAnsi="Times New Roman" w:cs="Times New Roman"/>
          <w:kern w:val="36"/>
          <w:sz w:val="24"/>
          <w:szCs w:val="24"/>
        </w:rPr>
        <w:t>g</w:t>
      </w:r>
      <w:r w:rsidRPr="00604961">
        <w:rPr>
          <w:rFonts w:ascii="Times New Roman" w:hAnsi="Times New Roman" w:cs="Times New Roman"/>
          <w:kern w:val="36"/>
          <w:sz w:val="24"/>
          <w:szCs w:val="24"/>
        </w:rPr>
        <w:t>uvern nr. 1035 din 2011 pentru aprobarea Planului de Management al Parcului Național Călimani;</w:t>
      </w:r>
    </w:p>
    <w:p w:rsidR="00654123" w:rsidRPr="00604961" w:rsidRDefault="00654123" w:rsidP="00604961">
      <w:pPr>
        <w:spacing w:line="360" w:lineRule="auto"/>
        <w:rPr>
          <w:rFonts w:ascii="Times New Roman" w:hAnsi="Times New Roman" w:cs="Times New Roman"/>
          <w:sz w:val="24"/>
          <w:szCs w:val="24"/>
        </w:rPr>
      </w:pPr>
    </w:p>
    <w:p w:rsidR="00654123" w:rsidRPr="00604961" w:rsidRDefault="00654123" w:rsidP="00E67FAD">
      <w:pPr>
        <w:pStyle w:val="Heading3"/>
      </w:pPr>
      <w:bookmarkStart w:id="16" w:name="_Toc434591768"/>
      <w:r w:rsidRPr="00604961">
        <w:rPr>
          <w:rFonts w:eastAsia="Arial Unicode MS"/>
        </w:rPr>
        <w:t>Baza legală de funcționare a structurilor de administrare ale Parcului Naţional Călimani</w:t>
      </w:r>
      <w:bookmarkEnd w:id="16"/>
    </w:p>
    <w:p w:rsidR="00654123" w:rsidRPr="00604961" w:rsidRDefault="00654123" w:rsidP="00604961">
      <w:pPr>
        <w:widowControl w:val="0"/>
        <w:spacing w:after="0" w:line="360" w:lineRule="auto"/>
        <w:ind w:firstLine="567"/>
        <w:jc w:val="both"/>
        <w:rPr>
          <w:rFonts w:ascii="Times New Roman" w:hAnsi="Times New Roman" w:cs="Times New Roman"/>
          <w:kern w:val="36"/>
          <w:sz w:val="24"/>
          <w:szCs w:val="24"/>
        </w:rPr>
      </w:pPr>
      <w:r w:rsidRPr="00604961">
        <w:rPr>
          <w:rFonts w:ascii="Times New Roman" w:eastAsia="Arial Unicode MS" w:hAnsi="Times New Roman" w:cs="Times New Roman"/>
          <w:sz w:val="24"/>
          <w:szCs w:val="24"/>
        </w:rPr>
        <w:t xml:space="preserve">Administraţia Parcului Naţional Călimani R.A. s-a constituit  ca unitate cu personalitate </w:t>
      </w:r>
      <w:r w:rsidRPr="00604961">
        <w:rPr>
          <w:rFonts w:ascii="Times New Roman" w:eastAsia="Arial Unicode MS" w:hAnsi="Times New Roman" w:cs="Times New Roman"/>
          <w:sz w:val="24"/>
          <w:szCs w:val="24"/>
        </w:rPr>
        <w:lastRenderedPageBreak/>
        <w:t xml:space="preserve">juridică din structura Regiei Naţionale a Pădurilor – Romsilva, în baza </w:t>
      </w:r>
      <w:r w:rsidRPr="00604961">
        <w:rPr>
          <w:rFonts w:ascii="Times New Roman" w:hAnsi="Times New Roman" w:cs="Times New Roman"/>
          <w:sz w:val="24"/>
          <w:szCs w:val="24"/>
        </w:rPr>
        <w:t>Hotărârii de guvern</w:t>
      </w:r>
      <w:r w:rsidRPr="00604961">
        <w:rPr>
          <w:rFonts w:ascii="Times New Roman" w:eastAsia="Arial Unicode MS" w:hAnsi="Times New Roman" w:cs="Times New Roman"/>
          <w:sz w:val="24"/>
          <w:szCs w:val="24"/>
        </w:rPr>
        <w:t xml:space="preserve"> nr. 229 din 2009, şi administr</w:t>
      </w:r>
      <w:r w:rsidR="003166FF">
        <w:rPr>
          <w:rFonts w:ascii="Times New Roman" w:eastAsia="Arial Unicode MS" w:hAnsi="Times New Roman" w:cs="Times New Roman"/>
          <w:sz w:val="24"/>
          <w:szCs w:val="24"/>
        </w:rPr>
        <w:t xml:space="preserve">ează Parcul Naţional Călimani, </w:t>
      </w:r>
      <w:r w:rsidRPr="00604961">
        <w:rPr>
          <w:rFonts w:ascii="Times New Roman" w:eastAsia="Arial Unicode MS" w:hAnsi="Times New Roman" w:cs="Times New Roman"/>
          <w:sz w:val="24"/>
          <w:szCs w:val="24"/>
        </w:rPr>
        <w:t xml:space="preserve">în urma </w:t>
      </w:r>
      <w:r w:rsidR="003166FF">
        <w:rPr>
          <w:rFonts w:ascii="Times New Roman" w:eastAsia="Arial Unicode MS" w:hAnsi="Times New Roman" w:cs="Times New Roman"/>
          <w:sz w:val="24"/>
          <w:szCs w:val="24"/>
        </w:rPr>
        <w:t xml:space="preserve">încheierii contractului nr. 737 </w:t>
      </w:r>
      <w:r w:rsidR="0002703B">
        <w:rPr>
          <w:rFonts w:ascii="Times New Roman" w:eastAsia="Arial Unicode MS" w:hAnsi="Times New Roman" w:cs="Times New Roman"/>
          <w:sz w:val="24"/>
          <w:szCs w:val="24"/>
        </w:rPr>
        <w:t xml:space="preserve">din 22.05.2004 </w:t>
      </w:r>
      <w:r w:rsidRPr="00604961">
        <w:rPr>
          <w:rFonts w:ascii="Times New Roman" w:eastAsia="Arial Unicode MS" w:hAnsi="Times New Roman" w:cs="Times New Roman"/>
          <w:sz w:val="24"/>
          <w:szCs w:val="24"/>
        </w:rPr>
        <w:t>între Ministerul Mediului şi Gospodăririi Apelor şi</w:t>
      </w:r>
      <w:r w:rsidR="0002703B">
        <w:rPr>
          <w:rFonts w:ascii="Times New Roman" w:eastAsia="Arial Unicode MS" w:hAnsi="Times New Roman" w:cs="Times New Roman"/>
          <w:sz w:val="24"/>
          <w:szCs w:val="24"/>
        </w:rPr>
        <w:t xml:space="preserve"> Regia Naţională a Pădurilor şi </w:t>
      </w:r>
      <w:r w:rsidRPr="00604961">
        <w:rPr>
          <w:rFonts w:ascii="Times New Roman" w:eastAsia="Arial Unicode MS" w:hAnsi="Times New Roman" w:cs="Times New Roman"/>
          <w:sz w:val="24"/>
          <w:szCs w:val="24"/>
        </w:rPr>
        <w:t>a Actului adiţion</w:t>
      </w:r>
      <w:r w:rsidR="0002703B">
        <w:rPr>
          <w:rFonts w:ascii="Times New Roman" w:eastAsia="Arial Unicode MS" w:hAnsi="Times New Roman" w:cs="Times New Roman"/>
          <w:sz w:val="24"/>
          <w:szCs w:val="24"/>
        </w:rPr>
        <w:t>al nr. 1 din 30 noiembrie 2009,</w:t>
      </w:r>
      <w:r w:rsidRPr="00604961">
        <w:rPr>
          <w:rFonts w:ascii="Times New Roman" w:eastAsia="Arial Unicode MS" w:hAnsi="Times New Roman" w:cs="Times New Roman"/>
          <w:sz w:val="24"/>
          <w:szCs w:val="24"/>
        </w:rPr>
        <w:t xml:space="preserve"> în baza </w:t>
      </w:r>
      <w:r w:rsidRPr="00604961">
        <w:rPr>
          <w:rFonts w:ascii="Times New Roman" w:hAnsi="Times New Roman" w:cs="Times New Roman"/>
          <w:sz w:val="24"/>
          <w:szCs w:val="24"/>
        </w:rPr>
        <w:t>Hotărârii de guvern</w:t>
      </w:r>
      <w:r w:rsidRPr="00604961" w:rsidDel="00AA6009">
        <w:rPr>
          <w:rFonts w:ascii="Times New Roman" w:eastAsia="Arial Unicode MS" w:hAnsi="Times New Roman" w:cs="Times New Roman"/>
          <w:sz w:val="24"/>
          <w:szCs w:val="24"/>
        </w:rPr>
        <w:t xml:space="preserve"> </w:t>
      </w:r>
      <w:r w:rsidR="0002703B">
        <w:rPr>
          <w:rFonts w:ascii="Times New Roman" w:eastAsia="Arial Unicode MS" w:hAnsi="Times New Roman" w:cs="Times New Roman"/>
          <w:sz w:val="24"/>
          <w:szCs w:val="24"/>
        </w:rPr>
        <w:t xml:space="preserve">nr. 230 din 2003, </w:t>
      </w:r>
      <w:r w:rsidRPr="00604961">
        <w:rPr>
          <w:rFonts w:ascii="Times New Roman" w:eastAsia="Arial Unicode MS" w:hAnsi="Times New Roman" w:cs="Times New Roman"/>
          <w:sz w:val="24"/>
          <w:szCs w:val="24"/>
        </w:rPr>
        <w:t xml:space="preserve">a </w:t>
      </w:r>
      <w:r w:rsidRPr="00604961">
        <w:rPr>
          <w:rFonts w:ascii="Times New Roman" w:hAnsi="Times New Roman" w:cs="Times New Roman"/>
          <w:sz w:val="24"/>
          <w:szCs w:val="24"/>
        </w:rPr>
        <w:t>Ordo</w:t>
      </w:r>
      <w:r w:rsidR="0002703B">
        <w:rPr>
          <w:rFonts w:ascii="Times New Roman" w:hAnsi="Times New Roman" w:cs="Times New Roman"/>
          <w:sz w:val="24"/>
          <w:szCs w:val="24"/>
        </w:rPr>
        <w:t xml:space="preserve">nanţei de urgenţă a guvernului </w:t>
      </w:r>
      <w:r w:rsidRPr="00604961">
        <w:rPr>
          <w:rFonts w:ascii="Times New Roman" w:hAnsi="Times New Roman" w:cs="Times New Roman"/>
          <w:sz w:val="24"/>
          <w:szCs w:val="24"/>
        </w:rPr>
        <w:t>nr. 57 din 2007, cu modificările şi completări</w:t>
      </w:r>
      <w:r w:rsidR="0002703B">
        <w:rPr>
          <w:rFonts w:ascii="Times New Roman" w:hAnsi="Times New Roman" w:cs="Times New Roman"/>
          <w:sz w:val="24"/>
          <w:szCs w:val="24"/>
        </w:rPr>
        <w:t xml:space="preserve">le ulterioare </w:t>
      </w:r>
      <w:r w:rsidRPr="00604961">
        <w:rPr>
          <w:rFonts w:ascii="Times New Roman" w:hAnsi="Times New Roman" w:cs="Times New Roman"/>
          <w:sz w:val="24"/>
          <w:szCs w:val="24"/>
        </w:rPr>
        <w:t xml:space="preserve">şi a </w:t>
      </w:r>
      <w:r w:rsidRPr="00604961">
        <w:rPr>
          <w:rFonts w:ascii="Times New Roman" w:eastAsia="Arial Unicode MS" w:hAnsi="Times New Roman" w:cs="Times New Roman"/>
          <w:sz w:val="24"/>
          <w:szCs w:val="24"/>
        </w:rPr>
        <w:t xml:space="preserve"> </w:t>
      </w:r>
      <w:r w:rsidRPr="00604961">
        <w:rPr>
          <w:rFonts w:ascii="Times New Roman" w:hAnsi="Times New Roman" w:cs="Times New Roman"/>
          <w:kern w:val="36"/>
          <w:sz w:val="24"/>
          <w:szCs w:val="24"/>
        </w:rPr>
        <w:t>Ordinului ministrului mediului și schimbărilor climatice nr. 1052 din 2014 privind aprobarea Metodologiei de atribuire în administrare şi custodie a ariilor naturale protejate cu modifică</w:t>
      </w:r>
      <w:r w:rsidR="0002703B">
        <w:rPr>
          <w:rFonts w:ascii="Times New Roman" w:hAnsi="Times New Roman" w:cs="Times New Roman"/>
          <w:kern w:val="36"/>
          <w:sz w:val="24"/>
          <w:szCs w:val="24"/>
        </w:rPr>
        <w:t>rile și completările ulterioare.</w:t>
      </w:r>
    </w:p>
    <w:p w:rsidR="00654123" w:rsidRPr="00604961" w:rsidRDefault="00654123" w:rsidP="00604961">
      <w:pPr>
        <w:widowControl w:val="0"/>
        <w:spacing w:after="0" w:line="360" w:lineRule="auto"/>
        <w:ind w:firstLine="567"/>
        <w:jc w:val="both"/>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 xml:space="preserve">În baza Contractului de administrare nr. 135/1540 din 19 noiembrie 2014, încheiat între Regia Națională a Pădurilor – Romsilva și Administrația Parcului Național Călimani R.A., administrarea Parcului Național Călimani împreună cu ROSCI0019 Călimani-Gurghiu- partea care se suprapune cu Parcul Național Călimani, ROSCI0051 Cușma- partea care se suprapune cu Parcul Național Călimani, ROSPA0133 Munții Călimani și ariile protejate de interes național: 2.480 Rezervația Lacul Iezer, 2.730 Jnepenișul cu </w:t>
      </w:r>
      <w:r w:rsidRPr="00604961">
        <w:rPr>
          <w:rFonts w:ascii="Times New Roman" w:eastAsia="Arial Unicode MS" w:hAnsi="Times New Roman" w:cs="Times New Roman"/>
          <w:i/>
          <w:sz w:val="24"/>
          <w:szCs w:val="24"/>
        </w:rPr>
        <w:t>Pinus cembra</w:t>
      </w:r>
      <w:r w:rsidRPr="00604961">
        <w:rPr>
          <w:rFonts w:ascii="Times New Roman" w:eastAsia="Arial Unicode MS" w:hAnsi="Times New Roman" w:cs="Times New Roman"/>
          <w:sz w:val="24"/>
          <w:szCs w:val="24"/>
        </w:rPr>
        <w:t>, 2.710 Rezervația 12 Apostoli, este atribuită către structura de administrare special constituită Administrația Parcului Național Călimani R.A.</w:t>
      </w:r>
    </w:p>
    <w:p w:rsidR="00654123" w:rsidRPr="00604961" w:rsidRDefault="00654123" w:rsidP="00604961">
      <w:pPr>
        <w:spacing w:after="0" w:line="360" w:lineRule="auto"/>
        <w:ind w:firstLine="567"/>
        <w:jc w:val="both"/>
        <w:rPr>
          <w:rFonts w:ascii="Times New Roman" w:hAnsi="Times New Roman" w:cs="Times New Roman"/>
          <w:kern w:val="36"/>
          <w:sz w:val="24"/>
          <w:szCs w:val="24"/>
        </w:rPr>
      </w:pPr>
      <w:r w:rsidRPr="00604961">
        <w:rPr>
          <w:rFonts w:ascii="Times New Roman" w:eastAsia="Arial Unicode MS" w:hAnsi="Times New Roman" w:cs="Times New Roman"/>
          <w:sz w:val="24"/>
          <w:szCs w:val="24"/>
        </w:rPr>
        <w:t xml:space="preserve">Administraţia </w:t>
      </w:r>
      <w:r w:rsidR="0002703B">
        <w:rPr>
          <w:rFonts w:ascii="Times New Roman" w:eastAsia="Arial Unicode MS" w:hAnsi="Times New Roman" w:cs="Times New Roman"/>
          <w:sz w:val="24"/>
          <w:szCs w:val="24"/>
        </w:rPr>
        <w:t xml:space="preserve">Parcului Naţional Călimani R.A. </w:t>
      </w:r>
      <w:r w:rsidRPr="00604961">
        <w:rPr>
          <w:rFonts w:ascii="Times New Roman" w:eastAsia="Arial Unicode MS" w:hAnsi="Times New Roman" w:cs="Times New Roman"/>
          <w:sz w:val="24"/>
          <w:szCs w:val="24"/>
        </w:rPr>
        <w:t xml:space="preserve">este unitate cu personalitate juridică din structura Regiei Naţionale a Pădurilor –Romsilva. </w:t>
      </w:r>
    </w:p>
    <w:p w:rsidR="00654123" w:rsidRPr="00604961" w:rsidRDefault="00654123" w:rsidP="00604961">
      <w:pPr>
        <w:pStyle w:val="FootnoteText"/>
        <w:spacing w:line="360" w:lineRule="auto"/>
        <w:ind w:firstLine="567"/>
        <w:jc w:val="both"/>
        <w:rPr>
          <w:rFonts w:ascii="Times New Roman" w:eastAsia="MS Mincho" w:hAnsi="Times New Roman"/>
          <w:sz w:val="24"/>
          <w:szCs w:val="24"/>
          <w:lang w:val="fr-FR"/>
        </w:rPr>
      </w:pPr>
      <w:r w:rsidRPr="00604961">
        <w:rPr>
          <w:rFonts w:ascii="Times New Roman" w:eastAsia="Arial Unicode MS" w:hAnsi="Times New Roman"/>
          <w:sz w:val="24"/>
          <w:szCs w:val="24"/>
          <w:lang w:val="en-GB"/>
        </w:rPr>
        <w:t>Consiliul Consultativ de Administrare a fost înfiinţat în baza O</w:t>
      </w:r>
      <w:r w:rsidRPr="00604961">
        <w:rPr>
          <w:rFonts w:ascii="Times New Roman" w:eastAsia="Arial Unicode MS" w:hAnsi="Times New Roman"/>
          <w:sz w:val="24"/>
          <w:szCs w:val="24"/>
          <w:lang w:val="ro-RO"/>
        </w:rPr>
        <w:t xml:space="preserve">rdinului ministrului mediului şi gospodăririi apelor </w:t>
      </w:r>
      <w:r w:rsidRPr="00604961">
        <w:rPr>
          <w:rFonts w:ascii="Times New Roman" w:eastAsia="Arial Unicode MS" w:hAnsi="Times New Roman"/>
          <w:sz w:val="24"/>
          <w:szCs w:val="24"/>
          <w:lang w:val="en-GB"/>
        </w:rPr>
        <w:t>nr. 718</w:t>
      </w:r>
      <w:r w:rsidRPr="00604961">
        <w:rPr>
          <w:rFonts w:ascii="Times New Roman" w:eastAsia="Arial Unicode MS" w:hAnsi="Times New Roman"/>
          <w:sz w:val="24"/>
          <w:szCs w:val="24"/>
          <w:lang w:val="ro-RO"/>
        </w:rPr>
        <w:t xml:space="preserve"> din </w:t>
      </w:r>
      <w:r w:rsidRPr="00604961">
        <w:rPr>
          <w:rFonts w:ascii="Times New Roman" w:eastAsia="Arial Unicode MS" w:hAnsi="Times New Roman"/>
          <w:sz w:val="24"/>
          <w:szCs w:val="24"/>
          <w:lang w:val="en-GB"/>
        </w:rPr>
        <w:t xml:space="preserve">2004, ca structură de administrare ce include </w:t>
      </w:r>
      <w:r w:rsidRPr="00604961">
        <w:rPr>
          <w:rFonts w:ascii="Times New Roman" w:eastAsia="MS Mincho" w:hAnsi="Times New Roman"/>
          <w:sz w:val="24"/>
          <w:szCs w:val="24"/>
          <w:lang w:val="ro-RO"/>
        </w:rPr>
        <w:t xml:space="preserve">reprezentanţi ai instituţiilor de stat, organizaţiilor economice, organizaţiilor neguvernamentale, autorităţilor administraţiilor publice locale, comunităţi din jurul parcului care deţin cu orice titlu suprafeţe, bunuri sau au interese în perimetrul ori în vecinătatea ariei naturale protejate şi care sunt implicate şi interesate în aplicarea măsurilor de protecţie, în conservarea şi dezvoltarea durabilă a zonei. </w:t>
      </w:r>
      <w:r w:rsidRPr="00604961">
        <w:rPr>
          <w:rFonts w:ascii="Times New Roman" w:eastAsia="Arial Unicode MS" w:hAnsi="Times New Roman"/>
          <w:sz w:val="24"/>
          <w:szCs w:val="24"/>
          <w:lang w:val="en-GB"/>
        </w:rPr>
        <w:t xml:space="preserve">Rolul acestui Consiliu este de a permite participarea reprezentanţilor factorilor interesaţi la activităţile de management. </w:t>
      </w:r>
    </w:p>
    <w:p w:rsidR="00654123" w:rsidRPr="00604961" w:rsidRDefault="00654123" w:rsidP="00604961">
      <w:pPr>
        <w:spacing w:after="0" w:line="360" w:lineRule="auto"/>
        <w:ind w:firstLine="567"/>
        <w:jc w:val="both"/>
        <w:rPr>
          <w:rFonts w:ascii="Times New Roman" w:eastAsia="MS Mincho" w:hAnsi="Times New Roman" w:cs="Times New Roman"/>
          <w:sz w:val="24"/>
          <w:szCs w:val="24"/>
        </w:rPr>
      </w:pPr>
      <w:r w:rsidRPr="00604961">
        <w:rPr>
          <w:rFonts w:ascii="Times New Roman" w:eastAsia="Arial Unicode MS" w:hAnsi="Times New Roman" w:cs="Times New Roman"/>
          <w:sz w:val="24"/>
          <w:szCs w:val="24"/>
        </w:rPr>
        <w:t>Consili</w:t>
      </w:r>
      <w:r w:rsidR="0002703B">
        <w:rPr>
          <w:rFonts w:ascii="Times New Roman" w:eastAsia="Arial Unicode MS" w:hAnsi="Times New Roman" w:cs="Times New Roman"/>
          <w:sz w:val="24"/>
          <w:szCs w:val="24"/>
        </w:rPr>
        <w:t>ul Ştiinţific, înfiinţat</w:t>
      </w:r>
      <w:r w:rsidRPr="00604961">
        <w:rPr>
          <w:rFonts w:ascii="Times New Roman" w:eastAsia="Arial Unicode MS" w:hAnsi="Times New Roman" w:cs="Times New Roman"/>
          <w:sz w:val="24"/>
          <w:szCs w:val="24"/>
        </w:rPr>
        <w:t xml:space="preserve"> în baza Ordinului ministrului mediului şi gospodăririi apelor nr. 945 din 2005 şi actualizat prin Ordinul ministrului mediului şi pădurilor nr. 1340 din 2010 </w:t>
      </w:r>
      <w:r w:rsidRPr="00604961">
        <w:rPr>
          <w:rFonts w:ascii="Times New Roman" w:hAnsi="Times New Roman" w:cs="Times New Roman"/>
          <w:sz w:val="24"/>
          <w:szCs w:val="24"/>
        </w:rPr>
        <w:t>privind constituirea Consiliului Ştiinţific al Parcului Naţional Călimani</w:t>
      </w:r>
      <w:r w:rsidRPr="00604961">
        <w:rPr>
          <w:rFonts w:ascii="Times New Roman" w:eastAsia="Arial Unicode MS" w:hAnsi="Times New Roman" w:cs="Times New Roman"/>
          <w:sz w:val="24"/>
          <w:szCs w:val="24"/>
        </w:rPr>
        <w:t xml:space="preserve">, cuprinde persoane nominalizate, cu rol de autoritate ştiinţifică pe teritoriul Parcului Naţional Călimani. </w:t>
      </w:r>
    </w:p>
    <w:p w:rsidR="00654123" w:rsidRPr="00604961" w:rsidRDefault="00654123" w:rsidP="00604961">
      <w:pPr>
        <w:spacing w:after="0" w:line="360" w:lineRule="auto"/>
        <w:ind w:firstLine="567"/>
        <w:jc w:val="both"/>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Responsabilităţile structurilor administrative prezentate mai sus sunt:</w:t>
      </w:r>
    </w:p>
    <w:p w:rsidR="00654123" w:rsidRPr="00604961" w:rsidRDefault="00654123" w:rsidP="00604961">
      <w:pPr>
        <w:numPr>
          <w:ilvl w:val="0"/>
          <w:numId w:val="3"/>
        </w:numPr>
        <w:tabs>
          <w:tab w:val="left" w:pos="851"/>
        </w:tabs>
        <w:suppressAutoHyphens/>
        <w:spacing w:after="0" w:line="360" w:lineRule="auto"/>
        <w:ind w:left="0" w:firstLine="567"/>
        <w:jc w:val="both"/>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Administraţia Parcului Naţional Călimani R.A., elaborează planul de management şi regulamentul ariei naturale protejate, întocmeşte planurile de lucru anuale, pornind</w:t>
      </w:r>
      <w:r w:rsidR="0002703B">
        <w:rPr>
          <w:rFonts w:ascii="Times New Roman" w:eastAsia="Arial Unicode MS" w:hAnsi="Times New Roman" w:cs="Times New Roman"/>
          <w:sz w:val="24"/>
          <w:szCs w:val="24"/>
        </w:rPr>
        <w:t xml:space="preserve"> de la prevederile Planului de m</w:t>
      </w:r>
      <w:r w:rsidRPr="00604961">
        <w:rPr>
          <w:rFonts w:ascii="Times New Roman" w:eastAsia="Arial Unicode MS" w:hAnsi="Times New Roman" w:cs="Times New Roman"/>
          <w:sz w:val="24"/>
          <w:szCs w:val="24"/>
        </w:rPr>
        <w:t xml:space="preserve">anagement şi implementează şi/sau coordonează acţiunile legate de </w:t>
      </w:r>
      <w:r w:rsidRPr="00604961">
        <w:rPr>
          <w:rFonts w:ascii="Times New Roman" w:eastAsia="Arial Unicode MS" w:hAnsi="Times New Roman" w:cs="Times New Roman"/>
          <w:sz w:val="24"/>
          <w:szCs w:val="24"/>
        </w:rPr>
        <w:lastRenderedPageBreak/>
        <w:t>gospodărirea parcului, având în acelaşi timp atribuţii de control şi avizare a tuturor activităţilor de pe raza acestuia.</w:t>
      </w:r>
    </w:p>
    <w:p w:rsidR="00654123" w:rsidRPr="00604961" w:rsidRDefault="00654123" w:rsidP="00604961">
      <w:pPr>
        <w:numPr>
          <w:ilvl w:val="0"/>
          <w:numId w:val="3"/>
        </w:numPr>
        <w:tabs>
          <w:tab w:val="left" w:pos="851"/>
        </w:tabs>
        <w:suppressAutoHyphens/>
        <w:spacing w:after="0" w:line="360" w:lineRule="auto"/>
        <w:ind w:left="0" w:firstLine="567"/>
        <w:jc w:val="both"/>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 xml:space="preserve">Consiliul Consultativ de Administrare se întruneşte de cel puțin de două ori pe an, în urma solicitărilor primite de la membrii sau alţi factori interesaţi. În cadrul întâlnirilor se analizează şi se fac propuneri cu privire la soluţiile de gospodărire propuse de </w:t>
      </w:r>
      <w:r w:rsidR="0002703B">
        <w:rPr>
          <w:rFonts w:ascii="Times New Roman" w:eastAsia="Arial Unicode MS" w:hAnsi="Times New Roman" w:cs="Times New Roman"/>
          <w:sz w:val="24"/>
          <w:szCs w:val="24"/>
        </w:rPr>
        <w:t>Administrația Parcului Național Călimani R.A.</w:t>
      </w:r>
      <w:r w:rsidRPr="00604961">
        <w:rPr>
          <w:rFonts w:ascii="Times New Roman" w:eastAsia="Arial Unicode MS" w:hAnsi="Times New Roman" w:cs="Times New Roman"/>
          <w:sz w:val="24"/>
          <w:szCs w:val="24"/>
        </w:rPr>
        <w:t>.</w:t>
      </w:r>
    </w:p>
    <w:p w:rsidR="00654123" w:rsidRPr="00604961" w:rsidRDefault="00654123" w:rsidP="00604961">
      <w:pPr>
        <w:numPr>
          <w:ilvl w:val="0"/>
          <w:numId w:val="3"/>
        </w:numPr>
        <w:tabs>
          <w:tab w:val="left" w:pos="851"/>
        </w:tabs>
        <w:suppressAutoHyphens/>
        <w:spacing w:after="0" w:line="360" w:lineRule="auto"/>
        <w:ind w:left="0" w:firstLine="567"/>
        <w:jc w:val="both"/>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Consiliul Ştiinţific are rolul de a îndruma şi supraveghea din punct de vedere științific activitatea A</w:t>
      </w:r>
      <w:r w:rsidR="0002703B">
        <w:rPr>
          <w:rFonts w:ascii="Times New Roman" w:eastAsia="Arial Unicode MS" w:hAnsi="Times New Roman" w:cs="Times New Roman"/>
          <w:sz w:val="24"/>
          <w:szCs w:val="24"/>
        </w:rPr>
        <w:t xml:space="preserve">dministrației Parcului Național Călimani </w:t>
      </w:r>
      <w:r w:rsidRPr="00604961">
        <w:rPr>
          <w:rFonts w:ascii="Times New Roman" w:eastAsia="Arial Unicode MS" w:hAnsi="Times New Roman" w:cs="Times New Roman"/>
          <w:sz w:val="24"/>
          <w:szCs w:val="24"/>
        </w:rPr>
        <w:t>R.A., evaluează modul în care sunt aplicate măsurile prevăzute în planurile de management şi prezintă anual sau ori de câte ori este necesar Academiei Române  şi autorităţii centrale pentru protecţia  mediului, rapoarte cuprinzând constatări, propuneri şi recomandări. De asemenea, aprobă realizarea unor obiective punctual</w:t>
      </w:r>
      <w:r w:rsidR="0002703B">
        <w:rPr>
          <w:rFonts w:ascii="Times New Roman" w:eastAsia="Arial Unicode MS" w:hAnsi="Times New Roman" w:cs="Times New Roman"/>
          <w:sz w:val="24"/>
          <w:szCs w:val="24"/>
        </w:rPr>
        <w:t>e în afara celor din Planul de m</w:t>
      </w:r>
      <w:r w:rsidRPr="00604961">
        <w:rPr>
          <w:rFonts w:ascii="Times New Roman" w:eastAsia="Arial Unicode MS" w:hAnsi="Times New Roman" w:cs="Times New Roman"/>
          <w:sz w:val="24"/>
          <w:szCs w:val="24"/>
        </w:rPr>
        <w:t>anagement al Parcului Naţional Călimani.</w:t>
      </w:r>
    </w:p>
    <w:p w:rsidR="00654123" w:rsidRPr="00604961" w:rsidRDefault="00654123" w:rsidP="00604961">
      <w:pPr>
        <w:tabs>
          <w:tab w:val="left" w:pos="851"/>
        </w:tabs>
        <w:suppressAutoHyphens/>
        <w:spacing w:after="0" w:line="360" w:lineRule="auto"/>
        <w:jc w:val="both"/>
        <w:rPr>
          <w:rFonts w:ascii="Times New Roman" w:eastAsia="Arial Unicode MS" w:hAnsi="Times New Roman" w:cs="Times New Roman"/>
          <w:sz w:val="24"/>
          <w:szCs w:val="24"/>
        </w:rPr>
      </w:pPr>
    </w:p>
    <w:p w:rsidR="00654123" w:rsidRPr="00604961" w:rsidRDefault="00654123" w:rsidP="00E67FAD">
      <w:pPr>
        <w:pStyle w:val="Heading2"/>
      </w:pPr>
      <w:bookmarkStart w:id="17" w:name="_Toc434591769"/>
      <w:r w:rsidRPr="00604961">
        <w:t>Proce</w:t>
      </w:r>
      <w:r w:rsidR="0002703B">
        <w:t>sul de elaborare a Planului de m</w:t>
      </w:r>
      <w:r w:rsidRPr="00604961">
        <w:t>anagement</w:t>
      </w:r>
      <w:bookmarkEnd w:id="17"/>
    </w:p>
    <w:p w:rsidR="00654123" w:rsidRPr="00604961" w:rsidRDefault="0002703B" w:rsidP="00E67FAD">
      <w:pPr>
        <w:pStyle w:val="Heading3"/>
      </w:pPr>
      <w:bookmarkStart w:id="18" w:name="_Toc434591770"/>
      <w:r>
        <w:t>Elaborarea Planului de m</w:t>
      </w:r>
      <w:r w:rsidR="00654123" w:rsidRPr="00604961">
        <w:t>anagement</w:t>
      </w:r>
      <w:bookmarkEnd w:id="18"/>
    </w:p>
    <w:p w:rsidR="00654123" w:rsidRPr="00604961" w:rsidRDefault="0002703B"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Planul de m</w:t>
      </w:r>
      <w:r w:rsidR="00654123" w:rsidRPr="00604961">
        <w:rPr>
          <w:rFonts w:ascii="Times New Roman" w:hAnsi="Times New Roman" w:cs="Times New Roman"/>
          <w:sz w:val="24"/>
          <w:szCs w:val="24"/>
        </w:rPr>
        <w:t>anagement</w:t>
      </w:r>
      <w:r>
        <w:rPr>
          <w:rFonts w:ascii="Times New Roman" w:hAnsi="Times New Roman" w:cs="Times New Roman"/>
          <w:sz w:val="24"/>
          <w:szCs w:val="24"/>
        </w:rPr>
        <w:t xml:space="preserve"> al Parcului Naţional Călimani </w:t>
      </w:r>
      <w:r w:rsidR="00654123" w:rsidRPr="00604961">
        <w:rPr>
          <w:rFonts w:ascii="Times New Roman" w:hAnsi="Times New Roman" w:cs="Times New Roman"/>
          <w:sz w:val="24"/>
          <w:szCs w:val="24"/>
        </w:rPr>
        <w:t>a fost realizat conform prevederilor legale din Ordonanţa de urgenţă a guvernului nr. 57 din 2007, cu modificările şi completările ulterioare.</w:t>
      </w:r>
    </w:p>
    <w:p w:rsidR="00654123" w:rsidRPr="00604961" w:rsidRDefault="00654123"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Planul de Management a fost elaborat de echipa Administraţiei Parcului Naţional Călimani, cu implicarea tuturor factorilor interesaţi. Implicarea celor care sunt afectaţi sau pot influenţa acest plan şi respectiv realizarea obiectivelor Parcului Naţional Călimani, s-a asigurat prin:</w:t>
      </w:r>
    </w:p>
    <w:p w:rsidR="00654123" w:rsidRPr="00604961" w:rsidRDefault="00654123" w:rsidP="00604961">
      <w:pPr>
        <w:numPr>
          <w:ilvl w:val="0"/>
          <w:numId w:val="4"/>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solicitarea de comentarii/sugestii de la factorii interesaţi şi de la specialişti din diverse domenii în perioada de lucru pentru elaborarea planului;</w:t>
      </w:r>
    </w:p>
    <w:p w:rsidR="00654123" w:rsidRPr="00604961" w:rsidRDefault="00654123" w:rsidP="00604961">
      <w:pPr>
        <w:numPr>
          <w:ilvl w:val="0"/>
          <w:numId w:val="4"/>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analiza observaţiilor factorilor interesaţi înainte de a solicita aprobarea Planului de Management conform prevederilor legale.</w:t>
      </w:r>
    </w:p>
    <w:p w:rsidR="00654123" w:rsidRPr="00604961" w:rsidRDefault="00654123"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proces</w:t>
      </w:r>
      <w:r w:rsidR="0002703B">
        <w:rPr>
          <w:rFonts w:ascii="Times New Roman" w:hAnsi="Times New Roman" w:cs="Times New Roman"/>
          <w:sz w:val="24"/>
          <w:szCs w:val="24"/>
        </w:rPr>
        <w:t>ul de elaborare al Planului de m</w:t>
      </w:r>
      <w:r w:rsidRPr="00604961">
        <w:rPr>
          <w:rFonts w:ascii="Times New Roman" w:hAnsi="Times New Roman" w:cs="Times New Roman"/>
          <w:sz w:val="24"/>
          <w:szCs w:val="24"/>
        </w:rPr>
        <w:t>anagement al Parcului Naţional Călimani, grupul de lucru s-a ghidat după modelul asigurat de Fauna&amp;Flora International în cadrul proiectului Managementul Conservării Biodiversităţii în România, finanţat de G</w:t>
      </w:r>
      <w:r w:rsidR="0002703B">
        <w:rPr>
          <w:rFonts w:ascii="Times New Roman" w:hAnsi="Times New Roman" w:cs="Times New Roman"/>
          <w:sz w:val="24"/>
          <w:szCs w:val="24"/>
        </w:rPr>
        <w:t xml:space="preserve">lobal </w:t>
      </w:r>
      <w:r w:rsidRPr="00604961">
        <w:rPr>
          <w:rFonts w:ascii="Times New Roman" w:hAnsi="Times New Roman" w:cs="Times New Roman"/>
          <w:sz w:val="24"/>
          <w:szCs w:val="24"/>
        </w:rPr>
        <w:t>E</w:t>
      </w:r>
      <w:r w:rsidR="0002703B">
        <w:rPr>
          <w:rFonts w:ascii="Times New Roman" w:hAnsi="Times New Roman" w:cs="Times New Roman"/>
          <w:sz w:val="24"/>
          <w:szCs w:val="24"/>
        </w:rPr>
        <w:t xml:space="preserve">nvironmental </w:t>
      </w:r>
      <w:r w:rsidRPr="00604961">
        <w:rPr>
          <w:rFonts w:ascii="Times New Roman" w:hAnsi="Times New Roman" w:cs="Times New Roman"/>
          <w:sz w:val="24"/>
          <w:szCs w:val="24"/>
        </w:rPr>
        <w:t>F</w:t>
      </w:r>
      <w:r w:rsidR="0002703B">
        <w:rPr>
          <w:rFonts w:ascii="Times New Roman" w:hAnsi="Times New Roman" w:cs="Times New Roman"/>
          <w:sz w:val="24"/>
          <w:szCs w:val="24"/>
        </w:rPr>
        <w:t>acility</w:t>
      </w:r>
      <w:r w:rsidRPr="00604961">
        <w:rPr>
          <w:rFonts w:ascii="Times New Roman" w:hAnsi="Times New Roman" w:cs="Times New Roman"/>
          <w:sz w:val="24"/>
          <w:szCs w:val="24"/>
        </w:rPr>
        <w:t>, Guvernul României şi Regia Naţională a Pădurilor- Romsilva.</w:t>
      </w:r>
    </w:p>
    <w:p w:rsidR="00654123" w:rsidRPr="00604961" w:rsidRDefault="00654123" w:rsidP="00604961">
      <w:pPr>
        <w:spacing w:after="0" w:line="360" w:lineRule="auto"/>
        <w:ind w:firstLine="567"/>
        <w:jc w:val="both"/>
        <w:rPr>
          <w:rFonts w:ascii="Times New Roman" w:hAnsi="Times New Roman" w:cs="Times New Roman"/>
          <w:sz w:val="24"/>
          <w:szCs w:val="24"/>
          <w:lang w:val="it-IT"/>
        </w:rPr>
      </w:pPr>
      <w:r w:rsidRPr="00604961">
        <w:rPr>
          <w:rFonts w:ascii="Times New Roman" w:hAnsi="Times New Roman" w:cs="Times New Roman"/>
          <w:sz w:val="24"/>
          <w:szCs w:val="24"/>
        </w:rPr>
        <w:t>Versiunea actuală revizuită a planului a fost realizată</w:t>
      </w:r>
      <w:r w:rsidR="0002703B">
        <w:rPr>
          <w:rFonts w:ascii="Times New Roman" w:hAnsi="Times New Roman" w:cs="Times New Roman"/>
          <w:sz w:val="24"/>
          <w:szCs w:val="24"/>
        </w:rPr>
        <w:t xml:space="preserve"> în baza rezultatelor obținute î</w:t>
      </w:r>
      <w:r w:rsidRPr="00604961">
        <w:rPr>
          <w:rFonts w:ascii="Times New Roman" w:hAnsi="Times New Roman" w:cs="Times New Roman"/>
          <w:sz w:val="24"/>
          <w:szCs w:val="24"/>
        </w:rPr>
        <w:t>n cadrul Proiectului POS Mediu</w:t>
      </w:r>
      <w:r w:rsidRPr="00604961">
        <w:rPr>
          <w:rFonts w:ascii="Times New Roman" w:hAnsi="Times New Roman" w:cs="Times New Roman"/>
          <w:sz w:val="24"/>
          <w:szCs w:val="24"/>
          <w:lang w:val="en-US"/>
        </w:rPr>
        <w:t xml:space="preserve"> - </w:t>
      </w:r>
      <w:r w:rsidRPr="00604961">
        <w:rPr>
          <w:rFonts w:ascii="Times New Roman" w:hAnsi="Times New Roman" w:cs="Times New Roman"/>
          <w:sz w:val="24"/>
          <w:szCs w:val="24"/>
          <w:lang w:val="it-IT"/>
        </w:rPr>
        <w:t>“</w:t>
      </w:r>
      <w:r w:rsidRPr="00604961">
        <w:rPr>
          <w:rFonts w:ascii="Times New Roman" w:hAnsi="Times New Roman" w:cs="Times New Roman"/>
          <w:sz w:val="24"/>
          <w:szCs w:val="24"/>
          <w:lang w:val="it-IT" w:eastAsia="ro-RO"/>
        </w:rPr>
        <w:t>Îmbunătăţirea stării de conservare a speciilor şi habitatelor de importanță comunitară din Parcul Naţional Călimani</w:t>
      </w:r>
      <w:r w:rsidRPr="00604961">
        <w:rPr>
          <w:rFonts w:ascii="Times New Roman" w:hAnsi="Times New Roman" w:cs="Times New Roman"/>
          <w:sz w:val="24"/>
          <w:szCs w:val="24"/>
          <w:lang w:val="it-IT"/>
        </w:rPr>
        <w:t xml:space="preserve">” - Cod SMIS CSNR 36094 implementat de Asociația Tășuleasa Social și cu includerea informațiilor relevante obținute prin </w:t>
      </w:r>
      <w:r w:rsidRPr="00604961">
        <w:rPr>
          <w:rFonts w:ascii="Times New Roman" w:hAnsi="Times New Roman" w:cs="Times New Roman"/>
          <w:sz w:val="24"/>
          <w:szCs w:val="24"/>
          <w:lang w:val="it-IT"/>
        </w:rPr>
        <w:lastRenderedPageBreak/>
        <w:t xml:space="preserve">implementarea proiectului POS Mediu „Îmbunătățirea statutului de conservare a speciei </w:t>
      </w:r>
      <w:r w:rsidRPr="00604961">
        <w:rPr>
          <w:rFonts w:ascii="Times New Roman" w:hAnsi="Times New Roman" w:cs="Times New Roman"/>
          <w:i/>
          <w:sz w:val="24"/>
          <w:szCs w:val="24"/>
          <w:lang w:val="it-IT"/>
        </w:rPr>
        <w:t>Tetrao tetrix</w:t>
      </w:r>
      <w:r w:rsidRPr="00604961">
        <w:rPr>
          <w:rFonts w:ascii="Times New Roman" w:hAnsi="Times New Roman" w:cs="Times New Roman"/>
          <w:sz w:val="24"/>
          <w:szCs w:val="24"/>
          <w:lang w:val="it-IT"/>
        </w:rPr>
        <w:t>- cocoșul de mesteacăn-, în Parcul Național Călimani, cod SMIS- CSNR 1265.</w:t>
      </w:r>
    </w:p>
    <w:p w:rsidR="00654123" w:rsidRPr="00604961" w:rsidRDefault="00654123" w:rsidP="00604961">
      <w:pPr>
        <w:spacing w:after="0" w:line="360" w:lineRule="auto"/>
        <w:jc w:val="both"/>
        <w:rPr>
          <w:rFonts w:ascii="Times New Roman" w:hAnsi="Times New Roman" w:cs="Times New Roman"/>
          <w:sz w:val="24"/>
          <w:szCs w:val="24"/>
          <w:lang w:val="it-IT"/>
        </w:rPr>
      </w:pPr>
    </w:p>
    <w:p w:rsidR="00654123" w:rsidRPr="00604961" w:rsidRDefault="00654123" w:rsidP="00E67FAD">
      <w:pPr>
        <w:pStyle w:val="Heading3"/>
      </w:pPr>
      <w:bookmarkStart w:id="19" w:name="_Toc434591771"/>
      <w:r w:rsidRPr="00604961">
        <w:t>Aprobare şi revizuire</w:t>
      </w:r>
      <w:bookmarkEnd w:id="19"/>
    </w:p>
    <w:p w:rsidR="00654123" w:rsidRPr="00604961" w:rsidRDefault="0002703B" w:rsidP="00604961">
      <w:pPr>
        <w:tabs>
          <w:tab w:val="left"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Planul de m</w:t>
      </w:r>
      <w:r w:rsidR="00654123" w:rsidRPr="00604961">
        <w:rPr>
          <w:rFonts w:ascii="Times New Roman" w:hAnsi="Times New Roman" w:cs="Times New Roman"/>
          <w:sz w:val="24"/>
          <w:szCs w:val="24"/>
        </w:rPr>
        <w:t>anagement se elaborează de către A</w:t>
      </w:r>
      <w:r>
        <w:rPr>
          <w:rFonts w:ascii="Times New Roman" w:hAnsi="Times New Roman" w:cs="Times New Roman"/>
          <w:sz w:val="24"/>
          <w:szCs w:val="24"/>
        </w:rPr>
        <w:t xml:space="preserve">dministrația </w:t>
      </w:r>
      <w:r w:rsidR="00654123" w:rsidRPr="00604961">
        <w:rPr>
          <w:rFonts w:ascii="Times New Roman" w:hAnsi="Times New Roman" w:cs="Times New Roman"/>
          <w:sz w:val="24"/>
          <w:szCs w:val="24"/>
        </w:rPr>
        <w:t>P</w:t>
      </w:r>
      <w:r>
        <w:rPr>
          <w:rFonts w:ascii="Times New Roman" w:hAnsi="Times New Roman" w:cs="Times New Roman"/>
          <w:sz w:val="24"/>
          <w:szCs w:val="24"/>
        </w:rPr>
        <w:t xml:space="preserve">arcului </w:t>
      </w:r>
      <w:r w:rsidR="00654123" w:rsidRPr="00604961">
        <w:rPr>
          <w:rFonts w:ascii="Times New Roman" w:hAnsi="Times New Roman" w:cs="Times New Roman"/>
          <w:sz w:val="24"/>
          <w:szCs w:val="24"/>
        </w:rPr>
        <w:t>N</w:t>
      </w:r>
      <w:r>
        <w:rPr>
          <w:rFonts w:ascii="Times New Roman" w:hAnsi="Times New Roman" w:cs="Times New Roman"/>
          <w:sz w:val="24"/>
          <w:szCs w:val="24"/>
        </w:rPr>
        <w:t xml:space="preserve">ațional </w:t>
      </w:r>
      <w:r w:rsidR="00654123" w:rsidRPr="00604961">
        <w:rPr>
          <w:rFonts w:ascii="Times New Roman" w:hAnsi="Times New Roman" w:cs="Times New Roman"/>
          <w:sz w:val="24"/>
          <w:szCs w:val="24"/>
        </w:rPr>
        <w:t>C</w:t>
      </w:r>
      <w:r>
        <w:rPr>
          <w:rFonts w:ascii="Times New Roman" w:hAnsi="Times New Roman" w:cs="Times New Roman"/>
          <w:sz w:val="24"/>
          <w:szCs w:val="24"/>
        </w:rPr>
        <w:t>ălimani</w:t>
      </w:r>
      <w:r w:rsidR="00654123" w:rsidRPr="00604961">
        <w:rPr>
          <w:rFonts w:ascii="Times New Roman" w:hAnsi="Times New Roman" w:cs="Times New Roman"/>
          <w:sz w:val="24"/>
          <w:szCs w:val="24"/>
        </w:rPr>
        <w:t xml:space="preserve"> R.A. și se aprobă prin ordin al conducătorului autorității publice centrale pentru protecția mediului, apelor și pădurilor, după: </w:t>
      </w:r>
    </w:p>
    <w:p w:rsidR="00654123" w:rsidRPr="00604961" w:rsidRDefault="00654123" w:rsidP="00604961">
      <w:pPr>
        <w:pStyle w:val="ListParagraph"/>
        <w:numPr>
          <w:ilvl w:val="0"/>
          <w:numId w:val="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Consultarea Consiliului Consultativ de Administrare;</w:t>
      </w:r>
    </w:p>
    <w:p w:rsidR="00CE160E" w:rsidRPr="00604961" w:rsidRDefault="00654123" w:rsidP="00604961">
      <w:pPr>
        <w:tabs>
          <w:tab w:val="left" w:pos="709"/>
        </w:tabs>
        <w:spacing w:after="0" w:line="360" w:lineRule="auto"/>
        <w:ind w:firstLine="567"/>
        <w:jc w:val="both"/>
        <w:rPr>
          <w:rFonts w:ascii="Times New Roman" w:hAnsi="Times New Roman" w:cs="Times New Roman"/>
          <w:sz w:val="24"/>
          <w:szCs w:val="24"/>
          <w:lang w:val="ro-RO"/>
        </w:rPr>
      </w:pPr>
      <w:r w:rsidRPr="00604961">
        <w:rPr>
          <w:rFonts w:ascii="Times New Roman" w:hAnsi="Times New Roman" w:cs="Times New Roman"/>
          <w:sz w:val="24"/>
          <w:szCs w:val="24"/>
        </w:rPr>
        <w:t xml:space="preserve">b.  Obținerea avizului Consiliului Științific; </w:t>
      </w:r>
    </w:p>
    <w:p w:rsidR="00654123" w:rsidRPr="00604961" w:rsidRDefault="00654123" w:rsidP="00604961">
      <w:pPr>
        <w:tabs>
          <w:tab w:val="left" w:pos="709"/>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 Avize ale autorităților publice centrale din domeniul culturii, dezvoltării regionale și al administrației publice, al agriculturii și dezvoltării rurale.</w:t>
      </w:r>
    </w:p>
    <w:p w:rsidR="00654123" w:rsidRPr="00604961" w:rsidRDefault="00654123" w:rsidP="00604961">
      <w:pPr>
        <w:tabs>
          <w:tab w:val="left" w:pos="709"/>
        </w:tabs>
        <w:spacing w:after="0" w:line="360" w:lineRule="auto"/>
        <w:ind w:firstLine="567"/>
        <w:jc w:val="both"/>
        <w:rPr>
          <w:rFonts w:ascii="Times New Roman" w:hAnsi="Times New Roman" w:cs="Times New Roman"/>
          <w:sz w:val="24"/>
          <w:szCs w:val="24"/>
          <w:lang w:val="ro-RO"/>
        </w:rPr>
      </w:pPr>
      <w:r w:rsidRPr="00604961">
        <w:rPr>
          <w:rFonts w:ascii="Times New Roman" w:hAnsi="Times New Roman" w:cs="Times New Roman"/>
          <w:sz w:val="24"/>
          <w:szCs w:val="24"/>
        </w:rPr>
        <w:t>Revizuirea Planului de Management se va face la 5 ani de la aprobarea lui.</w:t>
      </w:r>
    </w:p>
    <w:p w:rsidR="00CE160E" w:rsidRPr="00604961" w:rsidRDefault="00CE160E" w:rsidP="00604961">
      <w:pPr>
        <w:tabs>
          <w:tab w:val="left" w:pos="709"/>
        </w:tabs>
        <w:spacing w:after="0" w:line="360" w:lineRule="auto"/>
        <w:jc w:val="both"/>
        <w:rPr>
          <w:rFonts w:ascii="Times New Roman" w:hAnsi="Times New Roman" w:cs="Times New Roman"/>
          <w:sz w:val="24"/>
          <w:szCs w:val="24"/>
          <w:lang w:val="ro-RO"/>
        </w:rPr>
      </w:pPr>
    </w:p>
    <w:p w:rsidR="00CE160E" w:rsidRPr="00604961" w:rsidRDefault="00CE160E" w:rsidP="00E67FAD">
      <w:pPr>
        <w:pStyle w:val="Heading2"/>
      </w:pPr>
      <w:bookmarkStart w:id="20" w:name="_Toc434591772"/>
      <w:r w:rsidRPr="00604961">
        <w:t>Proceduri de modificare a Planului de Management</w:t>
      </w:r>
      <w:bookmarkEnd w:id="20"/>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Componentele care definesc Parcul Naţional Călimani, mediul său natural în general, sunt în continuă schimbare. Fenomene naturale imprevizibile, desfăşurate pe o suprafaţă mai mare sau mai restrânsă, pot produce schimbări care impun reconsiderarea măsurilor de conservare a biodiversităţii. Prezenţa şi activitatea omului poate accentua şi accelera schimbările.</w:t>
      </w:r>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Factorul social şi economic este în continuă schimbare, influenţând resursele umane şi economice de care dispune Administraţia Parcului Naţional Călimani pentru realizarea obiectivelor de management.</w:t>
      </w:r>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Având în vedere cele de mai sus, în prezentul plan de management s-au introdus principii de bază ale unui </w:t>
      </w:r>
      <w:r w:rsidRPr="0002703B">
        <w:rPr>
          <w:rFonts w:ascii="Times New Roman" w:hAnsi="Times New Roman" w:cs="Times New Roman"/>
          <w:iCs/>
          <w:sz w:val="24"/>
          <w:szCs w:val="24"/>
        </w:rPr>
        <w:t>management flexibil</w:t>
      </w:r>
      <w:r w:rsidRPr="00604961">
        <w:rPr>
          <w:rFonts w:ascii="Times New Roman" w:hAnsi="Times New Roman" w:cs="Times New Roman"/>
          <w:sz w:val="24"/>
          <w:szCs w:val="24"/>
        </w:rPr>
        <w:t>, care să permită o adaptare relativ uşoară a deciziilor de management la schimbările produse.</w:t>
      </w:r>
    </w:p>
    <w:p w:rsidR="00CE160E" w:rsidRPr="00604961" w:rsidRDefault="0002703B"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Planul de m</w:t>
      </w:r>
      <w:r w:rsidR="00CE160E" w:rsidRPr="00604961">
        <w:rPr>
          <w:rFonts w:ascii="Times New Roman" w:hAnsi="Times New Roman" w:cs="Times New Roman"/>
          <w:sz w:val="24"/>
          <w:szCs w:val="24"/>
        </w:rPr>
        <w:t>anagement al Parcului Naţional Călimani este astfel conceput încât să se constituie într-un document care să definească principalele direcţii de acţiune în vederea atingerii, pe termen lung, a obiectivelor parcului, prin măsuri tactice pe termen scurt şi mediu.</w:t>
      </w:r>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Planul cuprinde prevederi şi recomandări pe domenii de activitate şi obiective majore, recomandări care iau în considerare, pe cât posibil, factorii care pot schimba situaţia curentă, permiţând astfel flexibilitate în procesul de decizie.</w:t>
      </w:r>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Planurile detaliate de acţiune se elaborează anual de către Administraţia Parcului Naţional Călimani, având l</w:t>
      </w:r>
      <w:r w:rsidR="0002703B">
        <w:rPr>
          <w:rFonts w:ascii="Times New Roman" w:hAnsi="Times New Roman" w:cs="Times New Roman"/>
          <w:sz w:val="24"/>
          <w:szCs w:val="24"/>
        </w:rPr>
        <w:t>a bază prevederile Planului de m</w:t>
      </w:r>
      <w:r w:rsidRPr="00604961">
        <w:rPr>
          <w:rFonts w:ascii="Times New Roman" w:hAnsi="Times New Roman" w:cs="Times New Roman"/>
          <w:sz w:val="24"/>
          <w:szCs w:val="24"/>
        </w:rPr>
        <w:t xml:space="preserve">anagement, luându-se în </w:t>
      </w:r>
      <w:r w:rsidRPr="00604961">
        <w:rPr>
          <w:rFonts w:ascii="Times New Roman" w:hAnsi="Times New Roman" w:cs="Times New Roman"/>
          <w:sz w:val="24"/>
          <w:szCs w:val="24"/>
        </w:rPr>
        <w:lastRenderedPageBreak/>
        <w:t>considerare şi situaţia curentă atât de pe teritoriul parcului cât şi în ceea ce priveşte resursele de management.</w:t>
      </w:r>
    </w:p>
    <w:p w:rsidR="00CE160E" w:rsidRPr="00604961" w:rsidRDefault="00CE160E"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cazul în care se impun </w:t>
      </w:r>
      <w:r w:rsidR="0002703B">
        <w:rPr>
          <w:rFonts w:ascii="Times New Roman" w:hAnsi="Times New Roman" w:cs="Times New Roman"/>
          <w:iCs/>
          <w:sz w:val="24"/>
          <w:szCs w:val="24"/>
        </w:rPr>
        <w:t>schimbări în Planul de m</w:t>
      </w:r>
      <w:r w:rsidRPr="00604961">
        <w:rPr>
          <w:rFonts w:ascii="Times New Roman" w:hAnsi="Times New Roman" w:cs="Times New Roman"/>
          <w:iCs/>
          <w:sz w:val="24"/>
          <w:szCs w:val="24"/>
        </w:rPr>
        <w:t>anagement, competenţa aprobării</w:t>
      </w:r>
      <w:r w:rsidRPr="00604961">
        <w:rPr>
          <w:rFonts w:ascii="Times New Roman" w:hAnsi="Times New Roman" w:cs="Times New Roman"/>
          <w:sz w:val="24"/>
          <w:szCs w:val="24"/>
        </w:rPr>
        <w:t xml:space="preserve"> acestora revine:</w:t>
      </w:r>
    </w:p>
    <w:p w:rsidR="00CE160E" w:rsidRPr="00604961" w:rsidRDefault="00CE160E" w:rsidP="00604961">
      <w:pPr>
        <w:numPr>
          <w:ilvl w:val="0"/>
          <w:numId w:val="7"/>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Ministerului Mediului, Apelor şi Pădurilor</w:t>
      </w:r>
      <w:r w:rsidRPr="00604961">
        <w:rPr>
          <w:rFonts w:ascii="Times New Roman" w:hAnsi="Times New Roman" w:cs="Times New Roman"/>
          <w:sz w:val="24"/>
          <w:szCs w:val="24"/>
          <w:lang w:val="fr-FR"/>
        </w:rPr>
        <w:t>,</w:t>
      </w:r>
      <w:r w:rsidRPr="00604961">
        <w:rPr>
          <w:rFonts w:ascii="Times New Roman" w:hAnsi="Times New Roman" w:cs="Times New Roman"/>
          <w:sz w:val="24"/>
          <w:szCs w:val="24"/>
        </w:rPr>
        <w:t xml:space="preserve"> dacă se impun modificări la nivel de obiective sau acţiuni, sau la nivelul regulamentului de funcţionare, cu respectarea procedurii de aprobare descrisă în secţiunea 1.4.2;</w:t>
      </w:r>
    </w:p>
    <w:p w:rsidR="00CE160E" w:rsidRPr="00604961" w:rsidRDefault="00CE160E" w:rsidP="00604961">
      <w:pPr>
        <w:numPr>
          <w:ilvl w:val="0"/>
          <w:numId w:val="7"/>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Consiliului Ştiinţific, dacă modificările se referă la priorităţi, responsabilităţi, aspecte legate de cercetare;</w:t>
      </w:r>
    </w:p>
    <w:p w:rsidR="00CE160E" w:rsidRPr="00604961" w:rsidRDefault="00CE160E" w:rsidP="00604961">
      <w:pPr>
        <w:numPr>
          <w:ilvl w:val="0"/>
          <w:numId w:val="7"/>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Administraţiei Parcului Naţional Călimani R.A., dacă modificările sunt la nivelul planului de lucru anual.</w:t>
      </w:r>
    </w:p>
    <w:p w:rsidR="00CE160E" w:rsidRPr="00604961" w:rsidRDefault="00CE160E" w:rsidP="00604961">
      <w:pPr>
        <w:spacing w:after="0" w:line="360" w:lineRule="auto"/>
        <w:rPr>
          <w:rFonts w:ascii="Times New Roman" w:hAnsi="Times New Roman" w:cs="Times New Roman"/>
          <w:sz w:val="24"/>
          <w:szCs w:val="24"/>
        </w:rPr>
      </w:pPr>
    </w:p>
    <w:p w:rsidR="00CE160E" w:rsidRPr="00604961" w:rsidRDefault="00CE160E"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CE160E" w:rsidRPr="00604961" w:rsidRDefault="00CE160E" w:rsidP="00604961">
      <w:pPr>
        <w:pStyle w:val="Heading1"/>
        <w:spacing w:line="360" w:lineRule="auto"/>
        <w:rPr>
          <w:rFonts w:cs="Times New Roman"/>
          <w:szCs w:val="24"/>
        </w:rPr>
      </w:pPr>
      <w:bookmarkStart w:id="21" w:name="_Toc432159206"/>
      <w:bookmarkStart w:id="22" w:name="_Toc434591773"/>
      <w:r w:rsidRPr="00604961">
        <w:rPr>
          <w:rFonts w:cs="Times New Roman"/>
          <w:szCs w:val="24"/>
          <w:lang w:val="en-GB"/>
        </w:rPr>
        <w:lastRenderedPageBreak/>
        <w:t>DESCRIERE</w:t>
      </w:r>
      <w:r w:rsidRPr="00604961">
        <w:rPr>
          <w:rFonts w:cs="Times New Roman"/>
          <w:szCs w:val="24"/>
        </w:rPr>
        <w:t>A ARIEI PROTEJATE</w:t>
      </w:r>
      <w:bookmarkEnd w:id="21"/>
      <w:bookmarkEnd w:id="22"/>
    </w:p>
    <w:p w:rsidR="00CE160E" w:rsidRPr="00604961" w:rsidRDefault="00CE160E" w:rsidP="00604961">
      <w:pPr>
        <w:spacing w:line="360" w:lineRule="auto"/>
        <w:rPr>
          <w:rFonts w:ascii="Times New Roman" w:hAnsi="Times New Roman" w:cs="Times New Roman"/>
          <w:sz w:val="24"/>
          <w:szCs w:val="24"/>
          <w:lang w:val="ro-RO"/>
        </w:rPr>
      </w:pPr>
    </w:p>
    <w:p w:rsidR="00CE160E" w:rsidRPr="00604961" w:rsidRDefault="00CE160E" w:rsidP="00E67FAD">
      <w:pPr>
        <w:pStyle w:val="Heading2"/>
      </w:pPr>
      <w:bookmarkStart w:id="23" w:name="_Toc432159207"/>
      <w:bookmarkStart w:id="24" w:name="_Toc434591774"/>
      <w:r w:rsidRPr="00604961">
        <w:t>Descriere generală</w:t>
      </w:r>
      <w:bookmarkEnd w:id="23"/>
      <w:bookmarkEnd w:id="24"/>
    </w:p>
    <w:p w:rsidR="00CE160E" w:rsidRPr="00604961" w:rsidRDefault="00CE160E" w:rsidP="00E67FAD">
      <w:pPr>
        <w:pStyle w:val="Heading3"/>
      </w:pPr>
      <w:bookmarkStart w:id="25" w:name="_Toc434591775"/>
      <w:r w:rsidRPr="00604961">
        <w:t>Localizare</w:t>
      </w:r>
      <w:bookmarkEnd w:id="25"/>
    </w:p>
    <w:p w:rsidR="00CE160E" w:rsidRPr="00604961" w:rsidRDefault="00CE160E" w:rsidP="00604961">
      <w:pPr>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Parcul Naţional Călimani se întinde parțial peste masivul Călimani din Carpaţii Orientali, între 47°1’49.17’’ - 47° 14’51.70’’ latitudine nordică şi 25°0’19.92’’ - 25°19’47.11’’ longitudine estică. Se desfăşoară pe teritoriul a patru judeţe: Suceava, Mureş, Harghita şi Bistriţa- Năsăud, cuprinzând zona superioară a masivului Călimani, delimitat la est de şirul depresiunilor Păltiniş, Drăgoiasa, Bilbor şi Secu, la nord, de zona depresionară </w:t>
      </w:r>
      <w:r w:rsidR="00245ADA">
        <w:rPr>
          <w:rFonts w:ascii="Times New Roman" w:hAnsi="Times New Roman" w:cs="Times New Roman"/>
          <w:sz w:val="24"/>
          <w:szCs w:val="24"/>
        </w:rPr>
        <w:t xml:space="preserve">a Dornelor şi munţii </w:t>
      </w:r>
      <w:r w:rsidRPr="00604961">
        <w:rPr>
          <w:rFonts w:ascii="Times New Roman" w:hAnsi="Times New Roman" w:cs="Times New Roman"/>
          <w:sz w:val="24"/>
          <w:szCs w:val="24"/>
        </w:rPr>
        <w:t>Bârgăului, la sud de defileul Mureşului iar la vest, piemontul colinar al Călimanului face trecerea spre partea estică a Podişului Transilvaniei.</w:t>
      </w:r>
    </w:p>
    <w:p w:rsidR="00CE160E" w:rsidRPr="00604961" w:rsidRDefault="00CE160E" w:rsidP="00604961">
      <w:pPr>
        <w:spacing w:after="0" w:line="360" w:lineRule="auto"/>
        <w:ind w:firstLine="540"/>
        <w:jc w:val="both"/>
        <w:rPr>
          <w:rFonts w:ascii="Times New Roman" w:hAnsi="Times New Roman" w:cs="Times New Roman"/>
          <w:sz w:val="24"/>
          <w:szCs w:val="24"/>
          <w:lang w:val="ro-RO"/>
        </w:rPr>
      </w:pPr>
      <w:r w:rsidRPr="00604961">
        <w:rPr>
          <w:rFonts w:ascii="Times New Roman" w:hAnsi="Times New Roman" w:cs="Times New Roman"/>
          <w:sz w:val="24"/>
          <w:szCs w:val="24"/>
        </w:rPr>
        <w:t>Accesul este p</w:t>
      </w:r>
      <w:r w:rsidR="00245ADA">
        <w:rPr>
          <w:rFonts w:ascii="Times New Roman" w:hAnsi="Times New Roman" w:cs="Times New Roman"/>
          <w:sz w:val="24"/>
          <w:szCs w:val="24"/>
        </w:rPr>
        <w:t>osibil din oraşele Vatra Dornei și</w:t>
      </w:r>
      <w:r w:rsidRPr="00604961">
        <w:rPr>
          <w:rFonts w:ascii="Times New Roman" w:hAnsi="Times New Roman" w:cs="Times New Roman"/>
          <w:sz w:val="24"/>
          <w:szCs w:val="24"/>
        </w:rPr>
        <w:t xml:space="preserve"> Topliţa</w:t>
      </w:r>
      <w:r w:rsidR="00245ADA">
        <w:rPr>
          <w:rFonts w:ascii="Times New Roman" w:hAnsi="Times New Roman" w:cs="Times New Roman"/>
          <w:sz w:val="24"/>
          <w:szCs w:val="24"/>
        </w:rPr>
        <w:t>,</w:t>
      </w:r>
      <w:r w:rsidRPr="00604961">
        <w:rPr>
          <w:rFonts w:ascii="Times New Roman" w:hAnsi="Times New Roman" w:cs="Times New Roman"/>
          <w:sz w:val="24"/>
          <w:szCs w:val="24"/>
        </w:rPr>
        <w:t xml:space="preserve"> şi comunele</w:t>
      </w:r>
      <w:r w:rsidR="00245ADA">
        <w:rPr>
          <w:rFonts w:ascii="Times New Roman" w:hAnsi="Times New Roman" w:cs="Times New Roman"/>
          <w:sz w:val="24"/>
          <w:szCs w:val="24"/>
        </w:rPr>
        <w:t>:</w:t>
      </w:r>
      <w:r w:rsidRPr="00604961">
        <w:rPr>
          <w:rFonts w:ascii="Times New Roman" w:hAnsi="Times New Roman" w:cs="Times New Roman"/>
          <w:sz w:val="24"/>
          <w:szCs w:val="24"/>
        </w:rPr>
        <w:t xml:space="preserve"> Şaru Dornei, Panaci, Bilbor, Stânceni, Lunca Bradului, Răstoliţa, Colibiţa, Piatra Fântânele, Poiana Ştampei- sat Dornişoara, şi Dorna Candrenilor- sat Poiana Negrii.</w:t>
      </w:r>
    </w:p>
    <w:p w:rsidR="00CE160E" w:rsidRPr="00604961" w:rsidRDefault="00CE160E" w:rsidP="00604961">
      <w:pPr>
        <w:spacing w:after="0" w:line="360" w:lineRule="auto"/>
        <w:ind w:firstLine="540"/>
        <w:jc w:val="both"/>
        <w:rPr>
          <w:rFonts w:ascii="Times New Roman" w:hAnsi="Times New Roman" w:cs="Times New Roman"/>
          <w:sz w:val="24"/>
          <w:szCs w:val="24"/>
          <w:lang w:val="ro-RO"/>
        </w:rPr>
      </w:pPr>
    </w:p>
    <w:p w:rsidR="00CE160E" w:rsidRPr="00604961" w:rsidRDefault="00CE160E" w:rsidP="00E67FAD">
      <w:pPr>
        <w:pStyle w:val="Heading3"/>
      </w:pPr>
      <w:bookmarkStart w:id="26" w:name="_Toc434591776"/>
      <w:r w:rsidRPr="00604961">
        <w:t>Dreptul de folosinţă şi administrare a terenurilor</w:t>
      </w:r>
      <w:bookmarkEnd w:id="26"/>
    </w:p>
    <w:p w:rsidR="00CE160E" w:rsidRDefault="00CE160E" w:rsidP="00691F3D">
      <w:pPr>
        <w:pStyle w:val="Heading4"/>
      </w:pPr>
      <w:r w:rsidRPr="00604961">
        <w:t>Proprietari</w:t>
      </w:r>
    </w:p>
    <w:p w:rsidR="00245ADA" w:rsidRPr="00245ADA" w:rsidRDefault="00245ADA" w:rsidP="00245ADA"/>
    <w:p w:rsidR="00390D17" w:rsidRPr="00604961" w:rsidRDefault="00390D17"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Tabelul nr. 1 </w:t>
      </w:r>
      <w:r w:rsidR="00E24351" w:rsidRPr="00604961">
        <w:rPr>
          <w:rFonts w:ascii="Times New Roman" w:hAnsi="Times New Roman" w:cs="Times New Roman"/>
          <w:b/>
          <w:sz w:val="24"/>
          <w:szCs w:val="24"/>
        </w:rPr>
        <w:t>Proprietarii de terenuri din Parcul Național Călimani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6"/>
        <w:gridCol w:w="1711"/>
        <w:gridCol w:w="1709"/>
      </w:tblGrid>
      <w:tr w:rsidR="00CE160E" w:rsidRPr="00604961" w:rsidTr="00CE160E">
        <w:trPr>
          <w:trHeight w:val="255"/>
        </w:trPr>
        <w:tc>
          <w:tcPr>
            <w:tcW w:w="3103" w:type="pct"/>
            <w:shd w:val="clear" w:color="auto" w:fill="auto"/>
            <w:noWrap/>
            <w:vAlign w:val="center"/>
            <w:hideMark/>
          </w:tcPr>
          <w:p w:rsidR="00CE160E" w:rsidRPr="00604961" w:rsidRDefault="00E24351"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Proprietar</w:t>
            </w:r>
          </w:p>
        </w:tc>
        <w:tc>
          <w:tcPr>
            <w:tcW w:w="949" w:type="pct"/>
            <w:shd w:val="clear" w:color="auto" w:fill="auto"/>
            <w:noWrap/>
            <w:vAlign w:val="center"/>
            <w:hideMark/>
          </w:tcPr>
          <w:p w:rsidR="00CE160E" w:rsidRPr="00604961" w:rsidRDefault="00245ADA" w:rsidP="00604961">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Procent -%</w:t>
            </w:r>
          </w:p>
        </w:tc>
        <w:tc>
          <w:tcPr>
            <w:tcW w:w="949" w:type="pct"/>
            <w:shd w:val="clear" w:color="auto" w:fill="auto"/>
            <w:noWrap/>
            <w:vAlign w:val="center"/>
            <w:hideMark/>
          </w:tcPr>
          <w:p w:rsidR="00CE160E" w:rsidRPr="00604961" w:rsidRDefault="00245ADA" w:rsidP="00604961">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Aria- Ha</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Asociația Ragla Budac</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0,57</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139,70</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Aluniș</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2,08</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511,58</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Batoș</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0,88</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215,18</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Bistrița Bârgăului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0,86</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210,20</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Brâncovenești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1,23</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301,90</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Cetate</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2,07</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508,91</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Deda</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0,57</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139,85</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Ideciu de Jos</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0,75</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184,77</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Josenii Bârgăului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6,33</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554,74</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Mărișel</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7,61</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868,28</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Monor</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8,12</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994,54</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Poiana Stampei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0,50</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123,31</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Consiliul Local al Primăriei Prundu Bârgăului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0,82</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201,57</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Răstolița</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0,46</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113,15</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Șarul Dornei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3,47</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852,15</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Șieut</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5,04</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237,08</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Stânceni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1,60</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393,34</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Tiha Bârgăului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3,88</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952,17</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Vătava</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4,88</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198,59</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Obștea Negrișoara</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0,60</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148,14</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fizice</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4,68</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r w:rsidR="00245ADA">
              <w:rPr>
                <w:rFonts w:ascii="Times New Roman" w:hAnsi="Times New Roman" w:cs="Times New Roman"/>
                <w:sz w:val="24"/>
                <w:szCs w:val="24"/>
              </w:rPr>
              <w:t>.</w:t>
            </w:r>
            <w:r w:rsidRPr="00604961">
              <w:rPr>
                <w:rFonts w:ascii="Times New Roman" w:hAnsi="Times New Roman" w:cs="Times New Roman"/>
                <w:sz w:val="24"/>
                <w:szCs w:val="24"/>
              </w:rPr>
              <w:t>148,35</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fizice autorizate</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0,01</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1,83</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juridice</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0,04</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9,48</w:t>
            </w:r>
          </w:p>
        </w:tc>
      </w:tr>
      <w:tr w:rsidR="00CE160E" w:rsidRPr="00604961" w:rsidTr="00CE160E">
        <w:trPr>
          <w:trHeight w:val="255"/>
        </w:trPr>
        <w:tc>
          <w:tcPr>
            <w:tcW w:w="3103"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Primăria Poiana Stampei</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0,09</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22,47</w:t>
            </w:r>
          </w:p>
        </w:tc>
      </w:tr>
      <w:tr w:rsidR="00CE160E" w:rsidRPr="00604961" w:rsidTr="00CE160E">
        <w:trPr>
          <w:trHeight w:val="255"/>
        </w:trPr>
        <w:tc>
          <w:tcPr>
            <w:tcW w:w="3103" w:type="pct"/>
            <w:shd w:val="clear" w:color="auto" w:fill="auto"/>
            <w:noWrap/>
            <w:vAlign w:val="center"/>
            <w:hideMark/>
          </w:tcPr>
          <w:p w:rsidR="00CE160E" w:rsidRPr="00604961" w:rsidRDefault="00245ADA" w:rsidP="00604961">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Statul Româ</w:t>
            </w:r>
            <w:r w:rsidR="00CE160E" w:rsidRPr="00604961">
              <w:rPr>
                <w:rFonts w:ascii="Times New Roman" w:hAnsi="Times New Roman" w:cs="Times New Roman"/>
                <w:sz w:val="24"/>
                <w:szCs w:val="24"/>
              </w:rPr>
              <w:t>n</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42,86</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w:t>
            </w:r>
            <w:r w:rsidR="00245ADA">
              <w:rPr>
                <w:rFonts w:ascii="Times New Roman" w:hAnsi="Times New Roman" w:cs="Times New Roman"/>
                <w:sz w:val="24"/>
                <w:szCs w:val="24"/>
              </w:rPr>
              <w:t>.</w:t>
            </w:r>
            <w:r w:rsidR="00EE66BB">
              <w:rPr>
                <w:rFonts w:ascii="Times New Roman" w:hAnsi="Times New Roman" w:cs="Times New Roman"/>
                <w:sz w:val="24"/>
                <w:szCs w:val="24"/>
              </w:rPr>
              <w:t>525,61</w:t>
            </w:r>
          </w:p>
        </w:tc>
      </w:tr>
      <w:tr w:rsidR="00CE160E" w:rsidRPr="00604961" w:rsidTr="00CE160E">
        <w:trPr>
          <w:trHeight w:val="255"/>
        </w:trPr>
        <w:tc>
          <w:tcPr>
            <w:tcW w:w="3103" w:type="pct"/>
            <w:shd w:val="clear" w:color="auto" w:fill="auto"/>
            <w:noWrap/>
            <w:vAlign w:val="center"/>
            <w:hideMark/>
          </w:tcPr>
          <w:p w:rsidR="00CE160E" w:rsidRPr="00604961" w:rsidRDefault="00E24351"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Total</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100,00</w:t>
            </w:r>
          </w:p>
        </w:tc>
        <w:tc>
          <w:tcPr>
            <w:tcW w:w="949" w:type="pct"/>
            <w:shd w:val="clear" w:color="auto" w:fill="auto"/>
            <w:noWrap/>
            <w:vAlign w:val="center"/>
            <w:hideMark/>
          </w:tcPr>
          <w:p w:rsidR="00CE160E" w:rsidRPr="00604961" w:rsidRDefault="00CE160E"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24.556,89</w:t>
            </w:r>
          </w:p>
        </w:tc>
      </w:tr>
    </w:tbl>
    <w:p w:rsidR="00CE160E" w:rsidRPr="00604961" w:rsidRDefault="00CE160E" w:rsidP="00604961">
      <w:pPr>
        <w:spacing w:after="0" w:line="360" w:lineRule="auto"/>
        <w:rPr>
          <w:rFonts w:ascii="Times New Roman" w:hAnsi="Times New Roman" w:cs="Times New Roman"/>
          <w:sz w:val="24"/>
          <w:szCs w:val="24"/>
        </w:rPr>
      </w:pPr>
    </w:p>
    <w:p w:rsidR="00CE160E" w:rsidRDefault="00CE160E" w:rsidP="00691F3D">
      <w:pPr>
        <w:pStyle w:val="Heading4"/>
      </w:pPr>
      <w:r w:rsidRPr="00604961">
        <w:t>Administratori</w:t>
      </w:r>
    </w:p>
    <w:p w:rsidR="00245ADA" w:rsidRPr="00245ADA" w:rsidRDefault="00245ADA" w:rsidP="00245ADA"/>
    <w:p w:rsidR="00E24351" w:rsidRPr="00604961" w:rsidRDefault="00E24351"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Tabelul nr. 2 Administratorii de terenuri din Parcul Național Călimani</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2"/>
        <w:gridCol w:w="1023"/>
        <w:gridCol w:w="1258"/>
      </w:tblGrid>
      <w:tr w:rsidR="00B420DD" w:rsidRPr="00604961" w:rsidTr="00B420DD">
        <w:trPr>
          <w:trHeight w:val="255"/>
        </w:trPr>
        <w:tc>
          <w:tcPr>
            <w:tcW w:w="3729" w:type="pct"/>
            <w:shd w:val="clear" w:color="auto" w:fill="auto"/>
            <w:noWrap/>
            <w:vAlign w:val="bottom"/>
            <w:hideMark/>
          </w:tcPr>
          <w:p w:rsidR="0085753E" w:rsidRPr="00604961" w:rsidRDefault="00E24351"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Administrator</w:t>
            </w:r>
          </w:p>
        </w:tc>
        <w:tc>
          <w:tcPr>
            <w:tcW w:w="570" w:type="pct"/>
            <w:shd w:val="clear" w:color="auto" w:fill="auto"/>
            <w:noWrap/>
            <w:vAlign w:val="bottom"/>
            <w:hideMark/>
          </w:tcPr>
          <w:p w:rsidR="0085753E" w:rsidRPr="00604961" w:rsidRDefault="00245ADA" w:rsidP="00604961">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Procent - %</w:t>
            </w:r>
          </w:p>
        </w:tc>
        <w:tc>
          <w:tcPr>
            <w:tcW w:w="701" w:type="pct"/>
            <w:shd w:val="clear" w:color="auto" w:fill="auto"/>
            <w:noWrap/>
            <w:vAlign w:val="bottom"/>
            <w:hideMark/>
          </w:tcPr>
          <w:p w:rsidR="0085753E" w:rsidRPr="00604961" w:rsidRDefault="00245ADA" w:rsidP="00604961">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Aria- Ha</w:t>
            </w:r>
          </w:p>
        </w:tc>
      </w:tr>
      <w:tr w:rsidR="00B420DD" w:rsidRPr="00604961" w:rsidTr="00B420DD">
        <w:trPr>
          <w:trHeight w:val="255"/>
        </w:trPr>
        <w:tc>
          <w:tcPr>
            <w:tcW w:w="3729" w:type="pct"/>
            <w:shd w:val="clear" w:color="auto" w:fill="auto"/>
            <w:noWrap/>
            <w:vAlign w:val="bottom"/>
            <w:hideMark/>
          </w:tcPr>
          <w:p w:rsidR="0085753E" w:rsidRPr="00604961" w:rsidRDefault="00B420DD" w:rsidP="00B420D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Asociația Proprietarilor de Pădure </w:t>
            </w:r>
            <w:r w:rsidR="0085753E" w:rsidRPr="00604961">
              <w:rPr>
                <w:rFonts w:ascii="Times New Roman" w:hAnsi="Times New Roman" w:cs="Times New Roman"/>
                <w:sz w:val="24"/>
                <w:szCs w:val="24"/>
              </w:rPr>
              <w:t>O</w:t>
            </w:r>
            <w:r>
              <w:rPr>
                <w:rFonts w:ascii="Times New Roman" w:hAnsi="Times New Roman" w:cs="Times New Roman"/>
                <w:sz w:val="24"/>
                <w:szCs w:val="24"/>
              </w:rPr>
              <w:t>colul Silvic</w:t>
            </w:r>
            <w:r w:rsidR="0085753E" w:rsidRPr="00604961">
              <w:rPr>
                <w:rFonts w:ascii="Times New Roman" w:hAnsi="Times New Roman" w:cs="Times New Roman"/>
                <w:sz w:val="24"/>
                <w:szCs w:val="24"/>
              </w:rPr>
              <w:t xml:space="preserve"> Deal</w:t>
            </w:r>
            <w:r>
              <w:rPr>
                <w:rFonts w:ascii="Times New Roman" w:hAnsi="Times New Roman" w:cs="Times New Roman"/>
                <w:sz w:val="24"/>
                <w:szCs w:val="24"/>
              </w:rPr>
              <w:t>u</w:t>
            </w:r>
            <w:r w:rsidR="0085753E" w:rsidRPr="00604961">
              <w:rPr>
                <w:rFonts w:ascii="Times New Roman" w:hAnsi="Times New Roman" w:cs="Times New Roman"/>
                <w:sz w:val="24"/>
                <w:szCs w:val="24"/>
              </w:rPr>
              <w:t xml:space="preserve"> Negru</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1,24</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304,99</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A</w:t>
            </w:r>
            <w:r w:rsidR="00B420DD">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sidR="00B420DD">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sidR="00B420DD">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sidR="00B420DD">
              <w:rPr>
                <w:rFonts w:ascii="Times New Roman" w:hAnsi="Times New Roman" w:cs="Times New Roman"/>
                <w:sz w:val="24"/>
                <w:szCs w:val="24"/>
              </w:rPr>
              <w:t xml:space="preserve">azinul </w:t>
            </w:r>
            <w:r w:rsidRPr="00604961">
              <w:rPr>
                <w:rFonts w:ascii="Times New Roman" w:hAnsi="Times New Roman" w:cs="Times New Roman"/>
                <w:sz w:val="24"/>
                <w:szCs w:val="24"/>
              </w:rPr>
              <w:t>D</w:t>
            </w:r>
            <w:r w:rsidR="00B420DD">
              <w:rPr>
                <w:rFonts w:ascii="Times New Roman" w:hAnsi="Times New Roman" w:cs="Times New Roman"/>
                <w:sz w:val="24"/>
                <w:szCs w:val="24"/>
              </w:rPr>
              <w:t>ornelor Ocolul Silvic</w:t>
            </w:r>
            <w:r w:rsidRPr="00604961">
              <w:rPr>
                <w:rFonts w:ascii="Times New Roman" w:hAnsi="Times New Roman" w:cs="Times New Roman"/>
                <w:sz w:val="24"/>
                <w:szCs w:val="24"/>
              </w:rPr>
              <w:t xml:space="preserve"> Dorna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0,83</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204,95</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Aluniș</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2,08</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511,58</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Bistrița Bârgăului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0,86</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210,20</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Brâncovenești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0,31</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75,49</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Cetate</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2,07</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508,91</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Deda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0,57</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139,85</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Ideciu de Jos</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0,75</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184,77</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Josenii Bârgăului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0,99</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242,87</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Mărișel</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1,01</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248,23</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Monor</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5,54</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w:t>
            </w:r>
            <w:r w:rsidR="00B420DD">
              <w:rPr>
                <w:rFonts w:ascii="Times New Roman" w:hAnsi="Times New Roman" w:cs="Times New Roman"/>
                <w:sz w:val="24"/>
                <w:szCs w:val="24"/>
              </w:rPr>
              <w:t>.</w:t>
            </w:r>
            <w:r w:rsidRPr="00604961">
              <w:rPr>
                <w:rFonts w:ascii="Times New Roman" w:hAnsi="Times New Roman" w:cs="Times New Roman"/>
                <w:sz w:val="24"/>
                <w:szCs w:val="24"/>
              </w:rPr>
              <w:t>361,61</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lastRenderedPageBreak/>
              <w:t>Consiliul Local al Primăriei Poiana Stampei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0,28</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68,60</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Prundu Bârgăului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0,29</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70,20</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Răstolița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0,46</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113,15</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Șarul Dornei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1,71</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419,46</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Șieuț</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3,80</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932,09</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Stânceni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1,60</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393,34</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Tiha Bârgăului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1,89</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463,55</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Consiliul Local al Primăriei Vătava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4,88</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w:t>
            </w:r>
            <w:r w:rsidR="00B420DD">
              <w:rPr>
                <w:rFonts w:ascii="Times New Roman" w:hAnsi="Times New Roman" w:cs="Times New Roman"/>
                <w:sz w:val="24"/>
                <w:szCs w:val="24"/>
              </w:rPr>
              <w:t>.</w:t>
            </w:r>
            <w:r w:rsidRPr="00604961">
              <w:rPr>
                <w:rFonts w:ascii="Times New Roman" w:hAnsi="Times New Roman" w:cs="Times New Roman"/>
                <w:sz w:val="24"/>
                <w:szCs w:val="24"/>
              </w:rPr>
              <w:t>198,59</w:t>
            </w:r>
          </w:p>
        </w:tc>
      </w:tr>
      <w:tr w:rsidR="00B420DD" w:rsidRPr="00604961" w:rsidTr="00B420DD">
        <w:trPr>
          <w:trHeight w:val="255"/>
        </w:trPr>
        <w:tc>
          <w:tcPr>
            <w:tcW w:w="3729" w:type="pct"/>
            <w:shd w:val="clear" w:color="auto" w:fill="auto"/>
            <w:noWrap/>
            <w:vAlign w:val="bottom"/>
            <w:hideMark/>
          </w:tcPr>
          <w:p w:rsidR="0085753E" w:rsidRPr="00604961" w:rsidRDefault="0085753E" w:rsidP="00604961">
            <w:pPr>
              <w:widowControl w:val="0"/>
              <w:spacing w:after="0" w:line="360" w:lineRule="auto"/>
              <w:rPr>
                <w:rFonts w:ascii="Times New Roman" w:hAnsi="Times New Roman" w:cs="Times New Roman"/>
                <w:sz w:val="24"/>
                <w:szCs w:val="24"/>
              </w:rPr>
            </w:pPr>
            <w:r w:rsidRPr="00604961">
              <w:rPr>
                <w:rFonts w:ascii="Times New Roman" w:hAnsi="Times New Roman" w:cs="Times New Roman"/>
                <w:sz w:val="24"/>
                <w:szCs w:val="24"/>
              </w:rPr>
              <w:t>Fosta exploatare minieră</w:t>
            </w:r>
            <w:r w:rsidR="00B420DD">
              <w:rPr>
                <w:rFonts w:ascii="Times New Roman" w:hAnsi="Times New Roman" w:cs="Times New Roman"/>
                <w:sz w:val="24"/>
                <w:szCs w:val="24"/>
              </w:rPr>
              <w:t xml:space="preserve"> Călimani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1,21</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297,76</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Broșteni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0,42</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104,00</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Comunal Josenii Bârgăului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5,34</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w:t>
            </w:r>
            <w:r w:rsidR="00B420DD">
              <w:rPr>
                <w:rFonts w:ascii="Times New Roman" w:hAnsi="Times New Roman" w:cs="Times New Roman"/>
                <w:sz w:val="24"/>
                <w:szCs w:val="24"/>
              </w:rPr>
              <w:t>.</w:t>
            </w:r>
            <w:r w:rsidRPr="00604961">
              <w:rPr>
                <w:rFonts w:ascii="Times New Roman" w:hAnsi="Times New Roman" w:cs="Times New Roman"/>
                <w:sz w:val="24"/>
                <w:szCs w:val="24"/>
              </w:rPr>
              <w:t>311,87</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Dorna Cândrenilor</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5,86</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w:t>
            </w:r>
            <w:r w:rsidR="00B420DD">
              <w:rPr>
                <w:rFonts w:ascii="Times New Roman" w:hAnsi="Times New Roman" w:cs="Times New Roman"/>
                <w:sz w:val="24"/>
                <w:szCs w:val="24"/>
              </w:rPr>
              <w:t>.</w:t>
            </w:r>
            <w:r w:rsidRPr="00604961">
              <w:rPr>
                <w:rFonts w:ascii="Times New Roman" w:hAnsi="Times New Roman" w:cs="Times New Roman"/>
                <w:sz w:val="24"/>
                <w:szCs w:val="24"/>
              </w:rPr>
              <w:t>439,10</w:t>
            </w:r>
          </w:p>
        </w:tc>
      </w:tr>
      <w:tr w:rsidR="00B420DD" w:rsidRPr="00604961" w:rsidTr="00B420DD">
        <w:trPr>
          <w:trHeight w:val="255"/>
        </w:trPr>
        <w:tc>
          <w:tcPr>
            <w:tcW w:w="3729" w:type="pct"/>
            <w:shd w:val="clear" w:color="auto" w:fill="auto"/>
            <w:noWrap/>
            <w:vAlign w:val="bottom"/>
            <w:hideMark/>
          </w:tcPr>
          <w:p w:rsidR="0085753E" w:rsidRPr="00604961" w:rsidRDefault="00B420DD" w:rsidP="00B420DD">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Ocolul Silvic Dorna Cândrenilor, </w:t>
            </w:r>
            <w:r w:rsidRPr="00604961">
              <w:rPr>
                <w:rFonts w:ascii="Times New Roman" w:hAnsi="Times New Roman" w:cs="Times New Roman"/>
                <w:sz w:val="24"/>
                <w:szCs w:val="24"/>
              </w:rPr>
              <w:t>A</w:t>
            </w:r>
            <w:r>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Pr>
                <w:rFonts w:ascii="Times New Roman" w:hAnsi="Times New Roman" w:cs="Times New Roman"/>
                <w:sz w:val="24"/>
                <w:szCs w:val="24"/>
              </w:rPr>
              <w:t xml:space="preserve">azinul </w:t>
            </w:r>
            <w:r w:rsidRPr="00604961">
              <w:rPr>
                <w:rFonts w:ascii="Times New Roman" w:hAnsi="Times New Roman" w:cs="Times New Roman"/>
                <w:sz w:val="24"/>
                <w:szCs w:val="24"/>
              </w:rPr>
              <w:t>D</w:t>
            </w:r>
            <w:r>
              <w:rPr>
                <w:rFonts w:ascii="Times New Roman" w:hAnsi="Times New Roman" w:cs="Times New Roman"/>
                <w:sz w:val="24"/>
                <w:szCs w:val="24"/>
              </w:rPr>
              <w:t>ornelor Ocolul Silvic</w:t>
            </w:r>
            <w:r w:rsidRPr="00604961">
              <w:rPr>
                <w:rFonts w:ascii="Times New Roman" w:hAnsi="Times New Roman" w:cs="Times New Roman"/>
                <w:sz w:val="24"/>
                <w:szCs w:val="24"/>
              </w:rPr>
              <w:t xml:space="preserve"> Dorna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0,09</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22,47</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Lunca Bradului</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14,27</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3</w:t>
            </w:r>
            <w:r w:rsidR="00B420DD">
              <w:rPr>
                <w:rFonts w:ascii="Times New Roman" w:hAnsi="Times New Roman" w:cs="Times New Roman"/>
                <w:sz w:val="24"/>
                <w:szCs w:val="24"/>
              </w:rPr>
              <w:t>.</w:t>
            </w:r>
            <w:r w:rsidRPr="00604961">
              <w:rPr>
                <w:rFonts w:ascii="Times New Roman" w:hAnsi="Times New Roman" w:cs="Times New Roman"/>
                <w:sz w:val="24"/>
                <w:szCs w:val="24"/>
              </w:rPr>
              <w:t>503,32</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Ocolul Silvic </w:t>
            </w:r>
            <w:r w:rsidR="0085753E" w:rsidRPr="00604961">
              <w:rPr>
                <w:rFonts w:ascii="Times New Roman" w:hAnsi="Times New Roman" w:cs="Times New Roman"/>
                <w:sz w:val="24"/>
                <w:szCs w:val="24"/>
              </w:rPr>
              <w:t>Răstolița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22,73</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w:t>
            </w:r>
            <w:r w:rsidR="00B420DD">
              <w:rPr>
                <w:rFonts w:ascii="Times New Roman" w:hAnsi="Times New Roman" w:cs="Times New Roman"/>
                <w:sz w:val="24"/>
                <w:szCs w:val="24"/>
              </w:rPr>
              <w:t>.</w:t>
            </w:r>
            <w:r w:rsidRPr="00604961">
              <w:rPr>
                <w:rFonts w:ascii="Times New Roman" w:hAnsi="Times New Roman" w:cs="Times New Roman"/>
                <w:sz w:val="24"/>
                <w:szCs w:val="24"/>
              </w:rPr>
              <w:t>582,75</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Tihuța Colibița R.A.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2,35</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577,26</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Ocolul Silvic </w:t>
            </w:r>
            <w:r w:rsidR="0085753E" w:rsidRPr="00604961">
              <w:rPr>
                <w:rFonts w:ascii="Times New Roman" w:hAnsi="Times New Roman" w:cs="Times New Roman"/>
                <w:sz w:val="24"/>
                <w:szCs w:val="24"/>
              </w:rPr>
              <w:t>Valea Șieului R.A.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6,60</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w:t>
            </w:r>
            <w:r w:rsidR="00B420DD">
              <w:rPr>
                <w:rFonts w:ascii="Times New Roman" w:hAnsi="Times New Roman" w:cs="Times New Roman"/>
                <w:sz w:val="24"/>
                <w:szCs w:val="24"/>
              </w:rPr>
              <w:t>.</w:t>
            </w:r>
            <w:r w:rsidRPr="00604961">
              <w:rPr>
                <w:rFonts w:ascii="Times New Roman" w:hAnsi="Times New Roman" w:cs="Times New Roman"/>
                <w:sz w:val="24"/>
                <w:szCs w:val="24"/>
              </w:rPr>
              <w:t>620,05</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w:t>
            </w:r>
            <w:r w:rsidR="0085753E" w:rsidRPr="00604961">
              <w:rPr>
                <w:rFonts w:ascii="Times New Roman" w:hAnsi="Times New Roman" w:cs="Times New Roman"/>
                <w:sz w:val="24"/>
                <w:szCs w:val="24"/>
              </w:rPr>
              <w:t xml:space="preserve"> Vatra Dornei</w:t>
            </w:r>
          </w:p>
        </w:tc>
        <w:tc>
          <w:tcPr>
            <w:tcW w:w="570" w:type="pct"/>
            <w:shd w:val="clear" w:color="auto" w:fill="auto"/>
            <w:noWrap/>
            <w:vAlign w:val="bottom"/>
            <w:hideMark/>
          </w:tcPr>
          <w:p w:rsidR="0085753E" w:rsidRPr="00604961" w:rsidRDefault="00AE1EF6" w:rsidP="00604961">
            <w:pPr>
              <w:widowControl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9,58</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2</w:t>
            </w:r>
            <w:r w:rsidR="00B420DD">
              <w:rPr>
                <w:rFonts w:ascii="Times New Roman" w:hAnsi="Times New Roman" w:cs="Times New Roman"/>
                <w:sz w:val="24"/>
                <w:szCs w:val="24"/>
              </w:rPr>
              <w:t>.</w:t>
            </w:r>
            <w:r w:rsidRPr="00604961">
              <w:rPr>
                <w:rFonts w:ascii="Times New Roman" w:hAnsi="Times New Roman" w:cs="Times New Roman"/>
                <w:sz w:val="24"/>
                <w:szCs w:val="24"/>
              </w:rPr>
              <w:t>350,27</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85753E" w:rsidRPr="00604961">
              <w:rPr>
                <w:rFonts w:ascii="Times New Roman" w:hAnsi="Times New Roman" w:cs="Times New Roman"/>
                <w:sz w:val="24"/>
                <w:szCs w:val="24"/>
              </w:rPr>
              <w:t>ersoane fizice</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0,15</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36,93</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85753E" w:rsidRPr="00604961">
              <w:rPr>
                <w:rFonts w:ascii="Times New Roman" w:hAnsi="Times New Roman" w:cs="Times New Roman"/>
                <w:sz w:val="24"/>
                <w:szCs w:val="24"/>
              </w:rPr>
              <w:t>ersoane fizice autorizate</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0,00</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0,15</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P</w:t>
            </w:r>
            <w:r w:rsidR="0085753E" w:rsidRPr="00604961">
              <w:rPr>
                <w:rFonts w:ascii="Times New Roman" w:hAnsi="Times New Roman" w:cs="Times New Roman"/>
                <w:sz w:val="24"/>
                <w:szCs w:val="24"/>
              </w:rPr>
              <w:t>ersoane juridice</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0,04</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9,48</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Ocolul Silvic Tihuța Colibița</w:t>
            </w:r>
            <w:r w:rsidR="0085753E" w:rsidRPr="00604961">
              <w:rPr>
                <w:rFonts w:ascii="Times New Roman" w:hAnsi="Times New Roman" w:cs="Times New Roman"/>
                <w:sz w:val="24"/>
                <w:szCs w:val="24"/>
              </w:rPr>
              <w:t xml:space="preserve"> R.A.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0,17</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42,73</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Societatea Comercială</w:t>
            </w:r>
            <w:r w:rsidR="0085753E" w:rsidRPr="00604961">
              <w:rPr>
                <w:rFonts w:ascii="Times New Roman" w:hAnsi="Times New Roman" w:cs="Times New Roman"/>
                <w:sz w:val="24"/>
                <w:szCs w:val="24"/>
              </w:rPr>
              <w:t xml:space="preserve"> MinBucovina S.A.</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0,01</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1,89</w:t>
            </w:r>
          </w:p>
        </w:tc>
      </w:tr>
      <w:tr w:rsidR="00B420DD" w:rsidRPr="00604961" w:rsidTr="00B420DD">
        <w:trPr>
          <w:trHeight w:val="255"/>
        </w:trPr>
        <w:tc>
          <w:tcPr>
            <w:tcW w:w="3729" w:type="pct"/>
            <w:shd w:val="clear" w:color="auto" w:fill="auto"/>
            <w:noWrap/>
            <w:vAlign w:val="bottom"/>
            <w:hideMark/>
          </w:tcPr>
          <w:p w:rsidR="0085753E" w:rsidRPr="00604961" w:rsidRDefault="00B420DD" w:rsidP="00604961">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Statul Româ</w:t>
            </w:r>
            <w:r w:rsidR="0085753E" w:rsidRPr="00604961">
              <w:rPr>
                <w:rFonts w:ascii="Times New Roman" w:hAnsi="Times New Roman" w:cs="Times New Roman"/>
                <w:sz w:val="24"/>
                <w:szCs w:val="24"/>
              </w:rPr>
              <w:t>n</w:t>
            </w:r>
          </w:p>
        </w:tc>
        <w:tc>
          <w:tcPr>
            <w:tcW w:w="570" w:type="pct"/>
            <w:shd w:val="clear" w:color="auto" w:fill="auto"/>
            <w:noWrap/>
            <w:vAlign w:val="bottom"/>
            <w:hideMark/>
          </w:tcPr>
          <w:p w:rsidR="0085753E" w:rsidRPr="00604961" w:rsidRDefault="00AE1EF6" w:rsidP="00604961">
            <w:pPr>
              <w:widowControl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0,02</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t>4,43</w:t>
            </w:r>
          </w:p>
        </w:tc>
      </w:tr>
      <w:tr w:rsidR="00B420DD" w:rsidRPr="00604961" w:rsidTr="00B420DD">
        <w:trPr>
          <w:trHeight w:val="255"/>
        </w:trPr>
        <w:tc>
          <w:tcPr>
            <w:tcW w:w="3729" w:type="pct"/>
            <w:shd w:val="clear" w:color="auto" w:fill="auto"/>
            <w:noWrap/>
            <w:vAlign w:val="bottom"/>
            <w:hideMark/>
          </w:tcPr>
          <w:p w:rsidR="0085753E" w:rsidRPr="00604961" w:rsidRDefault="00E24351" w:rsidP="00604961">
            <w:pPr>
              <w:widowControl w:val="0"/>
              <w:spacing w:after="0" w:line="360" w:lineRule="auto"/>
              <w:rPr>
                <w:rFonts w:ascii="Times New Roman" w:hAnsi="Times New Roman" w:cs="Times New Roman"/>
                <w:b/>
                <w:bCs/>
                <w:sz w:val="24"/>
                <w:szCs w:val="24"/>
              </w:rPr>
            </w:pPr>
            <w:r w:rsidRPr="00604961">
              <w:rPr>
                <w:rFonts w:ascii="Times New Roman" w:hAnsi="Times New Roman" w:cs="Times New Roman"/>
                <w:b/>
                <w:bCs/>
                <w:sz w:val="24"/>
                <w:szCs w:val="24"/>
              </w:rPr>
              <w:t>Total</w:t>
            </w:r>
          </w:p>
        </w:tc>
        <w:tc>
          <w:tcPr>
            <w:tcW w:w="570"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b/>
                <w:bCs/>
                <w:sz w:val="24"/>
                <w:szCs w:val="24"/>
              </w:rPr>
            </w:pPr>
            <w:r w:rsidRPr="00604961">
              <w:rPr>
                <w:rFonts w:ascii="Times New Roman" w:hAnsi="Times New Roman" w:cs="Times New Roman"/>
                <w:b/>
                <w:bCs/>
                <w:sz w:val="24"/>
                <w:szCs w:val="24"/>
              </w:rPr>
              <w:t>100,00</w:t>
            </w:r>
          </w:p>
        </w:tc>
        <w:tc>
          <w:tcPr>
            <w:tcW w:w="701" w:type="pct"/>
            <w:shd w:val="clear" w:color="auto" w:fill="auto"/>
            <w:noWrap/>
            <w:vAlign w:val="bottom"/>
            <w:hideMark/>
          </w:tcPr>
          <w:p w:rsidR="0085753E" w:rsidRPr="00604961" w:rsidRDefault="0085753E" w:rsidP="00604961">
            <w:pPr>
              <w:widowControl w:val="0"/>
              <w:spacing w:after="0" w:line="360" w:lineRule="auto"/>
              <w:jc w:val="right"/>
              <w:rPr>
                <w:rFonts w:ascii="Times New Roman" w:hAnsi="Times New Roman" w:cs="Times New Roman"/>
                <w:b/>
                <w:bCs/>
                <w:sz w:val="24"/>
                <w:szCs w:val="24"/>
              </w:rPr>
            </w:pPr>
            <w:r w:rsidRPr="00604961">
              <w:rPr>
                <w:rFonts w:ascii="Times New Roman" w:hAnsi="Times New Roman" w:cs="Times New Roman"/>
                <w:b/>
                <w:bCs/>
                <w:sz w:val="24"/>
                <w:szCs w:val="24"/>
              </w:rPr>
              <w:t>24.556,89</w:t>
            </w:r>
          </w:p>
        </w:tc>
      </w:tr>
    </w:tbl>
    <w:p w:rsidR="00CE160E" w:rsidRPr="00604961" w:rsidRDefault="00CE160E" w:rsidP="00604961">
      <w:pPr>
        <w:spacing w:after="0" w:line="360" w:lineRule="auto"/>
        <w:rPr>
          <w:rFonts w:ascii="Times New Roman" w:hAnsi="Times New Roman" w:cs="Times New Roman"/>
          <w:sz w:val="24"/>
          <w:szCs w:val="24"/>
        </w:rPr>
      </w:pPr>
    </w:p>
    <w:p w:rsidR="00F05B0E" w:rsidRPr="00B420DD" w:rsidRDefault="00F05B0E" w:rsidP="00B420DD">
      <w:pPr>
        <w:spacing w:line="360" w:lineRule="auto"/>
        <w:jc w:val="both"/>
        <w:rPr>
          <w:rFonts w:ascii="Times New Roman" w:hAnsi="Times New Roman" w:cs="Times New Roman"/>
          <w:color w:val="333333"/>
          <w:sz w:val="24"/>
          <w:szCs w:val="24"/>
        </w:rPr>
      </w:pPr>
      <w:r w:rsidRPr="00B420DD">
        <w:rPr>
          <w:rFonts w:ascii="Times New Roman" w:hAnsi="Times New Roman" w:cs="Times New Roman"/>
          <w:sz w:val="24"/>
          <w:szCs w:val="24"/>
        </w:rPr>
        <w:t>Pentru păşunile din golul alpin există prevederi de gosp</w:t>
      </w:r>
      <w:r w:rsidR="00B420DD" w:rsidRPr="00B420DD">
        <w:rPr>
          <w:rFonts w:ascii="Times New Roman" w:hAnsi="Times New Roman" w:cs="Times New Roman"/>
          <w:sz w:val="24"/>
          <w:szCs w:val="24"/>
        </w:rPr>
        <w:t xml:space="preserve">odărire în Amenajamentele </w:t>
      </w:r>
      <w:r w:rsidRPr="00B420DD">
        <w:rPr>
          <w:rFonts w:ascii="Times New Roman" w:hAnsi="Times New Roman" w:cs="Times New Roman"/>
          <w:sz w:val="24"/>
          <w:szCs w:val="24"/>
        </w:rPr>
        <w:t>pastorale. În situaţia în care proprietarii de păş</w:t>
      </w:r>
      <w:r w:rsidR="00B420DD" w:rsidRPr="00B420DD">
        <w:rPr>
          <w:rFonts w:ascii="Times New Roman" w:hAnsi="Times New Roman" w:cs="Times New Roman"/>
          <w:sz w:val="24"/>
          <w:szCs w:val="24"/>
        </w:rPr>
        <w:t xml:space="preserve">uni nu deţin amenajamente </w:t>
      </w:r>
      <w:r w:rsidRPr="00B420DD">
        <w:rPr>
          <w:rFonts w:ascii="Times New Roman" w:hAnsi="Times New Roman" w:cs="Times New Roman"/>
          <w:sz w:val="24"/>
          <w:szCs w:val="24"/>
        </w:rPr>
        <w:t>pastorale, aceştia a</w:t>
      </w:r>
      <w:r w:rsidR="00EE66BB">
        <w:rPr>
          <w:rFonts w:ascii="Times New Roman" w:hAnsi="Times New Roman" w:cs="Times New Roman"/>
          <w:sz w:val="24"/>
          <w:szCs w:val="24"/>
        </w:rPr>
        <w:t xml:space="preserve">u obligaţia conform </w:t>
      </w:r>
      <w:r w:rsidR="00B420DD" w:rsidRPr="00B420DD">
        <w:rPr>
          <w:rFonts w:ascii="Times New Roman" w:hAnsi="Times New Roman" w:cs="Times New Roman"/>
          <w:sz w:val="24"/>
          <w:szCs w:val="24"/>
        </w:rPr>
        <w:t>Hotărârii g</w:t>
      </w:r>
      <w:r w:rsidRPr="00B420DD">
        <w:rPr>
          <w:rFonts w:ascii="Times New Roman" w:hAnsi="Times New Roman" w:cs="Times New Roman"/>
          <w:sz w:val="24"/>
          <w:szCs w:val="24"/>
        </w:rPr>
        <w:t>uvernului nr.</w:t>
      </w:r>
      <w:r w:rsidR="00B420DD" w:rsidRPr="00B420DD">
        <w:rPr>
          <w:rFonts w:ascii="Times New Roman" w:hAnsi="Times New Roman" w:cs="Times New Roman"/>
          <w:sz w:val="24"/>
          <w:szCs w:val="24"/>
        </w:rPr>
        <w:t xml:space="preserve"> 940 din 2002 </w:t>
      </w:r>
      <w:r w:rsidR="00B420DD" w:rsidRPr="00B420DD">
        <w:rPr>
          <w:rFonts w:ascii="Times New Roman" w:hAnsi="Times New Roman" w:cs="Times New Roman"/>
          <w:bCs/>
          <w:color w:val="333333"/>
          <w:sz w:val="24"/>
          <w:szCs w:val="24"/>
        </w:rPr>
        <w:t xml:space="preserve">pentru aprobarea Normelor metodologice de aplicare a Legii zootehniei nr. 72/2002 </w:t>
      </w:r>
      <w:r w:rsidR="00B420DD" w:rsidRPr="00B420DD">
        <w:rPr>
          <w:rFonts w:ascii="Times New Roman" w:hAnsi="Times New Roman" w:cs="Times New Roman"/>
          <w:sz w:val="24"/>
          <w:szCs w:val="24"/>
        </w:rPr>
        <w:t xml:space="preserve">şi a Legii nr. 72 din </w:t>
      </w:r>
      <w:r w:rsidRPr="00B420DD">
        <w:rPr>
          <w:rFonts w:ascii="Times New Roman" w:hAnsi="Times New Roman" w:cs="Times New Roman"/>
          <w:sz w:val="24"/>
          <w:szCs w:val="24"/>
        </w:rPr>
        <w:t>2002</w:t>
      </w:r>
      <w:r w:rsidR="00B420DD">
        <w:rPr>
          <w:rFonts w:ascii="Times New Roman" w:hAnsi="Times New Roman" w:cs="Times New Roman"/>
          <w:sz w:val="24"/>
          <w:szCs w:val="24"/>
        </w:rPr>
        <w:t>- Legea Zootehniei</w:t>
      </w:r>
      <w:r w:rsidRPr="00B420DD">
        <w:rPr>
          <w:rFonts w:ascii="Times New Roman" w:hAnsi="Times New Roman" w:cs="Times New Roman"/>
          <w:sz w:val="24"/>
          <w:szCs w:val="24"/>
        </w:rPr>
        <w:t xml:space="preserve">, să întocmească împreună cu specialişti în domeniu şi Consiliile Judeţene planuri anuale de lucru </w:t>
      </w:r>
      <w:r w:rsidRPr="00B420DD">
        <w:rPr>
          <w:rFonts w:ascii="Times New Roman" w:hAnsi="Times New Roman" w:cs="Times New Roman"/>
          <w:sz w:val="24"/>
          <w:szCs w:val="24"/>
        </w:rPr>
        <w:lastRenderedPageBreak/>
        <w:t>pentru lucrările de îmbunătăţire şi exploatare a pajiştilor. Lista detaliată a proprietarilor şi administratorilor de terenuri din parc se prezintă în Anexa nr. 1 la Planul de management.</w:t>
      </w:r>
    </w:p>
    <w:p w:rsidR="00CE160E" w:rsidRPr="00604961" w:rsidRDefault="00CE160E" w:rsidP="00604961">
      <w:pPr>
        <w:spacing w:after="0" w:line="360" w:lineRule="auto"/>
        <w:rPr>
          <w:rFonts w:ascii="Times New Roman" w:hAnsi="Times New Roman" w:cs="Times New Roman"/>
          <w:sz w:val="24"/>
          <w:szCs w:val="24"/>
        </w:rPr>
      </w:pPr>
    </w:p>
    <w:p w:rsidR="00F05B0E" w:rsidRPr="00604961" w:rsidRDefault="00F05B0E" w:rsidP="00E67FAD">
      <w:pPr>
        <w:pStyle w:val="Heading3"/>
      </w:pPr>
      <w:bookmarkStart w:id="27" w:name="_Toc434591777"/>
      <w:r w:rsidRPr="00604961">
        <w:t>Resurse de Management şi Infrastructură</w:t>
      </w:r>
      <w:bookmarkEnd w:id="27"/>
    </w:p>
    <w:p w:rsidR="0089769B" w:rsidRPr="00604961" w:rsidRDefault="0089769B" w:rsidP="00604961">
      <w:pPr>
        <w:spacing w:after="0" w:line="360" w:lineRule="auto"/>
        <w:rPr>
          <w:rFonts w:ascii="Times New Roman" w:hAnsi="Times New Roman" w:cs="Times New Roman"/>
          <w:sz w:val="24"/>
          <w:szCs w:val="24"/>
        </w:rPr>
      </w:pPr>
    </w:p>
    <w:p w:rsidR="0089769B" w:rsidRPr="00604961" w:rsidRDefault="00B420DD" w:rsidP="00604961">
      <w:pPr>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Sediul a</w:t>
      </w:r>
      <w:r w:rsidR="0089769B" w:rsidRPr="00604961">
        <w:rPr>
          <w:rFonts w:ascii="Times New Roman" w:hAnsi="Times New Roman" w:cs="Times New Roman"/>
          <w:sz w:val="24"/>
          <w:szCs w:val="24"/>
        </w:rPr>
        <w:t xml:space="preserve">dministraţiei parcului se află la adresa: str. Principală nr. 54C cod 727515, com. Șaru Dornei, sat Șaru Dornei, judeţul Suceava. </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Potrivit anexei nr. 2 la Hotărârea Guvernului</w:t>
      </w:r>
      <w:r w:rsidRPr="00604961" w:rsidDel="00AA6009">
        <w:rPr>
          <w:rFonts w:ascii="Times New Roman" w:hAnsi="Times New Roman" w:cs="Times New Roman"/>
          <w:sz w:val="24"/>
          <w:szCs w:val="24"/>
        </w:rPr>
        <w:t xml:space="preserve"> </w:t>
      </w:r>
      <w:r w:rsidRPr="00604961">
        <w:rPr>
          <w:rFonts w:ascii="Times New Roman" w:hAnsi="Times New Roman" w:cs="Times New Roman"/>
          <w:sz w:val="24"/>
          <w:szCs w:val="24"/>
        </w:rPr>
        <w:t>nr. 230 din 2003, numărul personalului A</w:t>
      </w:r>
      <w:r w:rsidR="00B420DD">
        <w:rPr>
          <w:rFonts w:ascii="Times New Roman" w:hAnsi="Times New Roman" w:cs="Times New Roman"/>
          <w:sz w:val="24"/>
          <w:szCs w:val="24"/>
        </w:rPr>
        <w:t>dministrației Parcului Național Călimani</w:t>
      </w:r>
      <w:r w:rsidRPr="00604961">
        <w:rPr>
          <w:rFonts w:ascii="Times New Roman" w:hAnsi="Times New Roman" w:cs="Times New Roman"/>
          <w:sz w:val="24"/>
          <w:szCs w:val="24"/>
        </w:rPr>
        <w:t xml:space="preserve"> R.A este stabilit la 15 persoane.</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În baza contractului de administrare nr. 5215/116 din 08.10.2014 încheiat între Minis</w:t>
      </w:r>
      <w:r w:rsidR="00B420DD">
        <w:rPr>
          <w:rFonts w:ascii="Times New Roman" w:hAnsi="Times New Roman" w:cs="Times New Roman"/>
          <w:sz w:val="24"/>
          <w:szCs w:val="24"/>
        </w:rPr>
        <w:t>terul Mediului și Schimbărilor C</w:t>
      </w:r>
      <w:r w:rsidRPr="00604961">
        <w:rPr>
          <w:rFonts w:ascii="Times New Roman" w:hAnsi="Times New Roman" w:cs="Times New Roman"/>
          <w:sz w:val="24"/>
          <w:szCs w:val="24"/>
        </w:rPr>
        <w:t xml:space="preserve">limatice și Regia Națională a Pădurilor- ROMSILVA și </w:t>
      </w:r>
      <w:r w:rsidRPr="00604961">
        <w:rPr>
          <w:rFonts w:ascii="Times New Roman" w:eastAsia="Arial Unicode MS" w:hAnsi="Times New Roman" w:cs="Times New Roman"/>
          <w:sz w:val="24"/>
          <w:szCs w:val="24"/>
        </w:rPr>
        <w:t>în baza Contractului de administrare nr. 135/1540 din 19 noiembrie 2014, încheiat între Regia Națională a Pădurilor – Romsilva și Administrația Parcului Național Călimani R.A, în cadrul administrației lucrează persoane având următoarele atribuții:</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eastAsia="Arial Unicode MS" w:hAnsi="Times New Roman" w:cs="Times New Roman"/>
          <w:sz w:val="24"/>
          <w:szCs w:val="24"/>
        </w:rPr>
        <w:t>a. director;</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eastAsia="Arial Unicode MS" w:hAnsi="Times New Roman" w:cs="Times New Roman"/>
          <w:sz w:val="24"/>
          <w:szCs w:val="24"/>
        </w:rPr>
        <w:t>b. șef pază;</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eastAsia="Arial Unicode MS" w:hAnsi="Times New Roman" w:cs="Times New Roman"/>
          <w:sz w:val="24"/>
          <w:szCs w:val="24"/>
        </w:rPr>
        <w:t>c. economist;</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d. </w:t>
      </w:r>
      <w:r w:rsidRPr="00604961">
        <w:rPr>
          <w:rFonts w:ascii="Times New Roman" w:eastAsia="Arial Unicode MS" w:hAnsi="Times New Roman" w:cs="Times New Roman"/>
          <w:sz w:val="24"/>
          <w:szCs w:val="24"/>
        </w:rPr>
        <w:t>specialist în domeniul educației ecologice;</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e. </w:t>
      </w:r>
      <w:r w:rsidRPr="00604961">
        <w:rPr>
          <w:rFonts w:ascii="Times New Roman" w:eastAsia="Arial Unicode MS" w:hAnsi="Times New Roman" w:cs="Times New Roman"/>
          <w:sz w:val="24"/>
          <w:szCs w:val="24"/>
        </w:rPr>
        <w:t>specialist în științele vieții;</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f. </w:t>
      </w:r>
      <w:r w:rsidRPr="00604961">
        <w:rPr>
          <w:rFonts w:ascii="Times New Roman" w:eastAsia="Arial Unicode MS" w:hAnsi="Times New Roman" w:cs="Times New Roman"/>
          <w:sz w:val="24"/>
          <w:szCs w:val="24"/>
        </w:rPr>
        <w:t>specialist în domeniul tehnologiei informației;</w:t>
      </w:r>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g. </w:t>
      </w:r>
      <w:r w:rsidRPr="00604961">
        <w:rPr>
          <w:rFonts w:ascii="Times New Roman" w:eastAsia="Arial Unicode MS" w:hAnsi="Times New Roman" w:cs="Times New Roman"/>
          <w:sz w:val="24"/>
          <w:szCs w:val="24"/>
        </w:rPr>
        <w:t>9 agenți de teren/rangeri.</w:t>
      </w:r>
    </w:p>
    <w:p w:rsidR="0089769B" w:rsidRPr="00B420DD" w:rsidRDefault="0089769B" w:rsidP="00B420DD">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Administraţia este dotată cu autovehicule, precum şi cu echipament de birou şi tehnologie informaţio</w:t>
      </w:r>
      <w:r w:rsidR="00B420DD">
        <w:rPr>
          <w:rFonts w:ascii="Times New Roman" w:hAnsi="Times New Roman" w:cs="Times New Roman"/>
          <w:sz w:val="24"/>
          <w:szCs w:val="24"/>
        </w:rPr>
        <w:t>nală, inclusiv echipamente GIS. De asemenea,</w:t>
      </w:r>
      <w:r w:rsidRPr="00604961">
        <w:rPr>
          <w:rFonts w:ascii="Times New Roman" w:hAnsi="Times New Roman" w:cs="Times New Roman"/>
          <w:sz w:val="24"/>
          <w:szCs w:val="24"/>
        </w:rPr>
        <w:t xml:space="preserve"> deţine echipament de teren pentru voluntari şi colaboratori incluzând corturi, binocluri, saci de dormit şi alte echipamente. În dotarea personalului administraţiei există telefoane mobile şi staţii portabile.</w:t>
      </w:r>
    </w:p>
    <w:p w:rsidR="0089769B" w:rsidRPr="00604961" w:rsidRDefault="0089769B" w:rsidP="00604961">
      <w:pPr>
        <w:spacing w:after="0" w:line="360" w:lineRule="auto"/>
        <w:ind w:firstLine="568"/>
        <w:jc w:val="both"/>
        <w:rPr>
          <w:rFonts w:ascii="Times New Roman" w:hAnsi="Times New Roman" w:cs="Times New Roman"/>
          <w:sz w:val="24"/>
          <w:szCs w:val="24"/>
          <w:lang w:val="ro-RO"/>
        </w:rPr>
      </w:pPr>
    </w:p>
    <w:p w:rsidR="00FD0BF7" w:rsidRPr="00604961" w:rsidRDefault="0089769B" w:rsidP="00E67FAD">
      <w:pPr>
        <w:pStyle w:val="Heading3"/>
      </w:pPr>
      <w:bookmarkStart w:id="28" w:name="_Toc434591778"/>
      <w:r w:rsidRPr="00604961">
        <w:t>Acoperirea cu hărţi şi aerofotoplanuri</w:t>
      </w:r>
      <w:bookmarkEnd w:id="28"/>
    </w:p>
    <w:p w:rsidR="0089769B" w:rsidRPr="00604961" w:rsidRDefault="0089769B"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Suprafaţa parcului este acoperită în proporţie de 100% cu planuri cadastrale 1:5</w:t>
      </w:r>
      <w:r w:rsidR="00B420DD">
        <w:rPr>
          <w:rFonts w:ascii="Times New Roman" w:hAnsi="Times New Roman" w:cs="Times New Roman"/>
          <w:sz w:val="24"/>
          <w:szCs w:val="24"/>
        </w:rPr>
        <w:t>.</w:t>
      </w:r>
      <w:r w:rsidRPr="00604961">
        <w:rPr>
          <w:rFonts w:ascii="Times New Roman" w:hAnsi="Times New Roman" w:cs="Times New Roman"/>
          <w:sz w:val="24"/>
          <w:szCs w:val="24"/>
        </w:rPr>
        <w:t>000, 100% cu planuri cadastrale 1:100.000, 100% cu planur</w:t>
      </w:r>
      <w:r w:rsidR="00B420DD">
        <w:rPr>
          <w:rFonts w:ascii="Times New Roman" w:hAnsi="Times New Roman" w:cs="Times New Roman"/>
          <w:sz w:val="24"/>
          <w:szCs w:val="24"/>
        </w:rPr>
        <w:t xml:space="preserve">i amenajistice silvice şi </w:t>
      </w:r>
      <w:r w:rsidRPr="00604961">
        <w:rPr>
          <w:rFonts w:ascii="Times New Roman" w:hAnsi="Times New Roman" w:cs="Times New Roman"/>
          <w:sz w:val="24"/>
          <w:szCs w:val="24"/>
        </w:rPr>
        <w:t>pastorale 1:20.000.</w:t>
      </w:r>
      <w:r w:rsidRPr="00604961">
        <w:rPr>
          <w:rFonts w:ascii="Times New Roman" w:hAnsi="Times New Roman" w:cs="Times New Roman"/>
          <w:sz w:val="24"/>
          <w:szCs w:val="24"/>
          <w:lang w:val="fr-FR"/>
        </w:rPr>
        <w:t xml:space="preserve"> </w:t>
      </w:r>
      <w:r w:rsidRPr="00604961">
        <w:rPr>
          <w:rFonts w:ascii="Times New Roman" w:hAnsi="Times New Roman" w:cs="Times New Roman"/>
          <w:sz w:val="24"/>
          <w:szCs w:val="24"/>
        </w:rPr>
        <w:t>Precizia acestor hărţi este diferită. Cele mai precise sunt planurile 1: 5</w:t>
      </w:r>
      <w:r w:rsidR="00B420DD">
        <w:rPr>
          <w:rFonts w:ascii="Times New Roman" w:hAnsi="Times New Roman" w:cs="Times New Roman"/>
          <w:sz w:val="24"/>
          <w:szCs w:val="24"/>
        </w:rPr>
        <w:t>.</w:t>
      </w:r>
      <w:r w:rsidRPr="00604961">
        <w:rPr>
          <w:rFonts w:ascii="Times New Roman" w:hAnsi="Times New Roman" w:cs="Times New Roman"/>
          <w:sz w:val="24"/>
          <w:szCs w:val="24"/>
        </w:rPr>
        <w:t>000, pe care se  bazează şi sistemul GIS.</w:t>
      </w:r>
    </w:p>
    <w:p w:rsidR="0089769B" w:rsidRPr="00604961" w:rsidRDefault="0089769B" w:rsidP="00604961">
      <w:pPr>
        <w:widowControl w:val="0"/>
        <w:spacing w:after="0" w:line="360" w:lineRule="auto"/>
        <w:ind w:firstLine="568"/>
        <w:jc w:val="both"/>
        <w:rPr>
          <w:rFonts w:ascii="Times New Roman" w:hAnsi="Times New Roman" w:cs="Times New Roman"/>
          <w:iCs/>
          <w:sz w:val="24"/>
          <w:szCs w:val="24"/>
        </w:rPr>
      </w:pPr>
      <w:r w:rsidRPr="00604961">
        <w:rPr>
          <w:rFonts w:ascii="Times New Roman" w:hAnsi="Times New Roman" w:cs="Times New Roman"/>
          <w:sz w:val="24"/>
          <w:szCs w:val="24"/>
        </w:rPr>
        <w:t xml:space="preserve">În cadrul proiectului POS Mediu </w:t>
      </w:r>
      <w:r w:rsidRPr="00604961">
        <w:rPr>
          <w:rFonts w:ascii="Times New Roman" w:hAnsi="Times New Roman" w:cs="Times New Roman"/>
          <w:sz w:val="24"/>
          <w:szCs w:val="24"/>
          <w:lang w:val="it-IT"/>
        </w:rPr>
        <w:t>“</w:t>
      </w:r>
      <w:r w:rsidRPr="00604961">
        <w:rPr>
          <w:rFonts w:ascii="Times New Roman" w:hAnsi="Times New Roman" w:cs="Times New Roman"/>
          <w:sz w:val="24"/>
          <w:szCs w:val="24"/>
          <w:lang w:val="it-IT" w:eastAsia="ro-RO"/>
        </w:rPr>
        <w:t>Îmbunătăţirea stării de conservare a speciilor şi habitatelor de importanță comunitară din Parcul Naţional Călimani</w:t>
      </w:r>
      <w:r w:rsidRPr="00604961">
        <w:rPr>
          <w:rFonts w:ascii="Times New Roman" w:hAnsi="Times New Roman" w:cs="Times New Roman"/>
          <w:sz w:val="24"/>
          <w:szCs w:val="24"/>
          <w:lang w:val="it-IT"/>
        </w:rPr>
        <w:t xml:space="preserve">” - Cod SMIS-CSNR 36094 </w:t>
      </w:r>
      <w:r w:rsidRPr="00604961">
        <w:rPr>
          <w:rFonts w:ascii="Times New Roman" w:hAnsi="Times New Roman" w:cs="Times New Roman"/>
          <w:sz w:val="24"/>
          <w:szCs w:val="24"/>
          <w:lang w:val="it-IT"/>
        </w:rPr>
        <w:lastRenderedPageBreak/>
        <w:t>au fost realizate mai multe tipuri de hărți ale parcului: harta geologică, harta cu formele de proprietate asupra terenului, a regimului de administrare și a folosinței terenului și hărți de distribuție pentru speciile și</w:t>
      </w:r>
      <w:r w:rsidR="00B420DD">
        <w:rPr>
          <w:rFonts w:ascii="Times New Roman" w:hAnsi="Times New Roman" w:cs="Times New Roman"/>
          <w:sz w:val="24"/>
          <w:szCs w:val="24"/>
          <w:lang w:val="it-IT"/>
        </w:rPr>
        <w:t xml:space="preserve"> habitatele de interes național și </w:t>
      </w:r>
      <w:r w:rsidRPr="00604961">
        <w:rPr>
          <w:rFonts w:ascii="Times New Roman" w:hAnsi="Times New Roman" w:cs="Times New Roman"/>
          <w:sz w:val="24"/>
          <w:szCs w:val="24"/>
          <w:lang w:val="it-IT"/>
        </w:rPr>
        <w:t xml:space="preserve">comunitar din parc. </w:t>
      </w:r>
    </w:p>
    <w:p w:rsidR="0089769B" w:rsidRPr="00604961" w:rsidRDefault="00B420DD" w:rsidP="00604961">
      <w:pPr>
        <w:widowControl w:val="0"/>
        <w:spacing w:after="0" w:line="36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În cadrul aceluiași proiect, </w:t>
      </w:r>
      <w:r w:rsidR="0089769B" w:rsidRPr="00604961">
        <w:rPr>
          <w:rFonts w:ascii="Times New Roman" w:hAnsi="Times New Roman" w:cs="Times New Roman"/>
          <w:sz w:val="24"/>
          <w:szCs w:val="24"/>
        </w:rPr>
        <w:t>a fost realizată o bază de date electronică în GIS, cuprinzând toate informațiile colectate din teren, hărţi de bază şi straturi conţinând informaţii din diverse domenii, care să permită o eficientizare a procesului decizional în vederea atingerii obiectivelor Parcului Naţional Călimani. Această bază de date va fi completată și actualizată permanent de către angajații A</w:t>
      </w:r>
      <w:r>
        <w:rPr>
          <w:rFonts w:ascii="Times New Roman" w:hAnsi="Times New Roman" w:cs="Times New Roman"/>
          <w:sz w:val="24"/>
          <w:szCs w:val="24"/>
        </w:rPr>
        <w:t>dministrației Parcului Național Călimani</w:t>
      </w:r>
      <w:r w:rsidR="0089769B" w:rsidRPr="00604961">
        <w:rPr>
          <w:rFonts w:ascii="Times New Roman" w:hAnsi="Times New Roman" w:cs="Times New Roman"/>
          <w:sz w:val="24"/>
          <w:szCs w:val="24"/>
        </w:rPr>
        <w:t xml:space="preserve"> R.A., pe baza informațiilor colectate din teren și în funcție de necesități.</w:t>
      </w:r>
    </w:p>
    <w:p w:rsidR="0089769B" w:rsidRPr="00604961" w:rsidRDefault="0089769B" w:rsidP="00604961">
      <w:pPr>
        <w:widowControl w:val="0"/>
        <w:spacing w:after="0" w:line="360" w:lineRule="auto"/>
        <w:ind w:firstLine="568"/>
        <w:jc w:val="both"/>
        <w:rPr>
          <w:rFonts w:ascii="Times New Roman" w:hAnsi="Times New Roman" w:cs="Times New Roman"/>
          <w:sz w:val="24"/>
          <w:szCs w:val="24"/>
        </w:rPr>
      </w:pPr>
    </w:p>
    <w:p w:rsidR="0089769B" w:rsidRPr="00604961" w:rsidRDefault="0089769B" w:rsidP="00E67FAD">
      <w:pPr>
        <w:pStyle w:val="Heading3"/>
      </w:pPr>
      <w:bookmarkStart w:id="29" w:name="_Toc434591779"/>
      <w:r w:rsidRPr="00604961">
        <w:t>Limite şi zonare interioară a Parcului, supraf</w:t>
      </w:r>
      <w:r w:rsidR="00B420DD">
        <w:t>aţa operaţională a Planului de m</w:t>
      </w:r>
      <w:r w:rsidRPr="00604961">
        <w:t>anagement</w:t>
      </w:r>
      <w:bookmarkEnd w:id="29"/>
    </w:p>
    <w:p w:rsidR="0089769B" w:rsidRPr="00604961" w:rsidRDefault="0089769B" w:rsidP="00691F3D">
      <w:pPr>
        <w:pStyle w:val="Heading4"/>
      </w:pPr>
      <w:r w:rsidRPr="00604961">
        <w:t xml:space="preserve">Limitele </w:t>
      </w:r>
    </w:p>
    <w:p w:rsidR="0089769B" w:rsidRPr="00B420DD" w:rsidRDefault="0089769B" w:rsidP="00B420DD">
      <w:pPr>
        <w:spacing w:line="360" w:lineRule="auto"/>
        <w:ind w:firstLine="706"/>
        <w:jc w:val="both"/>
        <w:rPr>
          <w:rFonts w:ascii="Times New Roman" w:hAnsi="Times New Roman" w:cs="Times New Roman"/>
          <w:sz w:val="24"/>
          <w:szCs w:val="24"/>
          <w:lang w:val="en-US"/>
        </w:rPr>
      </w:pPr>
      <w:r w:rsidRPr="00604961">
        <w:rPr>
          <w:rFonts w:ascii="Times New Roman" w:hAnsi="Times New Roman" w:cs="Times New Roman"/>
          <w:sz w:val="24"/>
          <w:szCs w:val="24"/>
          <w:lang w:val="en-US"/>
        </w:rPr>
        <w:t>A</w:t>
      </w:r>
      <w:r w:rsidRPr="00604961">
        <w:rPr>
          <w:rFonts w:ascii="Times New Roman" w:hAnsi="Times New Roman" w:cs="Times New Roman"/>
          <w:sz w:val="24"/>
          <w:szCs w:val="24"/>
        </w:rPr>
        <w:t>u</w:t>
      </w:r>
      <w:r w:rsidR="00B420DD">
        <w:rPr>
          <w:rFonts w:ascii="Times New Roman" w:hAnsi="Times New Roman" w:cs="Times New Roman"/>
          <w:sz w:val="24"/>
          <w:szCs w:val="24"/>
        </w:rPr>
        <w:t xml:space="preserve"> fost stabilite prin Hotărârea g</w:t>
      </w:r>
      <w:r w:rsidRPr="00604961">
        <w:rPr>
          <w:rFonts w:ascii="Times New Roman" w:hAnsi="Times New Roman" w:cs="Times New Roman"/>
          <w:sz w:val="24"/>
          <w:szCs w:val="24"/>
        </w:rPr>
        <w:t>uvernului nr. 230 din 2003,</w:t>
      </w:r>
      <w:r w:rsidR="00B420DD" w:rsidRPr="00B420DD">
        <w:rPr>
          <w:rFonts w:ascii="Tahoma" w:eastAsia="Times New Roman" w:hAnsi="Tahoma" w:cs="Tahoma"/>
          <w:b/>
          <w:bCs/>
          <w:color w:val="000000"/>
          <w:sz w:val="18"/>
          <w:szCs w:val="18"/>
          <w:lang w:val="en-US"/>
        </w:rPr>
        <w:t xml:space="preserve"> </w:t>
      </w:r>
      <w:r w:rsidR="00B420DD" w:rsidRPr="00B420DD">
        <w:rPr>
          <w:rFonts w:ascii="Times New Roman" w:hAnsi="Times New Roman" w:cs="Times New Roman"/>
          <w:sz w:val="24"/>
          <w:szCs w:val="24"/>
          <w:lang w:val="en-US"/>
        </w:rPr>
        <w:t>privind delimitarea rezervatiilor biosferei, parcurilor nationale si parcurilor naturale si consti</w:t>
      </w:r>
      <w:r w:rsidR="00B420DD">
        <w:rPr>
          <w:rFonts w:ascii="Times New Roman" w:hAnsi="Times New Roman" w:cs="Times New Roman"/>
          <w:sz w:val="24"/>
          <w:szCs w:val="24"/>
          <w:lang w:val="en-US"/>
        </w:rPr>
        <w:t xml:space="preserve">tuirea administratiilor acestora, </w:t>
      </w:r>
      <w:r w:rsidRPr="00604961">
        <w:rPr>
          <w:rFonts w:ascii="Times New Roman" w:hAnsi="Times New Roman" w:cs="Times New Roman"/>
          <w:sz w:val="24"/>
          <w:szCs w:val="24"/>
        </w:rPr>
        <w:t xml:space="preserve">pe baza studiilor Institutului de Biologie - Universitatea Bucureşti, „Studii privind organizarea reţelei de arii protejate pe teritoriul ţării”. Lucrarea a fost elaborată în baza Contractelor de cercetare încheiate cu Ministerul Apelor, Pădurilor şi Protecţiei Mediului, din 1994. Limitele parcului sunt descrise în anexa nr. 2 la </w:t>
      </w:r>
      <w:r w:rsidR="00B420DD">
        <w:rPr>
          <w:rFonts w:ascii="Times New Roman" w:hAnsi="Times New Roman" w:cs="Times New Roman"/>
          <w:sz w:val="24"/>
          <w:szCs w:val="24"/>
        </w:rPr>
        <w:t>P</w:t>
      </w:r>
      <w:r w:rsidRPr="00604961">
        <w:rPr>
          <w:rFonts w:ascii="Times New Roman" w:hAnsi="Times New Roman" w:cs="Times New Roman"/>
          <w:sz w:val="24"/>
          <w:szCs w:val="24"/>
        </w:rPr>
        <w:t xml:space="preserve">lanul de management. Suprafeţele cuprinse în </w:t>
      </w:r>
      <w:r w:rsidR="00B420DD">
        <w:rPr>
          <w:rFonts w:ascii="Times New Roman" w:hAnsi="Times New Roman" w:cs="Times New Roman"/>
          <w:sz w:val="24"/>
          <w:szCs w:val="24"/>
        </w:rPr>
        <w:t>T</w:t>
      </w:r>
      <w:r w:rsidRPr="00604961">
        <w:rPr>
          <w:rFonts w:ascii="Times New Roman" w:hAnsi="Times New Roman" w:cs="Times New Roman"/>
          <w:sz w:val="24"/>
          <w:szCs w:val="24"/>
        </w:rPr>
        <w:t xml:space="preserve">abelul </w:t>
      </w:r>
      <w:r w:rsidR="00B420DD">
        <w:rPr>
          <w:rFonts w:ascii="Times New Roman" w:hAnsi="Times New Roman" w:cs="Times New Roman"/>
          <w:sz w:val="24"/>
          <w:szCs w:val="24"/>
        </w:rPr>
        <w:t>nr. 3</w:t>
      </w:r>
      <w:r w:rsidRPr="00604961">
        <w:rPr>
          <w:rFonts w:ascii="Times New Roman" w:hAnsi="Times New Roman" w:cs="Times New Roman"/>
          <w:sz w:val="24"/>
          <w:szCs w:val="24"/>
        </w:rPr>
        <w:t xml:space="preserve"> au fost calculate folosind hărţile GIS.</w:t>
      </w:r>
    </w:p>
    <w:p w:rsidR="00E24351" w:rsidRPr="00604961" w:rsidRDefault="00E24351" w:rsidP="00604961">
      <w:pPr>
        <w:spacing w:after="0" w:line="360" w:lineRule="auto"/>
        <w:ind w:firstLine="706"/>
        <w:jc w:val="both"/>
        <w:rPr>
          <w:rFonts w:ascii="Times New Roman" w:hAnsi="Times New Roman" w:cs="Times New Roman"/>
          <w:sz w:val="24"/>
          <w:szCs w:val="24"/>
        </w:rPr>
      </w:pPr>
    </w:p>
    <w:p w:rsidR="00712FF4" w:rsidRDefault="00712FF4" w:rsidP="00691F3D">
      <w:pPr>
        <w:pStyle w:val="Heading4"/>
      </w:pPr>
      <w:r w:rsidRPr="00604961">
        <w:t xml:space="preserve">Zonarea internă a parcului </w:t>
      </w:r>
    </w:p>
    <w:p w:rsidR="00B420DD" w:rsidRPr="00B420DD" w:rsidRDefault="00B420DD" w:rsidP="00B420DD"/>
    <w:p w:rsidR="00E24351" w:rsidRPr="00604961" w:rsidRDefault="00E24351" w:rsidP="00604961">
      <w:pPr>
        <w:spacing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Tabelul nr. 3 Zonarea internă a Parcului Național Călimani și repartiția pe unități administrative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277"/>
        <w:gridCol w:w="1277"/>
        <w:gridCol w:w="1277"/>
        <w:gridCol w:w="2020"/>
        <w:gridCol w:w="1677"/>
      </w:tblGrid>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Zona</w:t>
            </w:r>
          </w:p>
        </w:tc>
        <w:tc>
          <w:tcPr>
            <w:tcW w:w="708"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Suprafaţa în jud. Suceava </w:t>
            </w:r>
          </w:p>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–ha-</w:t>
            </w:r>
          </w:p>
        </w:tc>
        <w:tc>
          <w:tcPr>
            <w:tcW w:w="708"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Suprafaţa în jud. Mureş </w:t>
            </w:r>
          </w:p>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-ha-</w:t>
            </w:r>
          </w:p>
        </w:tc>
        <w:tc>
          <w:tcPr>
            <w:tcW w:w="708"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Suprafaţa în jud. Harghita –ha-</w:t>
            </w:r>
          </w:p>
        </w:tc>
        <w:tc>
          <w:tcPr>
            <w:tcW w:w="1120"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Suprafaţa în jud. Bistriţa Năsăud </w:t>
            </w:r>
          </w:p>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-ha-</w:t>
            </w:r>
          </w:p>
        </w:tc>
        <w:tc>
          <w:tcPr>
            <w:tcW w:w="930"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Total </w:t>
            </w:r>
          </w:p>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-ha-</w:t>
            </w:r>
          </w:p>
        </w:tc>
      </w:tr>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pacing w:val="2"/>
                <w:sz w:val="24"/>
                <w:szCs w:val="24"/>
              </w:rPr>
              <w:t xml:space="preserve">Rezervația Științifică </w:t>
            </w:r>
            <w:r w:rsidRPr="00604961">
              <w:rPr>
                <w:rFonts w:ascii="Times New Roman" w:eastAsia="Arial Unicode MS" w:hAnsi="Times New Roman" w:cs="Times New Roman"/>
                <w:sz w:val="24"/>
                <w:szCs w:val="24"/>
              </w:rPr>
              <w:t xml:space="preserve">2.730 </w:t>
            </w:r>
            <w:r w:rsidRPr="00604961">
              <w:rPr>
                <w:rFonts w:ascii="Times New Roman" w:eastAsia="Arial Unicode MS" w:hAnsi="Times New Roman" w:cs="Times New Roman"/>
                <w:sz w:val="24"/>
                <w:szCs w:val="24"/>
              </w:rPr>
              <w:lastRenderedPageBreak/>
              <w:t xml:space="preserve">Jnepenișul cu </w:t>
            </w:r>
            <w:r w:rsidRPr="00604961">
              <w:rPr>
                <w:rFonts w:ascii="Times New Roman" w:eastAsia="Arial Unicode MS" w:hAnsi="Times New Roman" w:cs="Times New Roman"/>
                <w:i/>
                <w:sz w:val="24"/>
                <w:szCs w:val="24"/>
              </w:rPr>
              <w:t>Pinus cembra</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lang w:val="en-US"/>
              </w:rPr>
            </w:pPr>
            <w:r w:rsidRPr="00604961">
              <w:rPr>
                <w:rFonts w:ascii="Times New Roman" w:hAnsi="Times New Roman" w:cs="Times New Roman"/>
                <w:color w:val="000000"/>
                <w:sz w:val="24"/>
                <w:szCs w:val="24"/>
              </w:rPr>
              <w:lastRenderedPageBreak/>
              <w:t>384,2</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 0</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0 </w:t>
            </w:r>
          </w:p>
        </w:tc>
        <w:tc>
          <w:tcPr>
            <w:tcW w:w="112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0</w:t>
            </w:r>
          </w:p>
        </w:tc>
        <w:tc>
          <w:tcPr>
            <w:tcW w:w="93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384,2</w:t>
            </w:r>
          </w:p>
        </w:tc>
      </w:tr>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Protecţie strictă</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743,8</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0</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0</w:t>
            </w:r>
          </w:p>
        </w:tc>
        <w:tc>
          <w:tcPr>
            <w:tcW w:w="112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0</w:t>
            </w:r>
          </w:p>
        </w:tc>
        <w:tc>
          <w:tcPr>
            <w:tcW w:w="93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743,8</w:t>
            </w:r>
          </w:p>
        </w:tc>
      </w:tr>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Protecţie integrală</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7</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300,6</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6</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044,3</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2</w:t>
            </w:r>
            <w:r w:rsidR="00B420DD">
              <w:rPr>
                <w:rFonts w:ascii="Times New Roman" w:hAnsi="Times New Roman" w:cs="Times New Roman"/>
                <w:bCs/>
                <w:color w:val="000000"/>
                <w:sz w:val="24"/>
                <w:szCs w:val="24"/>
              </w:rPr>
              <w:t>.</w:t>
            </w:r>
            <w:r w:rsidRPr="00604961">
              <w:rPr>
                <w:rFonts w:ascii="Times New Roman" w:hAnsi="Times New Roman" w:cs="Times New Roman"/>
                <w:bCs/>
                <w:color w:val="000000"/>
                <w:sz w:val="24"/>
                <w:szCs w:val="24"/>
              </w:rPr>
              <w:t>116,4</w:t>
            </w:r>
          </w:p>
        </w:tc>
        <w:tc>
          <w:tcPr>
            <w:tcW w:w="112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220,3</w:t>
            </w:r>
          </w:p>
        </w:tc>
        <w:tc>
          <w:tcPr>
            <w:tcW w:w="93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15</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681,6</w:t>
            </w:r>
          </w:p>
        </w:tc>
      </w:tr>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Conservare durabilă</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2</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802,09</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4</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884,8</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0</w:t>
            </w:r>
          </w:p>
        </w:tc>
        <w:tc>
          <w:tcPr>
            <w:tcW w:w="112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Cs/>
                <w:color w:val="000000"/>
                <w:sz w:val="24"/>
                <w:szCs w:val="24"/>
              </w:rPr>
              <w:t>60,4</w:t>
            </w:r>
          </w:p>
        </w:tc>
        <w:tc>
          <w:tcPr>
            <w:tcW w:w="93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color w:val="000000"/>
                <w:sz w:val="24"/>
                <w:szCs w:val="24"/>
              </w:rPr>
              <w:t>7</w:t>
            </w:r>
            <w:r w:rsidR="00B420DD">
              <w:rPr>
                <w:rFonts w:ascii="Times New Roman" w:hAnsi="Times New Roman" w:cs="Times New Roman"/>
                <w:color w:val="000000"/>
                <w:sz w:val="24"/>
                <w:szCs w:val="24"/>
              </w:rPr>
              <w:t>.</w:t>
            </w:r>
            <w:r w:rsidRPr="00604961">
              <w:rPr>
                <w:rFonts w:ascii="Times New Roman" w:hAnsi="Times New Roman" w:cs="Times New Roman"/>
                <w:color w:val="000000"/>
                <w:sz w:val="24"/>
                <w:szCs w:val="24"/>
              </w:rPr>
              <w:t>747,29</w:t>
            </w:r>
          </w:p>
        </w:tc>
      </w:tr>
      <w:tr w:rsidR="00712FF4" w:rsidRPr="00604961" w:rsidTr="00712FF4">
        <w:trPr>
          <w:jc w:val="center"/>
        </w:trPr>
        <w:tc>
          <w:tcPr>
            <w:tcW w:w="826" w:type="pct"/>
            <w:shd w:val="clear" w:color="auto" w:fill="auto"/>
            <w:vAlign w:val="center"/>
          </w:tcPr>
          <w:p w:rsidR="00712FF4" w:rsidRPr="00604961" w:rsidRDefault="00712FF4"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Total</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b/>
                <w:bCs/>
                <w:color w:val="000000"/>
                <w:sz w:val="24"/>
                <w:szCs w:val="24"/>
              </w:rPr>
            </w:pPr>
            <w:r w:rsidRPr="00604961">
              <w:rPr>
                <w:rFonts w:ascii="Times New Roman" w:hAnsi="Times New Roman" w:cs="Times New Roman"/>
                <w:b/>
                <w:bCs/>
                <w:color w:val="000000"/>
                <w:sz w:val="24"/>
                <w:szCs w:val="24"/>
              </w:rPr>
              <w:t>11</w:t>
            </w:r>
            <w:r w:rsidR="00B420DD">
              <w:rPr>
                <w:rFonts w:ascii="Times New Roman" w:hAnsi="Times New Roman" w:cs="Times New Roman"/>
                <w:b/>
                <w:bCs/>
                <w:color w:val="000000"/>
                <w:sz w:val="24"/>
                <w:szCs w:val="24"/>
              </w:rPr>
              <w:t>.</w:t>
            </w:r>
            <w:r w:rsidRPr="00604961">
              <w:rPr>
                <w:rFonts w:ascii="Times New Roman" w:hAnsi="Times New Roman" w:cs="Times New Roman"/>
                <w:b/>
                <w:bCs/>
                <w:color w:val="000000"/>
                <w:sz w:val="24"/>
                <w:szCs w:val="24"/>
              </w:rPr>
              <w:t>230,69</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b/>
                <w:bCs/>
                <w:color w:val="000000"/>
                <w:sz w:val="24"/>
                <w:szCs w:val="24"/>
              </w:rPr>
            </w:pPr>
            <w:r w:rsidRPr="00604961">
              <w:rPr>
                <w:rFonts w:ascii="Times New Roman" w:hAnsi="Times New Roman" w:cs="Times New Roman"/>
                <w:b/>
                <w:bCs/>
                <w:color w:val="000000"/>
                <w:sz w:val="24"/>
                <w:szCs w:val="24"/>
              </w:rPr>
              <w:t>10</w:t>
            </w:r>
            <w:r w:rsidR="00B420DD">
              <w:rPr>
                <w:rFonts w:ascii="Times New Roman" w:hAnsi="Times New Roman" w:cs="Times New Roman"/>
                <w:b/>
                <w:bCs/>
                <w:color w:val="000000"/>
                <w:sz w:val="24"/>
                <w:szCs w:val="24"/>
              </w:rPr>
              <w:t>.</w:t>
            </w:r>
            <w:r w:rsidRPr="00604961">
              <w:rPr>
                <w:rFonts w:ascii="Times New Roman" w:hAnsi="Times New Roman" w:cs="Times New Roman"/>
                <w:b/>
                <w:bCs/>
                <w:color w:val="000000"/>
                <w:sz w:val="24"/>
                <w:szCs w:val="24"/>
              </w:rPr>
              <w:t>929,1</w:t>
            </w:r>
          </w:p>
        </w:tc>
        <w:tc>
          <w:tcPr>
            <w:tcW w:w="708"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b/>
                <w:bCs/>
                <w:color w:val="000000"/>
                <w:sz w:val="24"/>
                <w:szCs w:val="24"/>
              </w:rPr>
            </w:pPr>
            <w:r w:rsidRPr="00604961">
              <w:rPr>
                <w:rFonts w:ascii="Times New Roman" w:hAnsi="Times New Roman" w:cs="Times New Roman"/>
                <w:b/>
                <w:bCs/>
                <w:color w:val="000000"/>
                <w:sz w:val="24"/>
                <w:szCs w:val="24"/>
              </w:rPr>
              <w:t>2</w:t>
            </w:r>
            <w:r w:rsidR="00B420DD">
              <w:rPr>
                <w:rFonts w:ascii="Times New Roman" w:hAnsi="Times New Roman" w:cs="Times New Roman"/>
                <w:b/>
                <w:bCs/>
                <w:color w:val="000000"/>
                <w:sz w:val="24"/>
                <w:szCs w:val="24"/>
              </w:rPr>
              <w:t>.</w:t>
            </w:r>
            <w:r w:rsidRPr="00604961">
              <w:rPr>
                <w:rFonts w:ascii="Times New Roman" w:hAnsi="Times New Roman" w:cs="Times New Roman"/>
                <w:b/>
                <w:bCs/>
                <w:color w:val="000000"/>
                <w:sz w:val="24"/>
                <w:szCs w:val="24"/>
              </w:rPr>
              <w:t>116,4</w:t>
            </w:r>
          </w:p>
        </w:tc>
        <w:tc>
          <w:tcPr>
            <w:tcW w:w="112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b/>
                <w:bCs/>
                <w:color w:val="000000"/>
                <w:sz w:val="24"/>
                <w:szCs w:val="24"/>
              </w:rPr>
            </w:pPr>
            <w:r w:rsidRPr="00604961">
              <w:rPr>
                <w:rFonts w:ascii="Times New Roman" w:hAnsi="Times New Roman" w:cs="Times New Roman"/>
                <w:b/>
                <w:bCs/>
                <w:color w:val="000000"/>
                <w:sz w:val="24"/>
                <w:szCs w:val="24"/>
              </w:rPr>
              <w:t>280,7</w:t>
            </w:r>
          </w:p>
        </w:tc>
        <w:tc>
          <w:tcPr>
            <w:tcW w:w="930" w:type="pct"/>
            <w:shd w:val="clear" w:color="auto" w:fill="auto"/>
            <w:vAlign w:val="center"/>
          </w:tcPr>
          <w:p w:rsidR="00712FF4" w:rsidRPr="00604961" w:rsidRDefault="00712FF4" w:rsidP="00604961">
            <w:pPr>
              <w:spacing w:after="0" w:line="360" w:lineRule="auto"/>
              <w:jc w:val="center"/>
              <w:rPr>
                <w:rFonts w:ascii="Times New Roman" w:hAnsi="Times New Roman" w:cs="Times New Roman"/>
                <w:b/>
                <w:bCs/>
                <w:color w:val="000000"/>
                <w:sz w:val="24"/>
                <w:szCs w:val="24"/>
              </w:rPr>
            </w:pPr>
            <w:r w:rsidRPr="00604961">
              <w:rPr>
                <w:rFonts w:ascii="Times New Roman" w:hAnsi="Times New Roman" w:cs="Times New Roman"/>
                <w:b/>
                <w:bCs/>
                <w:color w:val="000000"/>
                <w:sz w:val="24"/>
                <w:szCs w:val="24"/>
              </w:rPr>
              <w:t>24</w:t>
            </w:r>
            <w:r w:rsidR="00B420DD">
              <w:rPr>
                <w:rFonts w:ascii="Times New Roman" w:hAnsi="Times New Roman" w:cs="Times New Roman"/>
                <w:b/>
                <w:bCs/>
                <w:color w:val="000000"/>
                <w:sz w:val="24"/>
                <w:szCs w:val="24"/>
              </w:rPr>
              <w:t>.</w:t>
            </w:r>
            <w:r w:rsidRPr="00604961">
              <w:rPr>
                <w:rFonts w:ascii="Times New Roman" w:hAnsi="Times New Roman" w:cs="Times New Roman"/>
                <w:b/>
                <w:bCs/>
                <w:color w:val="000000"/>
                <w:sz w:val="24"/>
                <w:szCs w:val="24"/>
              </w:rPr>
              <w:t>556,89*</w:t>
            </w:r>
          </w:p>
        </w:tc>
      </w:tr>
    </w:tbl>
    <w:p w:rsidR="00712FF4" w:rsidRPr="00604961" w:rsidRDefault="00712FF4"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diferenţa de suprafaţă între determinarea GIS şi suprafaţa menţionată de Legea nr. 5/2000 este de 515, 89 ha</w:t>
      </w:r>
      <w:r w:rsidR="00E60C2F" w:rsidRPr="00604961">
        <w:rPr>
          <w:rFonts w:ascii="Times New Roman" w:hAnsi="Times New Roman" w:cs="Times New Roman"/>
          <w:sz w:val="24"/>
          <w:szCs w:val="24"/>
        </w:rPr>
        <w:t>.</w:t>
      </w:r>
    </w:p>
    <w:p w:rsidR="00712FF4" w:rsidRPr="00604961" w:rsidRDefault="00712FF4"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Valoarea conservativă a teritoriului ce constituie Parcul Naţional Călimani nu este aceeaşi pe întreaga suprafaţă a lui; ca urmare, ţinând seama de distribuţia biodiversităţii, de frecvenţa şi amploarea fenomenelor geologice şi geomorfologice, de modul de utilizare a terenurilor şi de intensitatea circulaţiei oamenilor şi animalelor, se cer identificate, constituite şi semnalizate în teren unele perimetre cu activităţi diferenţiate de management. </w:t>
      </w:r>
    </w:p>
    <w:p w:rsidR="00712FF4" w:rsidRPr="00604961" w:rsidRDefault="00712FF4" w:rsidP="00604961">
      <w:pPr>
        <w:autoSpaceDE w:val="0"/>
        <w:autoSpaceDN w:val="0"/>
        <w:adjustRightInd w:val="0"/>
        <w:spacing w:after="0" w:line="360" w:lineRule="auto"/>
        <w:ind w:firstLine="567"/>
        <w:jc w:val="both"/>
        <w:rPr>
          <w:rFonts w:ascii="Times New Roman" w:hAnsi="Times New Roman" w:cs="Times New Roman"/>
          <w:sz w:val="24"/>
          <w:szCs w:val="24"/>
          <w:lang w:val="en-US"/>
        </w:rPr>
      </w:pPr>
      <w:r w:rsidRPr="00604961">
        <w:rPr>
          <w:rFonts w:ascii="Times New Roman" w:hAnsi="Times New Roman" w:cs="Times New Roman"/>
          <w:sz w:val="24"/>
          <w:szCs w:val="24"/>
          <w:lang w:val="fr-FR"/>
        </w:rPr>
        <w:t xml:space="preserve">Pentru suprafeţele noi incluse în zona de protecţie integrală a parcului, care sunt habitate de interes comunitar - 9110 şi 91V0 - insuficient reprezentate, s-a avut în vedere studiul realizat de Centrul Focal pentru Monitorizarea şi Conservarea Biodiversităţii la cererea </w:t>
      </w:r>
      <w:r w:rsidR="00B420DD">
        <w:rPr>
          <w:rFonts w:ascii="Times New Roman" w:hAnsi="Times New Roman" w:cs="Times New Roman"/>
          <w:sz w:val="24"/>
          <w:szCs w:val="24"/>
          <w:lang w:val="fr-FR"/>
        </w:rPr>
        <w:t>C</w:t>
      </w:r>
      <w:r w:rsidRPr="00604961">
        <w:rPr>
          <w:rFonts w:ascii="Times New Roman" w:hAnsi="Times New Roman" w:cs="Times New Roman"/>
          <w:sz w:val="24"/>
          <w:szCs w:val="24"/>
          <w:lang w:val="fr-FR"/>
        </w:rPr>
        <w:t xml:space="preserve">onsiliului </w:t>
      </w:r>
      <w:r w:rsidR="00B420DD">
        <w:rPr>
          <w:rFonts w:ascii="Times New Roman" w:hAnsi="Times New Roman" w:cs="Times New Roman"/>
          <w:sz w:val="24"/>
          <w:szCs w:val="24"/>
          <w:lang w:val="fr-FR"/>
        </w:rPr>
        <w:t>Ș</w:t>
      </w:r>
      <w:r w:rsidRPr="00604961">
        <w:rPr>
          <w:rFonts w:ascii="Times New Roman" w:hAnsi="Times New Roman" w:cs="Times New Roman"/>
          <w:sz w:val="24"/>
          <w:szCs w:val="24"/>
          <w:lang w:val="fr-FR"/>
        </w:rPr>
        <w:t xml:space="preserve">tiințific al </w:t>
      </w:r>
      <w:r w:rsidR="00B420DD">
        <w:rPr>
          <w:rFonts w:ascii="Times New Roman" w:hAnsi="Times New Roman" w:cs="Times New Roman"/>
          <w:sz w:val="24"/>
          <w:szCs w:val="24"/>
          <w:lang w:val="fr-FR"/>
        </w:rPr>
        <w:t>Parcului Național Călimani</w:t>
      </w:r>
      <w:r w:rsidRPr="00604961">
        <w:rPr>
          <w:rFonts w:ascii="Times New Roman" w:hAnsi="Times New Roman" w:cs="Times New Roman"/>
          <w:sz w:val="24"/>
          <w:szCs w:val="24"/>
          <w:lang w:val="fr-FR"/>
        </w:rPr>
        <w:t xml:space="preserve"> şi o teză de doctorat care include o situaţie a habitatelor </w:t>
      </w:r>
      <w:r w:rsidRPr="00604961">
        <w:rPr>
          <w:rFonts w:ascii="Times New Roman" w:hAnsi="Times New Roman" w:cs="Times New Roman"/>
          <w:sz w:val="24"/>
          <w:szCs w:val="24"/>
          <w:lang w:val="en-US"/>
        </w:rPr>
        <w:t>pe ocoale şi unităţi amenajistice.</w:t>
      </w:r>
    </w:p>
    <w:p w:rsidR="00712FF4" w:rsidRPr="00604961" w:rsidRDefault="00712FF4"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consecinţă, ţinând seama de recomandările studiilor de fundamentare şi de prevederile amenajamentelor</w:t>
      </w:r>
      <w:r w:rsidR="00B420DD">
        <w:rPr>
          <w:rFonts w:ascii="Times New Roman" w:hAnsi="Times New Roman" w:cs="Times New Roman"/>
          <w:sz w:val="24"/>
          <w:szCs w:val="24"/>
        </w:rPr>
        <w:t xml:space="preserve"> silvice în vigoare, </w:t>
      </w:r>
      <w:r w:rsidRPr="00604961">
        <w:rPr>
          <w:rFonts w:ascii="Times New Roman" w:hAnsi="Times New Roman" w:cs="Times New Roman"/>
          <w:sz w:val="24"/>
          <w:szCs w:val="24"/>
        </w:rPr>
        <w:t>în acord cu categoriile de management incluse în O</w:t>
      </w:r>
      <w:r w:rsidRPr="00604961">
        <w:rPr>
          <w:rFonts w:ascii="Times New Roman" w:hAnsi="Times New Roman" w:cs="Times New Roman"/>
          <w:sz w:val="24"/>
          <w:szCs w:val="24"/>
          <w:lang w:val="en-US"/>
        </w:rPr>
        <w:t>rdonan</w:t>
      </w:r>
      <w:r w:rsidRPr="00604961">
        <w:rPr>
          <w:rFonts w:ascii="Times New Roman" w:hAnsi="Times New Roman" w:cs="Times New Roman"/>
          <w:sz w:val="24"/>
          <w:szCs w:val="24"/>
        </w:rPr>
        <w:t>ţa de urgenţă a Guvernului nr. 57 din 2007, cu modificările şi completările ulterioare, se propun următoarele:</w:t>
      </w:r>
    </w:p>
    <w:p w:rsidR="00B420DD" w:rsidRDefault="00712FF4" w:rsidP="00604961">
      <w:pPr>
        <w:widowControl w:val="0"/>
        <w:numPr>
          <w:ilvl w:val="0"/>
          <w:numId w:val="8"/>
        </w:numPr>
        <w:tabs>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Rezervaţia Ştiinţifică </w:t>
      </w:r>
      <w:r w:rsidR="00B420DD">
        <w:rPr>
          <w:rFonts w:ascii="Times New Roman" w:hAnsi="Times New Roman" w:cs="Times New Roman"/>
          <w:sz w:val="24"/>
          <w:szCs w:val="24"/>
        </w:rPr>
        <w:t xml:space="preserve">2.730 </w:t>
      </w:r>
      <w:r w:rsidRPr="00604961">
        <w:rPr>
          <w:rFonts w:ascii="Times New Roman" w:hAnsi="Times New Roman" w:cs="Times New Roman"/>
          <w:sz w:val="24"/>
          <w:szCs w:val="24"/>
        </w:rPr>
        <w:t xml:space="preserve">Jnepeniş cu </w:t>
      </w:r>
      <w:r w:rsidRPr="00604961">
        <w:rPr>
          <w:rFonts w:ascii="Times New Roman" w:hAnsi="Times New Roman" w:cs="Times New Roman"/>
          <w:i/>
          <w:sz w:val="24"/>
          <w:szCs w:val="24"/>
        </w:rPr>
        <w:t>Pinus cembra</w:t>
      </w:r>
      <w:r w:rsidR="00B420DD">
        <w:rPr>
          <w:rFonts w:ascii="Times New Roman" w:hAnsi="Times New Roman" w:cs="Times New Roman"/>
          <w:i/>
          <w:sz w:val="24"/>
          <w:szCs w:val="24"/>
        </w:rPr>
        <w:t>,</w:t>
      </w:r>
      <w:r w:rsidR="00B420DD">
        <w:rPr>
          <w:rFonts w:ascii="Times New Roman" w:hAnsi="Times New Roman" w:cs="Times New Roman"/>
          <w:sz w:val="24"/>
          <w:szCs w:val="24"/>
        </w:rPr>
        <w:t xml:space="preserve"> respectiv:</w:t>
      </w:r>
    </w:p>
    <w:p w:rsidR="00B420DD" w:rsidRDefault="00B420DD" w:rsidP="00732356">
      <w:pPr>
        <w:pStyle w:val="ListParagraph"/>
        <w:widowControl w:val="0"/>
        <w:numPr>
          <w:ilvl w:val="0"/>
          <w:numId w:val="61"/>
        </w:numPr>
        <w:tabs>
          <w:tab w:val="left" w:pos="900"/>
        </w:tabs>
        <w:spacing w:after="0" w:line="360" w:lineRule="auto"/>
        <w:ind w:left="0" w:firstLine="630"/>
        <w:jc w:val="both"/>
        <w:rPr>
          <w:rFonts w:ascii="Times New Roman" w:hAnsi="Times New Roman" w:cs="Times New Roman"/>
          <w:sz w:val="24"/>
          <w:szCs w:val="24"/>
        </w:rPr>
      </w:pPr>
      <w:r>
        <w:rPr>
          <w:rFonts w:ascii="Times New Roman" w:hAnsi="Times New Roman" w:cs="Times New Roman"/>
          <w:sz w:val="24"/>
          <w:szCs w:val="24"/>
        </w:rPr>
        <w:t>fondul</w:t>
      </w:r>
      <w:r w:rsidR="00712FF4" w:rsidRPr="00B420DD">
        <w:rPr>
          <w:rFonts w:ascii="Times New Roman" w:hAnsi="Times New Roman" w:cs="Times New Roman"/>
          <w:sz w:val="24"/>
          <w:szCs w:val="24"/>
        </w:rPr>
        <w:t xml:space="preserve"> forestier administrat de  Ocolul Silvic Vatra Dornei, inclus în parcelele 468B, C, 68A, B, E, 69 A, B, C și 70 A din Unitatea de Producţie nr. II Călimani, respectiv U</w:t>
      </w:r>
      <w:r w:rsidRPr="00B420DD">
        <w:rPr>
          <w:rFonts w:ascii="Times New Roman" w:hAnsi="Times New Roman" w:cs="Times New Roman"/>
          <w:sz w:val="24"/>
          <w:szCs w:val="24"/>
        </w:rPr>
        <w:t xml:space="preserve">nitatea de </w:t>
      </w:r>
      <w:r w:rsidR="00712FF4" w:rsidRPr="00B420DD">
        <w:rPr>
          <w:rFonts w:ascii="Times New Roman" w:hAnsi="Times New Roman" w:cs="Times New Roman"/>
          <w:sz w:val="24"/>
          <w:szCs w:val="24"/>
        </w:rPr>
        <w:t>P</w:t>
      </w:r>
      <w:r w:rsidRPr="00B420DD">
        <w:rPr>
          <w:rFonts w:ascii="Times New Roman" w:hAnsi="Times New Roman" w:cs="Times New Roman"/>
          <w:sz w:val="24"/>
          <w:szCs w:val="24"/>
        </w:rPr>
        <w:t>roducție nr.</w:t>
      </w:r>
      <w:r>
        <w:rPr>
          <w:rFonts w:ascii="Times New Roman" w:hAnsi="Times New Roman" w:cs="Times New Roman"/>
          <w:sz w:val="24"/>
          <w:szCs w:val="24"/>
        </w:rPr>
        <w:t>V Neagra;</w:t>
      </w:r>
    </w:p>
    <w:p w:rsidR="00712FF4" w:rsidRPr="00B420DD" w:rsidRDefault="00712FF4" w:rsidP="00732356">
      <w:pPr>
        <w:pStyle w:val="ListParagraph"/>
        <w:widowControl w:val="0"/>
        <w:numPr>
          <w:ilvl w:val="0"/>
          <w:numId w:val="61"/>
        </w:numPr>
        <w:tabs>
          <w:tab w:val="left" w:pos="900"/>
        </w:tabs>
        <w:spacing w:after="0" w:line="360" w:lineRule="auto"/>
        <w:ind w:left="0" w:firstLine="630"/>
        <w:jc w:val="both"/>
        <w:rPr>
          <w:rFonts w:ascii="Times New Roman" w:hAnsi="Times New Roman" w:cs="Times New Roman"/>
          <w:sz w:val="24"/>
          <w:szCs w:val="24"/>
        </w:rPr>
      </w:pPr>
      <w:r w:rsidRPr="00B420DD">
        <w:rPr>
          <w:rFonts w:ascii="Times New Roman" w:hAnsi="Times New Roman" w:cs="Times New Roman"/>
          <w:sz w:val="24"/>
          <w:szCs w:val="24"/>
        </w:rPr>
        <w:t>fond</w:t>
      </w:r>
      <w:r w:rsidR="00B420DD">
        <w:rPr>
          <w:rFonts w:ascii="Times New Roman" w:hAnsi="Times New Roman" w:cs="Times New Roman"/>
          <w:sz w:val="24"/>
          <w:szCs w:val="24"/>
        </w:rPr>
        <w:t xml:space="preserve">ul </w:t>
      </w:r>
      <w:r w:rsidRPr="00B420DD">
        <w:rPr>
          <w:rFonts w:ascii="Times New Roman" w:hAnsi="Times New Roman" w:cs="Times New Roman"/>
          <w:sz w:val="24"/>
          <w:szCs w:val="24"/>
        </w:rPr>
        <w:t>forestier administrat de către Ocolul Silvic Valea Șieului,  U</w:t>
      </w:r>
      <w:r w:rsidR="00B420DD">
        <w:rPr>
          <w:rFonts w:ascii="Times New Roman" w:hAnsi="Times New Roman" w:cs="Times New Roman"/>
          <w:sz w:val="24"/>
          <w:szCs w:val="24"/>
        </w:rPr>
        <w:t xml:space="preserve">nitatea de </w:t>
      </w:r>
      <w:r w:rsidRPr="00B420DD">
        <w:rPr>
          <w:rFonts w:ascii="Times New Roman" w:hAnsi="Times New Roman" w:cs="Times New Roman"/>
          <w:sz w:val="24"/>
          <w:szCs w:val="24"/>
        </w:rPr>
        <w:t>P</w:t>
      </w:r>
      <w:r w:rsidR="00B420DD">
        <w:rPr>
          <w:rFonts w:ascii="Times New Roman" w:hAnsi="Times New Roman" w:cs="Times New Roman"/>
          <w:sz w:val="24"/>
          <w:szCs w:val="24"/>
        </w:rPr>
        <w:t>roducție nr.</w:t>
      </w:r>
      <w:r w:rsidRPr="00B420DD">
        <w:rPr>
          <w:rFonts w:ascii="Times New Roman" w:hAnsi="Times New Roman" w:cs="Times New Roman"/>
          <w:sz w:val="24"/>
          <w:szCs w:val="24"/>
        </w:rPr>
        <w:t xml:space="preserve"> IV Mărișel Suceava, respectiv </w:t>
      </w:r>
      <w:r w:rsidR="00B420DD">
        <w:rPr>
          <w:rFonts w:ascii="Times New Roman" w:hAnsi="Times New Roman" w:cs="Times New Roman"/>
          <w:sz w:val="24"/>
          <w:szCs w:val="24"/>
        </w:rPr>
        <w:t xml:space="preserve">parcelele 59B și de la 60 la </w:t>
      </w:r>
      <w:r w:rsidRPr="00B420DD">
        <w:rPr>
          <w:rFonts w:ascii="Times New Roman" w:hAnsi="Times New Roman" w:cs="Times New Roman"/>
          <w:sz w:val="24"/>
          <w:szCs w:val="24"/>
        </w:rPr>
        <w:t>65.</w:t>
      </w:r>
    </w:p>
    <w:p w:rsidR="00B420DD" w:rsidRDefault="00B420DD" w:rsidP="00604961">
      <w:pPr>
        <w:widowControl w:val="0"/>
        <w:numPr>
          <w:ilvl w:val="0"/>
          <w:numId w:val="8"/>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Zona </w:t>
      </w:r>
      <w:r w:rsidR="00712FF4" w:rsidRPr="00604961">
        <w:rPr>
          <w:rFonts w:ascii="Times New Roman" w:hAnsi="Times New Roman" w:cs="Times New Roman"/>
          <w:sz w:val="24"/>
          <w:szCs w:val="24"/>
        </w:rPr>
        <w:t xml:space="preserve">cu </w:t>
      </w:r>
      <w:r>
        <w:rPr>
          <w:rFonts w:ascii="Times New Roman" w:hAnsi="Times New Roman" w:cs="Times New Roman"/>
          <w:sz w:val="24"/>
          <w:szCs w:val="24"/>
        </w:rPr>
        <w:t>protecţie strictă, care cuprinde:</w:t>
      </w:r>
    </w:p>
    <w:p w:rsidR="00B420DD" w:rsidRDefault="00712FF4" w:rsidP="00732356">
      <w:pPr>
        <w:pStyle w:val="ListParagraph"/>
        <w:widowControl w:val="0"/>
        <w:numPr>
          <w:ilvl w:val="0"/>
          <w:numId w:val="63"/>
        </w:numPr>
        <w:tabs>
          <w:tab w:val="left" w:pos="900"/>
        </w:tabs>
        <w:spacing w:after="0" w:line="360" w:lineRule="auto"/>
        <w:ind w:left="0" w:firstLine="567"/>
        <w:jc w:val="both"/>
        <w:rPr>
          <w:rFonts w:ascii="Times New Roman" w:hAnsi="Times New Roman" w:cs="Times New Roman"/>
          <w:sz w:val="24"/>
          <w:szCs w:val="24"/>
        </w:rPr>
      </w:pPr>
      <w:r w:rsidRPr="00B420DD">
        <w:rPr>
          <w:rFonts w:ascii="Times New Roman" w:hAnsi="Times New Roman" w:cs="Times New Roman"/>
          <w:sz w:val="24"/>
          <w:szCs w:val="24"/>
        </w:rPr>
        <w:lastRenderedPageBreak/>
        <w:t>fond f</w:t>
      </w:r>
      <w:r w:rsidR="00B420DD">
        <w:rPr>
          <w:rFonts w:ascii="Times New Roman" w:hAnsi="Times New Roman" w:cs="Times New Roman"/>
          <w:sz w:val="24"/>
          <w:szCs w:val="24"/>
        </w:rPr>
        <w:t xml:space="preserve">orestier administrat de </w:t>
      </w:r>
      <w:r w:rsidR="00B420DD" w:rsidRPr="00B420DD">
        <w:rPr>
          <w:rFonts w:ascii="Times New Roman" w:hAnsi="Times New Roman" w:cs="Times New Roman"/>
          <w:sz w:val="24"/>
          <w:szCs w:val="24"/>
        </w:rPr>
        <w:t>Ocolul Silvic</w:t>
      </w:r>
      <w:r w:rsidRPr="00B420DD">
        <w:rPr>
          <w:rFonts w:ascii="Times New Roman" w:hAnsi="Times New Roman" w:cs="Times New Roman"/>
          <w:sz w:val="24"/>
          <w:szCs w:val="24"/>
        </w:rPr>
        <w:t xml:space="preserve"> Valea Șieului,  U</w:t>
      </w:r>
      <w:r w:rsidR="00B420DD" w:rsidRPr="00B420DD">
        <w:rPr>
          <w:rFonts w:ascii="Times New Roman" w:hAnsi="Times New Roman" w:cs="Times New Roman"/>
          <w:sz w:val="24"/>
          <w:szCs w:val="24"/>
        </w:rPr>
        <w:t xml:space="preserve">nitatea de </w:t>
      </w:r>
      <w:r w:rsidRPr="00B420DD">
        <w:rPr>
          <w:rFonts w:ascii="Times New Roman" w:hAnsi="Times New Roman" w:cs="Times New Roman"/>
          <w:sz w:val="24"/>
          <w:szCs w:val="24"/>
        </w:rPr>
        <w:t>P</w:t>
      </w:r>
      <w:r w:rsidR="00B420DD" w:rsidRPr="00B420DD">
        <w:rPr>
          <w:rFonts w:ascii="Times New Roman" w:hAnsi="Times New Roman" w:cs="Times New Roman"/>
          <w:sz w:val="24"/>
          <w:szCs w:val="24"/>
        </w:rPr>
        <w:t>roducție nr.</w:t>
      </w:r>
      <w:r w:rsidRPr="00B420DD">
        <w:rPr>
          <w:rFonts w:ascii="Times New Roman" w:hAnsi="Times New Roman" w:cs="Times New Roman"/>
          <w:sz w:val="24"/>
          <w:szCs w:val="24"/>
        </w:rPr>
        <w:t xml:space="preserve"> IV Mărișel Suceava, respectiv </w:t>
      </w:r>
      <w:r w:rsidR="00B420DD" w:rsidRPr="00B420DD">
        <w:rPr>
          <w:rFonts w:ascii="Times New Roman" w:hAnsi="Times New Roman" w:cs="Times New Roman"/>
          <w:sz w:val="24"/>
          <w:szCs w:val="24"/>
        </w:rPr>
        <w:t xml:space="preserve">parcelele </w:t>
      </w:r>
      <w:r w:rsidR="00B420DD">
        <w:rPr>
          <w:rFonts w:ascii="Times New Roman" w:hAnsi="Times New Roman" w:cs="Times New Roman"/>
          <w:sz w:val="24"/>
          <w:szCs w:val="24"/>
        </w:rPr>
        <w:t xml:space="preserve"> 23, 56-59%; </w:t>
      </w:r>
    </w:p>
    <w:p w:rsidR="00B420DD" w:rsidRDefault="00B420DD" w:rsidP="00732356">
      <w:pPr>
        <w:pStyle w:val="ListParagraph"/>
        <w:widowControl w:val="0"/>
        <w:numPr>
          <w:ilvl w:val="0"/>
          <w:numId w:val="63"/>
        </w:numPr>
        <w:tabs>
          <w:tab w:val="left" w:pos="900"/>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fond</w:t>
      </w:r>
      <w:r w:rsidR="00712FF4" w:rsidRPr="00B420DD">
        <w:rPr>
          <w:rFonts w:ascii="Times New Roman" w:hAnsi="Times New Roman" w:cs="Times New Roman"/>
          <w:sz w:val="24"/>
          <w:szCs w:val="24"/>
        </w:rPr>
        <w:t xml:space="preserve"> forestier administrat de  Ocolul Silvic Vatra Dornei, inclus în parcelele 93, 492, 493, din U</w:t>
      </w:r>
      <w:r>
        <w:rPr>
          <w:rFonts w:ascii="Times New Roman" w:hAnsi="Times New Roman" w:cs="Times New Roman"/>
          <w:sz w:val="24"/>
          <w:szCs w:val="24"/>
        </w:rPr>
        <w:t xml:space="preserve">nitatea de </w:t>
      </w:r>
      <w:r w:rsidR="00712FF4" w:rsidRPr="00B420DD">
        <w:rPr>
          <w:rFonts w:ascii="Times New Roman" w:hAnsi="Times New Roman" w:cs="Times New Roman"/>
          <w:sz w:val="24"/>
          <w:szCs w:val="24"/>
        </w:rPr>
        <w:t>P</w:t>
      </w:r>
      <w:r>
        <w:rPr>
          <w:rFonts w:ascii="Times New Roman" w:hAnsi="Times New Roman" w:cs="Times New Roman"/>
          <w:sz w:val="24"/>
          <w:szCs w:val="24"/>
        </w:rPr>
        <w:t>roducție nr. II Călimani;</w:t>
      </w:r>
    </w:p>
    <w:p w:rsidR="00712FF4" w:rsidRPr="00B420DD" w:rsidRDefault="00712FF4" w:rsidP="00732356">
      <w:pPr>
        <w:pStyle w:val="ListParagraph"/>
        <w:widowControl w:val="0"/>
        <w:numPr>
          <w:ilvl w:val="0"/>
          <w:numId w:val="63"/>
        </w:numPr>
        <w:tabs>
          <w:tab w:val="left" w:pos="900"/>
        </w:tabs>
        <w:spacing w:after="0" w:line="360" w:lineRule="auto"/>
        <w:ind w:left="0" w:firstLine="567"/>
        <w:jc w:val="both"/>
        <w:rPr>
          <w:rFonts w:ascii="Times New Roman" w:hAnsi="Times New Roman" w:cs="Times New Roman"/>
          <w:sz w:val="24"/>
          <w:szCs w:val="24"/>
        </w:rPr>
      </w:pPr>
      <w:r w:rsidRPr="00B420DD">
        <w:rPr>
          <w:rFonts w:ascii="Times New Roman" w:hAnsi="Times New Roman" w:cs="Times New Roman"/>
          <w:sz w:val="24"/>
          <w:szCs w:val="24"/>
        </w:rPr>
        <w:t xml:space="preserve">vegetația forestieră din afara fondului forestier, amonte de Rezervația Științifică </w:t>
      </w:r>
      <w:r w:rsidRPr="00B420DD">
        <w:rPr>
          <w:rFonts w:ascii="Times New Roman" w:eastAsia="Arial Unicode MS" w:hAnsi="Times New Roman" w:cs="Times New Roman"/>
          <w:sz w:val="24"/>
          <w:szCs w:val="24"/>
        </w:rPr>
        <w:t xml:space="preserve">2.730 Jnepenișul cu </w:t>
      </w:r>
      <w:r w:rsidRPr="00B420DD">
        <w:rPr>
          <w:rFonts w:ascii="Times New Roman" w:eastAsia="Arial Unicode MS" w:hAnsi="Times New Roman" w:cs="Times New Roman"/>
          <w:i/>
          <w:sz w:val="24"/>
          <w:szCs w:val="24"/>
        </w:rPr>
        <w:t>Pinus cembra</w:t>
      </w:r>
      <w:r w:rsidRPr="00B420DD">
        <w:rPr>
          <w:rFonts w:ascii="Times New Roman" w:hAnsi="Times New Roman" w:cs="Times New Roman"/>
          <w:sz w:val="24"/>
          <w:szCs w:val="24"/>
        </w:rPr>
        <w:t xml:space="preserve">, respectiv parcelele silvopastorale 9-13 ale </w:t>
      </w:r>
      <w:r w:rsidR="00B420DD">
        <w:rPr>
          <w:rFonts w:ascii="Times New Roman" w:hAnsi="Times New Roman" w:cs="Times New Roman"/>
          <w:sz w:val="24"/>
          <w:szCs w:val="24"/>
        </w:rPr>
        <w:t>P</w:t>
      </w:r>
      <w:r w:rsidRPr="00B420DD">
        <w:rPr>
          <w:rFonts w:ascii="Times New Roman" w:hAnsi="Times New Roman" w:cs="Times New Roman"/>
          <w:sz w:val="24"/>
          <w:szCs w:val="24"/>
        </w:rPr>
        <w:t>ri</w:t>
      </w:r>
      <w:r w:rsidR="00B420DD">
        <w:rPr>
          <w:rFonts w:ascii="Times New Roman" w:hAnsi="Times New Roman" w:cs="Times New Roman"/>
          <w:sz w:val="24"/>
          <w:szCs w:val="24"/>
        </w:rPr>
        <w:t xml:space="preserve">măriei Mărișelu și </w:t>
      </w:r>
      <w:r w:rsidRPr="00B420DD">
        <w:rPr>
          <w:rFonts w:ascii="Times New Roman" w:hAnsi="Times New Roman" w:cs="Times New Roman"/>
          <w:sz w:val="24"/>
          <w:szCs w:val="24"/>
        </w:rPr>
        <w:t xml:space="preserve">39-42 ale </w:t>
      </w:r>
      <w:r w:rsidR="00B420DD">
        <w:rPr>
          <w:rFonts w:ascii="Times New Roman" w:hAnsi="Times New Roman" w:cs="Times New Roman"/>
          <w:sz w:val="24"/>
          <w:szCs w:val="24"/>
        </w:rPr>
        <w:t>P</w:t>
      </w:r>
      <w:r w:rsidRPr="00B420DD">
        <w:rPr>
          <w:rFonts w:ascii="Times New Roman" w:hAnsi="Times New Roman" w:cs="Times New Roman"/>
          <w:sz w:val="24"/>
          <w:szCs w:val="24"/>
        </w:rPr>
        <w:t>rimăriei Cetate;</w:t>
      </w:r>
    </w:p>
    <w:p w:rsidR="00712FF4" w:rsidRPr="00604961" w:rsidRDefault="00B420DD" w:rsidP="00604961">
      <w:pPr>
        <w:widowControl w:val="0"/>
        <w:numPr>
          <w:ilvl w:val="0"/>
          <w:numId w:val="8"/>
        </w:numPr>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Zona</w:t>
      </w:r>
      <w:r w:rsidR="00712FF4" w:rsidRPr="00604961">
        <w:rPr>
          <w:rFonts w:ascii="Times New Roman" w:hAnsi="Times New Roman" w:cs="Times New Roman"/>
          <w:sz w:val="24"/>
          <w:szCs w:val="24"/>
        </w:rPr>
        <w:t xml:space="preserve"> de protecţie </w:t>
      </w:r>
      <w:r>
        <w:rPr>
          <w:rFonts w:ascii="Times New Roman" w:hAnsi="Times New Roman" w:cs="Times New Roman"/>
          <w:sz w:val="24"/>
          <w:szCs w:val="24"/>
        </w:rPr>
        <w:t>integral</w:t>
      </w:r>
      <w:r w:rsidR="00732356">
        <w:rPr>
          <w:rFonts w:ascii="Times New Roman" w:hAnsi="Times New Roman" w:cs="Times New Roman"/>
          <w:sz w:val="24"/>
          <w:szCs w:val="24"/>
        </w:rPr>
        <w:t>ă</w:t>
      </w:r>
      <w:r>
        <w:rPr>
          <w:rFonts w:ascii="Times New Roman" w:hAnsi="Times New Roman" w:cs="Times New Roman"/>
          <w:sz w:val="24"/>
          <w:szCs w:val="24"/>
        </w:rPr>
        <w:t>, care cuprinde</w:t>
      </w:r>
      <w:r w:rsidR="00712FF4" w:rsidRPr="00604961">
        <w:rPr>
          <w:rFonts w:ascii="Times New Roman" w:hAnsi="Times New Roman" w:cs="Times New Roman"/>
          <w:sz w:val="24"/>
          <w:szCs w:val="24"/>
        </w:rPr>
        <w:t xml:space="preserve">: </w:t>
      </w:r>
    </w:p>
    <w:p w:rsidR="00B420DD" w:rsidRDefault="00712FF4" w:rsidP="00732356">
      <w:pPr>
        <w:pStyle w:val="ListParagraph"/>
        <w:widowControl w:val="0"/>
        <w:numPr>
          <w:ilvl w:val="0"/>
          <w:numId w:val="64"/>
        </w:numPr>
        <w:tabs>
          <w:tab w:val="left" w:pos="900"/>
        </w:tabs>
        <w:spacing w:after="0" w:line="360" w:lineRule="auto"/>
        <w:ind w:left="0" w:firstLine="630"/>
        <w:jc w:val="both"/>
        <w:rPr>
          <w:rFonts w:ascii="Times New Roman" w:eastAsia="Arial Unicode MS" w:hAnsi="Times New Roman" w:cs="Times New Roman"/>
          <w:sz w:val="24"/>
          <w:szCs w:val="24"/>
        </w:rPr>
      </w:pPr>
      <w:r w:rsidRPr="00B420DD">
        <w:rPr>
          <w:rFonts w:ascii="Times New Roman" w:hAnsi="Times New Roman" w:cs="Times New Roman"/>
          <w:sz w:val="24"/>
          <w:szCs w:val="24"/>
        </w:rPr>
        <w:t>2.710 Rezervația 12 Apostoli</w:t>
      </w:r>
      <w:r w:rsidR="00B420DD">
        <w:rPr>
          <w:rFonts w:ascii="Times New Roman" w:eastAsia="Arial Unicode MS" w:hAnsi="Times New Roman" w:cs="Times New Roman"/>
          <w:sz w:val="24"/>
          <w:szCs w:val="24"/>
        </w:rPr>
        <w:t>;</w:t>
      </w:r>
    </w:p>
    <w:p w:rsidR="00B420DD" w:rsidRDefault="00712FF4" w:rsidP="00732356">
      <w:pPr>
        <w:pStyle w:val="ListParagraph"/>
        <w:widowControl w:val="0"/>
        <w:numPr>
          <w:ilvl w:val="0"/>
          <w:numId w:val="64"/>
        </w:numPr>
        <w:tabs>
          <w:tab w:val="left" w:pos="900"/>
        </w:tabs>
        <w:spacing w:after="0" w:line="360" w:lineRule="auto"/>
        <w:ind w:left="0" w:firstLine="630"/>
        <w:jc w:val="both"/>
        <w:rPr>
          <w:rFonts w:ascii="Times New Roman" w:eastAsia="Arial Unicode MS" w:hAnsi="Times New Roman" w:cs="Times New Roman"/>
          <w:sz w:val="24"/>
          <w:szCs w:val="24"/>
        </w:rPr>
      </w:pPr>
      <w:r w:rsidRPr="00B420DD">
        <w:rPr>
          <w:rFonts w:ascii="Times New Roman" w:eastAsia="Arial Unicode MS" w:hAnsi="Times New Roman" w:cs="Times New Roman"/>
          <w:sz w:val="24"/>
          <w:szCs w:val="24"/>
        </w:rPr>
        <w:t>2.480 Rezervația Lacul Iezer</w:t>
      </w:r>
      <w:r w:rsidR="00B420DD">
        <w:rPr>
          <w:rFonts w:ascii="Times New Roman" w:eastAsia="Arial Unicode MS" w:hAnsi="Times New Roman" w:cs="Times New Roman"/>
          <w:sz w:val="24"/>
          <w:szCs w:val="24"/>
        </w:rPr>
        <w:t>;</w:t>
      </w:r>
    </w:p>
    <w:p w:rsidR="00732356" w:rsidRPr="00732356" w:rsidRDefault="00712FF4" w:rsidP="00732356">
      <w:pPr>
        <w:pStyle w:val="ListParagraph"/>
        <w:widowControl w:val="0"/>
        <w:numPr>
          <w:ilvl w:val="0"/>
          <w:numId w:val="64"/>
        </w:numPr>
        <w:tabs>
          <w:tab w:val="left" w:pos="900"/>
        </w:tabs>
        <w:spacing w:after="0" w:line="360" w:lineRule="auto"/>
        <w:ind w:left="0" w:firstLine="630"/>
        <w:jc w:val="both"/>
        <w:rPr>
          <w:rFonts w:ascii="Times New Roman" w:eastAsia="Arial Unicode MS" w:hAnsi="Times New Roman" w:cs="Times New Roman"/>
          <w:sz w:val="24"/>
          <w:szCs w:val="24"/>
        </w:rPr>
      </w:pPr>
      <w:r w:rsidRPr="00B420DD">
        <w:rPr>
          <w:rFonts w:ascii="Times New Roman" w:hAnsi="Times New Roman" w:cs="Times New Roman"/>
          <w:sz w:val="24"/>
          <w:szCs w:val="24"/>
        </w:rPr>
        <w:t>fond forestier: Ocolu</w:t>
      </w:r>
      <w:r w:rsidR="00B420DD">
        <w:rPr>
          <w:rFonts w:ascii="Times New Roman" w:hAnsi="Times New Roman" w:cs="Times New Roman"/>
          <w:sz w:val="24"/>
          <w:szCs w:val="24"/>
        </w:rPr>
        <w:t xml:space="preserve">l Silvic Dorna Cândrenilor în Unitatea de </w:t>
      </w:r>
      <w:r w:rsidRPr="00B420DD">
        <w:rPr>
          <w:rFonts w:ascii="Times New Roman" w:hAnsi="Times New Roman" w:cs="Times New Roman"/>
          <w:sz w:val="24"/>
          <w:szCs w:val="24"/>
        </w:rPr>
        <w:t>P</w:t>
      </w:r>
      <w:r w:rsidR="00B420DD">
        <w:rPr>
          <w:rFonts w:ascii="Times New Roman" w:hAnsi="Times New Roman" w:cs="Times New Roman"/>
          <w:sz w:val="24"/>
          <w:szCs w:val="24"/>
        </w:rPr>
        <w:t>roducție nr</w:t>
      </w:r>
      <w:r w:rsidRPr="00B420DD">
        <w:rPr>
          <w:rFonts w:ascii="Times New Roman" w:hAnsi="Times New Roman" w:cs="Times New Roman"/>
          <w:sz w:val="24"/>
          <w:szCs w:val="24"/>
        </w:rPr>
        <w:t>. I Negrişoara, parcelele: 91, 92, 93, 133, 134, 141-146, 148-153, 184, D255%</w:t>
      </w:r>
      <w:r w:rsidR="00732356">
        <w:rPr>
          <w:rFonts w:ascii="Times New Roman" w:hAnsi="Times New Roman" w:cs="Times New Roman"/>
          <w:sz w:val="24"/>
          <w:szCs w:val="24"/>
        </w:rPr>
        <w:t xml:space="preserve">, D256%, D257%, D259%, D260%; U. B III </w:t>
      </w:r>
      <w:r w:rsidRPr="00B420DD">
        <w:rPr>
          <w:rFonts w:ascii="Times New Roman" w:hAnsi="Times New Roman" w:cs="Times New Roman"/>
          <w:sz w:val="24"/>
          <w:szCs w:val="24"/>
        </w:rPr>
        <w:t>Monor, parcelele:  53-58, 71- 77, 84-87, 388, 389, 397- 408, D180%,</w:t>
      </w:r>
      <w:r w:rsidR="00732356">
        <w:rPr>
          <w:rFonts w:ascii="Times New Roman" w:hAnsi="Times New Roman" w:cs="Times New Roman"/>
          <w:sz w:val="24"/>
          <w:szCs w:val="24"/>
        </w:rPr>
        <w:t xml:space="preserve"> D185%, D186%, D187%, D188%;  Unitatea de </w:t>
      </w:r>
      <w:r w:rsidRPr="00B420DD">
        <w:rPr>
          <w:rFonts w:ascii="Times New Roman" w:hAnsi="Times New Roman" w:cs="Times New Roman"/>
          <w:sz w:val="24"/>
          <w:szCs w:val="24"/>
        </w:rPr>
        <w:t>P</w:t>
      </w:r>
      <w:r w:rsidR="00732356">
        <w:rPr>
          <w:rFonts w:ascii="Times New Roman" w:hAnsi="Times New Roman" w:cs="Times New Roman"/>
          <w:sz w:val="24"/>
          <w:szCs w:val="24"/>
        </w:rPr>
        <w:t xml:space="preserve">roducție nr. </w:t>
      </w:r>
      <w:r w:rsidRPr="00B420DD">
        <w:rPr>
          <w:rFonts w:ascii="Times New Roman" w:hAnsi="Times New Roman" w:cs="Times New Roman"/>
          <w:sz w:val="24"/>
          <w:szCs w:val="24"/>
        </w:rPr>
        <w:t>IV</w:t>
      </w:r>
      <w:r w:rsidR="00732356">
        <w:rPr>
          <w:rFonts w:ascii="Times New Roman" w:hAnsi="Times New Roman" w:cs="Times New Roman"/>
          <w:sz w:val="24"/>
          <w:szCs w:val="24"/>
        </w:rPr>
        <w:t xml:space="preserve"> S</w:t>
      </w:r>
      <w:r w:rsidRPr="00B420DD">
        <w:rPr>
          <w:rFonts w:ascii="Times New Roman" w:hAnsi="Times New Roman" w:cs="Times New Roman"/>
          <w:sz w:val="24"/>
          <w:szCs w:val="24"/>
        </w:rPr>
        <w:t xml:space="preserve">trunioru, parcelele: 304, 54-57%, D118%, D119%, D120%. </w:t>
      </w:r>
      <w:r w:rsidRPr="00B420DD">
        <w:rPr>
          <w:rFonts w:ascii="Times New Roman" w:hAnsi="Times New Roman" w:cs="Times New Roman"/>
          <w:sz w:val="24"/>
          <w:szCs w:val="24"/>
          <w:lang w:val="en-US"/>
        </w:rPr>
        <w:t>Ocolul Silv</w:t>
      </w:r>
      <w:r w:rsidR="00732356">
        <w:rPr>
          <w:rFonts w:ascii="Times New Roman" w:hAnsi="Times New Roman" w:cs="Times New Roman"/>
          <w:sz w:val="24"/>
          <w:szCs w:val="24"/>
          <w:lang w:val="en-US"/>
        </w:rPr>
        <w:t xml:space="preserve">ic Comunal Josenii Bârgăului- Unitatea de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roducție nr</w:t>
      </w:r>
      <w:r w:rsidRPr="00B420DD">
        <w:rPr>
          <w:rFonts w:ascii="Times New Roman" w:hAnsi="Times New Roman" w:cs="Times New Roman"/>
          <w:sz w:val="24"/>
          <w:szCs w:val="24"/>
          <w:lang w:val="en-US"/>
        </w:rPr>
        <w:t>.</w:t>
      </w:r>
      <w:r w:rsidR="00732356">
        <w:rPr>
          <w:rFonts w:ascii="Times New Roman" w:hAnsi="Times New Roman" w:cs="Times New Roman"/>
          <w:sz w:val="24"/>
          <w:szCs w:val="24"/>
          <w:lang w:val="en-US"/>
        </w:rPr>
        <w:t xml:space="preserve"> </w:t>
      </w:r>
      <w:r w:rsidRPr="00B420DD">
        <w:rPr>
          <w:rFonts w:ascii="Times New Roman" w:hAnsi="Times New Roman" w:cs="Times New Roman"/>
          <w:sz w:val="24"/>
          <w:szCs w:val="24"/>
          <w:lang w:val="en-US"/>
        </w:rPr>
        <w:t>II Dornișoara, parcelele: 31-32, 53-58, 71-77, 84-88%, 154-158, 162-169, 173-177, 181-183;</w:t>
      </w:r>
      <w:r w:rsidR="00732356">
        <w:rPr>
          <w:rFonts w:ascii="Times New Roman" w:hAnsi="Times New Roman" w:cs="Times New Roman"/>
          <w:sz w:val="24"/>
          <w:szCs w:val="24"/>
          <w:lang w:val="en-US"/>
        </w:rPr>
        <w:t xml:space="preserve"> Ocolul Silvic Valea Șieului: Unitatea de Producție nr.</w:t>
      </w:r>
      <w:r w:rsidRPr="00B420DD">
        <w:rPr>
          <w:rFonts w:ascii="Times New Roman" w:hAnsi="Times New Roman" w:cs="Times New Roman"/>
          <w:sz w:val="24"/>
          <w:szCs w:val="24"/>
          <w:lang w:val="en-US"/>
        </w:rPr>
        <w:t xml:space="preserve"> III Voroava, parcelele:  164- 169, 170, 174- 179; A</w:t>
      </w:r>
      <w:r w:rsidR="00732356">
        <w:rPr>
          <w:rFonts w:ascii="Times New Roman" w:hAnsi="Times New Roman" w:cs="Times New Roman"/>
          <w:sz w:val="24"/>
          <w:szCs w:val="24"/>
          <w:lang w:val="en-US"/>
        </w:rPr>
        <w:t xml:space="preserve">sociația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 xml:space="preserve">roprietarilor de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 xml:space="preserve">ăduri din </w:t>
      </w:r>
      <w:r w:rsidRPr="00B420DD">
        <w:rPr>
          <w:rFonts w:ascii="Times New Roman" w:hAnsi="Times New Roman" w:cs="Times New Roman"/>
          <w:sz w:val="24"/>
          <w:szCs w:val="24"/>
          <w:lang w:val="en-US"/>
        </w:rPr>
        <w:t>B</w:t>
      </w:r>
      <w:r w:rsidR="00732356">
        <w:rPr>
          <w:rFonts w:ascii="Times New Roman" w:hAnsi="Times New Roman" w:cs="Times New Roman"/>
          <w:sz w:val="24"/>
          <w:szCs w:val="24"/>
          <w:lang w:val="en-US"/>
        </w:rPr>
        <w:t xml:space="preserve">azinul </w:t>
      </w:r>
      <w:r w:rsidRPr="00B420DD">
        <w:rPr>
          <w:rFonts w:ascii="Times New Roman" w:hAnsi="Times New Roman" w:cs="Times New Roman"/>
          <w:sz w:val="24"/>
          <w:szCs w:val="24"/>
          <w:lang w:val="en-US"/>
        </w:rPr>
        <w:t>D</w:t>
      </w:r>
      <w:r w:rsidR="00732356">
        <w:rPr>
          <w:rFonts w:ascii="Times New Roman" w:hAnsi="Times New Roman" w:cs="Times New Roman"/>
          <w:sz w:val="24"/>
          <w:szCs w:val="24"/>
          <w:lang w:val="en-US"/>
        </w:rPr>
        <w:t xml:space="preserve">ornelor- Ocolul Silvic Dorna în Unitatea de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roducție nr</w:t>
      </w:r>
      <w:r w:rsidRPr="00B420DD">
        <w:rPr>
          <w:rFonts w:ascii="Times New Roman" w:hAnsi="Times New Roman" w:cs="Times New Roman"/>
          <w:sz w:val="24"/>
          <w:szCs w:val="24"/>
          <w:lang w:val="en-US"/>
        </w:rPr>
        <w:t>.I- Negrişoara, parcelele 98-101, 132. Ocolul Silvic Tihuța Colibița</w:t>
      </w:r>
      <w:r w:rsidR="00732356">
        <w:rPr>
          <w:rFonts w:ascii="Times New Roman" w:hAnsi="Times New Roman" w:cs="Times New Roman"/>
          <w:sz w:val="24"/>
          <w:szCs w:val="24"/>
          <w:lang w:val="en-US"/>
        </w:rPr>
        <w:t xml:space="preserve">, Unitatea de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roducție nr</w:t>
      </w:r>
      <w:r w:rsidRPr="00B420DD">
        <w:rPr>
          <w:rFonts w:ascii="Times New Roman" w:hAnsi="Times New Roman" w:cs="Times New Roman"/>
          <w:sz w:val="24"/>
          <w:szCs w:val="24"/>
          <w:lang w:val="en-US"/>
        </w:rPr>
        <w:t>. IV – Strunioru, parcelele: 6-15, 18, 19, 27-35, 38-42, 57%, 60, 61, U</w:t>
      </w:r>
      <w:r w:rsidR="00732356">
        <w:rPr>
          <w:rFonts w:ascii="Times New Roman" w:hAnsi="Times New Roman" w:cs="Times New Roman"/>
          <w:sz w:val="24"/>
          <w:szCs w:val="24"/>
          <w:lang w:val="en-US"/>
        </w:rPr>
        <w:t xml:space="preserve">nitatea de </w:t>
      </w:r>
      <w:r w:rsidRPr="00B420DD">
        <w:rPr>
          <w:rFonts w:ascii="Times New Roman" w:hAnsi="Times New Roman" w:cs="Times New Roman"/>
          <w:sz w:val="24"/>
          <w:szCs w:val="24"/>
          <w:lang w:val="en-US"/>
        </w:rPr>
        <w:t>P</w:t>
      </w:r>
      <w:r w:rsidR="00732356">
        <w:rPr>
          <w:rFonts w:ascii="Times New Roman" w:hAnsi="Times New Roman" w:cs="Times New Roman"/>
          <w:sz w:val="24"/>
          <w:szCs w:val="24"/>
          <w:lang w:val="en-US"/>
        </w:rPr>
        <w:t xml:space="preserve">roducție nr. </w:t>
      </w:r>
      <w:r w:rsidRPr="00B420DD">
        <w:rPr>
          <w:rFonts w:ascii="Times New Roman" w:hAnsi="Times New Roman" w:cs="Times New Roman"/>
          <w:sz w:val="24"/>
          <w:szCs w:val="24"/>
          <w:lang w:val="en-US"/>
        </w:rPr>
        <w:t>IV Colbu</w:t>
      </w:r>
      <w:r w:rsidR="00732356">
        <w:rPr>
          <w:rFonts w:ascii="Times New Roman" w:hAnsi="Times New Roman" w:cs="Times New Roman"/>
          <w:sz w:val="24"/>
          <w:szCs w:val="24"/>
          <w:lang w:val="en-US"/>
        </w:rPr>
        <w:t>,</w:t>
      </w:r>
      <w:r w:rsidRPr="00B420DD">
        <w:rPr>
          <w:rFonts w:ascii="Times New Roman" w:hAnsi="Times New Roman" w:cs="Times New Roman"/>
          <w:sz w:val="24"/>
          <w:szCs w:val="24"/>
          <w:lang w:val="en-US"/>
        </w:rPr>
        <w:t xml:space="preserve"> parcelele 19, 20.  </w:t>
      </w:r>
      <w:r w:rsidRPr="00B420DD">
        <w:rPr>
          <w:rFonts w:ascii="Times New Roman" w:hAnsi="Times New Roman" w:cs="Times New Roman"/>
          <w:sz w:val="24"/>
          <w:szCs w:val="24"/>
        </w:rPr>
        <w:t>Ocolul Silvic Vatra Do</w:t>
      </w:r>
      <w:r w:rsidR="00732356">
        <w:rPr>
          <w:rFonts w:ascii="Times New Roman" w:hAnsi="Times New Roman" w:cs="Times New Roman"/>
          <w:sz w:val="24"/>
          <w:szCs w:val="24"/>
        </w:rPr>
        <w:t xml:space="preserve">rnei în Unitatea de Producție nr. II </w:t>
      </w:r>
      <w:r w:rsidRPr="00B420DD">
        <w:rPr>
          <w:rFonts w:ascii="Times New Roman" w:hAnsi="Times New Roman" w:cs="Times New Roman"/>
          <w:sz w:val="24"/>
          <w:szCs w:val="24"/>
        </w:rPr>
        <w:t>Călimani, parcelele: 129-132, 591- 594, 104 A, 105 A, 705, 706</w:t>
      </w:r>
      <w:r w:rsidRPr="00B420DD">
        <w:rPr>
          <w:rFonts w:ascii="Times New Roman" w:hAnsi="Times New Roman" w:cs="Times New Roman"/>
          <w:sz w:val="24"/>
          <w:szCs w:val="24"/>
          <w:lang w:val="en-US"/>
        </w:rPr>
        <w:t xml:space="preserve">. </w:t>
      </w:r>
      <w:r w:rsidRPr="00B420DD">
        <w:rPr>
          <w:rFonts w:ascii="Times New Roman" w:hAnsi="Times New Roman" w:cs="Times New Roman"/>
          <w:sz w:val="24"/>
          <w:szCs w:val="24"/>
        </w:rPr>
        <w:t>Oc</w:t>
      </w:r>
      <w:r w:rsidR="00732356">
        <w:rPr>
          <w:rFonts w:ascii="Times New Roman" w:hAnsi="Times New Roman" w:cs="Times New Roman"/>
          <w:sz w:val="24"/>
          <w:szCs w:val="24"/>
        </w:rPr>
        <w:t xml:space="preserve">olul Silvic Lunca Bradului în Unitatea de </w:t>
      </w:r>
      <w:r w:rsidRPr="00B420DD">
        <w:rPr>
          <w:rFonts w:ascii="Times New Roman" w:hAnsi="Times New Roman" w:cs="Times New Roman"/>
          <w:sz w:val="24"/>
          <w:szCs w:val="24"/>
        </w:rPr>
        <w:t>P</w:t>
      </w:r>
      <w:r w:rsidR="00732356">
        <w:rPr>
          <w:rFonts w:ascii="Times New Roman" w:hAnsi="Times New Roman" w:cs="Times New Roman"/>
          <w:sz w:val="24"/>
          <w:szCs w:val="24"/>
        </w:rPr>
        <w:t>roducție nr</w:t>
      </w:r>
      <w:r w:rsidRPr="00B420DD">
        <w:rPr>
          <w:rFonts w:ascii="Times New Roman" w:hAnsi="Times New Roman" w:cs="Times New Roman"/>
          <w:sz w:val="24"/>
          <w:szCs w:val="24"/>
        </w:rPr>
        <w:t>. I</w:t>
      </w:r>
      <w:r w:rsidR="00732356">
        <w:rPr>
          <w:rFonts w:ascii="Times New Roman" w:hAnsi="Times New Roman" w:cs="Times New Roman"/>
          <w:sz w:val="24"/>
          <w:szCs w:val="24"/>
        </w:rPr>
        <w:t xml:space="preserve"> </w:t>
      </w:r>
      <w:r w:rsidRPr="00B420DD">
        <w:rPr>
          <w:rFonts w:ascii="Times New Roman" w:hAnsi="Times New Roman" w:cs="Times New Roman"/>
          <w:sz w:val="24"/>
          <w:szCs w:val="24"/>
        </w:rPr>
        <w:t xml:space="preserve">Ilva, parcelele: 96-139, </w:t>
      </w:r>
      <w:r w:rsidR="00732356">
        <w:rPr>
          <w:rFonts w:ascii="Times New Roman" w:hAnsi="Times New Roman" w:cs="Times New Roman"/>
          <w:sz w:val="24"/>
          <w:szCs w:val="24"/>
        </w:rPr>
        <w:t xml:space="preserve">175-179, D199%, D201%, D202%; Unitatea de </w:t>
      </w:r>
      <w:r w:rsidRPr="00B420DD">
        <w:rPr>
          <w:rFonts w:ascii="Times New Roman" w:hAnsi="Times New Roman" w:cs="Times New Roman"/>
          <w:sz w:val="24"/>
          <w:szCs w:val="24"/>
        </w:rPr>
        <w:t>P</w:t>
      </w:r>
      <w:r w:rsidR="00732356">
        <w:rPr>
          <w:rFonts w:ascii="Times New Roman" w:hAnsi="Times New Roman" w:cs="Times New Roman"/>
          <w:sz w:val="24"/>
          <w:szCs w:val="24"/>
        </w:rPr>
        <w:t>roducție nr</w:t>
      </w:r>
      <w:r w:rsidRPr="00B420DD">
        <w:rPr>
          <w:rFonts w:ascii="Times New Roman" w:hAnsi="Times New Roman" w:cs="Times New Roman"/>
          <w:sz w:val="24"/>
          <w:szCs w:val="24"/>
        </w:rPr>
        <w:t>.II Ilişoara, parcelele: 195-200, 262, 263, 265-277, 284 A, 285-291</w:t>
      </w:r>
      <w:r w:rsidRPr="00B420DD">
        <w:rPr>
          <w:rFonts w:ascii="Times New Roman" w:hAnsi="Times New Roman" w:cs="Times New Roman"/>
          <w:sz w:val="24"/>
          <w:szCs w:val="24"/>
          <w:lang w:val="en-US"/>
        </w:rPr>
        <w:t xml:space="preserve">; </w:t>
      </w:r>
      <w:r w:rsidRPr="00B420DD">
        <w:rPr>
          <w:rFonts w:ascii="Times New Roman" w:hAnsi="Times New Roman" w:cs="Times New Roman"/>
          <w:sz w:val="24"/>
          <w:szCs w:val="24"/>
        </w:rPr>
        <w:t>Ocolu</w:t>
      </w:r>
      <w:r w:rsidR="00732356">
        <w:rPr>
          <w:rFonts w:ascii="Times New Roman" w:hAnsi="Times New Roman" w:cs="Times New Roman"/>
          <w:sz w:val="24"/>
          <w:szCs w:val="24"/>
        </w:rPr>
        <w:t xml:space="preserve">l Silvic Răstoliţa în Unitatea de </w:t>
      </w:r>
      <w:r w:rsidRPr="00B420DD">
        <w:rPr>
          <w:rFonts w:ascii="Times New Roman" w:hAnsi="Times New Roman" w:cs="Times New Roman"/>
          <w:sz w:val="24"/>
          <w:szCs w:val="24"/>
        </w:rPr>
        <w:t>P</w:t>
      </w:r>
      <w:r w:rsidR="00732356">
        <w:rPr>
          <w:rFonts w:ascii="Times New Roman" w:hAnsi="Times New Roman" w:cs="Times New Roman"/>
          <w:sz w:val="24"/>
          <w:szCs w:val="24"/>
        </w:rPr>
        <w:t>roducție nr. IV Secu Mijloc</w:t>
      </w:r>
      <w:r w:rsidRPr="00B420DD">
        <w:rPr>
          <w:rFonts w:ascii="Times New Roman" w:hAnsi="Times New Roman" w:cs="Times New Roman"/>
          <w:sz w:val="24"/>
          <w:szCs w:val="24"/>
        </w:rPr>
        <w:t xml:space="preserve">u, parcelele: 146 B, D, 162-176, 182-190, 207 B, </w:t>
      </w:r>
      <w:r w:rsidR="00732356">
        <w:rPr>
          <w:rFonts w:ascii="Times New Roman" w:hAnsi="Times New Roman" w:cs="Times New Roman"/>
          <w:sz w:val="24"/>
          <w:szCs w:val="24"/>
        </w:rPr>
        <w:t xml:space="preserve">D, 209 B, 223, 224C, 229-234; Unitatea de </w:t>
      </w:r>
      <w:r w:rsidRPr="00B420DD">
        <w:rPr>
          <w:rFonts w:ascii="Times New Roman" w:hAnsi="Times New Roman" w:cs="Times New Roman"/>
          <w:sz w:val="24"/>
          <w:szCs w:val="24"/>
        </w:rPr>
        <w:t>P</w:t>
      </w:r>
      <w:r w:rsidR="00732356">
        <w:rPr>
          <w:rFonts w:ascii="Times New Roman" w:hAnsi="Times New Roman" w:cs="Times New Roman"/>
          <w:sz w:val="24"/>
          <w:szCs w:val="24"/>
        </w:rPr>
        <w:t>roducție nr.V</w:t>
      </w:r>
      <w:r w:rsidRPr="00B420DD">
        <w:rPr>
          <w:rFonts w:ascii="Times New Roman" w:hAnsi="Times New Roman" w:cs="Times New Roman"/>
          <w:sz w:val="24"/>
          <w:szCs w:val="24"/>
        </w:rPr>
        <w:t xml:space="preserve"> Tihu Bradu, parcelele: 18 A, 28A, 46, 47, 50-54, 67, 68, 70-78, 94A; </w:t>
      </w:r>
    </w:p>
    <w:p w:rsidR="00712FF4" w:rsidRPr="00732356" w:rsidRDefault="00712FF4" w:rsidP="00732356">
      <w:pPr>
        <w:pStyle w:val="ListParagraph"/>
        <w:widowControl w:val="0"/>
        <w:numPr>
          <w:ilvl w:val="0"/>
          <w:numId w:val="64"/>
        </w:numPr>
        <w:tabs>
          <w:tab w:val="left" w:pos="900"/>
        </w:tabs>
        <w:spacing w:after="0" w:line="360" w:lineRule="auto"/>
        <w:ind w:left="0" w:firstLine="630"/>
        <w:jc w:val="both"/>
        <w:rPr>
          <w:rFonts w:ascii="Times New Roman" w:eastAsia="Arial Unicode MS" w:hAnsi="Times New Roman" w:cs="Times New Roman"/>
          <w:sz w:val="24"/>
          <w:szCs w:val="24"/>
        </w:rPr>
      </w:pPr>
      <w:r w:rsidRPr="00732356">
        <w:rPr>
          <w:rFonts w:ascii="Times New Roman" w:hAnsi="Times New Roman" w:cs="Times New Roman"/>
          <w:sz w:val="24"/>
          <w:szCs w:val="24"/>
        </w:rPr>
        <w:t xml:space="preserve">pajiști, pășuni cu vegetație forestieră din afara fondului forestier și </w:t>
      </w:r>
      <w:r w:rsidRPr="00732356">
        <w:rPr>
          <w:rFonts w:ascii="Times New Roman" w:hAnsi="Times New Roman" w:cs="Times New Roman"/>
          <w:sz w:val="24"/>
          <w:szCs w:val="24"/>
          <w:shd w:val="clear" w:color="auto" w:fill="FFFFFF"/>
        </w:rPr>
        <w:t xml:space="preserve">enclavele aflate în interiorul fondului forestier descris la punctul </w:t>
      </w:r>
      <w:r w:rsidR="00732356">
        <w:rPr>
          <w:rFonts w:ascii="Times New Roman" w:hAnsi="Times New Roman" w:cs="Times New Roman"/>
          <w:sz w:val="24"/>
          <w:szCs w:val="24"/>
          <w:shd w:val="clear" w:color="auto" w:fill="FFFFFF"/>
        </w:rPr>
        <w:t>c</w:t>
      </w:r>
      <w:r w:rsidRPr="00732356">
        <w:rPr>
          <w:rFonts w:ascii="Times New Roman" w:hAnsi="Times New Roman" w:cs="Times New Roman"/>
          <w:sz w:val="24"/>
          <w:szCs w:val="24"/>
          <w:shd w:val="clear" w:color="auto" w:fill="FFFFFF"/>
        </w:rPr>
        <w:t>.;</w:t>
      </w:r>
    </w:p>
    <w:p w:rsidR="00712FF4" w:rsidRPr="00604961" w:rsidRDefault="00712FF4" w:rsidP="00604961">
      <w:pPr>
        <w:widowControl w:val="0"/>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w:t>
      </w:r>
      <w:r w:rsidRPr="00604961">
        <w:rPr>
          <w:rFonts w:ascii="Times New Roman" w:hAnsi="Times New Roman" w:cs="Times New Roman"/>
          <w:sz w:val="24"/>
          <w:szCs w:val="24"/>
          <w:lang w:val="en-US"/>
        </w:rPr>
        <w:t xml:space="preserve"> </w:t>
      </w:r>
      <w:r w:rsidR="00732356">
        <w:rPr>
          <w:rFonts w:ascii="Times New Roman" w:hAnsi="Times New Roman" w:cs="Times New Roman"/>
          <w:sz w:val="24"/>
          <w:szCs w:val="24"/>
        </w:rPr>
        <w:t>4. Zona</w:t>
      </w:r>
      <w:r w:rsidRPr="00604961">
        <w:rPr>
          <w:rFonts w:ascii="Times New Roman" w:hAnsi="Times New Roman" w:cs="Times New Roman"/>
          <w:sz w:val="24"/>
          <w:szCs w:val="24"/>
        </w:rPr>
        <w:t xml:space="preserve"> de conservare durabilă: suprafeţele din interio</w:t>
      </w:r>
      <w:r w:rsidR="00732356">
        <w:rPr>
          <w:rFonts w:ascii="Times New Roman" w:hAnsi="Times New Roman" w:cs="Times New Roman"/>
          <w:sz w:val="24"/>
          <w:szCs w:val="24"/>
        </w:rPr>
        <w:t>rul parcului conform Hotărârii g</w:t>
      </w:r>
      <w:r w:rsidRPr="00604961">
        <w:rPr>
          <w:rFonts w:ascii="Times New Roman" w:hAnsi="Times New Roman" w:cs="Times New Roman"/>
          <w:sz w:val="24"/>
          <w:szCs w:val="24"/>
        </w:rPr>
        <w:t>uvernului</w:t>
      </w:r>
      <w:r w:rsidRPr="00604961" w:rsidDel="00AA6009">
        <w:rPr>
          <w:rFonts w:ascii="Times New Roman" w:hAnsi="Times New Roman" w:cs="Times New Roman"/>
          <w:sz w:val="24"/>
          <w:szCs w:val="24"/>
        </w:rPr>
        <w:t xml:space="preserve"> </w:t>
      </w:r>
      <w:r w:rsidRPr="00604961">
        <w:rPr>
          <w:rFonts w:ascii="Times New Roman" w:hAnsi="Times New Roman" w:cs="Times New Roman"/>
          <w:sz w:val="24"/>
          <w:szCs w:val="24"/>
        </w:rPr>
        <w:t xml:space="preserve">nr. 230 din 2003, cu excepţia celor incluse la punctele 1, 2 şi 3. În această zonă se delimitează </w:t>
      </w:r>
      <w:r w:rsidRPr="00604961">
        <w:rPr>
          <w:rFonts w:ascii="Times New Roman" w:eastAsia="MS Mincho" w:hAnsi="Times New Roman" w:cs="Times New Roman"/>
          <w:sz w:val="24"/>
          <w:szCs w:val="24"/>
        </w:rPr>
        <w:t xml:space="preserve">primul rând de parcele întregi limitrofe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eastAsia="MS Mincho" w:hAnsi="Times New Roman" w:cs="Times New Roman"/>
          <w:sz w:val="24"/>
          <w:szCs w:val="24"/>
        </w:rPr>
        <w:t xml:space="preserve"> și zonelor cu protecţie strictă și integrală, care au regim diferit de gospodărire, conform regulamentului parcului. Lista primului rând de parcele întregi limitrofe se găsește în </w:t>
      </w:r>
      <w:r w:rsidRPr="00604961">
        <w:rPr>
          <w:rFonts w:ascii="Times New Roman" w:eastAsia="MS Mincho" w:hAnsi="Times New Roman" w:cs="Times New Roman"/>
          <w:sz w:val="24"/>
          <w:szCs w:val="24"/>
        </w:rPr>
        <w:lastRenderedPageBreak/>
        <w:t>Anexa nr. 7 la Planul de management.</w:t>
      </w:r>
    </w:p>
    <w:p w:rsidR="0089769B" w:rsidRPr="00604961" w:rsidRDefault="00712FF4" w:rsidP="00604961">
      <w:pPr>
        <w:tabs>
          <w:tab w:val="left" w:pos="851"/>
        </w:tabs>
        <w:spacing w:after="0" w:line="360" w:lineRule="auto"/>
        <w:ind w:firstLine="567"/>
        <w:rPr>
          <w:rFonts w:ascii="Times New Roman" w:hAnsi="Times New Roman" w:cs="Times New Roman"/>
          <w:sz w:val="24"/>
          <w:szCs w:val="24"/>
        </w:rPr>
      </w:pPr>
      <w:bookmarkStart w:id="30" w:name="_Toc430163770"/>
      <w:bookmarkStart w:id="31" w:name="_Toc430164923"/>
      <w:bookmarkEnd w:id="30"/>
      <w:bookmarkEnd w:id="31"/>
      <w:r w:rsidRPr="00604961">
        <w:rPr>
          <w:rFonts w:ascii="Times New Roman" w:hAnsi="Times New Roman" w:cs="Times New Roman"/>
          <w:sz w:val="24"/>
          <w:szCs w:val="24"/>
        </w:rPr>
        <w:t>Harta zonării interne a Parcului Național Călimani se găsește în anexa nr. 3 la Planul de management.</w:t>
      </w:r>
    </w:p>
    <w:p w:rsidR="00DB6929" w:rsidRPr="00604961" w:rsidRDefault="00DB6929" w:rsidP="00604961">
      <w:pPr>
        <w:tabs>
          <w:tab w:val="left" w:pos="851"/>
        </w:tabs>
        <w:spacing w:after="0" w:line="360" w:lineRule="auto"/>
        <w:ind w:firstLine="567"/>
        <w:rPr>
          <w:rFonts w:ascii="Times New Roman" w:hAnsi="Times New Roman" w:cs="Times New Roman"/>
          <w:sz w:val="24"/>
          <w:szCs w:val="24"/>
        </w:rPr>
      </w:pPr>
    </w:p>
    <w:p w:rsidR="0089769B" w:rsidRPr="00604961" w:rsidRDefault="00DB6929" w:rsidP="00E67FAD">
      <w:pPr>
        <w:pStyle w:val="Heading3"/>
      </w:pPr>
      <w:bookmarkStart w:id="32" w:name="_Toc434591780"/>
      <w:r w:rsidRPr="00604961">
        <w:t>Supraf</w:t>
      </w:r>
      <w:r w:rsidR="00732356">
        <w:t>aţa operaţională a Planului de m</w:t>
      </w:r>
      <w:r w:rsidRPr="00604961">
        <w:t>anagement</w:t>
      </w:r>
      <w:bookmarkEnd w:id="32"/>
    </w:p>
    <w:p w:rsidR="00DB6929" w:rsidRPr="00604961" w:rsidRDefault="00DB6929"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Prevederile</w:t>
      </w:r>
      <w:r w:rsidR="00732356">
        <w:rPr>
          <w:rFonts w:ascii="Times New Roman" w:hAnsi="Times New Roman" w:cs="Times New Roman"/>
          <w:sz w:val="24"/>
          <w:szCs w:val="24"/>
        </w:rPr>
        <w:t xml:space="preserve"> Planului de m</w:t>
      </w:r>
      <w:r w:rsidRPr="00604961">
        <w:rPr>
          <w:rFonts w:ascii="Times New Roman" w:hAnsi="Times New Roman" w:cs="Times New Roman"/>
          <w:sz w:val="24"/>
          <w:szCs w:val="24"/>
        </w:rPr>
        <w:t>anagement se aplică în Parcul Naţional Călimani şi se extind, pentru anumite domenii, peste limitele acestuia. Astfel:</w:t>
      </w:r>
    </w:p>
    <w:p w:rsidR="00DB6929" w:rsidRPr="00604961" w:rsidRDefault="00DB6929" w:rsidP="00604961">
      <w:pPr>
        <w:numPr>
          <w:ilvl w:val="0"/>
          <w:numId w:val="9"/>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anumite acţiuni implică comunităţile</w:t>
      </w:r>
      <w:r w:rsidR="00732356">
        <w:rPr>
          <w:rFonts w:ascii="Times New Roman" w:hAnsi="Times New Roman" w:cs="Times New Roman"/>
          <w:sz w:val="24"/>
          <w:szCs w:val="24"/>
        </w:rPr>
        <w:t xml:space="preserve"> locale care au proprietăţi în p</w:t>
      </w:r>
      <w:r w:rsidRPr="00604961">
        <w:rPr>
          <w:rFonts w:ascii="Times New Roman" w:hAnsi="Times New Roman" w:cs="Times New Roman"/>
          <w:sz w:val="24"/>
          <w:szCs w:val="24"/>
        </w:rPr>
        <w:t>arc sau sunt influenţate în mod direct de activităţile din Parc;</w:t>
      </w:r>
    </w:p>
    <w:p w:rsidR="00DB6929" w:rsidRPr="00604961" w:rsidRDefault="00DB6929" w:rsidP="00604961">
      <w:pPr>
        <w:numPr>
          <w:ilvl w:val="0"/>
          <w:numId w:val="9"/>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acţiunile de educaţie şi conştientizare publică se extind pe raza judeţului sau chiar la nivel regional/naţional;</w:t>
      </w:r>
    </w:p>
    <w:p w:rsidR="00DB6929" w:rsidRPr="00604961" w:rsidRDefault="00DB6929" w:rsidP="00604961">
      <w:pPr>
        <w:numPr>
          <w:ilvl w:val="0"/>
          <w:numId w:val="9"/>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activităţile din afara limitei unei arii naturale protejate, care pot genera un impact negativ semnificativ asupra habitatelor naturale sau speciilor sălbatice pentru care au fost desemnate, conform O</w:t>
      </w:r>
      <w:r w:rsidRPr="00604961">
        <w:rPr>
          <w:rFonts w:ascii="Times New Roman" w:hAnsi="Times New Roman" w:cs="Times New Roman"/>
          <w:sz w:val="24"/>
          <w:szCs w:val="24"/>
          <w:lang w:val="en-US"/>
        </w:rPr>
        <w:t>rdonan</w:t>
      </w:r>
      <w:r w:rsidRPr="00604961">
        <w:rPr>
          <w:rFonts w:ascii="Times New Roman" w:hAnsi="Times New Roman" w:cs="Times New Roman"/>
          <w:sz w:val="24"/>
          <w:szCs w:val="24"/>
        </w:rPr>
        <w:t>ţei de urgenţă a Guvernului nr. 57 din 2007, cu modificările şi completările ulterioare.</w:t>
      </w:r>
    </w:p>
    <w:p w:rsidR="00DB6929" w:rsidRPr="00604961" w:rsidRDefault="00DB6929" w:rsidP="00604961">
      <w:pPr>
        <w:tabs>
          <w:tab w:val="left" w:pos="851"/>
        </w:tabs>
        <w:suppressAutoHyphens/>
        <w:spacing w:after="0" w:line="360" w:lineRule="auto"/>
        <w:ind w:firstLine="567"/>
        <w:jc w:val="both"/>
        <w:rPr>
          <w:rFonts w:ascii="Times New Roman" w:hAnsi="Times New Roman" w:cs="Times New Roman"/>
          <w:sz w:val="24"/>
          <w:szCs w:val="24"/>
        </w:rPr>
      </w:pPr>
    </w:p>
    <w:p w:rsidR="00DB6929" w:rsidRPr="00604961" w:rsidRDefault="00DB6929" w:rsidP="00E67FAD">
      <w:pPr>
        <w:pStyle w:val="Heading2"/>
      </w:pPr>
      <w:bookmarkStart w:id="33" w:name="_Toc432159218"/>
      <w:bookmarkStart w:id="34" w:name="_Toc434591781"/>
      <w:r w:rsidRPr="00604961">
        <w:t>Cadrul fizico-geografic</w:t>
      </w:r>
      <w:bookmarkEnd w:id="33"/>
      <w:bookmarkEnd w:id="34"/>
    </w:p>
    <w:p w:rsidR="00DB6929" w:rsidRPr="00604961" w:rsidRDefault="00DB6929" w:rsidP="00E67FAD">
      <w:pPr>
        <w:pStyle w:val="Heading3"/>
      </w:pPr>
      <w:bookmarkStart w:id="35" w:name="_Toc434591782"/>
      <w:r w:rsidRPr="00604961">
        <w:t>Geologie</w:t>
      </w:r>
      <w:bookmarkEnd w:id="35"/>
    </w:p>
    <w:p w:rsidR="00DB6929" w:rsidRPr="00604961" w:rsidRDefault="00DB692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Masivul Călimani aparţine „arcului andezitic” apărut pe crusta continentală a blo</w:t>
      </w:r>
      <w:r w:rsidR="00732356">
        <w:rPr>
          <w:rFonts w:ascii="Times New Roman" w:hAnsi="Times New Roman" w:cs="Times New Roman"/>
          <w:sz w:val="24"/>
          <w:szCs w:val="24"/>
        </w:rPr>
        <w:t xml:space="preserve">curilor transilvan şi panonic, </w:t>
      </w:r>
      <w:r w:rsidRPr="00604961">
        <w:rPr>
          <w:rFonts w:ascii="Times New Roman" w:hAnsi="Times New Roman" w:cs="Times New Roman"/>
          <w:sz w:val="24"/>
          <w:szCs w:val="24"/>
        </w:rPr>
        <w:t>ca efect al coliziunii acestora cu placa eurasic</w:t>
      </w:r>
      <w:r w:rsidR="00732356">
        <w:rPr>
          <w:rFonts w:ascii="Times New Roman" w:hAnsi="Times New Roman" w:cs="Times New Roman"/>
          <w:sz w:val="24"/>
          <w:szCs w:val="24"/>
        </w:rPr>
        <w:t>ă</w:t>
      </w:r>
      <w:r w:rsidRPr="00604961">
        <w:rPr>
          <w:rFonts w:ascii="Times New Roman" w:hAnsi="Times New Roman" w:cs="Times New Roman"/>
          <w:sz w:val="24"/>
          <w:szCs w:val="24"/>
        </w:rPr>
        <w:t>, de la marginea estică a Bazinului Vienei şi până la curbura Carpaţilor.</w:t>
      </w:r>
    </w:p>
    <w:p w:rsidR="00DB6929" w:rsidRPr="00604961" w:rsidRDefault="00DB692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b/>
        <w:t>Catena vulcanică se sprijină pe un fundament constituit din şisturi cristaline carpatice şi formaţiuni sedimentare triasice ce aparţin zonei cristalino-mezozoice, depozite ale flişului transcarpatic şi formaţiuni sedimentare miocene şi pannoniene din Depresiunea Transilvaniei. Catena vulcanică se individualizează prin prezenţa a trei unităţi geologice orientate nord-sud:</w:t>
      </w:r>
    </w:p>
    <w:p w:rsidR="00DB6929" w:rsidRPr="00604961" w:rsidRDefault="00DB6929" w:rsidP="00604961">
      <w:pPr>
        <w:tabs>
          <w:tab w:val="left" w:pos="284"/>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 zona axială centrală alcătuită din podişuri andezitice şi piroclastice – dominată de conuri vulcanice, care a furnizat şi material pentru celelalte zone;</w:t>
      </w:r>
    </w:p>
    <w:p w:rsidR="00DB6929" w:rsidRPr="00604961" w:rsidRDefault="00DB6929" w:rsidP="00604961">
      <w:pPr>
        <w:tabs>
          <w:tab w:val="left" w:pos="284"/>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 o zonă vulcano-</w:t>
      </w:r>
      <w:r w:rsidR="00732356">
        <w:rPr>
          <w:rFonts w:ascii="Times New Roman" w:hAnsi="Times New Roman" w:cs="Times New Roman"/>
          <w:sz w:val="24"/>
          <w:szCs w:val="24"/>
        </w:rPr>
        <w:t xml:space="preserve"> sedimentară care înconjoa</w:t>
      </w:r>
      <w:r w:rsidRPr="00604961">
        <w:rPr>
          <w:rFonts w:ascii="Times New Roman" w:hAnsi="Times New Roman" w:cs="Times New Roman"/>
          <w:sz w:val="24"/>
          <w:szCs w:val="24"/>
        </w:rPr>
        <w:t>ră zona centrală, bine reprezentată în sectorul de defileu al Mureşului,</w:t>
      </w:r>
      <w:r w:rsidR="00732356">
        <w:rPr>
          <w:rFonts w:ascii="Times New Roman" w:hAnsi="Times New Roman" w:cs="Times New Roman"/>
          <w:sz w:val="24"/>
          <w:szCs w:val="24"/>
        </w:rPr>
        <w:t xml:space="preserve"> </w:t>
      </w:r>
      <w:r w:rsidRPr="00604961">
        <w:rPr>
          <w:rFonts w:ascii="Times New Roman" w:hAnsi="Times New Roman" w:cs="Times New Roman"/>
          <w:sz w:val="24"/>
          <w:szCs w:val="24"/>
        </w:rPr>
        <w:t>Topliţa - Deda şi, mai ales, pe latura vestică a grupei sudice, unde constituie o prispă, un piemont, care bordează munţii vulcanici, făcând trecerea spre Podişul Transilvaniei;</w:t>
      </w:r>
    </w:p>
    <w:p w:rsidR="00DB6929" w:rsidRPr="00604961" w:rsidRDefault="00DB6929" w:rsidP="00604961">
      <w:pPr>
        <w:tabs>
          <w:tab w:val="left" w:pos="284"/>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 depozitele de lahar situate între formaţiunile precedente şi cele sedimentare de pe latura estică a Depresiunii Transilvaniei, reprezentate prin petice risipite pe suprafaţa de 300 km</w:t>
      </w:r>
      <w:r w:rsidRPr="00604961">
        <w:rPr>
          <w:rFonts w:ascii="Times New Roman" w:hAnsi="Times New Roman" w:cs="Times New Roman"/>
          <w:sz w:val="24"/>
          <w:szCs w:val="24"/>
          <w:vertAlign w:val="superscript"/>
        </w:rPr>
        <w:t>2</w:t>
      </w:r>
      <w:r w:rsidRPr="00604961">
        <w:rPr>
          <w:rFonts w:ascii="Times New Roman" w:hAnsi="Times New Roman" w:cs="Times New Roman"/>
          <w:sz w:val="24"/>
          <w:szCs w:val="24"/>
        </w:rPr>
        <w:t xml:space="preserve">, pe </w:t>
      </w:r>
      <w:r w:rsidRPr="00604961">
        <w:rPr>
          <w:rFonts w:ascii="Times New Roman" w:hAnsi="Times New Roman" w:cs="Times New Roman"/>
          <w:sz w:val="24"/>
          <w:szCs w:val="24"/>
        </w:rPr>
        <w:lastRenderedPageBreak/>
        <w:t>flancul vestic al Călimanului, reziduuri dintr-un piemont cuaternar, o prispă mai coborâtă în comparaţie cu piemontul pliocen vulcano-sedimentar.</w:t>
      </w:r>
    </w:p>
    <w:p w:rsidR="00DB6929" w:rsidRPr="00604961" w:rsidRDefault="00DB692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b/>
        <w:t>Elementul principal al Călimanului îl constituie caldera situată în partea de nord a masivului, cu un diametru de circa 10 km, formată iniţial în urma unui proces de prăbuşire, condiţionat de diminuarea presiunii rezervorului magmatic al mai multor centre de emisie conjugate: Căliman-Izvor, Voivodeasa, Reţitiş, Pietrosul, în urma dislocării unui volum important de magmă fluidă.</w:t>
      </w:r>
    </w:p>
    <w:p w:rsidR="00DB6929" w:rsidRPr="00604961" w:rsidRDefault="00DB692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b/>
        <w:t>Astfel, imensa potcoavă formată din creste cu altitudini în jur de 2000 m nu este altceva decât marginea vechii caldere, iar platourile slab înclinate către exterior reprezintă curgeri de lavă revărsate din crater. În interiorul calderei, unde s-au acumulat depozite groase de explozie, care ulterior au fost caolinizate şi silicifiate, relieful apare foarte accidentat, spre deosebire de relieful liniştit cu forme domoale din zonele de dezvoltare a pânzelor efuzive andezitice. În acest fel, limita piroclastic- andezit se individualizează în teren prin schimbări de pantă, şei, sau denivelări bruşte.</w:t>
      </w:r>
    </w:p>
    <w:p w:rsidR="00DB6929" w:rsidRPr="00604961" w:rsidRDefault="00DB692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b/>
        <w:t>Aglomeratele şi tufurile intens silicificate, caolinizate şi limonitizate din caldera Călimanului au condus la apariţia grotelor Luanei, cu stalactite şi stalagmite metalice, care mai apoi au fost distruse în timpul activităților de extragere a sulfului.</w:t>
      </w:r>
    </w:p>
    <w:p w:rsidR="00DB6929" w:rsidRPr="00604961" w:rsidRDefault="00DB6929" w:rsidP="00604961">
      <w:pPr>
        <w:spacing w:after="0" w:line="360" w:lineRule="auto"/>
        <w:ind w:firstLine="567"/>
        <w:jc w:val="both"/>
        <w:rPr>
          <w:rFonts w:ascii="Times New Roman" w:hAnsi="Times New Roman" w:cs="Times New Roman"/>
          <w:sz w:val="24"/>
          <w:szCs w:val="24"/>
          <w:lang w:val="ro-RO"/>
        </w:rPr>
      </w:pPr>
      <w:r w:rsidRPr="00604961">
        <w:rPr>
          <w:rFonts w:ascii="Times New Roman" w:hAnsi="Times New Roman" w:cs="Times New Roman"/>
          <w:sz w:val="24"/>
          <w:szCs w:val="24"/>
        </w:rPr>
        <w:tab/>
        <w:t>Bazinul superior al râului Neagra, care a străpuns craterul, prezintă aspectul unei depresiuni – o pâlnie uriaşă delimitată de o ramă montană, jalonată de cele mai înalte vârfuri, de unde coboară radiar către centru o serie de prelungiri cu excepţia masivelor înălțate în înterior, ce întrerup această concordanţă. Între Călimanul Cerbului şi Călimani Izvor, în marginea calderei, se găseşte un crater din a doua generaţie, cu diametru</w:t>
      </w:r>
      <w:r w:rsidR="00732356">
        <w:rPr>
          <w:rFonts w:ascii="Times New Roman" w:hAnsi="Times New Roman" w:cs="Times New Roman"/>
          <w:sz w:val="24"/>
          <w:szCs w:val="24"/>
        </w:rPr>
        <w:t>l</w:t>
      </w:r>
      <w:r w:rsidRPr="00604961">
        <w:rPr>
          <w:rFonts w:ascii="Times New Roman" w:hAnsi="Times New Roman" w:cs="Times New Roman"/>
          <w:sz w:val="24"/>
          <w:szCs w:val="24"/>
        </w:rPr>
        <w:t xml:space="preserve"> de 1 km. Diferenţa de nivel de peste 1000 m între albia râului Neagra şi vârfurile Călimanului atestă eroziunea foarte puternică, care a deschis succesiunea curgerilor de lavă începând cu andezitele cu amfiboli.</w:t>
      </w:r>
    </w:p>
    <w:p w:rsidR="00E60572" w:rsidRPr="00604961" w:rsidRDefault="00E60572" w:rsidP="00604961">
      <w:pPr>
        <w:spacing w:after="0" w:line="360" w:lineRule="auto"/>
        <w:ind w:firstLine="567"/>
        <w:jc w:val="both"/>
        <w:rPr>
          <w:rFonts w:ascii="Times New Roman" w:hAnsi="Times New Roman" w:cs="Times New Roman"/>
          <w:sz w:val="24"/>
          <w:szCs w:val="24"/>
          <w:lang w:val="ro-RO"/>
        </w:rPr>
      </w:pPr>
    </w:p>
    <w:p w:rsidR="00DB6929" w:rsidRPr="00604961" w:rsidRDefault="00DB6929" w:rsidP="00E67FAD">
      <w:pPr>
        <w:pStyle w:val="Heading3"/>
      </w:pPr>
      <w:bookmarkStart w:id="36" w:name="_Toc434591783"/>
      <w:r w:rsidRPr="00604961">
        <w:t xml:space="preserve">Geomorfologie </w:t>
      </w:r>
      <w:r w:rsidRPr="00604961">
        <w:rPr>
          <w:lang w:val="ro-RO"/>
        </w:rPr>
        <w:t xml:space="preserve">- </w:t>
      </w:r>
      <w:r w:rsidRPr="00604961">
        <w:t>Naum et al., 1990</w:t>
      </w:r>
      <w:bookmarkEnd w:id="36"/>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z w:val="24"/>
          <w:szCs w:val="24"/>
        </w:rPr>
        <w:t>Călimanul domină regiunile înconjurătoare, înălţându-se deasu</w:t>
      </w:r>
      <w:r w:rsidRPr="00604961">
        <w:rPr>
          <w:rFonts w:ascii="Times New Roman" w:hAnsi="Times New Roman" w:cs="Times New Roman"/>
          <w:spacing w:val="5"/>
          <w:sz w:val="24"/>
          <w:szCs w:val="24"/>
        </w:rPr>
        <w:t>pra Munţilor Bârgău şi a dealurilor din Podişul Tran</w:t>
      </w:r>
      <w:r w:rsidRPr="00604961">
        <w:rPr>
          <w:rFonts w:ascii="Times New Roman" w:hAnsi="Times New Roman" w:cs="Times New Roman"/>
          <w:spacing w:val="7"/>
          <w:sz w:val="24"/>
          <w:szCs w:val="24"/>
        </w:rPr>
        <w:t>silvaniei.  Denivelarea şi individualizarea Călimanului</w:t>
      </w:r>
      <w:r w:rsidRPr="00604961">
        <w:rPr>
          <w:rFonts w:ascii="Times New Roman" w:hAnsi="Times New Roman" w:cs="Times New Roman"/>
          <w:spacing w:val="7"/>
          <w:sz w:val="24"/>
          <w:szCs w:val="24"/>
          <w:lang w:val="ro-RO"/>
        </w:rPr>
        <w:t xml:space="preserve"> </w:t>
      </w:r>
      <w:r w:rsidRPr="00604961">
        <w:rPr>
          <w:rFonts w:ascii="Times New Roman" w:hAnsi="Times New Roman" w:cs="Times New Roman"/>
          <w:spacing w:val="14"/>
          <w:sz w:val="24"/>
          <w:szCs w:val="24"/>
        </w:rPr>
        <w:t xml:space="preserve">sunt accentuate prin prezenţa depresiunilor sculptate în roci mai </w:t>
      </w:r>
      <w:r w:rsidRPr="00604961">
        <w:rPr>
          <w:rFonts w:ascii="Times New Roman" w:hAnsi="Times New Roman" w:cs="Times New Roman"/>
          <w:spacing w:val="11"/>
          <w:sz w:val="24"/>
          <w:szCs w:val="24"/>
        </w:rPr>
        <w:t>puţin rezistente</w:t>
      </w:r>
      <w:r w:rsidRPr="00604961">
        <w:rPr>
          <w:rFonts w:ascii="Times New Roman" w:hAnsi="Times New Roman" w:cs="Times New Roman"/>
          <w:spacing w:val="11"/>
          <w:sz w:val="24"/>
          <w:szCs w:val="24"/>
          <w:lang w:val="ro-RO"/>
        </w:rPr>
        <w:t xml:space="preserve">- </w:t>
      </w:r>
      <w:r w:rsidRPr="00604961">
        <w:rPr>
          <w:rFonts w:ascii="Times New Roman" w:hAnsi="Times New Roman" w:cs="Times New Roman"/>
          <w:spacing w:val="11"/>
          <w:sz w:val="24"/>
          <w:szCs w:val="24"/>
        </w:rPr>
        <w:t xml:space="preserve">zona Colibiţa- sau a celor de eroziune, prăbuşire şi de </w:t>
      </w:r>
      <w:r w:rsidRPr="00604961">
        <w:rPr>
          <w:rFonts w:ascii="Times New Roman" w:hAnsi="Times New Roman" w:cs="Times New Roman"/>
          <w:bCs/>
          <w:spacing w:val="5"/>
          <w:sz w:val="24"/>
          <w:szCs w:val="24"/>
        </w:rPr>
        <w:t>baraj</w:t>
      </w:r>
      <w:r w:rsidRPr="00604961">
        <w:rPr>
          <w:rFonts w:ascii="Times New Roman" w:hAnsi="Times New Roman" w:cs="Times New Roman"/>
          <w:b/>
          <w:bCs/>
          <w:spacing w:val="5"/>
          <w:sz w:val="24"/>
          <w:szCs w:val="24"/>
        </w:rPr>
        <w:t xml:space="preserve"> </w:t>
      </w:r>
      <w:r w:rsidRPr="00604961">
        <w:rPr>
          <w:rFonts w:ascii="Times New Roman" w:hAnsi="Times New Roman" w:cs="Times New Roman"/>
          <w:spacing w:val="5"/>
          <w:sz w:val="24"/>
          <w:szCs w:val="24"/>
        </w:rPr>
        <w:t xml:space="preserve">vulcanic: Topliţa, Stânceni, Neagra, Lunca Bradului, Răstoliţa </w:t>
      </w:r>
      <w:r w:rsidRPr="00604961">
        <w:rPr>
          <w:rFonts w:ascii="Times New Roman" w:hAnsi="Times New Roman" w:cs="Times New Roman"/>
          <w:bCs/>
          <w:spacing w:val="4"/>
          <w:sz w:val="24"/>
          <w:szCs w:val="24"/>
        </w:rPr>
        <w:t>în</w:t>
      </w:r>
      <w:r w:rsidRPr="00604961">
        <w:rPr>
          <w:rFonts w:ascii="Times New Roman" w:hAnsi="Times New Roman" w:cs="Times New Roman"/>
          <w:b/>
          <w:bCs/>
          <w:spacing w:val="4"/>
          <w:sz w:val="24"/>
          <w:szCs w:val="24"/>
        </w:rPr>
        <w:t xml:space="preserve"> </w:t>
      </w:r>
      <w:r w:rsidRPr="00604961">
        <w:rPr>
          <w:rFonts w:ascii="Times New Roman" w:hAnsi="Times New Roman" w:cs="Times New Roman"/>
          <w:bCs/>
          <w:spacing w:val="4"/>
          <w:sz w:val="24"/>
          <w:szCs w:val="24"/>
        </w:rPr>
        <w:t>defileul</w:t>
      </w:r>
      <w:r w:rsidRPr="00604961">
        <w:rPr>
          <w:rFonts w:ascii="Times New Roman" w:hAnsi="Times New Roman" w:cs="Times New Roman"/>
          <w:b/>
          <w:bCs/>
          <w:spacing w:val="4"/>
          <w:sz w:val="24"/>
          <w:szCs w:val="24"/>
        </w:rPr>
        <w:t xml:space="preserve"> </w:t>
      </w:r>
      <w:r w:rsidRPr="00604961">
        <w:rPr>
          <w:rFonts w:ascii="Times New Roman" w:hAnsi="Times New Roman" w:cs="Times New Roman"/>
          <w:spacing w:val="4"/>
          <w:sz w:val="24"/>
          <w:szCs w:val="24"/>
        </w:rPr>
        <w:t>Mureşului; Drăgoiasa, Bilbor şi Secu la est; Ţara Dornelor</w:t>
      </w:r>
      <w:r w:rsidRPr="00604961">
        <w:rPr>
          <w:rFonts w:ascii="Times New Roman" w:hAnsi="Times New Roman" w:cs="Times New Roman"/>
          <w:sz w:val="24"/>
          <w:szCs w:val="24"/>
        </w:rPr>
        <w:t xml:space="preserve"> </w:t>
      </w:r>
      <w:r w:rsidRPr="00604961">
        <w:rPr>
          <w:rFonts w:ascii="Times New Roman" w:hAnsi="Times New Roman" w:cs="Times New Roman"/>
          <w:spacing w:val="-1"/>
          <w:sz w:val="24"/>
          <w:szCs w:val="24"/>
        </w:rPr>
        <w:t xml:space="preserve"> la nord.</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12"/>
          <w:sz w:val="24"/>
          <w:szCs w:val="24"/>
        </w:rPr>
        <w:lastRenderedPageBreak/>
        <w:t>Defileul Mureşului- limita sudică, este un uluc desfăşurat între Topliţa</w:t>
      </w:r>
      <w:r w:rsidRPr="00604961">
        <w:rPr>
          <w:rFonts w:ascii="Times New Roman" w:hAnsi="Times New Roman" w:cs="Times New Roman"/>
          <w:sz w:val="24"/>
          <w:szCs w:val="24"/>
        </w:rPr>
        <w:t xml:space="preserve"> </w:t>
      </w:r>
      <w:r w:rsidRPr="00604961">
        <w:rPr>
          <w:rFonts w:ascii="Times New Roman" w:hAnsi="Times New Roman" w:cs="Times New Roman"/>
          <w:spacing w:val="15"/>
          <w:sz w:val="24"/>
          <w:szCs w:val="24"/>
        </w:rPr>
        <w:t>şi Deda, pe o lungime de 42 km, care constituie cea mai mare vale de</w:t>
      </w:r>
      <w:r w:rsidRPr="00604961">
        <w:rPr>
          <w:rFonts w:ascii="Times New Roman" w:hAnsi="Times New Roman" w:cs="Times New Roman"/>
          <w:sz w:val="24"/>
          <w:szCs w:val="24"/>
        </w:rPr>
        <w:t xml:space="preserve"> străpungere din lanţul vulcanic, caracterizată prin prezenţa unor </w:t>
      </w:r>
      <w:r w:rsidRPr="00604961">
        <w:rPr>
          <w:rFonts w:ascii="Times New Roman" w:hAnsi="Times New Roman" w:cs="Times New Roman"/>
          <w:spacing w:val="12"/>
          <w:sz w:val="24"/>
          <w:szCs w:val="24"/>
        </w:rPr>
        <w:t>sectoare foarte înguste, cu versanţi abrupţi şi înalţi, cu numeroase</w:t>
      </w:r>
      <w:r w:rsidRPr="00604961">
        <w:rPr>
          <w:rFonts w:ascii="Times New Roman" w:hAnsi="Times New Roman" w:cs="Times New Roman"/>
          <w:sz w:val="24"/>
          <w:szCs w:val="24"/>
        </w:rPr>
        <w:t xml:space="preserve"> </w:t>
      </w:r>
      <w:r w:rsidRPr="00604961">
        <w:rPr>
          <w:rFonts w:ascii="Times New Roman" w:hAnsi="Times New Roman" w:cs="Times New Roman"/>
          <w:spacing w:val="1"/>
          <w:sz w:val="24"/>
          <w:szCs w:val="24"/>
        </w:rPr>
        <w:t xml:space="preserve">conuri de dejecţie alcătuite din bolovăniş vulcanic. Pe alocuri, valea </w:t>
      </w:r>
      <w:r w:rsidRPr="00604961">
        <w:rPr>
          <w:rFonts w:ascii="Times New Roman" w:hAnsi="Times New Roman" w:cs="Times New Roman"/>
          <w:spacing w:val="2"/>
          <w:sz w:val="24"/>
          <w:szCs w:val="24"/>
        </w:rPr>
        <w:t xml:space="preserve">se lărgeşte făcând loc unor depresiuni deluroase dintre </w:t>
      </w:r>
      <w:r w:rsidRPr="00604961">
        <w:rPr>
          <w:rFonts w:ascii="Times New Roman" w:hAnsi="Times New Roman" w:cs="Times New Roman"/>
          <w:spacing w:val="1"/>
          <w:sz w:val="24"/>
          <w:szCs w:val="24"/>
        </w:rPr>
        <w:t xml:space="preserve">care cea mai dezvoltată este covata de prăbuşire Lunca Bradului. </w:t>
      </w:r>
      <w:r w:rsidRPr="00604961">
        <w:rPr>
          <w:rFonts w:ascii="Times New Roman" w:hAnsi="Times New Roman" w:cs="Times New Roman"/>
          <w:spacing w:val="-3"/>
          <w:sz w:val="24"/>
          <w:szCs w:val="24"/>
        </w:rPr>
        <w:t>Plafonul culmilor, cu aspec</w:t>
      </w:r>
      <w:r w:rsidR="00732356">
        <w:rPr>
          <w:rFonts w:ascii="Times New Roman" w:hAnsi="Times New Roman" w:cs="Times New Roman"/>
          <w:spacing w:val="-3"/>
          <w:sz w:val="24"/>
          <w:szCs w:val="24"/>
        </w:rPr>
        <w:t>t deluros, se menţine între 900–</w:t>
      </w:r>
      <w:r w:rsidRPr="00604961">
        <w:rPr>
          <w:rFonts w:ascii="Times New Roman" w:hAnsi="Times New Roman" w:cs="Times New Roman"/>
          <w:spacing w:val="-3"/>
          <w:sz w:val="24"/>
          <w:szCs w:val="24"/>
        </w:rPr>
        <w:t xml:space="preserve"> 1</w:t>
      </w:r>
      <w:r w:rsidR="00732356">
        <w:rPr>
          <w:rFonts w:ascii="Times New Roman" w:hAnsi="Times New Roman" w:cs="Times New Roman"/>
          <w:spacing w:val="-3"/>
          <w:sz w:val="24"/>
          <w:szCs w:val="24"/>
        </w:rPr>
        <w:t>.</w:t>
      </w:r>
      <w:r w:rsidRPr="00604961">
        <w:rPr>
          <w:rFonts w:ascii="Times New Roman" w:hAnsi="Times New Roman" w:cs="Times New Roman"/>
          <w:spacing w:val="-3"/>
          <w:sz w:val="24"/>
          <w:szCs w:val="24"/>
        </w:rPr>
        <w:t>000 m, f</w:t>
      </w:r>
      <w:r w:rsidR="00732356">
        <w:rPr>
          <w:rFonts w:ascii="Times New Roman" w:hAnsi="Times New Roman" w:cs="Times New Roman"/>
          <w:spacing w:val="2"/>
          <w:sz w:val="24"/>
          <w:szCs w:val="24"/>
        </w:rPr>
        <w:t>i</w:t>
      </w:r>
      <w:r w:rsidRPr="00604961">
        <w:rPr>
          <w:rFonts w:ascii="Times New Roman" w:hAnsi="Times New Roman" w:cs="Times New Roman"/>
          <w:spacing w:val="2"/>
          <w:sz w:val="24"/>
          <w:szCs w:val="24"/>
        </w:rPr>
        <w:t>ind încadrat de pintenii podişului vulcanic înălţat, destul de rapid, l</w:t>
      </w:r>
      <w:r w:rsidRPr="00604961">
        <w:rPr>
          <w:rFonts w:ascii="Times New Roman" w:hAnsi="Times New Roman" w:cs="Times New Roman"/>
          <w:spacing w:val="-2"/>
          <w:sz w:val="24"/>
          <w:szCs w:val="24"/>
        </w:rPr>
        <w:t>a peste 1</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000</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1</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200 m; la extremităţile depresiunii, valea se îngus</w:t>
      </w:r>
      <w:r w:rsidRPr="00604961">
        <w:rPr>
          <w:rFonts w:ascii="Times New Roman" w:hAnsi="Times New Roman" w:cs="Times New Roman"/>
          <w:spacing w:val="1"/>
          <w:sz w:val="24"/>
          <w:szCs w:val="24"/>
        </w:rPr>
        <w:t xml:space="preserve">tează spre zona montană, dar se deschide sub formă de pâlnie către </w:t>
      </w:r>
      <w:r w:rsidRPr="00604961">
        <w:rPr>
          <w:rFonts w:ascii="Times New Roman" w:hAnsi="Times New Roman" w:cs="Times New Roman"/>
          <w:spacing w:val="3"/>
          <w:sz w:val="24"/>
          <w:szCs w:val="24"/>
        </w:rPr>
        <w:t xml:space="preserve">Podişul Transilvaniei şi Topliţa- Gheorgheni. Odinioară, </w:t>
      </w:r>
      <w:r w:rsidRPr="00604961">
        <w:rPr>
          <w:rFonts w:ascii="Times New Roman" w:hAnsi="Times New Roman" w:cs="Times New Roman"/>
          <w:sz w:val="24"/>
          <w:szCs w:val="24"/>
        </w:rPr>
        <w:t>valea Mureşului a fost o strâmtoare ce făcea legătura între lacul din Depresiunea Topliţa-Gheorgheni şi acela din Transilvania, prin in</w:t>
      </w:r>
      <w:r w:rsidRPr="00604961">
        <w:rPr>
          <w:rFonts w:ascii="Times New Roman" w:hAnsi="Times New Roman" w:cs="Times New Roman"/>
          <w:spacing w:val="1"/>
          <w:sz w:val="24"/>
          <w:szCs w:val="24"/>
        </w:rPr>
        <w:t xml:space="preserve">termediul suitei de lacuri cantonate în bazinete- separate la rândul </w:t>
      </w:r>
      <w:r w:rsidRPr="00604961">
        <w:rPr>
          <w:rFonts w:ascii="Times New Roman" w:hAnsi="Times New Roman" w:cs="Times New Roman"/>
          <w:sz w:val="24"/>
          <w:szCs w:val="24"/>
        </w:rPr>
        <w:t xml:space="preserve">lor prin strîmtori secundare. De-a lungul Mureşului, pe versanţi, se </w:t>
      </w:r>
      <w:r w:rsidRPr="00604961">
        <w:rPr>
          <w:rFonts w:ascii="Times New Roman" w:hAnsi="Times New Roman" w:cs="Times New Roman"/>
          <w:spacing w:val="3"/>
          <w:sz w:val="24"/>
          <w:szCs w:val="24"/>
        </w:rPr>
        <w:t>zăresc stânci abrupte, cu aspect de turnuri, constituite din aglome</w:t>
      </w:r>
      <w:r w:rsidRPr="00604961">
        <w:rPr>
          <w:rFonts w:ascii="Times New Roman" w:hAnsi="Times New Roman" w:cs="Times New Roman"/>
          <w:spacing w:val="2"/>
          <w:sz w:val="24"/>
          <w:szCs w:val="24"/>
        </w:rPr>
        <w:t>rate vulcanice; în cotloanele mai largi ale văii s-au cuibărit nume</w:t>
      </w:r>
      <w:r w:rsidRPr="00604961">
        <w:rPr>
          <w:rFonts w:ascii="Times New Roman" w:hAnsi="Times New Roman" w:cs="Times New Roman"/>
          <w:spacing w:val="4"/>
          <w:sz w:val="24"/>
          <w:szCs w:val="24"/>
        </w:rPr>
        <w:t>roase aşezări umane, de unde pornesc drumuri ce merg spre cres</w:t>
      </w:r>
      <w:r w:rsidRPr="00604961">
        <w:rPr>
          <w:rFonts w:ascii="Times New Roman" w:hAnsi="Times New Roman" w:cs="Times New Roman"/>
          <w:spacing w:val="1"/>
          <w:sz w:val="24"/>
          <w:szCs w:val="24"/>
        </w:rPr>
        <w:t>tele Călimanului.</w:t>
      </w:r>
    </w:p>
    <w:p w:rsidR="00E60572" w:rsidRPr="00604961" w:rsidRDefault="00E60572" w:rsidP="00604961">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sz w:val="24"/>
          <w:szCs w:val="24"/>
        </w:rPr>
        <w:t>Masivul Căliman are forma aproximativă a unui dreptunghi, cu lungimea de circa 60 km şi lăţimea medie de peste 30 km, cu o su</w:t>
      </w:r>
      <w:r w:rsidRPr="00604961">
        <w:rPr>
          <w:rFonts w:ascii="Times New Roman" w:hAnsi="Times New Roman" w:cs="Times New Roman"/>
          <w:spacing w:val="-2"/>
          <w:sz w:val="24"/>
          <w:szCs w:val="24"/>
        </w:rPr>
        <w:t>prafaţă în jur de 2</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000 km</w:t>
      </w:r>
      <w:r w:rsidRPr="00604961">
        <w:rPr>
          <w:rFonts w:ascii="Times New Roman" w:hAnsi="Times New Roman" w:cs="Times New Roman"/>
          <w:spacing w:val="-2"/>
          <w:sz w:val="24"/>
          <w:szCs w:val="24"/>
          <w:vertAlign w:val="superscript"/>
        </w:rPr>
        <w:t>2</w:t>
      </w:r>
      <w:r w:rsidRPr="00604961">
        <w:rPr>
          <w:rFonts w:ascii="Times New Roman" w:hAnsi="Times New Roman" w:cs="Times New Roman"/>
          <w:spacing w:val="-2"/>
          <w:sz w:val="24"/>
          <w:szCs w:val="24"/>
        </w:rPr>
        <w:t>.</w:t>
      </w:r>
    </w:p>
    <w:p w:rsidR="00E60572" w:rsidRPr="00604961" w:rsidRDefault="00E60572" w:rsidP="00604961">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Podişul Călimanului este situat între 1</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300- 1</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600m, </w:t>
      </w:r>
      <w:r w:rsidRPr="00604961">
        <w:rPr>
          <w:rFonts w:ascii="Times New Roman" w:hAnsi="Times New Roman" w:cs="Times New Roman"/>
          <w:spacing w:val="-1"/>
          <w:sz w:val="24"/>
          <w:szCs w:val="24"/>
        </w:rPr>
        <w:t xml:space="preserve">fiind dominat de o cupolă </w:t>
      </w:r>
      <w:r w:rsidRPr="00604961">
        <w:rPr>
          <w:rFonts w:ascii="Times New Roman" w:hAnsi="Times New Roman" w:cs="Times New Roman"/>
          <w:spacing w:val="2"/>
          <w:sz w:val="24"/>
          <w:szCs w:val="24"/>
        </w:rPr>
        <w:t>grandioasă ce se ridică până la 2</w:t>
      </w:r>
      <w:r w:rsidR="00732356">
        <w:rPr>
          <w:rFonts w:ascii="Times New Roman" w:hAnsi="Times New Roman" w:cs="Times New Roman"/>
          <w:spacing w:val="2"/>
          <w:sz w:val="24"/>
          <w:szCs w:val="24"/>
        </w:rPr>
        <w:t>.</w:t>
      </w:r>
      <w:r w:rsidRPr="00604961">
        <w:rPr>
          <w:rFonts w:ascii="Times New Roman" w:hAnsi="Times New Roman" w:cs="Times New Roman"/>
          <w:spacing w:val="2"/>
          <w:sz w:val="24"/>
          <w:szCs w:val="24"/>
        </w:rPr>
        <w:t>100m. Înălţimea şi masivitatea</w:t>
      </w:r>
      <w:r w:rsidRPr="00604961">
        <w:rPr>
          <w:rFonts w:ascii="Times New Roman" w:hAnsi="Times New Roman" w:cs="Times New Roman"/>
          <w:spacing w:val="2"/>
          <w:sz w:val="24"/>
          <w:szCs w:val="24"/>
          <w:vertAlign w:val="superscript"/>
        </w:rPr>
        <w:t xml:space="preserve"> </w:t>
      </w:r>
      <w:r w:rsidRPr="00604961">
        <w:rPr>
          <w:rFonts w:ascii="Times New Roman" w:hAnsi="Times New Roman" w:cs="Times New Roman"/>
          <w:spacing w:val="4"/>
          <w:sz w:val="24"/>
          <w:szCs w:val="24"/>
        </w:rPr>
        <w:t xml:space="preserve">acestuia se menţin şi în zonele marginale. Văile înguste şi adânci, </w:t>
      </w:r>
      <w:r w:rsidR="00732356">
        <w:rPr>
          <w:rFonts w:ascii="Times New Roman" w:hAnsi="Times New Roman" w:cs="Times New Roman"/>
          <w:spacing w:val="-2"/>
          <w:sz w:val="24"/>
          <w:szCs w:val="24"/>
        </w:rPr>
        <w:t xml:space="preserve">cu o altitudine de </w:t>
      </w:r>
      <w:r w:rsidRPr="00604961">
        <w:rPr>
          <w:rFonts w:ascii="Times New Roman" w:hAnsi="Times New Roman" w:cs="Times New Roman"/>
          <w:spacing w:val="-2"/>
          <w:sz w:val="24"/>
          <w:szCs w:val="24"/>
        </w:rPr>
        <w:t>400 - 600m,  sunt împădurite.</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În regiunea muntoasă a Călimanului putem deosebi trei zone cu aspecte distincte: </w:t>
      </w:r>
    </w:p>
    <w:p w:rsidR="00E60572" w:rsidRPr="00604961" w:rsidRDefault="00E60572" w:rsidP="00604961">
      <w:pPr>
        <w:pStyle w:val="ListParagraph"/>
        <w:numPr>
          <w:ilvl w:val="0"/>
          <w:numId w:val="10"/>
        </w:numPr>
        <w:spacing w:after="0" w:line="360" w:lineRule="auto"/>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un </w:t>
      </w:r>
      <w:r w:rsidRPr="00604961">
        <w:rPr>
          <w:rFonts w:ascii="Times New Roman" w:hAnsi="Times New Roman" w:cs="Times New Roman"/>
          <w:iCs/>
          <w:spacing w:val="-1"/>
          <w:sz w:val="24"/>
          <w:szCs w:val="24"/>
        </w:rPr>
        <w:t xml:space="preserve">relief interfluvial </w:t>
      </w:r>
      <w:r w:rsidRPr="00604961">
        <w:rPr>
          <w:rFonts w:ascii="Times New Roman" w:hAnsi="Times New Roman" w:cs="Times New Roman"/>
          <w:spacing w:val="-1"/>
          <w:sz w:val="24"/>
          <w:szCs w:val="24"/>
        </w:rPr>
        <w:t xml:space="preserve">intens crestat, modelat în </w:t>
      </w:r>
      <w:r w:rsidRPr="00604961">
        <w:rPr>
          <w:rFonts w:ascii="Times New Roman" w:hAnsi="Times New Roman" w:cs="Times New Roman"/>
          <w:spacing w:val="1"/>
          <w:sz w:val="24"/>
          <w:szCs w:val="24"/>
        </w:rPr>
        <w:t xml:space="preserve">aglomerate vulcanice; </w:t>
      </w:r>
    </w:p>
    <w:p w:rsidR="00E60572" w:rsidRPr="00604961" w:rsidRDefault="00E60572" w:rsidP="00604961">
      <w:pPr>
        <w:pStyle w:val="ListParagraph"/>
        <w:numPr>
          <w:ilvl w:val="0"/>
          <w:numId w:val="10"/>
        </w:numPr>
        <w:spacing w:after="0" w:line="360" w:lineRule="auto"/>
        <w:jc w:val="both"/>
        <w:rPr>
          <w:rFonts w:ascii="Times New Roman" w:hAnsi="Times New Roman" w:cs="Times New Roman"/>
          <w:sz w:val="24"/>
          <w:szCs w:val="24"/>
        </w:rPr>
      </w:pPr>
      <w:r w:rsidRPr="00604961">
        <w:rPr>
          <w:rFonts w:ascii="Times New Roman" w:hAnsi="Times New Roman" w:cs="Times New Roman"/>
          <w:iCs/>
          <w:spacing w:val="1"/>
          <w:sz w:val="24"/>
          <w:szCs w:val="24"/>
        </w:rPr>
        <w:t xml:space="preserve">podişul </w:t>
      </w:r>
      <w:r w:rsidRPr="00604961">
        <w:rPr>
          <w:rFonts w:ascii="Times New Roman" w:hAnsi="Times New Roman" w:cs="Times New Roman"/>
          <w:spacing w:val="1"/>
          <w:sz w:val="24"/>
          <w:szCs w:val="24"/>
        </w:rPr>
        <w:t xml:space="preserve">- stivă de aglomerate şi curgeri de </w:t>
      </w:r>
      <w:r w:rsidRPr="00604961">
        <w:rPr>
          <w:rFonts w:ascii="Times New Roman" w:hAnsi="Times New Roman" w:cs="Times New Roman"/>
          <w:sz w:val="24"/>
          <w:szCs w:val="24"/>
        </w:rPr>
        <w:t xml:space="preserve">lavă; </w:t>
      </w:r>
    </w:p>
    <w:p w:rsidR="00E60572" w:rsidRPr="00604961" w:rsidRDefault="00E60572" w:rsidP="00604961">
      <w:pPr>
        <w:pStyle w:val="ListParagraph"/>
        <w:numPr>
          <w:ilvl w:val="0"/>
          <w:numId w:val="10"/>
        </w:numPr>
        <w:spacing w:after="0" w:line="360" w:lineRule="auto"/>
        <w:jc w:val="both"/>
        <w:rPr>
          <w:rFonts w:ascii="Times New Roman" w:hAnsi="Times New Roman" w:cs="Times New Roman"/>
          <w:spacing w:val="-1"/>
          <w:sz w:val="24"/>
          <w:szCs w:val="24"/>
        </w:rPr>
      </w:pPr>
      <w:r w:rsidRPr="00604961">
        <w:rPr>
          <w:rFonts w:ascii="Times New Roman" w:hAnsi="Times New Roman" w:cs="Times New Roman"/>
          <w:iCs/>
          <w:sz w:val="24"/>
          <w:szCs w:val="24"/>
        </w:rPr>
        <w:t xml:space="preserve">caldera centrală, </w:t>
      </w:r>
      <w:r w:rsidRPr="00604961">
        <w:rPr>
          <w:rFonts w:ascii="Times New Roman" w:hAnsi="Times New Roman" w:cs="Times New Roman"/>
          <w:sz w:val="24"/>
          <w:szCs w:val="24"/>
        </w:rPr>
        <w:t xml:space="preserve">înconjurată de versanţi abrupţi şi cupola ce </w:t>
      </w:r>
      <w:r w:rsidRPr="00604961">
        <w:rPr>
          <w:rFonts w:ascii="Times New Roman" w:hAnsi="Times New Roman" w:cs="Times New Roman"/>
          <w:spacing w:val="-1"/>
          <w:sz w:val="24"/>
          <w:szCs w:val="24"/>
        </w:rPr>
        <w:t>domină podişul.</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Altitudinea şi structura vulcanică explică lipsa pasurilor de înălţime. Şaua cea mai largă şi mai adâncă se desfăşoară între Bistriţa Transilvană, în bazinul superior al Colbului, şi izvoarele pâraielor Secu </w:t>
      </w:r>
      <w:r w:rsidRPr="00604961">
        <w:rPr>
          <w:rFonts w:ascii="Times New Roman" w:hAnsi="Times New Roman" w:cs="Times New Roman"/>
          <w:spacing w:val="3"/>
          <w:sz w:val="24"/>
          <w:szCs w:val="24"/>
        </w:rPr>
        <w:t>şi Scurtu din bazinul Răstoliţei care separă zona înaltă de podişul vulcanic vestic, cu altitudini sub 1600 m; covata Tihu</w:t>
      </w:r>
      <w:r w:rsidRPr="00604961">
        <w:rPr>
          <w:rFonts w:ascii="Times New Roman" w:hAnsi="Times New Roman" w:cs="Times New Roman"/>
          <w:spacing w:val="2"/>
          <w:sz w:val="24"/>
          <w:szCs w:val="24"/>
        </w:rPr>
        <w:t>lui- înşeuare amplasată între Strunioru şi Ciungetu- face legă</w:t>
      </w:r>
      <w:r w:rsidRPr="00604961">
        <w:rPr>
          <w:rFonts w:ascii="Times New Roman" w:hAnsi="Times New Roman" w:cs="Times New Roman"/>
          <w:sz w:val="24"/>
          <w:szCs w:val="24"/>
        </w:rPr>
        <w:t xml:space="preserve">tura între bazinul Tihului şi cel al Dornei. Partea cea mai înaltă a </w:t>
      </w:r>
      <w:r w:rsidRPr="00604961">
        <w:rPr>
          <w:rFonts w:ascii="Times New Roman" w:hAnsi="Times New Roman" w:cs="Times New Roman"/>
          <w:spacing w:val="3"/>
          <w:sz w:val="24"/>
          <w:szCs w:val="24"/>
        </w:rPr>
        <w:t>masivului constituie domeniul păşunilor alpine, cu izvoare abundente şi viaţă pastorală relativ dezvoltată. Eroziunea fluvială foarte</w:t>
      </w:r>
      <w:r w:rsidRPr="00604961">
        <w:rPr>
          <w:rFonts w:ascii="Times New Roman" w:hAnsi="Times New Roman" w:cs="Times New Roman"/>
          <w:spacing w:val="-2"/>
          <w:sz w:val="24"/>
          <w:szCs w:val="24"/>
        </w:rPr>
        <w:t xml:space="preserve"> activă, dezagregările intense şi glaciaţiunea pleistocenă au modelat </w:t>
      </w:r>
      <w:r w:rsidRPr="00604961">
        <w:rPr>
          <w:rFonts w:ascii="Times New Roman" w:hAnsi="Times New Roman" w:cs="Times New Roman"/>
          <w:spacing w:val="4"/>
          <w:sz w:val="24"/>
          <w:szCs w:val="24"/>
        </w:rPr>
        <w:t xml:space="preserve">formele vulcanice iniţiale. Craterele au fost distruse prin prăbuşiri şi eroziune, prezentând, în cazul calderei, diametre </w:t>
      </w:r>
      <w:r w:rsidR="00732356">
        <w:rPr>
          <w:rFonts w:ascii="Times New Roman" w:hAnsi="Times New Roman" w:cs="Times New Roman"/>
          <w:spacing w:val="4"/>
          <w:sz w:val="24"/>
          <w:szCs w:val="24"/>
        </w:rPr>
        <w:t xml:space="preserve">de </w:t>
      </w:r>
      <w:r w:rsidRPr="00604961">
        <w:rPr>
          <w:rFonts w:ascii="Times New Roman" w:hAnsi="Times New Roman" w:cs="Times New Roman"/>
          <w:spacing w:val="4"/>
          <w:sz w:val="24"/>
          <w:szCs w:val="24"/>
        </w:rPr>
        <w:t xml:space="preserve">până la 10 km, </w:t>
      </w:r>
      <w:r w:rsidRPr="00604961">
        <w:rPr>
          <w:rFonts w:ascii="Times New Roman" w:hAnsi="Times New Roman" w:cs="Times New Roman"/>
          <w:spacing w:val="1"/>
          <w:sz w:val="24"/>
          <w:szCs w:val="24"/>
        </w:rPr>
        <w:t>iar văile s-au adâncit cu circa 800 m.</w:t>
      </w:r>
    </w:p>
    <w:p w:rsidR="00E60572" w:rsidRPr="00604961" w:rsidRDefault="00E60572" w:rsidP="00604961">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lastRenderedPageBreak/>
        <w:t>Versanţii Masivului Călimani au aspecte foarte variate. Cel nordic, spre izvoarele Dornei şi ale Negrei Şarului, este mai fragmen</w:t>
      </w:r>
      <w:r w:rsidRPr="00604961">
        <w:rPr>
          <w:rFonts w:ascii="Times New Roman" w:hAnsi="Times New Roman" w:cs="Times New Roman"/>
          <w:sz w:val="24"/>
          <w:szCs w:val="24"/>
        </w:rPr>
        <w:t xml:space="preserve">tat, mai abrupt şi cu căldări glaciare din care se rostogolesc râuri </w:t>
      </w:r>
      <w:r w:rsidRPr="00604961">
        <w:rPr>
          <w:rFonts w:ascii="Times New Roman" w:hAnsi="Times New Roman" w:cs="Times New Roman"/>
          <w:spacing w:val="2"/>
          <w:sz w:val="24"/>
          <w:szCs w:val="24"/>
        </w:rPr>
        <w:t xml:space="preserve">torenţiale. Versantul estic, înălţat deasupra depresiunilor Drăgoiasa </w:t>
      </w:r>
      <w:r w:rsidRPr="00604961">
        <w:rPr>
          <w:rFonts w:ascii="Times New Roman" w:hAnsi="Times New Roman" w:cs="Times New Roman"/>
          <w:spacing w:val="-3"/>
          <w:sz w:val="24"/>
          <w:szCs w:val="24"/>
        </w:rPr>
        <w:t xml:space="preserve">şi Bilbor, corespunde unui podiş de lave dominat de măguri mari. </w:t>
      </w:r>
      <w:r w:rsidRPr="00604961">
        <w:rPr>
          <w:rFonts w:ascii="Times New Roman" w:hAnsi="Times New Roman" w:cs="Times New Roman"/>
          <w:spacing w:val="4"/>
          <w:sz w:val="24"/>
          <w:szCs w:val="24"/>
        </w:rPr>
        <w:t xml:space="preserve">Versantul sudic, care începe din muchia meridională a craterelor, </w:t>
      </w:r>
      <w:r w:rsidRPr="00604961">
        <w:rPr>
          <w:rFonts w:ascii="Times New Roman" w:hAnsi="Times New Roman" w:cs="Times New Roman"/>
          <w:sz w:val="24"/>
          <w:szCs w:val="24"/>
        </w:rPr>
        <w:t xml:space="preserve">are aspectul unui podiş neted ce cade în trepte largi spre defileul Mureşului: cele superioare, dispuse imediat sub conul central, sunt </w:t>
      </w:r>
      <w:r w:rsidRPr="00604961">
        <w:rPr>
          <w:rFonts w:ascii="Times New Roman" w:hAnsi="Times New Roman" w:cs="Times New Roman"/>
          <w:spacing w:val="1"/>
          <w:sz w:val="24"/>
          <w:szCs w:val="24"/>
        </w:rPr>
        <w:t xml:space="preserve">aproape orizontale, înmlăştinite sau acoperite de turbării, iar treptele </w:t>
      </w:r>
      <w:r w:rsidRPr="00604961">
        <w:rPr>
          <w:rFonts w:ascii="Times New Roman" w:hAnsi="Times New Roman" w:cs="Times New Roman"/>
          <w:spacing w:val="3"/>
          <w:sz w:val="24"/>
          <w:szCs w:val="24"/>
        </w:rPr>
        <w:t xml:space="preserve">inferioare sunt împădurite masiv, chiar în cadrul văilor adânci şi </w:t>
      </w:r>
      <w:r w:rsidRPr="00604961">
        <w:rPr>
          <w:rFonts w:ascii="Times New Roman" w:hAnsi="Times New Roman" w:cs="Times New Roman"/>
          <w:spacing w:val="-2"/>
          <w:sz w:val="24"/>
          <w:szCs w:val="24"/>
        </w:rPr>
        <w:t>înguste.</w:t>
      </w:r>
    </w:p>
    <w:p w:rsidR="00E60572" w:rsidRPr="00604961" w:rsidRDefault="00E60572" w:rsidP="00604961">
      <w:pPr>
        <w:spacing w:after="0" w:line="360" w:lineRule="auto"/>
        <w:ind w:firstLine="567"/>
        <w:jc w:val="both"/>
        <w:rPr>
          <w:rFonts w:ascii="Times New Roman" w:hAnsi="Times New Roman" w:cs="Times New Roman"/>
          <w:spacing w:val="-14"/>
          <w:sz w:val="24"/>
          <w:szCs w:val="24"/>
        </w:rPr>
      </w:pPr>
      <w:r w:rsidRPr="00604961">
        <w:rPr>
          <w:rFonts w:ascii="Times New Roman" w:hAnsi="Times New Roman" w:cs="Times New Roman"/>
          <w:spacing w:val="2"/>
          <w:sz w:val="24"/>
          <w:szCs w:val="24"/>
        </w:rPr>
        <w:t>Masivul Negoiu Unguresc - Pietrosu, cu relief alpin total deosebit în comparaţie cu restul lanţului vulcanic, reprezintă partea cea mai importantă a Călimanului, o creastă orientată nord-</w:t>
      </w:r>
      <w:r w:rsidR="00732356">
        <w:rPr>
          <w:rFonts w:ascii="Times New Roman" w:hAnsi="Times New Roman" w:cs="Times New Roman"/>
          <w:spacing w:val="2"/>
          <w:sz w:val="24"/>
          <w:szCs w:val="24"/>
        </w:rPr>
        <w:t xml:space="preserve"> </w:t>
      </w:r>
      <w:r w:rsidR="00F949D2">
        <w:rPr>
          <w:rFonts w:ascii="Times New Roman" w:hAnsi="Times New Roman" w:cs="Times New Roman"/>
          <w:spacing w:val="2"/>
          <w:sz w:val="24"/>
          <w:szCs w:val="24"/>
        </w:rPr>
        <w:t>vest</w:t>
      </w:r>
      <w:r w:rsidRPr="00604961">
        <w:rPr>
          <w:rFonts w:ascii="Times New Roman" w:hAnsi="Times New Roman" w:cs="Times New Roman"/>
          <w:spacing w:val="2"/>
          <w:sz w:val="24"/>
          <w:szCs w:val="24"/>
        </w:rPr>
        <w:t>- sud-</w:t>
      </w:r>
      <w:r w:rsidR="00F949D2">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 xml:space="preserve">est, cu </w:t>
      </w:r>
      <w:r w:rsidRPr="00604961">
        <w:rPr>
          <w:rFonts w:ascii="Times New Roman" w:hAnsi="Times New Roman" w:cs="Times New Roman"/>
          <w:spacing w:val="5"/>
          <w:sz w:val="24"/>
          <w:szCs w:val="24"/>
        </w:rPr>
        <w:t xml:space="preserve">o lungime de peste 4 km, cu înălţimile cele mai mari, alcătuită din </w:t>
      </w:r>
      <w:r w:rsidR="00F949D2">
        <w:rPr>
          <w:rFonts w:ascii="Times New Roman" w:hAnsi="Times New Roman" w:cs="Times New Roman"/>
          <w:spacing w:val="4"/>
          <w:sz w:val="24"/>
          <w:szCs w:val="24"/>
        </w:rPr>
        <w:t>stive de lave andezitice</w:t>
      </w:r>
      <w:r w:rsidRPr="00604961">
        <w:rPr>
          <w:rFonts w:ascii="Times New Roman" w:hAnsi="Times New Roman" w:cs="Times New Roman"/>
          <w:spacing w:val="4"/>
          <w:sz w:val="24"/>
          <w:szCs w:val="24"/>
        </w:rPr>
        <w:t xml:space="preserve">- orizontale sau slab înclinate care se </w:t>
      </w:r>
      <w:r w:rsidRPr="00604961">
        <w:rPr>
          <w:rFonts w:ascii="Times New Roman" w:hAnsi="Times New Roman" w:cs="Times New Roman"/>
          <w:sz w:val="24"/>
          <w:szCs w:val="24"/>
        </w:rPr>
        <w:t xml:space="preserve">dezagregă uşor, ducând la apariţia unor acumulări imense de blocuri </w:t>
      </w:r>
      <w:r w:rsidRPr="00604961">
        <w:rPr>
          <w:rFonts w:ascii="Times New Roman" w:hAnsi="Times New Roman" w:cs="Times New Roman"/>
          <w:spacing w:val="4"/>
          <w:sz w:val="24"/>
          <w:szCs w:val="24"/>
        </w:rPr>
        <w:t xml:space="preserve">dispuse haotic şi grohotişuri ce curg pe pante. Aspectul este diferit </w:t>
      </w:r>
      <w:r w:rsidRPr="00604961">
        <w:rPr>
          <w:rFonts w:ascii="Times New Roman" w:hAnsi="Times New Roman" w:cs="Times New Roman"/>
          <w:spacing w:val="5"/>
          <w:sz w:val="24"/>
          <w:szCs w:val="24"/>
        </w:rPr>
        <w:t>de rest</w:t>
      </w:r>
      <w:r w:rsidR="00F949D2">
        <w:rPr>
          <w:rFonts w:ascii="Times New Roman" w:hAnsi="Times New Roman" w:cs="Times New Roman"/>
          <w:spacing w:val="5"/>
          <w:sz w:val="24"/>
          <w:szCs w:val="24"/>
        </w:rPr>
        <w:t>ul masivului, deoarece Pietrosu</w:t>
      </w:r>
      <w:r w:rsidRPr="00604961">
        <w:rPr>
          <w:rFonts w:ascii="Times New Roman" w:hAnsi="Times New Roman" w:cs="Times New Roman"/>
          <w:spacing w:val="5"/>
          <w:sz w:val="24"/>
          <w:szCs w:val="24"/>
        </w:rPr>
        <w:t xml:space="preserve"> apare ca un pisc semeţ, iar </w:t>
      </w:r>
      <w:r w:rsidRPr="00604961">
        <w:rPr>
          <w:rFonts w:ascii="Times New Roman" w:hAnsi="Times New Roman" w:cs="Times New Roman"/>
          <w:spacing w:val="6"/>
          <w:sz w:val="24"/>
          <w:szCs w:val="24"/>
        </w:rPr>
        <w:t>platoul dirijat odinioară spre sud-vest a fost intens decupat de pâ</w:t>
      </w:r>
      <w:r w:rsidR="00F949D2">
        <w:rPr>
          <w:rFonts w:ascii="Times New Roman" w:hAnsi="Times New Roman" w:cs="Times New Roman"/>
          <w:spacing w:val="9"/>
          <w:sz w:val="24"/>
          <w:szCs w:val="24"/>
        </w:rPr>
        <w:t>raiele Negoiu şi Pietrosu</w:t>
      </w:r>
      <w:r w:rsidRPr="00604961">
        <w:rPr>
          <w:rFonts w:ascii="Times New Roman" w:hAnsi="Times New Roman" w:cs="Times New Roman"/>
          <w:spacing w:val="9"/>
          <w:sz w:val="24"/>
          <w:szCs w:val="24"/>
        </w:rPr>
        <w:t xml:space="preserve"> şi transformat, în cea mai mare parte, </w:t>
      </w:r>
      <w:r w:rsidRPr="00604961">
        <w:rPr>
          <w:rFonts w:ascii="Times New Roman" w:hAnsi="Times New Roman" w:cs="Times New Roman"/>
          <w:spacing w:val="8"/>
          <w:sz w:val="24"/>
          <w:szCs w:val="24"/>
        </w:rPr>
        <w:t xml:space="preserve">într-o creastă zimţată. Fragmente din acest platou, sub formă de </w:t>
      </w:r>
      <w:r w:rsidRPr="00604961">
        <w:rPr>
          <w:rFonts w:ascii="Times New Roman" w:hAnsi="Times New Roman" w:cs="Times New Roman"/>
          <w:spacing w:val="4"/>
          <w:sz w:val="24"/>
          <w:szCs w:val="24"/>
        </w:rPr>
        <w:t xml:space="preserve">coline, coboară din Pietrosul către sud-vest. În partea sud-estică </w:t>
      </w:r>
      <w:r w:rsidRPr="00604961">
        <w:rPr>
          <w:rFonts w:ascii="Times New Roman" w:hAnsi="Times New Roman" w:cs="Times New Roman"/>
          <w:spacing w:val="3"/>
          <w:sz w:val="24"/>
          <w:szCs w:val="24"/>
        </w:rPr>
        <w:t>panta este foarte abruptă, iar stratele de lavă au o dispoziţie orizon</w:t>
      </w:r>
      <w:r w:rsidRPr="00604961">
        <w:rPr>
          <w:rFonts w:ascii="Times New Roman" w:hAnsi="Times New Roman" w:cs="Times New Roman"/>
          <w:spacing w:val="7"/>
          <w:sz w:val="24"/>
          <w:szCs w:val="24"/>
        </w:rPr>
        <w:t>tală sau uşor înclinată, mai ales în cazul marilor altitudini ce de</w:t>
      </w:r>
      <w:r w:rsidRPr="00604961">
        <w:rPr>
          <w:rFonts w:ascii="Times New Roman" w:hAnsi="Times New Roman" w:cs="Times New Roman"/>
          <w:spacing w:val="-6"/>
          <w:sz w:val="24"/>
          <w:szCs w:val="24"/>
        </w:rPr>
        <w:t>păşesc 1</w:t>
      </w:r>
      <w:r w:rsidR="00924C1C">
        <w:rPr>
          <w:rFonts w:ascii="Times New Roman" w:hAnsi="Times New Roman" w:cs="Times New Roman"/>
          <w:spacing w:val="-6"/>
          <w:sz w:val="24"/>
          <w:szCs w:val="24"/>
        </w:rPr>
        <w:t>.</w:t>
      </w:r>
      <w:r w:rsidRPr="00604961">
        <w:rPr>
          <w:rFonts w:ascii="Times New Roman" w:hAnsi="Times New Roman" w:cs="Times New Roman"/>
          <w:spacing w:val="-6"/>
          <w:sz w:val="24"/>
          <w:szCs w:val="24"/>
        </w:rPr>
        <w:t>800 m.</w:t>
      </w:r>
      <w:r w:rsidR="00924C1C">
        <w:rPr>
          <w:rFonts w:ascii="Times New Roman" w:hAnsi="Times New Roman" w:cs="Times New Roman"/>
          <w:spacing w:val="-6"/>
          <w:sz w:val="24"/>
          <w:szCs w:val="24"/>
        </w:rPr>
        <w:t xml:space="preserve"> </w:t>
      </w:r>
      <w:r w:rsidRPr="00604961">
        <w:rPr>
          <w:rFonts w:ascii="Times New Roman" w:hAnsi="Times New Roman" w:cs="Times New Roman"/>
          <w:spacing w:val="-2"/>
          <w:sz w:val="24"/>
          <w:szCs w:val="24"/>
        </w:rPr>
        <w:t>Agl</w:t>
      </w:r>
      <w:r w:rsidR="00924C1C">
        <w:rPr>
          <w:rFonts w:ascii="Times New Roman" w:hAnsi="Times New Roman" w:cs="Times New Roman"/>
          <w:spacing w:val="-2"/>
          <w:sz w:val="24"/>
          <w:szCs w:val="24"/>
        </w:rPr>
        <w:t>omeratele intens alterate din Vârful</w:t>
      </w:r>
      <w:r w:rsidRPr="00604961">
        <w:rPr>
          <w:rFonts w:ascii="Times New Roman" w:hAnsi="Times New Roman" w:cs="Times New Roman"/>
          <w:spacing w:val="-2"/>
          <w:sz w:val="24"/>
          <w:szCs w:val="24"/>
        </w:rPr>
        <w:t xml:space="preserve"> Negoiu Românesc au dus la </w:t>
      </w:r>
      <w:r w:rsidRPr="00604961">
        <w:rPr>
          <w:rFonts w:ascii="Times New Roman" w:hAnsi="Times New Roman" w:cs="Times New Roman"/>
          <w:spacing w:val="6"/>
          <w:sz w:val="24"/>
          <w:szCs w:val="24"/>
        </w:rPr>
        <w:t>apariţia unor „mă</w:t>
      </w:r>
      <w:r w:rsidR="00924C1C">
        <w:rPr>
          <w:rFonts w:ascii="Times New Roman" w:hAnsi="Times New Roman" w:cs="Times New Roman"/>
          <w:spacing w:val="6"/>
          <w:sz w:val="24"/>
          <w:szCs w:val="24"/>
        </w:rPr>
        <w:t>ri de blocuri", cu grosimi de 2- 3</w:t>
      </w:r>
      <w:r w:rsidRPr="00604961">
        <w:rPr>
          <w:rFonts w:ascii="Times New Roman" w:hAnsi="Times New Roman" w:cs="Times New Roman"/>
          <w:spacing w:val="6"/>
          <w:sz w:val="24"/>
          <w:szCs w:val="24"/>
        </w:rPr>
        <w:t xml:space="preserve">m, maxim </w:t>
      </w:r>
      <w:r w:rsidRPr="00604961">
        <w:rPr>
          <w:rFonts w:ascii="Times New Roman" w:hAnsi="Times New Roman" w:cs="Times New Roman"/>
          <w:spacing w:val="-14"/>
          <w:sz w:val="24"/>
          <w:szCs w:val="24"/>
        </w:rPr>
        <w:t>7 m.</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4"/>
          <w:sz w:val="24"/>
          <w:szCs w:val="24"/>
        </w:rPr>
        <w:t>Vf. Pietricelul</w:t>
      </w:r>
      <w:r w:rsidR="00924C1C">
        <w:rPr>
          <w:rFonts w:ascii="Times New Roman" w:hAnsi="Times New Roman" w:cs="Times New Roman"/>
          <w:spacing w:val="4"/>
          <w:sz w:val="24"/>
          <w:szCs w:val="24"/>
        </w:rPr>
        <w:t>- 1.</w:t>
      </w:r>
      <w:r w:rsidRPr="00604961">
        <w:rPr>
          <w:rFonts w:ascii="Times New Roman" w:hAnsi="Times New Roman" w:cs="Times New Roman"/>
          <w:spacing w:val="4"/>
          <w:sz w:val="24"/>
          <w:szCs w:val="24"/>
        </w:rPr>
        <w:t xml:space="preserve">993 m, constituit din lave mai rezistente, </w:t>
      </w:r>
      <w:r w:rsidRPr="00604961">
        <w:rPr>
          <w:rFonts w:ascii="Times New Roman" w:hAnsi="Times New Roman" w:cs="Times New Roman"/>
          <w:spacing w:val="1"/>
          <w:sz w:val="24"/>
          <w:szCs w:val="24"/>
        </w:rPr>
        <w:t>este ultimul aparat vulcanic din zona înaltă a Călimanu</w:t>
      </w:r>
      <w:r w:rsidRPr="00604961">
        <w:rPr>
          <w:rFonts w:ascii="Times New Roman" w:hAnsi="Times New Roman" w:cs="Times New Roman"/>
          <w:spacing w:val="2"/>
          <w:sz w:val="24"/>
          <w:szCs w:val="24"/>
        </w:rPr>
        <w:t>lui. Spre est, se desfăşoară Vf. Reţitiş de 2</w:t>
      </w:r>
      <w:r w:rsidR="00924C1C">
        <w:rPr>
          <w:rFonts w:ascii="Times New Roman" w:hAnsi="Times New Roman" w:cs="Times New Roman"/>
          <w:spacing w:val="2"/>
          <w:sz w:val="24"/>
          <w:szCs w:val="24"/>
        </w:rPr>
        <w:t>.</w:t>
      </w:r>
      <w:r w:rsidRPr="00604961">
        <w:rPr>
          <w:rFonts w:ascii="Times New Roman" w:hAnsi="Times New Roman" w:cs="Times New Roman"/>
          <w:spacing w:val="2"/>
          <w:sz w:val="24"/>
          <w:szCs w:val="24"/>
        </w:rPr>
        <w:t>021m, care în partea nor</w:t>
      </w:r>
      <w:r w:rsidRPr="00604961">
        <w:rPr>
          <w:rFonts w:ascii="Times New Roman" w:hAnsi="Times New Roman" w:cs="Times New Roman"/>
          <w:spacing w:val="5"/>
          <w:sz w:val="24"/>
          <w:szCs w:val="24"/>
        </w:rPr>
        <w:t xml:space="preserve">dică are un perete zimţat, ştirbit de căldări glaciare, în timp ce </w:t>
      </w:r>
      <w:r w:rsidRPr="00604961">
        <w:rPr>
          <w:rFonts w:ascii="Times New Roman" w:hAnsi="Times New Roman" w:cs="Times New Roman"/>
          <w:spacing w:val="-1"/>
          <w:sz w:val="24"/>
          <w:szCs w:val="24"/>
        </w:rPr>
        <w:t>flancul sudic coboară sub forma unui platou cu pantă domoală, aco</w:t>
      </w:r>
      <w:r w:rsidRPr="00604961">
        <w:rPr>
          <w:rFonts w:ascii="Times New Roman" w:hAnsi="Times New Roman" w:cs="Times New Roman"/>
          <w:sz w:val="24"/>
          <w:szCs w:val="24"/>
        </w:rPr>
        <w:t>perit cu blocuri dezagregate imediat sub vârf.</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2"/>
          <w:sz w:val="24"/>
          <w:szCs w:val="24"/>
        </w:rPr>
        <w:t>Spinările domoale ale Bradului Ciont cu o altitudine de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899m, şi plaiurile întinse </w:t>
      </w:r>
      <w:r w:rsidR="00227DE9">
        <w:rPr>
          <w:rFonts w:ascii="Times New Roman" w:hAnsi="Times New Roman" w:cs="Times New Roman"/>
          <w:spacing w:val="-3"/>
          <w:sz w:val="24"/>
          <w:szCs w:val="24"/>
        </w:rPr>
        <w:t>ale Voivodesei</w:t>
      </w:r>
      <w:r w:rsidRPr="00604961">
        <w:rPr>
          <w:rFonts w:ascii="Times New Roman" w:hAnsi="Times New Roman" w:cs="Times New Roman"/>
          <w:spacing w:val="-3"/>
          <w:sz w:val="24"/>
          <w:szCs w:val="24"/>
        </w:rPr>
        <w:t>-</w:t>
      </w:r>
      <w:r w:rsidR="00227DE9">
        <w:rPr>
          <w:rFonts w:ascii="Times New Roman" w:hAnsi="Times New Roman" w:cs="Times New Roman"/>
          <w:spacing w:val="-3"/>
          <w:sz w:val="24"/>
          <w:szCs w:val="24"/>
        </w:rPr>
        <w:t xml:space="preserve"> 1.825m</w:t>
      </w:r>
      <w:r w:rsidRPr="00604961">
        <w:rPr>
          <w:rFonts w:ascii="Times New Roman" w:hAnsi="Times New Roman" w:cs="Times New Roman"/>
          <w:spacing w:val="-3"/>
          <w:sz w:val="24"/>
          <w:szCs w:val="24"/>
        </w:rPr>
        <w:t xml:space="preserve">, acoperite de blocuri dezagregate, dispuse </w:t>
      </w:r>
      <w:r w:rsidRPr="00604961">
        <w:rPr>
          <w:rFonts w:ascii="Times New Roman" w:hAnsi="Times New Roman" w:cs="Times New Roman"/>
          <w:spacing w:val="-1"/>
          <w:sz w:val="24"/>
          <w:szCs w:val="24"/>
        </w:rPr>
        <w:t>haotic, fac legătura cu Căliman</w:t>
      </w:r>
      <w:r w:rsidR="00227DE9">
        <w:rPr>
          <w:rFonts w:ascii="Times New Roman" w:hAnsi="Times New Roman" w:cs="Times New Roman"/>
          <w:spacing w:val="-1"/>
          <w:sz w:val="24"/>
          <w:szCs w:val="24"/>
        </w:rPr>
        <w:t>i</w:t>
      </w:r>
      <w:r w:rsidRPr="00604961">
        <w:rPr>
          <w:rFonts w:ascii="Times New Roman" w:hAnsi="Times New Roman" w:cs="Times New Roman"/>
          <w:spacing w:val="-1"/>
          <w:sz w:val="24"/>
          <w:szCs w:val="24"/>
        </w:rPr>
        <w:t>-Izvor de 2</w:t>
      </w:r>
      <w:r w:rsidR="00227DE9">
        <w:rPr>
          <w:rFonts w:ascii="Times New Roman" w:hAnsi="Times New Roman" w:cs="Times New Roman"/>
          <w:spacing w:val="-1"/>
          <w:sz w:val="24"/>
          <w:szCs w:val="24"/>
        </w:rPr>
        <w:t>.031</w:t>
      </w:r>
      <w:r w:rsidRPr="00604961">
        <w:rPr>
          <w:rFonts w:ascii="Times New Roman" w:hAnsi="Times New Roman" w:cs="Times New Roman"/>
          <w:spacing w:val="-1"/>
          <w:sz w:val="24"/>
          <w:szCs w:val="24"/>
        </w:rPr>
        <w:t>m şi Călimanul Cerbu</w:t>
      </w:r>
      <w:r w:rsidRPr="00604961">
        <w:rPr>
          <w:rFonts w:ascii="Times New Roman" w:hAnsi="Times New Roman" w:cs="Times New Roman"/>
          <w:spacing w:val="-2"/>
          <w:sz w:val="24"/>
          <w:szCs w:val="24"/>
        </w:rPr>
        <w:t>lui de 2</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013m, care jalonează creasta ce se abate către </w:t>
      </w:r>
      <w:r w:rsidR="00227DE9">
        <w:rPr>
          <w:rFonts w:ascii="Times New Roman" w:hAnsi="Times New Roman" w:cs="Times New Roman"/>
          <w:spacing w:val="-2"/>
          <w:sz w:val="24"/>
          <w:szCs w:val="24"/>
        </w:rPr>
        <w:t>nord- est</w:t>
      </w:r>
      <w:r w:rsidRPr="00604961">
        <w:rPr>
          <w:rFonts w:ascii="Times New Roman" w:hAnsi="Times New Roman" w:cs="Times New Roman"/>
          <w:spacing w:val="-2"/>
          <w:sz w:val="24"/>
          <w:szCs w:val="24"/>
        </w:rPr>
        <w:t xml:space="preserve">, </w:t>
      </w:r>
      <w:r w:rsidR="00227DE9">
        <w:rPr>
          <w:rFonts w:ascii="Times New Roman" w:hAnsi="Times New Roman" w:cs="Times New Roman"/>
          <w:spacing w:val="-2"/>
          <w:sz w:val="24"/>
          <w:szCs w:val="24"/>
        </w:rPr>
        <w:t xml:space="preserve">iar </w:t>
      </w:r>
      <w:r w:rsidR="00227DE9">
        <w:rPr>
          <w:rFonts w:ascii="Times New Roman" w:hAnsi="Times New Roman" w:cs="Times New Roman"/>
          <w:sz w:val="24"/>
          <w:szCs w:val="24"/>
        </w:rPr>
        <w:t>Vârful</w:t>
      </w:r>
      <w:r w:rsidRPr="00604961">
        <w:rPr>
          <w:rFonts w:ascii="Times New Roman" w:hAnsi="Times New Roman" w:cs="Times New Roman"/>
          <w:sz w:val="24"/>
          <w:szCs w:val="24"/>
        </w:rPr>
        <w:t xml:space="preserve"> Haitii de 1</w:t>
      </w:r>
      <w:r w:rsidR="00227DE9">
        <w:rPr>
          <w:rFonts w:ascii="Times New Roman" w:hAnsi="Times New Roman" w:cs="Times New Roman"/>
          <w:sz w:val="24"/>
          <w:szCs w:val="24"/>
        </w:rPr>
        <w:t>.</w:t>
      </w:r>
      <w:r w:rsidRPr="00604961">
        <w:rPr>
          <w:rFonts w:ascii="Times New Roman" w:hAnsi="Times New Roman" w:cs="Times New Roman"/>
          <w:sz w:val="24"/>
          <w:szCs w:val="24"/>
        </w:rPr>
        <w:t xml:space="preserve">839m, este continuarea Pietrosului spre nord şi se prezintă </w:t>
      </w:r>
      <w:r w:rsidRPr="00604961">
        <w:rPr>
          <w:rFonts w:ascii="Times New Roman" w:hAnsi="Times New Roman" w:cs="Times New Roman"/>
          <w:spacing w:val="-1"/>
          <w:sz w:val="24"/>
          <w:szCs w:val="24"/>
        </w:rPr>
        <w:t>ca o cupolă cu trei mameloane distincte.</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Către nord-vest Pietrosul se continuă prin </w:t>
      </w:r>
      <w:r w:rsidR="00227DE9">
        <w:rPr>
          <w:rFonts w:ascii="Times New Roman" w:hAnsi="Times New Roman" w:cs="Times New Roman"/>
          <w:spacing w:val="-1"/>
          <w:sz w:val="24"/>
          <w:szCs w:val="24"/>
        </w:rPr>
        <w:t>Vârful Măieriş</w:t>
      </w:r>
      <w:r w:rsidRPr="00604961">
        <w:rPr>
          <w:rFonts w:ascii="Times New Roman" w:hAnsi="Times New Roman" w:cs="Times New Roman"/>
          <w:spacing w:val="-1"/>
          <w:sz w:val="24"/>
          <w:szCs w:val="24"/>
        </w:rPr>
        <w:t>-</w:t>
      </w:r>
      <w:r w:rsidR="00227DE9">
        <w:rPr>
          <w:rFonts w:ascii="Times New Roman" w:hAnsi="Times New Roman" w:cs="Times New Roman"/>
          <w:spacing w:val="-1"/>
          <w:sz w:val="24"/>
          <w:szCs w:val="24"/>
        </w:rPr>
        <w:t xml:space="preserve"> 1.</w:t>
      </w:r>
      <w:r w:rsidRPr="00604961">
        <w:rPr>
          <w:rFonts w:ascii="Times New Roman" w:hAnsi="Times New Roman" w:cs="Times New Roman"/>
          <w:spacing w:val="-1"/>
          <w:sz w:val="24"/>
          <w:szCs w:val="24"/>
        </w:rPr>
        <w:t xml:space="preserve">885m, </w:t>
      </w:r>
      <w:r w:rsidRPr="00604961">
        <w:rPr>
          <w:rFonts w:ascii="Times New Roman" w:hAnsi="Times New Roman" w:cs="Times New Roman"/>
          <w:spacing w:val="-6"/>
          <w:sz w:val="24"/>
          <w:szCs w:val="24"/>
        </w:rPr>
        <w:t>V</w:t>
      </w:r>
      <w:r w:rsidR="00227DE9">
        <w:rPr>
          <w:rFonts w:ascii="Times New Roman" w:hAnsi="Times New Roman" w:cs="Times New Roman"/>
          <w:spacing w:val="-6"/>
          <w:sz w:val="24"/>
          <w:szCs w:val="24"/>
        </w:rPr>
        <w:t>ârful</w:t>
      </w:r>
      <w:r w:rsidRPr="00604961">
        <w:rPr>
          <w:rFonts w:ascii="Times New Roman" w:hAnsi="Times New Roman" w:cs="Times New Roman"/>
          <w:spacing w:val="-6"/>
          <w:sz w:val="24"/>
          <w:szCs w:val="24"/>
        </w:rPr>
        <w:t xml:space="preserve"> Tămăului-</w:t>
      </w:r>
      <w:r w:rsidR="00227DE9">
        <w:rPr>
          <w:rFonts w:ascii="Times New Roman" w:hAnsi="Times New Roman" w:cs="Times New Roman"/>
          <w:spacing w:val="-6"/>
          <w:sz w:val="24"/>
          <w:szCs w:val="24"/>
        </w:rPr>
        <w:t xml:space="preserve"> </w:t>
      </w:r>
      <w:r w:rsidRPr="00604961">
        <w:rPr>
          <w:rFonts w:ascii="Times New Roman" w:hAnsi="Times New Roman" w:cs="Times New Roman"/>
          <w:spacing w:val="-6"/>
          <w:sz w:val="24"/>
          <w:szCs w:val="24"/>
        </w:rPr>
        <w:t>1</w:t>
      </w:r>
      <w:r w:rsidR="00227DE9">
        <w:rPr>
          <w:rFonts w:ascii="Times New Roman" w:hAnsi="Times New Roman" w:cs="Times New Roman"/>
          <w:spacing w:val="-6"/>
          <w:sz w:val="24"/>
          <w:szCs w:val="24"/>
        </w:rPr>
        <w:t>.</w:t>
      </w:r>
      <w:r w:rsidRPr="00604961">
        <w:rPr>
          <w:rFonts w:ascii="Times New Roman" w:hAnsi="Times New Roman" w:cs="Times New Roman"/>
          <w:spacing w:val="-6"/>
          <w:sz w:val="24"/>
          <w:szCs w:val="24"/>
        </w:rPr>
        <w:t>861m, Pietrele Roşii-</w:t>
      </w:r>
      <w:r w:rsidR="00227DE9">
        <w:rPr>
          <w:rFonts w:ascii="Times New Roman" w:hAnsi="Times New Roman" w:cs="Times New Roman"/>
          <w:spacing w:val="-6"/>
          <w:sz w:val="24"/>
          <w:szCs w:val="24"/>
        </w:rPr>
        <w:t xml:space="preserve"> </w:t>
      </w:r>
      <w:r w:rsidRPr="00604961">
        <w:rPr>
          <w:rFonts w:ascii="Times New Roman" w:hAnsi="Times New Roman" w:cs="Times New Roman"/>
          <w:spacing w:val="-6"/>
          <w:sz w:val="24"/>
          <w:szCs w:val="24"/>
        </w:rPr>
        <w:t>1</w:t>
      </w:r>
      <w:r w:rsidR="00227DE9">
        <w:rPr>
          <w:rFonts w:ascii="Times New Roman" w:hAnsi="Times New Roman" w:cs="Times New Roman"/>
          <w:spacing w:val="-6"/>
          <w:sz w:val="24"/>
          <w:szCs w:val="24"/>
        </w:rPr>
        <w:t>.</w:t>
      </w:r>
      <w:r w:rsidRPr="00604961">
        <w:rPr>
          <w:rFonts w:ascii="Times New Roman" w:hAnsi="Times New Roman" w:cs="Times New Roman"/>
          <w:spacing w:val="-6"/>
          <w:sz w:val="24"/>
          <w:szCs w:val="24"/>
        </w:rPr>
        <w:t>705m, V</w:t>
      </w:r>
      <w:r w:rsidR="00227DE9">
        <w:rPr>
          <w:rFonts w:ascii="Times New Roman" w:hAnsi="Times New Roman" w:cs="Times New Roman"/>
          <w:spacing w:val="-6"/>
          <w:sz w:val="24"/>
          <w:szCs w:val="24"/>
        </w:rPr>
        <w:t>ârful</w:t>
      </w:r>
      <w:r w:rsidRPr="00604961">
        <w:rPr>
          <w:rFonts w:ascii="Times New Roman" w:hAnsi="Times New Roman" w:cs="Times New Roman"/>
          <w:spacing w:val="-6"/>
          <w:sz w:val="24"/>
          <w:szCs w:val="24"/>
        </w:rPr>
        <w:t xml:space="preserve"> Munceilor</w:t>
      </w:r>
      <w:r w:rsidR="00227DE9">
        <w:rPr>
          <w:rFonts w:ascii="Times New Roman" w:hAnsi="Times New Roman" w:cs="Times New Roman"/>
          <w:spacing w:val="-6"/>
          <w:sz w:val="24"/>
          <w:szCs w:val="24"/>
        </w:rPr>
        <w:t xml:space="preserve"> </w:t>
      </w:r>
      <w:r w:rsidRPr="00604961">
        <w:rPr>
          <w:rFonts w:ascii="Times New Roman" w:hAnsi="Times New Roman" w:cs="Times New Roman"/>
          <w:spacing w:val="-6"/>
          <w:sz w:val="24"/>
          <w:szCs w:val="24"/>
        </w:rPr>
        <w:t>sau Doi</w:t>
      </w:r>
      <w:r w:rsidRPr="00604961">
        <w:rPr>
          <w:rFonts w:ascii="Times New Roman" w:hAnsi="Times New Roman" w:cs="Times New Roman"/>
          <w:spacing w:val="-6"/>
          <w:sz w:val="24"/>
          <w:szCs w:val="24"/>
        </w:rPr>
        <w:softHyphen/>
      </w:r>
      <w:r w:rsidRPr="00604961">
        <w:rPr>
          <w:rFonts w:ascii="Times New Roman" w:hAnsi="Times New Roman" w:cs="Times New Roman"/>
          <w:spacing w:val="1"/>
          <w:sz w:val="24"/>
          <w:szCs w:val="24"/>
        </w:rPr>
        <w:t>sprezece</w:t>
      </w:r>
      <w:r w:rsidR="00227DE9">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Apostoli-</w:t>
      </w:r>
      <w:r w:rsidR="00227DE9">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760</w:t>
      </w:r>
      <w:r w:rsidR="00227DE9">
        <w:rPr>
          <w:rFonts w:ascii="Times New Roman" w:hAnsi="Times New Roman" w:cs="Times New Roman"/>
          <w:spacing w:val="1"/>
          <w:sz w:val="24"/>
          <w:szCs w:val="24"/>
        </w:rPr>
        <w:t xml:space="preserve">m, </w:t>
      </w:r>
      <w:r w:rsidRPr="00604961">
        <w:rPr>
          <w:rFonts w:ascii="Times New Roman" w:hAnsi="Times New Roman" w:cs="Times New Roman"/>
          <w:spacing w:val="1"/>
          <w:sz w:val="24"/>
          <w:szCs w:val="24"/>
        </w:rPr>
        <w:t>V</w:t>
      </w:r>
      <w:r w:rsidR="00227DE9">
        <w:rPr>
          <w:rFonts w:ascii="Times New Roman" w:hAnsi="Times New Roman" w:cs="Times New Roman"/>
          <w:spacing w:val="1"/>
          <w:sz w:val="24"/>
          <w:szCs w:val="24"/>
        </w:rPr>
        <w:t xml:space="preserve">ârful </w:t>
      </w:r>
      <w:r w:rsidRPr="00604961">
        <w:rPr>
          <w:rFonts w:ascii="Times New Roman" w:hAnsi="Times New Roman" w:cs="Times New Roman"/>
          <w:spacing w:val="1"/>
          <w:sz w:val="24"/>
          <w:szCs w:val="24"/>
        </w:rPr>
        <w:t>Lucaciu-</w:t>
      </w:r>
      <w:r w:rsidR="00227DE9">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770</w:t>
      </w:r>
      <w:r w:rsidR="00227DE9">
        <w:rPr>
          <w:rFonts w:ascii="Times New Roman" w:hAnsi="Times New Roman" w:cs="Times New Roman"/>
          <w:spacing w:val="1"/>
          <w:sz w:val="24"/>
          <w:szCs w:val="24"/>
        </w:rPr>
        <w:t>m, şi Buza Şerbi</w:t>
      </w:r>
      <w:r w:rsidRPr="00604961">
        <w:rPr>
          <w:rFonts w:ascii="Times New Roman" w:hAnsi="Times New Roman" w:cs="Times New Roman"/>
          <w:spacing w:val="1"/>
          <w:sz w:val="24"/>
          <w:szCs w:val="24"/>
        </w:rPr>
        <w:t xml:space="preserve">i </w:t>
      </w:r>
      <w:r w:rsidRPr="00604961">
        <w:rPr>
          <w:rFonts w:ascii="Times New Roman" w:hAnsi="Times New Roman" w:cs="Times New Roman"/>
          <w:spacing w:val="-2"/>
          <w:sz w:val="24"/>
          <w:szCs w:val="24"/>
        </w:rPr>
        <w:t>de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530m, ca o creastă din care coboară o serie de prelungiri </w:t>
      </w:r>
      <w:r w:rsidRPr="00604961">
        <w:rPr>
          <w:rFonts w:ascii="Times New Roman" w:hAnsi="Times New Roman" w:cs="Times New Roman"/>
          <w:spacing w:val="1"/>
          <w:sz w:val="24"/>
          <w:szCs w:val="24"/>
        </w:rPr>
        <w:t>cu pante domoale, orientate spre pârâul Haitii.</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1"/>
          <w:sz w:val="24"/>
          <w:szCs w:val="24"/>
        </w:rPr>
        <w:lastRenderedPageBreak/>
        <w:t>Vârfurile desfăşurate între Călimanul Cerbului din partea nord-</w:t>
      </w:r>
      <w:r w:rsidR="00227DE9">
        <w:rPr>
          <w:rFonts w:ascii="Times New Roman" w:hAnsi="Times New Roman" w:cs="Times New Roman"/>
          <w:spacing w:val="1"/>
          <w:sz w:val="24"/>
          <w:szCs w:val="24"/>
        </w:rPr>
        <w:t xml:space="preserve"> </w:t>
      </w:r>
      <w:r w:rsidRPr="00604961">
        <w:rPr>
          <w:rFonts w:ascii="Times New Roman" w:hAnsi="Times New Roman" w:cs="Times New Roman"/>
          <w:spacing w:val="-2"/>
          <w:sz w:val="24"/>
          <w:szCs w:val="24"/>
        </w:rPr>
        <w:t>estică şi Lucaciu-</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Şerba în sectorul nord-</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vestic</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culminează cu V</w:t>
      </w:r>
      <w:r w:rsidR="00227DE9">
        <w:rPr>
          <w:rFonts w:ascii="Times New Roman" w:hAnsi="Times New Roman" w:cs="Times New Roman"/>
          <w:spacing w:val="-2"/>
          <w:sz w:val="24"/>
          <w:szCs w:val="24"/>
        </w:rPr>
        <w:t>ârful</w:t>
      </w:r>
      <w:r w:rsidRPr="00604961">
        <w:rPr>
          <w:rFonts w:ascii="Times New Roman" w:hAnsi="Times New Roman" w:cs="Times New Roman"/>
          <w:spacing w:val="-2"/>
          <w:sz w:val="24"/>
          <w:szCs w:val="24"/>
        </w:rPr>
        <w:t xml:space="preserve"> </w:t>
      </w:r>
      <w:r w:rsidRPr="00604961">
        <w:rPr>
          <w:rFonts w:ascii="Times New Roman" w:hAnsi="Times New Roman" w:cs="Times New Roman"/>
          <w:sz w:val="24"/>
          <w:szCs w:val="24"/>
        </w:rPr>
        <w:t>Pietrosu- 2</w:t>
      </w:r>
      <w:r w:rsidR="00227DE9">
        <w:rPr>
          <w:rFonts w:ascii="Times New Roman" w:hAnsi="Times New Roman" w:cs="Times New Roman"/>
          <w:sz w:val="24"/>
          <w:szCs w:val="24"/>
        </w:rPr>
        <w:t>.</w:t>
      </w:r>
      <w:r w:rsidRPr="00604961">
        <w:rPr>
          <w:rFonts w:ascii="Times New Roman" w:hAnsi="Times New Roman" w:cs="Times New Roman"/>
          <w:sz w:val="24"/>
          <w:szCs w:val="24"/>
        </w:rPr>
        <w:t>100m, jalonând marea calderă a Călimanului.</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3"/>
          <w:sz w:val="24"/>
          <w:szCs w:val="24"/>
        </w:rPr>
        <w:t>Creasta înaltă se continuă la vest de Pietrosu cu Muntele Gruiu</w:t>
      </w:r>
      <w:r w:rsidRPr="00604961">
        <w:rPr>
          <w:rFonts w:ascii="Times New Roman" w:hAnsi="Times New Roman" w:cs="Times New Roman"/>
          <w:spacing w:val="-2"/>
          <w:sz w:val="24"/>
          <w:szCs w:val="24"/>
        </w:rPr>
        <w:t>-</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882m, Vârful Ruscii-</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913m, V</w:t>
      </w:r>
      <w:r w:rsidR="00227DE9">
        <w:rPr>
          <w:rFonts w:ascii="Times New Roman" w:hAnsi="Times New Roman" w:cs="Times New Roman"/>
          <w:spacing w:val="-2"/>
          <w:sz w:val="24"/>
          <w:szCs w:val="24"/>
        </w:rPr>
        <w:t xml:space="preserve">ârful </w:t>
      </w:r>
      <w:r w:rsidRPr="00604961">
        <w:rPr>
          <w:rFonts w:ascii="Times New Roman" w:hAnsi="Times New Roman" w:cs="Times New Roman"/>
          <w:spacing w:val="-2"/>
          <w:sz w:val="24"/>
          <w:szCs w:val="24"/>
        </w:rPr>
        <w:t>Ciungetu-</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923m, Strunioru</w:t>
      </w:r>
      <w:r w:rsidRPr="00604961">
        <w:rPr>
          <w:rFonts w:ascii="Times New Roman" w:hAnsi="Times New Roman" w:cs="Times New Roman"/>
          <w:spacing w:val="2"/>
          <w:sz w:val="24"/>
          <w:szCs w:val="24"/>
        </w:rPr>
        <w:t>-</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885m, Bistricioru-</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989m şi Zurzugău-</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907m, iar mai la </w:t>
      </w:r>
      <w:r w:rsidR="00227DE9">
        <w:rPr>
          <w:rFonts w:ascii="Times New Roman" w:hAnsi="Times New Roman" w:cs="Times New Roman"/>
          <w:spacing w:val="-2"/>
          <w:sz w:val="24"/>
          <w:szCs w:val="24"/>
        </w:rPr>
        <w:t xml:space="preserve">nord, </w:t>
      </w:r>
      <w:r w:rsidRPr="00604961">
        <w:rPr>
          <w:rFonts w:ascii="Times New Roman" w:hAnsi="Times New Roman" w:cs="Times New Roman"/>
          <w:spacing w:val="-2"/>
          <w:sz w:val="24"/>
          <w:szCs w:val="24"/>
        </w:rPr>
        <w:t>Străcior-</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1</w:t>
      </w:r>
      <w:r w:rsidR="00227DE9">
        <w:rPr>
          <w:rFonts w:ascii="Times New Roman" w:hAnsi="Times New Roman" w:cs="Times New Roman"/>
          <w:spacing w:val="-2"/>
          <w:sz w:val="24"/>
          <w:szCs w:val="24"/>
        </w:rPr>
        <w:t>.</w:t>
      </w:r>
      <w:r w:rsidRPr="00604961">
        <w:rPr>
          <w:rFonts w:ascii="Times New Roman" w:hAnsi="Times New Roman" w:cs="Times New Roman"/>
          <w:iCs/>
          <w:spacing w:val="-2"/>
          <w:sz w:val="24"/>
          <w:szCs w:val="24"/>
        </w:rPr>
        <w:t>963</w:t>
      </w:r>
      <w:r w:rsidRPr="00604961">
        <w:rPr>
          <w:rFonts w:ascii="Times New Roman" w:hAnsi="Times New Roman" w:cs="Times New Roman"/>
          <w:spacing w:val="-2"/>
          <w:sz w:val="24"/>
          <w:szCs w:val="24"/>
        </w:rPr>
        <w:t xml:space="preserve">m, vârfuri care par să schiţeze un al doilea </w:t>
      </w:r>
      <w:r w:rsidRPr="00604961">
        <w:rPr>
          <w:rFonts w:ascii="Times New Roman" w:hAnsi="Times New Roman" w:cs="Times New Roman"/>
          <w:sz w:val="24"/>
          <w:szCs w:val="24"/>
        </w:rPr>
        <w:t xml:space="preserve">crater străpuns de pâraiele din bazinul superior al Dornei, mult mai redus ca dimensiuni şi masivitate în comparaţie cu craterul principal. </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1"/>
          <w:sz w:val="24"/>
          <w:szCs w:val="24"/>
        </w:rPr>
        <w:t xml:space="preserve">În rest, Călimanul prezintă înălţimi mai mici, cu excepţia unor </w:t>
      </w:r>
      <w:r w:rsidRPr="00604961">
        <w:rPr>
          <w:rFonts w:ascii="Times New Roman" w:hAnsi="Times New Roman" w:cs="Times New Roman"/>
          <w:spacing w:val="-2"/>
          <w:sz w:val="24"/>
          <w:szCs w:val="24"/>
        </w:rPr>
        <w:t>vârfuri ca: Drăguşu-</w:t>
      </w:r>
      <w:r w:rsidR="00227DE9">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 xml:space="preserve">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768</w:t>
      </w:r>
      <w:r w:rsidR="00227DE9">
        <w:rPr>
          <w:rFonts w:ascii="Times New Roman" w:hAnsi="Times New Roman" w:cs="Times New Roman"/>
          <w:spacing w:val="-2"/>
          <w:sz w:val="24"/>
          <w:szCs w:val="24"/>
        </w:rPr>
        <w:t>m, Tihu</w:t>
      </w:r>
      <w:r w:rsidRPr="00604961">
        <w:rPr>
          <w:rFonts w:ascii="Times New Roman" w:hAnsi="Times New Roman" w:cs="Times New Roman"/>
          <w:spacing w:val="-2"/>
          <w:sz w:val="24"/>
          <w:szCs w:val="24"/>
        </w:rPr>
        <w:t>- 1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799m, Leu- 1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162m, Tar</w:t>
      </w:r>
      <w:r w:rsidRPr="00604961">
        <w:rPr>
          <w:rFonts w:ascii="Times New Roman" w:hAnsi="Times New Roman" w:cs="Times New Roman"/>
          <w:spacing w:val="1"/>
          <w:sz w:val="24"/>
          <w:szCs w:val="24"/>
        </w:rPr>
        <w:t>niţa- 1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050m, Gişa sau Vişa Mare- 1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 xml:space="preserve">482m, ce corespund unor </w:t>
      </w:r>
      <w:r w:rsidRPr="00604961">
        <w:rPr>
          <w:rFonts w:ascii="Times New Roman" w:hAnsi="Times New Roman" w:cs="Times New Roman"/>
          <w:sz w:val="24"/>
          <w:szCs w:val="24"/>
        </w:rPr>
        <w:t>conuri secundare ce domină regiunile periferice.</w:t>
      </w:r>
    </w:p>
    <w:p w:rsidR="00E60572" w:rsidRPr="00604961" w:rsidRDefault="00E60572" w:rsidP="00604961">
      <w:pPr>
        <w:spacing w:after="0" w:line="360" w:lineRule="auto"/>
        <w:ind w:firstLine="567"/>
        <w:jc w:val="both"/>
        <w:rPr>
          <w:rFonts w:ascii="Times New Roman" w:hAnsi="Times New Roman" w:cs="Times New Roman"/>
          <w:spacing w:val="-3"/>
          <w:sz w:val="24"/>
          <w:szCs w:val="24"/>
        </w:rPr>
      </w:pPr>
      <w:r w:rsidRPr="00604961">
        <w:rPr>
          <w:rFonts w:ascii="Times New Roman" w:hAnsi="Times New Roman" w:cs="Times New Roman"/>
          <w:spacing w:val="-1"/>
          <w:sz w:val="24"/>
          <w:szCs w:val="24"/>
        </w:rPr>
        <w:t xml:space="preserve">Ca pondere, podişul vulcanic ocupă cea mai mare parte, cu altitudini cuprinse </w:t>
      </w:r>
      <w:r w:rsidRPr="00604961">
        <w:rPr>
          <w:rFonts w:ascii="Times New Roman" w:hAnsi="Times New Roman" w:cs="Times New Roman"/>
          <w:spacing w:val="2"/>
          <w:sz w:val="24"/>
          <w:szCs w:val="24"/>
        </w:rPr>
        <w:t>între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300 şi 1</w:t>
      </w:r>
      <w:r w:rsidR="00227DE9">
        <w:rPr>
          <w:rFonts w:ascii="Times New Roman" w:hAnsi="Times New Roman" w:cs="Times New Roman"/>
          <w:spacing w:val="2"/>
          <w:sz w:val="24"/>
          <w:szCs w:val="24"/>
        </w:rPr>
        <w:t>.</w:t>
      </w:r>
      <w:r w:rsidRPr="00604961">
        <w:rPr>
          <w:rFonts w:ascii="Times New Roman" w:hAnsi="Times New Roman" w:cs="Times New Roman"/>
          <w:spacing w:val="2"/>
          <w:sz w:val="24"/>
          <w:szCs w:val="24"/>
        </w:rPr>
        <w:t>600 m</w:t>
      </w:r>
      <w:r w:rsidR="00227DE9">
        <w:rPr>
          <w:rFonts w:ascii="Times New Roman" w:hAnsi="Times New Roman" w:cs="Times New Roman"/>
          <w:spacing w:val="2"/>
          <w:sz w:val="24"/>
          <w:szCs w:val="24"/>
        </w:rPr>
        <w:t>etri</w:t>
      </w:r>
      <w:r w:rsidRPr="00604961">
        <w:rPr>
          <w:rFonts w:ascii="Times New Roman" w:hAnsi="Times New Roman" w:cs="Times New Roman"/>
          <w:spacing w:val="2"/>
          <w:sz w:val="24"/>
          <w:szCs w:val="24"/>
        </w:rPr>
        <w:t xml:space="preserve">, desfăşurându-se în jurul masivului central </w:t>
      </w:r>
      <w:r w:rsidRPr="00604961">
        <w:rPr>
          <w:rFonts w:ascii="Times New Roman" w:hAnsi="Times New Roman" w:cs="Times New Roman"/>
          <w:spacing w:val="-1"/>
          <w:sz w:val="24"/>
          <w:szCs w:val="24"/>
        </w:rPr>
        <w:t>Negoiu Unguresc- Pietrosu</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 xml:space="preserve"> mai ales către vest. Predomină </w:t>
      </w:r>
      <w:r w:rsidRPr="00604961">
        <w:rPr>
          <w:rFonts w:ascii="Times New Roman" w:hAnsi="Times New Roman" w:cs="Times New Roman"/>
          <w:spacing w:val="1"/>
          <w:sz w:val="24"/>
          <w:szCs w:val="24"/>
        </w:rPr>
        <w:t xml:space="preserve">suprafeţele plane, etajate asemenea unor trepte uriaşe, cu văi larg </w:t>
      </w:r>
      <w:r w:rsidRPr="00604961">
        <w:rPr>
          <w:rFonts w:ascii="Times New Roman" w:hAnsi="Times New Roman" w:cs="Times New Roman"/>
          <w:spacing w:val="-1"/>
          <w:sz w:val="24"/>
          <w:szCs w:val="24"/>
        </w:rPr>
        <w:t>deschise spre obârşii şi cu aspect de defileu la ieşirea din zona mon</w:t>
      </w:r>
      <w:r w:rsidRPr="00604961">
        <w:rPr>
          <w:rFonts w:ascii="Times New Roman" w:hAnsi="Times New Roman" w:cs="Times New Roman"/>
          <w:spacing w:val="1"/>
          <w:sz w:val="24"/>
          <w:szCs w:val="24"/>
        </w:rPr>
        <w:t xml:space="preserve">tană. Apar numeroase dealuri cu spinarea lăţită ca Dealul Deluganu, </w:t>
      </w:r>
      <w:r w:rsidRPr="00604961">
        <w:rPr>
          <w:rFonts w:ascii="Times New Roman" w:hAnsi="Times New Roman" w:cs="Times New Roman"/>
          <w:spacing w:val="-3"/>
          <w:sz w:val="24"/>
          <w:szCs w:val="24"/>
        </w:rPr>
        <w:t>Dealul Lat, sau conică- bâtci</w:t>
      </w:r>
      <w:r w:rsidR="00227DE9">
        <w:rPr>
          <w:rFonts w:ascii="Times New Roman" w:hAnsi="Times New Roman" w:cs="Times New Roman"/>
          <w:spacing w:val="-3"/>
          <w:sz w:val="24"/>
          <w:szCs w:val="24"/>
        </w:rPr>
        <w:t>,</w:t>
      </w:r>
      <w:r w:rsidRPr="00604961">
        <w:rPr>
          <w:rFonts w:ascii="Times New Roman" w:hAnsi="Times New Roman" w:cs="Times New Roman"/>
          <w:spacing w:val="-3"/>
          <w:sz w:val="24"/>
          <w:szCs w:val="24"/>
        </w:rPr>
        <w:t xml:space="preserve"> precum: Poiana Calului, Vulturu, Dealul </w:t>
      </w:r>
      <w:r w:rsidRPr="00604961">
        <w:rPr>
          <w:rFonts w:ascii="Times New Roman" w:hAnsi="Times New Roman" w:cs="Times New Roman"/>
          <w:spacing w:val="6"/>
          <w:sz w:val="24"/>
          <w:szCs w:val="24"/>
        </w:rPr>
        <w:t xml:space="preserve">Negru, Tarniţa, care pot fi urmărite de-a lungul Mureşului, </w:t>
      </w:r>
      <w:r w:rsidRPr="00604961">
        <w:rPr>
          <w:rFonts w:ascii="Times New Roman" w:hAnsi="Times New Roman" w:cs="Times New Roman"/>
          <w:spacing w:val="1"/>
          <w:sz w:val="24"/>
          <w:szCs w:val="24"/>
        </w:rPr>
        <w:t>între Bistra şi Topliţa sau deasupra Bilborului. Se întâlnesc şi nu</w:t>
      </w:r>
      <w:r w:rsidRPr="00604961">
        <w:rPr>
          <w:rFonts w:ascii="Times New Roman" w:hAnsi="Times New Roman" w:cs="Times New Roman"/>
          <w:spacing w:val="4"/>
          <w:sz w:val="24"/>
          <w:szCs w:val="24"/>
        </w:rPr>
        <w:t xml:space="preserve">meroase poduri de lavă a căror orizontalitate este bine evidenţiată </w:t>
      </w:r>
      <w:r w:rsidRPr="00604961">
        <w:rPr>
          <w:rFonts w:ascii="Times New Roman" w:hAnsi="Times New Roman" w:cs="Times New Roman"/>
          <w:spacing w:val="-1"/>
          <w:sz w:val="24"/>
          <w:szCs w:val="24"/>
        </w:rPr>
        <w:t xml:space="preserve">de toponimie: Dealul Lat, Lopata, Şesul Paltinului, Şesul Porcului, </w:t>
      </w:r>
      <w:r w:rsidRPr="00604961">
        <w:rPr>
          <w:rFonts w:ascii="Times New Roman" w:hAnsi="Times New Roman" w:cs="Times New Roman"/>
          <w:spacing w:val="-3"/>
          <w:sz w:val="24"/>
          <w:szCs w:val="24"/>
        </w:rPr>
        <w:t>Şesuţul.</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1"/>
          <w:sz w:val="24"/>
          <w:szCs w:val="24"/>
        </w:rPr>
        <w:t>În zona de contact cu Podişul Transilvaniei</w:t>
      </w:r>
      <w:r w:rsidR="00227DE9">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lang w:val="en-US"/>
        </w:rPr>
        <w:t xml:space="preserve">la </w:t>
      </w:r>
      <w:r w:rsidRPr="00604961">
        <w:rPr>
          <w:rFonts w:ascii="Times New Roman" w:hAnsi="Times New Roman" w:cs="Times New Roman"/>
          <w:spacing w:val="-1"/>
          <w:sz w:val="24"/>
          <w:szCs w:val="24"/>
        </w:rPr>
        <w:t>vest, platoul se sfârş</w:t>
      </w:r>
      <w:r w:rsidRPr="00604961">
        <w:rPr>
          <w:rFonts w:ascii="Times New Roman" w:hAnsi="Times New Roman" w:cs="Times New Roman"/>
          <w:sz w:val="24"/>
          <w:szCs w:val="24"/>
        </w:rPr>
        <w:t>eşte spre exterior  printr-un abrupt de 400- 500m, atingând exten</w:t>
      </w:r>
      <w:r w:rsidRPr="00604961">
        <w:rPr>
          <w:rFonts w:ascii="Times New Roman" w:hAnsi="Times New Roman" w:cs="Times New Roman"/>
          <w:spacing w:val="2"/>
          <w:sz w:val="24"/>
          <w:szCs w:val="24"/>
        </w:rPr>
        <w:t>siunea maximă în partea de vest a Călimanului, unde ocupă supra</w:t>
      </w:r>
      <w:r w:rsidRPr="00604961">
        <w:rPr>
          <w:rFonts w:ascii="Times New Roman" w:hAnsi="Times New Roman" w:cs="Times New Roman"/>
          <w:spacing w:val="1"/>
          <w:sz w:val="24"/>
          <w:szCs w:val="24"/>
        </w:rPr>
        <w:t>feţe de zeci de kilometri pătraţi-</w:t>
      </w:r>
      <w:r w:rsidR="00227DE9">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dealurile Vulturu, Negru, Moldo</w:t>
      </w:r>
      <w:r w:rsidRPr="00604961">
        <w:rPr>
          <w:rFonts w:ascii="Times New Roman" w:hAnsi="Times New Roman" w:cs="Times New Roman"/>
          <w:spacing w:val="5"/>
          <w:sz w:val="24"/>
          <w:szCs w:val="24"/>
        </w:rPr>
        <w:t xml:space="preserve">vanca, Şesuţului, Şesul Porcului. Pe întinsul platoului se înalţă </w:t>
      </w:r>
      <w:r w:rsidRPr="00604961">
        <w:rPr>
          <w:rFonts w:ascii="Times New Roman" w:hAnsi="Times New Roman" w:cs="Times New Roman"/>
          <w:sz w:val="24"/>
          <w:szCs w:val="24"/>
        </w:rPr>
        <w:t>conuri secundare, care complică aspectul reliefului.</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1"/>
          <w:sz w:val="24"/>
          <w:szCs w:val="24"/>
        </w:rPr>
        <w:t>Văile adânci, radiare, au decupat podişul în mai multe comparti</w:t>
      </w:r>
      <w:r w:rsidRPr="00604961">
        <w:rPr>
          <w:rFonts w:ascii="Times New Roman" w:hAnsi="Times New Roman" w:cs="Times New Roman"/>
          <w:spacing w:val="3"/>
          <w:sz w:val="24"/>
          <w:szCs w:val="24"/>
        </w:rPr>
        <w:t>mente, cu poduri etajate, întrerupte de măguri cu înălţimi ce osci</w:t>
      </w:r>
      <w:r w:rsidRPr="00604961">
        <w:rPr>
          <w:rFonts w:ascii="Times New Roman" w:hAnsi="Times New Roman" w:cs="Times New Roman"/>
          <w:spacing w:val="1"/>
          <w:sz w:val="24"/>
          <w:szCs w:val="24"/>
        </w:rPr>
        <w:t>lează între 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000- 1</w:t>
      </w:r>
      <w:r w:rsidR="00227DE9">
        <w:rPr>
          <w:rFonts w:ascii="Times New Roman" w:hAnsi="Times New Roman" w:cs="Times New Roman"/>
          <w:spacing w:val="1"/>
          <w:sz w:val="24"/>
          <w:szCs w:val="24"/>
        </w:rPr>
        <w:t>.500</w:t>
      </w:r>
      <w:r w:rsidRPr="00604961">
        <w:rPr>
          <w:rFonts w:ascii="Times New Roman" w:hAnsi="Times New Roman" w:cs="Times New Roman"/>
          <w:spacing w:val="1"/>
          <w:sz w:val="24"/>
          <w:szCs w:val="24"/>
        </w:rPr>
        <w:t>m: Podişul Poiana Calului, cel mai extins,</w:t>
      </w:r>
      <w:r w:rsidRPr="00604961">
        <w:rPr>
          <w:rFonts w:ascii="Times New Roman" w:hAnsi="Times New Roman" w:cs="Times New Roman"/>
          <w:spacing w:val="2"/>
          <w:sz w:val="24"/>
          <w:szCs w:val="24"/>
        </w:rPr>
        <w:t xml:space="preserve"> situat între văile Bistriţa şi Secu; Podişul Ilişoara, desfăşurat între</w:t>
      </w:r>
      <w:r w:rsidRPr="00604961">
        <w:rPr>
          <w:rFonts w:ascii="Times New Roman" w:hAnsi="Times New Roman" w:cs="Times New Roman"/>
          <w:spacing w:val="-2"/>
          <w:sz w:val="24"/>
          <w:szCs w:val="24"/>
        </w:rPr>
        <w:t xml:space="preserve"> văile Ră</w:t>
      </w:r>
      <w:r w:rsidR="00227DE9">
        <w:rPr>
          <w:rFonts w:ascii="Times New Roman" w:hAnsi="Times New Roman" w:cs="Times New Roman"/>
          <w:spacing w:val="-2"/>
          <w:sz w:val="24"/>
          <w:szCs w:val="24"/>
        </w:rPr>
        <w:t>stoşana şi Lomaş şi Podişul Voi</w:t>
      </w:r>
      <w:r w:rsidRPr="00604961">
        <w:rPr>
          <w:rFonts w:ascii="Times New Roman" w:hAnsi="Times New Roman" w:cs="Times New Roman"/>
          <w:spacing w:val="-2"/>
          <w:sz w:val="24"/>
          <w:szCs w:val="24"/>
        </w:rPr>
        <w:t>vodeasa, în sudul Călimanu</w:t>
      </w:r>
      <w:r w:rsidRPr="00604961">
        <w:rPr>
          <w:rFonts w:ascii="Times New Roman" w:hAnsi="Times New Roman" w:cs="Times New Roman"/>
          <w:spacing w:val="5"/>
          <w:sz w:val="24"/>
          <w:szCs w:val="24"/>
        </w:rPr>
        <w:t>lui</w:t>
      </w:r>
      <w:r w:rsidR="00227DE9">
        <w:rPr>
          <w:rFonts w:ascii="Times New Roman" w:hAnsi="Times New Roman" w:cs="Times New Roman"/>
          <w:spacing w:val="5"/>
          <w:sz w:val="24"/>
          <w:szCs w:val="24"/>
        </w:rPr>
        <w:t xml:space="preserve">, </w:t>
      </w:r>
      <w:r w:rsidRPr="00604961">
        <w:rPr>
          <w:rFonts w:ascii="Times New Roman" w:hAnsi="Times New Roman" w:cs="Times New Roman"/>
          <w:spacing w:val="5"/>
          <w:sz w:val="24"/>
          <w:szCs w:val="24"/>
        </w:rPr>
        <w:t xml:space="preserve">de-a lungul Mureşului; Podişul Păltiniş, încadrat de văile </w:t>
      </w:r>
      <w:r w:rsidRPr="00604961">
        <w:rPr>
          <w:rFonts w:ascii="Times New Roman" w:hAnsi="Times New Roman" w:cs="Times New Roman"/>
          <w:spacing w:val="4"/>
          <w:sz w:val="24"/>
          <w:szCs w:val="24"/>
        </w:rPr>
        <w:t xml:space="preserve">Secu- Topliţa şi Neagra Şarului, în partea estică a masivului înalt </w:t>
      </w:r>
      <w:r w:rsidRPr="00604961">
        <w:rPr>
          <w:rFonts w:ascii="Times New Roman" w:hAnsi="Times New Roman" w:cs="Times New Roman"/>
          <w:sz w:val="24"/>
          <w:szCs w:val="24"/>
        </w:rPr>
        <w:t>şi deasupra depresiunilor Drăgoiasa şi Bilbor; Podişul Buba la nord- vest, amplasat între Negrişoara şi Depresiunea Colibiţa.</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4"/>
          <w:sz w:val="24"/>
          <w:szCs w:val="24"/>
        </w:rPr>
        <w:lastRenderedPageBreak/>
        <w:t xml:space="preserve">Caldera centrală a Călimanului este dominată de vârfuri înalte, </w:t>
      </w:r>
      <w:r w:rsidRPr="00604961">
        <w:rPr>
          <w:rFonts w:ascii="Times New Roman" w:hAnsi="Times New Roman" w:cs="Times New Roman"/>
          <w:sz w:val="24"/>
          <w:szCs w:val="24"/>
        </w:rPr>
        <w:t>la care se adaugă conuri secundare. Suprafeţele plane au o extindere mai redusă pe flancul nordic al Călimanului, datorită pantei mai accentuate şi eroziunii intense a râurilor.</w:t>
      </w:r>
    </w:p>
    <w:p w:rsidR="00E60572" w:rsidRPr="00604961" w:rsidRDefault="00E60572"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pacing w:val="-1"/>
          <w:sz w:val="24"/>
          <w:szCs w:val="24"/>
        </w:rPr>
        <w:t>Călimanul este singurul masiv vulcanic ce poartă amprenta gla</w:t>
      </w:r>
      <w:r w:rsidRPr="00604961">
        <w:rPr>
          <w:rFonts w:ascii="Times New Roman" w:hAnsi="Times New Roman" w:cs="Times New Roman"/>
          <w:spacing w:val="1"/>
          <w:sz w:val="24"/>
          <w:szCs w:val="24"/>
        </w:rPr>
        <w:t xml:space="preserve">ciaţiunii cuaternare, ale cărei urme s-au conservat în sectoarele cu </w:t>
      </w:r>
      <w:r w:rsidRPr="00604961">
        <w:rPr>
          <w:rFonts w:ascii="Times New Roman" w:hAnsi="Times New Roman" w:cs="Times New Roman"/>
          <w:spacing w:val="-2"/>
          <w:sz w:val="24"/>
          <w:szCs w:val="24"/>
        </w:rPr>
        <w:t xml:space="preserve">masivitate mai mare şi acolo unde insolaţia a fost mai redusă. Zăpada </w:t>
      </w:r>
      <w:r w:rsidRPr="00604961">
        <w:rPr>
          <w:rFonts w:ascii="Times New Roman" w:hAnsi="Times New Roman" w:cs="Times New Roman"/>
          <w:spacing w:val="2"/>
          <w:sz w:val="24"/>
          <w:szCs w:val="24"/>
        </w:rPr>
        <w:t>spulberată de vânt sau provenită din avalanşe acoperă fundul căl</w:t>
      </w:r>
      <w:r w:rsidRPr="00604961">
        <w:rPr>
          <w:rFonts w:ascii="Times New Roman" w:hAnsi="Times New Roman" w:cs="Times New Roman"/>
          <w:sz w:val="24"/>
          <w:szCs w:val="24"/>
        </w:rPr>
        <w:t>dărilor glaciare, formând în timpul iernii un strat cu grosimi ce pot depăşi 10 metri şi persistă până în luna iulie sau chiar începutul lui august. Căldările glaciare cele mai caracteristice sunt grupate pe ver</w:t>
      </w:r>
      <w:r w:rsidRPr="00604961">
        <w:rPr>
          <w:rFonts w:ascii="Times New Roman" w:hAnsi="Times New Roman" w:cs="Times New Roman"/>
          <w:spacing w:val="-1"/>
          <w:sz w:val="24"/>
          <w:szCs w:val="24"/>
        </w:rPr>
        <w:t>santul nordic al Reţitişului, suspendate la înălţimea de 1</w:t>
      </w:r>
      <w:r w:rsidR="00227DE9">
        <w:rPr>
          <w:rFonts w:ascii="Times New Roman" w:hAnsi="Times New Roman" w:cs="Times New Roman"/>
          <w:spacing w:val="-1"/>
          <w:sz w:val="24"/>
          <w:szCs w:val="24"/>
        </w:rPr>
        <w:t>.</w:t>
      </w:r>
      <w:r w:rsidRPr="00604961">
        <w:rPr>
          <w:rFonts w:ascii="Times New Roman" w:hAnsi="Times New Roman" w:cs="Times New Roman"/>
          <w:spacing w:val="-1"/>
          <w:sz w:val="24"/>
          <w:szCs w:val="24"/>
        </w:rPr>
        <w:t xml:space="preserve">900m, în </w:t>
      </w:r>
      <w:r w:rsidRPr="00604961">
        <w:rPr>
          <w:rFonts w:ascii="Times New Roman" w:hAnsi="Times New Roman" w:cs="Times New Roman"/>
          <w:spacing w:val="1"/>
          <w:sz w:val="24"/>
          <w:szCs w:val="24"/>
        </w:rPr>
        <w:t xml:space="preserve">bazinele torenţiale ale afluenţilor mai importanţi din cursul superior </w:t>
      </w:r>
      <w:r w:rsidRPr="00604961">
        <w:rPr>
          <w:rFonts w:ascii="Times New Roman" w:hAnsi="Times New Roman" w:cs="Times New Roman"/>
          <w:spacing w:val="4"/>
          <w:sz w:val="24"/>
          <w:szCs w:val="24"/>
        </w:rPr>
        <w:t>al râului Neagra Şarului. Căldările erau ocupate, cu circa 4- 5 mi</w:t>
      </w:r>
      <w:r w:rsidRPr="00604961">
        <w:rPr>
          <w:rFonts w:ascii="Times New Roman" w:hAnsi="Times New Roman" w:cs="Times New Roman"/>
          <w:spacing w:val="1"/>
          <w:sz w:val="24"/>
          <w:szCs w:val="24"/>
        </w:rPr>
        <w:t>lioane de ani în urmă, de gheţari care înaintau pe văi, atingând lun</w:t>
      </w:r>
      <w:r w:rsidRPr="00604961">
        <w:rPr>
          <w:rFonts w:ascii="Times New Roman" w:hAnsi="Times New Roman" w:cs="Times New Roman"/>
          <w:spacing w:val="-2"/>
          <w:sz w:val="24"/>
          <w:szCs w:val="24"/>
        </w:rPr>
        <w:t xml:space="preserve">gimi maxime de 3 km. În partea nordică a Negoiului Unguresc, la </w:t>
      </w:r>
      <w:r w:rsidRPr="00604961">
        <w:rPr>
          <w:rFonts w:ascii="Times New Roman" w:hAnsi="Times New Roman" w:cs="Times New Roman"/>
          <w:spacing w:val="9"/>
          <w:sz w:val="24"/>
          <w:szCs w:val="24"/>
        </w:rPr>
        <w:t>altitudinea de 1</w:t>
      </w:r>
      <w:r w:rsidR="00227DE9">
        <w:rPr>
          <w:rFonts w:ascii="Times New Roman" w:hAnsi="Times New Roman" w:cs="Times New Roman"/>
          <w:spacing w:val="9"/>
          <w:sz w:val="24"/>
          <w:szCs w:val="24"/>
        </w:rPr>
        <w:t>.</w:t>
      </w:r>
      <w:r w:rsidRPr="00604961">
        <w:rPr>
          <w:rFonts w:ascii="Times New Roman" w:hAnsi="Times New Roman" w:cs="Times New Roman"/>
          <w:spacing w:val="9"/>
          <w:sz w:val="24"/>
          <w:szCs w:val="24"/>
        </w:rPr>
        <w:t>850- 1</w:t>
      </w:r>
      <w:r w:rsidR="00227DE9">
        <w:rPr>
          <w:rFonts w:ascii="Times New Roman" w:hAnsi="Times New Roman" w:cs="Times New Roman"/>
          <w:spacing w:val="9"/>
          <w:sz w:val="24"/>
          <w:szCs w:val="24"/>
        </w:rPr>
        <w:t>.</w:t>
      </w:r>
      <w:r w:rsidRPr="00604961">
        <w:rPr>
          <w:rFonts w:ascii="Times New Roman" w:hAnsi="Times New Roman" w:cs="Times New Roman"/>
          <w:spacing w:val="9"/>
          <w:sz w:val="24"/>
          <w:szCs w:val="24"/>
        </w:rPr>
        <w:t xml:space="preserve">900m apar două căldări mai mici, sub </w:t>
      </w:r>
      <w:r w:rsidRPr="00604961">
        <w:rPr>
          <w:rFonts w:ascii="Times New Roman" w:hAnsi="Times New Roman" w:cs="Times New Roman"/>
          <w:sz w:val="24"/>
          <w:szCs w:val="24"/>
        </w:rPr>
        <w:t>Pietrosu, trei căldări situate la înălţimea de 1</w:t>
      </w:r>
      <w:r w:rsidR="00227DE9">
        <w:rPr>
          <w:rFonts w:ascii="Times New Roman" w:hAnsi="Times New Roman" w:cs="Times New Roman"/>
          <w:sz w:val="24"/>
          <w:szCs w:val="24"/>
        </w:rPr>
        <w:t>.</w:t>
      </w:r>
      <w:r w:rsidRPr="00604961">
        <w:rPr>
          <w:rFonts w:ascii="Times New Roman" w:hAnsi="Times New Roman" w:cs="Times New Roman"/>
          <w:sz w:val="24"/>
          <w:szCs w:val="24"/>
        </w:rPr>
        <w:t>870m, iar pe flancul vestic al Bistriciorului</w:t>
      </w:r>
      <w:r w:rsidR="00227DE9">
        <w:rPr>
          <w:rFonts w:ascii="Times New Roman" w:hAnsi="Times New Roman" w:cs="Times New Roman"/>
          <w:sz w:val="24"/>
          <w:szCs w:val="24"/>
        </w:rPr>
        <w:t>,</w:t>
      </w:r>
      <w:r w:rsidRPr="00604961">
        <w:rPr>
          <w:rFonts w:ascii="Times New Roman" w:hAnsi="Times New Roman" w:cs="Times New Roman"/>
          <w:sz w:val="24"/>
          <w:szCs w:val="24"/>
        </w:rPr>
        <w:t xml:space="preserve"> două căldări mai puţin reprezentative. </w:t>
      </w:r>
    </w:p>
    <w:p w:rsidR="00E60572" w:rsidRPr="00604961" w:rsidRDefault="00E60572" w:rsidP="00604961">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spacing w:val="3"/>
          <w:sz w:val="24"/>
          <w:szCs w:val="24"/>
        </w:rPr>
        <w:t xml:space="preserve">Linia de creastă a marilor înălţimi, un zid crenelat de „cetate", </w:t>
      </w:r>
      <w:r w:rsidRPr="00604961">
        <w:rPr>
          <w:rFonts w:ascii="Times New Roman" w:hAnsi="Times New Roman" w:cs="Times New Roman"/>
          <w:spacing w:val="1"/>
          <w:sz w:val="24"/>
          <w:szCs w:val="24"/>
        </w:rPr>
        <w:t xml:space="preserve">este întreruptă de şei, uneori ceva mai largi, porţi de trecere de pe flancul sudic al Mureşului către cel nordic al Ţării Dornelor. De-a </w:t>
      </w:r>
      <w:r w:rsidRPr="00604961">
        <w:rPr>
          <w:rFonts w:ascii="Times New Roman" w:hAnsi="Times New Roman" w:cs="Times New Roman"/>
          <w:sz w:val="24"/>
          <w:szCs w:val="24"/>
        </w:rPr>
        <w:t>lungul văilor întâlnim pereţi verticali de lavă, coloane prismatice se</w:t>
      </w:r>
      <w:r w:rsidRPr="00604961">
        <w:rPr>
          <w:rFonts w:ascii="Times New Roman" w:hAnsi="Times New Roman" w:cs="Times New Roman"/>
          <w:spacing w:val="2"/>
          <w:sz w:val="24"/>
          <w:szCs w:val="24"/>
        </w:rPr>
        <w:t>meţe şi turnuri sculptate în aglomerate.</w:t>
      </w:r>
    </w:p>
    <w:p w:rsidR="00E60572" w:rsidRPr="00604961" w:rsidRDefault="00E60572" w:rsidP="00604961">
      <w:pPr>
        <w:spacing w:after="0" w:line="360" w:lineRule="auto"/>
        <w:ind w:firstLine="567"/>
        <w:jc w:val="both"/>
        <w:rPr>
          <w:rFonts w:ascii="Times New Roman" w:hAnsi="Times New Roman" w:cs="Times New Roman"/>
          <w:spacing w:val="-3"/>
          <w:sz w:val="24"/>
          <w:szCs w:val="24"/>
        </w:rPr>
      </w:pPr>
      <w:r w:rsidRPr="00604961">
        <w:rPr>
          <w:rFonts w:ascii="Times New Roman" w:hAnsi="Times New Roman" w:cs="Times New Roman"/>
          <w:spacing w:val="-2"/>
          <w:sz w:val="24"/>
          <w:szCs w:val="24"/>
        </w:rPr>
        <w:t xml:space="preserve">Un peisaj inedit este acela modelat în aglomerate vulcanice, care </w:t>
      </w:r>
      <w:r w:rsidRPr="00604961">
        <w:rPr>
          <w:rFonts w:ascii="Times New Roman" w:hAnsi="Times New Roman" w:cs="Times New Roman"/>
          <w:sz w:val="24"/>
          <w:szCs w:val="24"/>
        </w:rPr>
        <w:t>acoperă aici mari suprafeţe. Aglomeratele au generat cele mai fantas</w:t>
      </w:r>
      <w:r w:rsidRPr="00604961">
        <w:rPr>
          <w:rFonts w:ascii="Times New Roman" w:hAnsi="Times New Roman" w:cs="Times New Roman"/>
          <w:spacing w:val="-1"/>
          <w:sz w:val="24"/>
          <w:szCs w:val="24"/>
        </w:rPr>
        <w:t>tice forme, acolo unde eroziunea a fost foarte activă reuşind să mo</w:t>
      </w:r>
      <w:r w:rsidRPr="00604961">
        <w:rPr>
          <w:rFonts w:ascii="Times New Roman" w:hAnsi="Times New Roman" w:cs="Times New Roman"/>
          <w:spacing w:val="7"/>
          <w:sz w:val="24"/>
          <w:szCs w:val="24"/>
        </w:rPr>
        <w:t xml:space="preserve">deleze materialele rezultate din erupţii. Pe alocuri, răsar stânci </w:t>
      </w:r>
      <w:r w:rsidRPr="00604961">
        <w:rPr>
          <w:rFonts w:ascii="Times New Roman" w:hAnsi="Times New Roman" w:cs="Times New Roman"/>
          <w:sz w:val="24"/>
          <w:szCs w:val="24"/>
        </w:rPr>
        <w:t xml:space="preserve">uriaşe de 40- 50m înălţime, constituite din elementele rotunjite, cu </w:t>
      </w:r>
      <w:r w:rsidRPr="00604961">
        <w:rPr>
          <w:rFonts w:ascii="Times New Roman" w:hAnsi="Times New Roman" w:cs="Times New Roman"/>
          <w:spacing w:val="5"/>
          <w:sz w:val="24"/>
          <w:szCs w:val="24"/>
        </w:rPr>
        <w:t xml:space="preserve">mărimi variabile, puternic cimentate prin aportul lavelor şi, mai </w:t>
      </w:r>
      <w:r w:rsidRPr="00604961">
        <w:rPr>
          <w:rFonts w:ascii="Times New Roman" w:hAnsi="Times New Roman" w:cs="Times New Roman"/>
          <w:spacing w:val="1"/>
          <w:sz w:val="24"/>
          <w:szCs w:val="24"/>
        </w:rPr>
        <w:t xml:space="preserve">ales, al cenuşii consolidate. Adesea pot fi văzuţi pereţi verticali puşi </w:t>
      </w:r>
      <w:r w:rsidRPr="00604961">
        <w:rPr>
          <w:rFonts w:ascii="Times New Roman" w:hAnsi="Times New Roman" w:cs="Times New Roman"/>
          <w:sz w:val="24"/>
          <w:szCs w:val="24"/>
        </w:rPr>
        <w:t>în evidenţă prin apariţia crăpăturilor ce fragmentează masa aglome</w:t>
      </w:r>
      <w:r w:rsidRPr="00604961">
        <w:rPr>
          <w:rFonts w:ascii="Times New Roman" w:hAnsi="Times New Roman" w:cs="Times New Roman"/>
          <w:spacing w:val="3"/>
          <w:sz w:val="24"/>
          <w:szCs w:val="24"/>
        </w:rPr>
        <w:t xml:space="preserve">ratelor şi care se întâlnesc frecvent pe versantul vestic al Pietrelor </w:t>
      </w:r>
      <w:r w:rsidR="00163A2F">
        <w:rPr>
          <w:rFonts w:ascii="Times New Roman" w:hAnsi="Times New Roman" w:cs="Times New Roman"/>
          <w:spacing w:val="2"/>
          <w:sz w:val="24"/>
          <w:szCs w:val="24"/>
        </w:rPr>
        <w:t>Roşii</w:t>
      </w:r>
      <w:r w:rsidRPr="00604961">
        <w:rPr>
          <w:rFonts w:ascii="Times New Roman" w:hAnsi="Times New Roman" w:cs="Times New Roman"/>
          <w:spacing w:val="2"/>
          <w:sz w:val="24"/>
          <w:szCs w:val="24"/>
        </w:rPr>
        <w:t>– Tamău</w:t>
      </w:r>
      <w:r w:rsidR="00163A2F">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şi pe cel estic al Băţosului</w:t>
      </w:r>
      <w:r w:rsidR="00163A2F">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la Bisericani. Stânci ro</w:t>
      </w:r>
      <w:r w:rsidRPr="00604961">
        <w:rPr>
          <w:rFonts w:ascii="Times New Roman" w:hAnsi="Times New Roman" w:cs="Times New Roman"/>
          <w:spacing w:val="1"/>
          <w:sz w:val="24"/>
          <w:szCs w:val="24"/>
        </w:rPr>
        <w:t xml:space="preserve">tunjite domină în Batoşul, Pietrele Roşii, sub </w:t>
      </w:r>
      <w:r w:rsidR="00163A2F">
        <w:rPr>
          <w:rFonts w:ascii="Times New Roman" w:hAnsi="Times New Roman" w:cs="Times New Roman"/>
          <w:spacing w:val="1"/>
          <w:sz w:val="24"/>
          <w:szCs w:val="24"/>
        </w:rPr>
        <w:t>vârfurile</w:t>
      </w:r>
      <w:r w:rsidRPr="00604961">
        <w:rPr>
          <w:rFonts w:ascii="Times New Roman" w:hAnsi="Times New Roman" w:cs="Times New Roman"/>
          <w:spacing w:val="1"/>
          <w:sz w:val="24"/>
          <w:szCs w:val="24"/>
        </w:rPr>
        <w:t xml:space="preserve"> Călimanul Cerbu</w:t>
      </w:r>
      <w:r w:rsidR="00163A2F">
        <w:rPr>
          <w:rFonts w:ascii="Times New Roman" w:hAnsi="Times New Roman" w:cs="Times New Roman"/>
          <w:spacing w:val="-2"/>
          <w:sz w:val="24"/>
          <w:szCs w:val="24"/>
        </w:rPr>
        <w:t xml:space="preserve">lui, Doisprezece Apostoli, </w:t>
      </w:r>
      <w:r w:rsidRPr="00604961">
        <w:rPr>
          <w:rFonts w:ascii="Times New Roman" w:hAnsi="Times New Roman" w:cs="Times New Roman"/>
          <w:spacing w:val="-2"/>
          <w:sz w:val="24"/>
          <w:szCs w:val="24"/>
        </w:rPr>
        <w:t xml:space="preserve">Lucaciu, Tihu şi </w:t>
      </w:r>
      <w:r w:rsidR="00163A2F">
        <w:rPr>
          <w:rFonts w:ascii="Times New Roman" w:hAnsi="Times New Roman" w:cs="Times New Roman"/>
          <w:spacing w:val="-2"/>
          <w:sz w:val="24"/>
          <w:szCs w:val="24"/>
        </w:rPr>
        <w:t>Ciungetu, de-a lungul Mureşului</w:t>
      </w:r>
      <w:r w:rsidRPr="00604961">
        <w:rPr>
          <w:rFonts w:ascii="Times New Roman" w:hAnsi="Times New Roman" w:cs="Times New Roman"/>
          <w:spacing w:val="-2"/>
          <w:sz w:val="24"/>
          <w:szCs w:val="24"/>
        </w:rPr>
        <w:t xml:space="preserve">- pe flancul sudic al Călimanului, sau în partea </w:t>
      </w:r>
      <w:r w:rsidRPr="00604961">
        <w:rPr>
          <w:rFonts w:ascii="Times New Roman" w:hAnsi="Times New Roman" w:cs="Times New Roman"/>
          <w:spacing w:val="-3"/>
          <w:sz w:val="24"/>
          <w:szCs w:val="24"/>
        </w:rPr>
        <w:t>estică, deasupra Drăgoiesei.</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5"/>
          <w:sz w:val="24"/>
          <w:szCs w:val="24"/>
        </w:rPr>
        <w:t>Sectorul Tămău- Lucaciu de pe latura vestică a calderei, prezintă as</w:t>
      </w:r>
      <w:r w:rsidRPr="00604961">
        <w:rPr>
          <w:rFonts w:ascii="Times New Roman" w:hAnsi="Times New Roman" w:cs="Times New Roman"/>
          <w:spacing w:val="1"/>
          <w:sz w:val="24"/>
          <w:szCs w:val="24"/>
        </w:rPr>
        <w:t xml:space="preserve">pectul unei culmi convexe, întreruptă de pereţi verticali. Apar stânci </w:t>
      </w:r>
      <w:r w:rsidRPr="00604961">
        <w:rPr>
          <w:rFonts w:ascii="Times New Roman" w:hAnsi="Times New Roman" w:cs="Times New Roman"/>
          <w:sz w:val="24"/>
          <w:szCs w:val="24"/>
        </w:rPr>
        <w:t>cu aspect de turnuri sau piramide, asemenea unor piloni de poduri</w:t>
      </w:r>
      <w:r w:rsidRPr="00604961">
        <w:rPr>
          <w:rFonts w:ascii="Times New Roman" w:hAnsi="Times New Roman" w:cs="Times New Roman"/>
          <w:spacing w:val="1"/>
          <w:sz w:val="24"/>
          <w:szCs w:val="24"/>
        </w:rPr>
        <w:t>-</w:t>
      </w:r>
      <w:r w:rsidR="00163A2F">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 xml:space="preserve">Podul de Piatră, reziduri ale unor mari înălţimi ce dominau </w:t>
      </w:r>
      <w:r w:rsidRPr="00604961">
        <w:rPr>
          <w:rFonts w:ascii="Times New Roman" w:hAnsi="Times New Roman" w:cs="Times New Roman"/>
          <w:sz w:val="24"/>
          <w:szCs w:val="24"/>
        </w:rPr>
        <w:t xml:space="preserve">odinioară platoul. S-au păstrat numeroase stânci semeţe, cu forme </w:t>
      </w:r>
      <w:r w:rsidRPr="00604961">
        <w:rPr>
          <w:rFonts w:ascii="Times New Roman" w:hAnsi="Times New Roman" w:cs="Times New Roman"/>
          <w:spacing w:val="1"/>
          <w:sz w:val="24"/>
          <w:szCs w:val="24"/>
        </w:rPr>
        <w:t xml:space="preserve">curioase şi fantastice- ciuperci şi ziduri de piatră, figuri bizare </w:t>
      </w:r>
      <w:r w:rsidRPr="00604961">
        <w:rPr>
          <w:rFonts w:ascii="Times New Roman" w:hAnsi="Times New Roman" w:cs="Times New Roman"/>
          <w:sz w:val="24"/>
          <w:szCs w:val="24"/>
        </w:rPr>
        <w:t xml:space="preserve">asemenea unor sfincşi grupaţi în jurul </w:t>
      </w:r>
      <w:r w:rsidR="00163A2F">
        <w:rPr>
          <w:rFonts w:ascii="Times New Roman" w:hAnsi="Times New Roman" w:cs="Times New Roman"/>
          <w:sz w:val="24"/>
          <w:szCs w:val="24"/>
        </w:rPr>
        <w:t>vârfului</w:t>
      </w:r>
      <w:r w:rsidRPr="00604961">
        <w:rPr>
          <w:rFonts w:ascii="Times New Roman" w:hAnsi="Times New Roman" w:cs="Times New Roman"/>
          <w:sz w:val="24"/>
          <w:szCs w:val="24"/>
        </w:rPr>
        <w:t xml:space="preserve"> Tihu, de pe flancul sudic, </w:t>
      </w:r>
      <w:r w:rsidRPr="00604961">
        <w:rPr>
          <w:rFonts w:ascii="Times New Roman" w:hAnsi="Times New Roman" w:cs="Times New Roman"/>
          <w:spacing w:val="-2"/>
          <w:sz w:val="24"/>
          <w:szCs w:val="24"/>
        </w:rPr>
        <w:t>sau răvăşite pe Ciungetu şi, mai ales, în cetăţile de piatră ale Căli</w:t>
      </w:r>
      <w:r w:rsidRPr="00604961">
        <w:rPr>
          <w:rFonts w:ascii="Times New Roman" w:hAnsi="Times New Roman" w:cs="Times New Roman"/>
          <w:spacing w:val="2"/>
          <w:sz w:val="24"/>
          <w:szCs w:val="24"/>
        </w:rPr>
        <w:t xml:space="preserve">manului, între Tămău şi </w:t>
      </w:r>
      <w:r w:rsidRPr="00604961">
        <w:rPr>
          <w:rFonts w:ascii="Times New Roman" w:hAnsi="Times New Roman" w:cs="Times New Roman"/>
          <w:spacing w:val="2"/>
          <w:sz w:val="24"/>
          <w:szCs w:val="24"/>
        </w:rPr>
        <w:lastRenderedPageBreak/>
        <w:t xml:space="preserve">Lucaciu. Sectorul acesta, cu o lungime de </w:t>
      </w:r>
      <w:r w:rsidRPr="00604961">
        <w:rPr>
          <w:rFonts w:ascii="Times New Roman" w:hAnsi="Times New Roman" w:cs="Times New Roman"/>
          <w:sz w:val="24"/>
          <w:szCs w:val="24"/>
        </w:rPr>
        <w:t>circa 15 km, reprezintă prelungirea nordică a Pietrosului, un pro</w:t>
      </w:r>
      <w:r w:rsidRPr="00604961">
        <w:rPr>
          <w:rFonts w:ascii="Times New Roman" w:hAnsi="Times New Roman" w:cs="Times New Roman"/>
          <w:spacing w:val="2"/>
          <w:sz w:val="24"/>
          <w:szCs w:val="24"/>
        </w:rPr>
        <w:t xml:space="preserve">montoriu avântat spre Vatra Dornei care separă cele două bazine </w:t>
      </w:r>
      <w:r w:rsidRPr="00604961">
        <w:rPr>
          <w:rFonts w:ascii="Times New Roman" w:hAnsi="Times New Roman" w:cs="Times New Roman"/>
          <w:spacing w:val="-2"/>
          <w:sz w:val="24"/>
          <w:szCs w:val="24"/>
        </w:rPr>
        <w:t xml:space="preserve">ale Ţării Dornelor, Cetatea Tămăului, Dragonii din Pietrele Roşii, </w:t>
      </w:r>
      <w:r w:rsidRPr="00604961">
        <w:rPr>
          <w:rFonts w:ascii="Times New Roman" w:hAnsi="Times New Roman" w:cs="Times New Roman"/>
          <w:spacing w:val="-4"/>
          <w:sz w:val="24"/>
          <w:szCs w:val="24"/>
        </w:rPr>
        <w:t xml:space="preserve">Doisprezece Apostoli </w:t>
      </w:r>
      <w:r w:rsidRPr="00604961">
        <w:rPr>
          <w:rFonts w:ascii="Times New Roman" w:hAnsi="Times New Roman" w:cs="Times New Roman"/>
          <w:spacing w:val="-1"/>
          <w:sz w:val="24"/>
          <w:szCs w:val="24"/>
        </w:rPr>
        <w:t>şi Lucaciu</w:t>
      </w:r>
      <w:r w:rsidRPr="00604961">
        <w:rPr>
          <w:rFonts w:ascii="Times New Roman" w:hAnsi="Times New Roman" w:cs="Times New Roman"/>
          <w:spacing w:val="2"/>
          <w:sz w:val="24"/>
          <w:szCs w:val="24"/>
        </w:rPr>
        <w:t>.</w:t>
      </w:r>
    </w:p>
    <w:p w:rsidR="00E60572" w:rsidRPr="00604961" w:rsidRDefault="00E60572" w:rsidP="00604961">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Tipul acesta de relief a luat naştere prin acţiunea de eroziune </w:t>
      </w:r>
      <w:r w:rsidRPr="00604961">
        <w:rPr>
          <w:rFonts w:ascii="Times New Roman" w:hAnsi="Times New Roman" w:cs="Times New Roman"/>
          <w:spacing w:val="3"/>
          <w:sz w:val="24"/>
          <w:szCs w:val="24"/>
        </w:rPr>
        <w:t xml:space="preserve">exercitată de apele de şiroire şi de cele cu regim torenţial care au </w:t>
      </w:r>
      <w:r w:rsidRPr="00604961">
        <w:rPr>
          <w:rFonts w:ascii="Times New Roman" w:hAnsi="Times New Roman" w:cs="Times New Roman"/>
          <w:spacing w:val="2"/>
          <w:sz w:val="24"/>
          <w:szCs w:val="24"/>
        </w:rPr>
        <w:t>reuşit, de-a lungul timpului, să compartimenteze placa de aglome</w:t>
      </w:r>
      <w:r w:rsidRPr="00604961">
        <w:rPr>
          <w:rFonts w:ascii="Times New Roman" w:hAnsi="Times New Roman" w:cs="Times New Roman"/>
          <w:spacing w:val="1"/>
          <w:sz w:val="24"/>
          <w:szCs w:val="24"/>
        </w:rPr>
        <w:t>rate în fragmente din ce în ce mai mici- la acest proces adăugându-se dezagregarea termică, inclusiv cea prin îngheţ-dezgheţ dato</w:t>
      </w:r>
      <w:r w:rsidRPr="00604961">
        <w:rPr>
          <w:rFonts w:ascii="Times New Roman" w:hAnsi="Times New Roman" w:cs="Times New Roman"/>
          <w:spacing w:val="-2"/>
          <w:sz w:val="24"/>
          <w:szCs w:val="24"/>
        </w:rPr>
        <w:t xml:space="preserve">rată apei din fisuri şi diaclaze, descompunerea chimică şi, în final, fasonarea eoliană şi a picăturilor de ploaie. Pentru această concluzie </w:t>
      </w:r>
      <w:r w:rsidRPr="00604961">
        <w:rPr>
          <w:rFonts w:ascii="Times New Roman" w:hAnsi="Times New Roman" w:cs="Times New Roman"/>
          <w:spacing w:val="4"/>
          <w:sz w:val="24"/>
          <w:szCs w:val="24"/>
        </w:rPr>
        <w:t xml:space="preserve">pledează şi faptul că în partea vestică a masivului, unde cuvertura </w:t>
      </w:r>
      <w:r w:rsidRPr="00604961">
        <w:rPr>
          <w:rFonts w:ascii="Times New Roman" w:hAnsi="Times New Roman" w:cs="Times New Roman"/>
          <w:spacing w:val="5"/>
          <w:sz w:val="24"/>
          <w:szCs w:val="24"/>
        </w:rPr>
        <w:t xml:space="preserve">de aglomerate s-a conservat, „statuile" sunt practic inexistente şi </w:t>
      </w:r>
      <w:r w:rsidRPr="00604961">
        <w:rPr>
          <w:rFonts w:ascii="Times New Roman" w:hAnsi="Times New Roman" w:cs="Times New Roman"/>
          <w:spacing w:val="-1"/>
          <w:sz w:val="24"/>
          <w:szCs w:val="24"/>
        </w:rPr>
        <w:t xml:space="preserve">mai ales că pe andezite întâlnim forme reziduale cu totul diferite ca </w:t>
      </w:r>
      <w:r w:rsidRPr="00604961">
        <w:rPr>
          <w:rFonts w:ascii="Times New Roman" w:hAnsi="Times New Roman" w:cs="Times New Roman"/>
          <w:spacing w:val="2"/>
          <w:sz w:val="24"/>
          <w:szCs w:val="24"/>
        </w:rPr>
        <w:t xml:space="preserve">aspect. Relieful acesta de „martori de eroziune" se întâlneşte numai </w:t>
      </w:r>
      <w:r w:rsidRPr="00604961">
        <w:rPr>
          <w:rFonts w:ascii="Times New Roman" w:hAnsi="Times New Roman" w:cs="Times New Roman"/>
          <w:spacing w:val="1"/>
          <w:sz w:val="24"/>
          <w:szCs w:val="24"/>
        </w:rPr>
        <w:t>pe vârfuri şi interfluvii, acolo unde panta a contribuit la intensifica</w:t>
      </w:r>
      <w:r w:rsidRPr="00604961">
        <w:rPr>
          <w:rFonts w:ascii="Times New Roman" w:hAnsi="Times New Roman" w:cs="Times New Roman"/>
          <w:sz w:val="24"/>
          <w:szCs w:val="24"/>
        </w:rPr>
        <w:t>rea eroziunii, lipsind în bazinele râurilor, unde cuvertura de aglome</w:t>
      </w:r>
      <w:r w:rsidRPr="00604961">
        <w:rPr>
          <w:rFonts w:ascii="Times New Roman" w:hAnsi="Times New Roman" w:cs="Times New Roman"/>
          <w:spacing w:val="1"/>
          <w:sz w:val="24"/>
          <w:szCs w:val="24"/>
        </w:rPr>
        <w:t>rate fiind mai groasă s-a păstrat relativ mai bine.</w:t>
      </w:r>
    </w:p>
    <w:p w:rsidR="00E60572" w:rsidRPr="00604961" w:rsidRDefault="00E60572" w:rsidP="00604961">
      <w:pPr>
        <w:spacing w:after="0" w:line="360" w:lineRule="auto"/>
        <w:ind w:firstLine="567"/>
        <w:jc w:val="both"/>
        <w:rPr>
          <w:rFonts w:ascii="Times New Roman" w:hAnsi="Times New Roman" w:cs="Times New Roman"/>
          <w:spacing w:val="5"/>
          <w:sz w:val="24"/>
          <w:szCs w:val="24"/>
          <w:lang w:val="ro-RO"/>
        </w:rPr>
      </w:pPr>
      <w:r w:rsidRPr="00604961">
        <w:rPr>
          <w:rFonts w:ascii="Times New Roman" w:hAnsi="Times New Roman" w:cs="Times New Roman"/>
          <w:sz w:val="24"/>
          <w:szCs w:val="24"/>
        </w:rPr>
        <w:t>Uneori</w:t>
      </w:r>
      <w:r w:rsidR="00163A2F">
        <w:rPr>
          <w:rFonts w:ascii="Times New Roman" w:hAnsi="Times New Roman" w:cs="Times New Roman"/>
          <w:sz w:val="24"/>
          <w:szCs w:val="24"/>
        </w:rPr>
        <w:t>,</w:t>
      </w:r>
      <w:r w:rsidRPr="00604961">
        <w:rPr>
          <w:rFonts w:ascii="Times New Roman" w:hAnsi="Times New Roman" w:cs="Times New Roman"/>
          <w:sz w:val="24"/>
          <w:szCs w:val="24"/>
        </w:rPr>
        <w:t xml:space="preserve"> stâncile Călimanului s-au relevat cu înfăţişări mai ciu</w:t>
      </w:r>
      <w:r w:rsidRPr="00604961">
        <w:rPr>
          <w:rFonts w:ascii="Times New Roman" w:hAnsi="Times New Roman" w:cs="Times New Roman"/>
          <w:spacing w:val="2"/>
          <w:sz w:val="24"/>
          <w:szCs w:val="24"/>
        </w:rPr>
        <w:t xml:space="preserve">date, cu caractere zoomorfe sau antropomorfe, asemenea altora de </w:t>
      </w:r>
      <w:r w:rsidRPr="00604961">
        <w:rPr>
          <w:rFonts w:ascii="Times New Roman" w:hAnsi="Times New Roman" w:cs="Times New Roman"/>
          <w:spacing w:val="1"/>
          <w:sz w:val="24"/>
          <w:szCs w:val="24"/>
        </w:rPr>
        <w:t xml:space="preserve">acest fel risipite în Carpaţii noştri. </w:t>
      </w:r>
      <w:r w:rsidRPr="00604961">
        <w:rPr>
          <w:rFonts w:ascii="Times New Roman" w:hAnsi="Times New Roman" w:cs="Times New Roman"/>
          <w:spacing w:val="-1"/>
          <w:sz w:val="24"/>
          <w:szCs w:val="24"/>
        </w:rPr>
        <w:t>„Moşul" constituie „statuia" cea mai importantă din ansamblul aproape circular al formaţiunii numite Doisprezece Apostoli, aseme</w:t>
      </w:r>
      <w:r w:rsidRPr="00604961">
        <w:rPr>
          <w:rFonts w:ascii="Times New Roman" w:hAnsi="Times New Roman" w:cs="Times New Roman"/>
          <w:spacing w:val="3"/>
          <w:sz w:val="24"/>
          <w:szCs w:val="24"/>
        </w:rPr>
        <w:t xml:space="preserve">nea unui cromleh, datorită faptului că prezintă trei faţete distincte, </w:t>
      </w:r>
      <w:r w:rsidRPr="00604961">
        <w:rPr>
          <w:rFonts w:ascii="Times New Roman" w:hAnsi="Times New Roman" w:cs="Times New Roman"/>
          <w:spacing w:val="5"/>
          <w:sz w:val="24"/>
          <w:szCs w:val="24"/>
        </w:rPr>
        <w:t xml:space="preserve">dar toate cu chip uman. </w:t>
      </w:r>
    </w:p>
    <w:p w:rsidR="00E60572" w:rsidRPr="00604961" w:rsidRDefault="00E60572" w:rsidP="00604961">
      <w:pPr>
        <w:spacing w:after="0" w:line="360" w:lineRule="auto"/>
        <w:ind w:firstLine="567"/>
        <w:jc w:val="both"/>
        <w:rPr>
          <w:rFonts w:ascii="Times New Roman" w:hAnsi="Times New Roman" w:cs="Times New Roman"/>
          <w:spacing w:val="1"/>
          <w:sz w:val="24"/>
          <w:szCs w:val="24"/>
          <w:lang w:val="ro-RO"/>
        </w:rPr>
      </w:pPr>
    </w:p>
    <w:p w:rsidR="00E60572" w:rsidRPr="00604961" w:rsidRDefault="00E60572" w:rsidP="00E67FAD">
      <w:pPr>
        <w:pStyle w:val="Heading3"/>
      </w:pPr>
      <w:bookmarkStart w:id="37" w:name="_Toc434591784"/>
      <w:r w:rsidRPr="00604961">
        <w:t>Clima</w:t>
      </w:r>
      <w:bookmarkEnd w:id="37"/>
    </w:p>
    <w:p w:rsidR="00E60572" w:rsidRPr="00604961" w:rsidRDefault="00E60572"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Studiile de specialitate - Bândiu et al.,1988; Cenuşă, 1992- încadrează zona luată în studiu, în tipul de climat „Călimani-Rarău”, caracterizat sub aspect termic drept rece şi sub aspect hidric, moderat uscat.</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În cadrul complexului fizico-geografic al munţilor Călimani, în geneza elementelor climei, un rol primordial îl are relieful. Neomogenitatea ridicată a acestuia se reflectă pregnant asupra climei în ansamblu şi asupra regimului diverselor elemente şi fenomene meteorologice. Prin altitudine, expoziţia versanţilor şi înclinarea lor, relieful are un rol deosebit în dezvoltarea proceselor meteorologice.</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Astfel, apariţia şi p</w:t>
      </w:r>
      <w:r w:rsidR="00163A2F">
        <w:rPr>
          <w:rFonts w:ascii="Times New Roman" w:hAnsi="Times New Roman" w:cs="Times New Roman"/>
          <w:sz w:val="24"/>
          <w:szCs w:val="24"/>
        </w:rPr>
        <w:t xml:space="preserve">ropagarea fenomenelor de föehn și </w:t>
      </w:r>
      <w:r w:rsidRPr="00604961">
        <w:rPr>
          <w:rFonts w:ascii="Times New Roman" w:hAnsi="Times New Roman" w:cs="Times New Roman"/>
          <w:sz w:val="24"/>
          <w:szCs w:val="24"/>
        </w:rPr>
        <w:t xml:space="preserve">a inversiunilor termice, au un rol primordial în caracterizarea elementelor componente ale climatului regional şi local. Plecând de la faptul că toate aceste elemente se manifestă diferit în cadrul creat de diversitatea mare de mase de aer ce străbat teritoriul, s-a întreprins pe baza situaţiilor aerosinoptice o analiză a frecvenţei diferitelor mase de aer ce îşi pun amprenta asupra climatului zonei. </w:t>
      </w:r>
    </w:p>
    <w:p w:rsidR="00E60572" w:rsidRPr="00604961" w:rsidRDefault="00E60572"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lastRenderedPageBreak/>
        <w:t>Masele de aer maritim-</w:t>
      </w:r>
      <w:r w:rsidR="00163A2F">
        <w:rPr>
          <w:rFonts w:ascii="Times New Roman" w:hAnsi="Times New Roman" w:cs="Times New Roman"/>
          <w:sz w:val="24"/>
          <w:szCs w:val="24"/>
        </w:rPr>
        <w:t xml:space="preserve"> </w:t>
      </w:r>
      <w:r w:rsidRPr="00604961">
        <w:rPr>
          <w:rFonts w:ascii="Times New Roman" w:hAnsi="Times New Roman" w:cs="Times New Roman"/>
          <w:sz w:val="24"/>
          <w:szCs w:val="24"/>
        </w:rPr>
        <w:t>polar – deţin frecvenţa a</w:t>
      </w:r>
      <w:r w:rsidR="00163A2F">
        <w:rPr>
          <w:rFonts w:ascii="Times New Roman" w:hAnsi="Times New Roman" w:cs="Times New Roman"/>
          <w:sz w:val="24"/>
          <w:szCs w:val="24"/>
        </w:rPr>
        <w:t xml:space="preserve">nuală cea mai ridicată -45,9%, </w:t>
      </w:r>
      <w:r w:rsidRPr="00604961">
        <w:rPr>
          <w:rFonts w:ascii="Times New Roman" w:hAnsi="Times New Roman" w:cs="Times New Roman"/>
          <w:sz w:val="24"/>
          <w:szCs w:val="24"/>
        </w:rPr>
        <w:t>având maximul în luna iunie - 5,1%- şi minimul în luna septembrie - 2,7%. Pe anotimpuri, ponderea cea mai ridicată se menţine în primăvară şi cea mai scăzută toamna. Având în vedere că aceste mase sunt induse cu precădere ca urmare a acţiunii depresiunii islandeze sau a anticiclonului azoric, ele conduc vara la o vreme instabilă, mai răcoroasă, cu precipitaţii bogate, iar în anotimpul rece, au o acţiune mai atenuantă asupra temperaturilor cu precipitaţii sub formă de ploaie. Sunt masele de aer care, în mod frecvent, prin escaladarea versanţilor, conduc la fenomene de föehn în zonă.</w:t>
      </w:r>
    </w:p>
    <w:p w:rsidR="00E60572" w:rsidRPr="00604961" w:rsidRDefault="00E60572"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Masele de aer continental-</w:t>
      </w:r>
      <w:r w:rsidR="00163A2F">
        <w:rPr>
          <w:rFonts w:ascii="Times New Roman" w:hAnsi="Times New Roman" w:cs="Times New Roman"/>
          <w:sz w:val="24"/>
          <w:szCs w:val="24"/>
        </w:rPr>
        <w:t xml:space="preserve"> polar </w:t>
      </w:r>
      <w:r w:rsidRPr="00604961">
        <w:rPr>
          <w:rFonts w:ascii="Times New Roman" w:hAnsi="Times New Roman" w:cs="Times New Roman"/>
          <w:sz w:val="24"/>
          <w:szCs w:val="24"/>
        </w:rPr>
        <w:t>survolează teritoriul cu o frecvenţă anuală de 33,5%. Luna când ating ponderea maximă -4,3%- este septembrie, iar minimul în luna iunie -1,8%. În raport cu anotimpurile, se poate afirma că sunt masele de aer caracteristice toamnei. Acestea sunt formate şi transportate de anticicloni continentali din Europa şi Asia. Iarna, masele sunt aduse în spaţiul ţării noastre, în cadrul dorsalei sud-vestice a anticiclonului siberian, de nucleii desprinşi din anticiclonul azoric sau siberian şi centraţi deasupra Europei centrale, sau, într-o proporţie mai redusă, de către anticiclonul scandinav, prin periferia sa sudică. Vara, aceste mase de aer produc o vreme răcoroasă, cu precipitaţii reduse, mai ales sub formă de averse însoţite de descărcări electrice, iarna conduc la scăderea temperaturilor. Sunt mase de aer care toamna induc o vreme frumoasa şi stabilă, în lunile septembrie şi octombrie. Pentru climatul montan sunt extrem de importante, mai ales pentru faptul că ele conduc la o frecvenţă mai ridicată a inversiunilor termice, cu precădere în semestrul toamnă-iarnă.</w:t>
      </w:r>
    </w:p>
    <w:p w:rsidR="00E60572" w:rsidRPr="00604961" w:rsidRDefault="00163A2F" w:rsidP="00604961">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Masele de aer arctic </w:t>
      </w:r>
      <w:r w:rsidR="00E60572" w:rsidRPr="00604961">
        <w:rPr>
          <w:rFonts w:ascii="Times New Roman" w:hAnsi="Times New Roman" w:cs="Times New Roman"/>
          <w:sz w:val="24"/>
          <w:szCs w:val="24"/>
        </w:rPr>
        <w:t>au o frecvenţă mult mai scăzută decât cele de origine polară -6,1%- anual, manifestându-se ma</w:t>
      </w:r>
      <w:r>
        <w:rPr>
          <w:rFonts w:ascii="Times New Roman" w:hAnsi="Times New Roman" w:cs="Times New Roman"/>
          <w:sz w:val="24"/>
          <w:szCs w:val="24"/>
        </w:rPr>
        <w:t xml:space="preserve">i pregnant în lunile hibernale, decembrie și </w:t>
      </w:r>
      <w:r w:rsidR="00E60572" w:rsidRPr="00604961">
        <w:rPr>
          <w:rFonts w:ascii="Times New Roman" w:hAnsi="Times New Roman" w:cs="Times New Roman"/>
          <w:sz w:val="24"/>
          <w:szCs w:val="24"/>
        </w:rPr>
        <w:t>ianuarie. În lunile de primăvară-</w:t>
      </w:r>
      <w:r>
        <w:rPr>
          <w:rFonts w:ascii="Times New Roman" w:hAnsi="Times New Roman" w:cs="Times New Roman"/>
          <w:sz w:val="24"/>
          <w:szCs w:val="24"/>
        </w:rPr>
        <w:t xml:space="preserve"> </w:t>
      </w:r>
      <w:r w:rsidR="00E60572" w:rsidRPr="00604961">
        <w:rPr>
          <w:rFonts w:ascii="Times New Roman" w:hAnsi="Times New Roman" w:cs="Times New Roman"/>
          <w:sz w:val="24"/>
          <w:szCs w:val="24"/>
        </w:rPr>
        <w:t>vară pot fi prezente numai accidental. Ele produc răcirile cele mai drastice din timpul iernii. Deplasarea lor are loc în cadrul circulaţiei ultrapolare, fiind înlesnită fie de anticiclonul ruso-siberian, când aceasta tinde să coboare spre sud, fie de dorsala anticiclonului scandinav prin partea sa estică. Aceste mase de aer pot să favorizeze îngheţurile târzii de primăvară, precum şi cele timpurii de toamnă. De asemenea, în lunile de iarnă, conduc în mod frecvent la înregistrarea inversiunilor termice.</w:t>
      </w:r>
    </w:p>
    <w:p w:rsidR="00E60572" w:rsidRPr="00604961" w:rsidRDefault="00E60572"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Masele de aer maritim tropical- deţin o frecvenţă foarte redusă -1,9%, manifestându-se mai pregnant în lunile de vară –maximul 0,5%- în luna august. Ele îşi au originea la latitudinile subtropicale ale Oceanului Atlantic sau în Marea Mediterană şi sunt transportate de depresiunile barice mediteraneene. Ele induc o vreme cu temperaturi ridicate şi ploi calde.</w:t>
      </w:r>
    </w:p>
    <w:p w:rsidR="00E60572" w:rsidRPr="00604961" w:rsidRDefault="00E60572"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Masele de aer continental-</w:t>
      </w:r>
      <w:r w:rsidR="00163A2F">
        <w:rPr>
          <w:rFonts w:ascii="Times New Roman" w:hAnsi="Times New Roman" w:cs="Times New Roman"/>
          <w:sz w:val="24"/>
          <w:szCs w:val="24"/>
        </w:rPr>
        <w:t xml:space="preserve"> </w:t>
      </w:r>
      <w:r w:rsidRPr="00604961">
        <w:rPr>
          <w:rFonts w:ascii="Times New Roman" w:hAnsi="Times New Roman" w:cs="Times New Roman"/>
          <w:sz w:val="24"/>
          <w:szCs w:val="24"/>
        </w:rPr>
        <w:t xml:space="preserve">tropical au o frecvenţă mai ridicată decât cele maritim-tropicale -4,2%. Frecvenţa maximă se înregistrează în luna august -1,1%. Advecţia acestor </w:t>
      </w:r>
      <w:r w:rsidRPr="00604961">
        <w:rPr>
          <w:rFonts w:ascii="Times New Roman" w:hAnsi="Times New Roman" w:cs="Times New Roman"/>
          <w:sz w:val="24"/>
          <w:szCs w:val="24"/>
        </w:rPr>
        <w:lastRenderedPageBreak/>
        <w:t>mase de aer se produce datorită acţiunii unor centrii semipermanenţi în Asia Mică şi Peninsula Arabică, a căror activitate se extinde uneori şi la latitudini mai nordice. Aceste mase de aer conduc la perioadele estivale cu cele mai ridicate temperaturi când se înregistrează maximele absolute. În cazul unor dezvoltări cu totul accidentale în timpul iernii, ele dau naştere aşa numitelor „ferestre calde”, destul de frecvent</w:t>
      </w:r>
      <w:r w:rsidR="003B3975">
        <w:rPr>
          <w:rFonts w:ascii="Times New Roman" w:hAnsi="Times New Roman" w:cs="Times New Roman"/>
          <w:sz w:val="24"/>
          <w:szCs w:val="24"/>
        </w:rPr>
        <w:t>e</w:t>
      </w:r>
      <w:r w:rsidRPr="00604961">
        <w:rPr>
          <w:rFonts w:ascii="Times New Roman" w:hAnsi="Times New Roman" w:cs="Times New Roman"/>
          <w:sz w:val="24"/>
          <w:szCs w:val="24"/>
        </w:rPr>
        <w:t xml:space="preserve"> în ultimii ani.</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Pe lângă aceste forme de circulaţie generală a atmosferei datorită interacţiunii permanente cu suprafaţa subiacentă, un rol important îl joacă şi circulaţia locală, caracterizată printr-un schimb permanent de aer între altitudinile înalte şi cele joase. Cauza acestui schimb o constituie contrastele termice şi barice. Acest schimb este mai pregnant în lunile de vară, când, seara şi noaptea are loc o scurgere a aerului dinspre munte, iar în prima parte a zilei, aerul se ridică dinspre depresiune înspre zonele înalte. Acest circuit permanent sub forma brizei de munte, conduce la moderarea temperaturii aerului.</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Interdependenţa dintre circulaţia generală a atmosferei şi caracteristicile suprafeţei active la care se adaugă şi radiaţia nocturnă, constituie cauza principală a inversiunilor termice. Zona luată în studiu se caracterizează</w:t>
      </w:r>
      <w:r w:rsidR="003B3975">
        <w:rPr>
          <w:rFonts w:ascii="Times New Roman" w:hAnsi="Times New Roman" w:cs="Times New Roman"/>
          <w:sz w:val="24"/>
          <w:szCs w:val="24"/>
        </w:rPr>
        <w:t>,</w:t>
      </w:r>
      <w:r w:rsidRPr="00604961">
        <w:rPr>
          <w:rFonts w:ascii="Times New Roman" w:hAnsi="Times New Roman" w:cs="Times New Roman"/>
          <w:sz w:val="24"/>
          <w:szCs w:val="24"/>
        </w:rPr>
        <w:t xml:space="preserve"> datorită particularităţilor orografice</w:t>
      </w:r>
      <w:r w:rsidR="003B3975">
        <w:rPr>
          <w:rFonts w:ascii="Times New Roman" w:hAnsi="Times New Roman" w:cs="Times New Roman"/>
          <w:sz w:val="24"/>
          <w:szCs w:val="24"/>
        </w:rPr>
        <w:t>,</w:t>
      </w:r>
      <w:r w:rsidRPr="00604961">
        <w:rPr>
          <w:rFonts w:ascii="Times New Roman" w:hAnsi="Times New Roman" w:cs="Times New Roman"/>
          <w:sz w:val="24"/>
          <w:szCs w:val="24"/>
        </w:rPr>
        <w:t xml:space="preserve"> ca o regiune cu inversiuni termice evidente, atât sub raportul duratei şi intensităţii, cât şi al frecvenţei.</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 xml:space="preserve">Durata producerii fenomenelor este extrem de importantă. De regulă, extinderea nu depăşeşte 24 de ore, inversiunile producându-se în general în perioada înregistrării minimei diurne, pentru ca apoi temperaturile să se egalizeze şi să revină la raporturi normale. Inversiunile cu durata de peste 24 de ore se înregistrează mai ales toamna şi iarna, frecvenţa acestora atingând valoarea de 14% pentru Călimani. </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 xml:space="preserve">Extinderea temporală a inversiunilor termice este determinată atât de durata şi intensitatea condiţiilor atmosferice, cât şi de condiţiile orografice, putându-se manifesta pe perioade lungi de timp, peste 96 de ore în zona Călimani. </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 xml:space="preserve">Un raport substanţial în sporirea intensităţii şi duratei inversiunilor termice în sezonul hibernal, îl are prezenţa stratului de zăpadă, întrucât radiaţia nocturnă rămâne totuşi factorul esenţial în producerea unor astfel de fenomene. </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Temperatura medie anuală este cuprinsă între 2,4-</w:t>
      </w:r>
      <w:r w:rsidR="003B3975">
        <w:rPr>
          <w:rFonts w:ascii="Times New Roman" w:hAnsi="Times New Roman" w:cs="Times New Roman"/>
          <w:sz w:val="24"/>
          <w:szCs w:val="24"/>
        </w:rPr>
        <w:t xml:space="preserve"> </w:t>
      </w:r>
      <w:r w:rsidRPr="00604961">
        <w:rPr>
          <w:rFonts w:ascii="Times New Roman" w:hAnsi="Times New Roman" w:cs="Times New Roman"/>
          <w:sz w:val="24"/>
          <w:szCs w:val="24"/>
        </w:rPr>
        <w:t xml:space="preserve">4,0°C. Amplitudinile termice anuale sunt cuprinse între 15,1 şi 24,9°C. În zona montană, masele de zăpadă frânează încălzirea din primăvară. De asemenea, toamnele sunt mai calde. Acest fapt explică de ce climatul din Călimani are o continentalitate termică scăzută, dar anii bogaţi în precipitaţii hibernale pot conferi şi un caracter oceanic. Acestea sunt însă situaţii accidentale. </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b/>
        <w:t xml:space="preserve">Durata stratului de zăpadă se întinde </w:t>
      </w:r>
      <w:r w:rsidR="003B3975">
        <w:rPr>
          <w:rFonts w:ascii="Times New Roman" w:hAnsi="Times New Roman" w:cs="Times New Roman"/>
          <w:sz w:val="24"/>
          <w:szCs w:val="24"/>
        </w:rPr>
        <w:t xml:space="preserve">pe o periodă cuprinsă între 139 și </w:t>
      </w:r>
      <w:r w:rsidRPr="00604961">
        <w:rPr>
          <w:rFonts w:ascii="Times New Roman" w:hAnsi="Times New Roman" w:cs="Times New Roman"/>
          <w:sz w:val="24"/>
          <w:szCs w:val="24"/>
        </w:rPr>
        <w:t>208 zile. Aportul de precipitaţii este cuprins între 97-</w:t>
      </w:r>
      <w:r w:rsidR="003B3975">
        <w:rPr>
          <w:rFonts w:ascii="Times New Roman" w:hAnsi="Times New Roman" w:cs="Times New Roman"/>
          <w:sz w:val="24"/>
          <w:szCs w:val="24"/>
        </w:rPr>
        <w:t xml:space="preserve"> </w:t>
      </w:r>
      <w:r w:rsidRPr="00604961">
        <w:rPr>
          <w:rFonts w:ascii="Times New Roman" w:hAnsi="Times New Roman" w:cs="Times New Roman"/>
          <w:sz w:val="24"/>
          <w:szCs w:val="24"/>
        </w:rPr>
        <w:t>502mm.</w:t>
      </w:r>
    </w:p>
    <w:p w:rsidR="00E60572" w:rsidRPr="00604961" w:rsidRDefault="00E60572"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lastRenderedPageBreak/>
        <w:tab/>
        <w:t>Cantitatea anuală de precipitaţii este foarte variabilă având ecartul între 579-</w:t>
      </w:r>
      <w:r w:rsidR="003B3975">
        <w:rPr>
          <w:rFonts w:ascii="Times New Roman" w:hAnsi="Times New Roman" w:cs="Times New Roman"/>
          <w:sz w:val="24"/>
          <w:szCs w:val="24"/>
        </w:rPr>
        <w:t xml:space="preserve"> </w:t>
      </w:r>
      <w:r w:rsidRPr="00604961">
        <w:rPr>
          <w:rFonts w:ascii="Times New Roman" w:hAnsi="Times New Roman" w:cs="Times New Roman"/>
          <w:sz w:val="24"/>
          <w:szCs w:val="24"/>
        </w:rPr>
        <w:t>1653mm. Media multianuală este 1022 mm. Cea mai bogată lună în precipitaţii este iulie -198,2 mm, iar cea mai săracă este noiembrie -33,5 mm.</w:t>
      </w:r>
    </w:p>
    <w:p w:rsidR="00C3175F" w:rsidRPr="00604961" w:rsidRDefault="00C3175F" w:rsidP="00604961">
      <w:pPr>
        <w:spacing w:after="0" w:line="360" w:lineRule="auto"/>
        <w:jc w:val="both"/>
        <w:rPr>
          <w:rFonts w:ascii="Times New Roman" w:hAnsi="Times New Roman" w:cs="Times New Roman"/>
          <w:sz w:val="24"/>
          <w:szCs w:val="24"/>
        </w:rPr>
      </w:pPr>
    </w:p>
    <w:p w:rsidR="00C3175F" w:rsidRPr="00604961" w:rsidRDefault="00C3175F" w:rsidP="00E67FAD">
      <w:pPr>
        <w:pStyle w:val="Heading3"/>
      </w:pPr>
      <w:bookmarkStart w:id="38" w:name="_Toc434591785"/>
      <w:r w:rsidRPr="00604961">
        <w:t>Hidrologia</w:t>
      </w:r>
      <w:r w:rsidRPr="00604961">
        <w:rPr>
          <w:lang w:val="ro-RO"/>
        </w:rPr>
        <w:t xml:space="preserve">, după </w:t>
      </w:r>
      <w:r w:rsidRPr="00604961">
        <w:t>Naum et al., 1990</w:t>
      </w:r>
      <w:bookmarkEnd w:id="38"/>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Masivul Călimani, prin forma şi structura sa specifică vulcanilor, obligă apele care-l brăzdează – tributare Someşului, Mureşului şi Bistriţei moldoveneşti – să-şi desfăşoare radial cursurile.</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Râul Neagra Şarului îşi adună apele de pe flancul nordic al Călimanului, din interiorul calderei vulcanice, pe care a ferestruit-o adânc. Izvorăşte de sub Voievodeasa şi Bradul Ciont, de la înalţimea de 1</w:t>
      </w:r>
      <w:r w:rsidR="003B3975">
        <w:rPr>
          <w:rFonts w:ascii="Times New Roman" w:hAnsi="Times New Roman" w:cs="Times New Roman"/>
          <w:sz w:val="24"/>
          <w:szCs w:val="24"/>
        </w:rPr>
        <w:t>.</w:t>
      </w:r>
      <w:r w:rsidRPr="00604961">
        <w:rPr>
          <w:rFonts w:ascii="Times New Roman" w:hAnsi="Times New Roman" w:cs="Times New Roman"/>
          <w:sz w:val="24"/>
          <w:szCs w:val="24"/>
        </w:rPr>
        <w:t xml:space="preserve">700m; are un bazin foarte ramificat, cu mulţi afluenţi ai căror ape se rostogolesc înspumate peste repezişuri şi cascade – </w:t>
      </w:r>
      <w:r w:rsidR="003B3975">
        <w:rPr>
          <w:rFonts w:ascii="Times New Roman" w:hAnsi="Times New Roman" w:cs="Times New Roman"/>
          <w:sz w:val="24"/>
          <w:szCs w:val="24"/>
        </w:rPr>
        <w:t>Duruitoarea de pe Băuca</w:t>
      </w:r>
      <w:r w:rsidRPr="00604961">
        <w:rPr>
          <w:rFonts w:ascii="Times New Roman" w:hAnsi="Times New Roman" w:cs="Times New Roman"/>
          <w:sz w:val="24"/>
          <w:szCs w:val="24"/>
        </w:rPr>
        <w:t xml:space="preserve"> – Băucuţa şi cascada Reţitişului, cele ale pâraielor Stânei, Dumitrelului şi altele. Văile sunt înguste şi adânci, fiind străjuite de versanţi abrupţi.</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Neagra Şarului primeşte numeroşi afluenţi care izvorăsc de sub vârfurile cele mai înalte ce jalonea</w:t>
      </w:r>
      <w:r w:rsidR="003B3975">
        <w:rPr>
          <w:rFonts w:ascii="Times New Roman" w:hAnsi="Times New Roman" w:cs="Times New Roman"/>
          <w:sz w:val="24"/>
          <w:szCs w:val="24"/>
        </w:rPr>
        <w:t>ză marele crater al Călimanului</w:t>
      </w:r>
      <w:r w:rsidRPr="00604961">
        <w:rPr>
          <w:rFonts w:ascii="Times New Roman" w:hAnsi="Times New Roman" w:cs="Times New Roman"/>
          <w:sz w:val="24"/>
          <w:szCs w:val="24"/>
        </w:rPr>
        <w:t>– Reţiţiş, Pietricelu, Dumitrelu, Tarniţa, Paltinu, Hârla, Băuca, pârâul Ţiganului şi, mai ales, pârâul Haitii cu ape mai bogate, care-şi înfrăţeşte undele cu cele ale Negrii Şarului în satul Gura Haitii. Neagra se varsă în Bistriţa.</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Apele de pe frontul nord-</w:t>
      </w:r>
      <w:r w:rsidR="003B3975">
        <w:rPr>
          <w:rFonts w:ascii="Times New Roman" w:hAnsi="Times New Roman" w:cs="Times New Roman"/>
          <w:sz w:val="24"/>
          <w:szCs w:val="24"/>
        </w:rPr>
        <w:t xml:space="preserve"> </w:t>
      </w:r>
      <w:r w:rsidRPr="00604961">
        <w:rPr>
          <w:rFonts w:ascii="Times New Roman" w:hAnsi="Times New Roman" w:cs="Times New Roman"/>
          <w:sz w:val="24"/>
          <w:szCs w:val="24"/>
        </w:rPr>
        <w:t>estic al masivului sunt colectate de Călimanel, afluent al râului Neagra Şarului, care marchează contactul dintre eruptivul Călimanului şi munţii cristalini ai Bistriţei.</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Partea nord-</w:t>
      </w:r>
      <w:r w:rsidR="003B3975">
        <w:rPr>
          <w:rFonts w:ascii="Times New Roman" w:hAnsi="Times New Roman" w:cs="Times New Roman"/>
          <w:sz w:val="24"/>
          <w:szCs w:val="24"/>
        </w:rPr>
        <w:t xml:space="preserve"> </w:t>
      </w:r>
      <w:r w:rsidRPr="00604961">
        <w:rPr>
          <w:rFonts w:ascii="Times New Roman" w:hAnsi="Times New Roman" w:cs="Times New Roman"/>
          <w:sz w:val="24"/>
          <w:szCs w:val="24"/>
        </w:rPr>
        <w:t>vestică este străbătută de râul Dorna şi afluenţii săi. Dorna, cu izvoarele la altitudine de 1</w:t>
      </w:r>
      <w:r w:rsidR="003B3975">
        <w:rPr>
          <w:rFonts w:ascii="Times New Roman" w:hAnsi="Times New Roman" w:cs="Times New Roman"/>
          <w:sz w:val="24"/>
          <w:szCs w:val="24"/>
        </w:rPr>
        <w:t>.</w:t>
      </w:r>
      <w:r w:rsidRPr="00604961">
        <w:rPr>
          <w:rFonts w:ascii="Times New Roman" w:hAnsi="Times New Roman" w:cs="Times New Roman"/>
          <w:sz w:val="24"/>
          <w:szCs w:val="24"/>
        </w:rPr>
        <w:t xml:space="preserve">760m, sub </w:t>
      </w:r>
      <w:r w:rsidR="003B3975">
        <w:rPr>
          <w:rFonts w:ascii="Times New Roman" w:hAnsi="Times New Roman" w:cs="Times New Roman"/>
          <w:sz w:val="24"/>
          <w:szCs w:val="24"/>
        </w:rPr>
        <w:t xml:space="preserve">vârful </w:t>
      </w:r>
      <w:r w:rsidRPr="00604961">
        <w:rPr>
          <w:rFonts w:ascii="Times New Roman" w:hAnsi="Times New Roman" w:cs="Times New Roman"/>
          <w:sz w:val="24"/>
          <w:szCs w:val="24"/>
        </w:rPr>
        <w:t>Gruiu, îşi uneşte apele cu cele ale Bistriţei la Vatra Dornei. Dorna parcurge o vale presărată cu repezişuri şi primeşte numeroşi afluenţi care îşi colecteaz</w:t>
      </w:r>
      <w:r w:rsidR="003B3975">
        <w:rPr>
          <w:rFonts w:ascii="Times New Roman" w:hAnsi="Times New Roman" w:cs="Times New Roman"/>
          <w:sz w:val="24"/>
          <w:szCs w:val="24"/>
        </w:rPr>
        <w:t>ă</w:t>
      </w:r>
      <w:r w:rsidRPr="00604961">
        <w:rPr>
          <w:rFonts w:ascii="Times New Roman" w:hAnsi="Times New Roman" w:cs="Times New Roman"/>
          <w:sz w:val="24"/>
          <w:szCs w:val="24"/>
        </w:rPr>
        <w:t xml:space="preserve"> apele de sub cele mai înalte vârfuri din vestul Călimanului: Gruiu, Ciunget, Strunioru, Bistricioru şi Străcioru. Dintre afluenţii cei mai importanţi</w:t>
      </w:r>
      <w:r w:rsidR="003B3975">
        <w:rPr>
          <w:rFonts w:ascii="Times New Roman" w:hAnsi="Times New Roman" w:cs="Times New Roman"/>
          <w:sz w:val="24"/>
          <w:szCs w:val="24"/>
        </w:rPr>
        <w:t>,</w:t>
      </w:r>
      <w:r w:rsidRPr="00604961">
        <w:rPr>
          <w:rFonts w:ascii="Times New Roman" w:hAnsi="Times New Roman" w:cs="Times New Roman"/>
          <w:sz w:val="24"/>
          <w:szCs w:val="24"/>
        </w:rPr>
        <w:t xml:space="preserve"> amintim: pâraiele Bârsanul şi Voro</w:t>
      </w:r>
      <w:r w:rsidR="003B3975">
        <w:rPr>
          <w:rFonts w:ascii="Times New Roman" w:hAnsi="Times New Roman" w:cs="Times New Roman"/>
          <w:sz w:val="24"/>
          <w:szCs w:val="24"/>
        </w:rPr>
        <w:t>a</w:t>
      </w:r>
      <w:r w:rsidRPr="00604961">
        <w:rPr>
          <w:rFonts w:ascii="Times New Roman" w:hAnsi="Times New Roman" w:cs="Times New Roman"/>
          <w:sz w:val="24"/>
          <w:szCs w:val="24"/>
        </w:rPr>
        <w:t xml:space="preserve">va, ce izvorăsc de sub </w:t>
      </w:r>
      <w:r w:rsidR="003B3975">
        <w:rPr>
          <w:rFonts w:ascii="Times New Roman" w:hAnsi="Times New Roman" w:cs="Times New Roman"/>
          <w:sz w:val="24"/>
          <w:szCs w:val="24"/>
        </w:rPr>
        <w:t>vârful</w:t>
      </w:r>
      <w:r w:rsidRPr="00604961">
        <w:rPr>
          <w:rFonts w:ascii="Times New Roman" w:hAnsi="Times New Roman" w:cs="Times New Roman"/>
          <w:sz w:val="24"/>
          <w:szCs w:val="24"/>
        </w:rPr>
        <w:t xml:space="preserve"> Măieriş, şi Dornişoara – de sub Dealul Cornii. Dorna, împreună cu Dornişoara, străbat Depresiunea Poienii adunând râuri din Bârgău şi Suhard; la Dorna Candrenilor îi aţine calea Negrişoara, cu obârşia sub </w:t>
      </w:r>
      <w:r w:rsidR="003B3975">
        <w:rPr>
          <w:rFonts w:ascii="Times New Roman" w:hAnsi="Times New Roman" w:cs="Times New Roman"/>
          <w:sz w:val="24"/>
          <w:szCs w:val="24"/>
        </w:rPr>
        <w:t>vârful</w:t>
      </w:r>
      <w:r w:rsidRPr="00604961">
        <w:rPr>
          <w:rFonts w:ascii="Times New Roman" w:hAnsi="Times New Roman" w:cs="Times New Roman"/>
          <w:sz w:val="24"/>
          <w:szCs w:val="24"/>
        </w:rPr>
        <w:t xml:space="preserve"> Tamăului.</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Flancul sudic al Călimanului este drenat de râuri mai dese, cu văi mai largi şi puţine repezişuri, datorită faptului că masivul coboară în trepte domoale spre defileul Mureşului, în care debuşează toate apele. Partea sud-</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 xml:space="preserve">vestică este străbătută de râul Bistra, care-şi adună izvoarele de sub Dealul Cofii; pe un traseu cu o lungime </w:t>
      </w:r>
      <w:r w:rsidR="006555E4">
        <w:rPr>
          <w:rFonts w:ascii="Times New Roman" w:hAnsi="Times New Roman" w:cs="Times New Roman"/>
          <w:sz w:val="24"/>
          <w:szCs w:val="24"/>
        </w:rPr>
        <w:t>d</w:t>
      </w:r>
      <w:r w:rsidRPr="00604961">
        <w:rPr>
          <w:rFonts w:ascii="Times New Roman" w:hAnsi="Times New Roman" w:cs="Times New Roman"/>
          <w:sz w:val="24"/>
          <w:szCs w:val="24"/>
        </w:rPr>
        <w:t xml:space="preserve">e 18 km, colectează mulţi afluenţi: </w:t>
      </w:r>
      <w:r w:rsidRPr="00604961">
        <w:rPr>
          <w:rFonts w:ascii="Times New Roman" w:hAnsi="Times New Roman" w:cs="Times New Roman"/>
          <w:sz w:val="24"/>
          <w:szCs w:val="24"/>
        </w:rPr>
        <w:lastRenderedPageBreak/>
        <w:t>văile Stejii şi Zapodea pe stânga, văile Calului şi Bidireasa pe dreapta; se varsă în Mureş în dreapta localităţii Bistra.</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La est întâlnim pârâul Răstoliţa format din Secu cu izvoarele sub vârfurile Moldov</w:t>
      </w:r>
      <w:r w:rsidR="006555E4">
        <w:rPr>
          <w:rFonts w:ascii="Times New Roman" w:hAnsi="Times New Roman" w:cs="Times New Roman"/>
          <w:sz w:val="24"/>
          <w:szCs w:val="24"/>
        </w:rPr>
        <w:t>e</w:t>
      </w:r>
      <w:r w:rsidRPr="00604961">
        <w:rPr>
          <w:rFonts w:ascii="Times New Roman" w:hAnsi="Times New Roman" w:cs="Times New Roman"/>
          <w:sz w:val="24"/>
          <w:szCs w:val="24"/>
        </w:rPr>
        <w:t>anca şi Ţiganca – care colecteaz</w:t>
      </w:r>
      <w:r w:rsidR="006555E4">
        <w:rPr>
          <w:rFonts w:ascii="Times New Roman" w:hAnsi="Times New Roman" w:cs="Times New Roman"/>
          <w:sz w:val="24"/>
          <w:szCs w:val="24"/>
        </w:rPr>
        <w:t>ă</w:t>
      </w:r>
      <w:r w:rsidRPr="00604961">
        <w:rPr>
          <w:rFonts w:ascii="Times New Roman" w:hAnsi="Times New Roman" w:cs="Times New Roman"/>
          <w:sz w:val="24"/>
          <w:szCs w:val="24"/>
        </w:rPr>
        <w:t xml:space="preserve"> apele pâraielor Scurtu </w:t>
      </w:r>
      <w:r w:rsidR="006555E4">
        <w:rPr>
          <w:rFonts w:ascii="Times New Roman" w:hAnsi="Times New Roman" w:cs="Times New Roman"/>
          <w:sz w:val="24"/>
          <w:szCs w:val="24"/>
        </w:rPr>
        <w:t>ș</w:t>
      </w:r>
      <w:r w:rsidRPr="00604961">
        <w:rPr>
          <w:rFonts w:ascii="Times New Roman" w:hAnsi="Times New Roman" w:cs="Times New Roman"/>
          <w:sz w:val="24"/>
          <w:szCs w:val="24"/>
        </w:rPr>
        <w:t xml:space="preserve">i Porcul – şi din pârâul Tihu cu obârşia în </w:t>
      </w:r>
      <w:r w:rsidR="006555E4">
        <w:rPr>
          <w:rFonts w:ascii="Times New Roman" w:hAnsi="Times New Roman" w:cs="Times New Roman"/>
          <w:sz w:val="24"/>
          <w:szCs w:val="24"/>
        </w:rPr>
        <w:t>Vârful</w:t>
      </w:r>
      <w:r w:rsidRPr="00604961">
        <w:rPr>
          <w:rFonts w:ascii="Times New Roman" w:hAnsi="Times New Roman" w:cs="Times New Roman"/>
          <w:sz w:val="24"/>
          <w:szCs w:val="24"/>
        </w:rPr>
        <w:t xml:space="preserve"> Ciungetu, al cărui afluent, Pârâul Mijlocu, îşi rostogoleşte undele de sub vârfurile Zurzugău, Bistricioru şi Strunioru. Văile sunt înguste şi străjuite de versanţi abrupţi, cu aspect de chei, acolo unde râurile intersectează stivele de aglomerate vulcanice. În aval de confluenţa Secului cu Tihu, Răstoliţa primeşte afluenţi mai mici, mai important fiind Bradul de pe partea stangă a pârâului. Rastoliţa se varsă în Mureş în comuna Răstoliţa.</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Către est se desfăşoară bazinul râului Ilva cu afluenţii săi Tihu pe partea dreaptă, cele două Ilişoare -Mare şi Mică, şi Unguraşul pe partea stângă. Ilva îşi adună apele de sub Pietrosu prin pârâul cu acelaşi nume</w:t>
      </w:r>
      <w:r w:rsidR="006555E4">
        <w:rPr>
          <w:rFonts w:ascii="Times New Roman" w:hAnsi="Times New Roman" w:cs="Times New Roman"/>
          <w:sz w:val="24"/>
          <w:szCs w:val="24"/>
        </w:rPr>
        <w:t>,</w:t>
      </w:r>
      <w:r w:rsidRPr="00604961">
        <w:rPr>
          <w:rFonts w:ascii="Times New Roman" w:hAnsi="Times New Roman" w:cs="Times New Roman"/>
          <w:sz w:val="24"/>
          <w:szCs w:val="24"/>
        </w:rPr>
        <w:t xml:space="preserve"> şi de sub Negoiu Unguresc prin pârâul Negoiu. Ilva debuşează în Mureş, lângă localitatea Lunca Bradului.</w:t>
      </w:r>
    </w:p>
    <w:p w:rsidR="00C3175F" w:rsidRPr="00604961" w:rsidRDefault="006555E4"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Zebracul, Mermeze</w:t>
      </w:r>
      <w:r w:rsidR="00C3175F" w:rsidRPr="00604961">
        <w:rPr>
          <w:rFonts w:ascii="Times New Roman" w:hAnsi="Times New Roman" w:cs="Times New Roman"/>
          <w:sz w:val="24"/>
          <w:szCs w:val="24"/>
        </w:rPr>
        <w:t>ul şi Călim</w:t>
      </w:r>
      <w:r>
        <w:rPr>
          <w:rFonts w:ascii="Times New Roman" w:hAnsi="Times New Roman" w:cs="Times New Roman"/>
          <w:sz w:val="24"/>
          <w:szCs w:val="24"/>
        </w:rPr>
        <w:t>ă</w:t>
      </w:r>
      <w:r w:rsidR="00C3175F" w:rsidRPr="00604961">
        <w:rPr>
          <w:rFonts w:ascii="Times New Roman" w:hAnsi="Times New Roman" w:cs="Times New Roman"/>
          <w:sz w:val="24"/>
          <w:szCs w:val="24"/>
        </w:rPr>
        <w:t>nelul reprezintă în continuare, spre est, râuri mai mici ale căror izvoare nu ating altitudinea de 1</w:t>
      </w:r>
      <w:r>
        <w:rPr>
          <w:rFonts w:ascii="Times New Roman" w:hAnsi="Times New Roman" w:cs="Times New Roman"/>
          <w:sz w:val="24"/>
          <w:szCs w:val="24"/>
        </w:rPr>
        <w:t>.</w:t>
      </w:r>
      <w:r w:rsidR="00C3175F" w:rsidRPr="00604961">
        <w:rPr>
          <w:rFonts w:ascii="Times New Roman" w:hAnsi="Times New Roman" w:cs="Times New Roman"/>
          <w:sz w:val="24"/>
          <w:szCs w:val="24"/>
        </w:rPr>
        <w:t>500m.</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Topliţa împreună cu afluenţii săi drenează o suprafaţă de 214 km</w:t>
      </w:r>
      <w:r w:rsidRPr="00604961">
        <w:rPr>
          <w:rFonts w:ascii="Times New Roman" w:hAnsi="Times New Roman" w:cs="Times New Roman"/>
          <w:sz w:val="24"/>
          <w:szCs w:val="24"/>
          <w:vertAlign w:val="superscript"/>
        </w:rPr>
        <w:t>2</w:t>
      </w:r>
      <w:r w:rsidRPr="00604961">
        <w:rPr>
          <w:rFonts w:ascii="Times New Roman" w:hAnsi="Times New Roman" w:cs="Times New Roman"/>
          <w:sz w:val="24"/>
          <w:szCs w:val="24"/>
        </w:rPr>
        <w:t>, dintre care 171 aparţin Călimanului, iar restul Munţilor Gurghiu.</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Pârâul Lomaş, afluent al Topliţei, izvorăşte de sub versanţii sudici şi estici ai vârfurilor Reţiţiş şi Bradul Ciont. Pârâul Puturosu, unul dintre afluenţii Lomaşului, îşi are obârşia în Iezerul Reţi</w:t>
      </w:r>
      <w:r w:rsidR="006555E4">
        <w:rPr>
          <w:rFonts w:ascii="Times New Roman" w:hAnsi="Times New Roman" w:cs="Times New Roman"/>
          <w:sz w:val="24"/>
          <w:szCs w:val="24"/>
        </w:rPr>
        <w:t>t</w:t>
      </w:r>
      <w:r w:rsidRPr="00604961">
        <w:rPr>
          <w:rFonts w:ascii="Times New Roman" w:hAnsi="Times New Roman" w:cs="Times New Roman"/>
          <w:sz w:val="24"/>
          <w:szCs w:val="24"/>
        </w:rPr>
        <w:t>işului – un lac de baraj natural, situat pe flancul sud-</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estic al vârfului cu acelaşi nume, la altitudine de 1</w:t>
      </w:r>
      <w:r w:rsidR="006555E4">
        <w:rPr>
          <w:rFonts w:ascii="Times New Roman" w:hAnsi="Times New Roman" w:cs="Times New Roman"/>
          <w:sz w:val="24"/>
          <w:szCs w:val="24"/>
        </w:rPr>
        <w:t>.</w:t>
      </w:r>
      <w:r w:rsidRPr="00604961">
        <w:rPr>
          <w:rFonts w:ascii="Times New Roman" w:hAnsi="Times New Roman" w:cs="Times New Roman"/>
          <w:sz w:val="24"/>
          <w:szCs w:val="24"/>
        </w:rPr>
        <w:t>650m.</w:t>
      </w:r>
    </w:p>
    <w:p w:rsidR="00C3175F" w:rsidRPr="00604961" w:rsidRDefault="006555E4"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Pârâul Voi</w:t>
      </w:r>
      <w:r w:rsidR="00C3175F" w:rsidRPr="00604961">
        <w:rPr>
          <w:rFonts w:ascii="Times New Roman" w:hAnsi="Times New Roman" w:cs="Times New Roman"/>
          <w:sz w:val="24"/>
          <w:szCs w:val="24"/>
        </w:rPr>
        <w:t>vodesei, un alt afluent important al Lomaşului, îşi are obarşia sub vârful cu acelaşi nume şi colectează numeroase ape. Dintre ceilalţi afluenţi amintim pârâul Hurdugaşul Mare şi pârâul Secu de pe stânga Topliţei.</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cursurile superioare, râurile curg prin văi înguste, care se lărgesc în sectoarele mijlocii şi inferioare.</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Râurile Călimanului au un curs radiar, divergent pe versanţii conurilor şi convergent în interiorul calderei şi al craterelor, şi dendritic între conuri.</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Bistriţa transilvană, care marchează limita nordică ce separă Călimanul de Bârgău, adună apele de pe flancul vestic al Zurzugăului, Bistriciorului, Străciorului, D</w:t>
      </w:r>
      <w:r w:rsidR="006555E4">
        <w:rPr>
          <w:rFonts w:ascii="Times New Roman" w:hAnsi="Times New Roman" w:cs="Times New Roman"/>
          <w:sz w:val="24"/>
          <w:szCs w:val="24"/>
        </w:rPr>
        <w:t>ă</w:t>
      </w:r>
      <w:r w:rsidRPr="00604961">
        <w:rPr>
          <w:rFonts w:ascii="Times New Roman" w:hAnsi="Times New Roman" w:cs="Times New Roman"/>
          <w:sz w:val="24"/>
          <w:szCs w:val="24"/>
        </w:rPr>
        <w:t xml:space="preserve">lbidanului, Tomnatecului, Bubei </w:t>
      </w:r>
      <w:r w:rsidR="006555E4">
        <w:rPr>
          <w:rFonts w:ascii="Times New Roman" w:hAnsi="Times New Roman" w:cs="Times New Roman"/>
          <w:sz w:val="24"/>
          <w:szCs w:val="24"/>
        </w:rPr>
        <w:t>ș</w:t>
      </w:r>
      <w:r w:rsidRPr="00604961">
        <w:rPr>
          <w:rFonts w:ascii="Times New Roman" w:hAnsi="Times New Roman" w:cs="Times New Roman"/>
          <w:sz w:val="24"/>
          <w:szCs w:val="24"/>
        </w:rPr>
        <w:t>i Dealului Cornului. Bistriţa prezintă alternanţe de sectoare înguste, cu aspect de chei tăiate în aglomerate vulcanice şi sectoare mai largi. Bistriţa se v</w:t>
      </w:r>
      <w:r w:rsidR="006555E4">
        <w:rPr>
          <w:rFonts w:ascii="Times New Roman" w:hAnsi="Times New Roman" w:cs="Times New Roman"/>
          <w:sz w:val="24"/>
          <w:szCs w:val="24"/>
        </w:rPr>
        <w:t>a</w:t>
      </w:r>
      <w:r w:rsidRPr="00604961">
        <w:rPr>
          <w:rFonts w:ascii="Times New Roman" w:hAnsi="Times New Roman" w:cs="Times New Roman"/>
          <w:sz w:val="24"/>
          <w:szCs w:val="24"/>
        </w:rPr>
        <w:t>rs</w:t>
      </w:r>
      <w:r w:rsidR="006555E4">
        <w:rPr>
          <w:rFonts w:ascii="Times New Roman" w:hAnsi="Times New Roman" w:cs="Times New Roman"/>
          <w:sz w:val="24"/>
          <w:szCs w:val="24"/>
        </w:rPr>
        <w:t>ă</w:t>
      </w:r>
      <w:r w:rsidRPr="00604961">
        <w:rPr>
          <w:rFonts w:ascii="Times New Roman" w:hAnsi="Times New Roman" w:cs="Times New Roman"/>
          <w:sz w:val="24"/>
          <w:szCs w:val="24"/>
        </w:rPr>
        <w:t xml:space="preserve"> în Şieu, în apropiere de Sărăţel.</w:t>
      </w:r>
    </w:p>
    <w:p w:rsidR="00C3175F" w:rsidRPr="00604961" w:rsidRDefault="00C3175F"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Lacurile sunt rare în cuprinsul Călimanului, ele fiind reprezentate prin Iezerul Reţi</w:t>
      </w:r>
      <w:r w:rsidR="006555E4">
        <w:rPr>
          <w:rFonts w:ascii="Times New Roman" w:hAnsi="Times New Roman" w:cs="Times New Roman"/>
          <w:sz w:val="24"/>
          <w:szCs w:val="24"/>
        </w:rPr>
        <w:t>t</w:t>
      </w:r>
      <w:r w:rsidRPr="00604961">
        <w:rPr>
          <w:rFonts w:ascii="Times New Roman" w:hAnsi="Times New Roman" w:cs="Times New Roman"/>
          <w:sz w:val="24"/>
          <w:szCs w:val="24"/>
        </w:rPr>
        <w:t xml:space="preserve">iş, lac de baraj natural de unde îşi adună izvoarele pârâul Puturosu. </w:t>
      </w:r>
    </w:p>
    <w:p w:rsidR="00C3175F" w:rsidRPr="00604961" w:rsidRDefault="00C3175F" w:rsidP="00604961">
      <w:pPr>
        <w:spacing w:after="0" w:line="360" w:lineRule="auto"/>
        <w:ind w:firstLine="567"/>
        <w:jc w:val="both"/>
        <w:rPr>
          <w:rFonts w:ascii="Times New Roman" w:hAnsi="Times New Roman" w:cs="Times New Roman"/>
          <w:sz w:val="24"/>
          <w:szCs w:val="24"/>
        </w:rPr>
      </w:pPr>
    </w:p>
    <w:p w:rsidR="00C3175F" w:rsidRPr="00604961" w:rsidRDefault="00C3175F" w:rsidP="00E67FAD">
      <w:pPr>
        <w:pStyle w:val="Heading3"/>
      </w:pPr>
      <w:bookmarkStart w:id="39" w:name="_Toc434591786"/>
      <w:r w:rsidRPr="00604961">
        <w:t>Sol şi substrat- după Dincă, 2004</w:t>
      </w:r>
      <w:bookmarkEnd w:id="39"/>
    </w:p>
    <w:p w:rsidR="00C3175F" w:rsidRPr="00604961" w:rsidRDefault="00C3175F"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 xml:space="preserve">Acestea se diferenţiază în funcţie de natura substratului pe care se grefează şi de tipul faciesului vegetal care se dezvoltă pe ele. </w:t>
      </w:r>
    </w:p>
    <w:p w:rsidR="00C3175F" w:rsidRPr="00604961" w:rsidRDefault="00C3175F"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Sub pătura de vegetaţie ierboasă şi de ericacee ataşată subalpinului şi alpinului</w:t>
      </w:r>
      <w:r w:rsidR="006555E4">
        <w:rPr>
          <w:rFonts w:ascii="Times New Roman" w:hAnsi="Times New Roman" w:cs="Times New Roman"/>
          <w:sz w:val="24"/>
          <w:szCs w:val="24"/>
        </w:rPr>
        <w:t>,</w:t>
      </w:r>
      <w:r w:rsidRPr="00604961">
        <w:rPr>
          <w:rFonts w:ascii="Times New Roman" w:hAnsi="Times New Roman" w:cs="Times New Roman"/>
          <w:sz w:val="24"/>
          <w:szCs w:val="24"/>
        </w:rPr>
        <w:t xml:space="preserve"> apar </w:t>
      </w:r>
      <w:r w:rsidRPr="006555E4">
        <w:rPr>
          <w:rFonts w:ascii="Times New Roman" w:hAnsi="Times New Roman" w:cs="Times New Roman"/>
          <w:sz w:val="24"/>
          <w:szCs w:val="24"/>
        </w:rPr>
        <w:t>litosolurile sau podzolurile cu caracter litic</w:t>
      </w:r>
      <w:r w:rsidRPr="00604961">
        <w:rPr>
          <w:rFonts w:ascii="Times New Roman" w:hAnsi="Times New Roman" w:cs="Times New Roman"/>
          <w:sz w:val="24"/>
          <w:szCs w:val="24"/>
        </w:rPr>
        <w:t>. Acestea sunt superficiale, cu grosimi de 8-</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 xml:space="preserve">25cm rar mai profunde, dar suficient de permeabile, cu bun coeficient pentru aer şi apă, calităţi pretabile faciesului vegetal care se răsfrâng asupra conformaţiei de ansamblu a peisajelor locale. Podzolirea poate fi direcţionată în sectorul de vârf al calderei sau la contactul cu platoul vulcanic spre dobândirea caracterului organic, solurile fiind brune feriiluviale-prepodzoluri. Slaba înclinare şi existenţa unei pături dense de ierburi favorizează staţionarea apei şi acumularea materialului brut, în condiţiile unei adâncimi de </w:t>
      </w:r>
      <w:r w:rsidRPr="00604961">
        <w:rPr>
          <w:rFonts w:ascii="Times New Roman" w:hAnsi="Times New Roman" w:cs="Times New Roman"/>
          <w:iCs/>
          <w:sz w:val="24"/>
          <w:szCs w:val="24"/>
        </w:rPr>
        <w:t>până la</w:t>
      </w:r>
      <w:r w:rsidRPr="00604961">
        <w:rPr>
          <w:rFonts w:ascii="Times New Roman" w:hAnsi="Times New Roman" w:cs="Times New Roman"/>
          <w:i/>
          <w:iCs/>
          <w:sz w:val="24"/>
          <w:szCs w:val="24"/>
        </w:rPr>
        <w:t xml:space="preserve"> </w:t>
      </w:r>
      <w:r w:rsidRPr="00604961">
        <w:rPr>
          <w:rFonts w:ascii="Times New Roman" w:hAnsi="Times New Roman" w:cs="Times New Roman"/>
          <w:sz w:val="24"/>
          <w:szCs w:val="24"/>
        </w:rPr>
        <w:t xml:space="preserve">40 cm, cu schelet, textură nisipoasă şi slabă structură până la nestructurare, beneficiind de un pH moderat acid în jur de 5 şi saturare în baze V&lt;30%. </w:t>
      </w:r>
    </w:p>
    <w:p w:rsidR="00C3175F" w:rsidRPr="00604961" w:rsidRDefault="00C3175F"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 xml:space="preserve">Sub pădurile de molid, amestec fag şi molid şi sub pajiştile de platou, formaţiuni vegetale satisfăcând inclusiv spaţiul calderei, sunt întâlnite </w:t>
      </w:r>
      <w:r w:rsidRPr="006555E4">
        <w:rPr>
          <w:rFonts w:ascii="Times New Roman" w:hAnsi="Times New Roman" w:cs="Times New Roman"/>
          <w:sz w:val="24"/>
          <w:szCs w:val="24"/>
        </w:rPr>
        <w:t>districambosoluri</w:t>
      </w:r>
      <w:r w:rsidRPr="00604961">
        <w:rPr>
          <w:rFonts w:ascii="Times New Roman" w:hAnsi="Times New Roman" w:cs="Times New Roman"/>
          <w:sz w:val="24"/>
          <w:szCs w:val="24"/>
        </w:rPr>
        <w:t xml:space="preserve"> din clasa cambisolurilor, </w:t>
      </w:r>
      <w:r w:rsidRPr="006555E4">
        <w:rPr>
          <w:rFonts w:ascii="Times New Roman" w:hAnsi="Times New Roman" w:cs="Times New Roman"/>
          <w:sz w:val="24"/>
          <w:szCs w:val="24"/>
        </w:rPr>
        <w:t>prepodzoluri dar şi podzoluri humico-feriiluviale</w:t>
      </w:r>
      <w:r w:rsidRPr="00604961">
        <w:rPr>
          <w:rFonts w:ascii="Times New Roman" w:hAnsi="Times New Roman" w:cs="Times New Roman"/>
          <w:sz w:val="24"/>
          <w:szCs w:val="24"/>
        </w:rPr>
        <w:t xml:space="preserve"> din clasa spodisolurilor, primele două cu caracter andic. Moderat acide cu p</w:t>
      </w:r>
      <w:r w:rsidR="006555E4">
        <w:rPr>
          <w:rFonts w:ascii="Times New Roman" w:hAnsi="Times New Roman" w:cs="Times New Roman"/>
          <w:sz w:val="24"/>
          <w:szCs w:val="24"/>
        </w:rPr>
        <w:t>H</w:t>
      </w:r>
      <w:r w:rsidRPr="00604961">
        <w:rPr>
          <w:rFonts w:ascii="Times New Roman" w:hAnsi="Times New Roman" w:cs="Times New Roman"/>
          <w:sz w:val="24"/>
          <w:szCs w:val="24"/>
        </w:rPr>
        <w:t xml:space="preserve"> de 4,5-</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5,2, cu humus slab-moderat până la valori mari cantitativ, în medie de 26,6 %, dar cu ecart larg de la 6,2-</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46,7 %, valorile superioare aparţinând brunelor podzolice andice, cu un nivel de saturaţie în baze V</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&lt;50%</w:t>
      </w:r>
      <w:r w:rsidR="006555E4">
        <w:rPr>
          <w:rFonts w:ascii="Times New Roman" w:hAnsi="Times New Roman" w:cs="Times New Roman"/>
          <w:sz w:val="24"/>
          <w:szCs w:val="24"/>
        </w:rPr>
        <w:t xml:space="preserve">- </w:t>
      </w:r>
      <w:r w:rsidRPr="00604961">
        <w:rPr>
          <w:rFonts w:ascii="Times New Roman" w:hAnsi="Times New Roman" w:cs="Times New Roman"/>
          <w:sz w:val="24"/>
          <w:szCs w:val="24"/>
        </w:rPr>
        <w:t xml:space="preserve"> după Lupaşcu şi colab., 1993</w:t>
      </w:r>
      <w:r w:rsidR="006555E4">
        <w:rPr>
          <w:rFonts w:ascii="Times New Roman" w:hAnsi="Times New Roman" w:cs="Times New Roman"/>
          <w:sz w:val="24"/>
          <w:szCs w:val="24"/>
        </w:rPr>
        <w:t>-</w:t>
      </w:r>
      <w:r w:rsidRPr="00604961">
        <w:rPr>
          <w:rFonts w:ascii="Times New Roman" w:hAnsi="Times New Roman" w:cs="Times New Roman"/>
          <w:sz w:val="24"/>
          <w:szCs w:val="24"/>
        </w:rPr>
        <w:t xml:space="preserve"> asemenea soluri susţin un corp fore</w:t>
      </w:r>
      <w:r w:rsidR="006555E4">
        <w:rPr>
          <w:rFonts w:ascii="Times New Roman" w:hAnsi="Times New Roman" w:cs="Times New Roman"/>
          <w:sz w:val="24"/>
          <w:szCs w:val="24"/>
        </w:rPr>
        <w:t>stier şi de interferenţă pădure</w:t>
      </w:r>
      <w:r w:rsidRPr="00604961">
        <w:rPr>
          <w:rFonts w:ascii="Times New Roman" w:hAnsi="Times New Roman" w:cs="Times New Roman"/>
          <w:sz w:val="24"/>
          <w:szCs w:val="24"/>
        </w:rPr>
        <w:t>- formaţiuni de ericacee bine dezvoltat, pe alocuri calitatea echilibrului dinamic recomandând aceste păduri pentru stadiul de tip climax sau apropiat acestuia. Se adaugă intercalarea andosolurilor din clasa umbrisolurilor, uneori cu caracter litic mai ales sub pădurile de conifere dezvoltate în partea mediană a masivului dominat de andezite, iar pe porţiuni restrânse şi brun gălbui acide sl</w:t>
      </w:r>
      <w:r w:rsidR="006555E4">
        <w:rPr>
          <w:rFonts w:ascii="Times New Roman" w:hAnsi="Times New Roman" w:cs="Times New Roman"/>
          <w:sz w:val="24"/>
          <w:szCs w:val="24"/>
        </w:rPr>
        <w:t>ab gleizate, cu mult schelet</w:t>
      </w:r>
      <w:r w:rsidRPr="00604961">
        <w:rPr>
          <w:rFonts w:ascii="Times New Roman" w:hAnsi="Times New Roman" w:cs="Times New Roman"/>
          <w:sz w:val="24"/>
          <w:szCs w:val="24"/>
        </w:rPr>
        <w:t>.</w:t>
      </w:r>
    </w:p>
    <w:p w:rsidR="00C3175F" w:rsidRPr="00604961" w:rsidRDefault="00C3175F" w:rsidP="00604961">
      <w:pPr>
        <w:spacing w:after="0" w:line="360" w:lineRule="auto"/>
        <w:ind w:firstLine="706"/>
        <w:jc w:val="both"/>
        <w:rPr>
          <w:rFonts w:ascii="Times New Roman" w:hAnsi="Times New Roman" w:cs="Times New Roman"/>
          <w:spacing w:val="-3"/>
          <w:sz w:val="24"/>
          <w:szCs w:val="24"/>
        </w:rPr>
      </w:pPr>
      <w:r w:rsidRPr="00604961">
        <w:rPr>
          <w:rFonts w:ascii="Times New Roman" w:hAnsi="Times New Roman" w:cs="Times New Roman"/>
          <w:sz w:val="24"/>
          <w:szCs w:val="24"/>
        </w:rPr>
        <w:t>Versanţii slab încli</w:t>
      </w:r>
      <w:r w:rsidRPr="00604961">
        <w:rPr>
          <w:rFonts w:ascii="Times New Roman" w:hAnsi="Times New Roman" w:cs="Times New Roman"/>
          <w:spacing w:val="-2"/>
          <w:sz w:val="24"/>
          <w:szCs w:val="24"/>
        </w:rPr>
        <w:t>naţi şi însoriţi ţinând de platoul vulcanic sudic şi de cel cu debuşare spre Depresiunea Colibiţa</w:t>
      </w:r>
      <w:r w:rsidR="006555E4">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sunt acoperiţi de pădurile de amestec fag şi brad ce vegetează peste soluri brune de pădure tipice. Acestea sunt umede şi </w:t>
      </w:r>
      <w:r w:rsidRPr="00604961">
        <w:rPr>
          <w:rFonts w:ascii="Times New Roman" w:hAnsi="Times New Roman" w:cs="Times New Roman"/>
          <w:spacing w:val="-3"/>
          <w:sz w:val="24"/>
          <w:szCs w:val="24"/>
        </w:rPr>
        <w:t xml:space="preserve">bogate în humus de tip mull cu troficitate scăzută şi cu reacţie acidă </w:t>
      </w:r>
      <w:r w:rsidR="006555E4">
        <w:rPr>
          <w:rFonts w:ascii="Times New Roman" w:hAnsi="Times New Roman" w:cs="Times New Roman"/>
          <w:spacing w:val="-3"/>
          <w:sz w:val="24"/>
          <w:szCs w:val="24"/>
        </w:rPr>
        <w:t>până la slab acidă</w:t>
      </w:r>
      <w:r w:rsidRPr="00604961">
        <w:rPr>
          <w:rFonts w:ascii="Times New Roman" w:hAnsi="Times New Roman" w:cs="Times New Roman"/>
          <w:spacing w:val="-3"/>
          <w:sz w:val="24"/>
          <w:szCs w:val="24"/>
        </w:rPr>
        <w:t xml:space="preserve">. În sectorul </w:t>
      </w:r>
      <w:r w:rsidRPr="00604961">
        <w:rPr>
          <w:rFonts w:ascii="Times New Roman" w:hAnsi="Times New Roman" w:cs="Times New Roman"/>
          <w:spacing w:val="-2"/>
          <w:sz w:val="24"/>
          <w:szCs w:val="24"/>
        </w:rPr>
        <w:t>făgetelor, la aproximativ 800-</w:t>
      </w:r>
      <w:r w:rsidR="006555E4">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900m, ce acoperă partea sud-</w:t>
      </w:r>
      <w:r w:rsidR="006555E4">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vestică a platoului vulcanic, se dezvoltă soluri brune şi luv</w:t>
      </w:r>
      <w:r w:rsidRPr="00604961">
        <w:rPr>
          <w:rFonts w:ascii="Times New Roman" w:hAnsi="Times New Roman" w:cs="Times New Roman"/>
          <w:spacing w:val="-3"/>
          <w:sz w:val="24"/>
          <w:szCs w:val="24"/>
        </w:rPr>
        <w:t xml:space="preserve">osoluri din clasa </w:t>
      </w:r>
      <w:r w:rsidRPr="00604961">
        <w:rPr>
          <w:rFonts w:ascii="Times New Roman" w:hAnsi="Times New Roman" w:cs="Times New Roman"/>
          <w:spacing w:val="-3"/>
          <w:sz w:val="24"/>
          <w:szCs w:val="24"/>
        </w:rPr>
        <w:lastRenderedPageBreak/>
        <w:t>luvisolurilor, umede şi bogate în substanţe nutritive, ce iau uneori caracter litic, fiind superficiale şi</w:t>
      </w:r>
      <w:r w:rsidR="006555E4">
        <w:rPr>
          <w:rFonts w:ascii="Times New Roman" w:hAnsi="Times New Roman" w:cs="Times New Roman"/>
          <w:spacing w:val="-3"/>
          <w:sz w:val="24"/>
          <w:szCs w:val="24"/>
        </w:rPr>
        <w:t xml:space="preserve"> cu reacţie acidă</w:t>
      </w:r>
      <w:r w:rsidRPr="00604961">
        <w:rPr>
          <w:rFonts w:ascii="Times New Roman" w:hAnsi="Times New Roman" w:cs="Times New Roman"/>
          <w:spacing w:val="-3"/>
          <w:sz w:val="24"/>
          <w:szCs w:val="24"/>
        </w:rPr>
        <w:t xml:space="preserve">. </w:t>
      </w:r>
    </w:p>
    <w:p w:rsidR="00C3175F" w:rsidRPr="00604961" w:rsidRDefault="00C3175F" w:rsidP="00604961">
      <w:pPr>
        <w:spacing w:after="0" w:line="360" w:lineRule="auto"/>
        <w:ind w:firstLine="706"/>
        <w:jc w:val="both"/>
        <w:rPr>
          <w:rFonts w:ascii="Times New Roman" w:hAnsi="Times New Roman" w:cs="Times New Roman"/>
          <w:bCs/>
          <w:spacing w:val="-2"/>
          <w:sz w:val="24"/>
          <w:szCs w:val="24"/>
        </w:rPr>
      </w:pPr>
      <w:r w:rsidRPr="00604961">
        <w:rPr>
          <w:rFonts w:ascii="Times New Roman" w:hAnsi="Times New Roman" w:cs="Times New Roman"/>
          <w:spacing w:val="-3"/>
          <w:sz w:val="24"/>
          <w:szCs w:val="24"/>
        </w:rPr>
        <w:t>Pe porţiuni re</w:t>
      </w:r>
      <w:r w:rsidR="006555E4">
        <w:rPr>
          <w:rFonts w:ascii="Times New Roman" w:hAnsi="Times New Roman" w:cs="Times New Roman"/>
          <w:spacing w:val="-3"/>
          <w:sz w:val="24"/>
          <w:szCs w:val="24"/>
        </w:rPr>
        <w:t>strânse de ordinul zecilor de hectare</w:t>
      </w:r>
      <w:r w:rsidRPr="00604961">
        <w:rPr>
          <w:rFonts w:ascii="Times New Roman" w:hAnsi="Times New Roman" w:cs="Times New Roman"/>
          <w:spacing w:val="-3"/>
          <w:sz w:val="24"/>
          <w:szCs w:val="24"/>
        </w:rPr>
        <w:t xml:space="preserve"> ce aparţin platoului vulcanic estic, </w:t>
      </w:r>
      <w:r w:rsidRPr="00604961">
        <w:rPr>
          <w:rFonts w:ascii="Times New Roman" w:hAnsi="Times New Roman" w:cs="Times New Roman"/>
          <w:spacing w:val="-2"/>
          <w:sz w:val="24"/>
          <w:szCs w:val="24"/>
        </w:rPr>
        <w:t xml:space="preserve">sudic şi parţial nord-vestic pot fi întâlnite soluri de turbă </w:t>
      </w:r>
      <w:r w:rsidRPr="00604961">
        <w:rPr>
          <w:rFonts w:ascii="Times New Roman" w:hAnsi="Times New Roman" w:cs="Times New Roman"/>
          <w:bCs/>
          <w:spacing w:val="-2"/>
          <w:sz w:val="24"/>
          <w:szCs w:val="24"/>
        </w:rPr>
        <w:t xml:space="preserve"> sau histisoluri.</w:t>
      </w:r>
    </w:p>
    <w:p w:rsidR="005F289C" w:rsidRPr="00604961" w:rsidRDefault="005F289C" w:rsidP="00604961">
      <w:pPr>
        <w:spacing w:after="0" w:line="360" w:lineRule="auto"/>
        <w:ind w:firstLine="706"/>
        <w:jc w:val="both"/>
        <w:rPr>
          <w:rFonts w:ascii="Times New Roman" w:hAnsi="Times New Roman" w:cs="Times New Roman"/>
          <w:bCs/>
          <w:spacing w:val="-2"/>
          <w:sz w:val="24"/>
          <w:szCs w:val="24"/>
        </w:rPr>
      </w:pPr>
    </w:p>
    <w:p w:rsidR="00C3175F" w:rsidRPr="00604961" w:rsidRDefault="005F289C" w:rsidP="00E67FAD">
      <w:pPr>
        <w:pStyle w:val="Heading2"/>
      </w:pPr>
      <w:bookmarkStart w:id="40" w:name="_Toc432159223"/>
      <w:bookmarkStart w:id="41" w:name="_Toc434591787"/>
      <w:r w:rsidRPr="00604961">
        <w:t>Descrierea mediului biologic</w:t>
      </w:r>
      <w:bookmarkEnd w:id="40"/>
      <w:bookmarkEnd w:id="41"/>
    </w:p>
    <w:p w:rsidR="005F289C" w:rsidRPr="00604961" w:rsidRDefault="005F289C" w:rsidP="00E67FAD">
      <w:pPr>
        <w:pStyle w:val="Heading3"/>
      </w:pPr>
      <w:bookmarkStart w:id="42" w:name="_Toc434591788"/>
      <w:r w:rsidRPr="00604961">
        <w:t>Flora şi vegetaţia</w:t>
      </w:r>
      <w:bookmarkEnd w:id="42"/>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Apartenenţa Masivului Călimani la grupul de munţi vulcanici explică de ce flora este mai săracă din punct de vedere numeric decât în cei în care predomină rocile calcaroase şi cele dolomitice. Acest fapt este compensat printr-un mare interes ecosistemic şi fitogeografic.</w:t>
      </w:r>
    </w:p>
    <w:p w:rsidR="005F289C" w:rsidRPr="00604961" w:rsidRDefault="005F289C" w:rsidP="00604961">
      <w:pPr>
        <w:spacing w:after="0" w:line="360" w:lineRule="auto"/>
        <w:ind w:firstLine="567"/>
        <w:jc w:val="both"/>
        <w:rPr>
          <w:rFonts w:ascii="Times New Roman" w:hAnsi="Times New Roman" w:cs="Times New Roman"/>
          <w:sz w:val="24"/>
          <w:szCs w:val="24"/>
        </w:rPr>
      </w:pPr>
    </w:p>
    <w:p w:rsidR="005F289C" w:rsidRPr="00604961" w:rsidRDefault="005F289C" w:rsidP="00691F3D">
      <w:pPr>
        <w:pStyle w:val="Heading4"/>
      </w:pPr>
      <w:r w:rsidRPr="00604961">
        <w:t>Scurt istoric al cercetărilor privind flora din Parcul Naţional Călimani</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În secolul al XIX-lea cercetători străini, şi relativ puţini români, au cuprins în studiile floristice, care se referă în special la Bucovina şi Transilvania, şi Masivul Călimani. Pe lângă conspectul floristic, lucrările cuprind şi unele consideraţii taxonomice, ecologice şi fitogeografice.</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Transilvania, se publică de către Baumgarten în 1816, </w:t>
      </w:r>
      <w:r w:rsidRPr="00604961">
        <w:rPr>
          <w:rFonts w:ascii="Times New Roman" w:hAnsi="Times New Roman" w:cs="Times New Roman"/>
          <w:i/>
          <w:sz w:val="24"/>
          <w:szCs w:val="24"/>
        </w:rPr>
        <w:t>Enumeratio stirpium Magno Transsilvaniae Principatui</w:t>
      </w:r>
      <w:r w:rsidRPr="00604961">
        <w:rPr>
          <w:rFonts w:ascii="Times New Roman" w:hAnsi="Times New Roman" w:cs="Times New Roman"/>
          <w:sz w:val="24"/>
          <w:szCs w:val="24"/>
        </w:rPr>
        <w:t>, lucrare deosebit de valoroasă, clasificată drept linie de referinţă pentru studiile botanice ulterioare. Itinerariul ales de autor cuprinde şi munţii Călimani cu crestele incluse în zona alpină: “</w:t>
      </w:r>
      <w:r w:rsidRPr="00604961">
        <w:rPr>
          <w:rFonts w:ascii="Times New Roman" w:hAnsi="Times New Roman" w:cs="Times New Roman"/>
          <w:i/>
          <w:sz w:val="24"/>
          <w:szCs w:val="24"/>
        </w:rPr>
        <w:t>Bistriciensibus- puta Gruiulo; Struniorlui; Haita; Gurra Haiti nec non Pietrosului</w:t>
      </w:r>
      <w:r w:rsidRPr="00604961">
        <w:rPr>
          <w:rFonts w:ascii="Times New Roman" w:hAnsi="Times New Roman" w:cs="Times New Roman"/>
          <w:sz w:val="24"/>
          <w:szCs w:val="24"/>
        </w:rPr>
        <w:t xml:space="preserve">”. După cum se poate observa, denumirea de Călimani nu apare, în schimb sunt menţionate toponime din aceşti munţi: Gruiu, Strunior, Pietrosu, Gura Haiti.  </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Între anii 1836-1865, au fost publicate lucrări de specialitate ce se referă la teritorii întinse din Bucovina, pe lângă alte regiuni mai îndepărtate cum ar fi cele din Galiţia,</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întocmindu-se şi colecţii herbaristice, după Herbich, 1859. </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Marele </w:t>
      </w:r>
      <w:r w:rsidR="00980503">
        <w:rPr>
          <w:rFonts w:ascii="Times New Roman" w:hAnsi="Times New Roman" w:cs="Times New Roman"/>
          <w:sz w:val="24"/>
          <w:szCs w:val="24"/>
        </w:rPr>
        <w:t>botanist Ferdinand Pax, publică</w:t>
      </w:r>
      <w:r w:rsidRPr="00604961">
        <w:rPr>
          <w:rFonts w:ascii="Times New Roman" w:hAnsi="Times New Roman" w:cs="Times New Roman"/>
          <w:sz w:val="24"/>
          <w:szCs w:val="24"/>
        </w:rPr>
        <w:t xml:space="preserve"> în 1908, trei volume deosebit de valoroase, în care descrie specii de plante rare şi endemice. Astfel, în al doilea volum,  în capitolul „</w:t>
      </w:r>
      <w:r w:rsidRPr="00604961">
        <w:rPr>
          <w:rFonts w:ascii="Times New Roman" w:hAnsi="Times New Roman" w:cs="Times New Roman"/>
          <w:i/>
          <w:sz w:val="24"/>
          <w:szCs w:val="24"/>
        </w:rPr>
        <w:t>Bezirk der Bistrizer Alpen</w:t>
      </w:r>
      <w:r w:rsidRPr="00604961">
        <w:rPr>
          <w:rFonts w:ascii="Times New Roman" w:hAnsi="Times New Roman" w:cs="Times New Roman"/>
          <w:sz w:val="24"/>
          <w:szCs w:val="24"/>
        </w:rPr>
        <w:t>”, sunt citate 33 de specii de pe vârfurile Căliman Izvor, Tamău, Bistricior şi Strunior, toate din Munţii Călimani.</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deceniul al şaptelea al secolului trecut, Munţii Călimani beneficiază de o atenţie mai mare din partea unor botanişti, atenţie care a vizat grupe mai restrânse de organisme. În urma unei excursii botanice organizată de catedrele de botanică şi fiziologia plantelor de la Universitatea Babeş- Bolyai din Cluj, au fost prelevate probe de plancton din apa tinovului Poiana Cailor, sfagnetul de la Răchitişul de Sus şi cel de la Cica Mare. Din probele astfel </w:t>
      </w:r>
      <w:r w:rsidRPr="00604961">
        <w:rPr>
          <w:rFonts w:ascii="Times New Roman" w:hAnsi="Times New Roman" w:cs="Times New Roman"/>
          <w:sz w:val="24"/>
          <w:szCs w:val="24"/>
        </w:rPr>
        <w:lastRenderedPageBreak/>
        <w:t xml:space="preserve">prelevate, au putut fi determinate 123 unităţi sistematice de alge. Dintre acestea, 25 de specii, 11 varietăţi şi 3 forme au fost noi pentru algoflora României - Pétérfi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1962.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Lichenii au beneficiat de o anumită atenţie din partea cercetătorilor citându-se specii de licheni colectaţi din zona sud-</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estică şi sud-</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vestică a calderei vulcanice a Călimanilor. Diversitatea lor a fost evidenţiată prin cercetări realizate în di</w:t>
      </w:r>
      <w:r w:rsidR="00980503">
        <w:rPr>
          <w:rFonts w:ascii="Times New Roman" w:hAnsi="Times New Roman" w:cs="Times New Roman"/>
          <w:sz w:val="24"/>
          <w:szCs w:val="24"/>
        </w:rPr>
        <w:t>verse zone: Vârful Bradul Ciont</w:t>
      </w:r>
      <w:r w:rsidRPr="00604961">
        <w:rPr>
          <w:rFonts w:ascii="Times New Roman" w:hAnsi="Times New Roman" w:cs="Times New Roman"/>
          <w:sz w:val="24"/>
          <w:szCs w:val="24"/>
        </w:rPr>
        <w:t>, Vârful Voivodeasa, zona Reţitiş, la aprox</w:t>
      </w:r>
      <w:r w:rsidR="00980503">
        <w:rPr>
          <w:rFonts w:ascii="Times New Roman" w:hAnsi="Times New Roman" w:cs="Times New Roman"/>
          <w:sz w:val="24"/>
          <w:szCs w:val="24"/>
        </w:rPr>
        <w:t>imativ</w:t>
      </w:r>
      <w:r w:rsidRPr="00604961">
        <w:rPr>
          <w:rFonts w:ascii="Times New Roman" w:hAnsi="Times New Roman" w:cs="Times New Roman"/>
          <w:sz w:val="24"/>
          <w:szCs w:val="24"/>
        </w:rPr>
        <w:t xml:space="preserve"> 1</w:t>
      </w:r>
      <w:r w:rsidR="00980503">
        <w:rPr>
          <w:rFonts w:ascii="Times New Roman" w:hAnsi="Times New Roman" w:cs="Times New Roman"/>
          <w:sz w:val="24"/>
          <w:szCs w:val="24"/>
        </w:rPr>
        <w:t>.</w:t>
      </w:r>
      <w:r w:rsidRPr="00604961">
        <w:rPr>
          <w:rFonts w:ascii="Times New Roman" w:hAnsi="Times New Roman" w:cs="Times New Roman"/>
          <w:sz w:val="24"/>
          <w:szCs w:val="24"/>
        </w:rPr>
        <w:t xml:space="preserve">483m, situate în partea de est şi sud a craterului, vârful Pietrosu, în vestul craterului. Materialul colectat de Codoreanu în 1952, a evidenţiat un număr de 70 de specii de licheni, din care o specie, trei varietăţi şi o formă, citate pentru prima dată în literatura lichenologică românească de la acea dată.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Primele studii în care apar referiri şi la briofitele din Călimani sunt în general cele botanice: Baumgarten, 1816; Chirilei, 1935; Csűrös, 1951; Ştefureac, 1952; 1967, acestea descriind nu mai</w:t>
      </w:r>
      <w:r w:rsidR="00980503">
        <w:rPr>
          <w:rFonts w:ascii="Times New Roman" w:hAnsi="Times New Roman" w:cs="Times New Roman"/>
          <w:sz w:val="24"/>
          <w:szCs w:val="24"/>
        </w:rPr>
        <w:t xml:space="preserve"> puţin de 14 specii de briofite</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o hepatică şi 13 specii de muşchi frunzoşi. În urma continuării investigaţiilor din teren de către Mihai- 1968, la lista iniţială, se adaugă alte 70 de specii de briofite, din care 21 specii de hepatice şi 56 specii de muşchi frunzoşi. În cuprinsul deplasărilor efectuate în aceşti munţi în anii 1981-1984, Gh. Mihai constituie o colecţie impresionantă de briofite, unele încă necunoscute în acest masiv, el completând lista cu încă 33 de specii, dintre care 4 rare pentru România. În urma acestei completări, diversitatea speciilor de muşchi din Călimani număra 162 de taxoni, dintre care 35 s</w:t>
      </w:r>
      <w:r w:rsidR="00980503">
        <w:rPr>
          <w:rFonts w:ascii="Times New Roman" w:hAnsi="Times New Roman" w:cs="Times New Roman"/>
          <w:sz w:val="24"/>
          <w:szCs w:val="24"/>
        </w:rPr>
        <w:t>pecii şi 3 varietăţi aparţin Clasei Hepaticopsida, 8 specii Clasei</w:t>
      </w:r>
      <w:r w:rsidRPr="00604961">
        <w:rPr>
          <w:rFonts w:ascii="Times New Roman" w:hAnsi="Times New Roman" w:cs="Times New Roman"/>
          <w:sz w:val="24"/>
          <w:szCs w:val="24"/>
        </w:rPr>
        <w:t xml:space="preserve"> Sphagnopsida, 103 specii, 8 varietăţi şi 5 forme C</w:t>
      </w:r>
      <w:r w:rsidR="00980503">
        <w:rPr>
          <w:rFonts w:ascii="Times New Roman" w:hAnsi="Times New Roman" w:cs="Times New Roman"/>
          <w:sz w:val="24"/>
          <w:szCs w:val="24"/>
        </w:rPr>
        <w:t>lasei</w:t>
      </w:r>
      <w:r w:rsidRPr="00604961">
        <w:rPr>
          <w:rFonts w:ascii="Times New Roman" w:hAnsi="Times New Roman" w:cs="Times New Roman"/>
          <w:sz w:val="24"/>
          <w:szCs w:val="24"/>
        </w:rPr>
        <w:t xml:space="preserve"> Bryopsida, după  Mihai, 1985.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Ulterior, s-au mai publicat două contribuţii referitoare la vege</w:t>
      </w:r>
      <w:r w:rsidR="00980503">
        <w:rPr>
          <w:rFonts w:ascii="Times New Roman" w:hAnsi="Times New Roman" w:cs="Times New Roman"/>
          <w:sz w:val="24"/>
          <w:szCs w:val="24"/>
        </w:rPr>
        <w:t>taţia mlaştinilor acestor munţi</w:t>
      </w:r>
      <w:r w:rsidRPr="00604961">
        <w:rPr>
          <w:rFonts w:ascii="Times New Roman" w:hAnsi="Times New Roman" w:cs="Times New Roman"/>
          <w:sz w:val="24"/>
          <w:szCs w:val="24"/>
        </w:rPr>
        <w:t xml:space="preserve">- Coldea, 1973, în care sunt cuprinse şi 29 specii de briofite: 2 specii hepatice şi 27 specii de muşchi frunzoşi. Într-o altă publicaţie, Ştefureac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1972, este menţionată în brioflora acestui masiv încă o specie dintre muşchii frunzoşi. </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Micromicetele din Călimani au beneficiat de o atenţie deosebită din partea colectivului de la Institutul de Cercetări Biologice Iaşi care au deschis o serie de proiecte de cercetări asupra acestor grupe de organisme:  cercetări asupra micomicetelor - Manoliu, 1985, în care sunt ci</w:t>
      </w:r>
      <w:r w:rsidR="00980503">
        <w:rPr>
          <w:rFonts w:ascii="Times New Roman" w:hAnsi="Times New Roman" w:cs="Times New Roman"/>
          <w:sz w:val="24"/>
          <w:szCs w:val="24"/>
        </w:rPr>
        <w:t>tate 61 specii, din care un gen</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i/>
          <w:sz w:val="24"/>
          <w:szCs w:val="24"/>
        </w:rPr>
        <w:t>Desmopatella</w:t>
      </w:r>
      <w:r w:rsidRPr="00604961">
        <w:rPr>
          <w:rFonts w:ascii="Times New Roman" w:hAnsi="Times New Roman" w:cs="Times New Roman"/>
          <w:sz w:val="24"/>
          <w:szCs w:val="24"/>
        </w:rPr>
        <w:t>, 20 de spec</w:t>
      </w:r>
      <w:r w:rsidR="00980503">
        <w:rPr>
          <w:rFonts w:ascii="Times New Roman" w:hAnsi="Times New Roman" w:cs="Times New Roman"/>
          <w:sz w:val="24"/>
          <w:szCs w:val="24"/>
        </w:rPr>
        <w:t>ii şi 26 de combinaţii ciupercă</w:t>
      </w:r>
      <w:r w:rsidRPr="00604961">
        <w:rPr>
          <w:rFonts w:ascii="Times New Roman" w:hAnsi="Times New Roman" w:cs="Times New Roman"/>
          <w:sz w:val="24"/>
          <w:szCs w:val="24"/>
        </w:rPr>
        <w:t>– plantă gazdă sunt noi pentru flora micologică a României iar restul sunt noi pentru Masivul Călimani; cercetări asupra ascomicetelor-</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Manoliu, 1989a- în care se prezintă 36 specii de ascomicete recoltate din această regiune, în perioada 1984-1986, din care 6 specii, o varietate, p</w:t>
      </w:r>
      <w:r w:rsidR="00980503">
        <w:rPr>
          <w:rFonts w:ascii="Times New Roman" w:hAnsi="Times New Roman" w:cs="Times New Roman"/>
          <w:sz w:val="24"/>
          <w:szCs w:val="24"/>
        </w:rPr>
        <w:t>recum şi 14 combinaţii ciupercă</w:t>
      </w:r>
      <w:r w:rsidRPr="00604961">
        <w:rPr>
          <w:rFonts w:ascii="Times New Roman" w:hAnsi="Times New Roman" w:cs="Times New Roman"/>
          <w:sz w:val="24"/>
          <w:szCs w:val="24"/>
        </w:rPr>
        <w:t>- plantă</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gazdă sunt noi pentru flora micologică a României. Speciile citate aparţin la 6 ordine, 12 familii şi 20 de genuri; cercetări asupra ciupercilor imperfecte- Manoliu, 1989b, în care se prezintă, pe lângă cele publicate anterior, 33 de specii, </w:t>
      </w:r>
      <w:r w:rsidRPr="00604961">
        <w:rPr>
          <w:rFonts w:ascii="Times New Roman" w:hAnsi="Times New Roman" w:cs="Times New Roman"/>
          <w:sz w:val="24"/>
          <w:szCs w:val="24"/>
        </w:rPr>
        <w:lastRenderedPageBreak/>
        <w:t>cu o varietate aparţinând ciupercilor imperfecte-</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Deuteromycotina. Dintre acestea, un gen-</w:t>
      </w:r>
      <w:r w:rsidR="00980503">
        <w:rPr>
          <w:rFonts w:ascii="Times New Roman" w:hAnsi="Times New Roman" w:cs="Times New Roman"/>
          <w:sz w:val="24"/>
          <w:szCs w:val="24"/>
        </w:rPr>
        <w:t xml:space="preserve"> </w:t>
      </w:r>
      <w:r w:rsidRPr="00604961">
        <w:rPr>
          <w:rFonts w:ascii="Times New Roman" w:hAnsi="Times New Roman" w:cs="Times New Roman"/>
          <w:i/>
          <w:sz w:val="24"/>
          <w:szCs w:val="24"/>
        </w:rPr>
        <w:t>Clinterium</w:t>
      </w:r>
      <w:r w:rsidRPr="00604961">
        <w:rPr>
          <w:rFonts w:ascii="Times New Roman" w:hAnsi="Times New Roman" w:cs="Times New Roman"/>
          <w:sz w:val="24"/>
          <w:szCs w:val="24"/>
        </w:rPr>
        <w:t xml:space="preserve"> Fries, 8 </w:t>
      </w:r>
      <w:r w:rsidR="00980503">
        <w:rPr>
          <w:rFonts w:ascii="Times New Roman" w:hAnsi="Times New Roman" w:cs="Times New Roman"/>
          <w:sz w:val="24"/>
          <w:szCs w:val="24"/>
        </w:rPr>
        <w:t>specii şi 14 combinaţii ciupercă</w:t>
      </w:r>
      <w:r w:rsidRPr="00604961">
        <w:rPr>
          <w:rFonts w:ascii="Times New Roman" w:hAnsi="Times New Roman" w:cs="Times New Roman"/>
          <w:sz w:val="24"/>
          <w:szCs w:val="24"/>
        </w:rPr>
        <w:t>– plantă gazdă, sunt noi pentru flora micologică a României. Cercetări în molidişuri de vârste diferite- Manoliu, 1994a,</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 xml:space="preserve">au identificat 75 specii de micromicete, dintre care 49 specii au fost găsite numai în una din categoriile de vârstă. Studiile în pădurile de limită şi tufărişurile subalpine- Manoliu, 1994b, prezintă rezultate comparative asupra micomicetelor din fitocenozele subalpine. În asociaţiile vegetale luate în studiu au fost identificate 139 specii de micromicete, din care 68 aparţinând la Ascomycotina, 66 la Deuteromycotina şi 5 la Basidiomycotina. În toate asociaţiile vegetale studiate au dominat ciupercile saprofite, proporţia lor variind între 70% şi 85%. </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priveşte studiul macromicetelor nu există date despre un inventar complet al acestora, în schimb, în perioada 2006-</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2008, a fost implementat un proiect CEEX, care a vizat identificarea macromicetelor care au capacitate de remediere a solurilor contaminate, derulat în cariera de sulf Călimani-</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Tănase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2008a. Cu această ocazie, s-a urmărit utilizarea unui inocul complex izolat de la speciile micorizante </w:t>
      </w:r>
      <w:r w:rsidRPr="00604961">
        <w:rPr>
          <w:rFonts w:ascii="Times New Roman" w:hAnsi="Times New Roman" w:cs="Times New Roman"/>
          <w:i/>
          <w:sz w:val="24"/>
          <w:szCs w:val="24"/>
        </w:rPr>
        <w:t>Suillus luteus</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Suillus plorans</w:t>
      </w:r>
      <w:r w:rsidRPr="00604961">
        <w:rPr>
          <w:rFonts w:ascii="Times New Roman" w:hAnsi="Times New Roman" w:cs="Times New Roman"/>
          <w:sz w:val="24"/>
          <w:szCs w:val="24"/>
        </w:rPr>
        <w:t xml:space="preserve"> şi specia saprofită </w:t>
      </w:r>
      <w:r w:rsidRPr="00604961">
        <w:rPr>
          <w:rFonts w:ascii="Times New Roman" w:hAnsi="Times New Roman" w:cs="Times New Roman"/>
          <w:i/>
          <w:sz w:val="24"/>
          <w:szCs w:val="24"/>
        </w:rPr>
        <w:t>Laccaria laccata</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Tănase </w:t>
      </w:r>
      <w:r w:rsidRPr="00604961">
        <w:rPr>
          <w:rFonts w:ascii="Times New Roman" w:hAnsi="Times New Roman" w:cs="Times New Roman"/>
          <w:i/>
          <w:sz w:val="24"/>
          <w:szCs w:val="24"/>
        </w:rPr>
        <w:t>et al</w:t>
      </w:r>
      <w:r w:rsidRPr="00604961">
        <w:rPr>
          <w:rFonts w:ascii="Times New Roman" w:hAnsi="Times New Roman" w:cs="Times New Roman"/>
          <w:sz w:val="24"/>
          <w:szCs w:val="24"/>
        </w:rPr>
        <w:t>., 2008b.</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Primele explorări palinologice în aceşti munţi au fost întreprinse cu ocazia cercetării mlaştinilor existente în acest masiv şi zonelor adiacente, după Pop, 1929, urmate de cercetările aceluiaşi autor-</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Pop, 1955; Pop, 1960- şi continuate de colectivele Institutul</w:t>
      </w:r>
      <w:r w:rsidR="00980503">
        <w:rPr>
          <w:rFonts w:ascii="Times New Roman" w:hAnsi="Times New Roman" w:cs="Times New Roman"/>
          <w:sz w:val="24"/>
          <w:szCs w:val="24"/>
        </w:rPr>
        <w:t xml:space="preserve">ui de Cercetări Biologice Cluj- </w:t>
      </w:r>
      <w:r w:rsidRPr="00604961">
        <w:rPr>
          <w:rFonts w:ascii="Times New Roman" w:hAnsi="Times New Roman" w:cs="Times New Roman"/>
          <w:sz w:val="24"/>
          <w:szCs w:val="24"/>
        </w:rPr>
        <w:t xml:space="preserve">Napoca. Studiile vizează analize palinologice sprijinite pe observaţii stratigrafice, prin care se explică următoarea succesiune a pădurilor şi a climatelor din Carpaţii Orientali: </w:t>
      </w:r>
    </w:p>
    <w:p w:rsidR="005F289C" w:rsidRPr="00604961" w:rsidRDefault="005F289C" w:rsidP="00604961">
      <w:pPr>
        <w:numPr>
          <w:ilvl w:val="1"/>
          <w:numId w:val="6"/>
        </w:numPr>
        <w:tabs>
          <w:tab w:val="clear" w:pos="1983"/>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faza pinului, probabil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care se desfăşoară în preboreal, dar care începe mai repede decât în Europa Centrală şi de Nord;</w:t>
      </w:r>
    </w:p>
    <w:p w:rsidR="005F289C" w:rsidRPr="00604961" w:rsidRDefault="005F289C" w:rsidP="00604961">
      <w:pPr>
        <w:numPr>
          <w:ilvl w:val="1"/>
          <w:numId w:val="6"/>
        </w:numPr>
        <w:tabs>
          <w:tab w:val="clear" w:pos="1983"/>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faza pin-</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molid cu urme de alun şi stejăriş mixt. Este foarte puţin reprezentată, ca fază de trecere din preborealul timpuriu;</w:t>
      </w:r>
    </w:p>
    <w:p w:rsidR="005F289C" w:rsidRPr="00604961" w:rsidRDefault="005F289C" w:rsidP="00604961">
      <w:pPr>
        <w:numPr>
          <w:ilvl w:val="1"/>
          <w:numId w:val="6"/>
        </w:numPr>
        <w:tabs>
          <w:tab w:val="clear" w:pos="1983"/>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faza molid-</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alun-</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stejăriş mixt în care molidul domină ca şi în toate fazele următoare, dar se evidenţiază elemente termofile, azi absente sau extrem de rare în regiune: alun, ulm, tei, chiar şi stejar. Se extinde din postglaciarul borealului până în subboreal;</w:t>
      </w:r>
    </w:p>
    <w:p w:rsidR="005F289C" w:rsidRPr="00604961" w:rsidRDefault="005F289C" w:rsidP="00604961">
      <w:pPr>
        <w:numPr>
          <w:ilvl w:val="1"/>
          <w:numId w:val="6"/>
        </w:numPr>
        <w:tabs>
          <w:tab w:val="clear" w:pos="1983"/>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faza de molid cu carpen. O dată cu retragerea alunului şi a stejărişului mixt care lasă loc carpenului, dominat fiind însă de molid. Maximul de carpen coincide cu puseul de uscăciune de la sfârşitul subborealului, răspândirea sa trecând şi în subatlantic;</w:t>
      </w:r>
    </w:p>
    <w:p w:rsidR="005F289C" w:rsidRPr="00604961" w:rsidRDefault="005F289C" w:rsidP="00604961">
      <w:pPr>
        <w:numPr>
          <w:ilvl w:val="1"/>
          <w:numId w:val="6"/>
        </w:numPr>
        <w:tabs>
          <w:tab w:val="clear" w:pos="1983"/>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faza molid-</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fag-</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brad. În subatlanticul mai umed şi mai rece, se răspândeşte şi îşi atinge culmea dezvoltării sale, fagul. El progresează pe seama molidului. Bradul apare şi culminează tot în această perioadă, însă după fag.</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Prin studiile mai sus-amintite, se concluzionează faptul că evoluţia forestieră este calitativ aceeaşi la 800-</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900 m, ca şi la 1</w:t>
      </w:r>
      <w:r w:rsidR="00980503">
        <w:rPr>
          <w:rFonts w:ascii="Times New Roman" w:hAnsi="Times New Roman" w:cs="Times New Roman"/>
          <w:sz w:val="24"/>
          <w:szCs w:val="24"/>
        </w:rPr>
        <w:t>.</w:t>
      </w:r>
      <w:r w:rsidRPr="00604961">
        <w:rPr>
          <w:rFonts w:ascii="Times New Roman" w:hAnsi="Times New Roman" w:cs="Times New Roman"/>
          <w:sz w:val="24"/>
          <w:szCs w:val="24"/>
        </w:rPr>
        <w:t>200m, arătând aceleaşi genuri în aceeaşi succesiune. Deosebirea e cantitativă: la 1</w:t>
      </w:r>
      <w:r w:rsidR="00980503">
        <w:rPr>
          <w:rFonts w:ascii="Times New Roman" w:hAnsi="Times New Roman" w:cs="Times New Roman"/>
          <w:sz w:val="24"/>
          <w:szCs w:val="24"/>
        </w:rPr>
        <w:t>.</w:t>
      </w:r>
      <w:r w:rsidRPr="00604961">
        <w:rPr>
          <w:rFonts w:ascii="Times New Roman" w:hAnsi="Times New Roman" w:cs="Times New Roman"/>
          <w:sz w:val="24"/>
          <w:szCs w:val="24"/>
        </w:rPr>
        <w:t xml:space="preserve">200m, elementele mai termofile sunt tot mai puţin reprezentate, iar cele mai adaptate frigului participă tot timpul cu procente mai mari.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Studii mult mai recente-</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Farcaş </w:t>
      </w:r>
      <w:r w:rsidRPr="00604961">
        <w:rPr>
          <w:rFonts w:ascii="Times New Roman" w:hAnsi="Times New Roman" w:cs="Times New Roman"/>
          <w:i/>
          <w:sz w:val="24"/>
          <w:szCs w:val="24"/>
        </w:rPr>
        <w:t>et al</w:t>
      </w:r>
      <w:r w:rsidRPr="00604961">
        <w:rPr>
          <w:rFonts w:ascii="Times New Roman" w:hAnsi="Times New Roman" w:cs="Times New Roman"/>
          <w:sz w:val="24"/>
          <w:szCs w:val="24"/>
        </w:rPr>
        <w:t>., 1999, realizate folosind datarea cu Carbon 14 pe secvenţe de polen de la sfârşitul glaciarului şi holocen, arată însă că efectele răcirii climatului asupra vegetaţiei au putut fi vag determinate. Totuşi, autorii au putut concluziona că încălzirea din post-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glaciar este marcată de colonizarea cu tufărişuri de anin verde şi jneapăn, urmată d</w:t>
      </w:r>
      <w:r w:rsidR="00980503">
        <w:rPr>
          <w:rFonts w:ascii="Times New Roman" w:hAnsi="Times New Roman" w:cs="Times New Roman"/>
          <w:sz w:val="24"/>
          <w:szCs w:val="24"/>
        </w:rPr>
        <w:t>e molid</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9200 î.H.-</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după care, o perioadă mult mai lentă, de aproximativ 2000 de ani, în care a fost observată răspândirea carpenului la poalele masivului. Fagul apare puţin înainte de 3000 î.H. A doua expansiune a jneapănului, imediat după această dată, a fost interpretată ca rezultat al păşunatului.</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Cu ocazia a două excursii în Bucovina, la sfârşitul anilor 1800, se colectează câteva specii de plante. Rezultatele cercetărilor au fost publicate de Procopianu- Procopovici, 1880, împreună cu un istoric al cercetărilor în zonă. Din păcate, lucrările autorilor citaţi nu prezentau localizarea precisă a speciilor. </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Sinteza cercetărilor floristice şi geobotanice proprii sprijinită pe toată literatura existentă la momentul respectiv privitoare la flora Carpaţilor a fost publicată la sfârşitul secolului al XIX-lea şi începutul secolului al XX- lea</w:t>
      </w:r>
      <w:r w:rsidR="00980503">
        <w:rPr>
          <w:rFonts w:ascii="Times New Roman" w:hAnsi="Times New Roman" w:cs="Times New Roman"/>
          <w:sz w:val="24"/>
          <w:szCs w:val="24"/>
        </w:rPr>
        <w:t>, după</w:t>
      </w:r>
      <w:r w:rsidRPr="00604961">
        <w:rPr>
          <w:rFonts w:ascii="Times New Roman" w:hAnsi="Times New Roman" w:cs="Times New Roman"/>
          <w:sz w:val="24"/>
          <w:szCs w:val="24"/>
        </w:rPr>
        <w:t xml:space="preserve"> Pax, 1898, 1908.</w:t>
      </w:r>
    </w:p>
    <w:p w:rsidR="005F289C" w:rsidRPr="00604961" w:rsidRDefault="005F289C" w:rsidP="00604961">
      <w:pPr>
        <w:spacing w:after="0" w:line="360" w:lineRule="auto"/>
        <w:ind w:right="44"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Cercetările floristice din secolul al XIX-lea se încheie cu apariţia unei ample lucrări de sinteză- Grecescu, 1898, în care sunt enumerate „peste 3000 de feluri”, şi apar specii menţionate în „districtul Suceava”, fără localizare exactă.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b/>
        <w:t>O dată cu creşterea interesului pentru studiul naturii, în anii cincizeci apar primele sinteze asupra florei cormofitice din Călimani- Csűrös, 1951. Scopul iniţial a fost colectarea a 300 de specii de plante pentru refacerea herbarului central din Bucureşti, distrus în timpul celui de-al doilea război mondial. S-a studiat numai etajul subalpin şi în special cel alpin, respectiv vegetaţia vârfurilor: Cerbuc, Izvor, Voivo</w:t>
      </w:r>
      <w:r w:rsidR="00980503">
        <w:rPr>
          <w:rFonts w:ascii="Times New Roman" w:hAnsi="Times New Roman" w:cs="Times New Roman"/>
          <w:sz w:val="24"/>
          <w:szCs w:val="24"/>
        </w:rPr>
        <w:t xml:space="preserve">deasa, Bradu </w:t>
      </w:r>
      <w:r w:rsidRPr="00604961">
        <w:rPr>
          <w:rFonts w:ascii="Times New Roman" w:hAnsi="Times New Roman" w:cs="Times New Roman"/>
          <w:sz w:val="24"/>
          <w:szCs w:val="24"/>
        </w:rPr>
        <w:t>Ciont, Negoiu</w:t>
      </w:r>
      <w:r w:rsidR="00980503">
        <w:rPr>
          <w:rFonts w:ascii="Times New Roman" w:hAnsi="Times New Roman" w:cs="Times New Roman"/>
          <w:sz w:val="24"/>
          <w:szCs w:val="24"/>
        </w:rPr>
        <w:t>,</w:t>
      </w:r>
      <w:r w:rsidRPr="00604961">
        <w:rPr>
          <w:rFonts w:ascii="Times New Roman" w:hAnsi="Times New Roman" w:cs="Times New Roman"/>
          <w:sz w:val="24"/>
          <w:szCs w:val="24"/>
        </w:rPr>
        <w:t xml:space="preserve"> Pietrosu, Bistricior, Zurzugău şi Strunioru, iar pădurile au fost studiate numai sporadic. Au fost colectate 400 de specii. Pe baza informaţiilor obţinute, munţii Călimani constituie, din punct de vedere fitogeografic, un teritoriu de trecere dinspre sud spre Munţii Maramureşului, în care se întâlnesc unele specii silicicole caracteristice Munţilor Rodnei şi care, în drum spre sud, se opresc în acest masiv. O caracteristică a acestor munţi este lipsa speciilor calcifile– numai în unele locuri au fost întâlnite pe solurile andezitelor bazice unele specii, de pe calcare, cum sunt de ex.: </w:t>
      </w:r>
      <w:r w:rsidRPr="00604961">
        <w:rPr>
          <w:rFonts w:ascii="Times New Roman" w:hAnsi="Times New Roman" w:cs="Times New Roman"/>
          <w:i/>
          <w:sz w:val="24"/>
          <w:szCs w:val="24"/>
        </w:rPr>
        <w:t xml:space="preserve">Saxifraga aizoon </w:t>
      </w:r>
      <w:r w:rsidRPr="00604961">
        <w:rPr>
          <w:rFonts w:ascii="Times New Roman" w:hAnsi="Times New Roman" w:cs="Times New Roman"/>
          <w:sz w:val="24"/>
          <w:szCs w:val="24"/>
        </w:rPr>
        <w:t>Jacq.</w:t>
      </w:r>
      <w:r w:rsidRPr="00604961">
        <w:rPr>
          <w:rFonts w:ascii="Times New Roman" w:hAnsi="Times New Roman" w:cs="Times New Roman"/>
          <w:i/>
          <w:sz w:val="24"/>
          <w:szCs w:val="24"/>
        </w:rPr>
        <w:t xml:space="preserve">, Sempervivum soboliferum </w:t>
      </w:r>
      <w:r w:rsidRPr="00604961">
        <w:rPr>
          <w:rFonts w:ascii="Times New Roman" w:hAnsi="Times New Roman" w:cs="Times New Roman"/>
          <w:sz w:val="24"/>
          <w:szCs w:val="24"/>
        </w:rPr>
        <w:t>Sims</w:t>
      </w:r>
      <w:r w:rsidRPr="00604961">
        <w:rPr>
          <w:rFonts w:ascii="Times New Roman" w:hAnsi="Times New Roman" w:cs="Times New Roman"/>
          <w:i/>
          <w:sz w:val="24"/>
          <w:szCs w:val="24"/>
        </w:rPr>
        <w:t xml:space="preserve">, Cotoneaster integerrima </w:t>
      </w:r>
      <w:r w:rsidRPr="00604961">
        <w:rPr>
          <w:rFonts w:ascii="Times New Roman" w:hAnsi="Times New Roman" w:cs="Times New Roman"/>
          <w:sz w:val="24"/>
          <w:szCs w:val="24"/>
        </w:rPr>
        <w:lastRenderedPageBreak/>
        <w:t>Medik</w:t>
      </w:r>
      <w:r w:rsidRPr="00604961">
        <w:rPr>
          <w:rFonts w:ascii="Times New Roman" w:hAnsi="Times New Roman" w:cs="Times New Roman"/>
          <w:i/>
          <w:sz w:val="24"/>
          <w:szCs w:val="24"/>
        </w:rPr>
        <w:t xml:space="preserve">., Artemisia petrosa </w:t>
      </w:r>
      <w:r w:rsidRPr="00604961">
        <w:rPr>
          <w:rFonts w:ascii="Times New Roman" w:hAnsi="Times New Roman" w:cs="Times New Roman"/>
          <w:sz w:val="24"/>
          <w:szCs w:val="24"/>
        </w:rPr>
        <w:t xml:space="preserve">Frish. Flora se caracterizează printr-un număr mare de elemente circumpolare- 32, care domină stratul ierbos al pădurilor de pe versanţii nordici, dar şi boreale, alpine, alpine central-europene, dacice. Speciile endemice carpatice şi în special caracteristice Carpaţilor Orientali, datorită faptului că acestea sunt în mare parte specii calcifile, sunt prezente în număr restrâns: </w:t>
      </w:r>
      <w:r w:rsidRPr="00604961">
        <w:rPr>
          <w:rFonts w:ascii="Times New Roman" w:hAnsi="Times New Roman" w:cs="Times New Roman"/>
          <w:i/>
          <w:sz w:val="24"/>
          <w:szCs w:val="24"/>
        </w:rPr>
        <w:t xml:space="preserve">Dianthus tenuifolius </w:t>
      </w:r>
      <w:r w:rsidRPr="00604961">
        <w:rPr>
          <w:rFonts w:ascii="Times New Roman" w:hAnsi="Times New Roman" w:cs="Times New Roman"/>
          <w:sz w:val="24"/>
          <w:szCs w:val="24"/>
        </w:rPr>
        <w:t>Schur</w:t>
      </w:r>
      <w:r w:rsidRPr="00604961">
        <w:rPr>
          <w:rFonts w:ascii="Times New Roman" w:hAnsi="Times New Roman" w:cs="Times New Roman"/>
          <w:i/>
          <w:sz w:val="24"/>
          <w:szCs w:val="24"/>
        </w:rPr>
        <w:t xml:space="preserve">., Silene dubia </w:t>
      </w:r>
      <w:r w:rsidRPr="00604961">
        <w:rPr>
          <w:rFonts w:ascii="Times New Roman" w:hAnsi="Times New Roman" w:cs="Times New Roman"/>
          <w:sz w:val="24"/>
          <w:szCs w:val="24"/>
        </w:rPr>
        <w:t>Herb</w:t>
      </w:r>
      <w:r w:rsidRPr="00604961">
        <w:rPr>
          <w:rFonts w:ascii="Times New Roman" w:hAnsi="Times New Roman" w:cs="Times New Roman"/>
          <w:i/>
          <w:sz w:val="24"/>
          <w:szCs w:val="24"/>
        </w:rPr>
        <w:t xml:space="preserve">., Ranunculus carpaticus </w:t>
      </w:r>
      <w:r w:rsidRPr="00604961">
        <w:rPr>
          <w:rFonts w:ascii="Times New Roman" w:hAnsi="Times New Roman" w:cs="Times New Roman"/>
          <w:sz w:val="24"/>
          <w:szCs w:val="24"/>
        </w:rPr>
        <w:t>Herb.</w:t>
      </w:r>
      <w:r w:rsidRPr="00604961">
        <w:rPr>
          <w:rFonts w:ascii="Times New Roman" w:hAnsi="Times New Roman" w:cs="Times New Roman"/>
          <w:i/>
          <w:sz w:val="24"/>
          <w:szCs w:val="24"/>
        </w:rPr>
        <w:t xml:space="preserve">, Saxifraga carpatica </w:t>
      </w:r>
      <w:r w:rsidRPr="00604961">
        <w:rPr>
          <w:rFonts w:ascii="Times New Roman" w:hAnsi="Times New Roman" w:cs="Times New Roman"/>
          <w:sz w:val="24"/>
          <w:szCs w:val="24"/>
        </w:rPr>
        <w:t>Sternb</w:t>
      </w:r>
      <w:r w:rsidRPr="00604961">
        <w:rPr>
          <w:rFonts w:ascii="Times New Roman" w:hAnsi="Times New Roman" w:cs="Times New Roman"/>
          <w:i/>
          <w:sz w:val="24"/>
          <w:szCs w:val="24"/>
        </w:rPr>
        <w:t>., Thlaspi dacicum</w:t>
      </w:r>
      <w:r w:rsidRPr="00604961">
        <w:rPr>
          <w:rFonts w:ascii="Times New Roman" w:hAnsi="Times New Roman" w:cs="Times New Roman"/>
          <w:sz w:val="24"/>
          <w:szCs w:val="24"/>
        </w:rPr>
        <w:t xml:space="preserve"> Heuff.</w:t>
      </w:r>
      <w:r w:rsidRPr="00604961">
        <w:rPr>
          <w:rFonts w:ascii="Times New Roman" w:hAnsi="Times New Roman" w:cs="Times New Roman"/>
          <w:i/>
          <w:sz w:val="24"/>
          <w:szCs w:val="24"/>
        </w:rPr>
        <w:t xml:space="preserve"> f.rodnense, Melampyrum saxosum </w:t>
      </w:r>
      <w:r w:rsidRPr="00604961">
        <w:rPr>
          <w:rFonts w:ascii="Times New Roman" w:hAnsi="Times New Roman" w:cs="Times New Roman"/>
          <w:sz w:val="24"/>
          <w:szCs w:val="24"/>
        </w:rPr>
        <w:t>Baumg.</w:t>
      </w:r>
      <w:r w:rsidRPr="00604961">
        <w:rPr>
          <w:rFonts w:ascii="Times New Roman" w:hAnsi="Times New Roman" w:cs="Times New Roman"/>
          <w:i/>
          <w:sz w:val="24"/>
          <w:szCs w:val="24"/>
        </w:rPr>
        <w:t xml:space="preserve">, Phyteuma spiciforme </w:t>
      </w:r>
      <w:r w:rsidRPr="00604961">
        <w:rPr>
          <w:rFonts w:ascii="Times New Roman" w:hAnsi="Times New Roman" w:cs="Times New Roman"/>
          <w:sz w:val="24"/>
          <w:szCs w:val="24"/>
        </w:rPr>
        <w:t>Roch</w:t>
      </w:r>
      <w:r w:rsidRPr="00604961">
        <w:rPr>
          <w:rFonts w:ascii="Times New Roman" w:hAnsi="Times New Roman" w:cs="Times New Roman"/>
          <w:i/>
          <w:sz w:val="24"/>
          <w:szCs w:val="24"/>
        </w:rPr>
        <w:t xml:space="preserve">., Ph. tetramerum </w:t>
      </w:r>
      <w:r w:rsidRPr="00604961">
        <w:rPr>
          <w:rFonts w:ascii="Times New Roman" w:hAnsi="Times New Roman" w:cs="Times New Roman"/>
          <w:sz w:val="24"/>
          <w:szCs w:val="24"/>
        </w:rPr>
        <w:t>Schur</w:t>
      </w:r>
      <w:r w:rsidRPr="00604961">
        <w:rPr>
          <w:rFonts w:ascii="Times New Roman" w:hAnsi="Times New Roman" w:cs="Times New Roman"/>
          <w:i/>
          <w:sz w:val="24"/>
          <w:szCs w:val="24"/>
        </w:rPr>
        <w:t>.</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perioada următoare au fost realizate şi lucrări privind corologia diferitelor genuri şi specii de plante, cum ar fi </w:t>
      </w:r>
      <w:r w:rsidRPr="00604961">
        <w:rPr>
          <w:rFonts w:ascii="Times New Roman" w:hAnsi="Times New Roman" w:cs="Times New Roman"/>
          <w:i/>
          <w:sz w:val="24"/>
          <w:szCs w:val="24"/>
        </w:rPr>
        <w:t>Soldanella</w:t>
      </w:r>
      <w:r w:rsidRPr="00604961">
        <w:rPr>
          <w:rFonts w:ascii="Times New Roman" w:hAnsi="Times New Roman" w:cs="Times New Roman"/>
          <w:sz w:val="24"/>
          <w:szCs w:val="24"/>
        </w:rPr>
        <w:t xml:space="preserve"> L. -Rösler, 1963, </w:t>
      </w:r>
      <w:r w:rsidRPr="00604961">
        <w:rPr>
          <w:rFonts w:ascii="Times New Roman" w:hAnsi="Times New Roman" w:cs="Times New Roman"/>
          <w:i/>
          <w:sz w:val="24"/>
          <w:szCs w:val="24"/>
        </w:rPr>
        <w:t xml:space="preserve">Geum montanum </w:t>
      </w:r>
      <w:r w:rsidRPr="00604961">
        <w:rPr>
          <w:rFonts w:ascii="Times New Roman" w:hAnsi="Times New Roman" w:cs="Times New Roman"/>
          <w:sz w:val="24"/>
          <w:szCs w:val="24"/>
        </w:rPr>
        <w:t xml:space="preserve">şi </w:t>
      </w:r>
      <w:r w:rsidRPr="00604961">
        <w:rPr>
          <w:rFonts w:ascii="Times New Roman" w:hAnsi="Times New Roman" w:cs="Times New Roman"/>
          <w:i/>
          <w:sz w:val="24"/>
          <w:szCs w:val="24"/>
        </w:rPr>
        <w:t>Geum reptans.</w:t>
      </w:r>
      <w:r w:rsidRPr="00604961">
        <w:rPr>
          <w:rFonts w:ascii="Times New Roman" w:hAnsi="Times New Roman" w:cs="Times New Roman"/>
          <w:sz w:val="24"/>
          <w:szCs w:val="24"/>
        </w:rPr>
        <w:t xml:space="preserve"> -Popescu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1972, </w:t>
      </w:r>
      <w:r w:rsidRPr="00604961">
        <w:rPr>
          <w:rFonts w:ascii="Times New Roman" w:hAnsi="Times New Roman" w:cs="Times New Roman"/>
          <w:i/>
          <w:sz w:val="24"/>
          <w:szCs w:val="24"/>
        </w:rPr>
        <w:t xml:space="preserve">Primula minima </w:t>
      </w:r>
      <w:r w:rsidRPr="00604961">
        <w:rPr>
          <w:rFonts w:ascii="Times New Roman" w:hAnsi="Times New Roman" w:cs="Times New Roman"/>
          <w:sz w:val="24"/>
          <w:szCs w:val="24"/>
        </w:rPr>
        <w:t xml:space="preserve">-Ştefureac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1972, </w:t>
      </w:r>
      <w:r w:rsidRPr="00604961">
        <w:rPr>
          <w:rFonts w:ascii="Times New Roman" w:hAnsi="Times New Roman" w:cs="Times New Roman"/>
          <w:i/>
          <w:sz w:val="24"/>
          <w:szCs w:val="24"/>
        </w:rPr>
        <w:t xml:space="preserve">Bruckenthalia spiculifolia, Rhododendron kotschyi </w:t>
      </w:r>
      <w:r w:rsidRPr="00604961">
        <w:rPr>
          <w:rFonts w:ascii="Times New Roman" w:hAnsi="Times New Roman" w:cs="Times New Roman"/>
          <w:sz w:val="24"/>
          <w:szCs w:val="24"/>
        </w:rPr>
        <w:t>şi</w:t>
      </w:r>
      <w:r w:rsidRPr="00604961">
        <w:rPr>
          <w:rFonts w:ascii="Times New Roman" w:hAnsi="Times New Roman" w:cs="Times New Roman"/>
          <w:i/>
          <w:sz w:val="24"/>
          <w:szCs w:val="24"/>
        </w:rPr>
        <w:t xml:space="preserve"> Loiseleuria procumbens</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Stoicovici, 1981, </w:t>
      </w:r>
      <w:r w:rsidRPr="00604961">
        <w:rPr>
          <w:rFonts w:ascii="Times New Roman" w:hAnsi="Times New Roman" w:cs="Times New Roman"/>
          <w:i/>
          <w:sz w:val="24"/>
          <w:szCs w:val="24"/>
        </w:rPr>
        <w:t>Veronica bellidioides</w:t>
      </w:r>
      <w:r w:rsidRPr="00604961">
        <w:rPr>
          <w:rFonts w:ascii="Times New Roman" w:hAnsi="Times New Roman" w:cs="Times New Roman"/>
          <w:sz w:val="24"/>
          <w:szCs w:val="24"/>
        </w:rPr>
        <w:t xml:space="preserve">-Stoicovici, 1982,  </w:t>
      </w:r>
      <w:r w:rsidRPr="00604961">
        <w:rPr>
          <w:rFonts w:ascii="Times New Roman" w:hAnsi="Times New Roman" w:cs="Times New Roman"/>
          <w:i/>
          <w:sz w:val="24"/>
          <w:szCs w:val="24"/>
        </w:rPr>
        <w:t>Campanula alpina</w:t>
      </w:r>
      <w:r w:rsidRPr="00604961">
        <w:rPr>
          <w:rFonts w:ascii="Times New Roman" w:hAnsi="Times New Roman" w:cs="Times New Roman"/>
          <w:sz w:val="24"/>
          <w:szCs w:val="24"/>
        </w:rPr>
        <w:t>-</w:t>
      </w:r>
      <w:r w:rsidR="00980503">
        <w:rPr>
          <w:rFonts w:ascii="Times New Roman" w:hAnsi="Times New Roman" w:cs="Times New Roman"/>
          <w:sz w:val="24"/>
          <w:szCs w:val="24"/>
        </w:rPr>
        <w:t xml:space="preserve"> </w:t>
      </w:r>
      <w:r w:rsidRPr="00604961">
        <w:rPr>
          <w:rFonts w:ascii="Times New Roman" w:hAnsi="Times New Roman" w:cs="Times New Roman"/>
          <w:sz w:val="24"/>
          <w:szCs w:val="24"/>
        </w:rPr>
        <w:t xml:space="preserve">Stoicovici, 1985a, </w:t>
      </w:r>
      <w:r w:rsidRPr="00604961">
        <w:rPr>
          <w:rFonts w:ascii="Times New Roman" w:hAnsi="Times New Roman" w:cs="Times New Roman"/>
          <w:i/>
          <w:sz w:val="24"/>
          <w:szCs w:val="24"/>
        </w:rPr>
        <w:t xml:space="preserve"> Alnus viridis</w:t>
      </w:r>
      <w:r w:rsidRPr="00604961">
        <w:rPr>
          <w:rFonts w:ascii="Times New Roman" w:hAnsi="Times New Roman" w:cs="Times New Roman"/>
          <w:sz w:val="24"/>
          <w:szCs w:val="24"/>
        </w:rPr>
        <w:t xml:space="preserve">- Stoicovici, 1985b, genul </w:t>
      </w:r>
      <w:r w:rsidRPr="00604961">
        <w:rPr>
          <w:rFonts w:ascii="Times New Roman" w:hAnsi="Times New Roman" w:cs="Times New Roman"/>
          <w:i/>
          <w:sz w:val="24"/>
          <w:szCs w:val="24"/>
        </w:rPr>
        <w:t>Lycopodium</w:t>
      </w:r>
      <w:r w:rsidRPr="00604961">
        <w:rPr>
          <w:rFonts w:ascii="Times New Roman" w:hAnsi="Times New Roman" w:cs="Times New Roman"/>
          <w:sz w:val="24"/>
          <w:szCs w:val="24"/>
        </w:rPr>
        <w:t xml:space="preserve">- Sanda </w:t>
      </w:r>
      <w:r w:rsidRPr="00604961">
        <w:rPr>
          <w:rFonts w:ascii="Times New Roman" w:hAnsi="Times New Roman" w:cs="Times New Roman"/>
          <w:i/>
          <w:sz w:val="24"/>
          <w:szCs w:val="24"/>
        </w:rPr>
        <w:t>et al</w:t>
      </w:r>
      <w:r w:rsidRPr="00604961">
        <w:rPr>
          <w:rFonts w:ascii="Times New Roman" w:hAnsi="Times New Roman" w:cs="Times New Roman"/>
          <w:sz w:val="24"/>
          <w:szCs w:val="24"/>
        </w:rPr>
        <w:t>.,</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 xml:space="preserve">1993, care dau informaţii asupra locului în care speciile au fost observate în Munţii Călimani. </w:t>
      </w:r>
    </w:p>
    <w:p w:rsidR="005F289C" w:rsidRPr="00604961" w:rsidRDefault="005F289C" w:rsidP="00604961">
      <w:pPr>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t>Flora Munţilor Călimani- Mititelu et al., 1986a, este</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o lucrare care aduce în discuţie circa 200 de taxoni noi, faţă de cele menţionate anterior în literatură. Astfel, au fost identificate 717 specii, din care 32 aparţin la Pteridophyta, 8</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 xml:space="preserve">la Pinophyta iar restul la Magnoliophyta.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 lucrare de doctorat relativ nouă- Höhn, 1998- pune foarte bine în evidenţă lista cormofitelor existente în partea sudică a masivului Călimani, zona defileului râului Mureş, autoarea făcând referiri şi la distribuţia spaţială a speciilor.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Trebuie amintite studiile care au inclus şi capitole de floră şi faună realizate de Institutul de Cercetări Biologice Cluj- 1975 şi Institutul de Cercetări Biologice Bucureşti, Universitatea Bucureşti- 1994, necesare pentru fundamentarea studiului de constituire a Parcului Naţional Călimani.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Flora şi vegetaţia Moldovei- Chifu et al., 2006- înmănunchează toate cunoştinţele actuale asupra florei şi vegetaţiei Moldovei, comparativ cu întreaga Românie, în vederea înţelegerii unitare atât a corologiei elementelor floristice, cât şi a sinecologiei unităţilor fitosociologice, după cum precizează chiar autorii. În capitolul referitor la împărţirea fitogeografică a teritoriului Moldovei, apare Districtul Munţilor Călimani, care se individualizează prin prezenţa unor elemente alpine şi carpatice, precum </w:t>
      </w:r>
      <w:r w:rsidRPr="00604961">
        <w:rPr>
          <w:rFonts w:ascii="Times New Roman" w:hAnsi="Times New Roman" w:cs="Times New Roman"/>
          <w:i/>
          <w:sz w:val="24"/>
          <w:szCs w:val="24"/>
        </w:rPr>
        <w:t xml:space="preserve">Pinus cembra </w:t>
      </w:r>
      <w:r w:rsidRPr="00604961">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element eurasiatic sau </w:t>
      </w:r>
      <w:r w:rsidRPr="00604961">
        <w:rPr>
          <w:rFonts w:ascii="Times New Roman" w:hAnsi="Times New Roman" w:cs="Times New Roman"/>
          <w:i/>
          <w:sz w:val="24"/>
          <w:szCs w:val="24"/>
        </w:rPr>
        <w:t xml:space="preserve">Salix herbacea </w:t>
      </w:r>
      <w:r w:rsidRPr="00604961">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element circumpolar.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De asemenea, au fost realizate şi un mare număr de lucrări cu caracter ecofiziologic: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1983;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1989,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.,1990a,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.,1990b;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1991; Antohe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1993, privind productivitatea primară a pajiştilor din Călimani, studii </w:t>
      </w:r>
      <w:r w:rsidRPr="00604961">
        <w:rPr>
          <w:rFonts w:ascii="Times New Roman" w:hAnsi="Times New Roman" w:cs="Times New Roman"/>
          <w:sz w:val="24"/>
          <w:szCs w:val="24"/>
        </w:rPr>
        <w:lastRenderedPageBreak/>
        <w:t>ecofiziologice referitoare la speciile lemnoase, asimilaţia pigmenţilor asimilatori la specii arbustive din subalpin, la particularităţi ale molidişurilor pe categorii de vârstă; la structura, biomasa şi productivitatea fitocenozelor de molid cu zâmbru de la limita inferioară, la altitudine de 1</w:t>
      </w:r>
      <w:r w:rsidR="00BD4D97">
        <w:rPr>
          <w:rFonts w:ascii="Times New Roman" w:hAnsi="Times New Roman" w:cs="Times New Roman"/>
          <w:sz w:val="24"/>
          <w:szCs w:val="24"/>
        </w:rPr>
        <w:t>.</w:t>
      </w:r>
      <w:r w:rsidRPr="00604961">
        <w:rPr>
          <w:rFonts w:ascii="Times New Roman" w:hAnsi="Times New Roman" w:cs="Times New Roman"/>
          <w:sz w:val="24"/>
          <w:szCs w:val="24"/>
        </w:rPr>
        <w:t>400-</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1</w:t>
      </w:r>
      <w:r w:rsidR="00BD4D97">
        <w:rPr>
          <w:rFonts w:ascii="Times New Roman" w:hAnsi="Times New Roman" w:cs="Times New Roman"/>
          <w:sz w:val="24"/>
          <w:szCs w:val="24"/>
        </w:rPr>
        <w:t>.</w:t>
      </w:r>
      <w:r w:rsidRPr="00604961">
        <w:rPr>
          <w:rFonts w:ascii="Times New Roman" w:hAnsi="Times New Roman" w:cs="Times New Roman"/>
          <w:sz w:val="24"/>
          <w:szCs w:val="24"/>
        </w:rPr>
        <w:t>500</w:t>
      </w:r>
      <w:r w:rsidR="00BD4D97">
        <w:rPr>
          <w:rFonts w:ascii="Times New Roman" w:hAnsi="Times New Roman" w:cs="Times New Roman"/>
          <w:sz w:val="24"/>
          <w:szCs w:val="24"/>
        </w:rPr>
        <w:t xml:space="preserve">m, </w:t>
      </w:r>
      <w:r w:rsidRPr="00604961">
        <w:rPr>
          <w:rFonts w:ascii="Times New Roman" w:hAnsi="Times New Roman" w:cs="Times New Roman"/>
          <w:sz w:val="24"/>
          <w:szCs w:val="24"/>
        </w:rPr>
        <w:t xml:space="preserve">Chifu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1984a;  Chifu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1989; la analiza comparativă a biomasei totale a fitocenozelor de </w:t>
      </w:r>
      <w:r w:rsidRPr="00604961">
        <w:rPr>
          <w:rFonts w:ascii="Times New Roman" w:hAnsi="Times New Roman" w:cs="Times New Roman"/>
          <w:i/>
          <w:sz w:val="24"/>
          <w:szCs w:val="24"/>
        </w:rPr>
        <w:t>Pinetum mugi carpaticum</w:t>
      </w:r>
      <w:r w:rsidRPr="00604961">
        <w:rPr>
          <w:rFonts w:ascii="Times New Roman" w:hAnsi="Times New Roman" w:cs="Times New Roman"/>
          <w:sz w:val="24"/>
          <w:szCs w:val="24"/>
        </w:rPr>
        <w:t xml:space="preserve"> auct.</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rom. din Călimani cu biomasa altor fitocenoze lemnoase din aceeaşi zonă-</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 xml:space="preserve">Ştefan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1986.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perioada interbelică, se edifică etapa studiilor fitocenologice în Munţii Călimani, partea central- nordică, unde se realizează primele observaţii asupra vegetaţiei şi o caracterizare mai detaliată a florei, citându-se un număr total de 95 specii- Chirilei, 1935.</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Mult mai târziu, datele floristice care privesc structura asociaţiilor sunt prezentate sub formă de tabele sintetice, grupate pe unităţi cenotaxonomice, punându-se în evidenţă, pe lângă unele cenoze eu-mezofile, specifice Carpaţilor, şi unele specii de plante considerate relicte glaciare, care nu au fost semnalate din acest masiv- Coldea, 1973. Dintre aceste relicte glaciare, care au o importanţă fitogeografică şi climatică deosebită, menţionăm specia de muşchi </w:t>
      </w:r>
      <w:r w:rsidRPr="00604961">
        <w:rPr>
          <w:rFonts w:ascii="Times New Roman" w:hAnsi="Times New Roman" w:cs="Times New Roman"/>
          <w:i/>
          <w:sz w:val="24"/>
          <w:szCs w:val="24"/>
        </w:rPr>
        <w:t>Paludella squarrosa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Eriophorum gracile</w:t>
      </w:r>
      <w:r w:rsidRPr="00604961">
        <w:rPr>
          <w:rFonts w:ascii="Times New Roman" w:hAnsi="Times New Roman" w:cs="Times New Roman"/>
          <w:sz w:val="24"/>
          <w:szCs w:val="24"/>
        </w:rPr>
        <w:t xml:space="preserve">, dintre fanerofite.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Spre sfârşitul secolului al XX-lea, apar cercetări axate pe fitocenoze diferite, iar una deosebit de importantă este cea în care sunt descrise molidişurile de limită cu zâmbru- Chifu </w:t>
      </w:r>
      <w:r w:rsidRPr="00604961">
        <w:rPr>
          <w:rFonts w:ascii="Times New Roman" w:hAnsi="Times New Roman" w:cs="Times New Roman"/>
          <w:i/>
          <w:sz w:val="24"/>
          <w:szCs w:val="24"/>
        </w:rPr>
        <w:t>et al</w:t>
      </w:r>
      <w:r w:rsidRPr="00604961">
        <w:rPr>
          <w:rFonts w:ascii="Times New Roman" w:hAnsi="Times New Roman" w:cs="Times New Roman"/>
          <w:sz w:val="24"/>
          <w:szCs w:val="24"/>
        </w:rPr>
        <w:t>., 1984b, 1986, care au fost identificate pe suprafeţe apreciabile, mai ales pe Piciorul Iancului şi pe Pietricelu, la altitudini de 1</w:t>
      </w:r>
      <w:r w:rsidR="00BD4D97">
        <w:rPr>
          <w:rFonts w:ascii="Times New Roman" w:hAnsi="Times New Roman" w:cs="Times New Roman"/>
          <w:sz w:val="24"/>
          <w:szCs w:val="24"/>
        </w:rPr>
        <w:t>.</w:t>
      </w:r>
      <w:r w:rsidRPr="00604961">
        <w:rPr>
          <w:rFonts w:ascii="Times New Roman" w:hAnsi="Times New Roman" w:cs="Times New Roman"/>
          <w:sz w:val="24"/>
          <w:szCs w:val="24"/>
        </w:rPr>
        <w:t>610-</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1</w:t>
      </w:r>
      <w:r w:rsidR="00BD4D97">
        <w:rPr>
          <w:rFonts w:ascii="Times New Roman" w:hAnsi="Times New Roman" w:cs="Times New Roman"/>
          <w:sz w:val="24"/>
          <w:szCs w:val="24"/>
        </w:rPr>
        <w:t>.</w:t>
      </w:r>
      <w:r w:rsidRPr="00604961">
        <w:rPr>
          <w:rFonts w:ascii="Times New Roman" w:hAnsi="Times New Roman" w:cs="Times New Roman"/>
          <w:sz w:val="24"/>
          <w:szCs w:val="24"/>
        </w:rPr>
        <w:t xml:space="preserve">780m. </w:t>
      </w:r>
    </w:p>
    <w:p w:rsidR="005F289C" w:rsidRPr="00604961" w:rsidRDefault="005F289C" w:rsidP="00604961">
      <w:pPr>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t>Vegetaţia pădurilor montane de la 1</w:t>
      </w:r>
      <w:r w:rsidR="00BD4D97">
        <w:rPr>
          <w:rFonts w:ascii="Times New Roman" w:hAnsi="Times New Roman" w:cs="Times New Roman"/>
          <w:sz w:val="24"/>
          <w:szCs w:val="24"/>
        </w:rPr>
        <w:t>.</w:t>
      </w:r>
      <w:r w:rsidRPr="00604961">
        <w:rPr>
          <w:rFonts w:ascii="Times New Roman" w:hAnsi="Times New Roman" w:cs="Times New Roman"/>
          <w:sz w:val="24"/>
          <w:szCs w:val="24"/>
        </w:rPr>
        <w:t>200-</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1</w:t>
      </w:r>
      <w:r w:rsidR="00BD4D97">
        <w:rPr>
          <w:rFonts w:ascii="Times New Roman" w:hAnsi="Times New Roman" w:cs="Times New Roman"/>
          <w:sz w:val="24"/>
          <w:szCs w:val="24"/>
        </w:rPr>
        <w:t>.</w:t>
      </w:r>
      <w:r w:rsidRPr="00604961">
        <w:rPr>
          <w:rFonts w:ascii="Times New Roman" w:hAnsi="Times New Roman" w:cs="Times New Roman"/>
          <w:sz w:val="24"/>
          <w:szCs w:val="24"/>
        </w:rPr>
        <w:t>700m altitudine, şi a tufărişurilor subalpine de la 1</w:t>
      </w:r>
      <w:r w:rsidR="00BD4D97">
        <w:rPr>
          <w:rFonts w:ascii="Times New Roman" w:hAnsi="Times New Roman" w:cs="Times New Roman"/>
          <w:sz w:val="24"/>
          <w:szCs w:val="24"/>
        </w:rPr>
        <w:t>.</w:t>
      </w:r>
      <w:r w:rsidRPr="00604961">
        <w:rPr>
          <w:rFonts w:ascii="Times New Roman" w:hAnsi="Times New Roman" w:cs="Times New Roman"/>
          <w:sz w:val="24"/>
          <w:szCs w:val="24"/>
        </w:rPr>
        <w:t>700-</w:t>
      </w:r>
      <w:r w:rsidR="00BD4D97">
        <w:rPr>
          <w:rFonts w:ascii="Times New Roman" w:hAnsi="Times New Roman" w:cs="Times New Roman"/>
          <w:sz w:val="24"/>
          <w:szCs w:val="24"/>
        </w:rPr>
        <w:t xml:space="preserve"> </w:t>
      </w:r>
      <w:r w:rsidRPr="00604961">
        <w:rPr>
          <w:rFonts w:ascii="Times New Roman" w:hAnsi="Times New Roman" w:cs="Times New Roman"/>
          <w:sz w:val="24"/>
          <w:szCs w:val="24"/>
        </w:rPr>
        <w:t>2</w:t>
      </w:r>
      <w:r w:rsidR="00BD4D97">
        <w:rPr>
          <w:rFonts w:ascii="Times New Roman" w:hAnsi="Times New Roman" w:cs="Times New Roman"/>
          <w:sz w:val="24"/>
          <w:szCs w:val="24"/>
        </w:rPr>
        <w:t>.</w:t>
      </w:r>
      <w:r w:rsidRPr="00604961">
        <w:rPr>
          <w:rFonts w:ascii="Times New Roman" w:hAnsi="Times New Roman" w:cs="Times New Roman"/>
          <w:sz w:val="24"/>
          <w:szCs w:val="24"/>
        </w:rPr>
        <w:t xml:space="preserve">000m altitudine din spaţiul cuprins între vârfurile Pietricelu, Reţitiş, Bradu Ciont şi Voivodeasa, a fost descrisă de Mititelu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1986b, cu identificarea următoarelor asociaţii vegetale lemnoase: </w:t>
      </w:r>
      <w:r w:rsidRPr="00604961">
        <w:rPr>
          <w:rFonts w:ascii="Times New Roman" w:hAnsi="Times New Roman" w:cs="Times New Roman"/>
          <w:i/>
          <w:sz w:val="24"/>
          <w:szCs w:val="24"/>
        </w:rPr>
        <w:t xml:space="preserve">Juniperetum nanae </w:t>
      </w:r>
      <w:r w:rsidRPr="00604961">
        <w:rPr>
          <w:rFonts w:ascii="Times New Roman" w:hAnsi="Times New Roman" w:cs="Times New Roman"/>
          <w:sz w:val="24"/>
          <w:szCs w:val="24"/>
        </w:rPr>
        <w:t>Soo 1928</w:t>
      </w:r>
      <w:r w:rsidRPr="00604961">
        <w:rPr>
          <w:rFonts w:ascii="Times New Roman" w:hAnsi="Times New Roman" w:cs="Times New Roman"/>
          <w:i/>
          <w:sz w:val="24"/>
          <w:szCs w:val="24"/>
        </w:rPr>
        <w:t xml:space="preserve">, Rhododendro- Vaccinietum carpaticum </w:t>
      </w:r>
      <w:r w:rsidRPr="00604961">
        <w:rPr>
          <w:rFonts w:ascii="Times New Roman" w:hAnsi="Times New Roman" w:cs="Times New Roman"/>
          <w:sz w:val="24"/>
          <w:szCs w:val="24"/>
        </w:rPr>
        <w:t>Puşcariu et colab. 1956,</w:t>
      </w:r>
      <w:r w:rsidRPr="00604961">
        <w:rPr>
          <w:rFonts w:ascii="Times New Roman" w:hAnsi="Times New Roman" w:cs="Times New Roman"/>
          <w:i/>
          <w:sz w:val="24"/>
          <w:szCs w:val="24"/>
        </w:rPr>
        <w:t xml:space="preserve"> Pinetum mugi carpaticum </w:t>
      </w:r>
      <w:r w:rsidRPr="00604961">
        <w:rPr>
          <w:rFonts w:ascii="Times New Roman" w:hAnsi="Times New Roman" w:cs="Times New Roman"/>
          <w:sz w:val="24"/>
          <w:szCs w:val="24"/>
        </w:rPr>
        <w:t>Soo 1930</w:t>
      </w:r>
      <w:r w:rsidRPr="00604961">
        <w:rPr>
          <w:rFonts w:ascii="Times New Roman" w:hAnsi="Times New Roman" w:cs="Times New Roman"/>
          <w:i/>
          <w:sz w:val="24"/>
          <w:szCs w:val="24"/>
        </w:rPr>
        <w:t>, Alnetum</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 xml:space="preserve">viridis </w:t>
      </w:r>
      <w:r w:rsidRPr="00604961">
        <w:rPr>
          <w:rFonts w:ascii="Times New Roman" w:hAnsi="Times New Roman" w:cs="Times New Roman"/>
          <w:sz w:val="24"/>
          <w:szCs w:val="24"/>
        </w:rPr>
        <w:t>Br.-Bl. 1918</w:t>
      </w:r>
      <w:r w:rsidRPr="00604961">
        <w:rPr>
          <w:rFonts w:ascii="Times New Roman" w:hAnsi="Times New Roman" w:cs="Times New Roman"/>
          <w:i/>
          <w:sz w:val="24"/>
          <w:szCs w:val="24"/>
        </w:rPr>
        <w:t xml:space="preserve">, Cembreto-Piceetum abietis </w:t>
      </w:r>
      <w:r w:rsidRPr="00604961">
        <w:rPr>
          <w:rFonts w:ascii="Times New Roman" w:hAnsi="Times New Roman" w:cs="Times New Roman"/>
          <w:sz w:val="24"/>
          <w:szCs w:val="24"/>
        </w:rPr>
        <w:t xml:space="preserve">Chifu </w:t>
      </w:r>
      <w:r w:rsidRPr="00BD4D97">
        <w:rPr>
          <w:rFonts w:ascii="Times New Roman" w:hAnsi="Times New Roman" w:cs="Times New Roman"/>
          <w:i/>
          <w:sz w:val="24"/>
          <w:szCs w:val="24"/>
        </w:rPr>
        <w:t>et al</w:t>
      </w:r>
      <w:r w:rsidRPr="00604961">
        <w:rPr>
          <w:rFonts w:ascii="Times New Roman" w:hAnsi="Times New Roman" w:cs="Times New Roman"/>
          <w:i/>
          <w:sz w:val="24"/>
          <w:szCs w:val="24"/>
        </w:rPr>
        <w:t>.</w:t>
      </w:r>
      <w:r w:rsidRPr="00604961">
        <w:rPr>
          <w:rFonts w:ascii="Times New Roman" w:hAnsi="Times New Roman" w:cs="Times New Roman"/>
          <w:sz w:val="24"/>
          <w:szCs w:val="24"/>
        </w:rPr>
        <w:t>1984</w:t>
      </w:r>
      <w:r w:rsidRPr="00604961">
        <w:rPr>
          <w:rFonts w:ascii="Times New Roman" w:hAnsi="Times New Roman" w:cs="Times New Roman"/>
          <w:i/>
          <w:sz w:val="24"/>
          <w:szCs w:val="24"/>
        </w:rPr>
        <w:t xml:space="preserve">, Piceetum carpaticum </w:t>
      </w:r>
      <w:r w:rsidRPr="00604961">
        <w:rPr>
          <w:rFonts w:ascii="Times New Roman" w:hAnsi="Times New Roman" w:cs="Times New Roman"/>
          <w:sz w:val="24"/>
          <w:szCs w:val="24"/>
        </w:rPr>
        <w:t>Soo 1930</w:t>
      </w:r>
      <w:r w:rsidRPr="00604961">
        <w:rPr>
          <w:rFonts w:ascii="Times New Roman" w:hAnsi="Times New Roman" w:cs="Times New Roman"/>
          <w:i/>
          <w:sz w:val="24"/>
          <w:szCs w:val="24"/>
        </w:rPr>
        <w:t>.</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Tot în aceeaşi perioadă, sunt descrise  noi asociaţii vegetale de pajişti de către Mititelu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1986c, pe lângă cele descrise anterior de către St. Csürös şi Gh. Coldea. Acestea sunt: </w:t>
      </w:r>
      <w:r w:rsidRPr="00604961">
        <w:rPr>
          <w:rFonts w:ascii="Times New Roman" w:hAnsi="Times New Roman" w:cs="Times New Roman"/>
          <w:i/>
          <w:sz w:val="24"/>
          <w:szCs w:val="24"/>
        </w:rPr>
        <w:t>Cetrario- Vaccinietum gaultherioides</w:t>
      </w:r>
      <w:r w:rsidRPr="00604961">
        <w:rPr>
          <w:rFonts w:ascii="Times New Roman" w:hAnsi="Times New Roman" w:cs="Times New Roman"/>
          <w:sz w:val="24"/>
          <w:szCs w:val="24"/>
        </w:rPr>
        <w:t xml:space="preserve"> Hadač 1956, </w:t>
      </w:r>
      <w:r w:rsidRPr="00604961">
        <w:rPr>
          <w:rFonts w:ascii="Times New Roman" w:hAnsi="Times New Roman" w:cs="Times New Roman"/>
          <w:i/>
          <w:sz w:val="24"/>
          <w:szCs w:val="24"/>
        </w:rPr>
        <w:t>Primulo minimae- Caricetum curvulae</w:t>
      </w:r>
      <w:r w:rsidRPr="00604961">
        <w:rPr>
          <w:rFonts w:ascii="Times New Roman" w:hAnsi="Times New Roman" w:cs="Times New Roman"/>
          <w:sz w:val="24"/>
          <w:szCs w:val="24"/>
        </w:rPr>
        <w:t xml:space="preserve"> Br.- Bl. 1926 em. Oderd. 1957, </w:t>
      </w:r>
      <w:r w:rsidRPr="00604961">
        <w:rPr>
          <w:rFonts w:ascii="Times New Roman" w:hAnsi="Times New Roman" w:cs="Times New Roman"/>
          <w:i/>
          <w:sz w:val="24"/>
          <w:szCs w:val="24"/>
        </w:rPr>
        <w:t>Juncetum trifidi</w:t>
      </w:r>
      <w:r w:rsidRPr="00604961">
        <w:rPr>
          <w:rFonts w:ascii="Times New Roman" w:hAnsi="Times New Roman" w:cs="Times New Roman"/>
          <w:sz w:val="24"/>
          <w:szCs w:val="24"/>
        </w:rPr>
        <w:t xml:space="preserve"> Szafer et al. 1923 em. Krajina 1933, </w:t>
      </w:r>
      <w:r w:rsidRPr="00604961">
        <w:rPr>
          <w:rFonts w:ascii="Times New Roman" w:hAnsi="Times New Roman" w:cs="Times New Roman"/>
          <w:i/>
          <w:sz w:val="24"/>
          <w:szCs w:val="24"/>
        </w:rPr>
        <w:t>Festucetum supinae</w:t>
      </w:r>
      <w:r w:rsidRPr="00604961">
        <w:rPr>
          <w:rFonts w:ascii="Times New Roman" w:hAnsi="Times New Roman" w:cs="Times New Roman"/>
          <w:sz w:val="24"/>
          <w:szCs w:val="24"/>
        </w:rPr>
        <w:t xml:space="preserve"> Domin 1938,</w:t>
      </w:r>
      <w:r w:rsidR="00BD4D97">
        <w:rPr>
          <w:rFonts w:ascii="Times New Roman" w:hAnsi="Times New Roman" w:cs="Times New Roman"/>
          <w:sz w:val="24"/>
          <w:szCs w:val="24"/>
        </w:rPr>
        <w:t xml:space="preserve"> </w:t>
      </w:r>
      <w:r w:rsidRPr="00604961">
        <w:rPr>
          <w:rFonts w:ascii="Times New Roman" w:hAnsi="Times New Roman" w:cs="Times New Roman"/>
          <w:i/>
          <w:sz w:val="24"/>
          <w:szCs w:val="24"/>
        </w:rPr>
        <w:t>Festuco rubrae- Nardetum</w:t>
      </w:r>
      <w:r w:rsidRPr="00604961">
        <w:rPr>
          <w:rFonts w:ascii="Times New Roman" w:hAnsi="Times New Roman" w:cs="Times New Roman"/>
          <w:sz w:val="24"/>
          <w:szCs w:val="24"/>
        </w:rPr>
        <w:t xml:space="preserve"> Csürös et Resm. 1960, </w:t>
      </w:r>
      <w:r w:rsidRPr="00604961">
        <w:rPr>
          <w:rFonts w:ascii="Times New Roman" w:hAnsi="Times New Roman" w:cs="Times New Roman"/>
          <w:i/>
          <w:sz w:val="24"/>
          <w:szCs w:val="24"/>
        </w:rPr>
        <w:t>Salicetum herbaceae</w:t>
      </w:r>
      <w:r w:rsidRPr="00604961">
        <w:rPr>
          <w:rFonts w:ascii="Times New Roman" w:hAnsi="Times New Roman" w:cs="Times New Roman"/>
          <w:sz w:val="24"/>
          <w:szCs w:val="24"/>
        </w:rPr>
        <w:t xml:space="preserve"> Br.-Bl. 1913, </w:t>
      </w:r>
      <w:r w:rsidRPr="00604961">
        <w:rPr>
          <w:rFonts w:ascii="Times New Roman" w:hAnsi="Times New Roman" w:cs="Times New Roman"/>
          <w:i/>
          <w:sz w:val="24"/>
          <w:szCs w:val="24"/>
        </w:rPr>
        <w:t>Adenostylo-Doronicetum austriacae</w:t>
      </w:r>
      <w:r w:rsidRPr="00604961">
        <w:rPr>
          <w:rFonts w:ascii="Times New Roman" w:hAnsi="Times New Roman" w:cs="Times New Roman"/>
          <w:sz w:val="24"/>
          <w:szCs w:val="24"/>
        </w:rPr>
        <w:t xml:space="preserve"> Horvat 1956, </w:t>
      </w:r>
      <w:r w:rsidRPr="00604961">
        <w:rPr>
          <w:rFonts w:ascii="Times New Roman" w:hAnsi="Times New Roman" w:cs="Times New Roman"/>
          <w:i/>
          <w:sz w:val="24"/>
          <w:szCs w:val="24"/>
        </w:rPr>
        <w:t>Rumicetum alpini</w:t>
      </w:r>
      <w:r w:rsidRPr="00604961">
        <w:rPr>
          <w:rFonts w:ascii="Times New Roman" w:hAnsi="Times New Roman" w:cs="Times New Roman"/>
          <w:sz w:val="24"/>
          <w:szCs w:val="24"/>
        </w:rPr>
        <w:t xml:space="preserve"> Berger 1922. </w:t>
      </w:r>
    </w:p>
    <w:p w:rsidR="005F289C" w:rsidRPr="00604961" w:rsidRDefault="005F289C" w:rsidP="00604961">
      <w:pPr>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Un studiu recent, care şi-a propus caracterizarea fitocenologică a bazinului râului Neagra Şarului- Asoltani, 2008, face referiri numeroase la asociaţiile vegetale existente în interiorul </w:t>
      </w:r>
      <w:r w:rsidRPr="00604961">
        <w:rPr>
          <w:rFonts w:ascii="Times New Roman" w:hAnsi="Times New Roman" w:cs="Times New Roman"/>
          <w:sz w:val="24"/>
          <w:szCs w:val="24"/>
        </w:rPr>
        <w:lastRenderedPageBreak/>
        <w:t xml:space="preserve">calderei Călimanului, identificând un total de 51 de asociaţii vegetale, cu 4 subasociaţii, aparţinând la 17 clase, 29 de ordine, 34 de alianţe şi 3 subalianţe. Dintre acestea, 20 de asociaţii şi o subasociaţie, nu mai fuseseră descrise până atunci pentru zonă.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Majoritatea studiilor silvobiologice au avut drept obiect cunoaşterea răspândirii, ecologiei zâmbrului- </w:t>
      </w:r>
      <w:r w:rsidRPr="00604961">
        <w:rPr>
          <w:rFonts w:ascii="Times New Roman" w:hAnsi="Times New Roman" w:cs="Times New Roman"/>
          <w:i/>
          <w:sz w:val="24"/>
          <w:szCs w:val="24"/>
        </w:rPr>
        <w:t xml:space="preserve">Pinus cembra </w:t>
      </w:r>
      <w:r w:rsidRPr="00604961">
        <w:rPr>
          <w:rFonts w:ascii="Times New Roman" w:hAnsi="Times New Roman" w:cs="Times New Roman"/>
          <w:sz w:val="24"/>
          <w:szCs w:val="24"/>
        </w:rPr>
        <w:t>L</w:t>
      </w:r>
      <w:r w:rsidR="00BD4D97">
        <w:rPr>
          <w:rFonts w:ascii="Times New Roman" w:hAnsi="Times New Roman" w:cs="Times New Roman"/>
          <w:sz w:val="24"/>
          <w:szCs w:val="24"/>
        </w:rPr>
        <w:t>.</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o specie rară în flora României, cu un areal fragmentat în lanţul carpatic românesc. În Revista Ştiinţifică „V.Adamachi” apare o notă- Papp, 1933 - în care se aduce la cunoştinţă contribuţia lui P.Cretzoiu în evidenţierea răspândir</w:t>
      </w:r>
      <w:r w:rsidR="00BD4D97">
        <w:rPr>
          <w:rFonts w:ascii="Times New Roman" w:hAnsi="Times New Roman" w:cs="Times New Roman"/>
          <w:sz w:val="24"/>
          <w:szCs w:val="24"/>
        </w:rPr>
        <w:t>ii complete „</w:t>
      </w:r>
      <w:r w:rsidRPr="00604961">
        <w:rPr>
          <w:rFonts w:ascii="Times New Roman" w:hAnsi="Times New Roman" w:cs="Times New Roman"/>
          <w:sz w:val="24"/>
          <w:szCs w:val="24"/>
        </w:rPr>
        <w:t>a acestei specii rare de conifere în flora României. Ea este un relict quaternar, găsindu-se până în zona alpină, împreună cu Jepii şi Jnepenii, constituind formaţiunea lemnoasă cea mai înaltă din ţară. În stare spontană se găseşte în munţii Călimani, Rodnei, Bucegi…”.</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Mult mai târziu, se va realiza o hartă cu răspândirea speciei în interiorul calderei- Gubesch, 1971, un document deosebit de important care reflectă o zonare mai completă la vremea respectivă întrucât o parte din acest perimetru a fost decopertat ca urmare a lucrărilor miniere de suprafaţă demarate în 1977. Şi tot prin această lucrare, se propun o serie de măsuri pentru conservarea habitatelor în care zâmbrul se dezvoltă, ca urmare a deciziilor de exploatare la zi a sulfului: „dacă zâmbrii din Masivul Călimani s-au conservat în condiţii mai mult sau mai puţin optime, în momentul de faţă această specie trebuie neapărat ocrotită. Aici, datorită exploatărilor şi sondajelor miniere efectuate în preajma zâmbrilor, se întrevăd modificări în biologia acestei specii din masiv …pentru menţinerea echilibrului biologic al acestui monument al naturii din Munţii Călimani sunt necesare a se lua următoarele măsuri de conservare: evitarea defrişării jneapănului din apropiere şi suprafeţele de răspândire ale zâmbrului să nu se admită extracţia minereului prin exploatări la suprafaţă, mai ales pe versantul sudic al Negoiului Românesc şi evitarea contactului haldelor de steril extras cu zâmbrii; să se ia măsuri de protecţie în problema modernizării drumului ce traversează de la nord spre sud bazinul văii Neagra, spre a nu se afecta suprafeţele de răspândire ale zâmbrului.”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 lucrare care a vizat jnepenişurile din etajul subalpin din nordul Carpaţilor Orientali- Geambaşu, 1981- abordează unele aspecte legate de cadrul natural al acestor fitocenoze, principalele staţiuni subalpine din etajul jnepenişurilor şi consecinţele negative ale defrişărilor asupra potenţialului staţional şi echilibrului ecologic din etajul subalpin şi montan.  El subliniază că din 3</w:t>
      </w:r>
      <w:r w:rsidR="00642986">
        <w:rPr>
          <w:rFonts w:ascii="Times New Roman" w:hAnsi="Times New Roman" w:cs="Times New Roman"/>
          <w:sz w:val="24"/>
          <w:szCs w:val="24"/>
        </w:rPr>
        <w:t>.</w:t>
      </w:r>
      <w:r w:rsidRPr="00604961">
        <w:rPr>
          <w:rFonts w:ascii="Times New Roman" w:hAnsi="Times New Roman" w:cs="Times New Roman"/>
          <w:sz w:val="24"/>
          <w:szCs w:val="24"/>
        </w:rPr>
        <w:t>780</w:t>
      </w:r>
      <w:r w:rsidR="00642986">
        <w:rPr>
          <w:rFonts w:ascii="Times New Roman" w:hAnsi="Times New Roman" w:cs="Times New Roman"/>
          <w:sz w:val="24"/>
          <w:szCs w:val="24"/>
        </w:rPr>
        <w:t xml:space="preserve"> </w:t>
      </w:r>
      <w:r w:rsidRPr="00604961">
        <w:rPr>
          <w:rFonts w:ascii="Times New Roman" w:hAnsi="Times New Roman" w:cs="Times New Roman"/>
          <w:sz w:val="24"/>
          <w:szCs w:val="24"/>
        </w:rPr>
        <w:t xml:space="preserve">ha, suprafaţa pe care se întind jnepenişurile în Călimani, 600 de ha au fost distruse în mare parte din cauza incendierilor în scopul întinderii păşunilor. Prin distrugerea acestora, staţiunile suferă evidente procese de degradare, de la eroziune pe terenuri în pantă, la stagnarea apei pe suprafeţele orizontale, reactivarea depozitelor grosiere de pantă. De asemenea, este dereglat regimul hidrologic, este favorizată dispariţia unor nişe ecologice, </w:t>
      </w:r>
      <w:r w:rsidRPr="00604961">
        <w:rPr>
          <w:rFonts w:ascii="Times New Roman" w:hAnsi="Times New Roman" w:cs="Times New Roman"/>
          <w:sz w:val="24"/>
          <w:szCs w:val="24"/>
        </w:rPr>
        <w:lastRenderedPageBreak/>
        <w:t xml:space="preserve">este modificat peisajul. Ca o concluzie, se propune declararea acestor fitocenoze monumente ale naturii şi includerea lor în fondul forestier. </w:t>
      </w:r>
    </w:p>
    <w:p w:rsidR="005F289C" w:rsidRPr="00604961" w:rsidRDefault="005F289C" w:rsidP="00604961">
      <w:pPr>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t>Problematica p</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durilor subalpine este deosebit de actual</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xml:space="preserve"> datorit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xml:space="preserve"> extraordinarei importan</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e a acestora sub raport func</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ional: sunt ecosisteme forestiere foarte complexe, a c</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ror polifunc</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ionalitate este tot mai evident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Cercet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ri complexe de ecologie, fiziologie, silvotehnic</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xml:space="preserve">, biometrie, auxometrie au pus </w:t>
      </w:r>
      <w:r w:rsidRPr="00604961">
        <w:rPr>
          <w:rFonts w:ascii="Times New Roman" w:hAnsi="Times New Roman" w:cs="Times New Roman"/>
          <w:sz w:val="24"/>
          <w:szCs w:val="24"/>
        </w:rPr>
        <w:sym w:font="Times New Roman" w:char="00EE"/>
      </w:r>
      <w:r w:rsidRPr="00604961">
        <w:rPr>
          <w:rFonts w:ascii="Times New Roman" w:hAnsi="Times New Roman" w:cs="Times New Roman"/>
          <w:sz w:val="24"/>
          <w:szCs w:val="24"/>
        </w:rPr>
        <w:t>n eviden</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pentru cele mai reprezentative zone ale lan</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ului carpatin, particularit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ile structurale, rela</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iile structur</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w:t>
      </w:r>
      <w:r w:rsidR="00642986">
        <w:rPr>
          <w:rFonts w:ascii="Times New Roman" w:hAnsi="Times New Roman" w:cs="Times New Roman"/>
          <w:sz w:val="24"/>
          <w:szCs w:val="24"/>
        </w:rPr>
        <w:t xml:space="preserve"> </w:t>
      </w:r>
      <w:r w:rsidRPr="00604961">
        <w:rPr>
          <w:rFonts w:ascii="Times New Roman" w:hAnsi="Times New Roman" w:cs="Times New Roman"/>
          <w:sz w:val="24"/>
          <w:szCs w:val="24"/>
        </w:rPr>
        <w:t>func</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ie, particularit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 xml:space="preserve">ile biometrice, auxologice, precum </w:t>
      </w:r>
      <w:r w:rsidRPr="00604961">
        <w:rPr>
          <w:rFonts w:ascii="Times New Roman" w:hAnsi="Times New Roman" w:cs="Times New Roman"/>
          <w:sz w:val="24"/>
          <w:szCs w:val="24"/>
        </w:rPr>
        <w:sym w:font="Times New Roman" w:char="015F"/>
      </w:r>
      <w:r w:rsidRPr="00604961">
        <w:rPr>
          <w:rFonts w:ascii="Times New Roman" w:hAnsi="Times New Roman" w:cs="Times New Roman"/>
          <w:sz w:val="24"/>
          <w:szCs w:val="24"/>
        </w:rPr>
        <w:t>i principalele efecte ale activit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ii umane. Cercet</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xml:space="preserve">ri cu caracter local au fundamentat </w:t>
      </w:r>
      <w:r w:rsidRPr="00604961">
        <w:rPr>
          <w:rFonts w:ascii="Times New Roman" w:hAnsi="Times New Roman" w:cs="Times New Roman"/>
          <w:sz w:val="24"/>
          <w:szCs w:val="24"/>
        </w:rPr>
        <w:sym w:font="Times New Roman" w:char="015F"/>
      </w:r>
      <w:r w:rsidRPr="00604961">
        <w:rPr>
          <w:rFonts w:ascii="Times New Roman" w:hAnsi="Times New Roman" w:cs="Times New Roman"/>
          <w:sz w:val="24"/>
          <w:szCs w:val="24"/>
        </w:rPr>
        <w:t>i m</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surile de reconstruc</w:t>
      </w:r>
      <w:r w:rsidRPr="00604961">
        <w:rPr>
          <w:rFonts w:ascii="Times New Roman" w:hAnsi="Times New Roman" w:cs="Times New Roman"/>
          <w:sz w:val="24"/>
          <w:szCs w:val="24"/>
        </w:rPr>
        <w:sym w:font="Times New Roman" w:char="0163"/>
      </w:r>
      <w:r w:rsidRPr="00604961">
        <w:rPr>
          <w:rFonts w:ascii="Times New Roman" w:hAnsi="Times New Roman" w:cs="Times New Roman"/>
          <w:sz w:val="24"/>
          <w:szCs w:val="24"/>
        </w:rPr>
        <w:t>ie ecologic</w:t>
      </w:r>
      <w:r w:rsidRPr="00604961">
        <w:rPr>
          <w:rFonts w:ascii="Times New Roman" w:hAnsi="Times New Roman" w:cs="Times New Roman"/>
          <w:sz w:val="24"/>
          <w:szCs w:val="24"/>
        </w:rPr>
        <w:sym w:font="Times New Roman" w:char="0103"/>
      </w:r>
      <w:r w:rsidRPr="00604961">
        <w:rPr>
          <w:rFonts w:ascii="Times New Roman" w:hAnsi="Times New Roman" w:cs="Times New Roman"/>
          <w:sz w:val="24"/>
          <w:szCs w:val="24"/>
        </w:rPr>
        <w:t xml:space="preserve"> a zonelor afectate - Brega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1989; Cenuşă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2002a ; Cenuşă </w:t>
      </w:r>
      <w:r w:rsidRPr="00604961">
        <w:rPr>
          <w:rFonts w:ascii="Times New Roman" w:hAnsi="Times New Roman" w:cs="Times New Roman"/>
          <w:i/>
          <w:sz w:val="24"/>
          <w:szCs w:val="24"/>
        </w:rPr>
        <w:t>et al</w:t>
      </w:r>
      <w:r w:rsidRPr="00604961">
        <w:rPr>
          <w:rFonts w:ascii="Times New Roman" w:hAnsi="Times New Roman" w:cs="Times New Roman"/>
          <w:sz w:val="24"/>
          <w:szCs w:val="24"/>
        </w:rPr>
        <w:t>. 2002b</w:t>
      </w:r>
      <w:r w:rsidRPr="00604961">
        <w:rPr>
          <w:rFonts w:ascii="Times New Roman" w:hAnsi="Times New Roman" w:cs="Times New Roman"/>
          <w:i/>
          <w:sz w:val="24"/>
          <w:szCs w:val="24"/>
        </w:rPr>
        <w:t xml:space="preserve">.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 problematică interesantă şi actuală a fost abordată de Cenuşă, 1992 în ce priveşte: cunoaşterea particularităţilor climatice ale zonei studiate şi a fenologiei speciilor forestiere din Călimani; stabilirea particularităţilor regenerării naturale din zona subalpină; descrierea sub raport structural şi evolutiv a întregii game de faze de dezvoltare prezente în zonele supuse studiului utilizându-se metodologia International Union of Forest Research Organizations, utilizarea conceptului de textură a pădurii în explicarea rezervelor de stabilitate a pădurii naturale. Pe baza acestor rezultate s-a propus o metodă originală de caracterizare a stabilităţii globale a arboretelor de molid, s-au stabilit şi s-au descris caracteristicile ciclurilor de dezvoltare în raport cu bonitatea staţională şi s-a evidenţiat neconcordanţa dintre ţelurile şi strategiile naturii şi cele ale omului, privitor la molidişurile naturale.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Un alt aspect important în cunoaşterea ciclurilor naturale ale pădurii îl reprezintă cantitatea totală de necromasă lemnoasă, cât şi dinamica ei, în raport cu formele structurale ale pădurii naturale. Necromasa lemnoasă are o importanţă deosebită întrucât molidişurile manifestă cicluri biogeochimice cu o dinamică mai lentă comparativ cu alte formaţii forestiere. Determinările efectuate de Cenuşă în 1995 au pus în evidenţă, o variaţie semnificativă a cantităţii de necromasă în raport cu condiţiile staţionale. Aceasta s-a făcut prin cubajul arborilor uscaţi pe picior şi aflaţi la sol, în diferite grade de descompunere. Astfel, pentru Călimani, au fost stabilite două suprafeţe experimentale, cu un volum total de 361, respectiv 282 m</w:t>
      </w:r>
      <w:r w:rsidRPr="00604961">
        <w:rPr>
          <w:rFonts w:ascii="Times New Roman" w:hAnsi="Times New Roman" w:cs="Times New Roman"/>
          <w:sz w:val="24"/>
          <w:szCs w:val="24"/>
          <w:vertAlign w:val="superscript"/>
        </w:rPr>
        <w:t>3</w:t>
      </w:r>
      <w:r w:rsidRPr="00604961">
        <w:rPr>
          <w:rFonts w:ascii="Times New Roman" w:hAnsi="Times New Roman" w:cs="Times New Roman"/>
          <w:sz w:val="24"/>
          <w:szCs w:val="24"/>
        </w:rPr>
        <w:t xml:space="preserve"> de lemn, la care necromasa lemnoasă era de 8,4%, respectiv 9,5%. În cadrul aceluiaşi arboret natural există diferenţe în ceea ce priveşte cuantumul necromasei. Aceste diferenţe se semnalează la nivelul fazelor de dezvoltare. Pentru cele două suprafeţe din Călimani, se pot da următoarele procente: regenerare- 8,7</w:t>
      </w:r>
      <w:r w:rsidR="00642986">
        <w:rPr>
          <w:rFonts w:ascii="Times New Roman" w:hAnsi="Times New Roman" w:cs="Times New Roman"/>
          <w:sz w:val="24"/>
          <w:szCs w:val="24"/>
        </w:rPr>
        <w:t>%</w:t>
      </w:r>
      <w:r w:rsidRPr="00604961">
        <w:rPr>
          <w:rFonts w:ascii="Times New Roman" w:hAnsi="Times New Roman" w:cs="Times New Roman"/>
          <w:sz w:val="24"/>
          <w:szCs w:val="24"/>
        </w:rPr>
        <w:t>, respectiv 9,7 % necromasă din volum, iniţială - 6,8</w:t>
      </w:r>
      <w:r w:rsidR="00642986">
        <w:rPr>
          <w:rFonts w:ascii="Times New Roman" w:hAnsi="Times New Roman" w:cs="Times New Roman"/>
          <w:sz w:val="24"/>
          <w:szCs w:val="24"/>
        </w:rPr>
        <w:t>%</w:t>
      </w:r>
      <w:r w:rsidRPr="00604961">
        <w:rPr>
          <w:rFonts w:ascii="Times New Roman" w:hAnsi="Times New Roman" w:cs="Times New Roman"/>
          <w:sz w:val="24"/>
          <w:szCs w:val="24"/>
        </w:rPr>
        <w:t>, respectiv 4,7%, optimală timpurie 7,3</w:t>
      </w:r>
      <w:r w:rsidR="00642986">
        <w:rPr>
          <w:rFonts w:ascii="Times New Roman" w:hAnsi="Times New Roman" w:cs="Times New Roman"/>
          <w:sz w:val="24"/>
          <w:szCs w:val="24"/>
        </w:rPr>
        <w:t>%</w:t>
      </w:r>
      <w:r w:rsidRPr="00604961">
        <w:rPr>
          <w:rFonts w:ascii="Times New Roman" w:hAnsi="Times New Roman" w:cs="Times New Roman"/>
          <w:sz w:val="24"/>
          <w:szCs w:val="24"/>
        </w:rPr>
        <w:t>, respectiv 4,5%, optimală - 8,8</w:t>
      </w:r>
      <w:r w:rsidR="00642986">
        <w:rPr>
          <w:rFonts w:ascii="Times New Roman" w:hAnsi="Times New Roman" w:cs="Times New Roman"/>
          <w:sz w:val="24"/>
          <w:szCs w:val="24"/>
        </w:rPr>
        <w:t>%</w:t>
      </w:r>
      <w:r w:rsidRPr="00604961">
        <w:rPr>
          <w:rFonts w:ascii="Times New Roman" w:hAnsi="Times New Roman" w:cs="Times New Roman"/>
          <w:sz w:val="24"/>
          <w:szCs w:val="24"/>
        </w:rPr>
        <w:t>, respectiv 16,1%, terminală 9,7</w:t>
      </w:r>
      <w:r w:rsidR="00642986">
        <w:rPr>
          <w:rFonts w:ascii="Times New Roman" w:hAnsi="Times New Roman" w:cs="Times New Roman"/>
          <w:sz w:val="24"/>
          <w:szCs w:val="24"/>
        </w:rPr>
        <w:t>%</w:t>
      </w:r>
      <w:r w:rsidRPr="00604961">
        <w:rPr>
          <w:rFonts w:ascii="Times New Roman" w:hAnsi="Times New Roman" w:cs="Times New Roman"/>
          <w:sz w:val="24"/>
          <w:szCs w:val="24"/>
        </w:rPr>
        <w:t>, respectiv 9,1%, degradare - 9,8</w:t>
      </w:r>
      <w:r w:rsidR="00642986">
        <w:rPr>
          <w:rFonts w:ascii="Times New Roman" w:hAnsi="Times New Roman" w:cs="Times New Roman"/>
          <w:sz w:val="24"/>
          <w:szCs w:val="24"/>
        </w:rPr>
        <w:t>%</w:t>
      </w:r>
      <w:r w:rsidRPr="00604961">
        <w:rPr>
          <w:rFonts w:ascii="Times New Roman" w:hAnsi="Times New Roman" w:cs="Times New Roman"/>
          <w:sz w:val="24"/>
          <w:szCs w:val="24"/>
        </w:rPr>
        <w:t>, respectiv 9,0</w:t>
      </w:r>
      <w:r w:rsidR="00642986">
        <w:rPr>
          <w:rFonts w:ascii="Times New Roman" w:hAnsi="Times New Roman" w:cs="Times New Roman"/>
          <w:sz w:val="24"/>
          <w:szCs w:val="24"/>
        </w:rPr>
        <w:t>%</w:t>
      </w:r>
      <w:r w:rsidRPr="00604961">
        <w:rPr>
          <w:rFonts w:ascii="Times New Roman" w:hAnsi="Times New Roman" w:cs="Times New Roman"/>
          <w:sz w:val="24"/>
          <w:szCs w:val="24"/>
        </w:rPr>
        <w:t xml:space="preserve">. Acest aspect prezintă o importanţă </w:t>
      </w:r>
      <w:r w:rsidRPr="00604961">
        <w:rPr>
          <w:rFonts w:ascii="Times New Roman" w:hAnsi="Times New Roman" w:cs="Times New Roman"/>
          <w:sz w:val="24"/>
          <w:szCs w:val="24"/>
        </w:rPr>
        <w:lastRenderedPageBreak/>
        <w:t xml:space="preserve">practică deosebită, căci fundamentează tehnologii de îngrijire şi exploatare, mai ecologice care să permită ca o parte de biomasă, să se descompună la cioată, contribuind la creşterea biodiversităţii.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bază de cercetări complexe, climatologice, pedologice, staţionale, analize biometrice s-a elaborat o simptomatologie a fenomenului de uscare anormală pentru brad şi molid, punându-se în evidenţă simptomele morfologice exterioare şi interioare, elaborându-se o tipologie a uscărilor anormale. De asemenea</w:t>
      </w:r>
      <w:r w:rsidR="0061166A">
        <w:rPr>
          <w:rFonts w:ascii="Times New Roman" w:hAnsi="Times New Roman" w:cs="Times New Roman"/>
          <w:sz w:val="24"/>
          <w:szCs w:val="24"/>
        </w:rPr>
        <w:t>,</w:t>
      </w:r>
      <w:r w:rsidRPr="00604961">
        <w:rPr>
          <w:rFonts w:ascii="Times New Roman" w:hAnsi="Times New Roman" w:cs="Times New Roman"/>
          <w:sz w:val="24"/>
          <w:szCs w:val="24"/>
        </w:rPr>
        <w:t xml:space="preserve"> s-au obţinut rezultate interesante privind corelaţia dintre frecvenţa şi intensitatea fenomenului de uscare anormală la brad şi molid în raport cu condiţiile staţionale, de arboret şi modul de gospodărire. Prin cuantificarea pierderilor cauzate de acest fenomen şi a consecinţelor asupra gospodăririi pădurilor, s-a realizat o zonare teritorială a pădurilor sub raportul frecvenţei vătămărilor şi a vitezei de evoluţie precum şi o prognoză a evoluţiei fenomenului. Prin măsurile silviculturale propuse şi a urgenţei lor de aplicare în raport cu condiţiile de arboret s-au oferit soluţii viabile şi realiste de reducere a intensităţii fenomenului - Cenuşă, 1996; Cenuşă, 1997.</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Doborâturile produse de vânt reprezintă principalul factor perturbator al ecosistemelor forestiere din nordul Carpaţilor Orientali - Barbu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1996 cu efecte semnificative pe plan economic şi ecologic. </w:t>
      </w:r>
    </w:p>
    <w:p w:rsidR="005F289C" w:rsidRPr="00604961" w:rsidRDefault="005F289C"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Studiile referitoare la dinamica structurii ecosistemelor forestiere sub impactul factorilor perturbatori oferă informaţii relevante pentru fundamentarea strategiilor de management durabil a pădurilor montane. Utilizând tehnicile de dendroecologie s-a reuşit, în baza unei reţele de serii dendrocronologice- Popa, 2006; evidenţierea regimului perturbărilor în pădurile montane din nordul Carpaţilor Orientali, cu referire la Munţii Călimani- Popa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2006; Popa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2007; Popa </w:t>
      </w:r>
      <w:r w:rsidRPr="00604961">
        <w:rPr>
          <w:rFonts w:ascii="Times New Roman" w:hAnsi="Times New Roman" w:cs="Times New Roman"/>
          <w:i/>
          <w:sz w:val="24"/>
          <w:szCs w:val="24"/>
        </w:rPr>
        <w:t>et al</w:t>
      </w:r>
      <w:r w:rsidRPr="00604961">
        <w:rPr>
          <w:rFonts w:ascii="Times New Roman" w:hAnsi="Times New Roman" w:cs="Times New Roman"/>
          <w:sz w:val="24"/>
          <w:szCs w:val="24"/>
        </w:rPr>
        <w:t xml:space="preserve">., 2009, cât şi particularizat pentru unele specii-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L. -Popa, 2007. Abordarea prin metode de dendrocronologie a dinamicii structurale a ecosistemelor forestiere a deschis noi direcţii de analiză şi interpretare a relaţiilor factor perturbator- structură- procese auxologice. </w:t>
      </w:r>
    </w:p>
    <w:p w:rsidR="000A1C68" w:rsidRPr="00604961" w:rsidRDefault="000A1C68" w:rsidP="00604961">
      <w:pPr>
        <w:spacing w:after="0" w:line="360" w:lineRule="auto"/>
        <w:ind w:firstLine="567"/>
        <w:jc w:val="both"/>
        <w:rPr>
          <w:rFonts w:ascii="Times New Roman" w:hAnsi="Times New Roman" w:cs="Times New Roman"/>
          <w:sz w:val="24"/>
          <w:szCs w:val="24"/>
        </w:rPr>
      </w:pPr>
    </w:p>
    <w:p w:rsidR="005F289C" w:rsidRPr="00604961" w:rsidRDefault="000A1C68" w:rsidP="00691F3D">
      <w:pPr>
        <w:pStyle w:val="Heading4"/>
      </w:pPr>
      <w:r w:rsidRPr="00604961">
        <w:t>Flora</w:t>
      </w:r>
    </w:p>
    <w:p w:rsidR="000A1C68" w:rsidRPr="00604961" w:rsidRDefault="000A1C68" w:rsidP="00604961">
      <w:pPr>
        <w:spacing w:after="0" w:line="360" w:lineRule="auto"/>
        <w:ind w:firstLine="567"/>
        <w:jc w:val="both"/>
        <w:rPr>
          <w:rFonts w:ascii="Times New Roman" w:hAnsi="Times New Roman" w:cs="Times New Roman"/>
          <w:sz w:val="24"/>
          <w:szCs w:val="24"/>
        </w:rPr>
      </w:pPr>
      <w:bookmarkStart w:id="43" w:name="_Toc206293534"/>
      <w:bookmarkStart w:id="44" w:name="_Toc206298039"/>
      <w:r w:rsidRPr="00604961">
        <w:rPr>
          <w:rFonts w:ascii="Times New Roman" w:hAnsi="Times New Roman" w:cs="Times New Roman"/>
          <w:sz w:val="24"/>
          <w:szCs w:val="24"/>
        </w:rPr>
        <w:t>Criptogamele</w:t>
      </w:r>
      <w:bookmarkEnd w:id="43"/>
      <w:bookmarkEnd w:id="44"/>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Nu există date fundamentate cu privire la macromicetele din Munţii Călimani. Observaţiile din teren au evidentiat 22 specii de ciuperci - Tănase, 2005</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cu siguranţă numărul lor fiind mult mai mare.</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Studiul asupra micromicetelor, în special cele parazite, a evidenţiat 60 de specii din clasa Mastigomycotina, 44 din Basidiomycotina, 61 din Deuteromycotina- Manoliu, 1985,</w:t>
      </w:r>
      <w:r w:rsidR="0061166A">
        <w:rPr>
          <w:rFonts w:ascii="Times New Roman" w:hAnsi="Times New Roman" w:cs="Times New Roman"/>
          <w:sz w:val="24"/>
          <w:szCs w:val="24"/>
        </w:rPr>
        <w:t xml:space="preserve"> </w:t>
      </w:r>
      <w:r w:rsidRPr="00604961">
        <w:rPr>
          <w:rFonts w:ascii="Times New Roman" w:hAnsi="Times New Roman" w:cs="Times New Roman"/>
          <w:sz w:val="24"/>
          <w:szCs w:val="24"/>
        </w:rPr>
        <w:t xml:space="preserve">1989. </w:t>
      </w:r>
      <w:r w:rsidRPr="00604961">
        <w:rPr>
          <w:rFonts w:ascii="Times New Roman" w:hAnsi="Times New Roman" w:cs="Times New Roman"/>
          <w:sz w:val="24"/>
          <w:szCs w:val="24"/>
        </w:rPr>
        <w:lastRenderedPageBreak/>
        <w:t>Dintre acestea, un gen-</w:t>
      </w:r>
      <w:r w:rsidR="0061166A">
        <w:rPr>
          <w:rFonts w:ascii="Times New Roman" w:hAnsi="Times New Roman" w:cs="Times New Roman"/>
          <w:sz w:val="24"/>
          <w:szCs w:val="24"/>
        </w:rPr>
        <w:t xml:space="preserve"> </w:t>
      </w:r>
      <w:r w:rsidRPr="00604961">
        <w:rPr>
          <w:rFonts w:ascii="Times New Roman" w:hAnsi="Times New Roman" w:cs="Times New Roman"/>
          <w:sz w:val="24"/>
          <w:szCs w:val="24"/>
        </w:rPr>
        <w:t xml:space="preserve">Desmopatella, 20 de specii de micromicete şi 26 de combinaţii ciupercă- plantă gazdă au fost citate pentru prima dată în flora micologică a României.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Au fost identificate 89 specii, 2 subspecii, 8 varietăţi şi 9 forme de licheni. V. Cod</w:t>
      </w:r>
      <w:r w:rsidR="0061166A">
        <w:rPr>
          <w:rFonts w:ascii="Times New Roman" w:hAnsi="Times New Roman" w:cs="Times New Roman"/>
          <w:sz w:val="24"/>
          <w:szCs w:val="24"/>
        </w:rPr>
        <w:t>o</w:t>
      </w:r>
      <w:r w:rsidRPr="00604961">
        <w:rPr>
          <w:rFonts w:ascii="Times New Roman" w:hAnsi="Times New Roman" w:cs="Times New Roman"/>
          <w:sz w:val="24"/>
          <w:szCs w:val="24"/>
        </w:rPr>
        <w:t>reanu-</w:t>
      </w:r>
      <w:r w:rsidR="0061166A">
        <w:rPr>
          <w:rFonts w:ascii="Times New Roman" w:hAnsi="Times New Roman" w:cs="Times New Roman"/>
          <w:sz w:val="24"/>
          <w:szCs w:val="24"/>
        </w:rPr>
        <w:t xml:space="preserve"> </w:t>
      </w:r>
      <w:r w:rsidRPr="00604961">
        <w:rPr>
          <w:rFonts w:ascii="Times New Roman" w:hAnsi="Times New Roman" w:cs="Times New Roman"/>
          <w:sz w:val="24"/>
          <w:szCs w:val="24"/>
        </w:rPr>
        <w:t xml:space="preserve">1952 menţiona în masivul Călimani o specie nouă pentru ţara noastră: </w:t>
      </w:r>
      <w:r w:rsidRPr="00604961">
        <w:rPr>
          <w:rFonts w:ascii="Times New Roman" w:hAnsi="Times New Roman" w:cs="Times New Roman"/>
          <w:i/>
          <w:sz w:val="24"/>
          <w:szCs w:val="24"/>
        </w:rPr>
        <w:t>Coccynia aeruginosa</w:t>
      </w:r>
      <w:r w:rsidRPr="00604961">
        <w:rPr>
          <w:rFonts w:ascii="Times New Roman" w:hAnsi="Times New Roman" w:cs="Times New Roman"/>
          <w:sz w:val="24"/>
          <w:szCs w:val="24"/>
        </w:rPr>
        <w:t xml:space="preserve">, trei varietăţi: </w:t>
      </w:r>
      <w:r w:rsidRPr="00604961">
        <w:rPr>
          <w:rFonts w:ascii="Times New Roman" w:hAnsi="Times New Roman" w:cs="Times New Roman"/>
          <w:i/>
          <w:sz w:val="24"/>
          <w:szCs w:val="24"/>
        </w:rPr>
        <w:t>Toninia coeruleonigricans</w:t>
      </w:r>
      <w:r w:rsidRPr="00604961">
        <w:rPr>
          <w:rFonts w:ascii="Times New Roman" w:hAnsi="Times New Roman" w:cs="Times New Roman"/>
          <w:sz w:val="24"/>
          <w:szCs w:val="24"/>
        </w:rPr>
        <w:t xml:space="preserve"> - var </w:t>
      </w:r>
      <w:r w:rsidRPr="00604961">
        <w:rPr>
          <w:rFonts w:ascii="Times New Roman" w:hAnsi="Times New Roman" w:cs="Times New Roman"/>
          <w:i/>
          <w:sz w:val="24"/>
          <w:szCs w:val="24"/>
        </w:rPr>
        <w:t>subcandida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Cladonia cornuto-radiata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subulata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Lecanora atra</w:t>
      </w:r>
      <w:r w:rsidRPr="00604961">
        <w:rPr>
          <w:rFonts w:ascii="Times New Roman" w:hAnsi="Times New Roman" w:cs="Times New Roman"/>
          <w:sz w:val="24"/>
          <w:szCs w:val="24"/>
        </w:rPr>
        <w:t xml:space="preserve"> var. </w:t>
      </w:r>
      <w:r w:rsidRPr="00604961">
        <w:rPr>
          <w:rFonts w:ascii="Times New Roman" w:hAnsi="Times New Roman" w:cs="Times New Roman"/>
          <w:i/>
          <w:sz w:val="24"/>
          <w:szCs w:val="24"/>
        </w:rPr>
        <w:t>montana</w:t>
      </w:r>
      <w:r w:rsidRPr="00604961">
        <w:rPr>
          <w:rFonts w:ascii="Times New Roman" w:hAnsi="Times New Roman" w:cs="Times New Roman"/>
          <w:sz w:val="24"/>
          <w:szCs w:val="24"/>
        </w:rPr>
        <w:t xml:space="preserve">. Dintre speciile rare pentru flora lichenologică a ţării, el enumera: </w:t>
      </w:r>
      <w:r w:rsidRPr="00604961">
        <w:rPr>
          <w:rFonts w:ascii="Times New Roman" w:hAnsi="Times New Roman" w:cs="Times New Roman"/>
          <w:i/>
          <w:sz w:val="24"/>
          <w:szCs w:val="24"/>
        </w:rPr>
        <w:t>Coniocybe gracilenta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Peltigera spuria, Pertusaria dactylina, Usnea pendulina şi Fyscia muscigena.</w:t>
      </w:r>
      <w:r w:rsidRPr="00604961">
        <w:rPr>
          <w:rFonts w:ascii="Times New Roman" w:hAnsi="Times New Roman" w:cs="Times New Roman"/>
          <w:sz w:val="24"/>
          <w:szCs w:val="24"/>
        </w:rPr>
        <w:t xml:space="preserve">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ceea ce priveşte </w:t>
      </w:r>
      <w:r w:rsidRPr="00604961">
        <w:rPr>
          <w:rFonts w:ascii="Times New Roman" w:hAnsi="Times New Roman" w:cs="Times New Roman"/>
          <w:b/>
          <w:sz w:val="24"/>
          <w:szCs w:val="24"/>
        </w:rPr>
        <w:t>briofitele</w:t>
      </w:r>
      <w:r w:rsidRPr="00604961">
        <w:rPr>
          <w:rFonts w:ascii="Times New Roman" w:hAnsi="Times New Roman" w:cs="Times New Roman"/>
          <w:sz w:val="24"/>
          <w:szCs w:val="24"/>
        </w:rPr>
        <w:t>, în lucrările lui Gh. Mihai au fost prezentate 77 specii de muşchi din Masivul Călimani, din care foarte importante sunt:</w:t>
      </w:r>
      <w:r w:rsidRPr="00604961">
        <w:rPr>
          <w:rFonts w:ascii="Times New Roman" w:hAnsi="Times New Roman" w:cs="Times New Roman"/>
          <w:i/>
          <w:sz w:val="24"/>
          <w:szCs w:val="24"/>
        </w:rPr>
        <w:t xml:space="preserve"> Gymnomitrium conncinatum</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Bazzania tricrenata, Ptilidium ciliare, Crimmia incurva, Taylaria serrata</w:t>
      </w:r>
      <w:r w:rsidRPr="00604961">
        <w:rPr>
          <w:rFonts w:ascii="Times New Roman" w:hAnsi="Times New Roman" w:cs="Times New Roman"/>
          <w:sz w:val="24"/>
          <w:szCs w:val="24"/>
        </w:rPr>
        <w:t>. Studiile ecologice complexe efectuate asupra formaţiunilor vegetale din masiv au mai adăugat la cele cunoscute încă 27 specii şi 7 varietăţi de briofite, cifra acestora ajungând în final la 104 specii şi 7 varietăţi</w:t>
      </w:r>
    </w:p>
    <w:p w:rsidR="000A1C68" w:rsidRPr="00604961" w:rsidRDefault="000A1C68" w:rsidP="00604961">
      <w:pPr>
        <w:widowControl w:val="0"/>
        <w:spacing w:after="0" w:line="360" w:lineRule="auto"/>
        <w:ind w:firstLine="567"/>
        <w:jc w:val="both"/>
        <w:rPr>
          <w:rFonts w:ascii="Times New Roman" w:hAnsi="Times New Roman" w:cs="Times New Roman"/>
          <w:sz w:val="24"/>
          <w:szCs w:val="24"/>
        </w:rPr>
      </w:pPr>
      <w:bookmarkStart w:id="45" w:name="_Toc206293535"/>
      <w:bookmarkStart w:id="46" w:name="_Toc206298040"/>
      <w:r w:rsidRPr="00604961">
        <w:rPr>
          <w:rFonts w:ascii="Times New Roman" w:hAnsi="Times New Roman" w:cs="Times New Roman"/>
          <w:sz w:val="24"/>
          <w:szCs w:val="24"/>
        </w:rPr>
        <w:t xml:space="preserve">Pe baza activităților desfășurate în teren în cadrul proiectului POS Mediu SMIS CSNR 36094- Îmbunătățirea stării de conservare a speciilor și habitatelor de importanță comunitară </w:t>
      </w:r>
      <w:r w:rsidR="0061166A">
        <w:rPr>
          <w:rFonts w:ascii="Times New Roman" w:hAnsi="Times New Roman" w:cs="Times New Roman"/>
          <w:sz w:val="24"/>
          <w:szCs w:val="24"/>
        </w:rPr>
        <w:t>din Parcul Național Călimani, a</w:t>
      </w:r>
      <w:r w:rsidRPr="00604961">
        <w:rPr>
          <w:rFonts w:ascii="Times New Roman" w:hAnsi="Times New Roman" w:cs="Times New Roman"/>
          <w:sz w:val="24"/>
          <w:szCs w:val="24"/>
        </w:rPr>
        <w:t xml:space="preserve"> fost identificată specia de mușchi de interes comunitar și național </w:t>
      </w:r>
      <w:r w:rsidRPr="0061166A">
        <w:rPr>
          <w:rFonts w:ascii="Times New Roman" w:hAnsi="Times New Roman" w:cs="Times New Roman"/>
          <w:i/>
          <w:sz w:val="24"/>
          <w:szCs w:val="24"/>
        </w:rPr>
        <w:t>Meesia longiseta</w:t>
      </w:r>
      <w:r w:rsidRPr="00604961">
        <w:rPr>
          <w:rFonts w:ascii="Times New Roman" w:hAnsi="Times New Roman" w:cs="Times New Roman"/>
          <w:sz w:val="24"/>
          <w:szCs w:val="24"/>
        </w:rPr>
        <w:t xml:space="preserve"> Hedw., precum și două specii noi de mușchi pentru Munții Călimani și România:</w:t>
      </w:r>
    </w:p>
    <w:p w:rsidR="000A1C68" w:rsidRPr="00604961" w:rsidRDefault="000A1C68"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 xml:space="preserve">Lophozia silvicola </w:t>
      </w:r>
      <w:r w:rsidRPr="00604961">
        <w:rPr>
          <w:rFonts w:ascii="Times New Roman" w:hAnsi="Times New Roman" w:cs="Times New Roman"/>
          <w:sz w:val="24"/>
          <w:szCs w:val="24"/>
        </w:rPr>
        <w:t>H. Buch</w:t>
      </w:r>
      <w:r w:rsidRPr="00604961">
        <w:rPr>
          <w:rFonts w:ascii="Times New Roman" w:hAnsi="Times New Roman" w:cs="Times New Roman"/>
          <w:i/>
          <w:sz w:val="24"/>
          <w:szCs w:val="24"/>
        </w:rPr>
        <w:t xml:space="preserve"> – </w:t>
      </w:r>
      <w:r w:rsidRPr="00604961">
        <w:rPr>
          <w:rFonts w:ascii="Times New Roman" w:hAnsi="Times New Roman" w:cs="Times New Roman"/>
          <w:sz w:val="24"/>
          <w:szCs w:val="24"/>
        </w:rPr>
        <w:t xml:space="preserve">Munţii Călimani, Negoiul Românesc, 1695 m </w:t>
      </w:r>
      <w:r w:rsidRPr="00604961">
        <w:rPr>
          <w:rFonts w:ascii="Times New Roman" w:hAnsi="Times New Roman" w:cs="Times New Roman"/>
          <w:i/>
          <w:sz w:val="24"/>
          <w:szCs w:val="24"/>
        </w:rPr>
        <w:t>alt</w:t>
      </w:r>
      <w:r w:rsidRPr="00604961">
        <w:rPr>
          <w:rFonts w:ascii="Times New Roman" w:hAnsi="Times New Roman" w:cs="Times New Roman"/>
          <w:sz w:val="24"/>
          <w:szCs w:val="24"/>
        </w:rPr>
        <w:t>., pe sol, 20 Septembrie 2013,</w:t>
      </w:r>
      <w:r w:rsidRPr="00604961">
        <w:rPr>
          <w:rFonts w:ascii="Times New Roman" w:hAnsi="Times New Roman" w:cs="Times New Roman"/>
          <w:i/>
          <w:sz w:val="24"/>
          <w:szCs w:val="24"/>
        </w:rPr>
        <w:t xml:space="preserve"> </w:t>
      </w:r>
      <w:r w:rsidRPr="00604961">
        <w:rPr>
          <w:rFonts w:ascii="Times New Roman" w:hAnsi="Times New Roman" w:cs="Times New Roman"/>
          <w:i/>
          <w:iCs/>
          <w:sz w:val="24"/>
          <w:szCs w:val="24"/>
        </w:rPr>
        <w:t>leg</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 xml:space="preserve">et </w:t>
      </w:r>
      <w:r w:rsidRPr="00604961">
        <w:rPr>
          <w:rFonts w:ascii="Times New Roman" w:hAnsi="Times New Roman" w:cs="Times New Roman"/>
          <w:i/>
          <w:iCs/>
          <w:sz w:val="24"/>
          <w:szCs w:val="24"/>
        </w:rPr>
        <w:t>det</w:t>
      </w:r>
      <w:r w:rsidRPr="00604961">
        <w:rPr>
          <w:rFonts w:ascii="Times New Roman" w:hAnsi="Times New Roman" w:cs="Times New Roman"/>
          <w:sz w:val="24"/>
          <w:szCs w:val="24"/>
        </w:rPr>
        <w:t>. S. Ştefănuţ</w:t>
      </w:r>
    </w:p>
    <w:p w:rsidR="000A1C68" w:rsidRPr="00604961" w:rsidRDefault="000A1C68"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 xml:space="preserve">Scapania parvifolia </w:t>
      </w:r>
      <w:r w:rsidRPr="00604961">
        <w:rPr>
          <w:rFonts w:ascii="Times New Roman" w:hAnsi="Times New Roman" w:cs="Times New Roman"/>
          <w:sz w:val="24"/>
          <w:szCs w:val="24"/>
        </w:rPr>
        <w:t>Warnst.</w:t>
      </w:r>
      <w:r w:rsidRPr="00604961">
        <w:rPr>
          <w:rFonts w:ascii="Times New Roman" w:hAnsi="Times New Roman" w:cs="Times New Roman"/>
          <w:i/>
          <w:sz w:val="24"/>
          <w:szCs w:val="24"/>
        </w:rPr>
        <w:t xml:space="preserve"> – </w:t>
      </w:r>
      <w:r w:rsidRPr="00604961">
        <w:rPr>
          <w:rFonts w:ascii="Times New Roman" w:hAnsi="Times New Roman" w:cs="Times New Roman"/>
          <w:sz w:val="24"/>
          <w:szCs w:val="24"/>
        </w:rPr>
        <w:t>Munţii Călimani, vf. Pietrosul, 2078 m a.s.l., 21 Septembrie 2013,</w:t>
      </w:r>
      <w:r w:rsidRPr="00604961">
        <w:rPr>
          <w:rFonts w:ascii="Times New Roman" w:hAnsi="Times New Roman" w:cs="Times New Roman"/>
          <w:i/>
          <w:sz w:val="24"/>
          <w:szCs w:val="24"/>
        </w:rPr>
        <w:t xml:space="preserve"> </w:t>
      </w:r>
      <w:r w:rsidRPr="00604961">
        <w:rPr>
          <w:rFonts w:ascii="Times New Roman" w:hAnsi="Times New Roman" w:cs="Times New Roman"/>
          <w:i/>
          <w:iCs/>
          <w:sz w:val="24"/>
          <w:szCs w:val="24"/>
        </w:rPr>
        <w:t>leg</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 xml:space="preserve">et </w:t>
      </w:r>
      <w:r w:rsidRPr="00604961">
        <w:rPr>
          <w:rFonts w:ascii="Times New Roman" w:hAnsi="Times New Roman" w:cs="Times New Roman"/>
          <w:i/>
          <w:iCs/>
          <w:sz w:val="24"/>
          <w:szCs w:val="24"/>
        </w:rPr>
        <w:t>det</w:t>
      </w:r>
      <w:r w:rsidRPr="00604961">
        <w:rPr>
          <w:rFonts w:ascii="Times New Roman" w:hAnsi="Times New Roman" w:cs="Times New Roman"/>
          <w:sz w:val="24"/>
          <w:szCs w:val="24"/>
        </w:rPr>
        <w:t>. S. Ştefănuţ, vf. Negoiul Românesc, 2046 m a.s.l., 21 Septembrie 2013,</w:t>
      </w:r>
      <w:r w:rsidRPr="00604961">
        <w:rPr>
          <w:rFonts w:ascii="Times New Roman" w:hAnsi="Times New Roman" w:cs="Times New Roman"/>
          <w:i/>
          <w:sz w:val="24"/>
          <w:szCs w:val="24"/>
        </w:rPr>
        <w:t xml:space="preserve"> </w:t>
      </w:r>
      <w:r w:rsidRPr="00604961">
        <w:rPr>
          <w:rFonts w:ascii="Times New Roman" w:hAnsi="Times New Roman" w:cs="Times New Roman"/>
          <w:i/>
          <w:iCs/>
          <w:sz w:val="24"/>
          <w:szCs w:val="24"/>
        </w:rPr>
        <w:t>leg</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 xml:space="preserve">et </w:t>
      </w:r>
      <w:r w:rsidRPr="00604961">
        <w:rPr>
          <w:rFonts w:ascii="Times New Roman" w:hAnsi="Times New Roman" w:cs="Times New Roman"/>
          <w:i/>
          <w:iCs/>
          <w:sz w:val="24"/>
          <w:szCs w:val="24"/>
        </w:rPr>
        <w:t>det</w:t>
      </w:r>
      <w:r w:rsidRPr="00604961">
        <w:rPr>
          <w:rFonts w:ascii="Times New Roman" w:hAnsi="Times New Roman" w:cs="Times New Roman"/>
          <w:sz w:val="24"/>
          <w:szCs w:val="24"/>
        </w:rPr>
        <w:t>. S. Ştefănuţ</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Cormofitele</w:t>
      </w:r>
      <w:bookmarkEnd w:id="45"/>
      <w:bookmarkEnd w:id="46"/>
      <w:r w:rsidRPr="00604961">
        <w:rPr>
          <w:rFonts w:ascii="Times New Roman" w:hAnsi="Times New Roman" w:cs="Times New Roman"/>
          <w:sz w:val="24"/>
          <w:szCs w:val="24"/>
        </w:rPr>
        <w:t xml:space="preserve">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Conform studiului realizat de Institutul de Cercetări Biologice şi Universitatea Bucureşti în 1994 cormofitele cuprind 774 taxoni, aparţinând la 82 de familii. Mai importante ca număr de specii sunt familiile: </w:t>
      </w:r>
      <w:r w:rsidRPr="00604961">
        <w:rPr>
          <w:rFonts w:ascii="Times New Roman" w:hAnsi="Times New Roman" w:cs="Times New Roman"/>
          <w:i/>
          <w:sz w:val="24"/>
          <w:szCs w:val="24"/>
        </w:rPr>
        <w:t>Caryophyllaceae, Ranunculaceae, Brassicaceae, Rosaceae, Fabaceae, Apiaceae, Lamiaceae, Scrophulariaceae, Asteraceae, Cyperaceae şi Poaceae</w:t>
      </w:r>
      <w:r w:rsidRPr="00604961">
        <w:rPr>
          <w:rFonts w:ascii="Times New Roman" w:hAnsi="Times New Roman" w:cs="Times New Roman"/>
          <w:sz w:val="24"/>
          <w:szCs w:val="24"/>
        </w:rPr>
        <w:t xml:space="preserve">. Nu se cunosc specii endemice pentru acest masiv. În schimb pot fi citate cele 3 endemite carpatice care cresc aici: </w:t>
      </w:r>
      <w:r w:rsidRPr="00604961">
        <w:rPr>
          <w:rFonts w:ascii="Times New Roman" w:hAnsi="Times New Roman" w:cs="Times New Roman"/>
          <w:i/>
          <w:sz w:val="24"/>
          <w:szCs w:val="24"/>
        </w:rPr>
        <w:t xml:space="preserve">Centaurea phrygia </w:t>
      </w:r>
      <w:r w:rsidRPr="00604961">
        <w:rPr>
          <w:rFonts w:ascii="Times New Roman" w:hAnsi="Times New Roman" w:cs="Times New Roman"/>
          <w:sz w:val="24"/>
          <w:szCs w:val="24"/>
        </w:rPr>
        <w:t>L</w:t>
      </w:r>
      <w:r w:rsidRPr="00604961">
        <w:rPr>
          <w:rFonts w:ascii="Times New Roman" w:hAnsi="Times New Roman" w:cs="Times New Roman"/>
          <w:i/>
          <w:sz w:val="24"/>
          <w:szCs w:val="24"/>
        </w:rPr>
        <w:t xml:space="preserve">., Dyanthus tenuifolius </w:t>
      </w:r>
      <w:r w:rsidRPr="00604961">
        <w:rPr>
          <w:rFonts w:ascii="Times New Roman" w:hAnsi="Times New Roman" w:cs="Times New Roman"/>
          <w:sz w:val="24"/>
          <w:szCs w:val="24"/>
        </w:rPr>
        <w:t>Schur</w:t>
      </w:r>
      <w:r w:rsidRPr="00604961">
        <w:rPr>
          <w:rFonts w:ascii="Times New Roman" w:hAnsi="Times New Roman" w:cs="Times New Roman"/>
          <w:i/>
          <w:sz w:val="24"/>
          <w:szCs w:val="24"/>
        </w:rPr>
        <w:t xml:space="preserve">, Hepatica transsilvanica </w:t>
      </w:r>
      <w:r w:rsidRPr="00604961">
        <w:rPr>
          <w:rFonts w:ascii="Times New Roman" w:hAnsi="Times New Roman" w:cs="Times New Roman"/>
          <w:sz w:val="24"/>
          <w:szCs w:val="24"/>
        </w:rPr>
        <w:t>Fuss</w:t>
      </w:r>
      <w:r w:rsidRPr="00604961">
        <w:rPr>
          <w:rFonts w:ascii="Times New Roman" w:hAnsi="Times New Roman" w:cs="Times New Roman"/>
          <w:i/>
          <w:sz w:val="24"/>
          <w:szCs w:val="24"/>
        </w:rPr>
        <w:t>.</w:t>
      </w:r>
      <w:r w:rsidRPr="00604961">
        <w:rPr>
          <w:rFonts w:ascii="Times New Roman" w:hAnsi="Times New Roman" w:cs="Times New Roman"/>
          <w:sz w:val="24"/>
          <w:szCs w:val="24"/>
        </w:rPr>
        <w:t>- Oltean et al., 1994.</w:t>
      </w:r>
    </w:p>
    <w:p w:rsidR="000A1C68" w:rsidRPr="00604961" w:rsidRDefault="000A1C68" w:rsidP="00604961">
      <w:pPr>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lastRenderedPageBreak/>
        <w:t xml:space="preserve">Dintre speciile rare, pot fi amintite: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Bupleurum longifolium, Epipactis atrorubens, Gymnadenia odoratissima, Listera cordata, Filipendula ulmaria, Potentilla tabernaemontani, Sali</w:t>
      </w:r>
      <w:r w:rsidR="0061166A">
        <w:rPr>
          <w:rFonts w:ascii="Times New Roman" w:hAnsi="Times New Roman" w:cs="Times New Roman"/>
          <w:i/>
          <w:sz w:val="24"/>
          <w:szCs w:val="24"/>
        </w:rPr>
        <w:t xml:space="preserve">x bicolor, Soldanella montana, </w:t>
      </w:r>
      <w:r w:rsidRPr="00604961">
        <w:rPr>
          <w:rFonts w:ascii="Times New Roman" w:hAnsi="Times New Roman" w:cs="Times New Roman"/>
          <w:i/>
          <w:sz w:val="24"/>
          <w:szCs w:val="24"/>
        </w:rPr>
        <w:t>Trollius europaeus.</w:t>
      </w:r>
    </w:p>
    <w:p w:rsidR="000A1C68" w:rsidRPr="00604961" w:rsidRDefault="000A1C68" w:rsidP="00604961">
      <w:pPr>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t xml:space="preserve">Dintre plantele vulnerabile, pot fi amintite: </w:t>
      </w:r>
      <w:r w:rsidRPr="00604961">
        <w:rPr>
          <w:rFonts w:ascii="Times New Roman" w:hAnsi="Times New Roman" w:cs="Times New Roman"/>
          <w:i/>
          <w:sz w:val="24"/>
          <w:szCs w:val="24"/>
        </w:rPr>
        <w:t xml:space="preserve">Angelica archangelica </w:t>
      </w:r>
      <w:r w:rsidRPr="0061166A">
        <w:rPr>
          <w:rFonts w:ascii="Times New Roman" w:hAnsi="Times New Roman" w:cs="Times New Roman"/>
          <w:sz w:val="24"/>
          <w:szCs w:val="24"/>
        </w:rPr>
        <w:t xml:space="preserve">şi </w:t>
      </w:r>
      <w:r w:rsidRPr="00604961">
        <w:rPr>
          <w:rFonts w:ascii="Times New Roman" w:hAnsi="Times New Roman" w:cs="Times New Roman"/>
          <w:i/>
          <w:sz w:val="24"/>
          <w:szCs w:val="24"/>
        </w:rPr>
        <w:t>Viola dacica.</w:t>
      </w:r>
    </w:p>
    <w:p w:rsidR="000A1C68" w:rsidRPr="00604961" w:rsidRDefault="000A1C68"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 baza activităților desfășurate în teren în cadrul proiectului POS Mediu SMIS CSNR 36094- Îmbunătățirea stării de conservare a speciilor și habitatelor de importanță comunitară din Parcul Național Călimani, au fost identificate și confirmate specii de plante de interes comunitar și național: </w:t>
      </w:r>
    </w:p>
    <w:p w:rsidR="000A1C68" w:rsidRPr="00604961" w:rsidRDefault="000A1C68" w:rsidP="00604961">
      <w:pPr>
        <w:widowControl w:val="0"/>
        <w:numPr>
          <w:ilvl w:val="0"/>
          <w:numId w:val="1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Campanula serrata</w:t>
      </w:r>
      <w:r w:rsidRPr="00604961">
        <w:rPr>
          <w:rFonts w:ascii="Times New Roman" w:hAnsi="Times New Roman" w:cs="Times New Roman"/>
          <w:sz w:val="24"/>
          <w:szCs w:val="24"/>
        </w:rPr>
        <w:t>- clopoței</w:t>
      </w:r>
    </w:p>
    <w:p w:rsidR="000A1C68" w:rsidRPr="00604961" w:rsidRDefault="000A1C68" w:rsidP="00604961">
      <w:pPr>
        <w:widowControl w:val="0"/>
        <w:numPr>
          <w:ilvl w:val="0"/>
          <w:numId w:val="1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Vaccinium uliginosum</w:t>
      </w:r>
      <w:r w:rsidRPr="00604961">
        <w:rPr>
          <w:rFonts w:ascii="Times New Roman" w:hAnsi="Times New Roman" w:cs="Times New Roman"/>
          <w:sz w:val="24"/>
          <w:szCs w:val="24"/>
        </w:rPr>
        <w:t>- afin vânăt</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Vegetaţia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Structura vegetaţiei munţilor Călimani reprezintă rezultatul influenţelor induse de substrat, relief, sol, climă şi activitatea umană. Doniţă </w:t>
      </w:r>
      <w:r w:rsidRPr="00604961">
        <w:rPr>
          <w:rFonts w:ascii="Times New Roman" w:hAnsi="Times New Roman" w:cs="Times New Roman"/>
          <w:i/>
          <w:sz w:val="24"/>
          <w:szCs w:val="24"/>
        </w:rPr>
        <w:t>et al</w:t>
      </w:r>
      <w:r w:rsidRPr="00604961">
        <w:rPr>
          <w:rFonts w:ascii="Times New Roman" w:hAnsi="Times New Roman" w:cs="Times New Roman"/>
          <w:sz w:val="24"/>
          <w:szCs w:val="24"/>
        </w:rPr>
        <w:t>., 1992, include vegetaţia din munţii Călimani în următoarele unităţi:</w:t>
      </w:r>
    </w:p>
    <w:p w:rsidR="000A1C68" w:rsidRPr="00604961" w:rsidRDefault="000A1C68" w:rsidP="00604961">
      <w:pPr>
        <w:pStyle w:val="ListParagraph"/>
        <w:numPr>
          <w:ilvl w:val="0"/>
          <w:numId w:val="11"/>
        </w:numPr>
        <w:tabs>
          <w:tab w:val="left" w:pos="1134"/>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Marea unitate B- Pajişti şi tufărişuri alpine, reprezentată printr-o singură unitate:</w:t>
      </w:r>
    </w:p>
    <w:p w:rsidR="000A1C68" w:rsidRPr="00604961" w:rsidRDefault="000A1C68" w:rsidP="00604961">
      <w:pPr>
        <w:pStyle w:val="ListParagraph"/>
        <w:tabs>
          <w:tab w:val="left" w:pos="1134"/>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un</w:t>
      </w:r>
      <w:r w:rsidR="0061166A">
        <w:rPr>
          <w:rFonts w:ascii="Times New Roman" w:hAnsi="Times New Roman" w:cs="Times New Roman"/>
          <w:sz w:val="24"/>
          <w:szCs w:val="24"/>
        </w:rPr>
        <w:t>itatea B37- Pajişti alpine medio</w:t>
      </w:r>
      <w:r w:rsidRPr="00604961">
        <w:rPr>
          <w:rFonts w:ascii="Times New Roman" w:hAnsi="Times New Roman" w:cs="Times New Roman"/>
          <w:sz w:val="24"/>
          <w:szCs w:val="24"/>
        </w:rPr>
        <w:t xml:space="preserve"> europene cu: </w:t>
      </w:r>
      <w:r w:rsidRPr="00604961">
        <w:rPr>
          <w:rFonts w:ascii="Times New Roman" w:hAnsi="Times New Roman" w:cs="Times New Roman"/>
          <w:i/>
          <w:sz w:val="24"/>
          <w:szCs w:val="24"/>
        </w:rPr>
        <w:t>Carex curvula, Oreochloa disticha, Juncus trifidus, Festuca varia, Nardus stricta</w:t>
      </w:r>
      <w:r w:rsidRPr="00604961">
        <w:rPr>
          <w:rFonts w:ascii="Times New Roman" w:hAnsi="Times New Roman" w:cs="Times New Roman"/>
          <w:sz w:val="24"/>
          <w:szCs w:val="24"/>
        </w:rPr>
        <w:t xml:space="preserve">, tufărişuri pitice cu </w:t>
      </w:r>
      <w:r w:rsidRPr="00604961">
        <w:rPr>
          <w:rFonts w:ascii="Times New Roman" w:hAnsi="Times New Roman" w:cs="Times New Roman"/>
          <w:i/>
          <w:sz w:val="24"/>
          <w:szCs w:val="24"/>
        </w:rPr>
        <w:t xml:space="preserve">Loisleuria procumbens </w:t>
      </w:r>
      <w:r w:rsidRPr="00604961">
        <w:rPr>
          <w:rFonts w:ascii="Times New Roman" w:hAnsi="Times New Roman" w:cs="Times New Roman"/>
          <w:sz w:val="24"/>
          <w:szCs w:val="24"/>
        </w:rPr>
        <w:t>şi licheni pe roci silicioase. Are răspândire limitată la altitudini de peste 2</w:t>
      </w:r>
      <w:r w:rsidR="0061166A">
        <w:rPr>
          <w:rFonts w:ascii="Times New Roman" w:hAnsi="Times New Roman" w:cs="Times New Roman"/>
          <w:sz w:val="24"/>
          <w:szCs w:val="24"/>
        </w:rPr>
        <w:t>.</w:t>
      </w:r>
      <w:r w:rsidRPr="00604961">
        <w:rPr>
          <w:rFonts w:ascii="Times New Roman" w:hAnsi="Times New Roman" w:cs="Times New Roman"/>
          <w:sz w:val="24"/>
          <w:szCs w:val="24"/>
        </w:rPr>
        <w:t xml:space="preserve">000m, dezvoltându-se pe soluri superficiale, scheletice, foarte acide şi cu troficitate scăzută, de tip andic, litic şi humico- silicatic, formate pe andezite cu piroxeni şi roci albe silicioase. </w:t>
      </w:r>
    </w:p>
    <w:p w:rsidR="000A1C68" w:rsidRPr="00604961" w:rsidRDefault="000A1C68" w:rsidP="00604961">
      <w:pPr>
        <w:pStyle w:val="ListParagraph"/>
        <w:numPr>
          <w:ilvl w:val="0"/>
          <w:numId w:val="11"/>
        </w:numPr>
        <w:tabs>
          <w:tab w:val="left" w:pos="1134"/>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Marea unitate C- Tufărişuri, rarişti şi pajişti subalpine, este reprezentată de unitatea C7- Tufărişuri hercinice şi nordcarpatine de jneapăn-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rarişti cu </w:t>
      </w:r>
      <w:r w:rsidRPr="00604961">
        <w:rPr>
          <w:rFonts w:ascii="Times New Roman" w:hAnsi="Times New Roman" w:cs="Times New Roman"/>
          <w:i/>
          <w:sz w:val="24"/>
          <w:szCs w:val="24"/>
        </w:rPr>
        <w:t>Larix decidua, Pinus cembra, Picea abies,</w:t>
      </w:r>
      <w:r w:rsidRPr="00604961">
        <w:rPr>
          <w:rFonts w:ascii="Times New Roman" w:hAnsi="Times New Roman" w:cs="Times New Roman"/>
          <w:sz w:val="24"/>
          <w:szCs w:val="24"/>
        </w:rPr>
        <w:t xml:space="preserve"> cu </w:t>
      </w:r>
      <w:r w:rsidRPr="00604961">
        <w:rPr>
          <w:rFonts w:ascii="Times New Roman" w:hAnsi="Times New Roman" w:cs="Times New Roman"/>
          <w:i/>
          <w:sz w:val="24"/>
          <w:szCs w:val="24"/>
        </w:rPr>
        <w:t>Rhododendron myrtifolium</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Alnus viridis</w:t>
      </w:r>
      <w:r w:rsidRPr="00604961">
        <w:rPr>
          <w:rFonts w:ascii="Times New Roman" w:hAnsi="Times New Roman" w:cs="Times New Roman"/>
          <w:sz w:val="24"/>
          <w:szCs w:val="24"/>
        </w:rPr>
        <w:t>. Este răspândită pe munţii înalţi, între 1</w:t>
      </w:r>
      <w:r w:rsidR="0061166A">
        <w:rPr>
          <w:rFonts w:ascii="Times New Roman" w:hAnsi="Times New Roman" w:cs="Times New Roman"/>
          <w:sz w:val="24"/>
          <w:szCs w:val="24"/>
        </w:rPr>
        <w:t>.</w:t>
      </w:r>
      <w:r w:rsidRPr="00604961">
        <w:rPr>
          <w:rFonts w:ascii="Times New Roman" w:hAnsi="Times New Roman" w:cs="Times New Roman"/>
          <w:sz w:val="24"/>
          <w:szCs w:val="24"/>
        </w:rPr>
        <w:t>400- 1</w:t>
      </w:r>
      <w:r w:rsidR="0061166A">
        <w:rPr>
          <w:rFonts w:ascii="Times New Roman" w:hAnsi="Times New Roman" w:cs="Times New Roman"/>
          <w:sz w:val="24"/>
          <w:szCs w:val="24"/>
        </w:rPr>
        <w:t>.</w:t>
      </w:r>
      <w:r w:rsidRPr="00604961">
        <w:rPr>
          <w:rFonts w:ascii="Times New Roman" w:hAnsi="Times New Roman" w:cs="Times New Roman"/>
          <w:sz w:val="24"/>
          <w:szCs w:val="24"/>
        </w:rPr>
        <w:t>850</w:t>
      </w:r>
      <w:r w:rsidR="0061166A">
        <w:rPr>
          <w:rFonts w:ascii="Times New Roman" w:hAnsi="Times New Roman" w:cs="Times New Roman"/>
          <w:sz w:val="24"/>
          <w:szCs w:val="24"/>
        </w:rPr>
        <w:t>m</w:t>
      </w:r>
      <w:r w:rsidRPr="00604961">
        <w:rPr>
          <w:rFonts w:ascii="Times New Roman" w:hAnsi="Times New Roman" w:cs="Times New Roman"/>
          <w:sz w:val="24"/>
          <w:szCs w:val="24"/>
        </w:rPr>
        <w:t xml:space="preserve">. Se dezvoltă pe soluri de tip podzolic, brun podzolic şi litic, superficiale- profunde de 25- 120 cm. </w:t>
      </w:r>
    </w:p>
    <w:p w:rsidR="000A1C68" w:rsidRPr="00604961" w:rsidRDefault="000A1C68" w:rsidP="00604961">
      <w:pPr>
        <w:pStyle w:val="ListParagraph"/>
        <w:numPr>
          <w:ilvl w:val="0"/>
          <w:numId w:val="11"/>
        </w:numPr>
        <w:tabs>
          <w:tab w:val="left" w:pos="1134"/>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Marea unitate D- Păduri mezofile şi hidromezofile de răşinoase şi de foioase- răşinoase cu unitatea D55- Păduri est şi subcarpatice de molid în parte cu </w:t>
      </w:r>
      <w:r w:rsidRPr="00604961">
        <w:rPr>
          <w:rFonts w:ascii="Times New Roman" w:hAnsi="Times New Roman" w:cs="Times New Roman"/>
          <w:i/>
          <w:sz w:val="24"/>
          <w:szCs w:val="24"/>
        </w:rPr>
        <w:t>Abies alba</w:t>
      </w:r>
      <w:r w:rsidRPr="00604961">
        <w:rPr>
          <w:rFonts w:ascii="Times New Roman" w:hAnsi="Times New Roman" w:cs="Times New Roman"/>
          <w:sz w:val="24"/>
          <w:szCs w:val="24"/>
        </w:rPr>
        <w:t xml:space="preserve">, cu </w:t>
      </w:r>
      <w:r w:rsidRPr="00604961">
        <w:rPr>
          <w:rFonts w:ascii="Times New Roman" w:hAnsi="Times New Roman" w:cs="Times New Roman"/>
          <w:i/>
          <w:sz w:val="24"/>
          <w:szCs w:val="24"/>
        </w:rPr>
        <w:t>Leucanthemum waldsteinii, Hieracium rotundatum</w:t>
      </w:r>
      <w:r w:rsidRPr="00604961">
        <w:rPr>
          <w:rFonts w:ascii="Times New Roman" w:hAnsi="Times New Roman" w:cs="Times New Roman"/>
          <w:sz w:val="24"/>
          <w:szCs w:val="24"/>
        </w:rPr>
        <w:t>, cu răspândire între 900- 1</w:t>
      </w:r>
      <w:r w:rsidR="0061166A">
        <w:rPr>
          <w:rFonts w:ascii="Times New Roman" w:hAnsi="Times New Roman" w:cs="Times New Roman"/>
          <w:sz w:val="24"/>
          <w:szCs w:val="24"/>
        </w:rPr>
        <w:t>.</w:t>
      </w:r>
      <w:r w:rsidRPr="00604961">
        <w:rPr>
          <w:rFonts w:ascii="Times New Roman" w:hAnsi="Times New Roman" w:cs="Times New Roman"/>
          <w:sz w:val="24"/>
          <w:szCs w:val="24"/>
        </w:rPr>
        <w:t>750m, pe soluri mijlociu profunde- profunde, fără schelet până la scheletice, cu regim hidric normal, de tip brun podzolic.</w:t>
      </w:r>
    </w:p>
    <w:p w:rsidR="000A1C68" w:rsidRPr="00604961" w:rsidRDefault="000A1C68" w:rsidP="00604961">
      <w:pPr>
        <w:pStyle w:val="ListParagraph"/>
        <w:numPr>
          <w:ilvl w:val="0"/>
          <w:numId w:val="11"/>
        </w:numPr>
        <w:tabs>
          <w:tab w:val="left" w:pos="1134"/>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Marea unitate F- Păduri mezofile decidue de foioase şi de foioase răşinoase cu unitatea F92- Păduri carpatice de brad şi fag</w:t>
      </w:r>
      <w:r w:rsidR="0061166A">
        <w:rPr>
          <w:rFonts w:ascii="Times New Roman" w:hAnsi="Times New Roman" w:cs="Times New Roman"/>
          <w:sz w:val="24"/>
          <w:szCs w:val="24"/>
        </w:rPr>
        <w:t xml:space="preserve"> </w:t>
      </w:r>
      <w:r w:rsidRPr="00604961">
        <w:rPr>
          <w:rFonts w:ascii="Times New Roman" w:hAnsi="Times New Roman" w:cs="Times New Roman"/>
          <w:sz w:val="24"/>
          <w:szCs w:val="24"/>
        </w:rPr>
        <w:t xml:space="preserve">cu </w:t>
      </w:r>
      <w:r w:rsidRPr="00604961">
        <w:rPr>
          <w:rFonts w:ascii="Times New Roman" w:hAnsi="Times New Roman" w:cs="Times New Roman"/>
          <w:i/>
          <w:sz w:val="24"/>
          <w:szCs w:val="24"/>
        </w:rPr>
        <w:t>Cardamine glanduligera</w:t>
      </w:r>
      <w:r w:rsidRPr="00604961">
        <w:rPr>
          <w:rFonts w:ascii="Times New Roman" w:hAnsi="Times New Roman" w:cs="Times New Roman"/>
          <w:sz w:val="24"/>
          <w:szCs w:val="24"/>
        </w:rPr>
        <w:t xml:space="preserve">, în parte cu </w:t>
      </w:r>
      <w:r w:rsidRPr="00604961">
        <w:rPr>
          <w:rFonts w:ascii="Times New Roman" w:hAnsi="Times New Roman" w:cs="Times New Roman"/>
          <w:i/>
          <w:sz w:val="24"/>
          <w:szCs w:val="24"/>
        </w:rPr>
        <w:t>Symphitum cordatum</w:t>
      </w:r>
      <w:r w:rsidRPr="00604961">
        <w:rPr>
          <w:rFonts w:ascii="Times New Roman" w:hAnsi="Times New Roman" w:cs="Times New Roman"/>
          <w:sz w:val="24"/>
          <w:szCs w:val="24"/>
        </w:rPr>
        <w:t>, între 700- 1</w:t>
      </w:r>
      <w:r w:rsidR="0061166A">
        <w:rPr>
          <w:rFonts w:ascii="Times New Roman" w:hAnsi="Times New Roman" w:cs="Times New Roman"/>
          <w:sz w:val="24"/>
          <w:szCs w:val="24"/>
        </w:rPr>
        <w:t>.</w:t>
      </w:r>
      <w:r w:rsidRPr="00604961">
        <w:rPr>
          <w:rFonts w:ascii="Times New Roman" w:hAnsi="Times New Roman" w:cs="Times New Roman"/>
          <w:sz w:val="24"/>
          <w:szCs w:val="24"/>
        </w:rPr>
        <w:t xml:space="preserve">400m, pe soluri brune acide, brune eu- mezobazice tipice, brune </w:t>
      </w:r>
      <w:r w:rsidRPr="00604961">
        <w:rPr>
          <w:rFonts w:ascii="Times New Roman" w:hAnsi="Times New Roman" w:cs="Times New Roman"/>
          <w:sz w:val="24"/>
          <w:szCs w:val="24"/>
        </w:rPr>
        <w:lastRenderedPageBreak/>
        <w:t xml:space="preserve">podzolice profunde, fără schelet- slab scheletice, cu regim hidric normal, adesea pseudogleizate. </w:t>
      </w:r>
    </w:p>
    <w:p w:rsidR="000A1C68" w:rsidRPr="00604961" w:rsidRDefault="000A1C68" w:rsidP="00604961">
      <w:pPr>
        <w:tabs>
          <w:tab w:val="left" w:pos="1134"/>
        </w:tabs>
        <w:spacing w:after="0" w:line="360" w:lineRule="auto"/>
        <w:jc w:val="both"/>
        <w:rPr>
          <w:rFonts w:ascii="Times New Roman" w:hAnsi="Times New Roman" w:cs="Times New Roman"/>
          <w:sz w:val="24"/>
          <w:szCs w:val="24"/>
        </w:rPr>
      </w:pPr>
    </w:p>
    <w:p w:rsidR="000A1C68" w:rsidRPr="00604961" w:rsidRDefault="000A1C68" w:rsidP="00E67FAD">
      <w:pPr>
        <w:pStyle w:val="Heading3"/>
      </w:pPr>
      <w:bookmarkStart w:id="47" w:name="_Toc434591789"/>
      <w:r w:rsidRPr="00604961">
        <w:t>Habitate</w:t>
      </w:r>
      <w:bookmarkEnd w:id="47"/>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informaţiilor obţinute prin interpretarea ortofotoplanurilor</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 corelate cu informaţiile din transecte, s-a conturat o caracterizare a macrohabitatelor -Cenuşă, E., 2010, care include localizarea, suprafaţa aproximativă şi procentul de acoperire din aria protejată, fără a se putea realiza detaliere pe tipuri de habitate şi asociaţii vegetale.</w:t>
      </w:r>
    </w:p>
    <w:p w:rsidR="000A1C68" w:rsidRPr="00604961" w:rsidRDefault="000A1C68" w:rsidP="00604961">
      <w:pPr>
        <w:tabs>
          <w:tab w:val="left" w:pos="709"/>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Cea mai mare suprafaţă din parc este ocupată de pădurile de molid, rareori în amestec cu brad, care ocupă 10</w:t>
      </w:r>
      <w:r w:rsidR="009561C7">
        <w:rPr>
          <w:rFonts w:ascii="Times New Roman" w:hAnsi="Times New Roman" w:cs="Times New Roman"/>
          <w:sz w:val="24"/>
          <w:szCs w:val="24"/>
        </w:rPr>
        <w:t>.</w:t>
      </w:r>
      <w:r w:rsidRPr="00604961">
        <w:rPr>
          <w:rFonts w:ascii="Times New Roman" w:hAnsi="Times New Roman" w:cs="Times New Roman"/>
          <w:sz w:val="24"/>
          <w:szCs w:val="24"/>
        </w:rPr>
        <w:t>512,1 ha - 43%. Acestea îmbracă versanţii bazinelor pâraielor: Băuca şi Duruitoare</w:t>
      </w:r>
      <w:r w:rsidR="009561C7">
        <w:rPr>
          <w:rFonts w:ascii="Times New Roman" w:hAnsi="Times New Roman" w:cs="Times New Roman"/>
          <w:sz w:val="24"/>
          <w:szCs w:val="24"/>
        </w:rPr>
        <w:t>a</w:t>
      </w:r>
      <w:r w:rsidRPr="00604961">
        <w:rPr>
          <w:rFonts w:ascii="Times New Roman" w:hAnsi="Times New Roman" w:cs="Times New Roman"/>
          <w:sz w:val="24"/>
          <w:szCs w:val="24"/>
        </w:rPr>
        <w:t xml:space="preserve">, pe versantul nordic al vârfurilor Călimanul Cerbului, Buciniş şi Secu, şi cei sudici ai </w:t>
      </w:r>
      <w:r w:rsidR="009561C7">
        <w:rPr>
          <w:rFonts w:ascii="Times New Roman" w:hAnsi="Times New Roman" w:cs="Times New Roman"/>
          <w:sz w:val="24"/>
          <w:szCs w:val="24"/>
        </w:rPr>
        <w:t>vârfurilor</w:t>
      </w:r>
      <w:r w:rsidRPr="00604961">
        <w:rPr>
          <w:rFonts w:ascii="Times New Roman" w:hAnsi="Times New Roman" w:cs="Times New Roman"/>
          <w:sz w:val="24"/>
          <w:szCs w:val="24"/>
        </w:rPr>
        <w:t xml:space="preserve"> Călimanul Cerbului şi Izvorul Călimani, obârşia pârâului Neagra, versanţii nordici ai </w:t>
      </w:r>
      <w:r w:rsidR="009561C7">
        <w:rPr>
          <w:rFonts w:ascii="Times New Roman" w:hAnsi="Times New Roman" w:cs="Times New Roman"/>
          <w:sz w:val="24"/>
          <w:szCs w:val="24"/>
        </w:rPr>
        <w:t>vârfurilor</w:t>
      </w:r>
      <w:r w:rsidRPr="00604961">
        <w:rPr>
          <w:rFonts w:ascii="Times New Roman" w:hAnsi="Times New Roman" w:cs="Times New Roman"/>
          <w:sz w:val="24"/>
          <w:szCs w:val="24"/>
        </w:rPr>
        <w:t xml:space="preserve"> Călimani Izvor, Bradul Ciont şi Reţitiş, Dumitrelul Mare, Tarniţa şi Păltiniş, Tăieturii şi Pârâul cu Peşti, precum şi versanţii estici ai </w:t>
      </w:r>
      <w:r w:rsidR="009561C7">
        <w:rPr>
          <w:rFonts w:ascii="Times New Roman" w:hAnsi="Times New Roman" w:cs="Times New Roman"/>
          <w:sz w:val="24"/>
          <w:szCs w:val="24"/>
        </w:rPr>
        <w:t>vârfurilor</w:t>
      </w:r>
      <w:r w:rsidRPr="00604961">
        <w:rPr>
          <w:rFonts w:ascii="Times New Roman" w:hAnsi="Times New Roman" w:cs="Times New Roman"/>
          <w:sz w:val="24"/>
          <w:szCs w:val="24"/>
        </w:rPr>
        <w:t xml:space="preserve"> Pietrosul şi Haita, respectiv 2.710 Rezervația 12 Apostoli şi Lucaciu. Cele mai întinse şi mai compacte suprafeţe se întâlnesc în partea nordică a parcului, b</w:t>
      </w:r>
      <w:r w:rsidR="009561C7">
        <w:rPr>
          <w:rFonts w:ascii="Times New Roman" w:hAnsi="Times New Roman" w:cs="Times New Roman"/>
          <w:sz w:val="24"/>
          <w:szCs w:val="24"/>
        </w:rPr>
        <w:t xml:space="preserve">azinele pârâului Negrişoara şi </w:t>
      </w:r>
      <w:r w:rsidRPr="00604961">
        <w:rPr>
          <w:rFonts w:ascii="Times New Roman" w:hAnsi="Times New Roman" w:cs="Times New Roman"/>
          <w:sz w:val="24"/>
          <w:szCs w:val="24"/>
        </w:rPr>
        <w:t>râului Dorna cu afluenţii Prislop, Voroava, Izvoarele Dornei, Gruiu, Tihu II şi Strunior. La vest, acestea ocupă suprafeţe mai restrânse, în bazinul superior al pârâului Colbu. În sud, molidişurile pure se întind în continuarea pădurilor de amestec, bazinele superioare ale pâraielor Mijlocu şi Tihu, Ilva, Ilişoara Mare şi Ilişoara Mică. Aceste păduri sunt identificate, pe baza prelucrării datelor din amenajamentele silvice, cu habitatele: R4203-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cu </w:t>
      </w:r>
      <w:r w:rsidRPr="00604961">
        <w:rPr>
          <w:rFonts w:ascii="Times New Roman" w:hAnsi="Times New Roman" w:cs="Times New Roman"/>
          <w:i/>
          <w:sz w:val="24"/>
          <w:szCs w:val="24"/>
        </w:rPr>
        <w:t>Soldanella hungarica</w:t>
      </w:r>
      <w:r w:rsidRPr="00604961">
        <w:rPr>
          <w:rFonts w:ascii="Times New Roman" w:hAnsi="Times New Roman" w:cs="Times New Roman"/>
          <w:sz w:val="24"/>
          <w:szCs w:val="24"/>
        </w:rPr>
        <w:t>, R4205-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cu </w:t>
      </w:r>
      <w:r w:rsidRPr="00604961">
        <w:rPr>
          <w:rFonts w:ascii="Times New Roman" w:hAnsi="Times New Roman" w:cs="Times New Roman"/>
          <w:i/>
          <w:sz w:val="24"/>
          <w:szCs w:val="24"/>
        </w:rPr>
        <w:t>Oxalis acetosella</w:t>
      </w:r>
      <w:r w:rsidR="009561C7">
        <w:rPr>
          <w:rFonts w:ascii="Times New Roman" w:hAnsi="Times New Roman" w:cs="Times New Roman"/>
          <w:sz w:val="24"/>
          <w:szCs w:val="24"/>
        </w:rPr>
        <w:t xml:space="preserve">, R4206- </w:t>
      </w:r>
      <w:r w:rsidRPr="00604961">
        <w:rPr>
          <w:rFonts w:ascii="Times New Roman" w:hAnsi="Times New Roman" w:cs="Times New Roman"/>
          <w:sz w:val="24"/>
          <w:szCs w:val="24"/>
        </w:rPr>
        <w:t>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şi brad, cu </w:t>
      </w:r>
      <w:r w:rsidRPr="00604961">
        <w:rPr>
          <w:rFonts w:ascii="Times New Roman" w:hAnsi="Times New Roman" w:cs="Times New Roman"/>
          <w:i/>
          <w:sz w:val="24"/>
          <w:szCs w:val="24"/>
        </w:rPr>
        <w:t>Hieracium rotundatum</w:t>
      </w:r>
      <w:r w:rsidRPr="00604961">
        <w:rPr>
          <w:rFonts w:ascii="Times New Roman" w:hAnsi="Times New Roman" w:cs="Times New Roman"/>
          <w:sz w:val="24"/>
          <w:szCs w:val="24"/>
        </w:rPr>
        <w:t>, R4207-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şi brad cu </w:t>
      </w:r>
      <w:r w:rsidRPr="00604961">
        <w:rPr>
          <w:rFonts w:ascii="Times New Roman" w:hAnsi="Times New Roman" w:cs="Times New Roman"/>
          <w:i/>
          <w:sz w:val="24"/>
          <w:szCs w:val="24"/>
        </w:rPr>
        <w:t>Hylocomium splendens</w:t>
      </w:r>
      <w:r w:rsidRPr="00604961">
        <w:rPr>
          <w:rFonts w:ascii="Times New Roman" w:hAnsi="Times New Roman" w:cs="Times New Roman"/>
          <w:sz w:val="24"/>
          <w:szCs w:val="24"/>
        </w:rPr>
        <w:t>, R4208- păduri sud</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 est carpatice de molid şi brad, cu </w:t>
      </w:r>
      <w:r w:rsidRPr="00604961">
        <w:rPr>
          <w:rFonts w:ascii="Times New Roman" w:hAnsi="Times New Roman" w:cs="Times New Roman"/>
          <w:i/>
          <w:sz w:val="24"/>
          <w:szCs w:val="24"/>
        </w:rPr>
        <w:t>Luzula sylvatica</w:t>
      </w:r>
      <w:r w:rsidRPr="00604961">
        <w:rPr>
          <w:rFonts w:ascii="Times New Roman" w:hAnsi="Times New Roman" w:cs="Times New Roman"/>
          <w:sz w:val="24"/>
          <w:szCs w:val="24"/>
        </w:rPr>
        <w:t>, R4210-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w:t>
      </w:r>
      <w:r w:rsidRPr="00604961">
        <w:rPr>
          <w:rFonts w:ascii="Times New Roman" w:hAnsi="Times New Roman" w:cs="Times New Roman"/>
          <w:i/>
          <w:sz w:val="24"/>
          <w:szCs w:val="24"/>
        </w:rPr>
        <w:t xml:space="preserve">Sphagnum </w:t>
      </w:r>
      <w:r w:rsidRPr="00604961">
        <w:rPr>
          <w:rFonts w:ascii="Times New Roman" w:hAnsi="Times New Roman" w:cs="Times New Roman"/>
          <w:sz w:val="24"/>
          <w:szCs w:val="24"/>
        </w:rPr>
        <w:t xml:space="preserve">sp.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Pădurile mixte ocupă 3</w:t>
      </w:r>
      <w:r w:rsidR="009561C7">
        <w:rPr>
          <w:rFonts w:ascii="Times New Roman" w:hAnsi="Times New Roman" w:cs="Times New Roman"/>
          <w:sz w:val="24"/>
          <w:szCs w:val="24"/>
        </w:rPr>
        <w:t>.</w:t>
      </w:r>
      <w:r w:rsidRPr="00604961">
        <w:rPr>
          <w:rFonts w:ascii="Times New Roman" w:hAnsi="Times New Roman" w:cs="Times New Roman"/>
          <w:sz w:val="24"/>
          <w:szCs w:val="24"/>
        </w:rPr>
        <w:t>488,2 ha, suprafaţă obţinută pe baza analizei ortofotoplanurilor, adică 14% din suprafaţa parcului, fiind cantonate pe versanţii sudici ai munţilor Călima</w:t>
      </w:r>
      <w:r w:rsidR="009561C7">
        <w:rPr>
          <w:rFonts w:ascii="Times New Roman" w:hAnsi="Times New Roman" w:cs="Times New Roman"/>
          <w:sz w:val="24"/>
          <w:szCs w:val="24"/>
        </w:rPr>
        <w:t>ni, respectiv văile pâraielor: Mijlocu, Tihu</w:t>
      </w:r>
      <w:r w:rsidRPr="00604961">
        <w:rPr>
          <w:rFonts w:ascii="Times New Roman" w:hAnsi="Times New Roman" w:cs="Times New Roman"/>
          <w:sz w:val="24"/>
          <w:szCs w:val="24"/>
        </w:rPr>
        <w:t>- în amonte până la confluenţa pâraielor Tihuleţ cu Cătălina, Pietrosu, Negoiu, Ilişoara Mică şi Ilişoara Mare. Include habitatele R4101- Păduri sud-</w:t>
      </w:r>
      <w:r w:rsidR="009561C7">
        <w:rPr>
          <w:rFonts w:ascii="Times New Roman" w:hAnsi="Times New Roman" w:cs="Times New Roman"/>
          <w:sz w:val="24"/>
          <w:szCs w:val="24"/>
        </w:rPr>
        <w:t xml:space="preserve"> est carpatice de molid, fag </w:t>
      </w:r>
      <w:r w:rsidRPr="00604961">
        <w:rPr>
          <w:rFonts w:ascii="Times New Roman" w:hAnsi="Times New Roman" w:cs="Times New Roman"/>
          <w:sz w:val="24"/>
          <w:szCs w:val="24"/>
        </w:rPr>
        <w:t xml:space="preserve">şi brad cu </w:t>
      </w:r>
      <w:r w:rsidRPr="00604961">
        <w:rPr>
          <w:rFonts w:ascii="Times New Roman" w:hAnsi="Times New Roman" w:cs="Times New Roman"/>
          <w:i/>
          <w:sz w:val="24"/>
          <w:szCs w:val="24"/>
        </w:rPr>
        <w:t>Pulmonaria rubra</w:t>
      </w:r>
      <w:r w:rsidRPr="00604961">
        <w:rPr>
          <w:rFonts w:ascii="Times New Roman" w:hAnsi="Times New Roman" w:cs="Times New Roman"/>
          <w:sz w:val="24"/>
          <w:szCs w:val="24"/>
        </w:rPr>
        <w:t>, R4102- Păduri su</w:t>
      </w:r>
      <w:r w:rsidR="009561C7">
        <w:rPr>
          <w:rFonts w:ascii="Times New Roman" w:hAnsi="Times New Roman" w:cs="Times New Roman"/>
          <w:sz w:val="24"/>
          <w:szCs w:val="24"/>
        </w:rPr>
        <w:t>d- est carpatice de molid, fag şi</w:t>
      </w:r>
      <w:r w:rsidRPr="00604961">
        <w:rPr>
          <w:rFonts w:ascii="Times New Roman" w:hAnsi="Times New Roman" w:cs="Times New Roman"/>
          <w:sz w:val="24"/>
          <w:szCs w:val="24"/>
        </w:rPr>
        <w:t xml:space="preserve"> brad cu </w:t>
      </w:r>
      <w:r w:rsidRPr="00604961">
        <w:rPr>
          <w:rFonts w:ascii="Times New Roman" w:hAnsi="Times New Roman" w:cs="Times New Roman"/>
          <w:i/>
          <w:sz w:val="24"/>
          <w:szCs w:val="24"/>
        </w:rPr>
        <w:t>Hieracium rotundatum</w:t>
      </w:r>
      <w:r w:rsidRPr="00604961">
        <w:rPr>
          <w:rFonts w:ascii="Times New Roman" w:hAnsi="Times New Roman" w:cs="Times New Roman"/>
          <w:sz w:val="24"/>
          <w:szCs w:val="24"/>
        </w:rPr>
        <w:t>, şi R4211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şi brad cu </w:t>
      </w:r>
      <w:r w:rsidRPr="00604961">
        <w:rPr>
          <w:rFonts w:ascii="Times New Roman" w:hAnsi="Times New Roman" w:cs="Times New Roman"/>
          <w:i/>
          <w:sz w:val="24"/>
          <w:szCs w:val="24"/>
        </w:rPr>
        <w:t>Pulmonaria rubra</w:t>
      </w:r>
      <w:r w:rsidRPr="00604961">
        <w:rPr>
          <w:rFonts w:ascii="Times New Roman" w:hAnsi="Times New Roman" w:cs="Times New Roman"/>
          <w:sz w:val="24"/>
          <w:szCs w:val="24"/>
        </w:rPr>
        <w:t xml:space="preserve">.  Pe lângă speciile dominante: </w:t>
      </w:r>
      <w:r w:rsidRPr="00604961">
        <w:rPr>
          <w:rFonts w:ascii="Times New Roman" w:hAnsi="Times New Roman" w:cs="Times New Roman"/>
          <w:i/>
          <w:sz w:val="24"/>
          <w:szCs w:val="24"/>
        </w:rPr>
        <w:t xml:space="preserve">Picea abies, Abies alba </w:t>
      </w:r>
      <w:r w:rsidRPr="00604961">
        <w:rPr>
          <w:rFonts w:ascii="Times New Roman" w:hAnsi="Times New Roman" w:cs="Times New Roman"/>
          <w:sz w:val="24"/>
          <w:szCs w:val="24"/>
        </w:rPr>
        <w:t>şi</w:t>
      </w:r>
      <w:r w:rsidRPr="00604961">
        <w:rPr>
          <w:rFonts w:ascii="Times New Roman" w:hAnsi="Times New Roman" w:cs="Times New Roman"/>
          <w:i/>
          <w:sz w:val="24"/>
          <w:szCs w:val="24"/>
        </w:rPr>
        <w:t xml:space="preserve"> Fagus sylvatica</w:t>
      </w:r>
      <w:r w:rsidRPr="00604961">
        <w:rPr>
          <w:rFonts w:ascii="Times New Roman" w:hAnsi="Times New Roman" w:cs="Times New Roman"/>
          <w:sz w:val="24"/>
          <w:szCs w:val="24"/>
        </w:rPr>
        <w:t xml:space="preserve">, în compoziţia arboretelor mai apar, </w:t>
      </w:r>
      <w:r w:rsidR="009561C7">
        <w:rPr>
          <w:rFonts w:ascii="Times New Roman" w:hAnsi="Times New Roman" w:cs="Times New Roman"/>
          <w:sz w:val="24"/>
          <w:szCs w:val="24"/>
        </w:rPr>
        <w:t xml:space="preserve">în </w:t>
      </w:r>
      <w:r w:rsidRPr="00604961">
        <w:rPr>
          <w:rFonts w:ascii="Times New Roman" w:hAnsi="Times New Roman" w:cs="Times New Roman"/>
          <w:sz w:val="24"/>
          <w:szCs w:val="24"/>
        </w:rPr>
        <w:t xml:space="preserve">funcţie de tipul de habitat, </w:t>
      </w:r>
      <w:r w:rsidRPr="00604961">
        <w:rPr>
          <w:rFonts w:ascii="Times New Roman" w:hAnsi="Times New Roman" w:cs="Times New Roman"/>
          <w:bCs/>
          <w:i/>
          <w:sz w:val="24"/>
          <w:szCs w:val="24"/>
        </w:rPr>
        <w:t xml:space="preserve">Acer pseudoplatanus, Acer platanoides, Tilia cordata </w:t>
      </w:r>
      <w:r w:rsidRPr="00604961">
        <w:rPr>
          <w:rFonts w:ascii="Times New Roman" w:hAnsi="Times New Roman" w:cs="Times New Roman"/>
          <w:bCs/>
          <w:sz w:val="24"/>
          <w:szCs w:val="24"/>
        </w:rPr>
        <w:t>şi</w:t>
      </w:r>
      <w:r w:rsidRPr="00604961">
        <w:rPr>
          <w:rFonts w:ascii="Times New Roman" w:hAnsi="Times New Roman" w:cs="Times New Roman"/>
          <w:bCs/>
          <w:i/>
          <w:sz w:val="24"/>
          <w:szCs w:val="24"/>
        </w:rPr>
        <w:t xml:space="preserve"> Fraxinus excelsior</w:t>
      </w:r>
      <w:r w:rsidRPr="00604961">
        <w:rPr>
          <w:rFonts w:ascii="Times New Roman" w:hAnsi="Times New Roman" w:cs="Times New Roman"/>
          <w:bCs/>
          <w:sz w:val="24"/>
          <w:szCs w:val="24"/>
        </w:rPr>
        <w:t>.</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Jnepenişurile ocupă arii întinse, puţin fragmentate, pe o suprafaţă totală de 1</w:t>
      </w:r>
      <w:r w:rsidR="009561C7">
        <w:rPr>
          <w:rFonts w:ascii="Times New Roman" w:hAnsi="Times New Roman" w:cs="Times New Roman"/>
          <w:sz w:val="24"/>
          <w:szCs w:val="24"/>
        </w:rPr>
        <w:t>.</w:t>
      </w:r>
      <w:r w:rsidRPr="00604961">
        <w:rPr>
          <w:rFonts w:ascii="Times New Roman" w:hAnsi="Times New Roman" w:cs="Times New Roman"/>
          <w:sz w:val="24"/>
          <w:szCs w:val="24"/>
        </w:rPr>
        <w:t>643,26 ha, aproximativ 7%</w:t>
      </w:r>
      <w:r w:rsidR="009561C7">
        <w:rPr>
          <w:rFonts w:ascii="Times New Roman" w:hAnsi="Times New Roman" w:cs="Times New Roman"/>
          <w:sz w:val="24"/>
          <w:szCs w:val="24"/>
        </w:rPr>
        <w:t xml:space="preserve"> din suprafața parcului</w:t>
      </w:r>
      <w:r w:rsidRPr="00604961">
        <w:rPr>
          <w:rFonts w:ascii="Times New Roman" w:hAnsi="Times New Roman" w:cs="Times New Roman"/>
          <w:sz w:val="24"/>
          <w:szCs w:val="24"/>
        </w:rPr>
        <w:t xml:space="preserve">, în etajul subalpin şi alpin. Au fost cartate separat faţă de suprafeţele cu smirdar, datorită foarte bunei evidenţieri a acestuia pe ortofotoplanuri. Cu toate acestea, un procent mic din această suprafaţă reprezintă o zonă de trecere la pajiştile subalpine şi alpine în care </w:t>
      </w:r>
      <w:r w:rsidRPr="00604961">
        <w:rPr>
          <w:rFonts w:ascii="Times New Roman" w:hAnsi="Times New Roman" w:cs="Times New Roman"/>
          <w:i/>
          <w:sz w:val="24"/>
          <w:szCs w:val="24"/>
        </w:rPr>
        <w:t>Rhododendron myrtifolium</w:t>
      </w:r>
      <w:r w:rsidRPr="00604961">
        <w:rPr>
          <w:rFonts w:ascii="Times New Roman" w:hAnsi="Times New Roman" w:cs="Times New Roman"/>
          <w:sz w:val="24"/>
          <w:szCs w:val="24"/>
        </w:rPr>
        <w:t xml:space="preserve"> este prezent. Jnepenişurile se prezintă ca o bandă, foarte puţin întreruptă, de-a lungul crestei vulcanice şi a laturii vestice a Călimanilor, pornind dinspre Călimanul Cerbului, la est</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 şi continuând cu Călimani Izvor, Bradul Ciont, Reţitiş, Pietricelul, Pietrosul, urcând la nord până spre Măieriş şi continuând la vest pe sub Gruiu, Ruscii, Ciungetu, Curmătura Tihului, Strunior, încheindu-se cu vârfurile Bistricior şi Piatra Zurzugău.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Habitatele cu smirdar acoperă 1</w:t>
      </w:r>
      <w:r w:rsidR="009561C7">
        <w:rPr>
          <w:rFonts w:ascii="Times New Roman" w:hAnsi="Times New Roman" w:cs="Times New Roman"/>
          <w:sz w:val="24"/>
          <w:szCs w:val="24"/>
        </w:rPr>
        <w:t>.</w:t>
      </w:r>
      <w:r w:rsidRPr="00604961">
        <w:rPr>
          <w:rFonts w:ascii="Times New Roman" w:hAnsi="Times New Roman" w:cs="Times New Roman"/>
          <w:sz w:val="24"/>
          <w:szCs w:val="24"/>
        </w:rPr>
        <w:t>295 ha -5%</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din suprafaţa parcului şi pot fi întâlnite la altitudini înalte, în continuarea pajiştilor alpine sau invadând/mărginind grohotişurile. În timp ce jnepenişurile pure acoperă, aşa cum s-a menţionat mai sus, ca o bandă, versanţii nordici ai Călimanilor, suprafeţele cu smirdar acoperă, versanţii sudici a</w:t>
      </w:r>
      <w:r w:rsidR="009561C7">
        <w:rPr>
          <w:rFonts w:ascii="Times New Roman" w:hAnsi="Times New Roman" w:cs="Times New Roman"/>
          <w:sz w:val="24"/>
          <w:szCs w:val="24"/>
        </w:rPr>
        <w:t>le</w:t>
      </w:r>
      <w:r w:rsidRPr="00604961">
        <w:rPr>
          <w:rFonts w:ascii="Times New Roman" w:hAnsi="Times New Roman" w:cs="Times New Roman"/>
          <w:sz w:val="24"/>
          <w:szCs w:val="24"/>
        </w:rPr>
        <w:t xml:space="preserve"> aceloraşi vârfuri. Cu mici excepţii, acest habitat a putut fi totuşi diferenţiat de pajiştile alpine şi subalpine prin nuanţa puţin mai închisă a unor pete foarte mărunte şi numeroase, risipite şi care în teren se recunosc în perniţele de smirdar, afin vânăt şi merişor, întrerupte uneori de insuliţe de jneapăn.  Atât jnepenişurile, cât şi suprafeţele cu smirdar, corespund habitatului R3105- Tufărişuri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cu jneapăn şi smirdar având o valoare ridicată de conservare.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Rariştile subalpine au putut fi cartate separat faţă de jnepenişuri, ele ocupând nu mai puţin de 1</w:t>
      </w:r>
      <w:r w:rsidR="009561C7">
        <w:rPr>
          <w:rFonts w:ascii="Times New Roman" w:hAnsi="Times New Roman" w:cs="Times New Roman"/>
          <w:sz w:val="24"/>
          <w:szCs w:val="24"/>
        </w:rPr>
        <w:t>.255,</w:t>
      </w:r>
      <w:r w:rsidRPr="00604961">
        <w:rPr>
          <w:rFonts w:ascii="Times New Roman" w:hAnsi="Times New Roman" w:cs="Times New Roman"/>
          <w:sz w:val="24"/>
          <w:szCs w:val="24"/>
        </w:rPr>
        <w:t>25 ha, adică 5% din suprafaţa parcului. Reprezintă o fâşie de tranziţie între molidişuri şi comunităţile cu jneapăn, uneori mai lată, aşa cum se întâlneşte pe versanţii sud-estici ai vârfurilor Călimani Izvor şi Călimanul Cerbului, sau subţire şi continuă în zonele neafectate de activităţi umane, cum se poate observa pe versanţii opuşi ai vârfurilor Pietrosu, Gruiu, Ruscii, Ciungetu, Curmătura Tihului</w:t>
      </w:r>
      <w:r w:rsidR="009561C7">
        <w:rPr>
          <w:rFonts w:ascii="Times New Roman" w:hAnsi="Times New Roman" w:cs="Times New Roman"/>
          <w:sz w:val="24"/>
          <w:szCs w:val="24"/>
        </w:rPr>
        <w:t xml:space="preserve"> şi până sub Bistricior şi Strun</w:t>
      </w:r>
      <w:r w:rsidRPr="00604961">
        <w:rPr>
          <w:rFonts w:ascii="Times New Roman" w:hAnsi="Times New Roman" w:cs="Times New Roman"/>
          <w:sz w:val="24"/>
          <w:szCs w:val="24"/>
        </w:rPr>
        <w:t xml:space="preserve">ior, sub forma unei benzi aproape neîntrerupte. În puţine cazuri, trecerea de la pădure la pajişte se face printr-o bandă de ienupăr pitic în amestec cu molid cu dezvoltare sinuoasă - zona Lucaciu, 2.710 Rezervația 12 Apostoli, Pietrele Roşii.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eastAsia="Calibri" w:hAnsi="Times New Roman" w:cs="Times New Roman"/>
          <w:sz w:val="24"/>
          <w:szCs w:val="24"/>
        </w:rPr>
        <w:t>Pajiştile subalpine ocupă 1</w:t>
      </w:r>
      <w:r w:rsidR="009561C7">
        <w:rPr>
          <w:rFonts w:ascii="Times New Roman" w:eastAsia="Calibri" w:hAnsi="Times New Roman" w:cs="Times New Roman"/>
          <w:sz w:val="24"/>
          <w:szCs w:val="24"/>
        </w:rPr>
        <w:t>.</w:t>
      </w:r>
      <w:r w:rsidRPr="00604961">
        <w:rPr>
          <w:rFonts w:ascii="Times New Roman" w:eastAsia="Calibri" w:hAnsi="Times New Roman" w:cs="Times New Roman"/>
          <w:sz w:val="24"/>
          <w:szCs w:val="24"/>
        </w:rPr>
        <w:t xml:space="preserve">122, 4 ha, adică </w:t>
      </w:r>
      <w:r w:rsidRPr="00604961">
        <w:rPr>
          <w:rFonts w:ascii="Times New Roman" w:hAnsi="Times New Roman" w:cs="Times New Roman"/>
          <w:sz w:val="24"/>
          <w:szCs w:val="24"/>
        </w:rPr>
        <w:t>5% din suprafaţa parcului, şi includ habitatele R3104- Tufărişuri sud-est carpatice de smirdar cu afin care bordează fie jnepenişurile, fie grohotişurile, R3109- Tufărişuri sud-est carpatice de vuietoare şi afin vânăt</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 xml:space="preserve">pe suprafeţe restrânse, sub forma unor insuliţe, mai ales în porţiunea estică a calderei- platourile dintre vârfurile  Bradul Ciont, Călimani Izvor, şi Călimanul Cerbului; R3111- tufărişuri sud-est carpatice de afin;  R3603- </w:t>
      </w:r>
      <w:r w:rsidR="009561C7">
        <w:rPr>
          <w:rFonts w:ascii="Times New Roman" w:hAnsi="Times New Roman" w:cs="Times New Roman"/>
          <w:sz w:val="24"/>
          <w:szCs w:val="24"/>
        </w:rPr>
        <w:t>P</w:t>
      </w:r>
      <w:r w:rsidRPr="00604961">
        <w:rPr>
          <w:rFonts w:ascii="Times New Roman" w:hAnsi="Times New Roman" w:cs="Times New Roman"/>
          <w:sz w:val="24"/>
          <w:szCs w:val="24"/>
        </w:rPr>
        <w:t>ajişti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părul porcului  şi </w:t>
      </w:r>
      <w:r w:rsidRPr="00604961">
        <w:rPr>
          <w:rFonts w:ascii="Times New Roman" w:hAnsi="Times New Roman" w:cs="Times New Roman"/>
          <w:i/>
          <w:sz w:val="24"/>
          <w:szCs w:val="24"/>
        </w:rPr>
        <w:t>Oreochloa disticha</w:t>
      </w:r>
      <w:r w:rsidRPr="00604961">
        <w:rPr>
          <w:rFonts w:ascii="Times New Roman" w:hAnsi="Times New Roman" w:cs="Times New Roman"/>
          <w:sz w:val="24"/>
          <w:szCs w:val="24"/>
        </w:rPr>
        <w:t xml:space="preserve">- </w:t>
      </w:r>
      <w:r w:rsidRPr="00604961">
        <w:rPr>
          <w:rFonts w:ascii="Times New Roman" w:hAnsi="Times New Roman" w:cs="Times New Roman"/>
          <w:sz w:val="24"/>
          <w:szCs w:val="24"/>
        </w:rPr>
        <w:lastRenderedPageBreak/>
        <w:t xml:space="preserve">platourile din jurul Vf. Reţitiş, Nicovala, Piciorul Ţiganului, versanţii sud-estici ai vârfurilor Călimanul Cerbului şi Călimani Izvor; R3609- </w:t>
      </w:r>
      <w:r w:rsidR="009561C7">
        <w:rPr>
          <w:rFonts w:ascii="Times New Roman" w:hAnsi="Times New Roman" w:cs="Times New Roman"/>
          <w:sz w:val="24"/>
          <w:szCs w:val="24"/>
        </w:rPr>
        <w:t>P</w:t>
      </w:r>
      <w:r w:rsidRPr="00604961">
        <w:rPr>
          <w:rFonts w:ascii="Times New Roman" w:hAnsi="Times New Roman" w:cs="Times New Roman"/>
          <w:sz w:val="24"/>
          <w:szCs w:val="24"/>
        </w:rPr>
        <w:t>ajişti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est carpatice de ţăpoşică şi</w:t>
      </w:r>
      <w:r w:rsidRPr="00604961">
        <w:rPr>
          <w:rFonts w:ascii="Times New Roman" w:hAnsi="Times New Roman" w:cs="Times New Roman"/>
          <w:i/>
          <w:sz w:val="24"/>
          <w:szCs w:val="24"/>
        </w:rPr>
        <w:t xml:space="preserve"> Viola declinata</w:t>
      </w:r>
      <w:r w:rsidR="009561C7">
        <w:rPr>
          <w:rFonts w:ascii="Times New Roman" w:hAnsi="Times New Roman" w:cs="Times New Roman"/>
          <w:sz w:val="24"/>
          <w:szCs w:val="24"/>
        </w:rPr>
        <w:t>, întâlnite mai ales pe ş</w:t>
      </w:r>
      <w:r w:rsidRPr="00604961">
        <w:rPr>
          <w:rFonts w:ascii="Times New Roman" w:hAnsi="Times New Roman" w:cs="Times New Roman"/>
          <w:sz w:val="24"/>
          <w:szCs w:val="24"/>
        </w:rPr>
        <w:t>aua care leagă Vf. 12 Apostoli de Vf. Lucaciu şi versanţii sudici ai celui din urmă. Au fo</w:t>
      </w:r>
      <w:r w:rsidR="009561C7">
        <w:rPr>
          <w:rFonts w:ascii="Times New Roman" w:hAnsi="Times New Roman" w:cs="Times New Roman"/>
          <w:sz w:val="24"/>
          <w:szCs w:val="24"/>
        </w:rPr>
        <w:t>st cartate separat, suprafeţele</w:t>
      </w:r>
      <w:r w:rsidRPr="00604961">
        <w:rPr>
          <w:rFonts w:ascii="Times New Roman" w:hAnsi="Times New Roman" w:cs="Times New Roman"/>
          <w:sz w:val="24"/>
          <w:szCs w:val="24"/>
        </w:rPr>
        <w:t>-</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200 ha, 1%- care fac trecerea de la pajişte la pădure şi în care practic, se poate observa cu uşurinţă modul în care pajiştile sunt invadate de molid şi ienupăr, ca rezultat al abandonării păşunilor şi intensităţii scăzute a lucrărilor de îngrijire a pajiştilor. Aceste petece pot fi utilizate ca instrumente de monitorizare pe termen lung a dinamicii folosinţei terenurilor şi pajiştilor în general, dacă sunt utilizate serii succesive </w:t>
      </w:r>
      <w:r w:rsidR="009561C7" w:rsidRPr="00604961">
        <w:rPr>
          <w:rFonts w:ascii="Times New Roman" w:hAnsi="Times New Roman" w:cs="Times New Roman"/>
          <w:sz w:val="24"/>
          <w:szCs w:val="24"/>
        </w:rPr>
        <w:t xml:space="preserve">de ortofotoplanuri </w:t>
      </w:r>
      <w:r w:rsidRPr="00604961">
        <w:rPr>
          <w:rFonts w:ascii="Times New Roman" w:hAnsi="Times New Roman" w:cs="Times New Roman"/>
          <w:sz w:val="24"/>
          <w:szCs w:val="24"/>
        </w:rPr>
        <w:t>în timp. Poienile ocupă aproximativ 1% din suprafaţa parcului, având în general, origine antropică.</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Pajiştile alpine sunt localizate pe platoul cel mai înalt al Călimanilor, cuprinzând Vf. Negoiul Unguresc şi Pietrosul Călimani</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 Cartarea s-a făcut pe baza unor observaţii prealabile din teren, continuate cu decuparea suprafeţei respective cu ajutorul ortofotoplanurilor</w:t>
      </w:r>
      <w:r w:rsidR="009561C7">
        <w:rPr>
          <w:rFonts w:ascii="Times New Roman" w:hAnsi="Times New Roman" w:cs="Times New Roman"/>
          <w:sz w:val="24"/>
          <w:szCs w:val="24"/>
        </w:rPr>
        <w:t xml:space="preserve">. S-a obţinut un poligon de 33,12 ha, adică </w:t>
      </w:r>
      <w:r w:rsidRPr="00604961">
        <w:rPr>
          <w:rFonts w:ascii="Times New Roman" w:hAnsi="Times New Roman" w:cs="Times New Roman"/>
          <w:sz w:val="24"/>
          <w:szCs w:val="24"/>
        </w:rPr>
        <w:t>&lt;1% din suprafaţa parcului. Identificarea a fost foarte dificilă într</w:t>
      </w:r>
      <w:r w:rsidR="009561C7">
        <w:rPr>
          <w:rFonts w:ascii="Times New Roman" w:hAnsi="Times New Roman" w:cs="Times New Roman"/>
          <w:sz w:val="24"/>
          <w:szCs w:val="24"/>
        </w:rPr>
        <w:t>ucât ambele tipuri de patch-uri</w:t>
      </w:r>
      <w:r w:rsidRPr="00604961">
        <w:rPr>
          <w:rFonts w:ascii="Times New Roman" w:hAnsi="Times New Roman" w:cs="Times New Roman"/>
          <w:sz w:val="24"/>
          <w:szCs w:val="24"/>
        </w:rPr>
        <w:t xml:space="preserve">- pajiştile alpine şi suprafeţele cu smirdar- au textură şi culori foarte asemănătoare, situându-se de altfel, unul în continuarea celuilalt. Corespunde habitatului R615- Tufărişuri sud-est carpatice cu sălcii pitice având o valoare ridicată de conservare datorită suprafeţelor mici pe care le ocupă şi a condiţiilor vitrege în care aceste comunităţi vegetează.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Tufărişurile cu </w:t>
      </w:r>
      <w:r w:rsidRPr="00604961">
        <w:rPr>
          <w:rFonts w:ascii="Times New Roman" w:hAnsi="Times New Roman" w:cs="Times New Roman"/>
          <w:i/>
          <w:sz w:val="24"/>
          <w:szCs w:val="24"/>
        </w:rPr>
        <w:t>Alnus viridis</w:t>
      </w:r>
      <w:r w:rsidRPr="00604961">
        <w:rPr>
          <w:rFonts w:ascii="Times New Roman" w:hAnsi="Times New Roman" w:cs="Times New Roman"/>
          <w:sz w:val="24"/>
          <w:szCs w:val="24"/>
        </w:rPr>
        <w:t xml:space="preserve">- 63,48 ha, </w:t>
      </w:r>
      <w:r w:rsidR="009561C7">
        <w:rPr>
          <w:rFonts w:ascii="Times New Roman" w:hAnsi="Times New Roman" w:cs="Times New Roman"/>
          <w:sz w:val="24"/>
          <w:szCs w:val="24"/>
        </w:rPr>
        <w:t xml:space="preserve">adică </w:t>
      </w:r>
      <w:r w:rsidRPr="00604961">
        <w:rPr>
          <w:rFonts w:ascii="Times New Roman" w:hAnsi="Times New Roman" w:cs="Times New Roman"/>
          <w:sz w:val="24"/>
          <w:szCs w:val="24"/>
        </w:rPr>
        <w:t>&lt;1%</w:t>
      </w:r>
      <w:r w:rsidR="009561C7">
        <w:rPr>
          <w:rFonts w:ascii="Times New Roman" w:hAnsi="Times New Roman" w:cs="Times New Roman"/>
          <w:sz w:val="24"/>
          <w:szCs w:val="24"/>
        </w:rPr>
        <w:t xml:space="preserve"> din suprafața parcului</w:t>
      </w:r>
      <w:r w:rsidRPr="00604961">
        <w:rPr>
          <w:rFonts w:ascii="Times New Roman" w:hAnsi="Times New Roman" w:cs="Times New Roman"/>
          <w:sz w:val="24"/>
          <w:szCs w:val="24"/>
        </w:rPr>
        <w:t>-, corespund tipului de habitat R3110- Tufărişuri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anin verde, şi se întâlnesc mai ales pe versanţii nordici ai </w:t>
      </w:r>
      <w:r w:rsidR="009561C7">
        <w:rPr>
          <w:rFonts w:ascii="Times New Roman" w:hAnsi="Times New Roman" w:cs="Times New Roman"/>
          <w:sz w:val="24"/>
          <w:szCs w:val="24"/>
        </w:rPr>
        <w:t>vârfurilor</w:t>
      </w:r>
      <w:r w:rsidRPr="00604961">
        <w:rPr>
          <w:rFonts w:ascii="Times New Roman" w:hAnsi="Times New Roman" w:cs="Times New Roman"/>
          <w:sz w:val="24"/>
          <w:szCs w:val="24"/>
        </w:rPr>
        <w:t xml:space="preserve"> Ciungetu, Curmătura Tihului, Strunior</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Străcior, cât şi pe versanţii vestici şi estici ai Vârfului Tihu. Observaţiile din teren au confirmat existenţa habitatului şi pe versanţii estici</w:t>
      </w:r>
      <w:r w:rsidR="009561C7">
        <w:rPr>
          <w:rFonts w:ascii="Times New Roman" w:hAnsi="Times New Roman" w:cs="Times New Roman"/>
          <w:sz w:val="24"/>
          <w:szCs w:val="24"/>
        </w:rPr>
        <w:t xml:space="preserve"> ai v</w:t>
      </w:r>
      <w:r w:rsidRPr="00604961">
        <w:rPr>
          <w:rFonts w:ascii="Times New Roman" w:hAnsi="Times New Roman" w:cs="Times New Roman"/>
          <w:sz w:val="24"/>
          <w:szCs w:val="24"/>
        </w:rPr>
        <w:t>ârfului</w:t>
      </w:r>
      <w:r w:rsidR="009561C7">
        <w:rPr>
          <w:rFonts w:ascii="Times New Roman" w:hAnsi="Times New Roman" w:cs="Times New Roman"/>
          <w:sz w:val="24"/>
          <w:szCs w:val="24"/>
        </w:rPr>
        <w:t xml:space="preserve"> Pietrosu şi pe cei nordici ai v</w:t>
      </w:r>
      <w:r w:rsidRPr="00604961">
        <w:rPr>
          <w:rFonts w:ascii="Times New Roman" w:hAnsi="Times New Roman" w:cs="Times New Roman"/>
          <w:sz w:val="24"/>
          <w:szCs w:val="24"/>
        </w:rPr>
        <w:t xml:space="preserve">ârfului Reţitiş, însă nu a putut fi identificat pe ortofotoplanuri. În general, s-a observat faptul că acesta colonizează culoarele de avalanşă, acolo unde zăpada persistă o perioadă mai lungă de timp iar alte specii lemnoase nu ar supravieţui. De asemenea, colonizează grohotişurile mobile şi unii versanţi stâncoşi.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Tufărişurile cu</w:t>
      </w:r>
      <w:r w:rsidRPr="00604961">
        <w:rPr>
          <w:rFonts w:ascii="Times New Roman" w:hAnsi="Times New Roman" w:cs="Times New Roman"/>
          <w:i/>
          <w:sz w:val="24"/>
          <w:szCs w:val="24"/>
        </w:rPr>
        <w:t xml:space="preserve"> Juniperus sibirica</w:t>
      </w:r>
      <w:r w:rsidRPr="00604961">
        <w:rPr>
          <w:rFonts w:ascii="Times New Roman" w:hAnsi="Times New Roman" w:cs="Times New Roman"/>
          <w:sz w:val="24"/>
          <w:szCs w:val="24"/>
        </w:rPr>
        <w:t xml:space="preserve"> ocupă, conform rezultatelor obţinute, doar 170, 92 ha -1%- şi corespund tipului R108- Tufărişuri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ienupăr pitic. Poligoanele identificate se localizează în special pe versanţii dinspre exteriorul calderei vulcanice-versantul sudic al </w:t>
      </w:r>
      <w:r w:rsidR="009561C7">
        <w:rPr>
          <w:rFonts w:ascii="Times New Roman" w:hAnsi="Times New Roman" w:cs="Times New Roman"/>
          <w:sz w:val="24"/>
          <w:szCs w:val="24"/>
        </w:rPr>
        <w:t>vârfului</w:t>
      </w:r>
      <w:r w:rsidRPr="00604961">
        <w:rPr>
          <w:rFonts w:ascii="Times New Roman" w:hAnsi="Times New Roman" w:cs="Times New Roman"/>
          <w:sz w:val="24"/>
          <w:szCs w:val="24"/>
        </w:rPr>
        <w:t xml:space="preserve"> Bradu Ciont, în jurul Iezerului Călimani, pe creasta care leagă Vf.</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Tamău de Vf.</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Prislopu Tamău, pe suprafeţe ceva mai întinse pe versanţii sudici şi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estici ai Vârfurilor </w:t>
      </w:r>
      <w:r w:rsidRPr="00604961">
        <w:rPr>
          <w:rFonts w:ascii="Times New Roman" w:hAnsi="Times New Roman" w:cs="Times New Roman"/>
          <w:sz w:val="24"/>
          <w:szCs w:val="24"/>
        </w:rPr>
        <w:lastRenderedPageBreak/>
        <w:t>Lucaciu şi 12 Apostoli. Ariile identificate variază între 0,4- 38</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ha, fiind localizate numai în subalpin. În zona Lucaciu şi 12 Apostoli, acesta invadează păşunile abandonate. </w:t>
      </w:r>
    </w:p>
    <w:p w:rsidR="000A1C68" w:rsidRPr="00604961" w:rsidRDefault="000A1C68"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Molidişurile cu zâmbru, atât cât au putut fi diferenţiate, ocupă 187, 63 ha, în timp ce rariştile cu zâmbru şi jneapăn ocupă doar 36,14 ha. Zona superioară a acestui arboret în amestec cu molid se continuă cu exemplare viguroase de zâmbru şi jneapăn până la 1</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915m. Împreună, aceste două comunităţi cu zâmbru nu acoperă mai mult de 2% din suprafaţa parcului. Acest habitat este practic o insulă cu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situată pe versantul nord– estic al Reţitişului, fiind considerat un relict care a supravieţuit în această căldare glaciară, favorizat de condiţiile prielnice oferite de relieful şi climatul de aici</w:t>
      </w:r>
      <w:r w:rsidR="009561C7">
        <w:rPr>
          <w:rFonts w:ascii="Times New Roman" w:hAnsi="Times New Roman" w:cs="Times New Roman"/>
          <w:sz w:val="24"/>
          <w:szCs w:val="24"/>
        </w:rPr>
        <w:t>.</w:t>
      </w:r>
      <w:r w:rsidRPr="00604961">
        <w:rPr>
          <w:rFonts w:ascii="Times New Roman" w:hAnsi="Times New Roman" w:cs="Times New Roman"/>
          <w:sz w:val="24"/>
          <w:szCs w:val="24"/>
        </w:rPr>
        <w:t xml:space="preserve"> În România, habitatul a fost încadrat</w:t>
      </w:r>
      <w:r w:rsidR="009561C7">
        <w:rPr>
          <w:rFonts w:ascii="Times New Roman" w:hAnsi="Times New Roman" w:cs="Times New Roman"/>
          <w:sz w:val="24"/>
          <w:szCs w:val="24"/>
        </w:rPr>
        <w:t xml:space="preserve"> la </w:t>
      </w:r>
      <w:r w:rsidRPr="00604961">
        <w:rPr>
          <w:rFonts w:ascii="Times New Roman" w:hAnsi="Times New Roman" w:cs="Times New Roman"/>
          <w:sz w:val="24"/>
          <w:szCs w:val="24"/>
        </w:rPr>
        <w:t>R4202 Păduri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molid şi zâmbru cu </w:t>
      </w:r>
      <w:r w:rsidRPr="00604961">
        <w:rPr>
          <w:rFonts w:ascii="Times New Roman" w:hAnsi="Times New Roman" w:cs="Times New Roman"/>
          <w:i/>
          <w:sz w:val="24"/>
          <w:szCs w:val="24"/>
        </w:rPr>
        <w:t>Rhododendron myrtifolium</w:t>
      </w:r>
      <w:r w:rsidRPr="00604961">
        <w:rPr>
          <w:rFonts w:ascii="Times New Roman" w:hAnsi="Times New Roman" w:cs="Times New Roman"/>
          <w:sz w:val="24"/>
          <w:szCs w:val="24"/>
        </w:rPr>
        <w:t xml:space="preserve">. Suprafaţa este declarată rezervaţie ştiinţifică.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Grohotişurile mobile au fost identificate pe o suprafaţă de 103, 25 ha</w:t>
      </w:r>
      <w:r w:rsidR="009561C7">
        <w:rPr>
          <w:rFonts w:ascii="Times New Roman" w:hAnsi="Times New Roman" w:cs="Times New Roman"/>
          <w:sz w:val="24"/>
          <w:szCs w:val="24"/>
        </w:rPr>
        <w:t>, adică</w:t>
      </w:r>
      <w:r w:rsidRPr="00604961">
        <w:rPr>
          <w:rFonts w:ascii="Times New Roman" w:hAnsi="Times New Roman" w:cs="Times New Roman"/>
          <w:sz w:val="24"/>
          <w:szCs w:val="24"/>
        </w:rPr>
        <w:t xml:space="preserve"> &lt;1%, putând fi incluse, ţinând cont de substratul vulcanic al Călimanilor, în categoria grohotişurilor silicioase din etajul montan până în cel  alpin, cod Natura 2000- 8110. Se localizează în zona înaltă a crestei calderei vulcanice pe versantul sudic al </w:t>
      </w:r>
      <w:r w:rsidR="009561C7">
        <w:rPr>
          <w:rFonts w:ascii="Times New Roman" w:hAnsi="Times New Roman" w:cs="Times New Roman"/>
          <w:sz w:val="24"/>
          <w:szCs w:val="24"/>
        </w:rPr>
        <w:t>vârfului</w:t>
      </w:r>
      <w:r w:rsidRPr="00604961">
        <w:rPr>
          <w:rFonts w:ascii="Times New Roman" w:hAnsi="Times New Roman" w:cs="Times New Roman"/>
          <w:sz w:val="24"/>
          <w:szCs w:val="24"/>
        </w:rPr>
        <w:t xml:space="preserve"> Călimanul Cerbului, versantul sudic şi estic al Vf. Călimani Izvor, versantul sudic al Vf. Reţitiş, versanţii nordici ai </w:t>
      </w:r>
      <w:r w:rsidR="009561C7">
        <w:rPr>
          <w:rFonts w:ascii="Times New Roman" w:hAnsi="Times New Roman" w:cs="Times New Roman"/>
          <w:sz w:val="24"/>
          <w:szCs w:val="24"/>
        </w:rPr>
        <w:t>v</w:t>
      </w:r>
      <w:r w:rsidRPr="00604961">
        <w:rPr>
          <w:rFonts w:ascii="Times New Roman" w:hAnsi="Times New Roman" w:cs="Times New Roman"/>
          <w:sz w:val="24"/>
          <w:szCs w:val="24"/>
        </w:rPr>
        <w:t xml:space="preserve">ârfurilor Nicovala şi Pietricelul, versanţii vestici şi estici ai </w:t>
      </w:r>
      <w:r w:rsidR="009561C7">
        <w:rPr>
          <w:rFonts w:ascii="Times New Roman" w:hAnsi="Times New Roman" w:cs="Times New Roman"/>
          <w:sz w:val="24"/>
          <w:szCs w:val="24"/>
        </w:rPr>
        <w:t>v</w:t>
      </w:r>
      <w:r w:rsidRPr="00604961">
        <w:rPr>
          <w:rFonts w:ascii="Times New Roman" w:hAnsi="Times New Roman" w:cs="Times New Roman"/>
          <w:sz w:val="24"/>
          <w:szCs w:val="24"/>
        </w:rPr>
        <w:t>ârfurilor Negoiu Unguresc şi Pietrosul, versantul nordic al Vf. Măieriş, dar şi pe ramura vestică a munţilor Călimani,</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versantul sudic al Vf.</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Ruscii, versanţii vestici ai </w:t>
      </w:r>
      <w:r w:rsidR="009561C7">
        <w:rPr>
          <w:rFonts w:ascii="Times New Roman" w:hAnsi="Times New Roman" w:cs="Times New Roman"/>
          <w:sz w:val="24"/>
          <w:szCs w:val="24"/>
        </w:rPr>
        <w:t>v</w:t>
      </w:r>
      <w:r w:rsidRPr="00604961">
        <w:rPr>
          <w:rFonts w:ascii="Times New Roman" w:hAnsi="Times New Roman" w:cs="Times New Roman"/>
          <w:sz w:val="24"/>
          <w:szCs w:val="24"/>
        </w:rPr>
        <w:t xml:space="preserve">ârfurilor Strunior şi Bistricior. Ocupă suprafeţe foarte mici, între 0,02- 8,4 ha, la altitudini înalte, cu piatră mobilă acoperită de licheni, mai rar muşchi şi unele plante, cum ar fi </w:t>
      </w:r>
      <w:r w:rsidRPr="00604961">
        <w:rPr>
          <w:rFonts w:ascii="Times New Roman" w:hAnsi="Times New Roman" w:cs="Times New Roman"/>
          <w:i/>
          <w:sz w:val="24"/>
          <w:szCs w:val="24"/>
        </w:rPr>
        <w:t>Rhodiola rosea</w:t>
      </w:r>
      <w:r w:rsidRPr="00604961">
        <w:rPr>
          <w:rFonts w:ascii="Times New Roman" w:hAnsi="Times New Roman" w:cs="Times New Roman"/>
          <w:sz w:val="24"/>
          <w:szCs w:val="24"/>
        </w:rPr>
        <w:t xml:space="preserve"> L., </w:t>
      </w:r>
      <w:r w:rsidRPr="00604961">
        <w:rPr>
          <w:rFonts w:ascii="Times New Roman" w:hAnsi="Times New Roman" w:cs="Times New Roman"/>
          <w:i/>
          <w:sz w:val="24"/>
          <w:szCs w:val="24"/>
        </w:rPr>
        <w:t>Cerastium alpinum</w:t>
      </w:r>
      <w:r w:rsidRPr="00604961">
        <w:rPr>
          <w:rFonts w:ascii="Times New Roman" w:hAnsi="Times New Roman" w:cs="Times New Roman"/>
          <w:sz w:val="24"/>
          <w:szCs w:val="24"/>
        </w:rPr>
        <w:t xml:space="preserve"> L., </w:t>
      </w:r>
      <w:r w:rsidRPr="00604961">
        <w:rPr>
          <w:rFonts w:ascii="Times New Roman" w:hAnsi="Times New Roman" w:cs="Times New Roman"/>
          <w:i/>
          <w:sz w:val="24"/>
          <w:szCs w:val="24"/>
        </w:rPr>
        <w:t>Senecio glaberrimus</w:t>
      </w:r>
      <w:r w:rsidRPr="00604961">
        <w:rPr>
          <w:rFonts w:ascii="Times New Roman" w:hAnsi="Times New Roman" w:cs="Times New Roman"/>
          <w:sz w:val="24"/>
          <w:szCs w:val="24"/>
        </w:rPr>
        <w:t xml:space="preserve"> D.C. </w:t>
      </w:r>
    </w:p>
    <w:p w:rsidR="000A1C68" w:rsidRPr="00604961"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Stâncăriile ocupă arii foarte mici -</w:t>
      </w:r>
      <w:r w:rsidR="009561C7">
        <w:rPr>
          <w:rFonts w:ascii="Times New Roman" w:hAnsi="Times New Roman" w:cs="Times New Roman"/>
          <w:sz w:val="24"/>
          <w:szCs w:val="24"/>
        </w:rPr>
        <w:t xml:space="preserve">&lt;1%-, sub forma unor insule, suprafețe </w:t>
      </w:r>
      <w:r w:rsidRPr="00604961">
        <w:rPr>
          <w:rFonts w:ascii="Times New Roman" w:hAnsi="Times New Roman" w:cs="Times New Roman"/>
          <w:sz w:val="24"/>
          <w:szCs w:val="24"/>
        </w:rPr>
        <w:t xml:space="preserve">cuprinse între 0,25 şi 3,48 ha, pe pantele vârfurilor Călimanul Cerbului, Izvorul Călimani, Reţitiş, Negoiul Unguresc şi Pietrosul, Tihu, Ruscii şi Ciungetu; în porţiunea nordică a calderei, vârfurile Tamău, Pietrele Roşii, 12 Apostoli şi Lucaciu. Corespund habitatului comunitar 8220- </w:t>
      </w:r>
      <w:r w:rsidR="009561C7">
        <w:rPr>
          <w:rFonts w:ascii="Times New Roman" w:hAnsi="Times New Roman" w:cs="Times New Roman"/>
          <w:sz w:val="24"/>
          <w:szCs w:val="24"/>
        </w:rPr>
        <w:t>S</w:t>
      </w:r>
      <w:r w:rsidRPr="00604961">
        <w:rPr>
          <w:rFonts w:ascii="Times New Roman" w:hAnsi="Times New Roman" w:cs="Times New Roman"/>
          <w:sz w:val="24"/>
          <w:szCs w:val="24"/>
        </w:rPr>
        <w:t xml:space="preserve">tânci silicioase cu vegetaţie chasmofitică.  </w:t>
      </w:r>
    </w:p>
    <w:p w:rsidR="000A1C68" w:rsidRDefault="000A1C68" w:rsidP="00604961">
      <w:pPr>
        <w:spacing w:after="0" w:line="360" w:lineRule="auto"/>
        <w:ind w:firstLine="567"/>
        <w:jc w:val="both"/>
        <w:rPr>
          <w:rFonts w:ascii="Times New Roman" w:hAnsi="Times New Roman" w:cs="Times New Roman"/>
          <w:sz w:val="24"/>
          <w:szCs w:val="24"/>
        </w:rPr>
      </w:pPr>
      <w:r w:rsidRPr="00604961">
        <w:rPr>
          <w:rFonts w:ascii="Times New Roman" w:eastAsia="Calibri" w:hAnsi="Times New Roman" w:cs="Times New Roman"/>
          <w:sz w:val="24"/>
          <w:szCs w:val="24"/>
        </w:rPr>
        <w:t xml:space="preserve">Pâraiele şi vegetaţia adiacentă ocupă o suprafaţă de aproximativ 470 ha -2%- cu o distribuţie radială pe versanţii interiori şi exteriori ai calderei vulcanice, cât şi a laturii vestice a Călimanilor. Au fost cartate sub formă de poligoane tocmai pentru a putea include şi vegetaţia adiacentă. Din suprafaţa obţinută, s-au extras circa 50% din suprafeţe care reprezintă drumurile forestiere care nu au putut fi individualizate separat, fiind construite în imediata vecinătate a albiei pâraielor.  Include diferite tipuri de habitate, din etajul montan până în cel alpin: </w:t>
      </w:r>
      <w:r w:rsidRPr="00604961">
        <w:rPr>
          <w:rFonts w:ascii="Times New Roman" w:hAnsi="Times New Roman" w:cs="Times New Roman"/>
          <w:sz w:val="24"/>
          <w:szCs w:val="24"/>
        </w:rPr>
        <w:t>R3704- Comunităţi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est carpatice de buruienişuri înalte cu</w:t>
      </w:r>
      <w:r w:rsidRPr="00604961">
        <w:rPr>
          <w:rFonts w:ascii="Times New Roman" w:hAnsi="Times New Roman" w:cs="Times New Roman"/>
          <w:i/>
          <w:sz w:val="24"/>
          <w:szCs w:val="24"/>
        </w:rPr>
        <w:t xml:space="preserve"> Senecio subalpinus</w:t>
      </w:r>
      <w:r w:rsidRPr="00604961">
        <w:rPr>
          <w:rFonts w:ascii="Times New Roman" w:hAnsi="Times New Roman" w:cs="Times New Roman"/>
          <w:sz w:val="24"/>
          <w:szCs w:val="24"/>
        </w:rPr>
        <w:t xml:space="preserve"> şi ştevia stânelor, R3707 Comunităţi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buruienişuri înalte cu </w:t>
      </w:r>
      <w:r w:rsidRPr="00604961">
        <w:rPr>
          <w:rFonts w:ascii="Times New Roman" w:hAnsi="Times New Roman" w:cs="Times New Roman"/>
          <w:i/>
          <w:sz w:val="24"/>
          <w:szCs w:val="24"/>
        </w:rPr>
        <w:t>Telekia speciosa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 xml:space="preserve">Petasites </w:t>
      </w:r>
      <w:r w:rsidRPr="00604961">
        <w:rPr>
          <w:rFonts w:ascii="Times New Roman" w:hAnsi="Times New Roman" w:cs="Times New Roman"/>
          <w:i/>
          <w:sz w:val="24"/>
          <w:szCs w:val="24"/>
        </w:rPr>
        <w:lastRenderedPageBreak/>
        <w:t>hybridus</w:t>
      </w:r>
      <w:r w:rsidRPr="00604961">
        <w:rPr>
          <w:rFonts w:ascii="Times New Roman" w:hAnsi="Times New Roman" w:cs="Times New Roman"/>
          <w:sz w:val="24"/>
          <w:szCs w:val="24"/>
        </w:rPr>
        <w:t>, R3708 Comunităţi daco-</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getice cu </w:t>
      </w:r>
      <w:r w:rsidRPr="00604961">
        <w:rPr>
          <w:rFonts w:ascii="Times New Roman" w:hAnsi="Times New Roman" w:cs="Times New Roman"/>
          <w:i/>
          <w:sz w:val="24"/>
          <w:szCs w:val="24"/>
        </w:rPr>
        <w:t>Angelica sylvestris, Crepis paludosa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Scirpus sylvaticus</w:t>
      </w:r>
      <w:r w:rsidRPr="00604961">
        <w:rPr>
          <w:rFonts w:ascii="Times New Roman" w:hAnsi="Times New Roman" w:cs="Times New Roman"/>
          <w:sz w:val="24"/>
          <w:szCs w:val="24"/>
        </w:rPr>
        <w:t>, şi R5421 Comunităţi sud-</w:t>
      </w:r>
      <w:r w:rsidR="009561C7">
        <w:rPr>
          <w:rFonts w:ascii="Times New Roman" w:hAnsi="Times New Roman" w:cs="Times New Roman"/>
          <w:sz w:val="24"/>
          <w:szCs w:val="24"/>
        </w:rPr>
        <w:t xml:space="preserve"> </w:t>
      </w:r>
      <w:r w:rsidRPr="00604961">
        <w:rPr>
          <w:rFonts w:ascii="Times New Roman" w:hAnsi="Times New Roman" w:cs="Times New Roman"/>
          <w:sz w:val="24"/>
          <w:szCs w:val="24"/>
        </w:rPr>
        <w:t xml:space="preserve">est carpatice de izvoare şi pâraie cu </w:t>
      </w:r>
      <w:r w:rsidRPr="00604961">
        <w:rPr>
          <w:rFonts w:ascii="Times New Roman" w:hAnsi="Times New Roman" w:cs="Times New Roman"/>
          <w:i/>
          <w:sz w:val="24"/>
          <w:szCs w:val="24"/>
        </w:rPr>
        <w:t>Chrysosplenium alternifolium</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Cardamine amara</w:t>
      </w:r>
      <w:r w:rsidRPr="00604961">
        <w:rPr>
          <w:rFonts w:ascii="Times New Roman" w:hAnsi="Times New Roman" w:cs="Times New Roman"/>
          <w:sz w:val="24"/>
          <w:szCs w:val="24"/>
        </w:rPr>
        <w:t xml:space="preserve">. </w:t>
      </w:r>
    </w:p>
    <w:p w:rsidR="009561C7" w:rsidRPr="00604961" w:rsidRDefault="009561C7" w:rsidP="00604961">
      <w:pPr>
        <w:spacing w:after="0" w:line="360" w:lineRule="auto"/>
        <w:ind w:firstLine="567"/>
        <w:jc w:val="both"/>
        <w:rPr>
          <w:rFonts w:ascii="Times New Roman" w:hAnsi="Times New Roman" w:cs="Times New Roman"/>
          <w:sz w:val="24"/>
          <w:szCs w:val="24"/>
        </w:rPr>
      </w:pPr>
    </w:p>
    <w:p w:rsidR="00E60C2F" w:rsidRPr="00604961" w:rsidRDefault="00E60C2F" w:rsidP="00604961">
      <w:pPr>
        <w:spacing w:after="0" w:line="360" w:lineRule="auto"/>
        <w:ind w:firstLine="567"/>
        <w:jc w:val="center"/>
        <w:rPr>
          <w:rFonts w:ascii="Times New Roman" w:hAnsi="Times New Roman" w:cs="Times New Roman"/>
          <w:b/>
          <w:sz w:val="24"/>
          <w:szCs w:val="24"/>
        </w:rPr>
      </w:pPr>
      <w:r w:rsidRPr="00604961">
        <w:rPr>
          <w:rFonts w:ascii="Times New Roman" w:hAnsi="Times New Roman" w:cs="Times New Roman"/>
          <w:b/>
          <w:sz w:val="24"/>
          <w:szCs w:val="24"/>
        </w:rPr>
        <w:t>Tabelul nr. 4 Repartiția macrohabitatelor în Parcul Național Călimani</w:t>
      </w:r>
    </w:p>
    <w:tbl>
      <w:tblPr>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969"/>
        <w:gridCol w:w="1701"/>
        <w:gridCol w:w="1312"/>
      </w:tblGrid>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Macrohabitat</w:t>
            </w:r>
          </w:p>
        </w:tc>
        <w:tc>
          <w:tcPr>
            <w:tcW w:w="3969" w:type="dxa"/>
            <w:vAlign w:val="center"/>
          </w:tcPr>
          <w:p w:rsidR="000A1C68" w:rsidRPr="00604961" w:rsidRDefault="000A1C68" w:rsidP="00604961">
            <w:pPr>
              <w:spacing w:after="0" w:line="360" w:lineRule="auto"/>
              <w:ind w:firstLine="34"/>
              <w:jc w:val="center"/>
              <w:rPr>
                <w:rFonts w:ascii="Times New Roman" w:hAnsi="Times New Roman" w:cs="Times New Roman"/>
                <w:b/>
                <w:bCs/>
                <w:sz w:val="24"/>
                <w:szCs w:val="24"/>
              </w:rPr>
            </w:pPr>
            <w:r w:rsidRPr="00604961">
              <w:rPr>
                <w:rFonts w:ascii="Times New Roman" w:hAnsi="Times New Roman" w:cs="Times New Roman"/>
                <w:b/>
                <w:bCs/>
                <w:sz w:val="24"/>
                <w:szCs w:val="24"/>
              </w:rPr>
              <w:t>Cod Habitat</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b/>
                <w:bCs/>
                <w:sz w:val="24"/>
                <w:szCs w:val="24"/>
              </w:rPr>
            </w:pPr>
            <w:r w:rsidRPr="00604961">
              <w:rPr>
                <w:rFonts w:ascii="Times New Roman" w:hAnsi="Times New Roman" w:cs="Times New Roman"/>
                <w:b/>
                <w:bCs/>
                <w:sz w:val="24"/>
                <w:szCs w:val="24"/>
              </w:rPr>
              <w:t>Cod Natura 2000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b/>
                <w:bCs/>
                <w:sz w:val="24"/>
                <w:szCs w:val="24"/>
              </w:rPr>
            </w:pPr>
            <w:r w:rsidRPr="00604961">
              <w:rPr>
                <w:rFonts w:ascii="Times New Roman" w:hAnsi="Times New Roman" w:cs="Times New Roman"/>
                <w:b/>
                <w:bCs/>
                <w:sz w:val="24"/>
                <w:szCs w:val="24"/>
              </w:rPr>
              <w:t>% din suprafaţa parcului</w:t>
            </w:r>
          </w:p>
        </w:tc>
      </w:tr>
      <w:tr w:rsidR="000A1C68" w:rsidRPr="00604961" w:rsidTr="009561C7">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Molidişuri</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R4203, R4205, R4206, R4207, R4208, R4210</w:t>
            </w:r>
          </w:p>
        </w:tc>
        <w:tc>
          <w:tcPr>
            <w:tcW w:w="1701" w:type="dxa"/>
            <w:vAlign w:val="center"/>
          </w:tcPr>
          <w:p w:rsidR="000A1C68" w:rsidRPr="00604961" w:rsidRDefault="000A1C68" w:rsidP="009561C7">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9410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43</w:t>
            </w:r>
          </w:p>
        </w:tc>
      </w:tr>
      <w:tr w:rsidR="000A1C68" w:rsidRPr="00604961" w:rsidTr="009561C7">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Păduri mixte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R4101, R4102, R4211</w:t>
            </w:r>
          </w:p>
        </w:tc>
        <w:tc>
          <w:tcPr>
            <w:tcW w:w="1701" w:type="dxa"/>
            <w:vAlign w:val="center"/>
          </w:tcPr>
          <w:p w:rsidR="000A1C68" w:rsidRPr="00604961" w:rsidRDefault="000A1C68" w:rsidP="009561C7">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91V0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14</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Jnepenişuri</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R3105</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4070*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7</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Jnepenişuri cu smirdar</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R3105</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4070*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5</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Rarişti subalpine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4060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5</w:t>
            </w:r>
          </w:p>
        </w:tc>
      </w:tr>
      <w:tr w:rsidR="000A1C68" w:rsidRPr="00604961" w:rsidTr="00ED512C">
        <w:trPr>
          <w:trHeight w:val="354"/>
        </w:trPr>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Pajişti subalpine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R3104, R3109, R3111,  R3603, R3609</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6150, 6230*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5</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Pajişti alpine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R3615</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6150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&lt;1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Păşune cu arbori</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1</w:t>
            </w:r>
          </w:p>
        </w:tc>
      </w:tr>
      <w:tr w:rsidR="000A1C68" w:rsidRPr="00604961" w:rsidTr="00ED512C">
        <w:trPr>
          <w:trHeight w:val="316"/>
        </w:trPr>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 xml:space="preserve">Tufărişuri cu </w:t>
            </w:r>
            <w:r w:rsidRPr="00604961">
              <w:rPr>
                <w:rFonts w:ascii="Times New Roman" w:hAnsi="Times New Roman" w:cs="Times New Roman"/>
                <w:bCs/>
                <w:i/>
                <w:sz w:val="24"/>
                <w:szCs w:val="24"/>
              </w:rPr>
              <w:t>Alnus viridis</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R3110</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4080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&lt;1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Ienupărete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R3108</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4060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Jnepenişuri cu zâmbru</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R4202</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9420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&lt;1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Molidişuri cu zâmbru</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R4202</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9420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Grohotişuri mobile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8110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&lt;1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Stâncării</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8220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&lt;1</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Pâraie şi vegetaţia adiacentă</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R3704, R3707, R3708, R5421</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6430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3</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Suprafeţe despădurite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R3114</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7</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Suprafeţe cu regenerare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R4203, R4205, R4206, R4207, R4208, R4210, R4101, R4102, R4211</w:t>
            </w: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9410</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w:t>
            </w:r>
          </w:p>
        </w:tc>
      </w:tr>
      <w:tr w:rsidR="000A1C68" w:rsidRPr="00604961" w:rsidTr="00ED512C">
        <w:tc>
          <w:tcPr>
            <w:tcW w:w="2376" w:type="dxa"/>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Poieni, drumuri, terenuri degradate</w:t>
            </w:r>
          </w:p>
        </w:tc>
        <w:tc>
          <w:tcPr>
            <w:tcW w:w="3969" w:type="dxa"/>
            <w:vAlign w:val="center"/>
          </w:tcPr>
          <w:p w:rsidR="000A1C68" w:rsidRPr="00604961" w:rsidRDefault="000A1C68" w:rsidP="00604961">
            <w:pPr>
              <w:spacing w:after="0" w:line="360" w:lineRule="auto"/>
              <w:jc w:val="center"/>
              <w:rPr>
                <w:rFonts w:ascii="Times New Roman" w:hAnsi="Times New Roman" w:cs="Times New Roman"/>
                <w:sz w:val="24"/>
                <w:szCs w:val="24"/>
              </w:rPr>
            </w:pPr>
          </w:p>
        </w:tc>
        <w:tc>
          <w:tcPr>
            <w:tcW w:w="1701"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4</w:t>
            </w:r>
          </w:p>
        </w:tc>
      </w:tr>
      <w:tr w:rsidR="000A1C68" w:rsidRPr="00604961" w:rsidTr="00ED512C">
        <w:tc>
          <w:tcPr>
            <w:tcW w:w="8046" w:type="dxa"/>
            <w:gridSpan w:val="3"/>
            <w:vAlign w:val="center"/>
          </w:tcPr>
          <w:p w:rsidR="000A1C68" w:rsidRPr="00604961" w:rsidRDefault="000A1C6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Total</w:t>
            </w:r>
          </w:p>
        </w:tc>
        <w:tc>
          <w:tcPr>
            <w:tcW w:w="1312" w:type="dxa"/>
            <w:vAlign w:val="center"/>
          </w:tcPr>
          <w:p w:rsidR="000A1C68" w:rsidRPr="00604961" w:rsidRDefault="000A1C68" w:rsidP="00604961">
            <w:pPr>
              <w:spacing w:after="0" w:line="360" w:lineRule="auto"/>
              <w:ind w:firstLine="34"/>
              <w:jc w:val="center"/>
              <w:rPr>
                <w:rFonts w:ascii="Times New Roman" w:hAnsi="Times New Roman" w:cs="Times New Roman"/>
                <w:sz w:val="24"/>
                <w:szCs w:val="24"/>
              </w:rPr>
            </w:pPr>
            <w:r w:rsidRPr="00604961">
              <w:rPr>
                <w:rFonts w:ascii="Times New Roman" w:hAnsi="Times New Roman" w:cs="Times New Roman"/>
                <w:sz w:val="24"/>
                <w:szCs w:val="24"/>
              </w:rPr>
              <w:t>100</w:t>
            </w:r>
          </w:p>
        </w:tc>
      </w:tr>
    </w:tbl>
    <w:p w:rsidR="000A1C68" w:rsidRPr="00604961" w:rsidRDefault="000A1C68" w:rsidP="00604961">
      <w:pPr>
        <w:spacing w:after="0" w:line="360" w:lineRule="auto"/>
        <w:ind w:firstLine="567"/>
        <w:jc w:val="both"/>
        <w:rPr>
          <w:rFonts w:ascii="Times New Roman" w:hAnsi="Times New Roman" w:cs="Times New Roman"/>
          <w:sz w:val="24"/>
          <w:szCs w:val="24"/>
        </w:rPr>
      </w:pPr>
    </w:p>
    <w:p w:rsidR="000A1C68" w:rsidRPr="00604961" w:rsidRDefault="000A1C68"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Prezentăm mai jos suprafețele habitatelor de interes comunitar  de pe teritoriul </w:t>
      </w:r>
      <w:r w:rsidR="009561C7">
        <w:rPr>
          <w:rFonts w:ascii="Times New Roman" w:hAnsi="Times New Roman" w:cs="Times New Roman"/>
          <w:sz w:val="24"/>
          <w:szCs w:val="24"/>
        </w:rPr>
        <w:t>Parcului Național Călimani</w:t>
      </w:r>
      <w:r w:rsidRPr="00604961">
        <w:rPr>
          <w:rFonts w:ascii="Times New Roman" w:hAnsi="Times New Roman" w:cs="Times New Roman"/>
          <w:sz w:val="24"/>
          <w:szCs w:val="24"/>
        </w:rPr>
        <w:t xml:space="preserve">, rezutate în urma implementării proiectului </w:t>
      </w:r>
      <w:r w:rsidR="009561C7" w:rsidRPr="009561C7">
        <w:rPr>
          <w:rFonts w:ascii="Times New Roman" w:hAnsi="Times New Roman" w:cs="Times New Roman"/>
          <w:sz w:val="24"/>
          <w:szCs w:val="24"/>
          <w:lang w:val="en-US"/>
        </w:rPr>
        <w:t>„</w:t>
      </w:r>
      <w:r w:rsidRPr="009561C7">
        <w:rPr>
          <w:rFonts w:ascii="Times New Roman" w:hAnsi="Times New Roman" w:cs="Times New Roman"/>
          <w:sz w:val="24"/>
          <w:szCs w:val="24"/>
          <w:lang w:val="it-IT" w:eastAsia="ro-RO"/>
        </w:rPr>
        <w:t>Îmbunătăţirea stării de conservare a speciilor şi habitatelor de importanță comunitară din Parcul Naţional Călimani</w:t>
      </w:r>
      <w:r w:rsidRPr="009561C7">
        <w:rPr>
          <w:rFonts w:ascii="Times New Roman" w:hAnsi="Times New Roman" w:cs="Times New Roman"/>
          <w:sz w:val="24"/>
          <w:szCs w:val="24"/>
          <w:lang w:val="it-IT"/>
        </w:rPr>
        <w:t>”</w:t>
      </w:r>
      <w:r w:rsidRPr="00604961">
        <w:rPr>
          <w:rFonts w:ascii="Times New Roman" w:hAnsi="Times New Roman" w:cs="Times New Roman"/>
          <w:sz w:val="24"/>
          <w:szCs w:val="24"/>
          <w:lang w:val="it-IT"/>
        </w:rPr>
        <w:t xml:space="preserve"> - Cod SMIS-</w:t>
      </w:r>
      <w:r w:rsidR="009561C7">
        <w:rPr>
          <w:rFonts w:ascii="Times New Roman" w:hAnsi="Times New Roman" w:cs="Times New Roman"/>
          <w:sz w:val="24"/>
          <w:szCs w:val="24"/>
          <w:lang w:val="it-IT"/>
        </w:rPr>
        <w:t xml:space="preserve"> </w:t>
      </w:r>
      <w:r w:rsidRPr="00604961">
        <w:rPr>
          <w:rFonts w:ascii="Times New Roman" w:hAnsi="Times New Roman" w:cs="Times New Roman"/>
          <w:sz w:val="24"/>
          <w:szCs w:val="24"/>
          <w:lang w:val="it-IT"/>
        </w:rPr>
        <w:t>CSNR 36094</w:t>
      </w:r>
      <w:r w:rsidR="00ED512C" w:rsidRPr="00604961">
        <w:rPr>
          <w:rFonts w:ascii="Times New Roman" w:hAnsi="Times New Roman" w:cs="Times New Roman"/>
          <w:sz w:val="24"/>
          <w:szCs w:val="24"/>
          <w:lang w:val="it-IT"/>
        </w:rPr>
        <w:t>, implementat de Asociația Tășuleasa Social, la care Administrația Parcului este partener.</w:t>
      </w:r>
    </w:p>
    <w:p w:rsidR="007534F3" w:rsidRPr="00604961" w:rsidRDefault="007534F3" w:rsidP="00604961">
      <w:pPr>
        <w:widowControl w:val="0"/>
        <w:spacing w:after="0" w:line="360" w:lineRule="auto"/>
        <w:jc w:val="center"/>
        <w:rPr>
          <w:rFonts w:ascii="Times New Roman" w:hAnsi="Times New Roman" w:cs="Times New Roman"/>
          <w:bCs/>
          <w:sz w:val="24"/>
          <w:szCs w:val="24"/>
        </w:rPr>
        <w:sectPr w:rsidR="007534F3" w:rsidRPr="00604961" w:rsidSect="00FD6857">
          <w:footerReference w:type="default" r:id="rId8"/>
          <w:pgSz w:w="11906" w:h="16838"/>
          <w:pgMar w:top="1440" w:right="1440" w:bottom="1440" w:left="1440" w:header="708" w:footer="708" w:gutter="0"/>
          <w:cols w:space="708"/>
          <w:docGrid w:linePitch="360"/>
        </w:sect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514"/>
        <w:gridCol w:w="7382"/>
        <w:gridCol w:w="2079"/>
        <w:gridCol w:w="1662"/>
      </w:tblGrid>
      <w:tr w:rsidR="002732C5" w:rsidRPr="00604961" w:rsidTr="002732C5">
        <w:trPr>
          <w:trHeight w:val="255"/>
        </w:trPr>
        <w:tc>
          <w:tcPr>
            <w:tcW w:w="5000" w:type="pct"/>
            <w:gridSpan w:val="5"/>
            <w:tcBorders>
              <w:top w:val="nil"/>
              <w:left w:val="nil"/>
              <w:bottom w:val="single" w:sz="4" w:space="0" w:color="auto"/>
              <w:right w:val="nil"/>
            </w:tcBorders>
            <w:shd w:val="clear" w:color="auto" w:fill="auto"/>
            <w:noWrap/>
            <w:vAlign w:val="center"/>
            <w:hideMark/>
          </w:tcPr>
          <w:p w:rsidR="002732C5" w:rsidRPr="00604961" w:rsidRDefault="002732C5" w:rsidP="00604961">
            <w:pPr>
              <w:widowControl w:val="0"/>
              <w:spacing w:after="0" w:line="360" w:lineRule="auto"/>
              <w:ind w:hanging="10"/>
              <w:jc w:val="right"/>
              <w:rPr>
                <w:rFonts w:ascii="Times New Roman" w:hAnsi="Times New Roman" w:cs="Times New Roman"/>
                <w:b/>
                <w:bCs/>
                <w:sz w:val="24"/>
                <w:szCs w:val="24"/>
              </w:rPr>
            </w:pPr>
            <w:r w:rsidRPr="00604961">
              <w:rPr>
                <w:rFonts w:ascii="Times New Roman" w:hAnsi="Times New Roman" w:cs="Times New Roman"/>
                <w:b/>
                <w:bCs/>
                <w:sz w:val="24"/>
                <w:szCs w:val="24"/>
              </w:rPr>
              <w:lastRenderedPageBreak/>
              <w:t>Tabel nr. 5 Suprafețele ocupate de habitatele de interes comunitar în Parcul Național Călimani</w:t>
            </w:r>
          </w:p>
        </w:tc>
      </w:tr>
      <w:tr w:rsidR="007534F3" w:rsidRPr="00604961" w:rsidTr="002732C5">
        <w:trPr>
          <w:trHeight w:val="255"/>
        </w:trPr>
        <w:tc>
          <w:tcPr>
            <w:tcW w:w="232" w:type="pct"/>
            <w:tcBorders>
              <w:top w:val="single" w:sz="4" w:space="0" w:color="auto"/>
            </w:tcBorders>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Nr.</w:t>
            </w:r>
          </w:p>
        </w:tc>
        <w:tc>
          <w:tcPr>
            <w:tcW w:w="879" w:type="pct"/>
            <w:tcBorders>
              <w:top w:val="single" w:sz="4" w:space="0" w:color="auto"/>
            </w:tcBorders>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Habitat Natura 2000</w:t>
            </w:r>
          </w:p>
        </w:tc>
        <w:tc>
          <w:tcPr>
            <w:tcW w:w="2581" w:type="pct"/>
            <w:tcBorders>
              <w:top w:val="single" w:sz="4" w:space="0" w:color="auto"/>
            </w:tcBorders>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Descriere Habitat</w:t>
            </w:r>
          </w:p>
        </w:tc>
        <w:tc>
          <w:tcPr>
            <w:tcW w:w="727" w:type="pct"/>
            <w:tcBorders>
              <w:top w:val="single" w:sz="4" w:space="0" w:color="auto"/>
            </w:tcBorders>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Suprafață</w:t>
            </w:r>
            <w:r w:rsidR="007534F3" w:rsidRPr="00604961">
              <w:rPr>
                <w:rFonts w:ascii="Times New Roman" w:hAnsi="Times New Roman" w:cs="Times New Roman"/>
                <w:b/>
                <w:bCs/>
                <w:sz w:val="24"/>
                <w:szCs w:val="24"/>
              </w:rPr>
              <w:t xml:space="preserve"> </w:t>
            </w:r>
            <w:r w:rsidRPr="00604961">
              <w:rPr>
                <w:rFonts w:ascii="Times New Roman" w:hAnsi="Times New Roman" w:cs="Times New Roman"/>
                <w:b/>
                <w:bCs/>
                <w:sz w:val="24"/>
                <w:szCs w:val="24"/>
              </w:rPr>
              <w:t>– ha-</w:t>
            </w:r>
          </w:p>
        </w:tc>
        <w:tc>
          <w:tcPr>
            <w:tcW w:w="581" w:type="pct"/>
            <w:tcBorders>
              <w:top w:val="single" w:sz="4" w:space="0" w:color="auto"/>
            </w:tcBorders>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b/>
                <w:bCs/>
                <w:sz w:val="24"/>
                <w:szCs w:val="24"/>
              </w:rPr>
            </w:pPr>
            <w:r w:rsidRPr="00604961">
              <w:rPr>
                <w:rFonts w:ascii="Times New Roman" w:hAnsi="Times New Roman" w:cs="Times New Roman"/>
                <w:b/>
                <w:bCs/>
                <w:sz w:val="24"/>
                <w:szCs w:val="24"/>
              </w:rPr>
              <w:t>Procent -%-</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3220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Râuri alpine și vegetația herbacee de pe malurile lor</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10,94</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0,04</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4060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Tufărișuri alpine și boreale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1.509,56</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6,15</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4070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Tufărișurii cu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și </w:t>
            </w:r>
            <w:r w:rsidRPr="00604961">
              <w:rPr>
                <w:rFonts w:ascii="Times New Roman" w:hAnsi="Times New Roman" w:cs="Times New Roman"/>
                <w:i/>
                <w:sz w:val="24"/>
                <w:szCs w:val="24"/>
              </w:rPr>
              <w:t>Rhododendron hirsutum</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2.104,89</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8,57</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4080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Tufărișuri subarctice de </w:t>
            </w:r>
            <w:r w:rsidRPr="00604961">
              <w:rPr>
                <w:rFonts w:ascii="Times New Roman" w:hAnsi="Times New Roman" w:cs="Times New Roman"/>
                <w:i/>
                <w:sz w:val="24"/>
                <w:szCs w:val="24"/>
              </w:rPr>
              <w:t>Salix</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0,51</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0,00</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6150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Pajiști boreale și alpine pe substrat silicios</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9,75</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0,04</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6230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Pajiști bogate în specii cu </w:t>
            </w:r>
            <w:r w:rsidRPr="00604961">
              <w:rPr>
                <w:rFonts w:ascii="Times New Roman" w:hAnsi="Times New Roman" w:cs="Times New Roman"/>
                <w:i/>
                <w:sz w:val="24"/>
                <w:szCs w:val="24"/>
              </w:rPr>
              <w:t>Nardus</w:t>
            </w:r>
            <w:r w:rsidRPr="00604961">
              <w:rPr>
                <w:rFonts w:ascii="Times New Roman" w:hAnsi="Times New Roman" w:cs="Times New Roman"/>
                <w:sz w:val="24"/>
                <w:szCs w:val="24"/>
              </w:rPr>
              <w:t>, pe substraturile silicioase ale zonelor muntoase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1.360,10</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5,54</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6430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Asociații de lizieră cu ierburi înalte hidrofile de la nivelul câmpiilor până la nivel montan și alpin</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16,11</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0,07</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6520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Fânețe montane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86,36</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0,35</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7230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Mlaștini alcaline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0,45</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0,00</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9110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Păduri </w:t>
            </w:r>
            <w:r w:rsidR="009561C7">
              <w:rPr>
                <w:rFonts w:ascii="Times New Roman" w:hAnsi="Times New Roman" w:cs="Times New Roman"/>
                <w:sz w:val="24"/>
                <w:szCs w:val="24"/>
              </w:rPr>
              <w:t xml:space="preserve">de </w:t>
            </w:r>
            <w:r w:rsidRPr="00604961">
              <w:rPr>
                <w:rFonts w:ascii="Times New Roman" w:hAnsi="Times New Roman" w:cs="Times New Roman"/>
                <w:sz w:val="24"/>
                <w:szCs w:val="24"/>
              </w:rPr>
              <w:t xml:space="preserve">tip </w:t>
            </w:r>
            <w:r w:rsidRPr="00604961">
              <w:rPr>
                <w:rFonts w:ascii="Times New Roman" w:hAnsi="Times New Roman" w:cs="Times New Roman"/>
                <w:i/>
                <w:sz w:val="24"/>
                <w:szCs w:val="24"/>
              </w:rPr>
              <w:t>Luzulo-Fagetum</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408,45</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1,66</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12</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91E0*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aluviale cu</w:t>
            </w:r>
            <w:r w:rsidRPr="00604961">
              <w:rPr>
                <w:rFonts w:ascii="Times New Roman" w:hAnsi="Times New Roman" w:cs="Times New Roman"/>
                <w:i/>
                <w:sz w:val="24"/>
                <w:szCs w:val="24"/>
              </w:rPr>
              <w:t xml:space="preserve"> Alnus glutinosa </w:t>
            </w:r>
            <w:r w:rsidRPr="00604961">
              <w:rPr>
                <w:rFonts w:ascii="Times New Roman" w:hAnsi="Times New Roman" w:cs="Times New Roman"/>
                <w:sz w:val="24"/>
                <w:szCs w:val="24"/>
              </w:rPr>
              <w:t xml:space="preserve">și </w:t>
            </w:r>
            <w:r w:rsidRPr="00604961">
              <w:rPr>
                <w:rFonts w:ascii="Times New Roman" w:hAnsi="Times New Roman" w:cs="Times New Roman"/>
                <w:i/>
                <w:sz w:val="24"/>
                <w:szCs w:val="24"/>
              </w:rPr>
              <w:t>Fraxinus excelsior</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5,62</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0,02</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91V0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dacice de fag</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247,29</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1,01</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14</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9410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Păduri acidofile cu </w:t>
            </w:r>
            <w:r w:rsidRPr="00604961">
              <w:rPr>
                <w:rFonts w:ascii="Times New Roman" w:hAnsi="Times New Roman" w:cs="Times New Roman"/>
                <w:i/>
                <w:sz w:val="24"/>
                <w:szCs w:val="24"/>
              </w:rPr>
              <w:t>Picea</w:t>
            </w:r>
            <w:r w:rsidRPr="00604961">
              <w:rPr>
                <w:rFonts w:ascii="Times New Roman" w:hAnsi="Times New Roman" w:cs="Times New Roman"/>
                <w:sz w:val="24"/>
                <w:szCs w:val="24"/>
              </w:rPr>
              <w:t xml:space="preserve"> din etajele alpine montane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13.964,14</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56,86</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15</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 9420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Păduri alpine cu </w:t>
            </w:r>
            <w:r w:rsidRPr="00604961">
              <w:rPr>
                <w:rFonts w:ascii="Times New Roman" w:hAnsi="Times New Roman" w:cs="Times New Roman"/>
                <w:i/>
                <w:sz w:val="24"/>
                <w:szCs w:val="24"/>
              </w:rPr>
              <w:t>Larix decidua</w:t>
            </w:r>
            <w:r w:rsidRPr="00604961">
              <w:rPr>
                <w:rFonts w:ascii="Times New Roman" w:hAnsi="Times New Roman" w:cs="Times New Roman"/>
                <w:sz w:val="24"/>
                <w:szCs w:val="24"/>
              </w:rPr>
              <w:t xml:space="preserve"> și/sau </w:t>
            </w:r>
            <w:r w:rsidRPr="00604961">
              <w:rPr>
                <w:rFonts w:ascii="Times New Roman" w:hAnsi="Times New Roman" w:cs="Times New Roman"/>
                <w:i/>
                <w:sz w:val="24"/>
                <w:szCs w:val="24"/>
              </w:rPr>
              <w:t>Pinus cembra</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184,00</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0,75</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16</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Habitate fără cod </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Habitate fără cod Natura 2000</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3.231,50</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13,16</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17</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-3230+6230-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Râuri de munte și vegetația lor lemnoasă cu </w:t>
            </w:r>
            <w:r w:rsidRPr="00604961">
              <w:rPr>
                <w:rFonts w:ascii="Times New Roman" w:hAnsi="Times New Roman" w:cs="Times New Roman"/>
                <w:i/>
                <w:sz w:val="24"/>
                <w:szCs w:val="24"/>
              </w:rPr>
              <w:t>Myricaria germanica</w:t>
            </w:r>
            <w:r w:rsidRPr="00604961">
              <w:rPr>
                <w:rFonts w:ascii="Times New Roman" w:hAnsi="Times New Roman" w:cs="Times New Roman"/>
                <w:sz w:val="24"/>
                <w:szCs w:val="24"/>
              </w:rPr>
              <w:t xml:space="preserve"> + Pajiști bogate în specii cu </w:t>
            </w:r>
            <w:r w:rsidRPr="00604961">
              <w:rPr>
                <w:rFonts w:ascii="Times New Roman" w:hAnsi="Times New Roman" w:cs="Times New Roman"/>
                <w:i/>
                <w:sz w:val="24"/>
                <w:szCs w:val="24"/>
              </w:rPr>
              <w:t>Nardus</w:t>
            </w:r>
            <w:r w:rsidRPr="00604961">
              <w:rPr>
                <w:rFonts w:ascii="Times New Roman" w:hAnsi="Times New Roman" w:cs="Times New Roman"/>
                <w:sz w:val="24"/>
                <w:szCs w:val="24"/>
              </w:rPr>
              <w:t xml:space="preserve">, pe substraturile silicioase ale zonelor </w:t>
            </w:r>
            <w:r w:rsidRPr="00604961">
              <w:rPr>
                <w:rFonts w:ascii="Times New Roman" w:hAnsi="Times New Roman" w:cs="Times New Roman"/>
                <w:sz w:val="24"/>
                <w:szCs w:val="24"/>
              </w:rPr>
              <w:lastRenderedPageBreak/>
              <w:t>muntoase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1,28</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0,01</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-4060+6150-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Tufărișuri alpine și boreale + Pajiști boreale și alpine pe substrat silicios</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116,32</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0,47</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19</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-4060+6230-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Tufărișuri alpine și boreale + Pajiști bogate în specii de</w:t>
            </w:r>
            <w:r w:rsidRPr="00604961">
              <w:rPr>
                <w:rFonts w:ascii="Times New Roman" w:hAnsi="Times New Roman" w:cs="Times New Roman"/>
                <w:i/>
                <w:sz w:val="24"/>
                <w:szCs w:val="24"/>
              </w:rPr>
              <w:t xml:space="preserve"> Nardus</w:t>
            </w:r>
            <w:r w:rsidRPr="00604961">
              <w:rPr>
                <w:rFonts w:ascii="Times New Roman" w:hAnsi="Times New Roman" w:cs="Times New Roman"/>
                <w:sz w:val="24"/>
                <w:szCs w:val="24"/>
              </w:rPr>
              <w:t>, pe substraturile silicioase ale zonelor muntoase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90,05</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0,37</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20</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-4060+9410-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Tufărișuri alpine și boreale + Păduri acidofile cu </w:t>
            </w:r>
            <w:r w:rsidRPr="00604961">
              <w:rPr>
                <w:rFonts w:ascii="Times New Roman" w:hAnsi="Times New Roman" w:cs="Times New Roman"/>
                <w:i/>
                <w:sz w:val="24"/>
                <w:szCs w:val="24"/>
              </w:rPr>
              <w:t>Picea</w:t>
            </w:r>
            <w:r w:rsidRPr="00604961">
              <w:rPr>
                <w:rFonts w:ascii="Times New Roman" w:hAnsi="Times New Roman" w:cs="Times New Roman"/>
                <w:sz w:val="24"/>
                <w:szCs w:val="24"/>
              </w:rPr>
              <w:t xml:space="preserve"> din etajele alpine montane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4,15</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0,02</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-4070+4060-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Tufărișuri cu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și </w:t>
            </w:r>
            <w:r w:rsidRPr="00604961">
              <w:rPr>
                <w:rFonts w:ascii="Times New Roman" w:hAnsi="Times New Roman" w:cs="Times New Roman"/>
                <w:i/>
                <w:sz w:val="24"/>
                <w:szCs w:val="24"/>
              </w:rPr>
              <w:t>Rhododendron hirsutum</w:t>
            </w:r>
            <w:r w:rsidRPr="00604961">
              <w:rPr>
                <w:rFonts w:ascii="Times New Roman" w:hAnsi="Times New Roman" w:cs="Times New Roman"/>
                <w:sz w:val="24"/>
                <w:szCs w:val="24"/>
              </w:rPr>
              <w:t xml:space="preserve"> + Tufărișuri alpine și boreale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245,70</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1,00</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22</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-4070+6150-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Tufărișuri cu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și </w:t>
            </w:r>
            <w:r w:rsidRPr="00604961">
              <w:rPr>
                <w:rFonts w:ascii="Times New Roman" w:hAnsi="Times New Roman" w:cs="Times New Roman"/>
                <w:i/>
                <w:sz w:val="24"/>
                <w:szCs w:val="24"/>
              </w:rPr>
              <w:t>Rhododendron hirsutum</w:t>
            </w:r>
            <w:r w:rsidRPr="00604961">
              <w:rPr>
                <w:rFonts w:ascii="Times New Roman" w:hAnsi="Times New Roman" w:cs="Times New Roman"/>
                <w:sz w:val="24"/>
                <w:szCs w:val="24"/>
              </w:rPr>
              <w:t xml:space="preserve">  + Pajiști boreale și alpine pe substrat silicios</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413,64</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1,68</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23</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-6230+4060-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Pajiști bogate în specii de </w:t>
            </w:r>
            <w:r w:rsidRPr="00604961">
              <w:rPr>
                <w:rFonts w:ascii="Times New Roman" w:hAnsi="Times New Roman" w:cs="Times New Roman"/>
                <w:i/>
                <w:sz w:val="24"/>
                <w:szCs w:val="24"/>
              </w:rPr>
              <w:t>Nardus</w:t>
            </w:r>
            <w:r w:rsidRPr="00604961">
              <w:rPr>
                <w:rFonts w:ascii="Times New Roman" w:hAnsi="Times New Roman" w:cs="Times New Roman"/>
                <w:sz w:val="24"/>
                <w:szCs w:val="24"/>
              </w:rPr>
              <w:t>, pe substraturile silicioase ale zonelor muntoase + Tufărișuri alpine și boreale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76,78</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0,31</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-6230+6150-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Pajiști bogate în specii de </w:t>
            </w:r>
            <w:r w:rsidRPr="00604961">
              <w:rPr>
                <w:rFonts w:ascii="Times New Roman" w:hAnsi="Times New Roman" w:cs="Times New Roman"/>
                <w:i/>
                <w:sz w:val="24"/>
                <w:szCs w:val="24"/>
              </w:rPr>
              <w:t>Nardus</w:t>
            </w:r>
            <w:r w:rsidRPr="00604961">
              <w:rPr>
                <w:rFonts w:ascii="Times New Roman" w:hAnsi="Times New Roman" w:cs="Times New Roman"/>
                <w:sz w:val="24"/>
                <w:szCs w:val="24"/>
              </w:rPr>
              <w:t>, pe substraturile silicioase ale zonelor muntoase + Pajiști boreale și alpine pe substrat silicios</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57,29</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0,23</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25</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-9410+4060-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Păduri acidofile cu </w:t>
            </w:r>
            <w:r w:rsidRPr="00604961">
              <w:rPr>
                <w:rFonts w:ascii="Times New Roman" w:hAnsi="Times New Roman" w:cs="Times New Roman"/>
                <w:i/>
                <w:sz w:val="24"/>
                <w:szCs w:val="24"/>
              </w:rPr>
              <w:t xml:space="preserve">Picea </w:t>
            </w:r>
            <w:r w:rsidRPr="00604961">
              <w:rPr>
                <w:rFonts w:ascii="Times New Roman" w:hAnsi="Times New Roman" w:cs="Times New Roman"/>
                <w:sz w:val="24"/>
                <w:szCs w:val="24"/>
              </w:rPr>
              <w:t>din etajele alpine montane + Tufărișuri alpine și boreale</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57,16</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0,23</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26</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Mozaic habitate</w:t>
            </w:r>
          </w:p>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-9410+4070-</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Păduri acidofile cu </w:t>
            </w:r>
            <w:r w:rsidRPr="00604961">
              <w:rPr>
                <w:rFonts w:ascii="Times New Roman" w:hAnsi="Times New Roman" w:cs="Times New Roman"/>
                <w:i/>
                <w:sz w:val="24"/>
                <w:szCs w:val="24"/>
              </w:rPr>
              <w:t>Picea</w:t>
            </w:r>
            <w:r w:rsidRPr="00604961">
              <w:rPr>
                <w:rFonts w:ascii="Times New Roman" w:hAnsi="Times New Roman" w:cs="Times New Roman"/>
                <w:sz w:val="24"/>
                <w:szCs w:val="24"/>
              </w:rPr>
              <w:t xml:space="preserve"> din etajele alpine montane + Tufărișuri cu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și </w:t>
            </w:r>
            <w:r w:rsidRPr="00604961">
              <w:rPr>
                <w:rFonts w:ascii="Times New Roman" w:hAnsi="Times New Roman" w:cs="Times New Roman"/>
                <w:i/>
                <w:sz w:val="24"/>
                <w:szCs w:val="24"/>
              </w:rPr>
              <w:t>Rhododendron hirsutum</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7,30</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0,03</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27</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Perimetru minier</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Perimetru minier</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297,76</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1,21</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28</w:t>
            </w: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Erori limita parc</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Erori limita parc</w:t>
            </w: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48,12</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sz w:val="24"/>
                <w:szCs w:val="24"/>
              </w:rPr>
            </w:pPr>
            <w:r w:rsidRPr="00604961">
              <w:rPr>
                <w:rFonts w:ascii="Times New Roman" w:hAnsi="Times New Roman" w:cs="Times New Roman"/>
                <w:sz w:val="24"/>
                <w:szCs w:val="24"/>
              </w:rPr>
              <w:t>0,20</w:t>
            </w:r>
          </w:p>
        </w:tc>
      </w:tr>
      <w:tr w:rsidR="007534F3" w:rsidRPr="00604961" w:rsidTr="002732C5">
        <w:trPr>
          <w:trHeight w:val="255"/>
        </w:trPr>
        <w:tc>
          <w:tcPr>
            <w:tcW w:w="232"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sz w:val="24"/>
                <w:szCs w:val="24"/>
              </w:rPr>
            </w:pPr>
          </w:p>
        </w:tc>
        <w:tc>
          <w:tcPr>
            <w:tcW w:w="879"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TOTAL</w:t>
            </w:r>
          </w:p>
        </w:tc>
        <w:tc>
          <w:tcPr>
            <w:tcW w:w="2581"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Cs/>
                <w:sz w:val="24"/>
                <w:szCs w:val="24"/>
              </w:rPr>
            </w:pPr>
          </w:p>
        </w:tc>
        <w:tc>
          <w:tcPr>
            <w:tcW w:w="727" w:type="pct"/>
            <w:shd w:val="clear" w:color="auto" w:fill="auto"/>
            <w:noWrap/>
            <w:vAlign w:val="center"/>
            <w:hideMark/>
          </w:tcPr>
          <w:p w:rsidR="000A1C68" w:rsidRPr="00604961" w:rsidRDefault="000A1C68" w:rsidP="00604961">
            <w:pPr>
              <w:widowControl w:val="0"/>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24.556,89</w:t>
            </w:r>
          </w:p>
        </w:tc>
        <w:tc>
          <w:tcPr>
            <w:tcW w:w="581" w:type="pct"/>
            <w:shd w:val="clear" w:color="auto" w:fill="auto"/>
            <w:noWrap/>
            <w:vAlign w:val="center"/>
            <w:hideMark/>
          </w:tcPr>
          <w:p w:rsidR="000A1C68" w:rsidRPr="00604961" w:rsidRDefault="000A1C68" w:rsidP="00604961">
            <w:pPr>
              <w:widowControl w:val="0"/>
              <w:spacing w:after="0" w:line="360" w:lineRule="auto"/>
              <w:ind w:hanging="10"/>
              <w:jc w:val="center"/>
              <w:rPr>
                <w:rFonts w:ascii="Times New Roman" w:hAnsi="Times New Roman" w:cs="Times New Roman"/>
                <w:bCs/>
                <w:sz w:val="24"/>
                <w:szCs w:val="24"/>
              </w:rPr>
            </w:pPr>
            <w:r w:rsidRPr="00604961">
              <w:rPr>
                <w:rFonts w:ascii="Times New Roman" w:hAnsi="Times New Roman" w:cs="Times New Roman"/>
                <w:bCs/>
                <w:sz w:val="24"/>
                <w:szCs w:val="24"/>
              </w:rPr>
              <w:t>100,00</w:t>
            </w:r>
          </w:p>
        </w:tc>
      </w:tr>
    </w:tbl>
    <w:p w:rsidR="007534F3" w:rsidRPr="00604961" w:rsidRDefault="007534F3" w:rsidP="00604961">
      <w:pPr>
        <w:widowControl w:val="0"/>
        <w:spacing w:after="0" w:line="360" w:lineRule="auto"/>
        <w:jc w:val="both"/>
        <w:rPr>
          <w:rFonts w:ascii="Times New Roman" w:hAnsi="Times New Roman" w:cs="Times New Roman"/>
          <w:sz w:val="24"/>
          <w:szCs w:val="24"/>
        </w:rPr>
        <w:sectPr w:rsidR="007534F3" w:rsidRPr="00604961" w:rsidSect="007534F3">
          <w:pgSz w:w="16838" w:h="11906" w:orient="landscape"/>
          <w:pgMar w:top="1440" w:right="1440" w:bottom="1440" w:left="1440" w:header="709" w:footer="709" w:gutter="0"/>
          <w:cols w:space="708"/>
          <w:docGrid w:linePitch="360"/>
        </w:sectPr>
      </w:pPr>
    </w:p>
    <w:p w:rsidR="007534F3" w:rsidRPr="00604961" w:rsidRDefault="007534F3" w:rsidP="00E67FAD">
      <w:pPr>
        <w:pStyle w:val="Heading3"/>
      </w:pPr>
      <w:bookmarkStart w:id="48" w:name="_Toc434591790"/>
      <w:r w:rsidRPr="00604961">
        <w:lastRenderedPageBreak/>
        <w:t>Fauna</w:t>
      </w:r>
      <w:bookmarkEnd w:id="48"/>
    </w:p>
    <w:p w:rsidR="007534F3" w:rsidRPr="00604961" w:rsidRDefault="007534F3" w:rsidP="00691F3D">
      <w:pPr>
        <w:pStyle w:val="Heading4"/>
      </w:pPr>
      <w:bookmarkStart w:id="49" w:name="_Toc432159229"/>
      <w:r w:rsidRPr="00604961">
        <w:t>Scurt istoric al cercetărilor faunistice în zonă</w:t>
      </w:r>
      <w:bookmarkEnd w:id="49"/>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Prima lucrare care face referire la fauna de coleoptere aparţine germanului Karl Holdhau</w:t>
      </w:r>
      <w:r w:rsidR="007A5406">
        <w:rPr>
          <w:rFonts w:ascii="Times New Roman" w:hAnsi="Times New Roman" w:cs="Times New Roman"/>
          <w:sz w:val="24"/>
          <w:szCs w:val="24"/>
        </w:rPr>
        <w:t xml:space="preserve">s, datată din 1910. În lucrarea </w:t>
      </w:r>
      <w:r w:rsidRPr="00604961">
        <w:rPr>
          <w:rFonts w:ascii="Times New Roman" w:hAnsi="Times New Roman" w:cs="Times New Roman"/>
          <w:sz w:val="24"/>
          <w:szCs w:val="24"/>
        </w:rPr>
        <w:t>sa, el cuprinde coleopterofauna din Carpaţii Orientali, masivele Hăşmaş, Ceahlău, Călimani şi Rarău. Mult mai târziu, în anul 1982, Lib. Solomon face primele investigaţii asupra microartropodelor edafice din Masivul Călimani. În perioada 1985-1987, N. Vasiliu şi Magda Călugăr, fac o serie de cercetări ecologice asupra oribatidelor din zona înaltă şi studii cenologice asupra oribatidelor sapro-</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corticole şi sapro-</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lignicole din pădurea de limită a masivului Călimani. Studiile au fost continuate până în 1993 de către Fel. Bulimar cu studiul comunităţilor de colembole de la limita superioară a pădurii în 1987, cu structura şi biomasa acest</w:t>
      </w:r>
      <w:r w:rsidR="007A5406">
        <w:rPr>
          <w:rFonts w:ascii="Times New Roman" w:hAnsi="Times New Roman" w:cs="Times New Roman"/>
          <w:sz w:val="24"/>
          <w:szCs w:val="24"/>
        </w:rPr>
        <w:t>ora din biotopii saprolignicoli</w:t>
      </w:r>
      <w:r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1988, cu structura taxocenozelor de colembole din ecosistemele de pajişti montane-</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1990, 1991</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 influenţa vârstei arboretului de molid din Munţii Călimani asupra funcţionalit</w:t>
      </w:r>
      <w:r w:rsidR="007A5406">
        <w:rPr>
          <w:rFonts w:ascii="Times New Roman" w:hAnsi="Times New Roman" w:cs="Times New Roman"/>
          <w:sz w:val="24"/>
          <w:szCs w:val="24"/>
        </w:rPr>
        <w:t>ăţii comunităţilor de colembole</w:t>
      </w:r>
      <w:r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1992.</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priveşte studiile ornitologice, pot fi amintite observaţi</w:t>
      </w:r>
      <w:r w:rsidR="007A5406">
        <w:rPr>
          <w:rFonts w:ascii="Times New Roman" w:hAnsi="Times New Roman" w:cs="Times New Roman"/>
          <w:sz w:val="24"/>
          <w:szCs w:val="24"/>
        </w:rPr>
        <w:t>ile realizate de Cătuneanu, I., în 1982;</w:t>
      </w:r>
      <w:r w:rsidRPr="00604961">
        <w:rPr>
          <w:rFonts w:ascii="Times New Roman" w:hAnsi="Times New Roman" w:cs="Times New Roman"/>
          <w:sz w:val="24"/>
          <w:szCs w:val="24"/>
        </w:rPr>
        <w:t xml:space="preserve"> ale lui Kohl., St. în 1983</w:t>
      </w:r>
      <w:r w:rsidR="007A5406">
        <w:rPr>
          <w:rFonts w:ascii="Times New Roman" w:hAnsi="Times New Roman" w:cs="Times New Roman"/>
          <w:sz w:val="24"/>
          <w:szCs w:val="24"/>
        </w:rPr>
        <w:t>,</w:t>
      </w:r>
      <w:r w:rsidRPr="00604961">
        <w:rPr>
          <w:rFonts w:ascii="Times New Roman" w:hAnsi="Times New Roman" w:cs="Times New Roman"/>
          <w:sz w:val="24"/>
          <w:szCs w:val="24"/>
        </w:rPr>
        <w:t xml:space="preserve"> şi cercetările de structură şi dinamică a ornitofaunei de la limita superioară a pădurii din masivul Călimani, realizate de Ion I., în 1987. „Evaluarea comunităţilor de păsăr</w:t>
      </w:r>
      <w:r w:rsidR="007A5406">
        <w:rPr>
          <w:rFonts w:ascii="Times New Roman" w:hAnsi="Times New Roman" w:cs="Times New Roman"/>
          <w:sz w:val="24"/>
          <w:szCs w:val="24"/>
        </w:rPr>
        <w:t>i din Parcul Naţional Călimani”</w:t>
      </w:r>
      <w:r w:rsidRPr="00604961">
        <w:rPr>
          <w:rFonts w:ascii="Times New Roman" w:hAnsi="Times New Roman" w:cs="Times New Roman"/>
          <w:sz w:val="24"/>
          <w:szCs w:val="24"/>
        </w:rPr>
        <w:t>, întocmit în anul 2005, de către C. Rang este punctul de plecare pentru o evaluare adecvată şi cât mai realistă a comunităţilor de păsări din parc.</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anul 2013, ca urmare a implementării activităților de inventariere, cartare și monitorizare ale proiectului POS Mediu </w:t>
      </w:r>
      <w:r w:rsidR="007A5406">
        <w:rPr>
          <w:rFonts w:ascii="Times New Roman" w:hAnsi="Times New Roman" w:cs="Times New Roman"/>
          <w:sz w:val="24"/>
          <w:szCs w:val="24"/>
        </w:rPr>
        <w:t>SMIS CSNR 1265, a fost publicat</w:t>
      </w:r>
      <w:r w:rsidRPr="00604961">
        <w:rPr>
          <w:rFonts w:ascii="Times New Roman" w:hAnsi="Times New Roman" w:cs="Times New Roman"/>
          <w:sz w:val="24"/>
          <w:szCs w:val="24"/>
        </w:rPr>
        <w:t xml:space="preserve">”Studiul pentru reintroducerea speciei </w:t>
      </w:r>
      <w:r w:rsidRPr="00604961">
        <w:rPr>
          <w:rFonts w:ascii="Times New Roman" w:hAnsi="Times New Roman" w:cs="Times New Roman"/>
          <w:i/>
          <w:sz w:val="24"/>
          <w:szCs w:val="24"/>
        </w:rPr>
        <w:t>Tetrao tetrix</w:t>
      </w:r>
      <w:r w:rsidRPr="00604961">
        <w:rPr>
          <w:rFonts w:ascii="Times New Roman" w:hAnsi="Times New Roman" w:cs="Times New Roman"/>
          <w:sz w:val="24"/>
          <w:szCs w:val="24"/>
        </w:rPr>
        <w:t xml:space="preserve"> în Parcul Național Călimani”. Din acesta reiese că specia </w:t>
      </w:r>
      <w:r w:rsidRPr="00604961">
        <w:rPr>
          <w:rFonts w:ascii="Times New Roman" w:hAnsi="Times New Roman" w:cs="Times New Roman"/>
          <w:i/>
          <w:sz w:val="24"/>
          <w:szCs w:val="24"/>
        </w:rPr>
        <w:t xml:space="preserve">Tetrao tetrix </w:t>
      </w:r>
      <w:r w:rsidRPr="00604961">
        <w:rPr>
          <w:rFonts w:ascii="Times New Roman" w:hAnsi="Times New Roman" w:cs="Times New Roman"/>
          <w:sz w:val="24"/>
          <w:szCs w:val="24"/>
        </w:rPr>
        <w:t>este extinctă în Parcul Național Călimani.</w:t>
      </w:r>
    </w:p>
    <w:p w:rsidR="00170079" w:rsidRPr="00604961" w:rsidRDefault="00170079" w:rsidP="00604961">
      <w:pPr>
        <w:spacing w:after="0" w:line="360" w:lineRule="auto"/>
        <w:jc w:val="both"/>
        <w:rPr>
          <w:rFonts w:ascii="Times New Roman" w:hAnsi="Times New Roman" w:cs="Times New Roman"/>
          <w:sz w:val="24"/>
          <w:szCs w:val="24"/>
        </w:rPr>
      </w:pPr>
    </w:p>
    <w:p w:rsidR="00170079" w:rsidRPr="00604961" w:rsidRDefault="00170079" w:rsidP="00691F3D">
      <w:pPr>
        <w:pStyle w:val="Heading4"/>
      </w:pPr>
      <w:bookmarkStart w:id="50" w:name="_Toc432159230"/>
      <w:r w:rsidRPr="00604961">
        <w:t>Nevertebratele</w:t>
      </w:r>
      <w:bookmarkEnd w:id="50"/>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Dintre nevertebrate, foarte bine studiate sunt microartropodele edafice,</w:t>
      </w:r>
      <w:r w:rsidR="007A5406">
        <w:rPr>
          <w:rFonts w:ascii="Times New Roman" w:hAnsi="Times New Roman" w:cs="Times New Roman"/>
          <w:sz w:val="24"/>
          <w:szCs w:val="24"/>
        </w:rPr>
        <w:t xml:space="preserve"> în special Oribatida, Gamasida</w:t>
      </w:r>
      <w:r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Acarina- şi Collembola-</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 xml:space="preserve">Insecta. Astfel, în pădurile de limită şi tufărişurile subalpine şi alpine au fost identificate 236 specii de microartopode edafice, din care 104 specii aparţin </w:t>
      </w:r>
      <w:r w:rsidR="007A5406">
        <w:rPr>
          <w:rFonts w:ascii="Times New Roman" w:hAnsi="Times New Roman" w:cs="Times New Roman"/>
          <w:sz w:val="24"/>
          <w:szCs w:val="24"/>
        </w:rPr>
        <w:t>O</w:t>
      </w:r>
      <w:r w:rsidRPr="00604961">
        <w:rPr>
          <w:rFonts w:ascii="Times New Roman" w:hAnsi="Times New Roman" w:cs="Times New Roman"/>
          <w:sz w:val="24"/>
          <w:szCs w:val="24"/>
        </w:rPr>
        <w:t xml:space="preserve">rd. Oribatida, 57 specii Ord. Gomasida şi 75 specii Ord. Colembola. Speciile existente sunt caracteristice pădurilor de conifere din România, cu participarea şi a unor specii din zona boreală europeană: </w:t>
      </w:r>
      <w:r w:rsidRPr="00604961">
        <w:rPr>
          <w:rFonts w:ascii="Times New Roman" w:hAnsi="Times New Roman" w:cs="Times New Roman"/>
          <w:i/>
          <w:sz w:val="24"/>
          <w:szCs w:val="24"/>
        </w:rPr>
        <w:t xml:space="preserve">Camisia </w:t>
      </w:r>
      <w:r w:rsidR="007A5406">
        <w:rPr>
          <w:rFonts w:ascii="Times New Roman" w:hAnsi="Times New Roman" w:cs="Times New Roman"/>
          <w:i/>
          <w:sz w:val="24"/>
          <w:szCs w:val="24"/>
        </w:rPr>
        <w:t>lapponica, Heminothrus humicola</w:t>
      </w:r>
      <w:r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Oribatida</w:t>
      </w:r>
      <w:r w:rsidR="007A5406">
        <w:rPr>
          <w:rFonts w:ascii="Times New Roman" w:hAnsi="Times New Roman" w:cs="Times New Roman"/>
          <w:i/>
          <w:sz w:val="24"/>
          <w:szCs w:val="24"/>
        </w:rPr>
        <w:t>, Zercon curiosus</w:t>
      </w:r>
      <w:r w:rsidRPr="00604961">
        <w:rPr>
          <w:rFonts w:ascii="Times New Roman" w:hAnsi="Times New Roman" w:cs="Times New Roman"/>
          <w:sz w:val="24"/>
          <w:szCs w:val="24"/>
        </w:rPr>
        <w:t>-Gomasida</w:t>
      </w:r>
      <w:r w:rsidRPr="00604961">
        <w:rPr>
          <w:rFonts w:ascii="Times New Roman" w:hAnsi="Times New Roman" w:cs="Times New Roman"/>
          <w:i/>
          <w:sz w:val="24"/>
          <w:szCs w:val="24"/>
        </w:rPr>
        <w:t>, Pseudonurophorus binoculatus, Folosomia sexoculata, Arrhopalites principalis</w:t>
      </w:r>
      <w:r w:rsidRPr="00604961">
        <w:rPr>
          <w:rFonts w:ascii="Times New Roman" w:hAnsi="Times New Roman" w:cs="Times New Roman"/>
          <w:sz w:val="24"/>
          <w:szCs w:val="24"/>
        </w:rPr>
        <w:t xml:space="preserve">-Colembola. Fauna de oribatide a habitatelor din zona înaltă a Călimanilor este eterogenă, bogată şi diferită structural de fauna zonelor subalpine şi alpine din România, identificându-se şi două specii noi pentru ştiinţă- </w:t>
      </w:r>
      <w:r w:rsidRPr="00604961">
        <w:rPr>
          <w:rFonts w:ascii="Times New Roman" w:hAnsi="Times New Roman" w:cs="Times New Roman"/>
          <w:i/>
          <w:sz w:val="24"/>
          <w:szCs w:val="24"/>
        </w:rPr>
        <w:t>Neotrichoppia getica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Lauroppia distincta</w:t>
      </w:r>
      <w:r w:rsidRPr="00604961">
        <w:rPr>
          <w:rFonts w:ascii="Times New Roman" w:hAnsi="Times New Roman" w:cs="Times New Roman"/>
          <w:sz w:val="24"/>
          <w:szCs w:val="24"/>
        </w:rPr>
        <w:t xml:space="preserve">, precum şi trei specii semnalate numai </w:t>
      </w:r>
      <w:r w:rsidRPr="00604961">
        <w:rPr>
          <w:rFonts w:ascii="Times New Roman" w:hAnsi="Times New Roman" w:cs="Times New Roman"/>
          <w:sz w:val="24"/>
          <w:szCs w:val="24"/>
        </w:rPr>
        <w:lastRenderedPageBreak/>
        <w:t xml:space="preserve">în Munţii Alpi- </w:t>
      </w:r>
      <w:r w:rsidRPr="00604961">
        <w:rPr>
          <w:rFonts w:ascii="Times New Roman" w:hAnsi="Times New Roman" w:cs="Times New Roman"/>
          <w:i/>
          <w:sz w:val="24"/>
          <w:szCs w:val="24"/>
        </w:rPr>
        <w:t>Metrioppia helvetica, Chamobates alpinus</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Anachipteria alpina</w:t>
      </w:r>
      <w:r w:rsidRPr="00604961">
        <w:rPr>
          <w:rFonts w:ascii="Times New Roman" w:hAnsi="Times New Roman" w:cs="Times New Roman"/>
          <w:sz w:val="24"/>
          <w:szCs w:val="24"/>
        </w:rPr>
        <w:t xml:space="preserve">. Din Ord. Gamasida, cinci specii sunt noi pentru ştiinţă, descrise anterior în Giumalău şi Slătioara: </w:t>
      </w:r>
      <w:r w:rsidRPr="00604961">
        <w:rPr>
          <w:rFonts w:ascii="Times New Roman" w:hAnsi="Times New Roman" w:cs="Times New Roman"/>
          <w:i/>
          <w:sz w:val="24"/>
          <w:szCs w:val="24"/>
        </w:rPr>
        <w:t>Discourella alpina, Epicrius magnus, Zercon blaszaki, Zercon silvii, Urobonella bucovinensis</w:t>
      </w:r>
      <w:r w:rsidRPr="00604961">
        <w:rPr>
          <w:rFonts w:ascii="Times New Roman" w:hAnsi="Times New Roman" w:cs="Times New Roman"/>
          <w:sz w:val="24"/>
          <w:szCs w:val="24"/>
        </w:rPr>
        <w:t xml:space="preserve">. </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Cu excepţia colembolelor din cadrul molidişurilor de limită, studiate în cadrul lucrărilor de faună edafică, informaţiile despre celelalte ordine de insecte sunt extrem de sărace. Au fost observate în teren 31 de specii de plecoptere aparţinând genurilor: </w:t>
      </w:r>
      <w:r w:rsidRPr="00604961">
        <w:rPr>
          <w:rFonts w:ascii="Times New Roman" w:hAnsi="Times New Roman" w:cs="Times New Roman"/>
          <w:i/>
          <w:sz w:val="24"/>
          <w:szCs w:val="24"/>
        </w:rPr>
        <w:t>Brachyptera, Leuctra, Amphinemura, Nemoura, Nemurella, Protonemura, Perla, Arcinopteryx, Perlodes, Isoperla, Chloroperla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Siphonoperla</w:t>
      </w:r>
      <w:r w:rsidRPr="00604961">
        <w:rPr>
          <w:rFonts w:ascii="Times New Roman" w:hAnsi="Times New Roman" w:cs="Times New Roman"/>
          <w:sz w:val="24"/>
          <w:szCs w:val="24"/>
        </w:rPr>
        <w:t xml:space="preserve">. </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Coleopterele identificate- 36 specii, aparţin la şapte familii:  fam. Carabidae cu 9 genuri, fam. Staphylinidae cu 2 genuri, fam. Curculionidae cu 1 gen, fam. Byrrhidae cu 1 gen, fam. Scarabeidae cu 2 genuri, fam. Chrysomelidae cu 1 gen şi fam. Elateridae. </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următoarele specii de insecte de interes comunitar și național:</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i/>
          <w:sz w:val="24"/>
          <w:szCs w:val="24"/>
        </w:rPr>
      </w:pPr>
      <w:r w:rsidRPr="00604961">
        <w:rPr>
          <w:rFonts w:ascii="Times New Roman" w:hAnsi="Times New Roman" w:cs="Times New Roman"/>
          <w:i/>
          <w:sz w:val="24"/>
          <w:szCs w:val="24"/>
        </w:rPr>
        <w:t xml:space="preserve">Carabus variolosus </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sz w:val="24"/>
          <w:szCs w:val="24"/>
        </w:rPr>
        <w:t>Rosalia alpina</w:t>
      </w:r>
      <w:r w:rsidRPr="00604961">
        <w:rPr>
          <w:rFonts w:ascii="Times New Roman" w:hAnsi="Times New Roman" w:cs="Times New Roman"/>
          <w:sz w:val="24"/>
          <w:szCs w:val="24"/>
        </w:rPr>
        <w:t xml:space="preserve"> - croitorul alpin</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sz w:val="24"/>
          <w:szCs w:val="24"/>
        </w:rPr>
        <w:t>Callimorpha quadripunctaria</w:t>
      </w:r>
      <w:r w:rsidRPr="00604961">
        <w:rPr>
          <w:rFonts w:ascii="Times New Roman" w:hAnsi="Times New Roman" w:cs="Times New Roman"/>
          <w:sz w:val="24"/>
          <w:szCs w:val="24"/>
        </w:rPr>
        <w:t>- fluture vărgat</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i/>
          <w:sz w:val="24"/>
          <w:szCs w:val="24"/>
        </w:rPr>
      </w:pPr>
      <w:r w:rsidRPr="00604961">
        <w:rPr>
          <w:rFonts w:ascii="Times New Roman" w:hAnsi="Times New Roman" w:cs="Times New Roman"/>
          <w:i/>
          <w:sz w:val="24"/>
          <w:szCs w:val="24"/>
        </w:rPr>
        <w:t>Leptidea morsei</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i/>
          <w:sz w:val="24"/>
          <w:szCs w:val="24"/>
        </w:rPr>
      </w:pPr>
      <w:r w:rsidRPr="00604961">
        <w:rPr>
          <w:rFonts w:ascii="Times New Roman" w:hAnsi="Times New Roman" w:cs="Times New Roman"/>
          <w:i/>
          <w:sz w:val="24"/>
          <w:szCs w:val="24"/>
        </w:rPr>
        <w:t>Lycaena dispar</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sz w:val="24"/>
          <w:szCs w:val="24"/>
        </w:rPr>
        <w:t>Nymphalis vaualbum</w:t>
      </w:r>
    </w:p>
    <w:p w:rsidR="00170079" w:rsidRPr="00604961" w:rsidRDefault="00170079" w:rsidP="00604961">
      <w:pPr>
        <w:widowControl w:val="0"/>
        <w:numPr>
          <w:ilvl w:val="0"/>
          <w:numId w:val="12"/>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Pholidoptera transsylvanica</w:t>
      </w:r>
      <w:r w:rsidRPr="00604961">
        <w:rPr>
          <w:rFonts w:ascii="Times New Roman" w:hAnsi="Times New Roman" w:cs="Times New Roman"/>
          <w:sz w:val="24"/>
          <w:szCs w:val="24"/>
        </w:rPr>
        <w:t>- cosaș transilvan</w:t>
      </w:r>
    </w:p>
    <w:p w:rsidR="00170079" w:rsidRPr="00604961" w:rsidRDefault="00170079" w:rsidP="00604961">
      <w:pPr>
        <w:spacing w:after="0" w:line="360" w:lineRule="auto"/>
        <w:ind w:firstLine="706"/>
        <w:jc w:val="both"/>
        <w:rPr>
          <w:rFonts w:ascii="Times New Roman" w:hAnsi="Times New Roman" w:cs="Times New Roman"/>
          <w:sz w:val="24"/>
          <w:szCs w:val="24"/>
        </w:rPr>
      </w:pPr>
    </w:p>
    <w:p w:rsidR="00170079" w:rsidRPr="00604961" w:rsidRDefault="00170079" w:rsidP="00691F3D">
      <w:pPr>
        <w:pStyle w:val="Heading4"/>
      </w:pPr>
      <w:bookmarkStart w:id="51" w:name="_Toc432159231"/>
      <w:r w:rsidRPr="00604961">
        <w:t>Vertebratele</w:t>
      </w:r>
      <w:bookmarkEnd w:id="51"/>
    </w:p>
    <w:p w:rsidR="00170079"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Pești</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următoarele specii de pești:</w:t>
      </w:r>
    </w:p>
    <w:p w:rsidR="00170079" w:rsidRPr="00604961" w:rsidRDefault="00170079" w:rsidP="00604961">
      <w:pPr>
        <w:widowControl w:val="0"/>
        <w:numPr>
          <w:ilvl w:val="0"/>
          <w:numId w:val="15"/>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Salmo trutta fario</w:t>
      </w:r>
      <w:r w:rsidRPr="00604961">
        <w:rPr>
          <w:rFonts w:ascii="Times New Roman" w:hAnsi="Times New Roman" w:cs="Times New Roman"/>
          <w:sz w:val="24"/>
          <w:szCs w:val="24"/>
        </w:rPr>
        <w:t>- păstrăv</w:t>
      </w:r>
    </w:p>
    <w:p w:rsidR="00170079" w:rsidRPr="00604961" w:rsidRDefault="00170079" w:rsidP="00604961">
      <w:pPr>
        <w:widowControl w:val="0"/>
        <w:numPr>
          <w:ilvl w:val="0"/>
          <w:numId w:val="15"/>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Cottus gobio</w:t>
      </w:r>
      <w:r w:rsidRPr="00604961">
        <w:rPr>
          <w:rFonts w:ascii="Times New Roman" w:hAnsi="Times New Roman" w:cs="Times New Roman"/>
          <w:sz w:val="24"/>
          <w:szCs w:val="24"/>
        </w:rPr>
        <w:t>- zglăvoc, doar accidental, fiind în afara arealului speciei</w:t>
      </w:r>
    </w:p>
    <w:p w:rsidR="00170079" w:rsidRPr="00604961" w:rsidRDefault="00170079" w:rsidP="00604961">
      <w:pPr>
        <w:widowControl w:val="0"/>
        <w:numPr>
          <w:ilvl w:val="0"/>
          <w:numId w:val="15"/>
        </w:numPr>
        <w:spacing w:after="0" w:line="360" w:lineRule="auto"/>
        <w:ind w:left="0" w:firstLine="567"/>
        <w:jc w:val="both"/>
        <w:rPr>
          <w:rFonts w:ascii="Times New Roman" w:hAnsi="Times New Roman" w:cs="Times New Roman"/>
          <w:i/>
          <w:sz w:val="24"/>
          <w:szCs w:val="24"/>
        </w:rPr>
      </w:pPr>
      <w:r w:rsidRPr="00604961">
        <w:rPr>
          <w:rFonts w:ascii="Times New Roman" w:hAnsi="Times New Roman" w:cs="Times New Roman"/>
          <w:i/>
          <w:sz w:val="24"/>
          <w:szCs w:val="24"/>
        </w:rPr>
        <w:t xml:space="preserve">Cottus poecilopus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Amfibieni</w:t>
      </w:r>
    </w:p>
    <w:p w:rsidR="00170079"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Sunt</w:t>
      </w:r>
      <w:r w:rsidR="00170079" w:rsidRPr="00604961">
        <w:rPr>
          <w:rFonts w:ascii="Times New Roman" w:hAnsi="Times New Roman" w:cs="Times New Roman"/>
          <w:sz w:val="24"/>
          <w:szCs w:val="24"/>
        </w:rPr>
        <w:t xml:space="preserve"> reprezenta</w:t>
      </w:r>
      <w:r w:rsidRPr="00604961">
        <w:rPr>
          <w:rFonts w:ascii="Times New Roman" w:hAnsi="Times New Roman" w:cs="Times New Roman"/>
          <w:sz w:val="24"/>
          <w:szCs w:val="24"/>
        </w:rPr>
        <w:t>ți</w:t>
      </w:r>
      <w:r w:rsidR="00170079" w:rsidRPr="00604961">
        <w:rPr>
          <w:rFonts w:ascii="Times New Roman" w:hAnsi="Times New Roman" w:cs="Times New Roman"/>
          <w:sz w:val="24"/>
          <w:szCs w:val="24"/>
        </w:rPr>
        <w:t xml:space="preserve"> de 8 specii printre care amintim</w:t>
      </w:r>
      <w:r w:rsidRPr="00604961">
        <w:rPr>
          <w:rFonts w:ascii="Times New Roman" w:hAnsi="Times New Roman" w:cs="Times New Roman"/>
          <w:sz w:val="24"/>
          <w:szCs w:val="24"/>
        </w:rPr>
        <w:t>:</w:t>
      </w:r>
      <w:r w:rsidR="00170079" w:rsidRPr="00604961">
        <w:rPr>
          <w:rFonts w:ascii="Times New Roman" w:hAnsi="Times New Roman" w:cs="Times New Roman"/>
          <w:sz w:val="24"/>
          <w:szCs w:val="24"/>
        </w:rPr>
        <w:t xml:space="preserve"> </w:t>
      </w:r>
      <w:r w:rsidR="00170079" w:rsidRPr="00604961">
        <w:rPr>
          <w:rFonts w:ascii="Times New Roman" w:hAnsi="Times New Roman" w:cs="Times New Roman"/>
          <w:i/>
          <w:sz w:val="24"/>
          <w:szCs w:val="24"/>
        </w:rPr>
        <w:t xml:space="preserve">Triturus alpestris Laur.- </w:t>
      </w:r>
      <w:r w:rsidR="00170079" w:rsidRPr="00604961">
        <w:rPr>
          <w:rFonts w:ascii="Times New Roman" w:hAnsi="Times New Roman" w:cs="Times New Roman"/>
          <w:sz w:val="24"/>
          <w:szCs w:val="24"/>
        </w:rPr>
        <w:t>triton de munte şi</w:t>
      </w:r>
      <w:r w:rsidR="00170079" w:rsidRPr="00604961">
        <w:rPr>
          <w:rFonts w:ascii="Times New Roman" w:hAnsi="Times New Roman" w:cs="Times New Roman"/>
          <w:i/>
          <w:sz w:val="24"/>
          <w:szCs w:val="24"/>
        </w:rPr>
        <w:t xml:space="preserve"> T. montandoni </w:t>
      </w:r>
      <w:r w:rsidR="00170079" w:rsidRPr="007A5406">
        <w:rPr>
          <w:rFonts w:ascii="Times New Roman" w:hAnsi="Times New Roman" w:cs="Times New Roman"/>
          <w:sz w:val="24"/>
          <w:szCs w:val="24"/>
        </w:rPr>
        <w:t>Bouleng</w:t>
      </w:r>
      <w:r w:rsidR="00170079" w:rsidRPr="00604961">
        <w:rPr>
          <w:rFonts w:ascii="Times New Roman" w:hAnsi="Times New Roman" w:cs="Times New Roman"/>
          <w:sz w:val="24"/>
          <w:szCs w:val="24"/>
        </w:rPr>
        <w:t xml:space="preserve">- triton carpatic, endemit pentru Munţii Carpaţi, </w:t>
      </w:r>
      <w:r w:rsidR="00170079" w:rsidRPr="00604961">
        <w:rPr>
          <w:rFonts w:ascii="Times New Roman" w:hAnsi="Times New Roman" w:cs="Times New Roman"/>
          <w:i/>
          <w:sz w:val="24"/>
          <w:szCs w:val="24"/>
        </w:rPr>
        <w:t xml:space="preserve">Bombina bombina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w:t>
      </w:r>
      <w:r w:rsidR="00170079" w:rsidRPr="00604961">
        <w:rPr>
          <w:rFonts w:ascii="Times New Roman" w:hAnsi="Times New Roman" w:cs="Times New Roman"/>
          <w:sz w:val="24"/>
          <w:szCs w:val="24"/>
        </w:rPr>
        <w:lastRenderedPageBreak/>
        <w:t>buhai de baltă cu burtă roşie</w:t>
      </w:r>
      <w:r w:rsidR="00170079" w:rsidRPr="00604961">
        <w:rPr>
          <w:rFonts w:ascii="Times New Roman" w:hAnsi="Times New Roman" w:cs="Times New Roman"/>
          <w:i/>
          <w:sz w:val="24"/>
          <w:szCs w:val="24"/>
        </w:rPr>
        <w:t xml:space="preserve">, Bombina variegata </w:t>
      </w:r>
      <w:r w:rsidR="00170079" w:rsidRPr="007A5406">
        <w:rPr>
          <w:rFonts w:ascii="Times New Roman" w:hAnsi="Times New Roman" w:cs="Times New Roman"/>
          <w:sz w:val="24"/>
          <w:szCs w:val="24"/>
        </w:rPr>
        <w:t>L.</w:t>
      </w:r>
      <w:r w:rsidR="00170079" w:rsidRPr="00604961">
        <w:rPr>
          <w:rFonts w:ascii="Times New Roman" w:hAnsi="Times New Roman" w:cs="Times New Roman"/>
          <w:i/>
          <w:sz w:val="24"/>
          <w:szCs w:val="24"/>
        </w:rPr>
        <w:t>-</w:t>
      </w:r>
      <w:r w:rsidR="00170079" w:rsidRPr="00604961">
        <w:rPr>
          <w:rFonts w:ascii="Times New Roman" w:hAnsi="Times New Roman" w:cs="Times New Roman"/>
          <w:sz w:val="24"/>
          <w:szCs w:val="24"/>
        </w:rPr>
        <w:t xml:space="preserve"> buhai de baltă cu burtă galbenă</w:t>
      </w:r>
      <w:r w:rsidR="007A5406">
        <w:rPr>
          <w:rFonts w:ascii="Times New Roman" w:hAnsi="Times New Roman" w:cs="Times New Roman"/>
          <w:i/>
          <w:sz w:val="24"/>
          <w:szCs w:val="24"/>
        </w:rPr>
        <w:t xml:space="preserve">, Rana temporaria </w:t>
      </w:r>
      <w:r w:rsidR="007A5406" w:rsidRPr="007A5406">
        <w:rPr>
          <w:rFonts w:ascii="Times New Roman" w:hAnsi="Times New Roman" w:cs="Times New Roman"/>
          <w:sz w:val="24"/>
          <w:szCs w:val="24"/>
        </w:rPr>
        <w:t>L</w:t>
      </w:r>
      <w:r w:rsidR="007A5406">
        <w:rPr>
          <w:rFonts w:ascii="Times New Roman" w:hAnsi="Times New Roman" w:cs="Times New Roman"/>
          <w:i/>
          <w:sz w:val="24"/>
          <w:szCs w:val="24"/>
        </w:rPr>
        <w:t>.</w:t>
      </w:r>
      <w:r w:rsidR="00170079" w:rsidRPr="00604961">
        <w:rPr>
          <w:rFonts w:ascii="Times New Roman" w:hAnsi="Times New Roman" w:cs="Times New Roman"/>
          <w:i/>
          <w:sz w:val="24"/>
          <w:szCs w:val="24"/>
        </w:rPr>
        <w:t xml:space="preserve">- </w:t>
      </w:r>
      <w:r w:rsidR="00170079" w:rsidRPr="00604961">
        <w:rPr>
          <w:rFonts w:ascii="Times New Roman" w:hAnsi="Times New Roman" w:cs="Times New Roman"/>
          <w:sz w:val="24"/>
          <w:szCs w:val="24"/>
        </w:rPr>
        <w:t xml:space="preserve">broasca roşie de munte, salamandra- </w:t>
      </w:r>
      <w:r w:rsidR="00170079" w:rsidRPr="00604961">
        <w:rPr>
          <w:rFonts w:ascii="Times New Roman" w:hAnsi="Times New Roman" w:cs="Times New Roman"/>
          <w:i/>
          <w:iCs/>
          <w:sz w:val="24"/>
          <w:szCs w:val="24"/>
        </w:rPr>
        <w:t xml:space="preserve">Salamandra salamandra </w:t>
      </w:r>
      <w:r w:rsidR="00170079" w:rsidRPr="007A5406">
        <w:rPr>
          <w:rFonts w:ascii="Times New Roman" w:hAnsi="Times New Roman" w:cs="Times New Roman"/>
          <w:iCs/>
          <w:sz w:val="24"/>
          <w:szCs w:val="24"/>
        </w:rPr>
        <w:t>L</w:t>
      </w:r>
      <w:r w:rsidR="00170079" w:rsidRPr="00604961">
        <w:rPr>
          <w:rFonts w:ascii="Times New Roman" w:hAnsi="Times New Roman" w:cs="Times New Roman"/>
          <w:i/>
          <w:iCs/>
          <w:sz w:val="24"/>
          <w:szCs w:val="24"/>
        </w:rPr>
        <w:t>.</w:t>
      </w:r>
      <w:r w:rsidR="007A5406">
        <w:rPr>
          <w:rFonts w:ascii="Times New Roman" w:hAnsi="Times New Roman" w:cs="Times New Roman"/>
          <w:sz w:val="24"/>
          <w:szCs w:val="24"/>
        </w:rPr>
        <w:t xml:space="preserve"> în zona Voi</w:t>
      </w:r>
      <w:r w:rsidR="00170079" w:rsidRPr="00604961">
        <w:rPr>
          <w:rFonts w:ascii="Times New Roman" w:hAnsi="Times New Roman" w:cs="Times New Roman"/>
          <w:sz w:val="24"/>
          <w:szCs w:val="24"/>
        </w:rPr>
        <w:t>vodesei, Izvorul Călimani, Piciorul Iancului, Haita, Reţitiş.</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Dintre anure, două sunt citate în anexa II din Directiva Habitate: </w:t>
      </w:r>
      <w:r w:rsidRPr="00604961">
        <w:rPr>
          <w:rFonts w:ascii="Times New Roman" w:hAnsi="Times New Roman" w:cs="Times New Roman"/>
          <w:i/>
          <w:sz w:val="24"/>
          <w:szCs w:val="24"/>
        </w:rPr>
        <w:t xml:space="preserve">Bombina bombina Bombina variegata, </w:t>
      </w:r>
      <w:r w:rsidRPr="00604961">
        <w:rPr>
          <w:rFonts w:ascii="Times New Roman" w:hAnsi="Times New Roman" w:cs="Times New Roman"/>
          <w:sz w:val="24"/>
          <w:szCs w:val="24"/>
        </w:rPr>
        <w:t>specii de interes comunitar, a căror conservare necesită desemnarea zonelor speciale de habitate. De asemenea, aceste specii figurează şi în anexa IV, specii de interes comunitar care necesită o protecţie strictă.</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și/sau confirmate următoarele specii de amfibieni de interes comunitar și național:</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Triturus alpestris</w:t>
      </w:r>
      <w:r w:rsidRPr="00604961">
        <w:rPr>
          <w:rFonts w:ascii="Times New Roman" w:hAnsi="Times New Roman" w:cs="Times New Roman"/>
          <w:sz w:val="24"/>
          <w:szCs w:val="24"/>
        </w:rPr>
        <w:t>- triton de munte</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Triturus montandoni</w:t>
      </w:r>
      <w:r w:rsidRPr="00604961">
        <w:rPr>
          <w:rFonts w:ascii="Times New Roman" w:hAnsi="Times New Roman" w:cs="Times New Roman"/>
          <w:sz w:val="24"/>
          <w:szCs w:val="24"/>
        </w:rPr>
        <w:t>- triton carpatic</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Triturus vulgaris</w:t>
      </w:r>
      <w:r w:rsidRPr="00604961">
        <w:rPr>
          <w:rFonts w:ascii="Times New Roman" w:hAnsi="Times New Roman" w:cs="Times New Roman"/>
          <w:sz w:val="24"/>
          <w:szCs w:val="24"/>
        </w:rPr>
        <w:t>- triton comun</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Salamandra salamandra</w:t>
      </w:r>
      <w:r w:rsidRPr="00604961">
        <w:rPr>
          <w:rFonts w:ascii="Times New Roman" w:hAnsi="Times New Roman" w:cs="Times New Roman"/>
          <w:sz w:val="24"/>
          <w:szCs w:val="24"/>
        </w:rPr>
        <w:t>- salamandra</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Bombina variegata</w:t>
      </w:r>
      <w:r w:rsidRPr="00604961">
        <w:rPr>
          <w:rFonts w:ascii="Times New Roman" w:hAnsi="Times New Roman" w:cs="Times New Roman"/>
          <w:sz w:val="24"/>
          <w:szCs w:val="24"/>
        </w:rPr>
        <w:t>- buhai de baltă cu burta galbenă</w:t>
      </w:r>
    </w:p>
    <w:p w:rsidR="00170079" w:rsidRPr="00604961" w:rsidRDefault="00170079" w:rsidP="00604961">
      <w:pPr>
        <w:widowControl w:val="0"/>
        <w:numPr>
          <w:ilvl w:val="0"/>
          <w:numId w:val="16"/>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Rana temporaria</w:t>
      </w:r>
      <w:r w:rsidRPr="00604961">
        <w:rPr>
          <w:rFonts w:ascii="Times New Roman" w:hAnsi="Times New Roman" w:cs="Times New Roman"/>
          <w:sz w:val="24"/>
          <w:szCs w:val="24"/>
        </w:rPr>
        <w:t>- broasca roșie de munte</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Reptile</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Dintre reptile au fost identificate 5 specii, aparţinând la două subordine -Lacertilia şi Ophidia. Cele două specii de şerpi existenţi în parc sunt: vipera -</w:t>
      </w:r>
      <w:r w:rsidRPr="00604961">
        <w:rPr>
          <w:rFonts w:ascii="Times New Roman" w:hAnsi="Times New Roman" w:cs="Times New Roman"/>
          <w:i/>
          <w:sz w:val="24"/>
          <w:szCs w:val="24"/>
        </w:rPr>
        <w:t>Vipera berus L.</w:t>
      </w:r>
      <w:r w:rsidRPr="00604961">
        <w:rPr>
          <w:rFonts w:ascii="Times New Roman" w:hAnsi="Times New Roman" w:cs="Times New Roman"/>
          <w:sz w:val="24"/>
          <w:szCs w:val="24"/>
        </w:rPr>
        <w:t xml:space="preserve"> şi şarpele de alun</w:t>
      </w:r>
      <w:r w:rsidRPr="00604961">
        <w:rPr>
          <w:rFonts w:ascii="Times New Roman" w:hAnsi="Times New Roman" w:cs="Times New Roman"/>
          <w:i/>
          <w:sz w:val="24"/>
          <w:szCs w:val="24"/>
        </w:rPr>
        <w:t xml:space="preserve"> - Coronella austriaca </w:t>
      </w:r>
      <w:r w:rsidRPr="007A5406">
        <w:rPr>
          <w:rFonts w:ascii="Times New Roman" w:hAnsi="Times New Roman" w:cs="Times New Roman"/>
          <w:sz w:val="24"/>
          <w:szCs w:val="24"/>
        </w:rPr>
        <w:t>Laur</w:t>
      </w:r>
      <w:r w:rsidR="007A5406">
        <w:rPr>
          <w:rFonts w:ascii="Times New Roman" w:hAnsi="Times New Roman" w:cs="Times New Roman"/>
          <w:i/>
          <w:sz w:val="24"/>
          <w:szCs w:val="24"/>
        </w:rPr>
        <w:t>..</w:t>
      </w:r>
      <w:r w:rsidRPr="00604961">
        <w:rPr>
          <w:rFonts w:ascii="Times New Roman" w:hAnsi="Times New Roman" w:cs="Times New Roman"/>
          <w:sz w:val="24"/>
          <w:szCs w:val="24"/>
        </w:rPr>
        <w:t xml:space="preserve"> Dintre şopârle, pot fi observate:  şopârla cenuşie</w:t>
      </w:r>
      <w:r w:rsidRPr="00604961">
        <w:rPr>
          <w:rFonts w:ascii="Times New Roman" w:hAnsi="Times New Roman" w:cs="Times New Roman"/>
          <w:i/>
          <w:sz w:val="24"/>
          <w:szCs w:val="24"/>
        </w:rPr>
        <w:t xml:space="preserve">- Lacerta agilis </w:t>
      </w:r>
      <w:r w:rsidRPr="007A5406">
        <w:rPr>
          <w:rFonts w:ascii="Times New Roman" w:hAnsi="Times New Roman" w:cs="Times New Roman"/>
          <w:sz w:val="24"/>
          <w:szCs w:val="24"/>
        </w:rPr>
        <w:t>L</w:t>
      </w:r>
      <w:r w:rsidR="007A5406">
        <w:rPr>
          <w:rFonts w:ascii="Times New Roman" w:hAnsi="Times New Roman" w:cs="Times New Roman"/>
          <w:i/>
          <w:sz w:val="24"/>
          <w:szCs w:val="24"/>
        </w:rPr>
        <w:t>.</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şopârla de munte</w:t>
      </w:r>
      <w:r w:rsidRPr="00604961">
        <w:rPr>
          <w:rFonts w:ascii="Times New Roman" w:hAnsi="Times New Roman" w:cs="Times New Roman"/>
          <w:i/>
          <w:sz w:val="24"/>
          <w:szCs w:val="24"/>
        </w:rPr>
        <w:t>-</w:t>
      </w:r>
      <w:r w:rsidR="007A5406">
        <w:rPr>
          <w:rFonts w:ascii="Times New Roman" w:hAnsi="Times New Roman" w:cs="Times New Roman"/>
          <w:i/>
          <w:sz w:val="24"/>
          <w:szCs w:val="24"/>
        </w:rPr>
        <w:t xml:space="preserve"> </w:t>
      </w:r>
      <w:r w:rsidRPr="00604961">
        <w:rPr>
          <w:rFonts w:ascii="Times New Roman" w:hAnsi="Times New Roman" w:cs="Times New Roman"/>
          <w:i/>
          <w:sz w:val="24"/>
          <w:szCs w:val="24"/>
        </w:rPr>
        <w:t xml:space="preserve">Lacerta vivipara </w:t>
      </w:r>
      <w:r w:rsidRPr="007A5406">
        <w:rPr>
          <w:rFonts w:ascii="Times New Roman" w:hAnsi="Times New Roman" w:cs="Times New Roman"/>
          <w:sz w:val="24"/>
          <w:szCs w:val="24"/>
        </w:rPr>
        <w:t>Jacq</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şi năpârca</w:t>
      </w:r>
      <w:r w:rsidRPr="00604961">
        <w:rPr>
          <w:rFonts w:ascii="Times New Roman" w:hAnsi="Times New Roman" w:cs="Times New Roman"/>
          <w:i/>
          <w:sz w:val="24"/>
          <w:szCs w:val="24"/>
        </w:rPr>
        <w:t>-</w:t>
      </w:r>
      <w:r w:rsidR="007A5406">
        <w:rPr>
          <w:rFonts w:ascii="Times New Roman" w:hAnsi="Times New Roman" w:cs="Times New Roman"/>
          <w:i/>
          <w:sz w:val="24"/>
          <w:szCs w:val="24"/>
        </w:rPr>
        <w:t xml:space="preserve"> </w:t>
      </w:r>
      <w:r w:rsidRPr="00604961">
        <w:rPr>
          <w:rFonts w:ascii="Times New Roman" w:hAnsi="Times New Roman" w:cs="Times New Roman"/>
          <w:i/>
          <w:sz w:val="24"/>
          <w:szCs w:val="24"/>
        </w:rPr>
        <w:t>Anguis fragilis</w:t>
      </w:r>
      <w:r w:rsidRPr="00604961">
        <w:rPr>
          <w:rFonts w:ascii="Times New Roman" w:hAnsi="Times New Roman" w:cs="Times New Roman"/>
          <w:sz w:val="24"/>
          <w:szCs w:val="24"/>
        </w:rPr>
        <w:t xml:space="preserve"> L.</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
          <w:sz w:val="24"/>
          <w:szCs w:val="24"/>
        </w:rPr>
        <w:t>Coronella austriaca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Lacerta agilis</w:t>
      </w:r>
      <w:r w:rsidRPr="00604961">
        <w:rPr>
          <w:rFonts w:ascii="Times New Roman" w:hAnsi="Times New Roman" w:cs="Times New Roman"/>
          <w:sz w:val="24"/>
          <w:szCs w:val="24"/>
        </w:rPr>
        <w:t xml:space="preserve"> sunt listate în anexa IV a Directivei Habitate, fiind specii care necesită o protecţie strictă.</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și/sau confirmate următoarele specii de reptile de interes comunitar și național:</w:t>
      </w:r>
    </w:p>
    <w:p w:rsidR="00170079" w:rsidRPr="00604961" w:rsidRDefault="00170079" w:rsidP="00604961">
      <w:pPr>
        <w:widowControl w:val="0"/>
        <w:numPr>
          <w:ilvl w:val="0"/>
          <w:numId w:val="17"/>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Lacerta agilis</w:t>
      </w:r>
      <w:r w:rsidRPr="00604961">
        <w:rPr>
          <w:rFonts w:ascii="Times New Roman" w:hAnsi="Times New Roman" w:cs="Times New Roman"/>
          <w:sz w:val="24"/>
          <w:szCs w:val="24"/>
        </w:rPr>
        <w:t>- șopârla cenușie</w:t>
      </w:r>
    </w:p>
    <w:p w:rsidR="00170079" w:rsidRPr="00604961" w:rsidRDefault="00170079" w:rsidP="00604961">
      <w:pPr>
        <w:widowControl w:val="0"/>
        <w:numPr>
          <w:ilvl w:val="0"/>
          <w:numId w:val="17"/>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Anguis fragilis</w:t>
      </w:r>
      <w:r w:rsidRPr="00604961">
        <w:rPr>
          <w:rFonts w:ascii="Times New Roman" w:hAnsi="Times New Roman" w:cs="Times New Roman"/>
          <w:sz w:val="24"/>
          <w:szCs w:val="24"/>
        </w:rPr>
        <w:t>– năpârca</w:t>
      </w:r>
    </w:p>
    <w:p w:rsidR="00170079" w:rsidRPr="00604961" w:rsidRDefault="00170079" w:rsidP="00604961">
      <w:pPr>
        <w:widowControl w:val="0"/>
        <w:numPr>
          <w:ilvl w:val="0"/>
          <w:numId w:val="17"/>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Coronella austriaca</w:t>
      </w:r>
      <w:r w:rsidRPr="00604961">
        <w:rPr>
          <w:rFonts w:ascii="Times New Roman" w:hAnsi="Times New Roman" w:cs="Times New Roman"/>
          <w:sz w:val="24"/>
          <w:szCs w:val="24"/>
        </w:rPr>
        <w:t>- șarpele de alun</w:t>
      </w:r>
    </w:p>
    <w:p w:rsidR="00170079" w:rsidRPr="00604961" w:rsidRDefault="00170079" w:rsidP="00604961">
      <w:pPr>
        <w:widowControl w:val="0"/>
        <w:numPr>
          <w:ilvl w:val="0"/>
          <w:numId w:val="17"/>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Vipera berus</w:t>
      </w:r>
      <w:r w:rsidRPr="00604961">
        <w:rPr>
          <w:rFonts w:ascii="Times New Roman" w:hAnsi="Times New Roman" w:cs="Times New Roman"/>
          <w:sz w:val="24"/>
          <w:szCs w:val="24"/>
        </w:rPr>
        <w:t>- vipera</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Păsări</w:t>
      </w:r>
    </w:p>
    <w:p w:rsidR="00170079" w:rsidRPr="00604961" w:rsidRDefault="007A5406"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În </w:t>
      </w:r>
      <w:r w:rsidR="00170079" w:rsidRPr="00604961">
        <w:rPr>
          <w:rFonts w:ascii="Times New Roman" w:hAnsi="Times New Roman" w:cs="Times New Roman"/>
          <w:sz w:val="24"/>
          <w:szCs w:val="24"/>
        </w:rPr>
        <w:t xml:space="preserve">urma observaţiilor făcute în teren, s-au identificat 68 specii de păsări numai în bazinul Dornelor. Datele furnizate de Grupul Milvus pentru tot masivul Călimani indică 108 specii cuibăritoare, migratoare sau în pasaj, din care 25 menţionate în anexa I a Directivei Păsări. </w:t>
      </w:r>
    </w:p>
    <w:p w:rsidR="00170079" w:rsidRPr="007A5406"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golul alpin, datorită fructificaţiei abundente la afin şi merişor, sunt atrase specii din pădurea de molid sau din tufişurile de jneapăn. Aici îşi face cuibul fâsa de munte - </w:t>
      </w:r>
      <w:r w:rsidRPr="00604961">
        <w:rPr>
          <w:rFonts w:ascii="Times New Roman" w:hAnsi="Times New Roman" w:cs="Times New Roman"/>
          <w:i/>
          <w:sz w:val="24"/>
          <w:szCs w:val="24"/>
        </w:rPr>
        <w:t xml:space="preserve">Anthus spinoletta </w:t>
      </w:r>
      <w:r w:rsidRPr="007A5406">
        <w:rPr>
          <w:rFonts w:ascii="Times New Roman" w:hAnsi="Times New Roman" w:cs="Times New Roman"/>
          <w:sz w:val="24"/>
          <w:szCs w:val="24"/>
        </w:rPr>
        <w:t>L.</w:t>
      </w:r>
      <w:r w:rsidR="007A5406">
        <w:rPr>
          <w:rFonts w:ascii="Times New Roman" w:hAnsi="Times New Roman" w:cs="Times New Roman"/>
          <w:sz w:val="24"/>
          <w:szCs w:val="24"/>
        </w:rPr>
        <w:t xml:space="preserve"> și</w:t>
      </w:r>
      <w:r w:rsidRPr="00604961">
        <w:rPr>
          <w:rFonts w:ascii="Times New Roman" w:hAnsi="Times New Roman" w:cs="Times New Roman"/>
          <w:sz w:val="24"/>
          <w:szCs w:val="24"/>
        </w:rPr>
        <w:t xml:space="preserve"> brumăriţa alpină - </w:t>
      </w:r>
      <w:r w:rsidRPr="00604961">
        <w:rPr>
          <w:rFonts w:ascii="Times New Roman" w:hAnsi="Times New Roman" w:cs="Times New Roman"/>
          <w:i/>
          <w:sz w:val="24"/>
          <w:szCs w:val="24"/>
        </w:rPr>
        <w:t xml:space="preserve">Prunella collaris </w:t>
      </w:r>
      <w:r w:rsidRPr="007A5406">
        <w:rPr>
          <w:rFonts w:ascii="Times New Roman" w:hAnsi="Times New Roman" w:cs="Times New Roman"/>
          <w:sz w:val="24"/>
          <w:szCs w:val="24"/>
        </w:rPr>
        <w:t>Scop..</w:t>
      </w:r>
      <w:r w:rsidR="007A5406">
        <w:rPr>
          <w:rFonts w:ascii="Times New Roman" w:hAnsi="Times New Roman" w:cs="Times New Roman"/>
          <w:sz w:val="24"/>
          <w:szCs w:val="24"/>
        </w:rPr>
        <w:t xml:space="preserve"> În crăpăturile din stâ</w:t>
      </w:r>
      <w:r w:rsidRPr="00604961">
        <w:rPr>
          <w:rFonts w:ascii="Times New Roman" w:hAnsi="Times New Roman" w:cs="Times New Roman"/>
          <w:sz w:val="24"/>
          <w:szCs w:val="24"/>
        </w:rPr>
        <w:t xml:space="preserve">nci, cuibăreşte: codroşul- </w:t>
      </w:r>
      <w:r w:rsidRPr="00604961">
        <w:rPr>
          <w:rFonts w:ascii="Times New Roman" w:hAnsi="Times New Roman" w:cs="Times New Roman"/>
          <w:i/>
          <w:sz w:val="24"/>
          <w:szCs w:val="24"/>
        </w:rPr>
        <w:t xml:space="preserve">Phoenicurus ochruros </w:t>
      </w:r>
      <w:r w:rsidRPr="007A5406">
        <w:rPr>
          <w:rFonts w:ascii="Times New Roman" w:hAnsi="Times New Roman" w:cs="Times New Roman"/>
          <w:sz w:val="24"/>
          <w:szCs w:val="24"/>
        </w:rPr>
        <w:t>Gmel.</w:t>
      </w:r>
      <w:r w:rsidRPr="00604961">
        <w:rPr>
          <w:rFonts w:ascii="Times New Roman" w:hAnsi="Times New Roman" w:cs="Times New Roman"/>
          <w:sz w:val="24"/>
          <w:szCs w:val="24"/>
        </w:rPr>
        <w:t>, corbul-</w:t>
      </w:r>
      <w:r w:rsidR="007A5406">
        <w:rPr>
          <w:rFonts w:ascii="Times New Roman" w:hAnsi="Times New Roman" w:cs="Times New Roman"/>
          <w:sz w:val="24"/>
          <w:szCs w:val="24"/>
        </w:rPr>
        <w:t xml:space="preserve"> </w:t>
      </w:r>
      <w:r w:rsidRPr="00604961">
        <w:rPr>
          <w:rFonts w:ascii="Times New Roman" w:hAnsi="Times New Roman" w:cs="Times New Roman"/>
          <w:i/>
          <w:sz w:val="24"/>
          <w:szCs w:val="24"/>
        </w:rPr>
        <w:t xml:space="preserve">Corvus corax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vinderelul- </w:t>
      </w:r>
      <w:r w:rsidRPr="00604961">
        <w:rPr>
          <w:rFonts w:ascii="Times New Roman" w:hAnsi="Times New Roman" w:cs="Times New Roman"/>
          <w:i/>
          <w:sz w:val="24"/>
          <w:szCs w:val="24"/>
        </w:rPr>
        <w:t xml:space="preserve">Falco tinnunculus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În sezonul cald, urcă până în golul alpin pietrarul- </w:t>
      </w:r>
      <w:r w:rsidR="007A5406">
        <w:rPr>
          <w:rFonts w:ascii="Times New Roman" w:hAnsi="Times New Roman" w:cs="Times New Roman"/>
          <w:i/>
          <w:sz w:val="24"/>
          <w:szCs w:val="24"/>
        </w:rPr>
        <w:t>Oenanthe oenanthe L</w:t>
      </w:r>
      <w:r w:rsidR="007A5406" w:rsidRPr="007A5406">
        <w:rPr>
          <w:rFonts w:ascii="Times New Roman" w:hAnsi="Times New Roman" w:cs="Times New Roman"/>
          <w:sz w:val="24"/>
          <w:szCs w:val="24"/>
        </w:rPr>
        <w:t>. și</w:t>
      </w:r>
      <w:r w:rsidRPr="00604961">
        <w:rPr>
          <w:rFonts w:ascii="Times New Roman" w:hAnsi="Times New Roman" w:cs="Times New Roman"/>
          <w:sz w:val="24"/>
          <w:szCs w:val="24"/>
        </w:rPr>
        <w:t xml:space="preserve"> codobatura albă şi cenuşie- </w:t>
      </w:r>
      <w:r w:rsidRPr="00604961">
        <w:rPr>
          <w:rFonts w:ascii="Times New Roman" w:hAnsi="Times New Roman" w:cs="Times New Roman"/>
          <w:i/>
          <w:sz w:val="24"/>
          <w:szCs w:val="24"/>
        </w:rPr>
        <w:t xml:space="preserve">Motacilla alba </w:t>
      </w:r>
      <w:r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 xml:space="preserve">Motacilla cinerea </w:t>
      </w:r>
      <w:r w:rsidRPr="007A5406">
        <w:rPr>
          <w:rFonts w:ascii="Times New Roman" w:hAnsi="Times New Roman" w:cs="Times New Roman"/>
          <w:sz w:val="24"/>
          <w:szCs w:val="24"/>
        </w:rPr>
        <w:t xml:space="preserve">L.. </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jnepenişul de pe platoul Călimani</w:t>
      </w:r>
      <w:r w:rsidR="007A5406">
        <w:rPr>
          <w:rFonts w:ascii="Times New Roman" w:hAnsi="Times New Roman" w:cs="Times New Roman"/>
          <w:sz w:val="24"/>
          <w:szCs w:val="24"/>
        </w:rPr>
        <w:t>lor</w:t>
      </w:r>
      <w:r w:rsidRPr="00604961">
        <w:rPr>
          <w:rFonts w:ascii="Times New Roman" w:hAnsi="Times New Roman" w:cs="Times New Roman"/>
          <w:sz w:val="24"/>
          <w:szCs w:val="24"/>
        </w:rPr>
        <w:t>, au fost observate potârnichi-</w:t>
      </w:r>
      <w:r w:rsidR="007A5406">
        <w:rPr>
          <w:rFonts w:ascii="Times New Roman" w:hAnsi="Times New Roman" w:cs="Times New Roman"/>
          <w:sz w:val="24"/>
          <w:szCs w:val="24"/>
        </w:rPr>
        <w:t xml:space="preserve"> </w:t>
      </w:r>
      <w:r w:rsidRPr="00604961">
        <w:rPr>
          <w:rFonts w:ascii="Times New Roman" w:hAnsi="Times New Roman" w:cs="Times New Roman"/>
          <w:i/>
          <w:sz w:val="24"/>
          <w:szCs w:val="24"/>
        </w:rPr>
        <w:t xml:space="preserve">Perdix perdix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Din zona forestieră înaintează în jnepenişuri specii de păsări ca: pitulicea- </w:t>
      </w:r>
      <w:r w:rsidRPr="00604961">
        <w:rPr>
          <w:rFonts w:ascii="Times New Roman" w:hAnsi="Times New Roman" w:cs="Times New Roman"/>
          <w:i/>
          <w:sz w:val="24"/>
          <w:szCs w:val="24"/>
        </w:rPr>
        <w:t xml:space="preserve">Phylloscopus collybita </w:t>
      </w:r>
      <w:r w:rsidRPr="007A5406">
        <w:rPr>
          <w:rFonts w:ascii="Times New Roman" w:hAnsi="Times New Roman" w:cs="Times New Roman"/>
          <w:sz w:val="24"/>
          <w:szCs w:val="24"/>
        </w:rPr>
        <w:t>Vieillot,</w:t>
      </w:r>
      <w:r w:rsidRPr="00604961">
        <w:rPr>
          <w:rFonts w:ascii="Times New Roman" w:hAnsi="Times New Roman" w:cs="Times New Roman"/>
          <w:sz w:val="24"/>
          <w:szCs w:val="24"/>
        </w:rPr>
        <w:t xml:space="preserve"> mierla gulerată- </w:t>
      </w:r>
      <w:r w:rsidRPr="00604961">
        <w:rPr>
          <w:rFonts w:ascii="Times New Roman" w:hAnsi="Times New Roman" w:cs="Times New Roman"/>
          <w:i/>
          <w:sz w:val="24"/>
          <w:szCs w:val="24"/>
        </w:rPr>
        <w:t xml:space="preserve">Turdus torquatus </w:t>
      </w:r>
      <w:r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pănţăruşul- </w:t>
      </w:r>
      <w:r w:rsidRPr="00604961">
        <w:rPr>
          <w:rFonts w:ascii="Times New Roman" w:hAnsi="Times New Roman" w:cs="Times New Roman"/>
          <w:i/>
          <w:sz w:val="24"/>
          <w:szCs w:val="24"/>
        </w:rPr>
        <w:t xml:space="preserve">Troglodytes troglodytes </w:t>
      </w:r>
      <w:r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măcăleandru- </w:t>
      </w:r>
      <w:r w:rsidRPr="00604961">
        <w:rPr>
          <w:rFonts w:ascii="Times New Roman" w:hAnsi="Times New Roman" w:cs="Times New Roman"/>
          <w:i/>
          <w:sz w:val="24"/>
          <w:szCs w:val="24"/>
        </w:rPr>
        <w:t xml:space="preserve">Erithacus rubecula </w:t>
      </w:r>
      <w:r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fâsa de pădure- </w:t>
      </w:r>
      <w:r w:rsidRPr="00604961">
        <w:rPr>
          <w:rFonts w:ascii="Times New Roman" w:hAnsi="Times New Roman" w:cs="Times New Roman"/>
          <w:i/>
          <w:sz w:val="24"/>
          <w:szCs w:val="24"/>
        </w:rPr>
        <w:t>Anthus trivialis</w:t>
      </w:r>
      <w:r w:rsidR="007A5406">
        <w:rPr>
          <w:rFonts w:ascii="Times New Roman" w:hAnsi="Times New Roman" w:cs="Times New Roman"/>
          <w:i/>
          <w:sz w:val="24"/>
          <w:szCs w:val="24"/>
        </w:rPr>
        <w:t xml:space="preserve"> </w:t>
      </w:r>
      <w:r w:rsidR="007A5406"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brumăriţa de pădure- </w:t>
      </w:r>
      <w:r w:rsidRPr="00604961">
        <w:rPr>
          <w:rFonts w:ascii="Times New Roman" w:hAnsi="Times New Roman" w:cs="Times New Roman"/>
          <w:i/>
          <w:sz w:val="24"/>
          <w:szCs w:val="24"/>
        </w:rPr>
        <w:t xml:space="preserve">Prunella modularis </w:t>
      </w:r>
      <w:r w:rsidRPr="007A5406">
        <w:rPr>
          <w:rFonts w:ascii="Times New Roman" w:hAnsi="Times New Roman" w:cs="Times New Roman"/>
          <w:sz w:val="24"/>
          <w:szCs w:val="24"/>
        </w:rPr>
        <w:t>L</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În zbor, la înălţime, au fost observate unele răpitoare de zi: eretele vânăt- </w:t>
      </w:r>
      <w:r w:rsidRPr="00604961">
        <w:rPr>
          <w:rFonts w:ascii="Times New Roman" w:hAnsi="Times New Roman" w:cs="Times New Roman"/>
          <w:i/>
          <w:sz w:val="24"/>
          <w:szCs w:val="24"/>
        </w:rPr>
        <w:t xml:space="preserve">Circus cyaneus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şoim călător- </w:t>
      </w:r>
      <w:r w:rsidRPr="00604961">
        <w:rPr>
          <w:rFonts w:ascii="Times New Roman" w:hAnsi="Times New Roman" w:cs="Times New Roman"/>
          <w:i/>
          <w:sz w:val="24"/>
          <w:szCs w:val="24"/>
        </w:rPr>
        <w:t xml:space="preserve">Falco peregrinus </w:t>
      </w:r>
      <w:r w:rsidRPr="007A5406">
        <w:rPr>
          <w:rFonts w:ascii="Times New Roman" w:hAnsi="Times New Roman" w:cs="Times New Roman"/>
          <w:sz w:val="24"/>
          <w:szCs w:val="24"/>
        </w:rPr>
        <w:t>Tuns.</w:t>
      </w:r>
      <w:r w:rsidRPr="00604961">
        <w:rPr>
          <w:rFonts w:ascii="Times New Roman" w:hAnsi="Times New Roman" w:cs="Times New Roman"/>
          <w:sz w:val="24"/>
          <w:szCs w:val="24"/>
        </w:rPr>
        <w:t xml:space="preserve">, uliu porumbar- </w:t>
      </w:r>
      <w:r w:rsidRPr="00604961">
        <w:rPr>
          <w:rFonts w:ascii="Times New Roman" w:hAnsi="Times New Roman" w:cs="Times New Roman"/>
          <w:i/>
          <w:sz w:val="24"/>
          <w:szCs w:val="24"/>
        </w:rPr>
        <w:t xml:space="preserve">Accipiter gentilis </w:t>
      </w:r>
      <w:r w:rsidRPr="007A5406">
        <w:rPr>
          <w:rFonts w:ascii="Times New Roman" w:hAnsi="Times New Roman" w:cs="Times New Roman"/>
          <w:sz w:val="24"/>
          <w:szCs w:val="24"/>
        </w:rPr>
        <w:t>L.</w:t>
      </w:r>
      <w:r w:rsidRPr="00604961">
        <w:rPr>
          <w:rFonts w:ascii="Times New Roman" w:hAnsi="Times New Roman" w:cs="Times New Roman"/>
          <w:i/>
          <w:sz w:val="24"/>
          <w:szCs w:val="24"/>
        </w:rPr>
        <w:t xml:space="preserve">, </w:t>
      </w:r>
      <w:r w:rsidRPr="007A5406">
        <w:rPr>
          <w:rFonts w:ascii="Times New Roman" w:hAnsi="Times New Roman" w:cs="Times New Roman"/>
          <w:sz w:val="24"/>
          <w:szCs w:val="24"/>
        </w:rPr>
        <w:t>acvila ţipătoare mică -</w:t>
      </w:r>
      <w:r w:rsidRPr="00604961">
        <w:rPr>
          <w:rFonts w:ascii="Times New Roman" w:hAnsi="Times New Roman" w:cs="Times New Roman"/>
          <w:i/>
          <w:sz w:val="24"/>
          <w:szCs w:val="24"/>
        </w:rPr>
        <w:t xml:space="preserve"> Aquila pomarina </w:t>
      </w:r>
      <w:r w:rsidR="007A5406">
        <w:rPr>
          <w:rFonts w:ascii="Times New Roman" w:hAnsi="Times New Roman" w:cs="Times New Roman"/>
          <w:sz w:val="24"/>
          <w:szCs w:val="24"/>
        </w:rPr>
        <w:t>Bhrem,</w:t>
      </w:r>
      <w:r w:rsidRPr="00604961">
        <w:rPr>
          <w:rFonts w:ascii="Times New Roman" w:hAnsi="Times New Roman" w:cs="Times New Roman"/>
          <w:i/>
          <w:sz w:val="24"/>
          <w:szCs w:val="24"/>
        </w:rPr>
        <w:t xml:space="preserve"> </w:t>
      </w:r>
      <w:r w:rsidRPr="007A5406">
        <w:rPr>
          <w:rFonts w:ascii="Times New Roman" w:hAnsi="Times New Roman" w:cs="Times New Roman"/>
          <w:sz w:val="24"/>
          <w:szCs w:val="24"/>
        </w:rPr>
        <w:t>şorecar comun-</w:t>
      </w:r>
      <w:r w:rsidRPr="00604961">
        <w:rPr>
          <w:rFonts w:ascii="Times New Roman" w:hAnsi="Times New Roman" w:cs="Times New Roman"/>
          <w:i/>
          <w:sz w:val="24"/>
          <w:szCs w:val="24"/>
        </w:rPr>
        <w:t xml:space="preserve"> Buteo buteo L.</w:t>
      </w:r>
      <w:r w:rsidRPr="00604961">
        <w:rPr>
          <w:rFonts w:ascii="Times New Roman" w:hAnsi="Times New Roman" w:cs="Times New Roman"/>
          <w:sz w:val="24"/>
          <w:szCs w:val="24"/>
        </w:rPr>
        <w:t>.</w:t>
      </w:r>
    </w:p>
    <w:p w:rsidR="00170079"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Trebuie menţionați</w:t>
      </w:r>
      <w:r w:rsidR="00170079" w:rsidRPr="00604961">
        <w:rPr>
          <w:rFonts w:ascii="Times New Roman" w:hAnsi="Times New Roman" w:cs="Times New Roman"/>
          <w:sz w:val="24"/>
          <w:szCs w:val="24"/>
        </w:rPr>
        <w:t xml:space="preserve"> cocoşul de munte- </w:t>
      </w:r>
      <w:r w:rsidR="00170079" w:rsidRPr="00604961">
        <w:rPr>
          <w:rFonts w:ascii="Times New Roman" w:hAnsi="Times New Roman" w:cs="Times New Roman"/>
          <w:i/>
          <w:sz w:val="24"/>
          <w:szCs w:val="24"/>
        </w:rPr>
        <w:t xml:space="preserve">Tetrao urogallus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şi cel de mesteacăn- </w:t>
      </w:r>
      <w:r w:rsidR="00170079" w:rsidRPr="00604961">
        <w:rPr>
          <w:rFonts w:ascii="Times New Roman" w:hAnsi="Times New Roman" w:cs="Times New Roman"/>
          <w:i/>
          <w:sz w:val="24"/>
          <w:szCs w:val="24"/>
        </w:rPr>
        <w:t xml:space="preserve">Tetrao tetrix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sigla parcului, ultimul fiind declarat extinct în Călimani.  </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și/sau confirmate următoarele specii de păsări de interes comunitar și național:</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Falco tinnunculus</w:t>
      </w:r>
      <w:r w:rsidRPr="00604961">
        <w:rPr>
          <w:rFonts w:ascii="Times New Roman" w:hAnsi="Times New Roman" w:cs="Times New Roman"/>
          <w:sz w:val="24"/>
          <w:szCs w:val="24"/>
        </w:rPr>
        <w:t>- vânturel roșu</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Falco vespertinus</w:t>
      </w:r>
      <w:r w:rsidRPr="00604961">
        <w:rPr>
          <w:rFonts w:ascii="Times New Roman" w:hAnsi="Times New Roman" w:cs="Times New Roman"/>
          <w:sz w:val="24"/>
          <w:szCs w:val="24"/>
        </w:rPr>
        <w:t>- vânturel de seară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Tetrao urogallus</w:t>
      </w:r>
      <w:r w:rsidRPr="00604961">
        <w:rPr>
          <w:rFonts w:ascii="Times New Roman" w:hAnsi="Times New Roman" w:cs="Times New Roman"/>
          <w:sz w:val="24"/>
          <w:szCs w:val="24"/>
        </w:rPr>
        <w:t>- cocoș de munte</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Bonasa bonasia</w:t>
      </w:r>
      <w:r w:rsidRPr="00604961">
        <w:rPr>
          <w:rFonts w:ascii="Times New Roman" w:hAnsi="Times New Roman" w:cs="Times New Roman"/>
          <w:sz w:val="24"/>
          <w:szCs w:val="24"/>
        </w:rPr>
        <w:t>- ieruncă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Strix uralensis</w:t>
      </w:r>
      <w:r w:rsidRPr="00604961">
        <w:rPr>
          <w:rFonts w:ascii="Times New Roman" w:hAnsi="Times New Roman" w:cs="Times New Roman"/>
          <w:sz w:val="24"/>
          <w:szCs w:val="24"/>
        </w:rPr>
        <w:t>- huhurez mare</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Dryocopus martius</w:t>
      </w:r>
      <w:r w:rsidRPr="00604961">
        <w:rPr>
          <w:rFonts w:ascii="Times New Roman" w:hAnsi="Times New Roman" w:cs="Times New Roman"/>
          <w:sz w:val="24"/>
          <w:szCs w:val="24"/>
        </w:rPr>
        <w:t>- ciocănitoare neagră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Picoides tridactylus</w:t>
      </w:r>
      <w:r w:rsidRPr="00604961">
        <w:rPr>
          <w:rFonts w:ascii="Times New Roman" w:hAnsi="Times New Roman" w:cs="Times New Roman"/>
          <w:sz w:val="24"/>
          <w:szCs w:val="24"/>
        </w:rPr>
        <w:t>- ciocănitoare de munte</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Motacilla alba</w:t>
      </w:r>
      <w:r w:rsidRPr="00604961">
        <w:rPr>
          <w:rFonts w:ascii="Times New Roman" w:hAnsi="Times New Roman" w:cs="Times New Roman"/>
          <w:sz w:val="24"/>
          <w:szCs w:val="24"/>
        </w:rPr>
        <w:t>- codobatură albă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Motacilla cinerea</w:t>
      </w:r>
      <w:r w:rsidRPr="00604961">
        <w:rPr>
          <w:rFonts w:ascii="Times New Roman" w:hAnsi="Times New Roman" w:cs="Times New Roman"/>
          <w:sz w:val="24"/>
          <w:szCs w:val="24"/>
        </w:rPr>
        <w:t>- codobatură de munte</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Cinclus cinclus</w:t>
      </w:r>
      <w:r w:rsidRPr="00604961">
        <w:rPr>
          <w:rFonts w:ascii="Times New Roman" w:hAnsi="Times New Roman" w:cs="Times New Roman"/>
          <w:sz w:val="24"/>
          <w:szCs w:val="24"/>
        </w:rPr>
        <w:t>- mierlă de apă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Prunella collaris</w:t>
      </w:r>
      <w:r w:rsidRPr="00604961">
        <w:rPr>
          <w:rFonts w:ascii="Times New Roman" w:hAnsi="Times New Roman" w:cs="Times New Roman"/>
          <w:sz w:val="24"/>
          <w:szCs w:val="24"/>
        </w:rPr>
        <w:t>- brumăriță de stâncă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Prunella modularis</w:t>
      </w:r>
      <w:r w:rsidRPr="00604961">
        <w:rPr>
          <w:rFonts w:ascii="Times New Roman" w:hAnsi="Times New Roman" w:cs="Times New Roman"/>
          <w:sz w:val="24"/>
          <w:szCs w:val="24"/>
        </w:rPr>
        <w:t>- brumăriță de pădure</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lastRenderedPageBreak/>
        <w:t>Erithacus rubecula</w:t>
      </w:r>
      <w:r w:rsidRPr="00604961">
        <w:rPr>
          <w:rFonts w:ascii="Times New Roman" w:hAnsi="Times New Roman" w:cs="Times New Roman"/>
          <w:sz w:val="24"/>
          <w:szCs w:val="24"/>
        </w:rPr>
        <w:t>- măcăleandru</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Phoenicurus ochruros</w:t>
      </w:r>
      <w:r w:rsidRPr="00604961">
        <w:rPr>
          <w:rFonts w:ascii="Times New Roman" w:hAnsi="Times New Roman" w:cs="Times New Roman"/>
          <w:sz w:val="24"/>
          <w:szCs w:val="24"/>
        </w:rPr>
        <w:t>- codroș</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Phylloscopus collybita</w:t>
      </w:r>
      <w:r w:rsidRPr="00604961">
        <w:rPr>
          <w:rFonts w:ascii="Times New Roman" w:hAnsi="Times New Roman" w:cs="Times New Roman"/>
          <w:sz w:val="24"/>
          <w:szCs w:val="24"/>
        </w:rPr>
        <w:t>- pitulice mică</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Sitta europaea</w:t>
      </w:r>
      <w:r w:rsidRPr="00604961">
        <w:rPr>
          <w:rFonts w:ascii="Times New Roman" w:hAnsi="Times New Roman" w:cs="Times New Roman"/>
          <w:sz w:val="24"/>
          <w:szCs w:val="24"/>
        </w:rPr>
        <w:t>- țiclean</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Corvus corax</w:t>
      </w:r>
      <w:r w:rsidRPr="00604961">
        <w:rPr>
          <w:rFonts w:ascii="Times New Roman" w:hAnsi="Times New Roman" w:cs="Times New Roman"/>
          <w:sz w:val="24"/>
          <w:szCs w:val="24"/>
        </w:rPr>
        <w:t>- corb</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Nucifraga caryocatactes</w:t>
      </w:r>
      <w:r w:rsidRPr="00604961">
        <w:rPr>
          <w:rFonts w:ascii="Times New Roman" w:hAnsi="Times New Roman" w:cs="Times New Roman"/>
          <w:sz w:val="24"/>
          <w:szCs w:val="24"/>
        </w:rPr>
        <w:t>- alunar</w:t>
      </w:r>
    </w:p>
    <w:p w:rsidR="00170079" w:rsidRPr="00604961" w:rsidRDefault="00170079" w:rsidP="00604961">
      <w:pPr>
        <w:widowControl w:val="0"/>
        <w:numPr>
          <w:ilvl w:val="0"/>
          <w:numId w:val="18"/>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Coccothraustes coccothraustes</w:t>
      </w:r>
      <w:r w:rsidRPr="00604961">
        <w:rPr>
          <w:rFonts w:ascii="Times New Roman" w:hAnsi="Times New Roman" w:cs="Times New Roman"/>
          <w:sz w:val="24"/>
          <w:szCs w:val="24"/>
        </w:rPr>
        <w:t>- botgros</w:t>
      </w:r>
    </w:p>
    <w:p w:rsidR="00170079"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Mamifere </w:t>
      </w:r>
    </w:p>
    <w:p w:rsidR="00170079"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w:t>
      </w:r>
      <w:r w:rsidR="00170079" w:rsidRPr="00604961">
        <w:rPr>
          <w:rFonts w:ascii="Times New Roman" w:hAnsi="Times New Roman" w:cs="Times New Roman"/>
          <w:sz w:val="24"/>
          <w:szCs w:val="24"/>
        </w:rPr>
        <w:t>unt reprezentate prin carnivorele mari</w:t>
      </w:r>
      <w:r w:rsidRPr="00604961">
        <w:rPr>
          <w:rFonts w:ascii="Times New Roman" w:hAnsi="Times New Roman" w:cs="Times New Roman"/>
          <w:sz w:val="24"/>
          <w:szCs w:val="24"/>
        </w:rPr>
        <w:t xml:space="preserve">: </w:t>
      </w:r>
      <w:r w:rsidR="00170079" w:rsidRPr="00604961">
        <w:rPr>
          <w:rFonts w:ascii="Times New Roman" w:hAnsi="Times New Roman" w:cs="Times New Roman"/>
          <w:sz w:val="24"/>
          <w:szCs w:val="24"/>
        </w:rPr>
        <w:t xml:space="preserve">ursul- </w:t>
      </w:r>
      <w:r w:rsidR="00170079" w:rsidRPr="00604961">
        <w:rPr>
          <w:rFonts w:ascii="Times New Roman" w:hAnsi="Times New Roman" w:cs="Times New Roman"/>
          <w:i/>
          <w:sz w:val="24"/>
          <w:szCs w:val="24"/>
        </w:rPr>
        <w:t xml:space="preserve">Ursus arctos </w:t>
      </w:r>
      <w:r w:rsidR="00170079" w:rsidRPr="007A5406">
        <w:rPr>
          <w:rFonts w:ascii="Times New Roman" w:hAnsi="Times New Roman" w:cs="Times New Roman"/>
          <w:sz w:val="24"/>
          <w:szCs w:val="24"/>
        </w:rPr>
        <w:t>L</w:t>
      </w:r>
      <w:r w:rsidR="007A5406" w:rsidRPr="007A5406">
        <w:rPr>
          <w:rFonts w:ascii="Times New Roman" w:hAnsi="Times New Roman" w:cs="Times New Roman"/>
          <w:sz w:val="24"/>
          <w:szCs w:val="24"/>
        </w:rPr>
        <w:t>.</w:t>
      </w:r>
      <w:r w:rsidR="007A5406">
        <w:rPr>
          <w:rFonts w:ascii="Times New Roman" w:hAnsi="Times New Roman" w:cs="Times New Roman"/>
          <w:sz w:val="24"/>
          <w:szCs w:val="24"/>
        </w:rPr>
        <w:t>, lupul</w:t>
      </w:r>
      <w:r w:rsidR="00170079" w:rsidRPr="00604961">
        <w:rPr>
          <w:rFonts w:ascii="Times New Roman" w:hAnsi="Times New Roman" w:cs="Times New Roman"/>
          <w:sz w:val="24"/>
          <w:szCs w:val="24"/>
        </w:rPr>
        <w:t xml:space="preserve">- </w:t>
      </w:r>
      <w:r w:rsidR="00170079" w:rsidRPr="00604961">
        <w:rPr>
          <w:rFonts w:ascii="Times New Roman" w:hAnsi="Times New Roman" w:cs="Times New Roman"/>
          <w:i/>
          <w:sz w:val="24"/>
          <w:szCs w:val="24"/>
        </w:rPr>
        <w:t xml:space="preserve">Canis lupus </w:t>
      </w:r>
      <w:r w:rsidR="00170079" w:rsidRPr="007A5406">
        <w:rPr>
          <w:rFonts w:ascii="Times New Roman" w:hAnsi="Times New Roman" w:cs="Times New Roman"/>
          <w:sz w:val="24"/>
          <w:szCs w:val="24"/>
        </w:rPr>
        <w:t>L</w:t>
      </w:r>
      <w:r w:rsidR="007A5406" w:rsidRPr="007A5406">
        <w:rPr>
          <w:rFonts w:ascii="Times New Roman" w:hAnsi="Times New Roman" w:cs="Times New Roman"/>
          <w:sz w:val="24"/>
          <w:szCs w:val="24"/>
        </w:rPr>
        <w:t>.</w:t>
      </w:r>
      <w:r w:rsidR="007A5406">
        <w:rPr>
          <w:rFonts w:ascii="Times New Roman" w:hAnsi="Times New Roman" w:cs="Times New Roman"/>
          <w:sz w:val="24"/>
          <w:szCs w:val="24"/>
        </w:rPr>
        <w:t>, râsul</w:t>
      </w:r>
      <w:r w:rsidR="00170079" w:rsidRPr="00604961">
        <w:rPr>
          <w:rFonts w:ascii="Times New Roman" w:hAnsi="Times New Roman" w:cs="Times New Roman"/>
          <w:sz w:val="24"/>
          <w:szCs w:val="24"/>
        </w:rPr>
        <w:t xml:space="preserve">- </w:t>
      </w:r>
      <w:r w:rsidR="00170079" w:rsidRPr="00604961">
        <w:rPr>
          <w:rFonts w:ascii="Times New Roman" w:hAnsi="Times New Roman" w:cs="Times New Roman"/>
          <w:i/>
          <w:sz w:val="24"/>
          <w:szCs w:val="24"/>
        </w:rPr>
        <w:t xml:space="preserve">Lynx lynx </w:t>
      </w:r>
      <w:r w:rsidR="00170079" w:rsidRPr="007A5406">
        <w:rPr>
          <w:rFonts w:ascii="Times New Roman" w:hAnsi="Times New Roman" w:cs="Times New Roman"/>
          <w:sz w:val="24"/>
          <w:szCs w:val="24"/>
        </w:rPr>
        <w:t>L</w:t>
      </w:r>
      <w:r w:rsidR="00170079" w:rsidRPr="00604961">
        <w:rPr>
          <w:rFonts w:ascii="Times New Roman" w:hAnsi="Times New Roman" w:cs="Times New Roman"/>
          <w:i/>
          <w:sz w:val="24"/>
          <w:szCs w:val="24"/>
        </w:rPr>
        <w:t>.</w:t>
      </w:r>
      <w:r w:rsidR="00170079" w:rsidRPr="00604961">
        <w:rPr>
          <w:rFonts w:ascii="Times New Roman" w:hAnsi="Times New Roman" w:cs="Times New Roman"/>
          <w:sz w:val="24"/>
          <w:szCs w:val="24"/>
        </w:rPr>
        <w:t xml:space="preserve">, mustelidele: vidra- </w:t>
      </w:r>
      <w:r w:rsidR="00170079" w:rsidRPr="00604961">
        <w:rPr>
          <w:rFonts w:ascii="Times New Roman" w:hAnsi="Times New Roman" w:cs="Times New Roman"/>
          <w:i/>
          <w:sz w:val="24"/>
          <w:szCs w:val="24"/>
        </w:rPr>
        <w:t xml:space="preserve">Lutra lutra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jderul- </w:t>
      </w:r>
      <w:r w:rsidR="00170079" w:rsidRPr="00604961">
        <w:rPr>
          <w:rFonts w:ascii="Times New Roman" w:hAnsi="Times New Roman" w:cs="Times New Roman"/>
          <w:i/>
          <w:sz w:val="24"/>
          <w:szCs w:val="24"/>
        </w:rPr>
        <w:t xml:space="preserve">Martes martes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bursucul- </w:t>
      </w:r>
      <w:r w:rsidR="00170079" w:rsidRPr="00604961">
        <w:rPr>
          <w:rFonts w:ascii="Times New Roman" w:hAnsi="Times New Roman" w:cs="Times New Roman"/>
          <w:i/>
          <w:sz w:val="24"/>
          <w:szCs w:val="24"/>
        </w:rPr>
        <w:t xml:space="preserve">Meles meles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dar şi pisica sălbatică- </w:t>
      </w:r>
      <w:r w:rsidR="00170079" w:rsidRPr="00604961">
        <w:rPr>
          <w:rFonts w:ascii="Times New Roman" w:hAnsi="Times New Roman" w:cs="Times New Roman"/>
          <w:i/>
          <w:sz w:val="24"/>
          <w:szCs w:val="24"/>
        </w:rPr>
        <w:t xml:space="preserve">Felis silvestris </w:t>
      </w:r>
      <w:r w:rsidR="00170079" w:rsidRPr="007A5406">
        <w:rPr>
          <w:rFonts w:ascii="Times New Roman" w:hAnsi="Times New Roman" w:cs="Times New Roman"/>
          <w:sz w:val="24"/>
          <w:szCs w:val="24"/>
        </w:rPr>
        <w:t>Schrb.</w:t>
      </w:r>
      <w:r w:rsidR="00170079" w:rsidRPr="00604961">
        <w:rPr>
          <w:rFonts w:ascii="Times New Roman" w:hAnsi="Times New Roman" w:cs="Times New Roman"/>
          <w:sz w:val="24"/>
          <w:szCs w:val="24"/>
        </w:rPr>
        <w:t>; ierbivore: căprior-</w:t>
      </w:r>
      <w:r w:rsidR="007A5406">
        <w:rPr>
          <w:rFonts w:ascii="Times New Roman" w:hAnsi="Times New Roman" w:cs="Times New Roman"/>
          <w:sz w:val="24"/>
          <w:szCs w:val="24"/>
        </w:rPr>
        <w:t xml:space="preserve"> </w:t>
      </w:r>
      <w:r w:rsidR="00170079" w:rsidRPr="00604961">
        <w:rPr>
          <w:rFonts w:ascii="Times New Roman" w:hAnsi="Times New Roman" w:cs="Times New Roman"/>
          <w:i/>
          <w:sz w:val="24"/>
          <w:szCs w:val="24"/>
        </w:rPr>
        <w:t xml:space="preserve">Capreolus capreolus </w:t>
      </w:r>
      <w:r w:rsidR="00170079" w:rsidRPr="007A5406">
        <w:rPr>
          <w:rFonts w:ascii="Times New Roman" w:hAnsi="Times New Roman" w:cs="Times New Roman"/>
          <w:sz w:val="24"/>
          <w:szCs w:val="24"/>
        </w:rPr>
        <w:t>L</w:t>
      </w:r>
      <w:r w:rsidR="007A5406">
        <w:rPr>
          <w:rFonts w:ascii="Times New Roman" w:hAnsi="Times New Roman" w:cs="Times New Roman"/>
          <w:sz w:val="24"/>
          <w:szCs w:val="24"/>
        </w:rPr>
        <w:t>.</w:t>
      </w:r>
      <w:r w:rsidR="00170079" w:rsidRPr="00604961">
        <w:rPr>
          <w:rFonts w:ascii="Times New Roman" w:hAnsi="Times New Roman" w:cs="Times New Roman"/>
          <w:sz w:val="24"/>
          <w:szCs w:val="24"/>
        </w:rPr>
        <w:t xml:space="preserve">, cerb- </w:t>
      </w:r>
      <w:r w:rsidR="00170079" w:rsidRPr="00604961">
        <w:rPr>
          <w:rFonts w:ascii="Times New Roman" w:hAnsi="Times New Roman" w:cs="Times New Roman"/>
          <w:i/>
          <w:sz w:val="24"/>
          <w:szCs w:val="24"/>
        </w:rPr>
        <w:t>Cervus elaphus</w:t>
      </w:r>
      <w:r w:rsidR="00170079" w:rsidRPr="00604961">
        <w:rPr>
          <w:rFonts w:ascii="Times New Roman" w:hAnsi="Times New Roman" w:cs="Times New Roman"/>
          <w:sz w:val="24"/>
          <w:szCs w:val="24"/>
        </w:rPr>
        <w:t xml:space="preserve">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00170079" w:rsidRPr="00604961">
        <w:rPr>
          <w:rFonts w:ascii="Times New Roman" w:hAnsi="Times New Roman" w:cs="Times New Roman"/>
          <w:sz w:val="24"/>
          <w:szCs w:val="24"/>
        </w:rPr>
        <w:t xml:space="preserve">şi mistreţ- </w:t>
      </w:r>
      <w:r w:rsidR="00170079" w:rsidRPr="00604961">
        <w:rPr>
          <w:rFonts w:ascii="Times New Roman" w:hAnsi="Times New Roman" w:cs="Times New Roman"/>
          <w:i/>
          <w:sz w:val="24"/>
          <w:szCs w:val="24"/>
        </w:rPr>
        <w:t>Sus scrofa L</w:t>
      </w:r>
      <w:r w:rsidR="00170079" w:rsidRPr="00604961">
        <w:rPr>
          <w:rFonts w:ascii="Times New Roman" w:hAnsi="Times New Roman" w:cs="Times New Roman"/>
          <w:sz w:val="24"/>
          <w:szCs w:val="24"/>
        </w:rPr>
        <w:t xml:space="preserve">. Dintre rozătoare, pot fi enumerate: pârşul comun- </w:t>
      </w:r>
      <w:r w:rsidR="00170079" w:rsidRPr="00604961">
        <w:rPr>
          <w:rFonts w:ascii="Times New Roman" w:hAnsi="Times New Roman" w:cs="Times New Roman"/>
          <w:i/>
          <w:sz w:val="24"/>
          <w:szCs w:val="24"/>
        </w:rPr>
        <w:t xml:space="preserve">Glis glis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pârş de alun- </w:t>
      </w:r>
      <w:r w:rsidR="00170079" w:rsidRPr="00604961">
        <w:rPr>
          <w:rFonts w:ascii="Times New Roman" w:hAnsi="Times New Roman" w:cs="Times New Roman"/>
          <w:i/>
          <w:sz w:val="24"/>
          <w:szCs w:val="24"/>
        </w:rPr>
        <w:t xml:space="preserve">Muscardinus avellanarius </w:t>
      </w:r>
      <w:r w:rsidR="00170079" w:rsidRPr="007A5406">
        <w:rPr>
          <w:rFonts w:ascii="Times New Roman" w:hAnsi="Times New Roman" w:cs="Times New Roman"/>
          <w:sz w:val="24"/>
          <w:szCs w:val="24"/>
        </w:rPr>
        <w:t>L</w:t>
      </w:r>
      <w:r w:rsidR="00170079" w:rsidRPr="00604961">
        <w:rPr>
          <w:rFonts w:ascii="Times New Roman" w:hAnsi="Times New Roman" w:cs="Times New Roman"/>
          <w:sz w:val="24"/>
          <w:szCs w:val="24"/>
        </w:rPr>
        <w:t xml:space="preserve">., şoarece de pădure- </w:t>
      </w:r>
      <w:r w:rsidR="007A5406">
        <w:rPr>
          <w:rFonts w:ascii="Times New Roman" w:hAnsi="Times New Roman" w:cs="Times New Roman"/>
          <w:i/>
          <w:sz w:val="24"/>
          <w:szCs w:val="24"/>
        </w:rPr>
        <w:t>Apodemus sy</w:t>
      </w:r>
      <w:r w:rsidR="00170079" w:rsidRPr="00604961">
        <w:rPr>
          <w:rFonts w:ascii="Times New Roman" w:hAnsi="Times New Roman" w:cs="Times New Roman"/>
          <w:i/>
          <w:sz w:val="24"/>
          <w:szCs w:val="24"/>
        </w:rPr>
        <w:t>lvaticus</w:t>
      </w:r>
      <w:r w:rsidR="007A5406">
        <w:rPr>
          <w:rFonts w:ascii="Times New Roman" w:hAnsi="Times New Roman" w:cs="Times New Roman"/>
          <w:i/>
          <w:sz w:val="24"/>
          <w:szCs w:val="24"/>
        </w:rPr>
        <w:t xml:space="preserve"> </w:t>
      </w:r>
      <w:r w:rsidR="007A5406" w:rsidRPr="007A5406">
        <w:rPr>
          <w:rFonts w:ascii="Times New Roman" w:hAnsi="Times New Roman" w:cs="Times New Roman"/>
          <w:sz w:val="24"/>
          <w:szCs w:val="24"/>
        </w:rPr>
        <w:t>L</w:t>
      </w:r>
      <w:r w:rsidR="007A5406">
        <w:rPr>
          <w:rFonts w:ascii="Times New Roman" w:hAnsi="Times New Roman" w:cs="Times New Roman"/>
          <w:i/>
          <w:sz w:val="24"/>
          <w:szCs w:val="24"/>
        </w:rPr>
        <w:t>.</w:t>
      </w:r>
      <w:r w:rsidR="00170079" w:rsidRPr="00604961">
        <w:rPr>
          <w:rFonts w:ascii="Times New Roman" w:hAnsi="Times New Roman" w:cs="Times New Roman"/>
          <w:sz w:val="24"/>
          <w:szCs w:val="24"/>
        </w:rPr>
        <w:t xml:space="preserve">, chiţcan de munte- </w:t>
      </w:r>
      <w:r w:rsidR="00170079" w:rsidRPr="00604961">
        <w:rPr>
          <w:rFonts w:ascii="Times New Roman" w:hAnsi="Times New Roman" w:cs="Times New Roman"/>
          <w:i/>
          <w:sz w:val="24"/>
          <w:szCs w:val="24"/>
        </w:rPr>
        <w:t xml:space="preserve">Sorex alpinus </w:t>
      </w:r>
      <w:r w:rsidR="00170079" w:rsidRPr="007A5406">
        <w:rPr>
          <w:rFonts w:ascii="Times New Roman" w:hAnsi="Times New Roman" w:cs="Times New Roman"/>
          <w:sz w:val="24"/>
          <w:szCs w:val="24"/>
        </w:rPr>
        <w:t>Schinz</w:t>
      </w:r>
      <w:r w:rsidR="00170079" w:rsidRPr="00604961">
        <w:rPr>
          <w:rFonts w:ascii="Times New Roman" w:hAnsi="Times New Roman" w:cs="Times New Roman"/>
          <w:sz w:val="24"/>
          <w:szCs w:val="24"/>
        </w:rPr>
        <w:t xml:space="preserve">. </w:t>
      </w:r>
    </w:p>
    <w:p w:rsidR="00170079" w:rsidRPr="00604961" w:rsidRDefault="0017007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pădurile din parc trăiesc specii de lilieci precum liliacul urecheat brun- </w:t>
      </w:r>
      <w:r w:rsidRPr="00604961">
        <w:rPr>
          <w:rFonts w:ascii="Times New Roman" w:hAnsi="Times New Roman" w:cs="Times New Roman"/>
          <w:i/>
          <w:sz w:val="24"/>
          <w:szCs w:val="24"/>
        </w:rPr>
        <w:t xml:space="preserve">Plecotus auritus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şi liliacul bicolor- </w:t>
      </w:r>
      <w:r w:rsidRPr="00604961">
        <w:rPr>
          <w:rFonts w:ascii="Times New Roman" w:hAnsi="Times New Roman" w:cs="Times New Roman"/>
          <w:i/>
          <w:sz w:val="24"/>
          <w:szCs w:val="24"/>
        </w:rPr>
        <w:t xml:space="preserve">Vespertilio murinus </w:t>
      </w:r>
      <w:r w:rsidRPr="007A5406">
        <w:rPr>
          <w:rFonts w:ascii="Times New Roman" w:hAnsi="Times New Roman" w:cs="Times New Roman"/>
          <w:sz w:val="24"/>
          <w:szCs w:val="24"/>
        </w:rPr>
        <w:t>L.</w:t>
      </w:r>
      <w:r w:rsidRPr="00604961">
        <w:rPr>
          <w:rFonts w:ascii="Times New Roman" w:hAnsi="Times New Roman" w:cs="Times New Roman"/>
          <w:sz w:val="24"/>
          <w:szCs w:val="24"/>
        </w:rPr>
        <w:t xml:space="preserve">. Acestea sunt citate în anexa IV a Directivei Habitate a Consiliului European. </w:t>
      </w:r>
    </w:p>
    <w:p w:rsidR="00170079" w:rsidRPr="00604961" w:rsidRDefault="00170079"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baza activităților desfășurate în teren în cadrul proiectului POS Mediu SMIS CSNR 36094- Îmbunătățirea stării de conservare a speciilor și habitatelor de importanță comunitară din Parcul Național Călimani, au fost identificate și/sau confirmate următoarele specii de mamifere de interes comunitar și național:</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Vespertilio murinus</w:t>
      </w:r>
      <w:r w:rsidRPr="00604961">
        <w:rPr>
          <w:rFonts w:ascii="Times New Roman" w:hAnsi="Times New Roman" w:cs="Times New Roman"/>
          <w:sz w:val="24"/>
          <w:szCs w:val="24"/>
        </w:rPr>
        <w:t>- liliac bicolor</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Nyctalus noctula</w:t>
      </w:r>
      <w:r w:rsidRPr="00604961">
        <w:rPr>
          <w:rFonts w:ascii="Times New Roman" w:hAnsi="Times New Roman" w:cs="Times New Roman"/>
          <w:sz w:val="24"/>
          <w:szCs w:val="24"/>
        </w:rPr>
        <w:t>- liliac de amurg</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Nyctalus lasiopterus</w:t>
      </w:r>
      <w:r w:rsidRPr="00604961">
        <w:rPr>
          <w:rFonts w:ascii="Times New Roman" w:hAnsi="Times New Roman" w:cs="Times New Roman"/>
          <w:sz w:val="24"/>
          <w:szCs w:val="24"/>
        </w:rPr>
        <w:t>- liliac mare de amurg</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Pipistrellus savii</w:t>
      </w:r>
      <w:r w:rsidRPr="00604961">
        <w:rPr>
          <w:rFonts w:ascii="Times New Roman" w:hAnsi="Times New Roman" w:cs="Times New Roman"/>
          <w:sz w:val="24"/>
          <w:szCs w:val="24"/>
        </w:rPr>
        <w:t>- liliacul lui Savi</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Eptesicus nilssonii</w:t>
      </w:r>
      <w:r w:rsidRPr="00604961">
        <w:rPr>
          <w:rFonts w:ascii="Times New Roman" w:hAnsi="Times New Roman" w:cs="Times New Roman"/>
          <w:sz w:val="24"/>
          <w:szCs w:val="24"/>
        </w:rPr>
        <w:t>- liliacul nordic</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Eptesicus serotinus</w:t>
      </w:r>
      <w:r w:rsidRPr="00604961">
        <w:rPr>
          <w:rFonts w:ascii="Times New Roman" w:hAnsi="Times New Roman" w:cs="Times New Roman"/>
          <w:sz w:val="24"/>
          <w:szCs w:val="24"/>
        </w:rPr>
        <w:t>- liliacul cu aripi late</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Pipistrellus pipistrellus</w:t>
      </w:r>
      <w:r w:rsidRPr="00604961">
        <w:rPr>
          <w:rFonts w:ascii="Times New Roman" w:hAnsi="Times New Roman" w:cs="Times New Roman"/>
          <w:sz w:val="24"/>
          <w:szCs w:val="24"/>
        </w:rPr>
        <w:t>- liliacul pitic</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Pipistrellus kuhlii</w:t>
      </w:r>
      <w:r w:rsidRPr="00604961">
        <w:rPr>
          <w:rFonts w:ascii="Times New Roman" w:hAnsi="Times New Roman" w:cs="Times New Roman"/>
          <w:sz w:val="24"/>
          <w:szCs w:val="24"/>
        </w:rPr>
        <w:t>- liliacul lui Kuhl</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Plecotus auritus</w:t>
      </w:r>
      <w:r w:rsidRPr="00604961">
        <w:rPr>
          <w:rFonts w:ascii="Times New Roman" w:hAnsi="Times New Roman" w:cs="Times New Roman"/>
          <w:sz w:val="24"/>
          <w:szCs w:val="24"/>
        </w:rPr>
        <w:t>- liliacul urecheat brun</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Plecotus austriacus</w:t>
      </w:r>
      <w:r w:rsidRPr="00604961">
        <w:rPr>
          <w:rFonts w:ascii="Times New Roman" w:hAnsi="Times New Roman" w:cs="Times New Roman"/>
          <w:sz w:val="24"/>
          <w:szCs w:val="24"/>
        </w:rPr>
        <w:t>- liliacul urechiat cenușiu</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Barbastella barbastellus</w:t>
      </w:r>
      <w:r w:rsidRPr="00604961">
        <w:rPr>
          <w:rFonts w:ascii="Times New Roman" w:hAnsi="Times New Roman" w:cs="Times New Roman"/>
          <w:sz w:val="24"/>
          <w:szCs w:val="24"/>
        </w:rPr>
        <w:t>- liliacul cârn</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myotis</w:t>
      </w:r>
      <w:r w:rsidRPr="00604961">
        <w:rPr>
          <w:rFonts w:ascii="Times New Roman" w:hAnsi="Times New Roman" w:cs="Times New Roman"/>
          <w:sz w:val="24"/>
          <w:szCs w:val="24"/>
        </w:rPr>
        <w:t>- liliac comun</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blythi</w:t>
      </w:r>
      <w:r w:rsidRPr="00604961">
        <w:rPr>
          <w:rFonts w:ascii="Times New Roman" w:hAnsi="Times New Roman" w:cs="Times New Roman"/>
          <w:sz w:val="24"/>
          <w:szCs w:val="24"/>
        </w:rPr>
        <w:t>- liliac comun mic</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lastRenderedPageBreak/>
        <w:t>Myotis daubentoni</w:t>
      </w:r>
      <w:r w:rsidRPr="00604961">
        <w:rPr>
          <w:rFonts w:ascii="Times New Roman" w:hAnsi="Times New Roman" w:cs="Times New Roman"/>
          <w:sz w:val="24"/>
          <w:szCs w:val="24"/>
        </w:rPr>
        <w:t>- liliacul de apă</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mystacinus</w:t>
      </w:r>
      <w:r w:rsidRPr="00604961">
        <w:rPr>
          <w:rFonts w:ascii="Times New Roman" w:hAnsi="Times New Roman" w:cs="Times New Roman"/>
          <w:sz w:val="24"/>
          <w:szCs w:val="24"/>
        </w:rPr>
        <w:t>- liliacul mustăcios</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brandtii</w:t>
      </w:r>
      <w:r w:rsidRPr="00604961">
        <w:rPr>
          <w:rFonts w:ascii="Times New Roman" w:hAnsi="Times New Roman" w:cs="Times New Roman"/>
          <w:sz w:val="24"/>
          <w:szCs w:val="24"/>
        </w:rPr>
        <w:t>- liliacul lui Brandt</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nattereri</w:t>
      </w:r>
      <w:r w:rsidRPr="00604961">
        <w:rPr>
          <w:rFonts w:ascii="Times New Roman" w:hAnsi="Times New Roman" w:cs="Times New Roman"/>
          <w:sz w:val="24"/>
          <w:szCs w:val="24"/>
        </w:rPr>
        <w:t>- liliacul lui Natterer</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emarginatus</w:t>
      </w:r>
      <w:r w:rsidRPr="00604961">
        <w:rPr>
          <w:rFonts w:ascii="Times New Roman" w:hAnsi="Times New Roman" w:cs="Times New Roman"/>
          <w:sz w:val="24"/>
          <w:szCs w:val="24"/>
        </w:rPr>
        <w:t>- liliacul cărămiziu</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Myotis bechsteinii</w:t>
      </w:r>
      <w:r w:rsidRPr="00604961">
        <w:rPr>
          <w:rFonts w:ascii="Times New Roman" w:hAnsi="Times New Roman" w:cs="Times New Roman"/>
          <w:sz w:val="24"/>
          <w:szCs w:val="24"/>
        </w:rPr>
        <w:t>- liliacul cu urechi mari</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Muscardinus avellanarius</w:t>
      </w:r>
      <w:r w:rsidRPr="00604961">
        <w:rPr>
          <w:rFonts w:ascii="Times New Roman" w:hAnsi="Times New Roman" w:cs="Times New Roman"/>
          <w:sz w:val="24"/>
          <w:szCs w:val="24"/>
        </w:rPr>
        <w:t>- pârș de alun</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Dryomis nitedula</w:t>
      </w:r>
      <w:r w:rsidRPr="00604961">
        <w:rPr>
          <w:rFonts w:ascii="Times New Roman" w:hAnsi="Times New Roman" w:cs="Times New Roman"/>
          <w:sz w:val="24"/>
          <w:szCs w:val="24"/>
        </w:rPr>
        <w:t>- pârș cu coada stufoasă</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Sorex alpinus</w:t>
      </w:r>
      <w:r w:rsidRPr="00604961">
        <w:rPr>
          <w:rFonts w:ascii="Times New Roman" w:hAnsi="Times New Roman" w:cs="Times New Roman"/>
          <w:sz w:val="24"/>
          <w:szCs w:val="24"/>
        </w:rPr>
        <w:t>- chițcan de munte</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Neomys anomalus</w:t>
      </w:r>
      <w:r w:rsidRPr="00604961">
        <w:rPr>
          <w:rFonts w:ascii="Times New Roman" w:hAnsi="Times New Roman" w:cs="Times New Roman"/>
          <w:sz w:val="24"/>
          <w:szCs w:val="24"/>
        </w:rPr>
        <w:t>- chițcan de apă</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*Canis lupus</w:t>
      </w:r>
      <w:r w:rsidRPr="00604961">
        <w:rPr>
          <w:rFonts w:ascii="Times New Roman" w:hAnsi="Times New Roman" w:cs="Times New Roman"/>
          <w:sz w:val="24"/>
          <w:szCs w:val="24"/>
        </w:rPr>
        <w:t>- lup</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*Ursus arctos</w:t>
      </w:r>
      <w:r w:rsidRPr="00604961">
        <w:rPr>
          <w:rFonts w:ascii="Times New Roman" w:hAnsi="Times New Roman" w:cs="Times New Roman"/>
          <w:sz w:val="24"/>
          <w:szCs w:val="24"/>
        </w:rPr>
        <w:t>- urs</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Lutra lutra</w:t>
      </w:r>
      <w:r w:rsidRPr="00604961">
        <w:rPr>
          <w:rFonts w:ascii="Times New Roman" w:hAnsi="Times New Roman" w:cs="Times New Roman"/>
          <w:sz w:val="24"/>
          <w:szCs w:val="24"/>
        </w:rPr>
        <w:t>- vidră</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Lynx lynx</w:t>
      </w:r>
      <w:r w:rsidRPr="00604961">
        <w:rPr>
          <w:rFonts w:ascii="Times New Roman" w:hAnsi="Times New Roman" w:cs="Times New Roman"/>
          <w:sz w:val="24"/>
          <w:szCs w:val="24"/>
        </w:rPr>
        <w:t>- râs</w:t>
      </w:r>
    </w:p>
    <w:p w:rsidR="00170079" w:rsidRPr="00604961" w:rsidRDefault="00170079" w:rsidP="00604961">
      <w:pPr>
        <w:widowControl w:val="0"/>
        <w:numPr>
          <w:ilvl w:val="0"/>
          <w:numId w:val="19"/>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i/>
          <w:sz w:val="24"/>
          <w:szCs w:val="24"/>
        </w:rPr>
        <w:t>Felis silvestris</w:t>
      </w:r>
      <w:r w:rsidRPr="00604961">
        <w:rPr>
          <w:rFonts w:ascii="Times New Roman" w:hAnsi="Times New Roman" w:cs="Times New Roman"/>
          <w:sz w:val="24"/>
          <w:szCs w:val="24"/>
        </w:rPr>
        <w:t>- pisica sălbatică</w:t>
      </w:r>
    </w:p>
    <w:p w:rsidR="00427136" w:rsidRPr="00604961" w:rsidRDefault="00427136" w:rsidP="00604961">
      <w:pPr>
        <w:widowControl w:val="0"/>
        <w:spacing w:after="0" w:line="360" w:lineRule="auto"/>
        <w:ind w:left="567"/>
        <w:jc w:val="both"/>
        <w:rPr>
          <w:rFonts w:ascii="Times New Roman" w:hAnsi="Times New Roman" w:cs="Times New Roman"/>
          <w:sz w:val="24"/>
          <w:szCs w:val="24"/>
        </w:rPr>
      </w:pPr>
    </w:p>
    <w:p w:rsidR="00427136" w:rsidRPr="00604961" w:rsidRDefault="00427136" w:rsidP="00E67FAD">
      <w:pPr>
        <w:pStyle w:val="Heading3"/>
      </w:pPr>
      <w:bookmarkStart w:id="52" w:name="_Toc434591791"/>
      <w:r w:rsidRPr="00604961">
        <w:t>Peisajele</w:t>
      </w:r>
      <w:bookmarkEnd w:id="52"/>
      <w:r w:rsidRPr="00604961">
        <w:t xml:space="preserve"> </w:t>
      </w:r>
    </w:p>
    <w:p w:rsidR="00427136" w:rsidRPr="00604961" w:rsidRDefault="0042713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Principalele unităţi peisagistice sunt:</w:t>
      </w:r>
    </w:p>
    <w:p w:rsidR="00427136" w:rsidRPr="00604961" w:rsidRDefault="0042713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caldera vulcanică, impresionantă, străjuită de vârfuri cu altitudini de peste 2</w:t>
      </w:r>
      <w:r w:rsidR="007A5406">
        <w:rPr>
          <w:rFonts w:ascii="Times New Roman" w:hAnsi="Times New Roman" w:cs="Times New Roman"/>
          <w:sz w:val="24"/>
          <w:szCs w:val="24"/>
        </w:rPr>
        <w:t>.</w:t>
      </w:r>
      <w:r w:rsidRPr="00604961">
        <w:rPr>
          <w:rFonts w:ascii="Times New Roman" w:hAnsi="Times New Roman" w:cs="Times New Roman"/>
          <w:sz w:val="24"/>
          <w:szCs w:val="24"/>
        </w:rPr>
        <w:t>000m, a cărei diametru depăşeşte 10 km;</w:t>
      </w:r>
    </w:p>
    <w:p w:rsidR="00427136" w:rsidRPr="00604961" w:rsidRDefault="0042713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pajiştile alpine, stâncoase, cu specii de plante acidofile, cu insule de jneapăn şi smirdar, adevărate comori ale parcului. În timpul verii aici apare şi elementul antropic reprezentat de ciobanii cu turme de oi; în zona Pietrele Roşii- 12 Apostoli, jneapănul este înlocuit cu ienupăr;</w:t>
      </w:r>
    </w:p>
    <w:p w:rsidR="00427136" w:rsidRPr="00604961" w:rsidRDefault="0042713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grohotişurile s</w:t>
      </w:r>
      <w:r w:rsidR="007A5406">
        <w:rPr>
          <w:rFonts w:ascii="Times New Roman" w:hAnsi="Times New Roman" w:cs="Times New Roman"/>
          <w:sz w:val="24"/>
          <w:szCs w:val="24"/>
        </w:rPr>
        <w:t>ilicioase, de o mare frumuseţe;</w:t>
      </w:r>
    </w:p>
    <w:p w:rsidR="00427136" w:rsidRPr="00604961" w:rsidRDefault="0042713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pădurile de amestec  şi coniferele, care urcă până în golul alpin;</w:t>
      </w:r>
    </w:p>
    <w:p w:rsidR="00427136" w:rsidRPr="00604961" w:rsidRDefault="0042713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jnepenişuri şi ienupărete care fac tranziţia între pădurile de limită şi păşunile cu ţăpoşică;</w:t>
      </w:r>
    </w:p>
    <w:p w:rsidR="00427136" w:rsidRPr="00604961" w:rsidRDefault="007A5406" w:rsidP="00604961">
      <w:pPr>
        <w:numPr>
          <w:ilvl w:val="0"/>
          <w:numId w:val="20"/>
        </w:numPr>
        <w:tabs>
          <w:tab w:val="left" w:pos="851"/>
          <w:tab w:val="left" w:pos="1134"/>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peisaj antropic</w:t>
      </w:r>
      <w:r w:rsidR="00427136" w:rsidRPr="00604961">
        <w:rPr>
          <w:rFonts w:ascii="Times New Roman" w:hAnsi="Times New Roman" w:cs="Times New Roman"/>
          <w:sz w:val="24"/>
          <w:szCs w:val="24"/>
        </w:rPr>
        <w:t>–</w:t>
      </w:r>
      <w:r>
        <w:rPr>
          <w:rFonts w:ascii="Times New Roman" w:hAnsi="Times New Roman" w:cs="Times New Roman"/>
          <w:sz w:val="24"/>
          <w:szCs w:val="24"/>
        </w:rPr>
        <w:t xml:space="preserve"> </w:t>
      </w:r>
      <w:r w:rsidR="00427136" w:rsidRPr="00604961">
        <w:rPr>
          <w:rFonts w:ascii="Times New Roman" w:hAnsi="Times New Roman" w:cs="Times New Roman"/>
          <w:sz w:val="24"/>
          <w:szCs w:val="24"/>
        </w:rPr>
        <w:t xml:space="preserve">fosta exploatare de sulf  cu impact negativ deosebit; pe versantul sudic al </w:t>
      </w:r>
      <w:r>
        <w:rPr>
          <w:rFonts w:ascii="Times New Roman" w:hAnsi="Times New Roman" w:cs="Times New Roman"/>
          <w:sz w:val="24"/>
          <w:szCs w:val="24"/>
        </w:rPr>
        <w:t>vârfurilor</w:t>
      </w:r>
      <w:r w:rsidR="00427136" w:rsidRPr="00604961">
        <w:rPr>
          <w:rFonts w:ascii="Times New Roman" w:hAnsi="Times New Roman" w:cs="Times New Roman"/>
          <w:sz w:val="24"/>
          <w:szCs w:val="24"/>
        </w:rPr>
        <w:t xml:space="preserve"> Bistricioru, Strunioru şi Tihu, se observă suprafeţe întinse dezgolite în urma </w:t>
      </w:r>
      <w:r>
        <w:rPr>
          <w:rFonts w:ascii="Times New Roman" w:hAnsi="Times New Roman" w:cs="Times New Roman"/>
          <w:sz w:val="24"/>
          <w:szCs w:val="24"/>
        </w:rPr>
        <w:t>doborâturilor de vânt</w:t>
      </w:r>
      <w:r w:rsidR="00427136" w:rsidRPr="00604961">
        <w:rPr>
          <w:rFonts w:ascii="Times New Roman" w:hAnsi="Times New Roman" w:cs="Times New Roman"/>
          <w:sz w:val="24"/>
          <w:szCs w:val="24"/>
        </w:rPr>
        <w:t xml:space="preserve">. </w:t>
      </w:r>
    </w:p>
    <w:p w:rsidR="00427136" w:rsidRPr="00604961" w:rsidRDefault="00427136" w:rsidP="00604961">
      <w:pPr>
        <w:spacing w:after="0" w:line="360" w:lineRule="auto"/>
        <w:jc w:val="both"/>
        <w:rPr>
          <w:rFonts w:ascii="Times New Roman" w:hAnsi="Times New Roman" w:cs="Times New Roman"/>
          <w:sz w:val="24"/>
          <w:szCs w:val="24"/>
        </w:rPr>
      </w:pPr>
    </w:p>
    <w:p w:rsidR="00427136" w:rsidRPr="00604961" w:rsidRDefault="00427136" w:rsidP="00E67FAD">
      <w:pPr>
        <w:pStyle w:val="Heading3"/>
      </w:pPr>
      <w:bookmarkStart w:id="53" w:name="_Toc432159233"/>
      <w:bookmarkStart w:id="54" w:name="_Toc434591792"/>
      <w:r w:rsidRPr="00604961">
        <w:t>Relaţii şi procese ecologice</w:t>
      </w:r>
      <w:bookmarkEnd w:id="53"/>
      <w:bookmarkEnd w:id="54"/>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Principalele ecosisteme din parc sunt tipice zonei continental-</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 xml:space="preserve">boreale. Se poate observa o zonalitate clară, care porneşte de la pădurile montane de foioase, păduri de conifere şi ajunge la </w:t>
      </w:r>
      <w:r w:rsidRPr="00604961">
        <w:rPr>
          <w:rFonts w:ascii="Times New Roman" w:hAnsi="Times New Roman" w:cs="Times New Roman"/>
          <w:sz w:val="24"/>
          <w:szCs w:val="24"/>
        </w:rPr>
        <w:lastRenderedPageBreak/>
        <w:t xml:space="preserve">păşunile alpine şi stâncării. Aceste ecosisteme sunt unele dintre cele mai complexe întâlnite în Europa, fiind foarte bine conservate.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Studiile efectuate în aceste zone au relevat că atât habitatele şi speciile, cât şi procesele ecologice sunt bogate şi decurg în normalitate.</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Munţii Căl</w:t>
      </w:r>
      <w:r w:rsidR="007A5406">
        <w:rPr>
          <w:rFonts w:ascii="Times New Roman" w:hAnsi="Times New Roman" w:cs="Times New Roman"/>
          <w:sz w:val="24"/>
          <w:szCs w:val="24"/>
        </w:rPr>
        <w:t xml:space="preserve">imani, cu o suprafaţă de aprox. </w:t>
      </w:r>
      <w:r w:rsidRPr="00604961">
        <w:rPr>
          <w:rFonts w:ascii="Times New Roman" w:hAnsi="Times New Roman" w:cs="Times New Roman"/>
          <w:sz w:val="24"/>
          <w:szCs w:val="24"/>
        </w:rPr>
        <w:t>1</w:t>
      </w:r>
      <w:r w:rsidR="007A5406">
        <w:rPr>
          <w:rFonts w:ascii="Times New Roman" w:hAnsi="Times New Roman" w:cs="Times New Roman"/>
          <w:sz w:val="24"/>
          <w:szCs w:val="24"/>
        </w:rPr>
        <w:t>.</w:t>
      </w:r>
      <w:r w:rsidRPr="00604961">
        <w:rPr>
          <w:rFonts w:ascii="Times New Roman" w:hAnsi="Times New Roman" w:cs="Times New Roman"/>
          <w:sz w:val="24"/>
          <w:szCs w:val="24"/>
        </w:rPr>
        <w:t>800 km</w:t>
      </w:r>
      <w:r w:rsidRPr="00604961">
        <w:rPr>
          <w:rFonts w:ascii="Times New Roman" w:hAnsi="Times New Roman" w:cs="Times New Roman"/>
          <w:sz w:val="24"/>
          <w:szCs w:val="24"/>
          <w:vertAlign w:val="superscript"/>
        </w:rPr>
        <w:t>2</w:t>
      </w:r>
      <w:r w:rsidRPr="00604961">
        <w:rPr>
          <w:rFonts w:ascii="Times New Roman" w:hAnsi="Times New Roman" w:cs="Times New Roman"/>
          <w:sz w:val="24"/>
          <w:szCs w:val="24"/>
        </w:rPr>
        <w:t xml:space="preserve"> şi cu o direcţie generală est-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vest</w:t>
      </w:r>
      <w:r w:rsidR="007A5406">
        <w:rPr>
          <w:rFonts w:ascii="Times New Roman" w:hAnsi="Times New Roman" w:cs="Times New Roman"/>
          <w:sz w:val="24"/>
          <w:szCs w:val="24"/>
        </w:rPr>
        <w:t>,</w:t>
      </w:r>
      <w:r w:rsidRPr="00604961">
        <w:rPr>
          <w:rFonts w:ascii="Times New Roman" w:hAnsi="Times New Roman" w:cs="Times New Roman"/>
          <w:sz w:val="24"/>
          <w:szCs w:val="24"/>
        </w:rPr>
        <w:t xml:space="preserve"> adăpostesc în căldarea văii Neagra, relictul glaciar zâmbrul- </w:t>
      </w:r>
      <w:r w:rsidRPr="00604961">
        <w:rPr>
          <w:rFonts w:ascii="Times New Roman" w:hAnsi="Times New Roman" w:cs="Times New Roman"/>
          <w:i/>
          <w:sz w:val="24"/>
          <w:szCs w:val="24"/>
        </w:rPr>
        <w:t xml:space="preserve">Pinus cembra </w:t>
      </w:r>
      <w:r w:rsidRPr="007A5406">
        <w:rPr>
          <w:rFonts w:ascii="Times New Roman" w:hAnsi="Times New Roman" w:cs="Times New Roman"/>
          <w:sz w:val="24"/>
          <w:szCs w:val="24"/>
        </w:rPr>
        <w:t>L</w:t>
      </w:r>
      <w:r w:rsidRPr="00604961">
        <w:rPr>
          <w:rFonts w:ascii="Times New Roman" w:hAnsi="Times New Roman" w:cs="Times New Roman"/>
          <w:sz w:val="24"/>
          <w:szCs w:val="24"/>
        </w:rPr>
        <w:t>.. Umezeala</w:t>
      </w:r>
      <w:r w:rsidR="007A5406">
        <w:rPr>
          <w:rFonts w:ascii="Times New Roman" w:hAnsi="Times New Roman" w:cs="Times New Roman"/>
          <w:sz w:val="24"/>
          <w:szCs w:val="24"/>
        </w:rPr>
        <w:t xml:space="preserve"> relativă suficient de ridicată</w:t>
      </w:r>
      <w:r w:rsidRPr="00604961">
        <w:rPr>
          <w:rFonts w:ascii="Times New Roman" w:hAnsi="Times New Roman" w:cs="Times New Roman"/>
          <w:sz w:val="24"/>
          <w:szCs w:val="24"/>
        </w:rPr>
        <w:t>-</w:t>
      </w:r>
      <w:r w:rsidR="007A5406">
        <w:rPr>
          <w:rFonts w:ascii="Times New Roman" w:hAnsi="Times New Roman" w:cs="Times New Roman"/>
          <w:sz w:val="24"/>
          <w:szCs w:val="24"/>
        </w:rPr>
        <w:t xml:space="preserve"> </w:t>
      </w:r>
      <w:r w:rsidRPr="00604961">
        <w:rPr>
          <w:rFonts w:ascii="Times New Roman" w:hAnsi="Times New Roman" w:cs="Times New Roman"/>
          <w:sz w:val="24"/>
          <w:szCs w:val="24"/>
        </w:rPr>
        <w:t xml:space="preserve">75% şi nebulozitatea scăzută din lunile iunie, iulie şi august, determină realizarea unui climat umed şi rece, favorabil creşterii acestei specii, mai ales la nivelele altitudinale subalpine şi alpine. Peste rocile de natură vulcanică din aceste zone din zănoaga văii Neagra, zâmbrul creşte pe un sol podzolic primar, acidifiat şi formează, pe alocuri, masive aproape pure sau în amestec cu: </w:t>
      </w:r>
      <w:r w:rsidRPr="00604961">
        <w:rPr>
          <w:rFonts w:ascii="Times New Roman" w:hAnsi="Times New Roman" w:cs="Times New Roman"/>
          <w:i/>
          <w:sz w:val="24"/>
          <w:szCs w:val="24"/>
        </w:rPr>
        <w:t>Pinus mugo, Juniperus sibirica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Picea abies</w:t>
      </w:r>
      <w:r w:rsidRPr="00604961">
        <w:rPr>
          <w:rFonts w:ascii="Times New Roman" w:hAnsi="Times New Roman" w:cs="Times New Roman"/>
          <w:sz w:val="24"/>
          <w:szCs w:val="24"/>
        </w:rPr>
        <w:t xml:space="preserve">.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tot lungul Munţilor Călimani, zâmbrii sunt răspândiţi numai pe versantul nordic al căldării glaciare a văii Neagra, în locuri stâncoase şi greu accesibile, de-a lungul pâraielor şi în apropierea izvoarelor.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Condiţiile climatice optime din căldarea văii Neagra sunt determinate în mare parte de pădurile compacte care în Carpaţii Orientali ating altitudinea maximă. Începând cu pădurile de fag şi terminându-se cu pădurile de molid şi desişurile de jneapăn şi zâmbru, sau chiar direct în golul subalpin, ca cele de pe Izvorul Călimani, şi astfel accentuează mai mult scăderea temperaturii, umiditatea solului şi a atmosferei bazinului văii Neagra, favorizând răspândirea zâmbrului. Un rol deosebit în conservarea aproape perfectă a acestui relict glaciar îl are jneapănul, care formează un covor compact, acoperind versanţii interiori ai bazinului Neagra, creând astfel o zonă de protecţie.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Fructificarea relativ abundentă, numărul mare de exemplare tinere, dimensiunile remarcabile şi longevitatea mare dovedesc că această specie, iubitoare de lumină, are condiţii favorabile de viaţă în acest bazin- după Gubesch, 1971.</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Totuşi, pentru păstrarea acestei populaţii la un nivel bun de conservare, trebuie consideraţi aceşti factori microclimatici care prin dinamica lor favorizează sau nu, dinamica acestei specii şi nu în ultimul rând, măsuri necesare pentru menţinerea vegetaţiei forestiere din jur.</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Un alt proces natural care cere o atenţie deosebită din partea specialiştilor în viitorul apropiat, este invadarea şi înaintarea pădurii în detrimentul pajiştilor. Acest fenomen s-a instalat din cauza lipsei păşunatului în zona de creastă a calderei şi în ochiurile de pe versanţi. Cu toate că este un proces natural, flora erbacee, importantă din punct de vedere ştiinţific şi peisagistic, riscă să dispară.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Un alt proces, asemănător cu cel anterior, este dezvoltarea şi răspândirea comunităţilor de jneapăn pe versanţi ceea ce face ca smirdarul, iubitor de lumină, să fie eliminat din competiţie. </w:t>
      </w:r>
    </w:p>
    <w:p w:rsidR="008D2729" w:rsidRPr="00604961" w:rsidRDefault="008D2729" w:rsidP="00604961">
      <w:pPr>
        <w:spacing w:after="0" w:line="360" w:lineRule="auto"/>
        <w:ind w:firstLine="567"/>
        <w:jc w:val="both"/>
        <w:rPr>
          <w:rFonts w:ascii="Times New Roman" w:hAnsi="Times New Roman" w:cs="Times New Roman"/>
          <w:sz w:val="24"/>
          <w:szCs w:val="24"/>
        </w:rPr>
      </w:pPr>
    </w:p>
    <w:p w:rsidR="00427136" w:rsidRPr="00604961" w:rsidRDefault="00427136" w:rsidP="00E67FAD">
      <w:pPr>
        <w:pStyle w:val="Heading2"/>
      </w:pPr>
      <w:bookmarkStart w:id="55" w:name="_Toc432159234"/>
      <w:bookmarkStart w:id="56" w:name="_Toc434591793"/>
      <w:r w:rsidRPr="00604961">
        <w:lastRenderedPageBreak/>
        <w:t>Aspecte culturale, folosinţa terenului în trecut</w:t>
      </w:r>
      <w:bookmarkEnd w:id="55"/>
      <w:bookmarkEnd w:id="56"/>
    </w:p>
    <w:p w:rsidR="00427136" w:rsidRDefault="00427136" w:rsidP="00E67FAD">
      <w:pPr>
        <w:pStyle w:val="Heading3"/>
      </w:pPr>
      <w:bookmarkStart w:id="57" w:name="_Toc432159235"/>
      <w:bookmarkStart w:id="58" w:name="_Toc434591794"/>
      <w:r w:rsidRPr="00604961">
        <w:t>Prezenţa mărturiilor arheologice şi ist</w:t>
      </w:r>
      <w:r w:rsidR="007A5406">
        <w:t xml:space="preserve">orice. Date istorice, după Naum et all. </w:t>
      </w:r>
      <w:r w:rsidRPr="00604961">
        <w:t>1989</w:t>
      </w:r>
      <w:bookmarkEnd w:id="57"/>
      <w:bookmarkEnd w:id="58"/>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Descoperirea în iulie 1987 a megaliţilor din Călimani integrează Carpaţii în arealul “civilizaţiei megalitice”.</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Megalitul cu gravuri din valea Paltinu</w:t>
      </w:r>
      <w:r w:rsidR="007A5406">
        <w:rPr>
          <w:rFonts w:ascii="Times New Roman" w:hAnsi="Times New Roman" w:cs="Times New Roman"/>
          <w:sz w:val="24"/>
          <w:szCs w:val="24"/>
        </w:rPr>
        <w:t>-</w:t>
      </w:r>
      <w:r w:rsidRPr="00604961">
        <w:rPr>
          <w:rFonts w:ascii="Times New Roman" w:hAnsi="Times New Roman" w:cs="Times New Roman"/>
          <w:sz w:val="24"/>
          <w:szCs w:val="24"/>
        </w:rPr>
        <w:t xml:space="preserve"> satul Gura Haitii- 27 km de Vatra Dornei situat în partea cea mai sudică a Depresiunii Dornelor, în caldera Călimanului, destul de aproape de reprezentările zoomorfe şi antropomorfe de pe Piciorul Hârlei şi din grupul</w:t>
      </w:r>
      <w:r w:rsidR="007A5406">
        <w:rPr>
          <w:rFonts w:ascii="Times New Roman" w:hAnsi="Times New Roman" w:cs="Times New Roman"/>
          <w:sz w:val="24"/>
          <w:szCs w:val="24"/>
        </w:rPr>
        <w:t xml:space="preserve"> Doisprezece Apostoli-, </w:t>
      </w:r>
      <w:r w:rsidRPr="00604961">
        <w:rPr>
          <w:rFonts w:ascii="Times New Roman" w:hAnsi="Times New Roman" w:cs="Times New Roman"/>
          <w:sz w:val="24"/>
          <w:szCs w:val="24"/>
        </w:rPr>
        <w:t>are dimensiuni destul de mari şi o formă, în general, neregulată, cu înălţimea de 135 cm, lăţimea de 92 cm şi greutatea de peste 1,5 tone.</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Blocul prezintă evidente urme de prelucrare, evidenţiate prin detaşarea celor doi umeri de pe feţele cu gravuri. Se mai păstrează încă, destul de clar, urma şanţului de tăiere a rocii în zona respectivă, cît şi dovada modului de desprindere a părţii tăiate.</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Gravurile se concentrează pe cea mai dreaptă latură a blocului andezitic cu augit şi hipersten, colorat în roşu. Ele sunt incizate destul de adânc şi par a fi fost efectuate cu o unealtă metalică, având în vedere regularitatea lor. Pe această latură principală a megalitului gravurile constau din cercuri cu punct, cercuri cu raze redate „în turbină", cercuri concentrice, cercuri cu semicercuri în interior.</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Cercul cu raze în formă de a</w:t>
      </w:r>
      <w:r w:rsidR="007A5406">
        <w:rPr>
          <w:rFonts w:ascii="Times New Roman" w:hAnsi="Times New Roman" w:cs="Times New Roman"/>
          <w:sz w:val="24"/>
          <w:szCs w:val="24"/>
        </w:rPr>
        <w:t>rcuri de cerc este cel mai mare- 21,</w:t>
      </w:r>
      <w:r w:rsidRPr="00604961">
        <w:rPr>
          <w:rFonts w:ascii="Times New Roman" w:hAnsi="Times New Roman" w:cs="Times New Roman"/>
          <w:sz w:val="24"/>
          <w:szCs w:val="24"/>
        </w:rPr>
        <w:t xml:space="preserve">5 cm diametru. Aceste raze „în turbină" au fost redate pe circumferinţa cercului la distanţe egale cu dimensiunea unei raze. </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De la circumferinţa cercului, în partea dreaptă a sa, porneşte o incizie în formă de crosă. Deasupra marelui cerc există o reprezentare constituită din două cercuri concentrice.</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În partea dreaptă a marelui cerc cu raze „în turbină" se găseşte, probabil, cea mai interesantă gravură a megalitului de la Gura Haitii,</w:t>
      </w:r>
      <w:r w:rsidR="007A5406">
        <w:rPr>
          <w:rFonts w:ascii="Times New Roman" w:hAnsi="Times New Roman" w:cs="Times New Roman"/>
          <w:sz w:val="24"/>
          <w:szCs w:val="24"/>
        </w:rPr>
        <w:t xml:space="preserve"> într-un cerc cu diametrul de 5,</w:t>
      </w:r>
      <w:r w:rsidRPr="00604961">
        <w:rPr>
          <w:rFonts w:ascii="Times New Roman" w:hAnsi="Times New Roman" w:cs="Times New Roman"/>
          <w:sz w:val="24"/>
          <w:szCs w:val="24"/>
        </w:rPr>
        <w:t>8</w:t>
      </w:r>
      <w:r w:rsidR="007A5406">
        <w:rPr>
          <w:rFonts w:ascii="Times New Roman" w:hAnsi="Times New Roman" w:cs="Times New Roman"/>
          <w:sz w:val="24"/>
          <w:szCs w:val="24"/>
        </w:rPr>
        <w:t xml:space="preserve"> c</w:t>
      </w:r>
      <w:r w:rsidRPr="00604961">
        <w:rPr>
          <w:rFonts w:ascii="Times New Roman" w:hAnsi="Times New Roman" w:cs="Times New Roman"/>
          <w:sz w:val="24"/>
          <w:szCs w:val="24"/>
        </w:rPr>
        <w:t>m sunt înscrise un cerc şi trei semicercuri interesant plasate.</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Totalitatea gravurilor de pe latura principală a megalitului sunt subordonate, prin modul în care au fost efectuate, cultului soarelui, marele cerc cu raze „în turbină" reprezentând probabil discul solar întâlnit uneori în gravurile din Franţa, Portugalia, Italia şi alte ţări.</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Megalitul de la Gura Haitii prezintă incizii şi pe latura opusă celei descrise până aici, dar mai slab păstrate, poate şi datorită faptului că aparţin unei etape mai vechi decât cea în care au fost efectuate cele de pe latura bogat ornamentată. Mai multe semicercuri concentrice decorează partea inferioară a megalitului sub umărul bine evidenţiat pe această latură. Deasupra acestui umăr se mai pot întrezări</w:t>
      </w:r>
      <w:r w:rsidR="00284A01">
        <w:rPr>
          <w:rFonts w:ascii="Times New Roman" w:hAnsi="Times New Roman" w:cs="Times New Roman"/>
          <w:sz w:val="24"/>
          <w:szCs w:val="24"/>
        </w:rPr>
        <w:t xml:space="preserve"> incizii cu aspect de grilă, atâ</w:t>
      </w:r>
      <w:r w:rsidRPr="00604961">
        <w:rPr>
          <w:rFonts w:ascii="Times New Roman" w:hAnsi="Times New Roman" w:cs="Times New Roman"/>
          <w:sz w:val="24"/>
          <w:szCs w:val="24"/>
        </w:rPr>
        <w:t>t de frecvente, de exemplu, în gravurile din epoca bronzului din Franţa.</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Urmele de prelucrare a blocului megalitic de la Gura Haitii, evidenţiate prin detaşarea a doi umeri pe cele două feţe gravate, ar pleda în bună măsură pentru folosirea </w:t>
      </w:r>
      <w:r w:rsidR="00284A01">
        <w:rPr>
          <w:rFonts w:ascii="Times New Roman" w:hAnsi="Times New Roman" w:cs="Times New Roman"/>
          <w:sz w:val="24"/>
          <w:szCs w:val="24"/>
        </w:rPr>
        <w:t xml:space="preserve">sa la o construcţie </w:t>
      </w:r>
      <w:r w:rsidR="00284A01">
        <w:rPr>
          <w:rFonts w:ascii="Times New Roman" w:hAnsi="Times New Roman" w:cs="Times New Roman"/>
          <w:sz w:val="24"/>
          <w:szCs w:val="24"/>
        </w:rPr>
        <w:lastRenderedPageBreak/>
        <w:t xml:space="preserve">dolmenică- </w:t>
      </w:r>
      <w:r w:rsidRPr="00604961">
        <w:rPr>
          <w:rFonts w:ascii="Times New Roman" w:hAnsi="Times New Roman" w:cs="Times New Roman"/>
          <w:sz w:val="24"/>
          <w:szCs w:val="24"/>
        </w:rPr>
        <w:t>un „picior" central de tip dolmen. În favoarea acestei ipoteze a venit descoperirea, în imediata apropiere a megalitului gravat, a unui bloc, de asemenea din andezit, cu forme destul de regulate ce se înscriu, în general, într-un paralelipiped ce se prelungeşte, la unul din capete, cu un paralelipiped mai mic sub forma unui „gât". Blocul a fost prelucrat în vederea obţinerii acestei forme regulate şi înălţimea umerilor este egală cu aceea a umărului de pe latura gravată cu grilă şi semicercuri concentrice a celuilalt bloc. Considerăm că nu este exclus ca cele două blocuri să f</w:t>
      </w:r>
      <w:r w:rsidR="00284A01">
        <w:rPr>
          <w:rFonts w:ascii="Times New Roman" w:hAnsi="Times New Roman" w:cs="Times New Roman"/>
          <w:sz w:val="24"/>
          <w:szCs w:val="24"/>
        </w:rPr>
        <w:t>i sprijinit placa unui dolmen, i</w:t>
      </w:r>
      <w:r w:rsidRPr="00604961">
        <w:rPr>
          <w:rFonts w:ascii="Times New Roman" w:hAnsi="Times New Roman" w:cs="Times New Roman"/>
          <w:sz w:val="24"/>
          <w:szCs w:val="24"/>
        </w:rPr>
        <w:t>ar inciziile de pe cele două feţe ale megalitului gravat să fi ornat interiorul mormintelor.</w:t>
      </w:r>
    </w:p>
    <w:p w:rsidR="00427136" w:rsidRPr="00604961" w:rsidRDefault="00427136" w:rsidP="00604961">
      <w:pPr>
        <w:spacing w:after="0" w:line="360" w:lineRule="auto"/>
        <w:ind w:firstLine="568"/>
        <w:jc w:val="both"/>
        <w:rPr>
          <w:rFonts w:ascii="Times New Roman" w:hAnsi="Times New Roman" w:cs="Times New Roman"/>
          <w:sz w:val="24"/>
          <w:szCs w:val="24"/>
        </w:rPr>
      </w:pPr>
      <w:r w:rsidRPr="00604961">
        <w:rPr>
          <w:rFonts w:ascii="Times New Roman" w:hAnsi="Times New Roman" w:cs="Times New Roman"/>
          <w:sz w:val="24"/>
          <w:szCs w:val="24"/>
        </w:rPr>
        <w:t>Având în vedere analogiile stilistice, trăsăturile inciziilor efectuate, cel puţin pe latura bogat ornamentată, cu o unealtă metalică şi cu un instrument de trasare, foarte asemănător compasului din zilele noastre, considerăm că nu este exclus ca gravurile să fi fost</w:t>
      </w:r>
      <w:r w:rsidR="00284A01">
        <w:rPr>
          <w:rFonts w:ascii="Times New Roman" w:hAnsi="Times New Roman" w:cs="Times New Roman"/>
          <w:sz w:val="24"/>
          <w:szCs w:val="24"/>
        </w:rPr>
        <w:t xml:space="preserve"> executate în epoca metalelor.</w:t>
      </w:r>
    </w:p>
    <w:p w:rsidR="00427136" w:rsidRPr="00604961" w:rsidRDefault="00427136" w:rsidP="00604961">
      <w:pPr>
        <w:spacing w:after="0" w:line="360" w:lineRule="auto"/>
        <w:jc w:val="both"/>
        <w:rPr>
          <w:rFonts w:ascii="Times New Roman" w:hAnsi="Times New Roman" w:cs="Times New Roman"/>
          <w:sz w:val="24"/>
          <w:szCs w:val="24"/>
        </w:rPr>
      </w:pPr>
    </w:p>
    <w:p w:rsidR="00427136" w:rsidRPr="00604961" w:rsidRDefault="00427136" w:rsidP="00E67FAD">
      <w:pPr>
        <w:pStyle w:val="Heading3"/>
        <w:rPr>
          <w:lang w:val="ro-RO"/>
        </w:rPr>
      </w:pPr>
      <w:bookmarkStart w:id="59" w:name="_Toc432159236"/>
      <w:bookmarkStart w:id="60" w:name="_Toc434591795"/>
      <w:r w:rsidRPr="00604961">
        <w:t>Semnificaţie şi interes pentru zonă</w:t>
      </w:r>
      <w:r w:rsidR="006E41E6" w:rsidRPr="00604961">
        <w:rPr>
          <w:lang w:val="ro-RO"/>
        </w:rPr>
        <w:t xml:space="preserve">- </w:t>
      </w:r>
      <w:r w:rsidRPr="00604961">
        <w:rPr>
          <w:lang w:val="ro-RO"/>
        </w:rPr>
        <w:t>după Țăranu, P., 1998</w:t>
      </w:r>
      <w:bookmarkEnd w:id="59"/>
      <w:bookmarkEnd w:id="60"/>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Nedeea din Călimani</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Asemenea altor manifestări ale societăţii rurale româneşti, nedeile au servit, din cele mai îndepărtate timpuri, unor scopuri economice şi politice precise, au avut o structură specifică şi variată, funcţii sociale complexe şi clare. Ca manifestări de amploare, nedeile au devenit adevărate sărbători populare, acţiuni-</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spectacol cu o largă participare publică, unele dintre acestea transformându-se, în anumite împrejurări politico-</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istorice, în redutabile forme de luptă pentru unitate naţional-</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statală.</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Izvorând din cerinţele şi necesităţile unor vremuri demult apuse, servind unor scopuri clar definite, naţional- patriotice prin </w:t>
      </w:r>
      <w:r w:rsidR="009F1B8D">
        <w:rPr>
          <w:rFonts w:ascii="Times New Roman" w:hAnsi="Times New Roman" w:cs="Times New Roman"/>
          <w:sz w:val="24"/>
          <w:szCs w:val="24"/>
        </w:rPr>
        <w:t xml:space="preserve">esenţă, Nedeea de la Călimani- </w:t>
      </w:r>
      <w:r w:rsidRPr="00604961">
        <w:rPr>
          <w:rFonts w:ascii="Times New Roman" w:hAnsi="Times New Roman" w:cs="Times New Roman"/>
          <w:sz w:val="24"/>
          <w:szCs w:val="24"/>
        </w:rPr>
        <w:t>înainte, dar, mai ales, du</w:t>
      </w:r>
      <w:r w:rsidR="009F1B8D">
        <w:rPr>
          <w:rFonts w:ascii="Times New Roman" w:hAnsi="Times New Roman" w:cs="Times New Roman"/>
          <w:sz w:val="24"/>
          <w:szCs w:val="24"/>
        </w:rPr>
        <w:t xml:space="preserve">pă evenimentele din anul 1775-, </w:t>
      </w:r>
      <w:r w:rsidRPr="00604961">
        <w:rPr>
          <w:rFonts w:ascii="Times New Roman" w:hAnsi="Times New Roman" w:cs="Times New Roman"/>
          <w:sz w:val="24"/>
          <w:szCs w:val="24"/>
        </w:rPr>
        <w:t>a îmbrăcat caracterul unei ample manifestări de luptă pentru unitatea naţională a românilor din cele trei provincii istorice surori: Bucovina, Moldova şi Transilvania. Reconstituirea semnificativelor valenţe naţional-</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patriotice ale nedeii de la răspântia celor trei provincii româneşti surori a fost posibilă prin valorificarea informaţiilor atestate documentar şi ale celo</w:t>
      </w:r>
      <w:r w:rsidR="009F1B8D">
        <w:rPr>
          <w:rFonts w:ascii="Times New Roman" w:hAnsi="Times New Roman" w:cs="Times New Roman"/>
          <w:sz w:val="24"/>
          <w:szCs w:val="24"/>
        </w:rPr>
        <w:t xml:space="preserve">r provenite din fondul </w:t>
      </w:r>
      <w:r w:rsidRPr="00604961">
        <w:rPr>
          <w:rFonts w:ascii="Times New Roman" w:hAnsi="Times New Roman" w:cs="Times New Roman"/>
          <w:sz w:val="24"/>
          <w:szCs w:val="24"/>
        </w:rPr>
        <w:t>arhivistico-</w:t>
      </w:r>
      <w:r w:rsidR="009F1B8D">
        <w:rPr>
          <w:rFonts w:ascii="Times New Roman" w:hAnsi="Times New Roman" w:cs="Times New Roman"/>
          <w:sz w:val="24"/>
          <w:szCs w:val="24"/>
        </w:rPr>
        <w:t xml:space="preserve"> memorial</w:t>
      </w:r>
      <w:r w:rsidRPr="00604961">
        <w:rPr>
          <w:rFonts w:ascii="Times New Roman" w:hAnsi="Times New Roman" w:cs="Times New Roman"/>
          <w:sz w:val="24"/>
          <w:szCs w:val="24"/>
        </w:rPr>
        <w:t xml:space="preserve"> al populaţiei autohtone, al investigării altor surse care au pus în evidenţă argumente incontestabile.</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Ca rezultat al întrepătrunderii elementelor culturii materiale şi spirituale autohton-</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 xml:space="preserve">arhaice cu rădăcini şi existenţă multimilenară şi cu tot pe atât de milenarele legături de sânge şi de neam, Nedeea de la Călimani unea, în fiecare an, pe parcursul câtorva zile, românii din zonele limitrofe ale celor trei provincii româneşti. Locul de desfăşurare al nedeii, care a rămas în conştiinţa generaţiilor, se află în Munţii Călimani, nu departe de 2.710 Rezervația 12 Apostoli, pe un înalt vârf de munte, în plină zonă alpină, în jurul bornei de hotar care despărţea vremelnic Moldova de Bucovina şi Transilvania. Dacă, în vechime ampla manifestare tradiţională din zona unde se </w:t>
      </w:r>
      <w:r w:rsidRPr="00604961">
        <w:rPr>
          <w:rFonts w:ascii="Times New Roman" w:hAnsi="Times New Roman" w:cs="Times New Roman"/>
          <w:sz w:val="24"/>
          <w:szCs w:val="24"/>
        </w:rPr>
        <w:lastRenderedPageBreak/>
        <w:t>desfăşura, purta numele de „Moşi", iar drumurile de acces spre munte se numeau „Calea Moşilor", în perioada anilor 1775—1918 şi o bună vreme după aceea, locul era cunoscut sub numele: „La triconfinii", „La acvila mare", de regulă „La nedee" sau „La Lucaciu", nume care aminteşte de o marcantă personalitate în succesiunea Nedeii de la Călimani.</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zilele premergătoare nedeii, versanţii munţilor din jur îmbrăcau o atmosferă de mare sărbătoare. De pe culmi şi de pe cărări umbrite, de prin văi, muntele îşi aduna fluviile de români, îmbrăcaţi în pitoreşti costume populare şi mânaţi de dorul fierbinte al revederii cu fraţii lor. Pe cai se transportau merinde pentru marea sărbătoare şi diverse produse ce urmau să fie destinate schimbului. Mulţi dintre ei urcau cu vite şi cu păsări, aparţinând celor mai renumite rase, în vederea valorificării lor pe calea relaţiilor de schimb.</w:t>
      </w:r>
    </w:p>
    <w:p w:rsidR="00427136" w:rsidRPr="00604961" w:rsidRDefault="009F1B8D"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 acest vârf de munte</w:t>
      </w:r>
      <w:r w:rsidR="00427136" w:rsidRPr="00604961">
        <w:rPr>
          <w:rFonts w:ascii="Times New Roman" w:hAnsi="Times New Roman" w:cs="Times New Roman"/>
          <w:sz w:val="24"/>
          <w:szCs w:val="24"/>
        </w:rPr>
        <w:t xml:space="preserve"> se înjghebau adăposturi și se organizau standuri cu produse de tot felul. Pădurea din împrejurimi oferea ospitalitatea-i specifică celor ve</w:t>
      </w:r>
      <w:r>
        <w:rPr>
          <w:rFonts w:ascii="Times New Roman" w:hAnsi="Times New Roman" w:cs="Times New Roman"/>
          <w:sz w:val="24"/>
          <w:szCs w:val="24"/>
        </w:rPr>
        <w:t xml:space="preserve">niţi la nedee. În acest cadru, în fiecare an </w:t>
      </w:r>
      <w:r w:rsidR="00427136" w:rsidRPr="00604961">
        <w:rPr>
          <w:rFonts w:ascii="Times New Roman" w:hAnsi="Times New Roman" w:cs="Times New Roman"/>
          <w:sz w:val="24"/>
          <w:szCs w:val="24"/>
        </w:rPr>
        <w:t xml:space="preserve">în ziua de 29 iunie, în prezenţa a mii de români, se deschidea nedeea.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 tradiţie, după-amiaza zilei de 29 iunie şi a doua zi erau rezervate ospăţului şi petrecerii. Erau frecvente cazurile când obştea adunată cumpăra şi sacrifica vite la faţa locului, pentru ca apoi, la văpaia focurilor, să se prepare mâncăruri specifice. Petrecerea dura uneori toată noaptea. Feeria peisajului de noapte, al nedeii, de altădată, a rămas de neuitat în memoria multor generaţii. În aceste condiţii se regăseau şi se închegau prietenii, oficiindu-se şi numeroase căsătorii, mai ales în prima parte a sărbătorii.</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timpul horelor, în care se prindeau zeci şi sute de români, adeseori toată suflarea prezentă, se auzeau cîntece şi strigături cu o vădită încărcătură de chemare la luptă pentru unitate naţional-</w:t>
      </w:r>
      <w:r w:rsidR="009F1B8D">
        <w:rPr>
          <w:rFonts w:ascii="Times New Roman" w:hAnsi="Times New Roman" w:cs="Times New Roman"/>
          <w:sz w:val="24"/>
          <w:szCs w:val="24"/>
        </w:rPr>
        <w:t xml:space="preserve"> statală. În memoria </w:t>
      </w:r>
      <w:r w:rsidRPr="00604961">
        <w:rPr>
          <w:rFonts w:ascii="Times New Roman" w:hAnsi="Times New Roman" w:cs="Times New Roman"/>
          <w:sz w:val="24"/>
          <w:szCs w:val="24"/>
        </w:rPr>
        <w:t>generaţiilor a rămas şi amintirea dureroaselor despărţiri, dar şi legământul solemn al tuturor românilor participanţi de a se revedea, într-un număr mai mare, peste un an, hotărâţi să înfrunte orice pericol în caz de nevoie. Aşa se explică venirea nedeii din vremuri de mult apuse şi vieţuirea ei în noile condiţii politi</w:t>
      </w:r>
      <w:r w:rsidR="009F1B8D">
        <w:rPr>
          <w:rFonts w:ascii="Times New Roman" w:hAnsi="Times New Roman" w:cs="Times New Roman"/>
          <w:sz w:val="24"/>
          <w:szCs w:val="24"/>
        </w:rPr>
        <w:t xml:space="preserve">co-istorice de după </w:t>
      </w:r>
      <w:r w:rsidRPr="00604961">
        <w:rPr>
          <w:rFonts w:ascii="Times New Roman" w:hAnsi="Times New Roman" w:cs="Times New Roman"/>
          <w:sz w:val="24"/>
          <w:szCs w:val="24"/>
        </w:rPr>
        <w:t>anul 1775. Din informaţiile pe care le deţinem rei</w:t>
      </w:r>
      <w:r w:rsidR="009F1B8D">
        <w:rPr>
          <w:rFonts w:ascii="Times New Roman" w:hAnsi="Times New Roman" w:cs="Times New Roman"/>
          <w:sz w:val="24"/>
          <w:szCs w:val="24"/>
        </w:rPr>
        <w:t xml:space="preserve">ese că ultima nedee din Munţii </w:t>
      </w:r>
      <w:r w:rsidRPr="00604961">
        <w:rPr>
          <w:rFonts w:ascii="Times New Roman" w:hAnsi="Times New Roman" w:cs="Times New Roman"/>
          <w:sz w:val="24"/>
          <w:szCs w:val="24"/>
        </w:rPr>
        <w:t>Călimani ar fi avut loc, în condiţiile unor insuportabile restricţii din partea  autorităţilor ocupante, în anul 1914.</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Prin scopul şi amploarea ei, nedeea din Călimani pune în evidenţă veritabile  dovezi ale liniilor de forţă ale conştiinţei originii şi fondului etnic, ale intereselor şi  aspiraţiilor comune, ale tăriei şi setei de libertate, ale luptei pentru apărarea fiinţei  neamului în succesiunea generaţiilor din cele trei ţări române. </w:t>
      </w:r>
    </w:p>
    <w:p w:rsidR="00427136" w:rsidRPr="00604961" w:rsidRDefault="009F1B8D"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Vârful Lucaciu</w:t>
      </w:r>
      <w:r w:rsidR="00427136" w:rsidRPr="00604961">
        <w:rPr>
          <w:rFonts w:ascii="Times New Roman" w:hAnsi="Times New Roman" w:cs="Times New Roman"/>
          <w:sz w:val="24"/>
          <w:szCs w:val="24"/>
        </w:rPr>
        <w:t>- loc de cult</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Incinta de la Doisprezece Apostoli, inclusiv vârful muntelui Lucaciu, drumurile de legătură cu Bucovina, Moldova şi Transilvania, formele mirifice care populează străvechiul sanctuar de </w:t>
      </w:r>
      <w:r w:rsidRPr="00604961">
        <w:rPr>
          <w:rFonts w:ascii="Times New Roman" w:hAnsi="Times New Roman" w:cs="Times New Roman"/>
          <w:sz w:val="24"/>
          <w:szCs w:val="24"/>
        </w:rPr>
        <w:lastRenderedPageBreak/>
        <w:t xml:space="preserve">cult şi expresia lor magico- simbolică se încadrează în aria de teritorializare a mitologiei de substanţă autohtonă. </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Sanctuarul de cult de la Doisprezece Apostoli este, de fapt, o relicvă de cultură de sorginte dacică, cu desfăşurare pe platourile alpine şi pe vârfurile de munţi.</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Oronimul astfel denominat aminteşte de străvechiul ceremonial solstiţial al „urcărilor pe munte” este locul unde în vremuri demult apuse s-a interferat cultul moşilor şi al strămoşilor cu cel al soarelui, al bradului şi al focului,</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ultimele două fiind considerate elemente purificatoare.</w:t>
      </w:r>
    </w:p>
    <w:p w:rsidR="00427136" w:rsidRPr="00604961" w:rsidRDefault="0042713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Urcările pe munte din Ţara Dornelor- cele din zonele alpine ale munţilor Doisprezece Apostoli, Bogolin, Giumalău şi Ouşor- una dintre formele ancestrale ale ascensiunii spre cer, aveau loc la solstiţiul de vară şi au rămas în vocabularul limbii vorbite de populaţia autohtonă sub denumirea de </w:t>
      </w:r>
      <w:r w:rsidRPr="00604961">
        <w:rPr>
          <w:rFonts w:ascii="Times New Roman" w:hAnsi="Times New Roman" w:cs="Times New Roman"/>
          <w:iCs/>
          <w:sz w:val="24"/>
          <w:szCs w:val="24"/>
        </w:rPr>
        <w:t xml:space="preserve">moşii de la Călimani </w:t>
      </w:r>
      <w:r w:rsidRPr="00604961">
        <w:rPr>
          <w:rFonts w:ascii="Times New Roman" w:hAnsi="Times New Roman" w:cs="Times New Roman"/>
          <w:sz w:val="24"/>
          <w:szCs w:val="24"/>
        </w:rPr>
        <w:t xml:space="preserve">şi, mai rar, sub cea de </w:t>
      </w:r>
      <w:r w:rsidRPr="00604961">
        <w:rPr>
          <w:rFonts w:ascii="Times New Roman" w:hAnsi="Times New Roman" w:cs="Times New Roman"/>
          <w:iCs/>
          <w:sz w:val="24"/>
          <w:szCs w:val="24"/>
        </w:rPr>
        <w:t xml:space="preserve">moşii de Sânpetru. </w:t>
      </w:r>
      <w:r w:rsidRPr="00604961">
        <w:rPr>
          <w:rFonts w:ascii="Times New Roman" w:hAnsi="Times New Roman" w:cs="Times New Roman"/>
          <w:sz w:val="24"/>
          <w:szCs w:val="24"/>
        </w:rPr>
        <w:t>Urcările spre locurile sacre de altădată se desfăşurau du</w:t>
      </w:r>
      <w:r w:rsidR="009F1B8D">
        <w:rPr>
          <w:rFonts w:ascii="Times New Roman" w:hAnsi="Times New Roman" w:cs="Times New Roman"/>
          <w:sz w:val="24"/>
          <w:szCs w:val="24"/>
        </w:rPr>
        <w:t>pă un anumit ritual şi au rămas relativ</w:t>
      </w:r>
      <w:r w:rsidRPr="00604961">
        <w:rPr>
          <w:rFonts w:ascii="Times New Roman" w:hAnsi="Times New Roman" w:cs="Times New Roman"/>
          <w:sz w:val="24"/>
          <w:szCs w:val="24"/>
        </w:rPr>
        <w:t xml:space="preserve"> bine marcate în memoria generaţiilor din Dorna. Sursele memoriale, rezultat al transmiterii informaţiilor pe cale orală, din tată în fiu, au constituit apanajul povestitorilor, al acestor arhive vii din aria nordică a Munţilor Călimani. Atestările documentare, izolate şi uneori fragmentare, confirmă şi ele, cu argumente plauzibile sau convingătoare, dăinuirea formelor de cultură de tip arhaic şi de factură autohtonă.</w:t>
      </w:r>
    </w:p>
    <w:p w:rsidR="006E41E6" w:rsidRPr="00604961" w:rsidRDefault="006E41E6" w:rsidP="00604961">
      <w:pPr>
        <w:spacing w:after="0" w:line="360" w:lineRule="auto"/>
        <w:ind w:firstLine="567"/>
        <w:jc w:val="both"/>
        <w:rPr>
          <w:rFonts w:ascii="Times New Roman" w:hAnsi="Times New Roman" w:cs="Times New Roman"/>
          <w:sz w:val="24"/>
          <w:szCs w:val="24"/>
        </w:rPr>
      </w:pPr>
    </w:p>
    <w:p w:rsidR="006E41E6" w:rsidRPr="00604961" w:rsidRDefault="006E41E6" w:rsidP="00E67FAD">
      <w:pPr>
        <w:pStyle w:val="Heading3"/>
      </w:pPr>
      <w:bookmarkStart w:id="61" w:name="_Toc432159237"/>
      <w:bookmarkStart w:id="62" w:name="_Toc434591796"/>
      <w:r w:rsidRPr="00604961">
        <w:t>Administrare în trecut</w:t>
      </w:r>
      <w:bookmarkEnd w:id="61"/>
      <w:bookmarkEnd w:id="62"/>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Administrarea fondului forestier în trecut, trebuie studiată din trei direcţii diferite, deoarece pădurile din cadrul unităţilor de producţie au fost împărţite astfel:</w:t>
      </w:r>
    </w:p>
    <w:p w:rsidR="006E41E6" w:rsidRPr="00604961" w:rsidRDefault="006E41E6" w:rsidP="00604961">
      <w:pPr>
        <w:numPr>
          <w:ilvl w:val="0"/>
          <w:numId w:val="21"/>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Păduri gospodărite de către Fondul Bisericesc </w:t>
      </w:r>
      <w:r w:rsidR="009F1B8D">
        <w:rPr>
          <w:rFonts w:ascii="Times New Roman" w:hAnsi="Times New Roman" w:cs="Times New Roman"/>
          <w:sz w:val="24"/>
          <w:szCs w:val="24"/>
        </w:rPr>
        <w:t xml:space="preserve">Ortodox din Bucovina– circa </w:t>
      </w:r>
      <w:r w:rsidRPr="00604961">
        <w:rPr>
          <w:rFonts w:ascii="Times New Roman" w:hAnsi="Times New Roman" w:cs="Times New Roman"/>
          <w:sz w:val="24"/>
          <w:szCs w:val="24"/>
        </w:rPr>
        <w:t>2</w:t>
      </w:r>
      <w:r w:rsidR="009F1B8D">
        <w:rPr>
          <w:rFonts w:ascii="Times New Roman" w:hAnsi="Times New Roman" w:cs="Times New Roman"/>
          <w:sz w:val="24"/>
          <w:szCs w:val="24"/>
        </w:rPr>
        <w:t>.</w:t>
      </w:r>
      <w:r w:rsidRPr="00604961">
        <w:rPr>
          <w:rFonts w:ascii="Times New Roman" w:hAnsi="Times New Roman" w:cs="Times New Roman"/>
          <w:sz w:val="24"/>
          <w:szCs w:val="24"/>
        </w:rPr>
        <w:t>613 ha;</w:t>
      </w:r>
    </w:p>
    <w:p w:rsidR="006E41E6" w:rsidRPr="00604961" w:rsidRDefault="006E41E6" w:rsidP="00604961">
      <w:pPr>
        <w:numPr>
          <w:ilvl w:val="0"/>
          <w:numId w:val="21"/>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Pădurile gospodărite de comunel</w:t>
      </w:r>
      <w:r w:rsidR="009F1B8D">
        <w:rPr>
          <w:rFonts w:ascii="Times New Roman" w:hAnsi="Times New Roman" w:cs="Times New Roman"/>
          <w:sz w:val="24"/>
          <w:szCs w:val="24"/>
        </w:rPr>
        <w:t>e grănicereşti din Transilvania</w:t>
      </w:r>
      <w:r w:rsidRPr="00604961">
        <w:rPr>
          <w:rFonts w:ascii="Times New Roman" w:hAnsi="Times New Roman" w:cs="Times New Roman"/>
          <w:sz w:val="24"/>
          <w:szCs w:val="24"/>
        </w:rPr>
        <w:t>- c</w:t>
      </w:r>
      <w:r w:rsidR="009F1B8D">
        <w:rPr>
          <w:rFonts w:ascii="Times New Roman" w:hAnsi="Times New Roman" w:cs="Times New Roman"/>
          <w:sz w:val="24"/>
          <w:szCs w:val="24"/>
        </w:rPr>
        <w:t>ir</w:t>
      </w:r>
      <w:r w:rsidRPr="00604961">
        <w:rPr>
          <w:rFonts w:ascii="Times New Roman" w:hAnsi="Times New Roman" w:cs="Times New Roman"/>
          <w:sz w:val="24"/>
          <w:szCs w:val="24"/>
        </w:rPr>
        <w:t>ca</w:t>
      </w:r>
      <w:r w:rsidR="009F1B8D">
        <w:rPr>
          <w:rFonts w:ascii="Times New Roman" w:hAnsi="Times New Roman" w:cs="Times New Roman"/>
          <w:sz w:val="24"/>
          <w:szCs w:val="24"/>
        </w:rPr>
        <w:t xml:space="preserve"> </w:t>
      </w:r>
      <w:r w:rsidRPr="00604961">
        <w:rPr>
          <w:rFonts w:ascii="Times New Roman" w:hAnsi="Times New Roman" w:cs="Times New Roman"/>
          <w:sz w:val="24"/>
          <w:szCs w:val="24"/>
        </w:rPr>
        <w:t>2</w:t>
      </w:r>
      <w:r w:rsidR="009F1B8D">
        <w:rPr>
          <w:rFonts w:ascii="Times New Roman" w:hAnsi="Times New Roman" w:cs="Times New Roman"/>
          <w:sz w:val="24"/>
          <w:szCs w:val="24"/>
        </w:rPr>
        <w:t>.</w:t>
      </w:r>
      <w:r w:rsidRPr="00604961">
        <w:rPr>
          <w:rFonts w:ascii="Times New Roman" w:hAnsi="Times New Roman" w:cs="Times New Roman"/>
          <w:sz w:val="24"/>
          <w:szCs w:val="24"/>
        </w:rPr>
        <w:t xml:space="preserve">261 ha; </w:t>
      </w:r>
    </w:p>
    <w:p w:rsidR="006E41E6" w:rsidRPr="00604961" w:rsidRDefault="006E41E6" w:rsidP="00604961">
      <w:pPr>
        <w:numPr>
          <w:ilvl w:val="0"/>
          <w:numId w:val="21"/>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Pădurile gospodărite de către proprietari particulari aparţinând localităţilor din vecinătatea lor;</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Natura acestor proprietăţi s-a conturat după anul 1876.  Până atunci, posesia pădurilor de către sătenii liberi a fost recunoscută ca semn de recunoştinţă pentru devotamentul lor pentru paza hotarelor de atunci. Domnitorii acelor vremuri au respectat libertatea </w:t>
      </w:r>
      <w:r w:rsidR="009F1B8D">
        <w:rPr>
          <w:rFonts w:ascii="Times New Roman" w:hAnsi="Times New Roman" w:cs="Times New Roman"/>
          <w:sz w:val="24"/>
          <w:szCs w:val="24"/>
        </w:rPr>
        <w:t>să</w:t>
      </w:r>
      <w:r w:rsidRPr="00604961">
        <w:rPr>
          <w:rFonts w:ascii="Times New Roman" w:hAnsi="Times New Roman" w:cs="Times New Roman"/>
          <w:sz w:val="24"/>
          <w:szCs w:val="24"/>
        </w:rPr>
        <w:t>teni</w:t>
      </w:r>
      <w:r w:rsidR="009F1B8D">
        <w:rPr>
          <w:rFonts w:ascii="Times New Roman" w:hAnsi="Times New Roman" w:cs="Times New Roman"/>
          <w:sz w:val="24"/>
          <w:szCs w:val="24"/>
        </w:rPr>
        <w:t>lor</w:t>
      </w:r>
      <w:r w:rsidRPr="00604961">
        <w:rPr>
          <w:rFonts w:ascii="Times New Roman" w:hAnsi="Times New Roman" w:cs="Times New Roman"/>
          <w:sz w:val="24"/>
          <w:szCs w:val="24"/>
        </w:rPr>
        <w:t xml:space="preserve">, dându-le drept de folosinţă asupra pădurilor, împroprietărindu-i şi acordându-le privilegii şi scutiri de dări.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anul 1775, odată cu anexarea Bucovinei la Imperiul Habsburgic, drepturile de proprietate ale localnicilor asupra pădurilor încep să fie limitate, cea mai mare parte a acestora trecând în administraţia statului austriac. În 1785 este decretat primul regulament silvic, pădurile fiind gospodărite în brigăzi şi cantoane, conduse de personal cu pregătire corespunzătoare.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anul 1786</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se desfiinţează administraţia militară a Bucovinei şi se continuă gospodărirea pădurilor printr</w:t>
      </w:r>
      <w:r w:rsidR="009F1B8D">
        <w:rPr>
          <w:rFonts w:ascii="Times New Roman" w:hAnsi="Times New Roman" w:cs="Times New Roman"/>
          <w:sz w:val="24"/>
          <w:szCs w:val="24"/>
        </w:rPr>
        <w:t xml:space="preserve">-un regulament specific numit </w:t>
      </w:r>
      <w:r w:rsidRPr="00604961">
        <w:rPr>
          <w:rFonts w:ascii="Times New Roman" w:hAnsi="Times New Roman" w:cs="Times New Roman"/>
          <w:sz w:val="24"/>
          <w:szCs w:val="24"/>
        </w:rPr>
        <w:t xml:space="preserve">Rânduială de </w:t>
      </w:r>
      <w:r w:rsidR="009F1B8D">
        <w:rPr>
          <w:rFonts w:ascii="Times New Roman" w:hAnsi="Times New Roman" w:cs="Times New Roman"/>
          <w:sz w:val="24"/>
          <w:szCs w:val="24"/>
        </w:rPr>
        <w:t>pădure</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ce conţinea 12 capitole. </w:t>
      </w:r>
    </w:p>
    <w:p w:rsidR="006E41E6" w:rsidRPr="00604961" w:rsidRDefault="009F1B8D"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Din rapoartele Domeniului Statului</w:t>
      </w:r>
      <w:r w:rsidR="006E41E6" w:rsidRPr="00604961">
        <w:rPr>
          <w:rFonts w:ascii="Times New Roman" w:hAnsi="Times New Roman" w:cs="Times New Roman"/>
          <w:sz w:val="24"/>
          <w:szCs w:val="24"/>
        </w:rPr>
        <w:t xml:space="preserve"> din Câmpulung</w:t>
      </w:r>
      <w:r>
        <w:rPr>
          <w:rFonts w:ascii="Times New Roman" w:hAnsi="Times New Roman" w:cs="Times New Roman"/>
          <w:sz w:val="24"/>
          <w:szCs w:val="24"/>
        </w:rPr>
        <w:t>,</w:t>
      </w:r>
      <w:r w:rsidR="006E41E6" w:rsidRPr="00604961">
        <w:rPr>
          <w:rFonts w:ascii="Times New Roman" w:hAnsi="Times New Roman" w:cs="Times New Roman"/>
          <w:sz w:val="24"/>
          <w:szCs w:val="24"/>
        </w:rPr>
        <w:t xml:space="preserve"> se poate constata că încă de la începutul secolului trecut negustorii de l</w:t>
      </w:r>
      <w:r w:rsidR="00567640">
        <w:rPr>
          <w:rFonts w:ascii="Times New Roman" w:hAnsi="Times New Roman" w:cs="Times New Roman"/>
          <w:sz w:val="24"/>
          <w:szCs w:val="24"/>
        </w:rPr>
        <w:t xml:space="preserve">emne turci au cumpărat material </w:t>
      </w:r>
      <w:r w:rsidR="006E41E6" w:rsidRPr="00604961">
        <w:rPr>
          <w:rFonts w:ascii="Times New Roman" w:hAnsi="Times New Roman" w:cs="Times New Roman"/>
          <w:sz w:val="24"/>
          <w:szCs w:val="24"/>
        </w:rPr>
        <w:t>lemnos</w:t>
      </w:r>
      <w:r>
        <w:rPr>
          <w:rFonts w:ascii="Times New Roman" w:hAnsi="Times New Roman" w:cs="Times New Roman"/>
          <w:sz w:val="24"/>
          <w:szCs w:val="24"/>
        </w:rPr>
        <w:t xml:space="preserve"> pentru construirea de corăbii. P</w:t>
      </w:r>
      <w:r w:rsidR="006E41E6" w:rsidRPr="00604961">
        <w:rPr>
          <w:rFonts w:ascii="Times New Roman" w:hAnsi="Times New Roman" w:cs="Times New Roman"/>
          <w:sz w:val="24"/>
          <w:szCs w:val="24"/>
        </w:rPr>
        <w:t xml:space="preserve">lutăritul pe haitul Negrişoara şi în continuare pe Bistriţa </w:t>
      </w:r>
      <w:r w:rsidR="00567640">
        <w:rPr>
          <w:rFonts w:ascii="Times New Roman" w:hAnsi="Times New Roman" w:cs="Times New Roman"/>
          <w:sz w:val="24"/>
          <w:szCs w:val="24"/>
        </w:rPr>
        <w:t xml:space="preserve">s-a făcut din 1816; </w:t>
      </w:r>
      <w:r w:rsidR="006E41E6" w:rsidRPr="00604961">
        <w:rPr>
          <w:rFonts w:ascii="Times New Roman" w:hAnsi="Times New Roman" w:cs="Times New Roman"/>
          <w:sz w:val="24"/>
          <w:szCs w:val="24"/>
        </w:rPr>
        <w:t>în 1843 un anume Petre Stomayer a reuşit să transporte din această zonă un număr de 120 de plute la Galaţi, ulterior numărul acestora ajungând la 5</w:t>
      </w:r>
      <w:r>
        <w:rPr>
          <w:rFonts w:ascii="Times New Roman" w:hAnsi="Times New Roman" w:cs="Times New Roman"/>
          <w:sz w:val="24"/>
          <w:szCs w:val="24"/>
        </w:rPr>
        <w:t>00</w:t>
      </w:r>
      <w:r w:rsidR="006E41E6" w:rsidRPr="00604961">
        <w:rPr>
          <w:rFonts w:ascii="Times New Roman" w:hAnsi="Times New Roman" w:cs="Times New Roman"/>
          <w:sz w:val="24"/>
          <w:szCs w:val="24"/>
        </w:rPr>
        <w:t xml:space="preserve">– 600 pe an.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anul 1830</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se remarcă o nouă reglementare a tăiatului pe parcele, ulterior statul austriac începând a vinde pădurea diverşilor proprietari.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Exploatări sistematice au început pe la mijlocul secolului </w:t>
      </w:r>
      <w:r w:rsidR="009F1B8D">
        <w:rPr>
          <w:rFonts w:ascii="Times New Roman" w:hAnsi="Times New Roman" w:cs="Times New Roman"/>
          <w:sz w:val="24"/>
          <w:szCs w:val="24"/>
        </w:rPr>
        <w:t xml:space="preserve">al </w:t>
      </w:r>
      <w:r w:rsidRPr="00604961">
        <w:rPr>
          <w:rFonts w:ascii="Times New Roman" w:hAnsi="Times New Roman" w:cs="Times New Roman"/>
          <w:sz w:val="24"/>
          <w:szCs w:val="24"/>
        </w:rPr>
        <w:t>XIX</w:t>
      </w:r>
      <w:r w:rsidR="009F1B8D">
        <w:rPr>
          <w:rFonts w:ascii="Times New Roman" w:hAnsi="Times New Roman" w:cs="Times New Roman"/>
          <w:sz w:val="24"/>
          <w:szCs w:val="24"/>
        </w:rPr>
        <w:t xml:space="preserve">-lea, </w:t>
      </w:r>
      <w:r w:rsidRPr="00604961">
        <w:rPr>
          <w:rFonts w:ascii="Times New Roman" w:hAnsi="Times New Roman" w:cs="Times New Roman"/>
          <w:sz w:val="24"/>
          <w:szCs w:val="24"/>
        </w:rPr>
        <w:t xml:space="preserve">ocazie cu care încep a se înfiinţa şi primele gatere. Fondul Bisericesc devine utilizatorul unor importante suprafeţe de pădure, anul 1878 marcând bazele </w:t>
      </w:r>
      <w:r w:rsidR="009F1B8D">
        <w:rPr>
          <w:rFonts w:ascii="Times New Roman" w:hAnsi="Times New Roman" w:cs="Times New Roman"/>
          <w:sz w:val="24"/>
          <w:szCs w:val="24"/>
        </w:rPr>
        <w:t>primului amenajament provizoriu</w:t>
      </w:r>
      <w:r w:rsidRPr="00604961">
        <w:rPr>
          <w:rFonts w:ascii="Times New Roman" w:hAnsi="Times New Roman" w:cs="Times New Roman"/>
          <w:sz w:val="24"/>
          <w:szCs w:val="24"/>
        </w:rPr>
        <w:t xml:space="preserve">– care prevedea printre altele ca regenerarea pădurilor să se facă pe cale naturală, practica de exploatare a lemnului fiind cea a tăierilor rase.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Anul 1899 marchează realizarea primelor hărţi de ridicări tahimetrice pe care se putea urmări evoluţia în timp a arboretelor. În anul 1909</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pe piaţa exploatării lemnului intervine firma Goetz, în anul 1927 întocmindu-se un nou amenajament silvic, revizuit ulterior în 1936.</w:t>
      </w:r>
    </w:p>
    <w:p w:rsidR="00567640"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Referitor la pădurile administrate de comunele grănicereşti</w:t>
      </w:r>
      <w:r w:rsidR="009F1B8D">
        <w:rPr>
          <w:rFonts w:ascii="Times New Roman" w:hAnsi="Times New Roman" w:cs="Times New Roman"/>
          <w:sz w:val="24"/>
          <w:szCs w:val="24"/>
        </w:rPr>
        <w:t>,</w:t>
      </w:r>
      <w:r w:rsidRPr="00604961">
        <w:rPr>
          <w:rFonts w:ascii="Times New Roman" w:hAnsi="Times New Roman" w:cs="Times New Roman"/>
          <w:sz w:val="24"/>
          <w:szCs w:val="24"/>
        </w:rPr>
        <w:t xml:space="preserve"> diferenţe semnificative au fost înregistrate aici prin modul lor de gospodărire şi exploatare. Dacă iniţial pădurile Călimanului au fost utilizate în devălmăşie, după atribuirea lor în proprietate celor 44 de comune grănicereşti, gradul de exploatare a pădurilor creşte, apar gatere pe apă şi paza organizată a acestora.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Un moment semnificativ aici este cel al proceselor privind împărţirea pădurilor, între grofii Bamfy şi Kemeny pe de o parte, şi sătenii pe de alta. Astfel</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după anul 1851, când aceştia din urmă intră în posesia pădurilor, se înregistrează defrişări masive, pădurile devenind suprafeţe agricole, situaţie care durează până în 1890, an în care adminsitrarea pădurilor se adaptează modelului ungar, art. 19</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care prevedea defalcarea utilizării pădurilor în mod </w:t>
      </w:r>
      <w:r w:rsidR="00567640">
        <w:rPr>
          <w:rFonts w:ascii="Times New Roman" w:hAnsi="Times New Roman" w:cs="Times New Roman"/>
          <w:sz w:val="24"/>
          <w:szCs w:val="24"/>
        </w:rPr>
        <w:t xml:space="preserve">cumulative pentru </w:t>
      </w:r>
      <w:r w:rsidRPr="00604961">
        <w:rPr>
          <w:rFonts w:ascii="Times New Roman" w:hAnsi="Times New Roman" w:cs="Times New Roman"/>
          <w:sz w:val="24"/>
          <w:szCs w:val="24"/>
        </w:rPr>
        <w:t xml:space="preserve">cele îndepărtate, şi în familie, pentru cele apropiate. S-a stabilit că locuitorii acestor comune se pot aproviziona în mod gratuit, în baza unei autorizaţii speciale.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Anul 1947 pregăteşte fenomenul etatizării socialiste a proprietăţii. Astfel, contra unor avantaje legislative, proprietarii de pădure sunt obligaţi să-şi declare pădurile. </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1948, pădurile trec în proprietatea statului. Urmează o serie de amenajamente în 1949, 1961, 1971, 1981 şi 1990, toate realizate sub controlul statului. </w:t>
      </w:r>
    </w:p>
    <w:p w:rsidR="005A6D59" w:rsidRPr="00604961" w:rsidRDefault="005A6D59" w:rsidP="00604961">
      <w:pPr>
        <w:spacing w:after="0" w:line="360" w:lineRule="auto"/>
        <w:jc w:val="both"/>
        <w:rPr>
          <w:rFonts w:ascii="Times New Roman" w:hAnsi="Times New Roman" w:cs="Times New Roman"/>
          <w:sz w:val="24"/>
          <w:szCs w:val="24"/>
        </w:rPr>
      </w:pPr>
    </w:p>
    <w:p w:rsidR="006E41E6" w:rsidRPr="00604961" w:rsidRDefault="006E41E6" w:rsidP="00E67FAD">
      <w:pPr>
        <w:pStyle w:val="Heading2"/>
      </w:pPr>
      <w:bookmarkStart w:id="63" w:name="_Toc432159238"/>
      <w:bookmarkStart w:id="64" w:name="_Toc434591797"/>
      <w:r w:rsidRPr="00604961">
        <w:t>Aspecte socio-economice, folosinţa terenului în prezent</w:t>
      </w:r>
      <w:bookmarkEnd w:id="63"/>
      <w:bookmarkEnd w:id="64"/>
    </w:p>
    <w:p w:rsidR="006E41E6" w:rsidRPr="00604961" w:rsidRDefault="006E41E6" w:rsidP="00E67FAD">
      <w:pPr>
        <w:pStyle w:val="Heading3"/>
      </w:pPr>
      <w:bookmarkStart w:id="65" w:name="_Toc432159239"/>
      <w:bookmarkStart w:id="66" w:name="_Toc434591798"/>
      <w:r w:rsidRPr="00604961">
        <w:t>Unităţi administrativ- teritoriale</w:t>
      </w:r>
      <w:bookmarkEnd w:id="65"/>
      <w:bookmarkEnd w:id="66"/>
      <w:r w:rsidRPr="00604961">
        <w:t xml:space="preserve">  </w:t>
      </w:r>
    </w:p>
    <w:p w:rsidR="006E41E6" w:rsidRPr="00604961" w:rsidRDefault="006E41E6"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Unităţile administrativ- teritoriale aferente Parcului Naţional Călimani, sunt constituite din 25 de comune, mu</w:t>
      </w:r>
      <w:r w:rsidR="00567640">
        <w:rPr>
          <w:rFonts w:ascii="Times New Roman" w:hAnsi="Times New Roman" w:cs="Times New Roman"/>
          <w:sz w:val="24"/>
          <w:szCs w:val="24"/>
        </w:rPr>
        <w:t xml:space="preserve">nicipiul Topliţa şi municipiul </w:t>
      </w:r>
      <w:r w:rsidRPr="00604961">
        <w:rPr>
          <w:rFonts w:ascii="Times New Roman" w:hAnsi="Times New Roman" w:cs="Times New Roman"/>
          <w:sz w:val="24"/>
          <w:szCs w:val="24"/>
        </w:rPr>
        <w:t xml:space="preserve">Vatra Dornei,  repartizate pe aria a 4 judeţe.  </w:t>
      </w:r>
    </w:p>
    <w:p w:rsidR="002732C5" w:rsidRPr="00604961" w:rsidRDefault="002732C5" w:rsidP="00604961">
      <w:pPr>
        <w:spacing w:after="0" w:line="360" w:lineRule="auto"/>
        <w:ind w:firstLine="706"/>
        <w:jc w:val="both"/>
        <w:rPr>
          <w:rFonts w:ascii="Times New Roman" w:hAnsi="Times New Roman" w:cs="Times New Roman"/>
          <w:sz w:val="24"/>
          <w:szCs w:val="24"/>
        </w:rPr>
      </w:pPr>
    </w:p>
    <w:p w:rsidR="002732C5" w:rsidRPr="00604961" w:rsidRDefault="002732C5"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Tabelul nr.6 Unitățile administrativ teritoriale de pe raza Parcului Național Călimani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0"/>
        <w:gridCol w:w="7843"/>
      </w:tblGrid>
      <w:tr w:rsidR="006E41E6" w:rsidRPr="00604961" w:rsidTr="005A6D59">
        <w:trPr>
          <w:trHeight w:val="255"/>
        </w:trPr>
        <w:tc>
          <w:tcPr>
            <w:tcW w:w="0" w:type="auto"/>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Judeţul</w:t>
            </w:r>
          </w:p>
        </w:tc>
        <w:tc>
          <w:tcPr>
            <w:tcW w:w="0" w:type="auto"/>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 xml:space="preserve">Comune cu satele </w:t>
            </w:r>
            <w:r w:rsidR="00B370A9">
              <w:rPr>
                <w:rFonts w:ascii="Times New Roman" w:hAnsi="Times New Roman" w:cs="Times New Roman"/>
                <w:b/>
                <w:sz w:val="24"/>
                <w:szCs w:val="24"/>
              </w:rPr>
              <w:t>component</w:t>
            </w:r>
          </w:p>
        </w:tc>
      </w:tr>
      <w:tr w:rsidR="006E41E6" w:rsidRPr="00604961" w:rsidTr="00567640">
        <w:trPr>
          <w:trHeight w:hRule="exact" w:val="442"/>
        </w:trPr>
        <w:tc>
          <w:tcPr>
            <w:tcW w:w="0" w:type="auto"/>
            <w:vMerge w:val="restar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Bistriţa Năsăud</w:t>
            </w: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Tiha Bârgăului:</w:t>
            </w:r>
            <w:r w:rsidR="00567640">
              <w:rPr>
                <w:rFonts w:ascii="Times New Roman" w:hAnsi="Times New Roman" w:cs="Times New Roman"/>
                <w:sz w:val="24"/>
                <w:szCs w:val="24"/>
              </w:rPr>
              <w:t xml:space="preserve"> </w:t>
            </w:r>
            <w:r w:rsidRPr="00604961">
              <w:rPr>
                <w:rFonts w:ascii="Times New Roman" w:hAnsi="Times New Roman" w:cs="Times New Roman"/>
                <w:sz w:val="24"/>
                <w:szCs w:val="24"/>
              </w:rPr>
              <w:t>Piatra Fântânele</w:t>
            </w:r>
          </w:p>
        </w:tc>
      </w:tr>
      <w:tr w:rsidR="006E41E6" w:rsidRPr="00604961" w:rsidTr="005A6D59">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Bistriţa Bârgăului: Colibiţa</w:t>
            </w:r>
          </w:p>
        </w:tc>
      </w:tr>
      <w:tr w:rsidR="006E41E6" w:rsidRPr="00604961" w:rsidTr="005A6D59">
        <w:trPr>
          <w:trHeight w:val="255"/>
        </w:trPr>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Harghita</w:t>
            </w: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Bilbor</w:t>
            </w:r>
          </w:p>
        </w:tc>
      </w:tr>
      <w:tr w:rsidR="006E41E6" w:rsidRPr="00604961" w:rsidTr="00567640">
        <w:trPr>
          <w:trHeight w:hRule="exact" w:val="406"/>
        </w:trPr>
        <w:tc>
          <w:tcPr>
            <w:tcW w:w="0" w:type="auto"/>
            <w:vMerge w:val="restar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Mureş</w:t>
            </w: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Stânceni: Stânceni, Ciobotani, Meştera</w:t>
            </w:r>
          </w:p>
        </w:tc>
      </w:tr>
      <w:tr w:rsidR="006E41E6" w:rsidRPr="00604961" w:rsidTr="00567640">
        <w:trPr>
          <w:trHeight w:hRule="exact" w:val="442"/>
        </w:trPr>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Lunca Bradului: Lunca Bradului, Neagra, Sălard</w:t>
            </w:r>
          </w:p>
        </w:tc>
      </w:tr>
      <w:tr w:rsidR="006E41E6" w:rsidRPr="00604961" w:rsidTr="005A6D59">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Răstoliţa: Răstoliţa, Iod, Gălăoaia, Borzia, Androneasa</w:t>
            </w:r>
          </w:p>
        </w:tc>
      </w:tr>
      <w:tr w:rsidR="006E41E6" w:rsidRPr="00604961" w:rsidTr="00567640">
        <w:trPr>
          <w:trHeight w:hRule="exact" w:val="397"/>
        </w:trPr>
        <w:tc>
          <w:tcPr>
            <w:tcW w:w="0" w:type="auto"/>
            <w:vMerge w:val="restar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Suceava</w:t>
            </w: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Poiana Stampei: Dornişoara, Poiana Stampei</w:t>
            </w:r>
          </w:p>
        </w:tc>
      </w:tr>
      <w:tr w:rsidR="006E41E6" w:rsidRPr="00604961" w:rsidTr="00567640">
        <w:trPr>
          <w:trHeight w:hRule="exact" w:val="442"/>
        </w:trPr>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567640">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Dorna C</w:t>
            </w:r>
            <w:r w:rsidR="00567640">
              <w:rPr>
                <w:rFonts w:ascii="Times New Roman" w:hAnsi="Times New Roman" w:cs="Times New Roman"/>
                <w:sz w:val="24"/>
                <w:szCs w:val="24"/>
              </w:rPr>
              <w:t>â</w:t>
            </w:r>
            <w:r w:rsidRPr="00604961">
              <w:rPr>
                <w:rFonts w:ascii="Times New Roman" w:hAnsi="Times New Roman" w:cs="Times New Roman"/>
                <w:sz w:val="24"/>
                <w:szCs w:val="24"/>
              </w:rPr>
              <w:t>ndreni</w:t>
            </w:r>
            <w:r w:rsidR="00567640">
              <w:rPr>
                <w:rFonts w:ascii="Times New Roman" w:hAnsi="Times New Roman" w:cs="Times New Roman"/>
                <w:sz w:val="24"/>
                <w:szCs w:val="24"/>
              </w:rPr>
              <w:t>lor</w:t>
            </w:r>
            <w:r w:rsidRPr="00604961">
              <w:rPr>
                <w:rFonts w:ascii="Times New Roman" w:hAnsi="Times New Roman" w:cs="Times New Roman"/>
                <w:sz w:val="24"/>
                <w:szCs w:val="24"/>
              </w:rPr>
              <w:t>: Poiana Negri</w:t>
            </w:r>
          </w:p>
        </w:tc>
      </w:tr>
      <w:tr w:rsidR="006E41E6" w:rsidRPr="00604961" w:rsidTr="005A6D59">
        <w:trPr>
          <w:trHeight w:hRule="exact" w:val="882"/>
        </w:trPr>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Şaru Dornei: Şaru Dornei, Plaiul Şarului, Neagra Şarului, Sărişor, Sărişoru Mare, Şaru Bucovinei, Gura Haitii</w:t>
            </w:r>
          </w:p>
        </w:tc>
      </w:tr>
      <w:tr w:rsidR="006E41E6" w:rsidRPr="00604961" w:rsidTr="005A6D59">
        <w:trPr>
          <w:trHeight w:val="266"/>
        </w:trPr>
        <w:tc>
          <w:tcPr>
            <w:tcW w:w="0" w:type="auto"/>
            <w:vMerge/>
          </w:tcPr>
          <w:p w:rsidR="006E41E6" w:rsidRPr="00604961" w:rsidRDefault="006E41E6" w:rsidP="00604961">
            <w:pPr>
              <w:spacing w:after="0" w:line="360" w:lineRule="auto"/>
              <w:jc w:val="both"/>
              <w:rPr>
                <w:rFonts w:ascii="Times New Roman" w:hAnsi="Times New Roman" w:cs="Times New Roman"/>
                <w:sz w:val="24"/>
                <w:szCs w:val="24"/>
              </w:rPr>
            </w:pPr>
          </w:p>
        </w:tc>
        <w:tc>
          <w:tcPr>
            <w:tcW w:w="0" w:type="auto"/>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Panaci: Panaci, Drăgoiasa, Păltiniş, Coverca, Catrinari, Glodu</w:t>
            </w:r>
          </w:p>
        </w:tc>
      </w:tr>
    </w:tbl>
    <w:p w:rsidR="006E41E6" w:rsidRPr="00604961" w:rsidRDefault="006E41E6" w:rsidP="00691F3D">
      <w:pPr>
        <w:pStyle w:val="Heading4"/>
        <w:numPr>
          <w:ilvl w:val="0"/>
          <w:numId w:val="0"/>
        </w:numPr>
      </w:pPr>
    </w:p>
    <w:p w:rsidR="006E41E6" w:rsidRPr="00604961" w:rsidRDefault="002732C5" w:rsidP="00567640">
      <w:pPr>
        <w:spacing w:after="0" w:line="360" w:lineRule="auto"/>
        <w:jc w:val="center"/>
        <w:rPr>
          <w:rFonts w:ascii="Times New Roman" w:hAnsi="Times New Roman" w:cs="Times New Roman"/>
          <w:b/>
          <w:sz w:val="24"/>
          <w:szCs w:val="24"/>
        </w:rPr>
      </w:pPr>
      <w:bookmarkStart w:id="67" w:name="_Toc432159241"/>
      <w:r w:rsidRPr="00604961">
        <w:rPr>
          <w:rFonts w:ascii="Times New Roman" w:hAnsi="Times New Roman" w:cs="Times New Roman"/>
          <w:b/>
          <w:sz w:val="24"/>
          <w:szCs w:val="24"/>
        </w:rPr>
        <w:t xml:space="preserve">Tabelul nr. 7 </w:t>
      </w:r>
      <w:r w:rsidR="006E41E6" w:rsidRPr="00604961">
        <w:rPr>
          <w:rFonts w:ascii="Times New Roman" w:hAnsi="Times New Roman" w:cs="Times New Roman"/>
          <w:b/>
          <w:sz w:val="24"/>
          <w:szCs w:val="24"/>
        </w:rPr>
        <w:t>Alte unităţi administrativ- teritoriale cu proprietăţi în Parc</w:t>
      </w:r>
      <w:bookmarkEnd w:id="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4"/>
        <w:gridCol w:w="2900"/>
        <w:gridCol w:w="1448"/>
        <w:gridCol w:w="3281"/>
      </w:tblGrid>
      <w:tr w:rsidR="006E41E6" w:rsidRPr="00604961" w:rsidTr="00567640">
        <w:trPr>
          <w:trHeight w:val="255"/>
        </w:trPr>
        <w:tc>
          <w:tcPr>
            <w:tcW w:w="917" w:type="pct"/>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Judeţ</w:t>
            </w:r>
          </w:p>
        </w:tc>
        <w:tc>
          <w:tcPr>
            <w:tcW w:w="1552" w:type="pct"/>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Comuna</w:t>
            </w:r>
          </w:p>
        </w:tc>
        <w:tc>
          <w:tcPr>
            <w:tcW w:w="775" w:type="pct"/>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Judeţ</w:t>
            </w:r>
          </w:p>
        </w:tc>
        <w:tc>
          <w:tcPr>
            <w:tcW w:w="1756" w:type="pct"/>
          </w:tcPr>
          <w:p w:rsidR="006E41E6" w:rsidRPr="00604961" w:rsidRDefault="006E41E6" w:rsidP="00604961">
            <w:pPr>
              <w:spacing w:after="0" w:line="360" w:lineRule="auto"/>
              <w:jc w:val="both"/>
              <w:rPr>
                <w:rFonts w:ascii="Times New Roman" w:hAnsi="Times New Roman" w:cs="Times New Roman"/>
                <w:b/>
                <w:sz w:val="24"/>
                <w:szCs w:val="24"/>
              </w:rPr>
            </w:pPr>
            <w:r w:rsidRPr="00604961">
              <w:rPr>
                <w:rFonts w:ascii="Times New Roman" w:hAnsi="Times New Roman" w:cs="Times New Roman"/>
                <w:b/>
                <w:sz w:val="24"/>
                <w:szCs w:val="24"/>
              </w:rPr>
              <w:t>Comuna</w:t>
            </w:r>
          </w:p>
        </w:tc>
      </w:tr>
      <w:tr w:rsidR="006E41E6" w:rsidRPr="00604961" w:rsidTr="005A6D59">
        <w:trPr>
          <w:trHeight w:hRule="exact" w:val="381"/>
        </w:trPr>
        <w:tc>
          <w:tcPr>
            <w:tcW w:w="917" w:type="pct"/>
            <w:vMerge w:val="restar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Mureş</w:t>
            </w: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Deda</w:t>
            </w:r>
          </w:p>
        </w:tc>
        <w:tc>
          <w:tcPr>
            <w:tcW w:w="775" w:type="pct"/>
            <w:vMerge w:val="restar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Bistriţa Năsăud </w:t>
            </w:r>
          </w:p>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Tiha Bârgăului</w:t>
            </w:r>
            <w:r w:rsidRPr="00604961" w:rsidDel="006D539B">
              <w:rPr>
                <w:rFonts w:ascii="Times New Roman" w:hAnsi="Times New Roman" w:cs="Times New Roman"/>
                <w:sz w:val="24"/>
                <w:szCs w:val="24"/>
              </w:rPr>
              <w:t xml:space="preserve"> </w:t>
            </w:r>
          </w:p>
        </w:tc>
      </w:tr>
      <w:tr w:rsidR="006E41E6" w:rsidRPr="00604961" w:rsidTr="005A6D59">
        <w:trPr>
          <w:trHeight w:hRule="exact" w:val="255"/>
        </w:trPr>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Ideciu de Jos</w:t>
            </w: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Prundu Bârgăului</w:t>
            </w:r>
            <w:r w:rsidRPr="00604961" w:rsidDel="006D539B">
              <w:rPr>
                <w:rFonts w:ascii="Times New Roman" w:hAnsi="Times New Roman" w:cs="Times New Roman"/>
                <w:sz w:val="24"/>
                <w:szCs w:val="24"/>
              </w:rPr>
              <w:t xml:space="preserve"> </w:t>
            </w:r>
          </w:p>
        </w:tc>
      </w:tr>
      <w:tr w:rsidR="006E41E6" w:rsidRPr="00604961" w:rsidTr="005A6D59">
        <w:trPr>
          <w:trHeight w:hRule="exact" w:val="255"/>
        </w:trPr>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Brâncoveneşti</w:t>
            </w:r>
          </w:p>
          <w:p w:rsidR="006E41E6" w:rsidRPr="00604961" w:rsidRDefault="006E41E6" w:rsidP="00604961">
            <w:pPr>
              <w:spacing w:after="0" w:line="360" w:lineRule="auto"/>
              <w:jc w:val="both"/>
              <w:rPr>
                <w:rFonts w:ascii="Times New Roman" w:hAnsi="Times New Roman" w:cs="Times New Roman"/>
                <w:sz w:val="24"/>
                <w:szCs w:val="24"/>
              </w:rPr>
            </w:pP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Bistriţa Bârgăului</w:t>
            </w:r>
            <w:r w:rsidRPr="00604961" w:rsidDel="006D539B">
              <w:rPr>
                <w:rFonts w:ascii="Times New Roman" w:hAnsi="Times New Roman" w:cs="Times New Roman"/>
                <w:sz w:val="24"/>
                <w:szCs w:val="24"/>
              </w:rPr>
              <w:t xml:space="preserve"> </w:t>
            </w:r>
          </w:p>
        </w:tc>
      </w:tr>
      <w:tr w:rsidR="006E41E6" w:rsidRPr="00604961" w:rsidTr="005A6D59">
        <w:trPr>
          <w:trHeight w:hRule="exact" w:val="255"/>
        </w:trPr>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Batoş</w:t>
            </w: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Josenii Bârgăului</w:t>
            </w:r>
            <w:r w:rsidRPr="00604961" w:rsidDel="006D539B">
              <w:rPr>
                <w:rFonts w:ascii="Times New Roman" w:hAnsi="Times New Roman" w:cs="Times New Roman"/>
                <w:sz w:val="24"/>
                <w:szCs w:val="24"/>
              </w:rPr>
              <w:t xml:space="preserve"> </w:t>
            </w:r>
          </w:p>
        </w:tc>
      </w:tr>
      <w:tr w:rsidR="006E41E6" w:rsidRPr="00604961" w:rsidTr="005A6D59">
        <w:trPr>
          <w:trHeight w:hRule="exact" w:val="255"/>
        </w:trPr>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Vătava</w:t>
            </w: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Mărişel</w:t>
            </w:r>
            <w:r w:rsidRPr="00604961" w:rsidDel="006D539B">
              <w:rPr>
                <w:rFonts w:ascii="Times New Roman" w:hAnsi="Times New Roman" w:cs="Times New Roman"/>
                <w:sz w:val="24"/>
                <w:szCs w:val="24"/>
              </w:rPr>
              <w:t xml:space="preserve"> </w:t>
            </w:r>
          </w:p>
        </w:tc>
      </w:tr>
      <w:tr w:rsidR="006E41E6" w:rsidRPr="00604961" w:rsidTr="005A6D59">
        <w:trPr>
          <w:trHeight w:hRule="exact" w:val="255"/>
        </w:trPr>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Stânceni</w:t>
            </w: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Şieut</w:t>
            </w:r>
            <w:r w:rsidRPr="00604961" w:rsidDel="006D539B">
              <w:rPr>
                <w:rFonts w:ascii="Times New Roman" w:hAnsi="Times New Roman" w:cs="Times New Roman"/>
                <w:sz w:val="24"/>
                <w:szCs w:val="24"/>
              </w:rPr>
              <w:t xml:space="preserve"> </w:t>
            </w:r>
          </w:p>
        </w:tc>
      </w:tr>
      <w:tr w:rsidR="006E41E6" w:rsidRPr="00604961" w:rsidTr="005A6D59">
        <w:tc>
          <w:tcPr>
            <w:tcW w:w="917"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552"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Aluniş</w:t>
            </w:r>
          </w:p>
        </w:tc>
        <w:tc>
          <w:tcPr>
            <w:tcW w:w="775" w:type="pct"/>
            <w:vMerge/>
          </w:tcPr>
          <w:p w:rsidR="006E41E6" w:rsidRPr="00604961" w:rsidRDefault="006E41E6" w:rsidP="00604961">
            <w:pPr>
              <w:spacing w:after="0" w:line="360" w:lineRule="auto"/>
              <w:jc w:val="both"/>
              <w:rPr>
                <w:rFonts w:ascii="Times New Roman" w:hAnsi="Times New Roman" w:cs="Times New Roman"/>
                <w:sz w:val="24"/>
                <w:szCs w:val="24"/>
              </w:rPr>
            </w:pPr>
          </w:p>
        </w:tc>
        <w:tc>
          <w:tcPr>
            <w:tcW w:w="1756" w:type="pct"/>
          </w:tcPr>
          <w:p w:rsidR="006E41E6" w:rsidRPr="00604961" w:rsidRDefault="006E41E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Monor</w:t>
            </w:r>
            <w:r w:rsidRPr="00604961" w:rsidDel="006D539B">
              <w:rPr>
                <w:rFonts w:ascii="Times New Roman" w:hAnsi="Times New Roman" w:cs="Times New Roman"/>
                <w:sz w:val="24"/>
                <w:szCs w:val="24"/>
              </w:rPr>
              <w:t xml:space="preserve"> </w:t>
            </w:r>
          </w:p>
        </w:tc>
      </w:tr>
      <w:tr w:rsidR="005A6D59" w:rsidRPr="00604961" w:rsidTr="005A6D59">
        <w:tc>
          <w:tcPr>
            <w:tcW w:w="917" w:type="pct"/>
            <w:vMerge w:val="restar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Suceava</w:t>
            </w:r>
          </w:p>
        </w:tc>
        <w:tc>
          <w:tcPr>
            <w:tcW w:w="1552" w:type="pc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Şaru Dornei</w:t>
            </w:r>
          </w:p>
        </w:tc>
        <w:tc>
          <w:tcPr>
            <w:tcW w:w="775" w:type="pct"/>
            <w:vMerge/>
          </w:tcPr>
          <w:p w:rsidR="005A6D59" w:rsidRPr="00604961" w:rsidRDefault="005A6D59" w:rsidP="00604961">
            <w:pPr>
              <w:spacing w:after="0" w:line="360" w:lineRule="auto"/>
              <w:jc w:val="both"/>
              <w:rPr>
                <w:rFonts w:ascii="Times New Roman" w:hAnsi="Times New Roman" w:cs="Times New Roman"/>
                <w:sz w:val="24"/>
                <w:szCs w:val="24"/>
              </w:rPr>
            </w:pPr>
          </w:p>
        </w:tc>
        <w:tc>
          <w:tcPr>
            <w:tcW w:w="1756" w:type="pc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Cetate</w:t>
            </w:r>
            <w:r w:rsidRPr="00604961" w:rsidDel="006D539B">
              <w:rPr>
                <w:rFonts w:ascii="Times New Roman" w:hAnsi="Times New Roman" w:cs="Times New Roman"/>
                <w:sz w:val="24"/>
                <w:szCs w:val="24"/>
              </w:rPr>
              <w:t xml:space="preserve"> </w:t>
            </w:r>
          </w:p>
        </w:tc>
      </w:tr>
      <w:tr w:rsidR="005A6D59" w:rsidRPr="00604961" w:rsidTr="005A6D59">
        <w:tc>
          <w:tcPr>
            <w:tcW w:w="917" w:type="pct"/>
            <w:vMerge/>
          </w:tcPr>
          <w:p w:rsidR="005A6D59" w:rsidRPr="00604961" w:rsidRDefault="005A6D59" w:rsidP="00604961">
            <w:pPr>
              <w:spacing w:after="0" w:line="360" w:lineRule="auto"/>
              <w:jc w:val="both"/>
              <w:rPr>
                <w:rFonts w:ascii="Times New Roman" w:hAnsi="Times New Roman" w:cs="Times New Roman"/>
                <w:sz w:val="24"/>
                <w:szCs w:val="24"/>
              </w:rPr>
            </w:pPr>
          </w:p>
        </w:tc>
        <w:tc>
          <w:tcPr>
            <w:tcW w:w="1552" w:type="pc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Poiana Ştampei</w:t>
            </w:r>
          </w:p>
        </w:tc>
        <w:tc>
          <w:tcPr>
            <w:tcW w:w="775" w:type="pct"/>
            <w:vMerge/>
          </w:tcPr>
          <w:p w:rsidR="005A6D59" w:rsidRPr="00604961" w:rsidRDefault="005A6D59" w:rsidP="00604961">
            <w:pPr>
              <w:spacing w:after="0" w:line="360" w:lineRule="auto"/>
              <w:jc w:val="both"/>
              <w:rPr>
                <w:rFonts w:ascii="Times New Roman" w:hAnsi="Times New Roman" w:cs="Times New Roman"/>
                <w:sz w:val="24"/>
                <w:szCs w:val="24"/>
              </w:rPr>
            </w:pPr>
          </w:p>
        </w:tc>
        <w:tc>
          <w:tcPr>
            <w:tcW w:w="1756" w:type="pct"/>
            <w:vMerge w:val="restar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Dumitrița</w:t>
            </w:r>
            <w:r w:rsidRPr="00604961" w:rsidDel="006D539B">
              <w:rPr>
                <w:rFonts w:ascii="Times New Roman" w:hAnsi="Times New Roman" w:cs="Times New Roman"/>
                <w:sz w:val="24"/>
                <w:szCs w:val="24"/>
              </w:rPr>
              <w:t xml:space="preserve"> </w:t>
            </w:r>
          </w:p>
        </w:tc>
      </w:tr>
      <w:tr w:rsidR="005A6D59" w:rsidRPr="00604961" w:rsidTr="005A6D59">
        <w:tc>
          <w:tcPr>
            <w:tcW w:w="917" w:type="pct"/>
            <w:vMerge/>
          </w:tcPr>
          <w:p w:rsidR="005A6D59" w:rsidRPr="00604961" w:rsidRDefault="005A6D59" w:rsidP="00604961">
            <w:pPr>
              <w:spacing w:after="0" w:line="360" w:lineRule="auto"/>
              <w:jc w:val="both"/>
              <w:rPr>
                <w:rFonts w:ascii="Times New Roman" w:hAnsi="Times New Roman" w:cs="Times New Roman"/>
                <w:sz w:val="24"/>
                <w:szCs w:val="24"/>
              </w:rPr>
            </w:pPr>
          </w:p>
        </w:tc>
        <w:tc>
          <w:tcPr>
            <w:tcW w:w="1552" w:type="pct"/>
          </w:tcPr>
          <w:p w:rsidR="005A6D59" w:rsidRPr="00604961" w:rsidRDefault="005A6D59"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Dorna Candrenilor</w:t>
            </w:r>
          </w:p>
        </w:tc>
        <w:tc>
          <w:tcPr>
            <w:tcW w:w="775" w:type="pct"/>
            <w:vMerge/>
          </w:tcPr>
          <w:p w:rsidR="005A6D59" w:rsidRPr="00604961" w:rsidRDefault="005A6D59" w:rsidP="00604961">
            <w:pPr>
              <w:spacing w:after="0" w:line="360" w:lineRule="auto"/>
              <w:jc w:val="both"/>
              <w:rPr>
                <w:rFonts w:ascii="Times New Roman" w:hAnsi="Times New Roman" w:cs="Times New Roman"/>
                <w:sz w:val="24"/>
                <w:szCs w:val="24"/>
              </w:rPr>
            </w:pPr>
          </w:p>
        </w:tc>
        <w:tc>
          <w:tcPr>
            <w:tcW w:w="1756" w:type="pct"/>
            <w:vMerge/>
          </w:tcPr>
          <w:p w:rsidR="005A6D59" w:rsidRPr="00604961" w:rsidRDefault="005A6D59" w:rsidP="00604961">
            <w:pPr>
              <w:spacing w:after="0" w:line="360" w:lineRule="auto"/>
              <w:jc w:val="both"/>
              <w:rPr>
                <w:rFonts w:ascii="Times New Roman" w:hAnsi="Times New Roman" w:cs="Times New Roman"/>
                <w:sz w:val="24"/>
                <w:szCs w:val="24"/>
              </w:rPr>
            </w:pPr>
          </w:p>
        </w:tc>
      </w:tr>
    </w:tbl>
    <w:p w:rsidR="006E41E6" w:rsidRPr="00604961" w:rsidRDefault="006E41E6"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Aferent unităţilor administrativ- teritoriale Parcului Naţional Călimani, există o serie de caracteristici comune. Aceste aspecte se referă la:</w:t>
      </w:r>
    </w:p>
    <w:p w:rsidR="006E41E6" w:rsidRPr="00604961" w:rsidRDefault="00567640" w:rsidP="00604961">
      <w:pPr>
        <w:numPr>
          <w:ilvl w:val="0"/>
          <w:numId w:val="14"/>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Infrastructură</w:t>
      </w:r>
      <w:r w:rsidR="006E41E6" w:rsidRPr="00604961">
        <w:rPr>
          <w:rFonts w:ascii="Times New Roman" w:hAnsi="Times New Roman" w:cs="Times New Roman"/>
          <w:sz w:val="24"/>
          <w:szCs w:val="24"/>
        </w:rPr>
        <w:t>-</w:t>
      </w:r>
      <w:r>
        <w:rPr>
          <w:rFonts w:ascii="Times New Roman" w:hAnsi="Times New Roman" w:cs="Times New Roman"/>
          <w:sz w:val="24"/>
          <w:szCs w:val="24"/>
        </w:rPr>
        <w:t xml:space="preserve"> </w:t>
      </w:r>
      <w:r w:rsidR="006E41E6" w:rsidRPr="00604961">
        <w:rPr>
          <w:rFonts w:ascii="Times New Roman" w:hAnsi="Times New Roman" w:cs="Times New Roman"/>
          <w:sz w:val="24"/>
          <w:szCs w:val="24"/>
        </w:rPr>
        <w:t xml:space="preserve">drumuri, reţea </w:t>
      </w:r>
      <w:r>
        <w:rPr>
          <w:rFonts w:ascii="Times New Roman" w:hAnsi="Times New Roman" w:cs="Times New Roman"/>
          <w:sz w:val="24"/>
          <w:szCs w:val="24"/>
        </w:rPr>
        <w:t xml:space="preserve">de </w:t>
      </w:r>
      <w:r w:rsidR="006E41E6" w:rsidRPr="00604961">
        <w:rPr>
          <w:rFonts w:ascii="Times New Roman" w:hAnsi="Times New Roman" w:cs="Times New Roman"/>
          <w:sz w:val="24"/>
          <w:szCs w:val="24"/>
        </w:rPr>
        <w:t>telefoni</w:t>
      </w:r>
      <w:r>
        <w:rPr>
          <w:rFonts w:ascii="Times New Roman" w:hAnsi="Times New Roman" w:cs="Times New Roman"/>
          <w:sz w:val="24"/>
          <w:szCs w:val="24"/>
        </w:rPr>
        <w:t>e</w:t>
      </w:r>
      <w:r w:rsidR="006E41E6" w:rsidRPr="00604961">
        <w:rPr>
          <w:rFonts w:ascii="Times New Roman" w:hAnsi="Times New Roman" w:cs="Times New Roman"/>
          <w:sz w:val="24"/>
          <w:szCs w:val="24"/>
        </w:rPr>
        <w:t>, reţea de gaze şi apă potabilă, sistem de canalizare- slab dezvoltată sau inexistentă;</w:t>
      </w:r>
    </w:p>
    <w:p w:rsidR="006E41E6" w:rsidRPr="00604961" w:rsidRDefault="006E41E6" w:rsidP="00604961">
      <w:pPr>
        <w:numPr>
          <w:ilvl w:val="0"/>
          <w:numId w:val="14"/>
        </w:numPr>
        <w:suppressAutoHyphens/>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economia locală bazată pe agricultură şi prelucrarea primară a</w:t>
      </w:r>
      <w:r w:rsidR="00567640">
        <w:rPr>
          <w:rFonts w:ascii="Times New Roman" w:hAnsi="Times New Roman" w:cs="Times New Roman"/>
          <w:sz w:val="24"/>
          <w:szCs w:val="24"/>
        </w:rPr>
        <w:t xml:space="preserve"> </w:t>
      </w:r>
      <w:r w:rsidRPr="00604961">
        <w:rPr>
          <w:rFonts w:ascii="Times New Roman" w:hAnsi="Times New Roman" w:cs="Times New Roman"/>
          <w:sz w:val="24"/>
          <w:szCs w:val="24"/>
        </w:rPr>
        <w:t>resurselor naturale;</w:t>
      </w:r>
    </w:p>
    <w:p w:rsidR="006E41E6" w:rsidRPr="00604961" w:rsidRDefault="006E41E6" w:rsidP="00604961">
      <w:pPr>
        <w:numPr>
          <w:ilvl w:val="0"/>
          <w:numId w:val="14"/>
        </w:numPr>
        <w:suppressAutoHyphens/>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tendinţa evidentă de îmbătrânire a populaţiei, în special din cauza faptului că tineretul părăseşte satele, neavând posibilităţi de angajare/dezvoltare;</w:t>
      </w:r>
    </w:p>
    <w:p w:rsidR="006E41E6" w:rsidRPr="00604961" w:rsidRDefault="006E41E6" w:rsidP="00604961">
      <w:pPr>
        <w:numPr>
          <w:ilvl w:val="0"/>
          <w:numId w:val="14"/>
        </w:numPr>
        <w:suppressAutoHyphens/>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declinul tradiţiilor şi dis</w:t>
      </w:r>
      <w:r w:rsidR="00567640">
        <w:rPr>
          <w:rFonts w:ascii="Times New Roman" w:hAnsi="Times New Roman" w:cs="Times New Roman"/>
          <w:sz w:val="24"/>
          <w:szCs w:val="24"/>
        </w:rPr>
        <w:t>pariţia produselor tradiţionale.</w:t>
      </w:r>
    </w:p>
    <w:p w:rsidR="005A6D59" w:rsidRPr="00604961" w:rsidRDefault="005A6D59" w:rsidP="00604961">
      <w:pPr>
        <w:suppressAutoHyphens/>
        <w:spacing w:after="0" w:line="360" w:lineRule="auto"/>
        <w:ind w:left="720"/>
        <w:jc w:val="both"/>
        <w:rPr>
          <w:rFonts w:ascii="Times New Roman" w:hAnsi="Times New Roman" w:cs="Times New Roman"/>
          <w:sz w:val="24"/>
          <w:szCs w:val="24"/>
        </w:rPr>
      </w:pPr>
    </w:p>
    <w:p w:rsidR="006E41E6" w:rsidRPr="00604961" w:rsidRDefault="006E41E6" w:rsidP="00E67FAD">
      <w:pPr>
        <w:pStyle w:val="Heading3"/>
      </w:pPr>
      <w:bookmarkStart w:id="68" w:name="_Toc432159242"/>
      <w:bookmarkStart w:id="69" w:name="_Toc434591799"/>
      <w:r w:rsidRPr="00604961">
        <w:lastRenderedPageBreak/>
        <w:t>Alţi factori de interes</w:t>
      </w:r>
      <w:bookmarkEnd w:id="68"/>
      <w:bookmarkEnd w:id="69"/>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Se consideră factori interesaţi toate acele instituţii, organizaţii, asociaţii locale sau chiar persoane fizice, care pot avea interese deosebite în gospodărirea Parcului Naţional Călimani, derivând din: </w:t>
      </w:r>
    </w:p>
    <w:p w:rsidR="006E41E6" w:rsidRPr="00604961" w:rsidRDefault="006E41E6" w:rsidP="00604961">
      <w:pPr>
        <w:numPr>
          <w:ilvl w:val="0"/>
          <w:numId w:val="22"/>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calitatea de proprietar al terenurilor şi/sau a clădirilor;</w:t>
      </w:r>
    </w:p>
    <w:p w:rsidR="006E41E6" w:rsidRPr="00604961" w:rsidRDefault="006E41E6" w:rsidP="00604961">
      <w:pPr>
        <w:numPr>
          <w:ilvl w:val="0"/>
          <w:numId w:val="22"/>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administrator al terenurilor;</w:t>
      </w:r>
    </w:p>
    <w:p w:rsidR="006E41E6" w:rsidRPr="00604961" w:rsidRDefault="006E41E6" w:rsidP="00604961">
      <w:pPr>
        <w:numPr>
          <w:ilvl w:val="0"/>
          <w:numId w:val="22"/>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dreptul de utilizare a resurselor naturale de pe raza parcului;</w:t>
      </w:r>
    </w:p>
    <w:p w:rsidR="006E41E6" w:rsidRPr="00604961" w:rsidRDefault="006E41E6" w:rsidP="00604961">
      <w:pPr>
        <w:numPr>
          <w:ilvl w:val="0"/>
          <w:numId w:val="22"/>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interesul de a organiza activităţi de orice fel în parc sau în imediata apropiere a acestuia cu efecte posibile asupra parcului.</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lângă autorităţile administraţiilor publice locale care deţin terenuri în Parcul Naţional Călimani, s-au identificat şi alţi factori interesaţi deţinători sau administratori de terenuri sau de construcţii pe suprafaţa parcului sau în imediata apropiere a acestuia, precum şi instituţii şi organizaţii guvernamentale sau neguvernamentale care desfăşoară activităţi sau care sunt interesate în promovarea obiectivelor parcului.</w:t>
      </w:r>
    </w:p>
    <w:p w:rsidR="005268F3" w:rsidRPr="00604961" w:rsidRDefault="005268F3" w:rsidP="00604961">
      <w:pPr>
        <w:spacing w:after="0" w:line="360" w:lineRule="auto"/>
        <w:ind w:firstLine="567"/>
        <w:jc w:val="both"/>
        <w:rPr>
          <w:rFonts w:ascii="Times New Roman" w:hAnsi="Times New Roman" w:cs="Times New Roman"/>
          <w:sz w:val="24"/>
          <w:szCs w:val="24"/>
        </w:rPr>
      </w:pPr>
    </w:p>
    <w:p w:rsidR="006E41E6" w:rsidRPr="00604961" w:rsidRDefault="006E41E6" w:rsidP="00E67FAD">
      <w:pPr>
        <w:pStyle w:val="Heading3"/>
      </w:pPr>
      <w:bookmarkStart w:id="70" w:name="_Toc432159243"/>
      <w:bookmarkStart w:id="71" w:name="_Toc434591800"/>
      <w:r w:rsidRPr="00604961">
        <w:t>Folosinţa actuală a terenurilor</w:t>
      </w:r>
      <w:bookmarkEnd w:id="70"/>
      <w:bookmarkEnd w:id="71"/>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 metode</w:t>
      </w:r>
      <w:r w:rsidRPr="00604961">
        <w:rPr>
          <w:rFonts w:ascii="Times New Roman" w:hAnsi="Times New Roman" w:cs="Times New Roman"/>
          <w:bCs/>
          <w:sz w:val="24"/>
          <w:szCs w:val="24"/>
        </w:rPr>
        <w:t xml:space="preserve"> </w:t>
      </w:r>
      <w:r w:rsidRPr="00604961">
        <w:rPr>
          <w:rFonts w:ascii="Times New Roman" w:hAnsi="Times New Roman" w:cs="Times New Roman"/>
          <w:sz w:val="24"/>
          <w:szCs w:val="24"/>
        </w:rPr>
        <w:t>GIS, în baza limi</w:t>
      </w:r>
      <w:r w:rsidR="00567640">
        <w:rPr>
          <w:rFonts w:ascii="Times New Roman" w:hAnsi="Times New Roman" w:cs="Times New Roman"/>
          <w:sz w:val="24"/>
          <w:szCs w:val="24"/>
        </w:rPr>
        <w:t>telor stabilite prin Hotărârea g</w:t>
      </w:r>
      <w:r w:rsidRPr="00604961">
        <w:rPr>
          <w:rFonts w:ascii="Times New Roman" w:hAnsi="Times New Roman" w:cs="Times New Roman"/>
          <w:sz w:val="24"/>
          <w:szCs w:val="24"/>
        </w:rPr>
        <w:t>uvernului nr. 230 din 2003, s-a întocmit harta Parcului Naţional Călimani, cu reprezentare parcelară a fondului forestier pe proprietari şi administratori, iar pentru suprafaţa din afara fondului forestier-</w:t>
      </w:r>
      <w:r w:rsidR="00567640">
        <w:rPr>
          <w:rFonts w:ascii="Times New Roman" w:hAnsi="Times New Roman" w:cs="Times New Roman"/>
          <w:sz w:val="24"/>
          <w:szCs w:val="24"/>
        </w:rPr>
        <w:t xml:space="preserve"> </w:t>
      </w:r>
      <w:r w:rsidRPr="00604961">
        <w:rPr>
          <w:rFonts w:ascii="Times New Roman" w:hAnsi="Times New Roman" w:cs="Times New Roman"/>
          <w:sz w:val="24"/>
          <w:szCs w:val="24"/>
        </w:rPr>
        <w:t>p</w:t>
      </w:r>
      <w:r w:rsidR="00567640">
        <w:rPr>
          <w:rFonts w:ascii="Times New Roman" w:hAnsi="Times New Roman" w:cs="Times New Roman"/>
          <w:sz w:val="24"/>
          <w:szCs w:val="24"/>
        </w:rPr>
        <w:t>ă</w:t>
      </w:r>
      <w:r w:rsidRPr="00604961">
        <w:rPr>
          <w:rFonts w:ascii="Times New Roman" w:hAnsi="Times New Roman" w:cs="Times New Roman"/>
          <w:sz w:val="24"/>
          <w:szCs w:val="24"/>
        </w:rPr>
        <w:t>şuni alpine, enclave</w:t>
      </w:r>
      <w:r w:rsidR="00567640">
        <w:rPr>
          <w:rFonts w:ascii="Times New Roman" w:hAnsi="Times New Roman" w:cs="Times New Roman"/>
          <w:sz w:val="24"/>
          <w:szCs w:val="24"/>
        </w:rPr>
        <w:t>-</w:t>
      </w:r>
      <w:r w:rsidRPr="00604961">
        <w:rPr>
          <w:rFonts w:ascii="Times New Roman" w:hAnsi="Times New Roman" w:cs="Times New Roman"/>
          <w:sz w:val="24"/>
          <w:szCs w:val="24"/>
        </w:rPr>
        <w:t>, s-au materializat limitele între proprietăţi. Prin implementarea proiectului SMIS CSNR 36094, au fost realizate hărțile cu formele de proprietate- anexa nr. 4 la Planul de management- și regimul de administrare și folosința terenului- anexa nr. 5 la Planul de management.</w:t>
      </w:r>
    </w:p>
    <w:p w:rsidR="006E41E6" w:rsidRPr="00604961" w:rsidRDefault="006E41E6" w:rsidP="00604961">
      <w:pPr>
        <w:spacing w:after="0" w:line="360" w:lineRule="auto"/>
        <w:ind w:firstLine="567"/>
        <w:jc w:val="both"/>
        <w:rPr>
          <w:rFonts w:ascii="Times New Roman" w:hAnsi="Times New Roman" w:cs="Times New Roman"/>
          <w:color w:val="000000"/>
          <w:sz w:val="24"/>
          <w:szCs w:val="24"/>
          <w:lang w:val="en-US"/>
        </w:rPr>
      </w:pPr>
      <w:r w:rsidRPr="00604961">
        <w:rPr>
          <w:rFonts w:ascii="Times New Roman" w:hAnsi="Times New Roman" w:cs="Times New Roman"/>
          <w:sz w:val="24"/>
          <w:szCs w:val="24"/>
        </w:rPr>
        <w:t xml:space="preserve">Pădurile și alte terenuri cu vegetație forestieră ocupă o suprafață de </w:t>
      </w:r>
      <w:r w:rsidRPr="00604961">
        <w:rPr>
          <w:rFonts w:ascii="Times New Roman" w:hAnsi="Times New Roman" w:cs="Times New Roman"/>
          <w:color w:val="000000"/>
          <w:sz w:val="24"/>
          <w:szCs w:val="24"/>
          <w:lang w:val="en-US"/>
        </w:rPr>
        <w:t>20.206,932 ha.</w:t>
      </w:r>
    </w:p>
    <w:p w:rsidR="00567640" w:rsidRDefault="006E41E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Fondul forestier din Parcul Naţional </w:t>
      </w:r>
      <w:r w:rsidR="00567640">
        <w:rPr>
          <w:rFonts w:ascii="Times New Roman" w:hAnsi="Times New Roman" w:cs="Times New Roman"/>
          <w:sz w:val="24"/>
          <w:szCs w:val="24"/>
        </w:rPr>
        <w:t>Călimani, este administrat prin</w:t>
      </w:r>
      <w:r w:rsidRPr="00604961">
        <w:rPr>
          <w:rFonts w:ascii="Times New Roman" w:hAnsi="Times New Roman" w:cs="Times New Roman"/>
          <w:sz w:val="24"/>
          <w:szCs w:val="24"/>
        </w:rPr>
        <w:t xml:space="preserve">: </w:t>
      </w:r>
    </w:p>
    <w:p w:rsidR="00567640" w:rsidRDefault="00567640" w:rsidP="00567640">
      <w:pPr>
        <w:pStyle w:val="ListParagraph"/>
        <w:widowControl w:val="0"/>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Regia Națională a Pădurilor-</w:t>
      </w:r>
      <w:r w:rsidR="006E41E6" w:rsidRPr="00567640">
        <w:rPr>
          <w:rFonts w:ascii="Times New Roman" w:hAnsi="Times New Roman" w:cs="Times New Roman"/>
          <w:sz w:val="24"/>
          <w:szCs w:val="24"/>
        </w:rPr>
        <w:t xml:space="preserve"> Romsilva</w:t>
      </w:r>
      <w:r>
        <w:rPr>
          <w:rFonts w:ascii="Times New Roman" w:hAnsi="Times New Roman" w:cs="Times New Roman"/>
          <w:sz w:val="24"/>
          <w:szCs w:val="24"/>
        </w:rPr>
        <w:t>:</w:t>
      </w:r>
      <w:r w:rsidR="006E41E6" w:rsidRPr="00567640">
        <w:rPr>
          <w:rFonts w:ascii="Times New Roman" w:hAnsi="Times New Roman" w:cs="Times New Roman"/>
          <w:sz w:val="24"/>
          <w:szCs w:val="24"/>
        </w:rPr>
        <w:t xml:space="preserve"> Ocolul Silvic Vatra Dornei, O</w:t>
      </w:r>
      <w:r>
        <w:rPr>
          <w:rFonts w:ascii="Times New Roman" w:hAnsi="Times New Roman" w:cs="Times New Roman"/>
          <w:sz w:val="24"/>
          <w:szCs w:val="24"/>
        </w:rPr>
        <w:t>colul Silvic Dorna Candrenilor, Ocolul Silvic Lunca Bradului și Ocolul Silvic Răstoliţa;</w:t>
      </w:r>
    </w:p>
    <w:p w:rsidR="00567640" w:rsidRDefault="006E41E6" w:rsidP="00567640">
      <w:pPr>
        <w:pStyle w:val="ListParagraph"/>
        <w:widowControl w:val="0"/>
        <w:numPr>
          <w:ilvl w:val="1"/>
          <w:numId w:val="9"/>
        </w:numPr>
        <w:spacing w:after="0" w:line="360" w:lineRule="auto"/>
        <w:jc w:val="both"/>
        <w:rPr>
          <w:rFonts w:ascii="Times New Roman" w:hAnsi="Times New Roman" w:cs="Times New Roman"/>
          <w:sz w:val="24"/>
          <w:szCs w:val="24"/>
        </w:rPr>
      </w:pPr>
      <w:r w:rsidRPr="00567640">
        <w:rPr>
          <w:rFonts w:ascii="Times New Roman" w:hAnsi="Times New Roman" w:cs="Times New Roman"/>
          <w:sz w:val="24"/>
          <w:szCs w:val="24"/>
        </w:rPr>
        <w:t>A</w:t>
      </w:r>
      <w:r w:rsidR="00567640">
        <w:rPr>
          <w:rFonts w:ascii="Times New Roman" w:hAnsi="Times New Roman" w:cs="Times New Roman"/>
          <w:sz w:val="24"/>
          <w:szCs w:val="24"/>
        </w:rPr>
        <w:t xml:space="preserve">sociația </w:t>
      </w:r>
      <w:r w:rsidRPr="00567640">
        <w:rPr>
          <w:rFonts w:ascii="Times New Roman" w:hAnsi="Times New Roman" w:cs="Times New Roman"/>
          <w:sz w:val="24"/>
          <w:szCs w:val="24"/>
        </w:rPr>
        <w:t>P</w:t>
      </w:r>
      <w:r w:rsidR="00567640">
        <w:rPr>
          <w:rFonts w:ascii="Times New Roman" w:hAnsi="Times New Roman" w:cs="Times New Roman"/>
          <w:sz w:val="24"/>
          <w:szCs w:val="24"/>
        </w:rPr>
        <w:t xml:space="preserve">roprietarilor de Păduri din </w:t>
      </w:r>
      <w:r w:rsidRPr="00567640">
        <w:rPr>
          <w:rFonts w:ascii="Times New Roman" w:hAnsi="Times New Roman" w:cs="Times New Roman"/>
          <w:sz w:val="24"/>
          <w:szCs w:val="24"/>
        </w:rPr>
        <w:t>B</w:t>
      </w:r>
      <w:r w:rsidR="00567640">
        <w:rPr>
          <w:rFonts w:ascii="Times New Roman" w:hAnsi="Times New Roman" w:cs="Times New Roman"/>
          <w:sz w:val="24"/>
          <w:szCs w:val="24"/>
        </w:rPr>
        <w:t xml:space="preserve">azinul </w:t>
      </w:r>
      <w:r w:rsidRPr="00567640">
        <w:rPr>
          <w:rFonts w:ascii="Times New Roman" w:hAnsi="Times New Roman" w:cs="Times New Roman"/>
          <w:sz w:val="24"/>
          <w:szCs w:val="24"/>
        </w:rPr>
        <w:t>D</w:t>
      </w:r>
      <w:r w:rsidR="00567640">
        <w:rPr>
          <w:rFonts w:ascii="Times New Roman" w:hAnsi="Times New Roman" w:cs="Times New Roman"/>
          <w:sz w:val="24"/>
          <w:szCs w:val="24"/>
        </w:rPr>
        <w:t>ornelor- Ocolul Silvic Dorna;</w:t>
      </w:r>
    </w:p>
    <w:p w:rsidR="00567640" w:rsidRDefault="006E41E6" w:rsidP="00567640">
      <w:pPr>
        <w:pStyle w:val="ListParagraph"/>
        <w:widowControl w:val="0"/>
        <w:numPr>
          <w:ilvl w:val="1"/>
          <w:numId w:val="9"/>
        </w:numPr>
        <w:spacing w:after="0" w:line="360" w:lineRule="auto"/>
        <w:jc w:val="both"/>
        <w:rPr>
          <w:rFonts w:ascii="Times New Roman" w:hAnsi="Times New Roman" w:cs="Times New Roman"/>
          <w:sz w:val="24"/>
          <w:szCs w:val="24"/>
        </w:rPr>
      </w:pPr>
      <w:r w:rsidRPr="00567640">
        <w:rPr>
          <w:rFonts w:ascii="Times New Roman" w:hAnsi="Times New Roman" w:cs="Times New Roman"/>
          <w:sz w:val="24"/>
          <w:szCs w:val="24"/>
        </w:rPr>
        <w:t>A</w:t>
      </w:r>
      <w:r w:rsidR="00567640">
        <w:rPr>
          <w:rFonts w:ascii="Times New Roman" w:hAnsi="Times New Roman" w:cs="Times New Roman"/>
          <w:sz w:val="24"/>
          <w:szCs w:val="24"/>
        </w:rPr>
        <w:t>sociația Proprietarilor de Pădure Dealu Negru- Ocolul Silvic Dealu Negru;</w:t>
      </w:r>
    </w:p>
    <w:p w:rsidR="00567640" w:rsidRDefault="006E41E6" w:rsidP="00567640">
      <w:pPr>
        <w:pStyle w:val="ListParagraph"/>
        <w:widowControl w:val="0"/>
        <w:numPr>
          <w:ilvl w:val="1"/>
          <w:numId w:val="9"/>
        </w:numPr>
        <w:spacing w:after="0" w:line="360" w:lineRule="auto"/>
        <w:jc w:val="both"/>
        <w:rPr>
          <w:rFonts w:ascii="Times New Roman" w:hAnsi="Times New Roman" w:cs="Times New Roman"/>
          <w:sz w:val="24"/>
          <w:szCs w:val="24"/>
        </w:rPr>
      </w:pPr>
      <w:r w:rsidRPr="00567640">
        <w:rPr>
          <w:rFonts w:ascii="Times New Roman" w:hAnsi="Times New Roman" w:cs="Times New Roman"/>
          <w:sz w:val="24"/>
          <w:szCs w:val="24"/>
        </w:rPr>
        <w:t>Ocolul Si</w:t>
      </w:r>
      <w:r w:rsidR="00567640">
        <w:rPr>
          <w:rFonts w:ascii="Times New Roman" w:hAnsi="Times New Roman" w:cs="Times New Roman"/>
          <w:sz w:val="24"/>
          <w:szCs w:val="24"/>
        </w:rPr>
        <w:t>lvic Comunal Josenii Bârgăului;</w:t>
      </w:r>
    </w:p>
    <w:p w:rsidR="00567640" w:rsidRDefault="006E41E6" w:rsidP="00567640">
      <w:pPr>
        <w:pStyle w:val="ListParagraph"/>
        <w:widowControl w:val="0"/>
        <w:numPr>
          <w:ilvl w:val="1"/>
          <w:numId w:val="9"/>
        </w:numPr>
        <w:spacing w:after="0" w:line="360" w:lineRule="auto"/>
        <w:jc w:val="both"/>
        <w:rPr>
          <w:rFonts w:ascii="Times New Roman" w:hAnsi="Times New Roman" w:cs="Times New Roman"/>
          <w:sz w:val="24"/>
          <w:szCs w:val="24"/>
        </w:rPr>
      </w:pPr>
      <w:r w:rsidRPr="00567640">
        <w:rPr>
          <w:rFonts w:ascii="Times New Roman" w:hAnsi="Times New Roman" w:cs="Times New Roman"/>
          <w:sz w:val="24"/>
          <w:szCs w:val="24"/>
        </w:rPr>
        <w:t>Regia Publică Locală</w:t>
      </w:r>
      <w:r w:rsidR="00567640">
        <w:rPr>
          <w:rFonts w:ascii="Times New Roman" w:hAnsi="Times New Roman" w:cs="Times New Roman"/>
          <w:sz w:val="24"/>
          <w:szCs w:val="24"/>
        </w:rPr>
        <w:t xml:space="preserve"> Ocolul Silvic Tihuţa Colibiţa;</w:t>
      </w:r>
    </w:p>
    <w:p w:rsidR="00567640" w:rsidRDefault="006E41E6" w:rsidP="00567640">
      <w:pPr>
        <w:pStyle w:val="ListParagraph"/>
        <w:widowControl w:val="0"/>
        <w:numPr>
          <w:ilvl w:val="1"/>
          <w:numId w:val="9"/>
        </w:numPr>
        <w:spacing w:after="0" w:line="360" w:lineRule="auto"/>
        <w:jc w:val="both"/>
        <w:rPr>
          <w:rFonts w:ascii="Times New Roman" w:hAnsi="Times New Roman" w:cs="Times New Roman"/>
          <w:sz w:val="24"/>
          <w:szCs w:val="24"/>
        </w:rPr>
      </w:pPr>
      <w:r w:rsidRPr="00567640">
        <w:rPr>
          <w:rFonts w:ascii="Times New Roman" w:hAnsi="Times New Roman" w:cs="Times New Roman"/>
          <w:sz w:val="24"/>
          <w:szCs w:val="24"/>
        </w:rPr>
        <w:t xml:space="preserve">Regia Autonomă </w:t>
      </w:r>
      <w:r w:rsidR="00567640">
        <w:rPr>
          <w:rFonts w:ascii="Times New Roman" w:hAnsi="Times New Roman" w:cs="Times New Roman"/>
          <w:sz w:val="24"/>
          <w:szCs w:val="24"/>
        </w:rPr>
        <w:t xml:space="preserve">Locală </w:t>
      </w:r>
      <w:r w:rsidRPr="00567640">
        <w:rPr>
          <w:rFonts w:ascii="Times New Roman" w:hAnsi="Times New Roman" w:cs="Times New Roman"/>
          <w:sz w:val="24"/>
          <w:szCs w:val="24"/>
        </w:rPr>
        <w:t>Oc</w:t>
      </w:r>
      <w:r w:rsidR="00567640">
        <w:rPr>
          <w:rFonts w:ascii="Times New Roman" w:hAnsi="Times New Roman" w:cs="Times New Roman"/>
          <w:sz w:val="24"/>
          <w:szCs w:val="24"/>
        </w:rPr>
        <w:t>olul Silvic Valea Şieului R.A.</w:t>
      </w:r>
    </w:p>
    <w:p w:rsidR="006E41E6" w:rsidRPr="00567640" w:rsidRDefault="006E41E6" w:rsidP="00567640">
      <w:pPr>
        <w:widowControl w:val="0"/>
        <w:spacing w:after="0" w:line="360" w:lineRule="auto"/>
        <w:ind w:firstLine="567"/>
        <w:jc w:val="both"/>
        <w:rPr>
          <w:rFonts w:ascii="Times New Roman" w:hAnsi="Times New Roman" w:cs="Times New Roman"/>
          <w:sz w:val="24"/>
          <w:szCs w:val="24"/>
        </w:rPr>
      </w:pPr>
      <w:r w:rsidRPr="00567640">
        <w:rPr>
          <w:rFonts w:ascii="Times New Roman" w:hAnsi="Times New Roman" w:cs="Times New Roman"/>
          <w:sz w:val="24"/>
          <w:szCs w:val="24"/>
        </w:rPr>
        <w:t>Pădurile sunt încadrate din punct de vedere amenajistic în grupa I funcţională, c</w:t>
      </w:r>
      <w:r w:rsidR="00567640">
        <w:rPr>
          <w:rFonts w:ascii="Times New Roman" w:hAnsi="Times New Roman" w:cs="Times New Roman"/>
          <w:sz w:val="24"/>
          <w:szCs w:val="24"/>
        </w:rPr>
        <w:t>u rol de protecţie şi producţie</w:t>
      </w:r>
      <w:r w:rsidRPr="00567640">
        <w:rPr>
          <w:rFonts w:ascii="Times New Roman" w:hAnsi="Times New Roman" w:cs="Times New Roman"/>
          <w:sz w:val="24"/>
          <w:szCs w:val="24"/>
        </w:rPr>
        <w:t>- 90%, şi în grupa a II-a f</w:t>
      </w:r>
      <w:r w:rsidR="00567640">
        <w:rPr>
          <w:rFonts w:ascii="Times New Roman" w:hAnsi="Times New Roman" w:cs="Times New Roman"/>
          <w:sz w:val="24"/>
          <w:szCs w:val="24"/>
        </w:rPr>
        <w:t>uncţională, cu rol de producţie</w:t>
      </w:r>
      <w:r w:rsidRPr="00567640">
        <w:rPr>
          <w:rFonts w:ascii="Times New Roman" w:hAnsi="Times New Roman" w:cs="Times New Roman"/>
          <w:sz w:val="24"/>
          <w:szCs w:val="24"/>
        </w:rPr>
        <w:t xml:space="preserve">- 9%, restul fiind terenuri cu altă destinaţie decât cultura silvică. 42% din păduri sunt excluse de la tăieri iar pe 19% se efectuează numai tăieri de conservare. Pe 39% din fondul forestier se practică tăieri conform </w:t>
      </w:r>
      <w:r w:rsidRPr="00567640">
        <w:rPr>
          <w:rFonts w:ascii="Times New Roman" w:hAnsi="Times New Roman" w:cs="Times New Roman"/>
          <w:sz w:val="24"/>
          <w:szCs w:val="24"/>
        </w:rPr>
        <w:lastRenderedPageBreak/>
        <w:t>prevederilor amenajamentelor silvice şi legislaţiei în vigoare.</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Păşunile din parc </w:t>
      </w:r>
      <w:r w:rsidR="00567640">
        <w:rPr>
          <w:rFonts w:ascii="Times New Roman" w:hAnsi="Times New Roman" w:cs="Times New Roman"/>
          <w:sz w:val="24"/>
          <w:szCs w:val="24"/>
        </w:rPr>
        <w:t>cu o</w:t>
      </w:r>
      <w:r w:rsidRPr="00604961">
        <w:rPr>
          <w:rFonts w:ascii="Times New Roman" w:hAnsi="Times New Roman" w:cs="Times New Roman"/>
          <w:sz w:val="24"/>
          <w:szCs w:val="24"/>
        </w:rPr>
        <w:t xml:space="preserve"> suprafaţă totală de 3</w:t>
      </w:r>
      <w:r w:rsidR="00567640">
        <w:rPr>
          <w:rFonts w:ascii="Times New Roman" w:hAnsi="Times New Roman" w:cs="Times New Roman"/>
          <w:sz w:val="24"/>
          <w:szCs w:val="24"/>
        </w:rPr>
        <w:t>.</w:t>
      </w:r>
      <w:r w:rsidRPr="00604961">
        <w:rPr>
          <w:rFonts w:ascii="Times New Roman" w:hAnsi="Times New Roman" w:cs="Times New Roman"/>
          <w:sz w:val="24"/>
          <w:szCs w:val="24"/>
        </w:rPr>
        <w:t>986,92 ha, se află în proprietatea comunelor de pe raza judeţelor Mureş, Harghita, Suceava şi Bistriţa</w:t>
      </w:r>
      <w:r w:rsidR="00567640">
        <w:rPr>
          <w:rFonts w:ascii="Times New Roman" w:hAnsi="Times New Roman" w:cs="Times New Roman"/>
          <w:sz w:val="24"/>
          <w:szCs w:val="24"/>
        </w:rPr>
        <w:t xml:space="preserve">- </w:t>
      </w:r>
      <w:r w:rsidRPr="00604961">
        <w:rPr>
          <w:rFonts w:ascii="Times New Roman" w:hAnsi="Times New Roman" w:cs="Times New Roman"/>
          <w:sz w:val="24"/>
          <w:szCs w:val="24"/>
        </w:rPr>
        <w:t>Năsăud, aparţinând persoanelor fizice şi juridice, acestea sunt păşunate de animalele locuitorilor din comune</w:t>
      </w:r>
      <w:r w:rsidR="00567640">
        <w:rPr>
          <w:rFonts w:ascii="Times New Roman" w:hAnsi="Times New Roman" w:cs="Times New Roman"/>
          <w:sz w:val="24"/>
          <w:szCs w:val="24"/>
        </w:rPr>
        <w:t>le care au proprietăți în parc.</w:t>
      </w:r>
    </w:p>
    <w:p w:rsidR="006E41E6" w:rsidRPr="00604961" w:rsidRDefault="006E41E6" w:rsidP="00604961">
      <w:pPr>
        <w:spacing w:after="0" w:line="360" w:lineRule="auto"/>
        <w:ind w:firstLine="567"/>
        <w:jc w:val="both"/>
        <w:rPr>
          <w:rFonts w:ascii="Times New Roman" w:hAnsi="Times New Roman" w:cs="Times New Roman"/>
          <w:color w:val="000000"/>
          <w:sz w:val="24"/>
          <w:szCs w:val="24"/>
          <w:lang w:val="en-US"/>
        </w:rPr>
      </w:pPr>
      <w:r w:rsidRPr="00604961">
        <w:rPr>
          <w:rFonts w:ascii="Times New Roman" w:hAnsi="Times New Roman" w:cs="Times New Roman"/>
          <w:sz w:val="24"/>
          <w:szCs w:val="24"/>
        </w:rPr>
        <w:t>Fâ</w:t>
      </w:r>
      <w:r w:rsidR="00567640">
        <w:rPr>
          <w:rFonts w:ascii="Times New Roman" w:hAnsi="Times New Roman" w:cs="Times New Roman"/>
          <w:sz w:val="24"/>
          <w:szCs w:val="24"/>
        </w:rPr>
        <w:t>nețele ocupă o suprafață redusă</w:t>
      </w:r>
      <w:r w:rsidRPr="00604961">
        <w:rPr>
          <w:rFonts w:ascii="Times New Roman" w:hAnsi="Times New Roman" w:cs="Times New Roman"/>
          <w:sz w:val="24"/>
          <w:szCs w:val="24"/>
        </w:rPr>
        <w:t xml:space="preserve">- </w:t>
      </w:r>
      <w:r w:rsidRPr="00604961">
        <w:rPr>
          <w:rFonts w:ascii="Times New Roman" w:hAnsi="Times New Roman" w:cs="Times New Roman"/>
          <w:color w:val="000000"/>
          <w:sz w:val="24"/>
          <w:szCs w:val="24"/>
          <w:lang w:val="en-US"/>
        </w:rPr>
        <w:t>1,83 ha.</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Perimetrul minier</w:t>
      </w:r>
      <w:r w:rsidRPr="00604961">
        <w:rPr>
          <w:rFonts w:ascii="Times New Roman" w:hAnsi="Times New Roman" w:cs="Times New Roman"/>
          <w:sz w:val="24"/>
          <w:szCs w:val="24"/>
        </w:rPr>
        <w:t>- suprafaţa totală a perimetrului minier este de 299,65 ha, respectiv incinta socială,  zona industrială şi haldele de steril,</w:t>
      </w:r>
      <w:r w:rsidR="00567640">
        <w:rPr>
          <w:rFonts w:ascii="Times New Roman" w:hAnsi="Times New Roman" w:cs="Times New Roman"/>
          <w:sz w:val="24"/>
          <w:szCs w:val="24"/>
        </w:rPr>
        <w:t xml:space="preserve"> inclusiv depozitul de exploziv E6</w:t>
      </w:r>
      <w:r w:rsidRPr="00604961">
        <w:rPr>
          <w:rFonts w:ascii="Times New Roman" w:hAnsi="Times New Roman" w:cs="Times New Roman"/>
          <w:sz w:val="24"/>
          <w:szCs w:val="24"/>
        </w:rPr>
        <w:t>,  și care în prezent se află în proprietatea Statului Român- Ministerul Industriilor şi Comerţului, administ</w:t>
      </w:r>
      <w:r w:rsidR="00567640">
        <w:rPr>
          <w:rFonts w:ascii="Times New Roman" w:hAnsi="Times New Roman" w:cs="Times New Roman"/>
          <w:sz w:val="24"/>
          <w:szCs w:val="24"/>
        </w:rPr>
        <w:t xml:space="preserve">rată de către Societatea </w:t>
      </w:r>
      <w:r w:rsidRPr="00604961">
        <w:rPr>
          <w:rFonts w:ascii="Times New Roman" w:hAnsi="Times New Roman" w:cs="Times New Roman"/>
          <w:sz w:val="24"/>
          <w:szCs w:val="24"/>
        </w:rPr>
        <w:t>C</w:t>
      </w:r>
      <w:r w:rsidR="00567640">
        <w:rPr>
          <w:rFonts w:ascii="Times New Roman" w:hAnsi="Times New Roman" w:cs="Times New Roman"/>
          <w:sz w:val="24"/>
          <w:szCs w:val="24"/>
        </w:rPr>
        <w:t>omercială</w:t>
      </w:r>
      <w:r w:rsidRPr="00604961">
        <w:rPr>
          <w:rFonts w:ascii="Times New Roman" w:hAnsi="Times New Roman" w:cs="Times New Roman"/>
          <w:sz w:val="24"/>
          <w:szCs w:val="24"/>
        </w:rPr>
        <w:t xml:space="preserve"> MinBucovina S.A.</w:t>
      </w:r>
      <w:r w:rsidR="00567640">
        <w:rPr>
          <w:rFonts w:ascii="Times New Roman" w:hAnsi="Times New Roman" w:cs="Times New Roman"/>
          <w:sz w:val="24"/>
          <w:szCs w:val="24"/>
        </w:rPr>
        <w:t>.</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Terenuri administrative</w:t>
      </w:r>
      <w:r w:rsidR="00567640">
        <w:rPr>
          <w:rFonts w:ascii="Times New Roman" w:hAnsi="Times New Roman" w:cs="Times New Roman"/>
          <w:sz w:val="24"/>
          <w:szCs w:val="24"/>
        </w:rPr>
        <w:t xml:space="preserve"> ocupă o suprafaţă de 0,</w:t>
      </w:r>
      <w:r w:rsidRPr="00604961">
        <w:rPr>
          <w:rFonts w:ascii="Times New Roman" w:hAnsi="Times New Roman" w:cs="Times New Roman"/>
          <w:sz w:val="24"/>
          <w:szCs w:val="24"/>
        </w:rPr>
        <w:t>5 ha, aflată în proprietatea Statului Român- Centrul Meteorologic Regional Moldova</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Iaşi. Pe aceasta, se află amplasată staţia meteo Reţitiş cu anexele aferente.</w:t>
      </w:r>
    </w:p>
    <w:p w:rsidR="005268F3" w:rsidRPr="00604961" w:rsidRDefault="005268F3" w:rsidP="00604961">
      <w:pPr>
        <w:spacing w:after="0" w:line="360" w:lineRule="auto"/>
        <w:ind w:firstLine="567"/>
        <w:jc w:val="both"/>
        <w:rPr>
          <w:rFonts w:ascii="Times New Roman" w:hAnsi="Times New Roman" w:cs="Times New Roman"/>
          <w:sz w:val="24"/>
          <w:szCs w:val="24"/>
        </w:rPr>
      </w:pPr>
    </w:p>
    <w:p w:rsidR="006E41E6" w:rsidRPr="00604961" w:rsidRDefault="006E41E6" w:rsidP="00E67FAD">
      <w:pPr>
        <w:pStyle w:val="Heading3"/>
      </w:pPr>
      <w:bookmarkStart w:id="72" w:name="_Toc432159244"/>
      <w:bookmarkStart w:id="73" w:name="_Toc434591801"/>
      <w:r w:rsidRPr="00604961">
        <w:t>Starea actuală de conservare</w:t>
      </w:r>
      <w:bookmarkEnd w:id="72"/>
      <w:bookmarkEnd w:id="73"/>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Parcul Naţional Călimani are regim de arie protejată cu scop de protecţie şi conservare a unor elemente naturale cu valoare deosebită, cu posibilitatea vizitării în scopuri ştiinţifice, educative şi turistice. Starea de consevare este în general bună.</w:t>
      </w:r>
      <w:r w:rsidR="006031B0" w:rsidRPr="00604961">
        <w:rPr>
          <w:rFonts w:ascii="Times New Roman" w:hAnsi="Times New Roman" w:cs="Times New Roman"/>
          <w:sz w:val="24"/>
          <w:szCs w:val="24"/>
        </w:rPr>
        <w:t xml:space="preserve"> </w:t>
      </w:r>
      <w:r w:rsidRPr="00604961">
        <w:rPr>
          <w:rFonts w:ascii="Times New Roman" w:hAnsi="Times New Roman" w:cs="Times New Roman"/>
          <w:sz w:val="24"/>
          <w:szCs w:val="24"/>
        </w:rPr>
        <w:t>În trecut</w:t>
      </w:r>
      <w:r w:rsidR="00567640">
        <w:rPr>
          <w:rFonts w:ascii="Times New Roman" w:hAnsi="Times New Roman" w:cs="Times New Roman"/>
          <w:sz w:val="24"/>
          <w:szCs w:val="24"/>
        </w:rPr>
        <w:t>,</w:t>
      </w:r>
      <w:r w:rsidRPr="00604961">
        <w:rPr>
          <w:rFonts w:ascii="Times New Roman" w:hAnsi="Times New Roman" w:cs="Times New Roman"/>
          <w:sz w:val="24"/>
          <w:szCs w:val="24"/>
        </w:rPr>
        <w:t xml:space="preserve"> intensitatea diverselor presiuni antropice a fluctuat, influenţând negativ atât biodiversitatea cât şi peisajul pe anumite zone.</w:t>
      </w:r>
    </w:p>
    <w:p w:rsidR="006031B0" w:rsidRPr="00604961" w:rsidRDefault="00567640" w:rsidP="00604961">
      <w:pPr>
        <w:spacing w:after="0" w:line="360" w:lineRule="auto"/>
        <w:ind w:firstLine="567"/>
        <w:jc w:val="both"/>
        <w:rPr>
          <w:rStyle w:val="do1"/>
          <w:rFonts w:ascii="Times New Roman" w:hAnsi="Times New Roman" w:cs="Times New Roman"/>
          <w:b w:val="0"/>
          <w:bCs w:val="0"/>
          <w:sz w:val="24"/>
          <w:szCs w:val="24"/>
        </w:rPr>
      </w:pPr>
      <w:r>
        <w:rPr>
          <w:rFonts w:ascii="Times New Roman" w:hAnsi="Times New Roman" w:cs="Times New Roman"/>
          <w:bCs/>
          <w:sz w:val="24"/>
          <w:szCs w:val="24"/>
        </w:rPr>
        <w:t>Fondul forestier e</w:t>
      </w:r>
      <w:r w:rsidR="006E41E6" w:rsidRPr="00604961">
        <w:rPr>
          <w:rFonts w:ascii="Times New Roman" w:hAnsi="Times New Roman" w:cs="Times New Roman"/>
          <w:sz w:val="24"/>
          <w:szCs w:val="24"/>
        </w:rPr>
        <w:t xml:space="preserve">ste administrat conform amenajamentelor silvice. Zonarea funcţională permite conservarea arboretelor de pe suprafaţa parcului. Faţă de prevederile </w:t>
      </w:r>
      <w:r w:rsidR="006E41E6" w:rsidRPr="00604961">
        <w:rPr>
          <w:rFonts w:ascii="Times New Roman" w:eastAsia="Arial Unicode MS" w:hAnsi="Times New Roman" w:cs="Times New Roman"/>
          <w:sz w:val="24"/>
          <w:szCs w:val="24"/>
        </w:rPr>
        <w:t>Ordinului ministrului</w:t>
      </w:r>
      <w:r w:rsidR="006E41E6" w:rsidRPr="00604961">
        <w:rPr>
          <w:rFonts w:ascii="Times New Roman" w:hAnsi="Times New Roman" w:cs="Times New Roman"/>
          <w:sz w:val="24"/>
          <w:szCs w:val="24"/>
        </w:rPr>
        <w:t xml:space="preserve"> agriculturii, pădurilor, apelor şi mediului </w:t>
      </w:r>
      <w:r>
        <w:rPr>
          <w:rStyle w:val="do1"/>
          <w:rFonts w:ascii="Times New Roman" w:hAnsi="Times New Roman" w:cs="Times New Roman"/>
          <w:b w:val="0"/>
          <w:sz w:val="24"/>
          <w:szCs w:val="24"/>
        </w:rPr>
        <w:t xml:space="preserve">nr. 552/2003, </w:t>
      </w:r>
      <w:r w:rsidR="006E41E6" w:rsidRPr="00604961">
        <w:rPr>
          <w:rStyle w:val="do1"/>
          <w:rFonts w:ascii="Times New Roman" w:hAnsi="Times New Roman" w:cs="Times New Roman"/>
          <w:b w:val="0"/>
          <w:sz w:val="24"/>
          <w:szCs w:val="24"/>
        </w:rPr>
        <w:t>din punct de vedere al necesităţii de conservare a diversit</w:t>
      </w:r>
      <w:r>
        <w:rPr>
          <w:rStyle w:val="do1"/>
          <w:rFonts w:ascii="Times New Roman" w:hAnsi="Times New Roman" w:cs="Times New Roman"/>
          <w:b w:val="0"/>
          <w:sz w:val="24"/>
          <w:szCs w:val="24"/>
        </w:rPr>
        <w:t>ăţii biologice, prin Planul de m</w:t>
      </w:r>
      <w:r w:rsidR="006E41E6" w:rsidRPr="00604961">
        <w:rPr>
          <w:rStyle w:val="do1"/>
          <w:rFonts w:ascii="Times New Roman" w:hAnsi="Times New Roman" w:cs="Times New Roman"/>
          <w:b w:val="0"/>
          <w:sz w:val="24"/>
          <w:szCs w:val="24"/>
        </w:rPr>
        <w:t>anagement aprobat prin Hotărârea de guvern nr. 1035/2011, în baza prevederilor</w:t>
      </w:r>
      <w:r w:rsidR="006E41E6" w:rsidRPr="00604961">
        <w:rPr>
          <w:rStyle w:val="do1"/>
          <w:rFonts w:ascii="Times New Roman" w:hAnsi="Times New Roman" w:cs="Times New Roman"/>
          <w:sz w:val="24"/>
          <w:szCs w:val="24"/>
        </w:rPr>
        <w:t xml:space="preserve"> </w:t>
      </w:r>
      <w:r>
        <w:rPr>
          <w:rFonts w:ascii="Times New Roman" w:hAnsi="Times New Roman" w:cs="Times New Roman"/>
          <w:sz w:val="24"/>
          <w:szCs w:val="24"/>
        </w:rPr>
        <w:t>Ordonanţei de urgenţă a g</w:t>
      </w:r>
      <w:r w:rsidR="00B370A9">
        <w:rPr>
          <w:rFonts w:ascii="Times New Roman" w:hAnsi="Times New Roman" w:cs="Times New Roman"/>
          <w:sz w:val="24"/>
          <w:szCs w:val="24"/>
        </w:rPr>
        <w:t xml:space="preserve">uvernului </w:t>
      </w:r>
      <w:r w:rsidR="006E41E6" w:rsidRPr="00604961">
        <w:rPr>
          <w:rFonts w:ascii="Times New Roman" w:hAnsi="Times New Roman" w:cs="Times New Roman"/>
          <w:sz w:val="24"/>
          <w:szCs w:val="24"/>
        </w:rPr>
        <w:t>nr. 57/2007, cu modificările şi completările ulterioare</w:t>
      </w:r>
      <w:r w:rsidR="006E41E6" w:rsidRPr="00604961">
        <w:rPr>
          <w:rStyle w:val="do1"/>
          <w:rFonts w:ascii="Times New Roman" w:hAnsi="Times New Roman" w:cs="Times New Roman"/>
          <w:b w:val="0"/>
          <w:sz w:val="24"/>
          <w:szCs w:val="24"/>
        </w:rPr>
        <w:t>, se includ în zona de protecţie integrală, arborete în care</w:t>
      </w:r>
      <w:r>
        <w:rPr>
          <w:rStyle w:val="do1"/>
          <w:rFonts w:ascii="Times New Roman" w:hAnsi="Times New Roman" w:cs="Times New Roman"/>
          <w:b w:val="0"/>
          <w:sz w:val="24"/>
          <w:szCs w:val="24"/>
        </w:rPr>
        <w:t xml:space="preserve"> s-a identificat prezenţa tisei</w:t>
      </w:r>
      <w:r w:rsidR="006E41E6" w:rsidRPr="00604961">
        <w:rPr>
          <w:rStyle w:val="do1"/>
          <w:rFonts w:ascii="Times New Roman" w:hAnsi="Times New Roman" w:cs="Times New Roman"/>
          <w:b w:val="0"/>
          <w:sz w:val="24"/>
          <w:szCs w:val="24"/>
        </w:rPr>
        <w:t xml:space="preserve">- </w:t>
      </w:r>
      <w:r w:rsidR="006E41E6" w:rsidRPr="00604961">
        <w:rPr>
          <w:rStyle w:val="do1"/>
          <w:rFonts w:ascii="Times New Roman" w:hAnsi="Times New Roman" w:cs="Times New Roman"/>
          <w:b w:val="0"/>
          <w:i/>
          <w:sz w:val="24"/>
          <w:szCs w:val="24"/>
        </w:rPr>
        <w:t>Taxus baccata</w:t>
      </w:r>
      <w:r w:rsidR="006E41E6" w:rsidRPr="00604961">
        <w:rPr>
          <w:rStyle w:val="do1"/>
          <w:rFonts w:ascii="Times New Roman" w:hAnsi="Times New Roman" w:cs="Times New Roman"/>
          <w:b w:val="0"/>
          <w:sz w:val="24"/>
          <w:szCs w:val="24"/>
        </w:rPr>
        <w:t xml:space="preserve">, şi alte arborete valoroase, din raza Ocolului silvic Răstoliţa, </w:t>
      </w:r>
      <w:r>
        <w:rPr>
          <w:rStyle w:val="do1"/>
          <w:rFonts w:ascii="Times New Roman" w:hAnsi="Times New Roman" w:cs="Times New Roman"/>
          <w:b w:val="0"/>
          <w:sz w:val="24"/>
          <w:szCs w:val="24"/>
        </w:rPr>
        <w:t xml:space="preserve">U.P. IV Secu Mijlocu, u.a. 223A și </w:t>
      </w:r>
      <w:r w:rsidR="006E41E6" w:rsidRPr="00604961">
        <w:rPr>
          <w:rStyle w:val="do1"/>
          <w:rFonts w:ascii="Times New Roman" w:hAnsi="Times New Roman" w:cs="Times New Roman"/>
          <w:b w:val="0"/>
          <w:sz w:val="24"/>
          <w:szCs w:val="24"/>
        </w:rPr>
        <w:t xml:space="preserve">B, 224C, 229-234 cu o suprafaţă de 271,9 ha şi U.P. V Bradu Tihu, </w:t>
      </w:r>
      <w:r>
        <w:rPr>
          <w:rStyle w:val="do1"/>
          <w:rFonts w:ascii="Times New Roman" w:hAnsi="Times New Roman" w:cs="Times New Roman"/>
          <w:b w:val="0"/>
          <w:sz w:val="24"/>
          <w:szCs w:val="24"/>
        </w:rPr>
        <w:t>u.a. 18A, 28A, 29A cu o suprafaț</w:t>
      </w:r>
      <w:r w:rsidR="006E41E6" w:rsidRPr="00604961">
        <w:rPr>
          <w:rStyle w:val="do1"/>
          <w:rFonts w:ascii="Times New Roman" w:hAnsi="Times New Roman" w:cs="Times New Roman"/>
          <w:b w:val="0"/>
          <w:sz w:val="24"/>
          <w:szCs w:val="24"/>
        </w:rPr>
        <w:t>ă de 65,1 ha.</w:t>
      </w:r>
      <w:r w:rsidR="006E41E6" w:rsidRPr="00604961">
        <w:rPr>
          <w:rStyle w:val="do1"/>
          <w:rFonts w:ascii="Times New Roman" w:hAnsi="Times New Roman" w:cs="Times New Roman"/>
          <w:sz w:val="24"/>
          <w:szCs w:val="24"/>
        </w:rPr>
        <w:t xml:space="preserve"> </w:t>
      </w:r>
    </w:p>
    <w:p w:rsidR="006E41E6" w:rsidRPr="00604961" w:rsidRDefault="00567640"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Păşuni- </w:t>
      </w:r>
      <w:r w:rsidR="006E41E6" w:rsidRPr="00604961">
        <w:rPr>
          <w:rFonts w:ascii="Times New Roman" w:hAnsi="Times New Roman" w:cs="Times New Roman"/>
          <w:sz w:val="24"/>
          <w:szCs w:val="24"/>
        </w:rPr>
        <w:t>nu există studii actualizate pentru a se cunoaşte valoarea impactului asupra pajiştilor.  Lucrările de îmbunătăţire a calităţii păşunilor efectuate până în anii 90, prin amendare pentru ameliorarea pH-ului, au condus la o serie de transformări ale covorului vegetal în anumite zone.</w:t>
      </w:r>
    </w:p>
    <w:p w:rsidR="006E41E6" w:rsidRPr="00604961" w:rsidRDefault="006E41E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Perimetrul</w:t>
      </w:r>
      <w:r w:rsidR="00567640">
        <w:rPr>
          <w:rFonts w:ascii="Times New Roman" w:hAnsi="Times New Roman" w:cs="Times New Roman"/>
          <w:bCs/>
          <w:sz w:val="24"/>
          <w:szCs w:val="24"/>
        </w:rPr>
        <w:t xml:space="preserve"> minier-</w:t>
      </w:r>
      <w:r w:rsidRPr="00604961">
        <w:rPr>
          <w:rFonts w:ascii="Times New Roman" w:hAnsi="Times New Roman" w:cs="Times New Roman"/>
          <w:sz w:val="24"/>
          <w:szCs w:val="24"/>
        </w:rPr>
        <w:t xml:space="preserve"> nu se mai execută lucrări cu specific minier, vegetaţia instalându-se treptat. S-a demarat o acţiune de monitorizare a colonizării cu vegetaţie pe halde şi în carieră. </w:t>
      </w:r>
    </w:p>
    <w:p w:rsidR="006E41E6" w:rsidRPr="00604961" w:rsidRDefault="006E41E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speciile și habitatele de interes comunitar, prin proiectele POS Mediu SMIS CSNR 1265 și 36094, a fost evaluată starea de conservare, după cum urmează:</w:t>
      </w:r>
    </w:p>
    <w:p w:rsidR="005268F3" w:rsidRPr="00604961" w:rsidRDefault="005268F3" w:rsidP="00604961">
      <w:pPr>
        <w:widowControl w:val="0"/>
        <w:spacing w:line="360" w:lineRule="auto"/>
        <w:jc w:val="center"/>
        <w:rPr>
          <w:rFonts w:ascii="Times New Roman" w:hAnsi="Times New Roman" w:cs="Times New Roman"/>
          <w:b/>
          <w:sz w:val="24"/>
          <w:szCs w:val="24"/>
        </w:rPr>
        <w:sectPr w:rsidR="005268F3" w:rsidRPr="00604961">
          <w:footerReference w:type="even" r:id="rId9"/>
          <w:footerReference w:type="default" r:id="rId10"/>
          <w:footerReference w:type="first" r:id="rId11"/>
          <w:pgSz w:w="11905" w:h="16837"/>
          <w:pgMar w:top="1134" w:right="1134" w:bottom="1134" w:left="1418" w:header="720" w:footer="709" w:gutter="0"/>
          <w:cols w:space="720"/>
          <w:docGrid w:linePitch="360"/>
        </w:sectPr>
      </w:pP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3193"/>
        <w:gridCol w:w="2125"/>
        <w:gridCol w:w="2041"/>
        <w:gridCol w:w="2044"/>
        <w:gridCol w:w="1771"/>
      </w:tblGrid>
      <w:tr w:rsidR="006031B0" w:rsidRPr="00604961" w:rsidTr="0043548D">
        <w:trPr>
          <w:tblHeader/>
        </w:trPr>
        <w:tc>
          <w:tcPr>
            <w:tcW w:w="5000" w:type="pct"/>
            <w:gridSpan w:val="6"/>
            <w:tcBorders>
              <w:top w:val="nil"/>
              <w:left w:val="nil"/>
              <w:bottom w:val="single" w:sz="4" w:space="0" w:color="auto"/>
              <w:right w:val="nil"/>
            </w:tcBorders>
            <w:shd w:val="clear" w:color="auto" w:fill="auto"/>
            <w:vAlign w:val="center"/>
          </w:tcPr>
          <w:p w:rsidR="006031B0" w:rsidRPr="00604961" w:rsidRDefault="006031B0" w:rsidP="0043548D">
            <w:pPr>
              <w:widowControl w:val="0"/>
              <w:spacing w:after="0" w:line="360" w:lineRule="auto"/>
              <w:jc w:val="right"/>
              <w:rPr>
                <w:rFonts w:ascii="Times New Roman" w:hAnsi="Times New Roman" w:cs="Times New Roman"/>
                <w:b/>
                <w:sz w:val="24"/>
                <w:szCs w:val="24"/>
              </w:rPr>
            </w:pPr>
            <w:r w:rsidRPr="00604961">
              <w:rPr>
                <w:rFonts w:ascii="Times New Roman" w:hAnsi="Times New Roman" w:cs="Times New Roman"/>
                <w:b/>
                <w:sz w:val="24"/>
                <w:szCs w:val="24"/>
              </w:rPr>
              <w:lastRenderedPageBreak/>
              <w:t>Tabel nr. 8 Starea de conservare a speciilor de importanță comunitară</w:t>
            </w:r>
            <w:r w:rsidR="00AA40D9" w:rsidRPr="00604961">
              <w:rPr>
                <w:rFonts w:ascii="Times New Roman" w:hAnsi="Times New Roman" w:cs="Times New Roman"/>
                <w:b/>
                <w:sz w:val="24"/>
                <w:szCs w:val="24"/>
              </w:rPr>
              <w:t>- altele decât păsări-</w:t>
            </w:r>
            <w:r w:rsidRPr="00604961">
              <w:rPr>
                <w:rFonts w:ascii="Times New Roman" w:hAnsi="Times New Roman" w:cs="Times New Roman"/>
                <w:b/>
                <w:sz w:val="24"/>
                <w:szCs w:val="24"/>
              </w:rPr>
              <w:t xml:space="preserve"> din Parcul Național Călimani</w:t>
            </w:r>
          </w:p>
        </w:tc>
      </w:tr>
      <w:tr w:rsidR="0043548D" w:rsidRPr="00604961" w:rsidTr="0043548D">
        <w:trPr>
          <w:tblHeader/>
        </w:trPr>
        <w:tc>
          <w:tcPr>
            <w:tcW w:w="993" w:type="pct"/>
            <w:tcBorders>
              <w:top w:val="single" w:sz="4" w:space="0" w:color="auto"/>
            </w:tcBorders>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SPECIA</w:t>
            </w:r>
          </w:p>
        </w:tc>
        <w:tc>
          <w:tcPr>
            <w:tcW w:w="1145" w:type="pct"/>
            <w:tcBorders>
              <w:top w:val="single" w:sz="4" w:space="0" w:color="auto"/>
            </w:tcBorders>
            <w:shd w:val="clear" w:color="auto" w:fill="auto"/>
            <w:vAlign w:val="center"/>
          </w:tcPr>
          <w:p w:rsidR="005268F3" w:rsidRPr="00604961" w:rsidRDefault="005268F3" w:rsidP="0043548D">
            <w:pPr>
              <w:widowControl w:val="0"/>
              <w:tabs>
                <w:tab w:val="left" w:pos="2949"/>
              </w:tabs>
              <w:autoSpaceDE w:val="0"/>
              <w:adjustRightInd w:val="0"/>
              <w:spacing w:after="0" w:line="360" w:lineRule="auto"/>
              <w:ind w:left="-3" w:firstLine="3"/>
              <w:jc w:val="center"/>
              <w:rPr>
                <w:rFonts w:ascii="Times New Roman" w:hAnsi="Times New Roman" w:cs="Times New Roman"/>
                <w:b/>
                <w:sz w:val="24"/>
                <w:szCs w:val="24"/>
              </w:rPr>
            </w:pPr>
            <w:r w:rsidRPr="00604961">
              <w:rPr>
                <w:rFonts w:ascii="Times New Roman" w:hAnsi="Times New Roman" w:cs="Times New Roman"/>
                <w:b/>
                <w:sz w:val="24"/>
                <w:szCs w:val="24"/>
              </w:rPr>
              <w:t xml:space="preserve">Anexa </w:t>
            </w:r>
            <w:r w:rsidR="00567640">
              <w:rPr>
                <w:rFonts w:ascii="Times New Roman" w:hAnsi="Times New Roman" w:cs="Times New Roman"/>
                <w:b/>
                <w:sz w:val="24"/>
                <w:szCs w:val="24"/>
              </w:rPr>
              <w:t xml:space="preserve">din Directiva </w:t>
            </w:r>
            <w:r w:rsidR="0043548D">
              <w:rPr>
                <w:rFonts w:ascii="Times New Roman" w:hAnsi="Times New Roman" w:cs="Times New Roman"/>
                <w:b/>
                <w:sz w:val="24"/>
                <w:szCs w:val="24"/>
              </w:rPr>
              <w:t xml:space="preserve"> Habitate şi </w:t>
            </w:r>
            <w:r w:rsidR="00567640">
              <w:rPr>
                <w:rFonts w:ascii="Times New Roman" w:hAnsi="Times New Roman" w:cs="Times New Roman"/>
                <w:b/>
                <w:sz w:val="24"/>
                <w:szCs w:val="24"/>
              </w:rPr>
              <w:t xml:space="preserve">Ordonanța de urgență a guvernului nr. 57 din </w:t>
            </w:r>
            <w:r w:rsidRPr="00604961">
              <w:rPr>
                <w:rFonts w:ascii="Times New Roman" w:hAnsi="Times New Roman" w:cs="Times New Roman"/>
                <w:b/>
                <w:sz w:val="24"/>
                <w:szCs w:val="24"/>
              </w:rPr>
              <w:t>2007</w:t>
            </w:r>
          </w:p>
        </w:tc>
        <w:tc>
          <w:tcPr>
            <w:tcW w:w="762" w:type="pct"/>
            <w:tcBorders>
              <w:top w:val="single" w:sz="4" w:space="0" w:color="auto"/>
            </w:tcBorders>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Starea de conservare din punct de vedere al populaţiei speciei</w:t>
            </w:r>
          </w:p>
        </w:tc>
        <w:tc>
          <w:tcPr>
            <w:tcW w:w="732" w:type="pct"/>
            <w:tcBorders>
              <w:top w:val="single" w:sz="4" w:space="0" w:color="auto"/>
            </w:tcBorders>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 xml:space="preserve">Starea de conservare din punct de vedere al habitatului </w:t>
            </w:r>
            <w:r w:rsidR="0043548D">
              <w:rPr>
                <w:rFonts w:ascii="Times New Roman" w:hAnsi="Times New Roman" w:cs="Times New Roman"/>
                <w:b/>
                <w:sz w:val="24"/>
                <w:szCs w:val="24"/>
              </w:rPr>
              <w:t>specie</w:t>
            </w:r>
          </w:p>
        </w:tc>
        <w:tc>
          <w:tcPr>
            <w:tcW w:w="733" w:type="pct"/>
            <w:tcBorders>
              <w:top w:val="single" w:sz="4" w:space="0" w:color="auto"/>
            </w:tcBorders>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Starea de conservare din punct de vedere al perspectivelor speciei</w:t>
            </w:r>
          </w:p>
        </w:tc>
        <w:tc>
          <w:tcPr>
            <w:tcW w:w="635" w:type="pct"/>
            <w:tcBorders>
              <w:top w:val="single" w:sz="4" w:space="0" w:color="auto"/>
            </w:tcBorders>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Evaluarea globală</w:t>
            </w:r>
            <w:r w:rsidR="00567640">
              <w:rPr>
                <w:rFonts w:ascii="Times New Roman" w:hAnsi="Times New Roman" w:cs="Times New Roman"/>
                <w:b/>
                <w:sz w:val="24"/>
                <w:szCs w:val="24"/>
              </w:rPr>
              <w:t xml:space="preserve"> a </w:t>
            </w:r>
            <w:r w:rsidRPr="00604961">
              <w:rPr>
                <w:rFonts w:ascii="Times New Roman" w:hAnsi="Times New Roman" w:cs="Times New Roman"/>
                <w:b/>
                <w:sz w:val="24"/>
                <w:szCs w:val="24"/>
              </w:rPr>
              <w:t>stării de conservare</w:t>
            </w:r>
          </w:p>
        </w:tc>
      </w:tr>
      <w:tr w:rsidR="005268F3" w:rsidRPr="00604961" w:rsidTr="0043548D">
        <w:trPr>
          <w:tblHeader/>
        </w:trPr>
        <w:tc>
          <w:tcPr>
            <w:tcW w:w="5000" w:type="pct"/>
            <w:gridSpan w:val="6"/>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b/>
                <w:bCs/>
                <w:sz w:val="24"/>
                <w:szCs w:val="24"/>
              </w:rPr>
            </w:pPr>
            <w:r w:rsidRPr="00604961">
              <w:rPr>
                <w:rFonts w:ascii="Times New Roman" w:hAnsi="Times New Roman" w:cs="Times New Roman"/>
                <w:b/>
                <w:bCs/>
                <w:sz w:val="24"/>
                <w:szCs w:val="24"/>
              </w:rPr>
              <w:t>Specii de mamifere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Barbastella barbastellus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X-</w:t>
            </w:r>
            <w:r w:rsidRPr="00604961">
              <w:rPr>
                <w:rFonts w:ascii="Times New Roman" w:hAnsi="Times New Roman" w:cs="Times New Roman"/>
                <w:color w:val="000000"/>
                <w:sz w:val="24"/>
                <w:szCs w:val="24"/>
              </w:rPr>
              <w:t xml:space="preserve"> necunoscută</w:t>
            </w:r>
          </w:p>
        </w:tc>
        <w:tc>
          <w:tcPr>
            <w:tcW w:w="732" w:type="pct"/>
            <w:shd w:val="clear" w:color="auto" w:fill="auto"/>
            <w:vAlign w:val="center"/>
          </w:tcPr>
          <w:p w:rsidR="0043548D" w:rsidRPr="00567640"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7908FB">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7908FB">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Myotis blythii</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904E1D">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904E1D">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904E1D">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Myotis myotis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iCs/>
                <w:sz w:val="24"/>
                <w:szCs w:val="24"/>
              </w:rPr>
              <w:t>Canis lupus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iCs/>
                <w:sz w:val="24"/>
                <w:szCs w:val="24"/>
              </w:rPr>
              <w:t>Ursus arctos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4 A OUG57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Lynx lynx</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OUG57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895E6B">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Lutra lutra</w:t>
            </w:r>
          </w:p>
        </w:tc>
        <w:tc>
          <w:tcPr>
            <w:tcW w:w="1145" w:type="pct"/>
            <w:shd w:val="clear" w:color="auto" w:fill="auto"/>
            <w:vAlign w:val="center"/>
          </w:tcPr>
          <w:p w:rsidR="0043548D" w:rsidRPr="00604961" w:rsidRDefault="0043548D" w:rsidP="0043548D">
            <w:pPr>
              <w:widowControl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4 A OUG57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U1-</w:t>
            </w:r>
            <w:r w:rsidRPr="00604961">
              <w:rPr>
                <w:rFonts w:ascii="Times New Roman" w:hAnsi="Times New Roman" w:cs="Times New Roman"/>
                <w:sz w:val="24"/>
                <w:szCs w:val="24"/>
              </w:rPr>
              <w:t xml:space="preserve"> nefavorabilă - inadecvată</w:t>
            </w:r>
          </w:p>
        </w:tc>
        <w:tc>
          <w:tcPr>
            <w:tcW w:w="733" w:type="pct"/>
            <w:shd w:val="clear" w:color="auto" w:fill="auto"/>
            <w:vAlign w:val="center"/>
          </w:tcPr>
          <w:p w:rsidR="0043548D" w:rsidRDefault="0043548D" w:rsidP="0043548D">
            <w:pPr>
              <w:jc w:val="center"/>
            </w:pPr>
            <w:r w:rsidRPr="00176455">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176455">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lastRenderedPageBreak/>
              <w:t>Felis silvestris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Muscardinus avellanarius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3A03AE">
              <w:rPr>
                <w:rFonts w:ascii="Times New Roman" w:hAnsi="Times New Roman" w:cs="Times New Roman"/>
                <w:color w:val="000000"/>
                <w:sz w:val="24"/>
                <w:szCs w:val="24"/>
              </w:rPr>
              <w:t>X- necunoscută</w:t>
            </w:r>
          </w:p>
        </w:tc>
        <w:tc>
          <w:tcPr>
            <w:tcW w:w="732"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c>
          <w:tcPr>
            <w:tcW w:w="635" w:type="pct"/>
            <w:shd w:val="clear" w:color="auto" w:fill="auto"/>
            <w:vAlign w:val="center"/>
          </w:tcPr>
          <w:p w:rsidR="0043548D" w:rsidRDefault="0043548D" w:rsidP="0043548D">
            <w:pPr>
              <w:jc w:val="center"/>
            </w:pPr>
            <w:r w:rsidRPr="001A0B66">
              <w:rPr>
                <w:rFonts w:ascii="Times New Roman" w:hAnsi="Times New Roman" w:cs="Times New Roman"/>
                <w:color w:val="000000"/>
                <w:sz w:val="24"/>
                <w:szCs w:val="24"/>
              </w:rPr>
              <w:t>FV- favorabilă</w:t>
            </w:r>
          </w:p>
        </w:tc>
      </w:tr>
      <w:tr w:rsidR="005268F3" w:rsidRPr="00604961" w:rsidTr="0043548D">
        <w:trPr>
          <w:tblHeader/>
        </w:trPr>
        <w:tc>
          <w:tcPr>
            <w:tcW w:w="5000" w:type="pct"/>
            <w:gridSpan w:val="6"/>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
                <w:bCs/>
                <w:sz w:val="24"/>
                <w:szCs w:val="24"/>
              </w:rPr>
              <w:t>Specii de amfibieni şi reptile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Bombina variegata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Triturus montandoni</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Triturus alpestris alpestris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B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AA33D3">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Salamandra salamandra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B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C03E91">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C03E91">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9543AA">
              <w:rPr>
                <w:rFonts w:ascii="Times New Roman" w:hAnsi="Times New Roman" w:cs="Times New Roman"/>
                <w:color w:val="000000"/>
                <w:sz w:val="24"/>
                <w:szCs w:val="24"/>
              </w:rPr>
              <w:t>FV- favorabilă</w:t>
            </w:r>
          </w:p>
        </w:tc>
        <w:tc>
          <w:tcPr>
            <w:tcW w:w="635"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U1-</w:t>
            </w:r>
            <w:r w:rsidRPr="00604961">
              <w:rPr>
                <w:rFonts w:ascii="Times New Roman" w:hAnsi="Times New Roman" w:cs="Times New Roman"/>
                <w:sz w:val="24"/>
                <w:szCs w:val="24"/>
              </w:rPr>
              <w:t xml:space="preserve">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Lacerta agilis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sidRPr="001A0B66">
              <w:rPr>
                <w:rFonts w:ascii="Times New Roman" w:hAnsi="Times New Roman" w:cs="Times New Roman"/>
                <w:color w:val="000000"/>
                <w:sz w:val="24"/>
                <w:szCs w:val="24"/>
              </w:rPr>
              <w:t>FV- favorabilă</w:t>
            </w:r>
          </w:p>
        </w:tc>
        <w:tc>
          <w:tcPr>
            <w:tcW w:w="73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sidRPr="003A03AE">
              <w:rPr>
                <w:rFonts w:ascii="Times New Roman" w:hAnsi="Times New Roman" w:cs="Times New Roman"/>
                <w:color w:val="000000"/>
                <w:sz w:val="24"/>
                <w:szCs w:val="24"/>
              </w:rPr>
              <w:t>X- necunoscută</w:t>
            </w:r>
          </w:p>
        </w:tc>
        <w:tc>
          <w:tcPr>
            <w:tcW w:w="733" w:type="pct"/>
            <w:shd w:val="clear" w:color="auto" w:fill="auto"/>
            <w:vAlign w:val="center"/>
          </w:tcPr>
          <w:p w:rsidR="0043548D" w:rsidRDefault="0043548D" w:rsidP="0043548D">
            <w:pPr>
              <w:jc w:val="center"/>
            </w:pPr>
            <w:r w:rsidRPr="009543AA">
              <w:rPr>
                <w:rFonts w:ascii="Times New Roman" w:hAnsi="Times New Roman" w:cs="Times New Roman"/>
                <w:color w:val="000000"/>
                <w:sz w:val="24"/>
                <w:szCs w:val="24"/>
              </w:rPr>
              <w:t>FV- favorabilă</w:t>
            </w:r>
          </w:p>
        </w:tc>
        <w:tc>
          <w:tcPr>
            <w:tcW w:w="635"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sidRPr="001A0B66">
              <w:rPr>
                <w:rFonts w:ascii="Times New Roman" w:hAnsi="Times New Roman" w:cs="Times New Roman"/>
                <w:color w:val="000000"/>
                <w:sz w:val="24"/>
                <w:szCs w:val="24"/>
              </w:rPr>
              <w:t>FV- favorabilă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Vipera berus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B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U1-</w:t>
            </w:r>
            <w:r w:rsidRPr="00604961">
              <w:rPr>
                <w:rFonts w:ascii="Times New Roman" w:hAnsi="Times New Roman" w:cs="Times New Roman"/>
                <w:sz w:val="24"/>
                <w:szCs w:val="24"/>
              </w:rPr>
              <w:t xml:space="preserve"> nefavorabilă - inadecvată</w:t>
            </w:r>
          </w:p>
        </w:tc>
        <w:tc>
          <w:tcPr>
            <w:tcW w:w="732"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color w:val="000000"/>
                <w:sz w:val="24"/>
                <w:szCs w:val="24"/>
              </w:rPr>
            </w:pPr>
            <w:r w:rsidRPr="001A0B66">
              <w:rPr>
                <w:rFonts w:ascii="Times New Roman" w:hAnsi="Times New Roman" w:cs="Times New Roman"/>
                <w:color w:val="000000"/>
                <w:sz w:val="24"/>
                <w:szCs w:val="24"/>
              </w:rPr>
              <w:t>FV- favorabilă</w:t>
            </w:r>
          </w:p>
        </w:tc>
        <w:tc>
          <w:tcPr>
            <w:tcW w:w="733" w:type="pct"/>
            <w:shd w:val="clear" w:color="auto" w:fill="auto"/>
            <w:vAlign w:val="center"/>
          </w:tcPr>
          <w:p w:rsidR="0043548D" w:rsidRDefault="0043548D" w:rsidP="0043548D">
            <w:pPr>
              <w:jc w:val="center"/>
            </w:pPr>
            <w:r w:rsidRPr="00D672DB">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D672DB">
              <w:rPr>
                <w:rFonts w:ascii="Times New Roman" w:hAnsi="Times New Roman" w:cs="Times New Roman"/>
                <w:sz w:val="24"/>
                <w:szCs w:val="24"/>
              </w:rPr>
              <w:t xml:space="preserve">U1- nefavorabilă </w:t>
            </w:r>
            <w:r>
              <w:rPr>
                <w:rFonts w:ascii="Times New Roman" w:hAnsi="Times New Roman" w:cs="Times New Roman"/>
                <w:sz w:val="24"/>
                <w:szCs w:val="24"/>
              </w:rPr>
              <w:t>–</w:t>
            </w:r>
            <w:r w:rsidRPr="00D672DB">
              <w:rPr>
                <w:rFonts w:ascii="Times New Roman" w:hAnsi="Times New Roman" w:cs="Times New Roman"/>
                <w:sz w:val="24"/>
                <w:szCs w:val="24"/>
              </w:rPr>
              <w:t xml:space="preserve"> inadecvată</w:t>
            </w:r>
          </w:p>
        </w:tc>
      </w:tr>
      <w:tr w:rsidR="005268F3" w:rsidRPr="00604961" w:rsidTr="0043548D">
        <w:trPr>
          <w:tblHeader/>
        </w:trPr>
        <w:tc>
          <w:tcPr>
            <w:tcW w:w="5000" w:type="pct"/>
            <w:gridSpan w:val="6"/>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
                <w:bCs/>
                <w:sz w:val="24"/>
                <w:szCs w:val="24"/>
              </w:rPr>
              <w:t>Specii de peşti</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lastRenderedPageBreak/>
              <w:t>Cottus gobio</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605F68">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605F68">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605F68">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605F68">
              <w:rPr>
                <w:rFonts w:ascii="Times New Roman" w:hAnsi="Times New Roman" w:cs="Times New Roman"/>
                <w:sz w:val="24"/>
                <w:szCs w:val="24"/>
              </w:rPr>
              <w:t xml:space="preserve">U1- nefavorabilă </w:t>
            </w:r>
            <w:r>
              <w:rPr>
                <w:rFonts w:ascii="Times New Roman" w:hAnsi="Times New Roman" w:cs="Times New Roman"/>
                <w:sz w:val="24"/>
                <w:szCs w:val="24"/>
              </w:rPr>
              <w:t>–</w:t>
            </w:r>
            <w:r w:rsidRPr="00605F68">
              <w:rPr>
                <w:rFonts w:ascii="Times New Roman" w:hAnsi="Times New Roman" w:cs="Times New Roman"/>
                <w:sz w:val="24"/>
                <w:szCs w:val="24"/>
              </w:rPr>
              <w:t xml:space="preserve"> inadecvată</w:t>
            </w:r>
          </w:p>
        </w:tc>
      </w:tr>
      <w:tr w:rsidR="005268F3" w:rsidRPr="00604961" w:rsidTr="0043548D">
        <w:trPr>
          <w:tblHeader/>
        </w:trPr>
        <w:tc>
          <w:tcPr>
            <w:tcW w:w="5000" w:type="pct"/>
            <w:gridSpan w:val="6"/>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
                <w:bCs/>
                <w:sz w:val="24"/>
                <w:szCs w:val="24"/>
              </w:rPr>
              <w:t>Specii de nevertebrate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iCs/>
                <w:sz w:val="24"/>
                <w:szCs w:val="24"/>
              </w:rPr>
              <w:t>Nymphalis vaualbum</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991FB8">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991FB8">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991FB8">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991FB8">
              <w:rPr>
                <w:rFonts w:ascii="Times New Roman" w:hAnsi="Times New Roman" w:cs="Times New Roman"/>
                <w:sz w:val="24"/>
                <w:szCs w:val="24"/>
              </w:rPr>
              <w:t xml:space="preserve">U1- nefavorabilă </w:t>
            </w:r>
            <w:r>
              <w:rPr>
                <w:rFonts w:ascii="Times New Roman" w:hAnsi="Times New Roman" w:cs="Times New Roman"/>
                <w:sz w:val="24"/>
                <w:szCs w:val="24"/>
              </w:rPr>
              <w:t>–</w:t>
            </w:r>
            <w:r w:rsidRPr="00991FB8">
              <w:rPr>
                <w:rFonts w:ascii="Times New Roman" w:hAnsi="Times New Roman" w:cs="Times New Roman"/>
                <w:sz w:val="24"/>
                <w:szCs w:val="24"/>
              </w:rPr>
              <w:t xml:space="preserve"> inadecvată</w:t>
            </w:r>
          </w:p>
        </w:tc>
      </w:tr>
      <w:tr w:rsidR="0043548D" w:rsidRPr="00604961" w:rsidTr="0043548D">
        <w:trPr>
          <w:tblHeader/>
        </w:trPr>
        <w:tc>
          <w:tcPr>
            <w:tcW w:w="993" w:type="pct"/>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Lycaena dispar</w:t>
            </w:r>
          </w:p>
        </w:tc>
        <w:tc>
          <w:tcPr>
            <w:tcW w:w="1145" w:type="pct"/>
            <w:shd w:val="clear" w:color="auto" w:fill="auto"/>
            <w:vAlign w:val="center"/>
          </w:tcPr>
          <w:p w:rsidR="005268F3" w:rsidRPr="00604961" w:rsidRDefault="005268F3"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5268F3" w:rsidRPr="00604961" w:rsidRDefault="005268F3"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sidR="00567640">
              <w:rPr>
                <w:rFonts w:ascii="Times New Roman" w:hAnsi="Times New Roman" w:cs="Times New Roman"/>
                <w:sz w:val="24"/>
                <w:szCs w:val="24"/>
              </w:rPr>
              <w:t xml:space="preserve"> </w:t>
            </w:r>
            <w:r w:rsidRPr="00604961">
              <w:rPr>
                <w:rFonts w:ascii="Times New Roman" w:hAnsi="Times New Roman" w:cs="Times New Roman"/>
                <w:sz w:val="24"/>
                <w:szCs w:val="24"/>
              </w:rPr>
              <w:t>57</w:t>
            </w:r>
            <w:r w:rsidR="00567640">
              <w:rPr>
                <w:rFonts w:ascii="Times New Roman" w:hAnsi="Times New Roman" w:cs="Times New Roman"/>
                <w:sz w:val="24"/>
                <w:szCs w:val="24"/>
              </w:rPr>
              <w:t xml:space="preserve"> din 2007</w:t>
            </w:r>
          </w:p>
        </w:tc>
        <w:tc>
          <w:tcPr>
            <w:tcW w:w="762" w:type="pct"/>
            <w:shd w:val="clear" w:color="auto" w:fill="auto"/>
            <w:vAlign w:val="center"/>
          </w:tcPr>
          <w:p w:rsidR="005268F3" w:rsidRPr="00604961"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U2- nefavorabilă</w:t>
            </w:r>
            <w:r w:rsidR="005268F3" w:rsidRPr="00604961">
              <w:rPr>
                <w:rFonts w:ascii="Times New Roman" w:hAnsi="Times New Roman" w:cs="Times New Roman"/>
                <w:color w:val="000000"/>
                <w:sz w:val="24"/>
                <w:szCs w:val="24"/>
              </w:rPr>
              <w:t>– rea</w:t>
            </w:r>
          </w:p>
        </w:tc>
        <w:tc>
          <w:tcPr>
            <w:tcW w:w="732" w:type="pct"/>
            <w:shd w:val="clear" w:color="auto" w:fill="auto"/>
            <w:vAlign w:val="center"/>
          </w:tcPr>
          <w:p w:rsidR="005268F3" w:rsidRPr="00604961" w:rsidRDefault="0043548D" w:rsidP="0043548D">
            <w:pPr>
              <w:widowControl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U2- nefavorabilă</w:t>
            </w:r>
            <w:r w:rsidRPr="00604961">
              <w:rPr>
                <w:rFonts w:ascii="Times New Roman" w:hAnsi="Times New Roman" w:cs="Times New Roman"/>
                <w:color w:val="000000"/>
                <w:sz w:val="24"/>
                <w:szCs w:val="24"/>
              </w:rPr>
              <w:t>– rea</w:t>
            </w:r>
          </w:p>
        </w:tc>
        <w:tc>
          <w:tcPr>
            <w:tcW w:w="733" w:type="pct"/>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sz w:val="24"/>
                <w:szCs w:val="24"/>
              </w:rPr>
              <w:t>FV - favorabile</w:t>
            </w:r>
          </w:p>
        </w:tc>
        <w:tc>
          <w:tcPr>
            <w:tcW w:w="635" w:type="pct"/>
            <w:shd w:val="clear" w:color="auto" w:fill="auto"/>
            <w:vAlign w:val="center"/>
          </w:tcPr>
          <w:p w:rsidR="005268F3" w:rsidRPr="00604961" w:rsidRDefault="0043548D" w:rsidP="0043548D">
            <w:pPr>
              <w:widowControl w:val="0"/>
              <w:spacing w:after="0" w:line="360" w:lineRule="auto"/>
              <w:jc w:val="center"/>
              <w:rPr>
                <w:rFonts w:ascii="Times New Roman" w:hAnsi="Times New Roman" w:cs="Times New Roman"/>
                <w:sz w:val="24"/>
                <w:szCs w:val="24"/>
              </w:rPr>
            </w:pPr>
            <w:r>
              <w:rPr>
                <w:rFonts w:ascii="Times New Roman" w:hAnsi="Times New Roman" w:cs="Times New Roman"/>
                <w:color w:val="000000"/>
                <w:sz w:val="24"/>
                <w:szCs w:val="24"/>
              </w:rPr>
              <w:t>U2- nefavorabilă</w:t>
            </w:r>
            <w:r w:rsidRPr="00604961">
              <w:rPr>
                <w:rFonts w:ascii="Times New Roman" w:hAnsi="Times New Roman" w:cs="Times New Roman"/>
                <w:color w:val="000000"/>
                <w:sz w:val="24"/>
                <w:szCs w:val="24"/>
              </w:rPr>
              <w:t>– rea</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r w:rsidRPr="00604961">
              <w:rPr>
                <w:rFonts w:ascii="Times New Roman" w:hAnsi="Times New Roman" w:cs="Times New Roman"/>
                <w:i/>
                <w:iCs/>
                <w:sz w:val="24"/>
                <w:szCs w:val="24"/>
              </w:rPr>
              <w:t>Callimorpha quadripunctaria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Pholidoptera transsylvanica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7B4642">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*Rosalia alpina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Carabus variolosus</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lastRenderedPageBreak/>
              <w:t>Leptidea morsei</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III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2"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733"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c>
          <w:tcPr>
            <w:tcW w:w="635" w:type="pct"/>
            <w:shd w:val="clear" w:color="auto" w:fill="auto"/>
            <w:vAlign w:val="center"/>
          </w:tcPr>
          <w:p w:rsidR="0043548D" w:rsidRDefault="0043548D" w:rsidP="0043548D">
            <w:pPr>
              <w:jc w:val="center"/>
            </w:pPr>
            <w:r w:rsidRPr="005044A6">
              <w:rPr>
                <w:rFonts w:ascii="Times New Roman" w:hAnsi="Times New Roman" w:cs="Times New Roman"/>
                <w:sz w:val="24"/>
                <w:szCs w:val="24"/>
              </w:rPr>
              <w:t>U1- nefavorabilă - inadecvată</w:t>
            </w:r>
          </w:p>
        </w:tc>
      </w:tr>
      <w:tr w:rsidR="005268F3" w:rsidRPr="00604961" w:rsidTr="0043548D">
        <w:trPr>
          <w:tblHeader/>
        </w:trPr>
        <w:tc>
          <w:tcPr>
            <w:tcW w:w="5000" w:type="pct"/>
            <w:gridSpan w:val="6"/>
            <w:shd w:val="clear" w:color="auto" w:fill="auto"/>
            <w:vAlign w:val="center"/>
          </w:tcPr>
          <w:p w:rsidR="005268F3" w:rsidRPr="00604961" w:rsidRDefault="005268F3" w:rsidP="0043548D">
            <w:pPr>
              <w:widowControl w:val="0"/>
              <w:spacing w:after="0" w:line="360" w:lineRule="auto"/>
              <w:jc w:val="center"/>
              <w:rPr>
                <w:rFonts w:ascii="Times New Roman" w:hAnsi="Times New Roman" w:cs="Times New Roman"/>
                <w:color w:val="000000"/>
                <w:sz w:val="24"/>
                <w:szCs w:val="24"/>
              </w:rPr>
            </w:pPr>
            <w:r w:rsidRPr="00604961">
              <w:rPr>
                <w:rFonts w:ascii="Times New Roman" w:hAnsi="Times New Roman" w:cs="Times New Roman"/>
                <w:b/>
                <w:bCs/>
                <w:sz w:val="24"/>
                <w:szCs w:val="24"/>
              </w:rPr>
              <w:t>Specii de plante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i/>
                <w:iCs/>
                <w:sz w:val="24"/>
                <w:szCs w:val="24"/>
              </w:rPr>
            </w:pPr>
            <w:r w:rsidRPr="00604961">
              <w:rPr>
                <w:rFonts w:ascii="Times New Roman" w:hAnsi="Times New Roman" w:cs="Times New Roman"/>
                <w:i/>
                <w:iCs/>
                <w:sz w:val="24"/>
                <w:szCs w:val="24"/>
              </w:rPr>
              <w:t>Meesia longiseta</w:t>
            </w:r>
          </w:p>
          <w:p w:rsidR="0043548D" w:rsidRPr="00604961" w:rsidRDefault="0043548D" w:rsidP="0043548D">
            <w:pPr>
              <w:widowControl w:val="0"/>
              <w:spacing w:after="0" w:line="360" w:lineRule="auto"/>
              <w:jc w:val="center"/>
              <w:rPr>
                <w:rFonts w:ascii="Times New Roman" w:hAnsi="Times New Roman" w:cs="Times New Roman"/>
                <w:sz w:val="24"/>
                <w:szCs w:val="24"/>
              </w:rPr>
            </w:pP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Pr>
                <w:rFonts w:ascii="Times New Roman" w:hAnsi="Times New Roman" w:cs="Times New Roman"/>
                <w:sz w:val="24"/>
                <w:szCs w:val="24"/>
              </w:rPr>
              <w:t>Anexa III, 4</w:t>
            </w:r>
            <w:r w:rsidRPr="00604961">
              <w:rPr>
                <w:rFonts w:ascii="Times New Roman" w:hAnsi="Times New Roman" w:cs="Times New Roman"/>
                <w:sz w:val="24"/>
                <w:szCs w:val="24"/>
              </w:rPr>
              <w:t>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/2007</w:t>
            </w:r>
          </w:p>
        </w:tc>
        <w:tc>
          <w:tcPr>
            <w:tcW w:w="762"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732"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733"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635"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*Campanula serrata</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II Directiva Habitate,</w:t>
            </w:r>
          </w:p>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Pr>
                <w:rFonts w:ascii="Times New Roman" w:hAnsi="Times New Roman" w:cs="Times New Roman"/>
                <w:sz w:val="24"/>
                <w:szCs w:val="24"/>
              </w:rPr>
              <w:t>Anexa III, 4</w:t>
            </w:r>
            <w:r w:rsidRPr="00604961">
              <w:rPr>
                <w:rFonts w:ascii="Times New Roman" w:hAnsi="Times New Roman" w:cs="Times New Roman"/>
                <w:sz w:val="24"/>
                <w:szCs w:val="24"/>
              </w:rPr>
              <w:t>A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2007</w:t>
            </w:r>
          </w:p>
        </w:tc>
        <w:tc>
          <w:tcPr>
            <w:tcW w:w="762"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732"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733"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c>
          <w:tcPr>
            <w:tcW w:w="635" w:type="pct"/>
            <w:shd w:val="clear" w:color="auto" w:fill="auto"/>
            <w:vAlign w:val="center"/>
          </w:tcPr>
          <w:p w:rsidR="0043548D" w:rsidRDefault="0043548D" w:rsidP="0043548D">
            <w:pPr>
              <w:jc w:val="center"/>
            </w:pPr>
            <w:r w:rsidRPr="00F705CA">
              <w:rPr>
                <w:rFonts w:ascii="Times New Roman" w:hAnsi="Times New Roman" w:cs="Times New Roman"/>
                <w:sz w:val="24"/>
                <w:szCs w:val="24"/>
              </w:rPr>
              <w:t>FV - favorabile</w:t>
            </w:r>
          </w:p>
        </w:tc>
      </w:tr>
      <w:tr w:rsidR="0043548D" w:rsidRPr="00604961" w:rsidTr="0043548D">
        <w:trPr>
          <w:tblHeader/>
        </w:trPr>
        <w:tc>
          <w:tcPr>
            <w:tcW w:w="993" w:type="pct"/>
            <w:shd w:val="clear" w:color="auto" w:fill="auto"/>
            <w:vAlign w:val="center"/>
          </w:tcPr>
          <w:p w:rsidR="0043548D" w:rsidRPr="00604961" w:rsidRDefault="0043548D" w:rsidP="0043548D">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i/>
                <w:iCs/>
                <w:sz w:val="24"/>
                <w:szCs w:val="24"/>
              </w:rPr>
              <w:t>Vaccinium uliginosum</w:t>
            </w:r>
          </w:p>
        </w:tc>
        <w:tc>
          <w:tcPr>
            <w:tcW w:w="1145" w:type="pct"/>
            <w:shd w:val="clear" w:color="auto" w:fill="auto"/>
            <w:vAlign w:val="center"/>
          </w:tcPr>
          <w:p w:rsidR="0043548D" w:rsidRPr="00604961" w:rsidRDefault="0043548D" w:rsidP="0043548D">
            <w:pPr>
              <w:widowControl w:val="0"/>
              <w:autoSpaceDE w:val="0"/>
              <w:adjustRightInd w:val="0"/>
              <w:spacing w:after="0" w:line="360" w:lineRule="auto"/>
              <w:ind w:left="-3" w:right="-108" w:firstLine="3"/>
              <w:jc w:val="center"/>
              <w:rPr>
                <w:rFonts w:ascii="Times New Roman" w:hAnsi="Times New Roman" w:cs="Times New Roman"/>
                <w:sz w:val="24"/>
                <w:szCs w:val="24"/>
              </w:rPr>
            </w:pPr>
            <w:r w:rsidRPr="00604961">
              <w:rPr>
                <w:rFonts w:ascii="Times New Roman" w:hAnsi="Times New Roman" w:cs="Times New Roman"/>
                <w:sz w:val="24"/>
                <w:szCs w:val="24"/>
              </w:rPr>
              <w:t>Anexa 4 B OUG</w:t>
            </w:r>
            <w:r>
              <w:rPr>
                <w:rFonts w:ascii="Times New Roman" w:hAnsi="Times New Roman" w:cs="Times New Roman"/>
                <w:sz w:val="24"/>
                <w:szCs w:val="24"/>
              </w:rPr>
              <w:t xml:space="preserve"> </w:t>
            </w:r>
            <w:r w:rsidRPr="00604961">
              <w:rPr>
                <w:rFonts w:ascii="Times New Roman" w:hAnsi="Times New Roman" w:cs="Times New Roman"/>
                <w:sz w:val="24"/>
                <w:szCs w:val="24"/>
              </w:rPr>
              <w:t>57</w:t>
            </w:r>
            <w:r>
              <w:rPr>
                <w:rFonts w:ascii="Times New Roman" w:hAnsi="Times New Roman" w:cs="Times New Roman"/>
                <w:sz w:val="24"/>
                <w:szCs w:val="24"/>
              </w:rPr>
              <w:t xml:space="preserve"> din 2007</w:t>
            </w:r>
          </w:p>
        </w:tc>
        <w:tc>
          <w:tcPr>
            <w:tcW w:w="762" w:type="pct"/>
            <w:shd w:val="clear" w:color="auto" w:fill="auto"/>
            <w:vAlign w:val="center"/>
          </w:tcPr>
          <w:p w:rsidR="0043548D" w:rsidRDefault="0043548D" w:rsidP="0043548D">
            <w:pPr>
              <w:jc w:val="center"/>
            </w:pPr>
            <w:r w:rsidRPr="00F665D9">
              <w:rPr>
                <w:rFonts w:ascii="Times New Roman" w:hAnsi="Times New Roman" w:cs="Times New Roman"/>
                <w:sz w:val="24"/>
                <w:szCs w:val="24"/>
              </w:rPr>
              <w:t>FV - favorabile</w:t>
            </w:r>
          </w:p>
        </w:tc>
        <w:tc>
          <w:tcPr>
            <w:tcW w:w="732" w:type="pct"/>
            <w:shd w:val="clear" w:color="auto" w:fill="auto"/>
            <w:vAlign w:val="center"/>
          </w:tcPr>
          <w:p w:rsidR="0043548D" w:rsidRDefault="0043548D" w:rsidP="0043548D">
            <w:pPr>
              <w:jc w:val="center"/>
            </w:pPr>
            <w:r w:rsidRPr="00F665D9">
              <w:rPr>
                <w:rFonts w:ascii="Times New Roman" w:hAnsi="Times New Roman" w:cs="Times New Roman"/>
                <w:sz w:val="24"/>
                <w:szCs w:val="24"/>
              </w:rPr>
              <w:t>FV - favorabile</w:t>
            </w:r>
          </w:p>
        </w:tc>
        <w:tc>
          <w:tcPr>
            <w:tcW w:w="733" w:type="pct"/>
            <w:shd w:val="clear" w:color="auto" w:fill="auto"/>
            <w:vAlign w:val="center"/>
          </w:tcPr>
          <w:p w:rsidR="0043548D" w:rsidRDefault="0043548D" w:rsidP="0043548D">
            <w:pPr>
              <w:jc w:val="center"/>
            </w:pPr>
            <w:r w:rsidRPr="00F665D9">
              <w:rPr>
                <w:rFonts w:ascii="Times New Roman" w:hAnsi="Times New Roman" w:cs="Times New Roman"/>
                <w:sz w:val="24"/>
                <w:szCs w:val="24"/>
              </w:rPr>
              <w:t>FV - favorabile</w:t>
            </w:r>
          </w:p>
        </w:tc>
        <w:tc>
          <w:tcPr>
            <w:tcW w:w="635" w:type="pct"/>
            <w:shd w:val="clear" w:color="auto" w:fill="auto"/>
            <w:vAlign w:val="center"/>
          </w:tcPr>
          <w:p w:rsidR="0043548D" w:rsidRDefault="0043548D" w:rsidP="0043548D">
            <w:pPr>
              <w:jc w:val="center"/>
            </w:pPr>
            <w:r w:rsidRPr="00F665D9">
              <w:rPr>
                <w:rFonts w:ascii="Times New Roman" w:hAnsi="Times New Roman" w:cs="Times New Roman"/>
                <w:sz w:val="24"/>
                <w:szCs w:val="24"/>
              </w:rPr>
              <w:t>FV - favorabile</w:t>
            </w:r>
          </w:p>
        </w:tc>
      </w:tr>
    </w:tbl>
    <w:p w:rsidR="00567640" w:rsidRDefault="00567640" w:rsidP="00604961">
      <w:pPr>
        <w:widowControl w:val="0"/>
        <w:spacing w:after="0" w:line="360" w:lineRule="auto"/>
        <w:jc w:val="center"/>
        <w:rPr>
          <w:rFonts w:ascii="Times New Roman" w:hAnsi="Times New Roman" w:cs="Times New Roman"/>
          <w:b/>
          <w:sz w:val="24"/>
          <w:szCs w:val="24"/>
        </w:rPr>
      </w:pPr>
    </w:p>
    <w:p w:rsidR="00A8300A" w:rsidRPr="00567640" w:rsidRDefault="00A8300A" w:rsidP="00567640">
      <w:pPr>
        <w:rPr>
          <w:rFonts w:ascii="Times New Roman" w:hAnsi="Times New Roman" w:cs="Times New Roman"/>
          <w:sz w:val="24"/>
          <w:szCs w:val="24"/>
        </w:rPr>
        <w:sectPr w:rsidR="00A8300A" w:rsidRPr="00567640" w:rsidSect="00A8300A">
          <w:pgSz w:w="16837" w:h="11905" w:orient="landscape"/>
          <w:pgMar w:top="1418" w:right="1134" w:bottom="1134" w:left="1134" w:header="720" w:footer="709" w:gutter="0"/>
          <w:cols w:space="720"/>
          <w:docGrid w:linePitch="360"/>
        </w:sectPr>
      </w:pPr>
    </w:p>
    <w:p w:rsidR="006666E5" w:rsidRPr="00604961" w:rsidRDefault="006666E5" w:rsidP="00604961">
      <w:pPr>
        <w:widowControl w:val="0"/>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lastRenderedPageBreak/>
        <w:t>Pentru speciile de păsări, starea de conservare se prezintă după cum urmează:</w:t>
      </w:r>
    </w:p>
    <w:tbl>
      <w:tblPr>
        <w:tblStyle w:val="GrilTabel1"/>
        <w:tblW w:w="5000" w:type="pct"/>
        <w:tblLook w:val="04A0" w:firstRow="1" w:lastRow="0" w:firstColumn="1" w:lastColumn="0" w:noHBand="0" w:noVBand="1"/>
      </w:tblPr>
      <w:tblGrid>
        <w:gridCol w:w="3002"/>
        <w:gridCol w:w="2354"/>
        <w:gridCol w:w="2185"/>
        <w:gridCol w:w="2188"/>
        <w:gridCol w:w="2841"/>
        <w:gridCol w:w="1999"/>
      </w:tblGrid>
      <w:tr w:rsidR="00AA40D9" w:rsidRPr="00604961" w:rsidTr="0043548D">
        <w:tc>
          <w:tcPr>
            <w:tcW w:w="5000" w:type="pct"/>
            <w:gridSpan w:val="6"/>
            <w:tcBorders>
              <w:top w:val="nil"/>
              <w:left w:val="nil"/>
              <w:bottom w:val="single" w:sz="4" w:space="0" w:color="auto"/>
              <w:right w:val="nil"/>
            </w:tcBorders>
            <w:vAlign w:val="center"/>
          </w:tcPr>
          <w:p w:rsidR="00AA40D9" w:rsidRPr="00604961" w:rsidRDefault="00AA40D9" w:rsidP="0043548D">
            <w:pPr>
              <w:widowControl w:val="0"/>
              <w:spacing w:after="0" w:line="360" w:lineRule="auto"/>
              <w:jc w:val="right"/>
              <w:rPr>
                <w:b/>
                <w:sz w:val="24"/>
                <w:szCs w:val="24"/>
              </w:rPr>
            </w:pPr>
            <w:r w:rsidRPr="00604961">
              <w:rPr>
                <w:b/>
                <w:sz w:val="24"/>
                <w:szCs w:val="24"/>
              </w:rPr>
              <w:t>Tabel nr. 9 Starea de conservare a păsărilor de importanță comunitară din Parcul Național Călimani</w:t>
            </w:r>
          </w:p>
        </w:tc>
      </w:tr>
      <w:tr w:rsidR="006666E5" w:rsidRPr="00604961" w:rsidTr="0043548D">
        <w:tc>
          <w:tcPr>
            <w:tcW w:w="1030"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Denumirea</w:t>
            </w:r>
          </w:p>
          <w:p w:rsidR="006666E5" w:rsidRPr="00604961" w:rsidRDefault="006666E5" w:rsidP="0043548D">
            <w:pPr>
              <w:widowControl w:val="0"/>
              <w:spacing w:after="0" w:line="360" w:lineRule="auto"/>
              <w:jc w:val="center"/>
              <w:rPr>
                <w:b/>
                <w:sz w:val="24"/>
                <w:szCs w:val="24"/>
              </w:rPr>
            </w:pPr>
            <w:r w:rsidRPr="00604961">
              <w:rPr>
                <w:b/>
                <w:sz w:val="24"/>
                <w:szCs w:val="24"/>
              </w:rPr>
              <w:t>Ştiinţifică</w:t>
            </w:r>
          </w:p>
        </w:tc>
        <w:tc>
          <w:tcPr>
            <w:tcW w:w="808"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Anexa Directivei</w:t>
            </w:r>
          </w:p>
          <w:p w:rsidR="006666E5" w:rsidRPr="00604961" w:rsidRDefault="00B370A9" w:rsidP="0043548D">
            <w:pPr>
              <w:widowControl w:val="0"/>
              <w:spacing w:after="0" w:line="360" w:lineRule="auto"/>
              <w:jc w:val="center"/>
              <w:rPr>
                <w:b/>
                <w:sz w:val="24"/>
                <w:szCs w:val="24"/>
              </w:rPr>
            </w:pPr>
            <w:r>
              <w:rPr>
                <w:b/>
                <w:sz w:val="24"/>
                <w:szCs w:val="24"/>
              </w:rPr>
              <w:t>Păsări şi Ordonanța de urgență a guvernului nr.</w:t>
            </w:r>
            <w:r w:rsidR="0043548D">
              <w:rPr>
                <w:b/>
                <w:sz w:val="24"/>
                <w:szCs w:val="24"/>
              </w:rPr>
              <w:t xml:space="preserve"> </w:t>
            </w:r>
            <w:r>
              <w:rPr>
                <w:b/>
                <w:sz w:val="24"/>
                <w:szCs w:val="24"/>
              </w:rPr>
              <w:t xml:space="preserve">57 din </w:t>
            </w:r>
            <w:r w:rsidR="006666E5" w:rsidRPr="00604961">
              <w:rPr>
                <w:b/>
                <w:sz w:val="24"/>
                <w:szCs w:val="24"/>
              </w:rPr>
              <w:t>2007</w:t>
            </w:r>
          </w:p>
        </w:tc>
        <w:tc>
          <w:tcPr>
            <w:tcW w:w="750"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Starea de conservare din punct de vedere al populaţiei speciei</w:t>
            </w:r>
          </w:p>
        </w:tc>
        <w:tc>
          <w:tcPr>
            <w:tcW w:w="751"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Starea de conservare din punct de vedere al habitatului speciei</w:t>
            </w:r>
          </w:p>
        </w:tc>
        <w:tc>
          <w:tcPr>
            <w:tcW w:w="975"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Starea de conservare din punct de vedere al perspectivelor speciei</w:t>
            </w:r>
          </w:p>
        </w:tc>
        <w:tc>
          <w:tcPr>
            <w:tcW w:w="686"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Evaluarea globală</w:t>
            </w:r>
            <w:r w:rsidR="00B370A9">
              <w:rPr>
                <w:b/>
                <w:sz w:val="24"/>
                <w:szCs w:val="24"/>
              </w:rPr>
              <w:t xml:space="preserve"> a</w:t>
            </w:r>
            <w:r w:rsidRPr="00604961">
              <w:rPr>
                <w:b/>
                <w:sz w:val="24"/>
                <w:szCs w:val="24"/>
              </w:rPr>
              <w:t xml:space="preserve"> stării de conservare</w:t>
            </w:r>
          </w:p>
        </w:tc>
      </w:tr>
      <w:tr w:rsidR="0043548D" w:rsidRPr="00604961" w:rsidTr="0043548D">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Aquila pomarina</w:t>
            </w:r>
          </w:p>
        </w:tc>
        <w:tc>
          <w:tcPr>
            <w:tcW w:w="80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Păsări, Anexa 3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Tetrao urogallus</w:t>
            </w:r>
          </w:p>
        </w:tc>
        <w:tc>
          <w:tcPr>
            <w:tcW w:w="80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Păsări, Anexa 3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Alcedo atthis</w:t>
            </w:r>
          </w:p>
        </w:tc>
        <w:tc>
          <w:tcPr>
            <w:tcW w:w="80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Păsări, Anexa 3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rPr>
          <w:trHeight w:val="347"/>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Dryocopus martius</w:t>
            </w:r>
          </w:p>
        </w:tc>
        <w:tc>
          <w:tcPr>
            <w:tcW w:w="80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Păsări, Anexa 3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rPr>
          <w:trHeight w:val="34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Picoides tridactylus</w:t>
            </w:r>
          </w:p>
        </w:tc>
        <w:tc>
          <w:tcPr>
            <w:tcW w:w="80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Păsări, Anexa 3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rPr>
          <w:trHeight w:val="27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lastRenderedPageBreak/>
              <w:t>Falco tinnunculus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rPr>
          <w:trHeight w:val="39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Athene noctua</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E95B71">
              <w:rPr>
                <w:sz w:val="24"/>
                <w:szCs w:val="24"/>
              </w:rPr>
              <w:t xml:space="preserve">FV </w:t>
            </w:r>
            <w:r>
              <w:rPr>
                <w:sz w:val="24"/>
                <w:szCs w:val="24"/>
              </w:rPr>
              <w:t>–</w:t>
            </w:r>
            <w:r w:rsidRPr="00E95B71">
              <w:rPr>
                <w:sz w:val="24"/>
                <w:szCs w:val="24"/>
              </w:rPr>
              <w:t xml:space="preserve"> favorabile</w:t>
            </w:r>
          </w:p>
        </w:tc>
        <w:tc>
          <w:tcPr>
            <w:tcW w:w="751" w:type="pct"/>
            <w:vAlign w:val="center"/>
          </w:tcPr>
          <w:p w:rsidR="0043548D" w:rsidRDefault="0043548D" w:rsidP="0043548D">
            <w:pPr>
              <w:jc w:val="center"/>
            </w:pPr>
            <w:r w:rsidRPr="00E95B71">
              <w:rPr>
                <w:sz w:val="24"/>
                <w:szCs w:val="24"/>
              </w:rPr>
              <w:t>FV - favorabile</w:t>
            </w:r>
          </w:p>
        </w:tc>
        <w:tc>
          <w:tcPr>
            <w:tcW w:w="975" w:type="pct"/>
            <w:vAlign w:val="center"/>
          </w:tcPr>
          <w:p w:rsidR="0043548D" w:rsidRDefault="0043548D" w:rsidP="0043548D">
            <w:pPr>
              <w:jc w:val="center"/>
            </w:pPr>
            <w:r w:rsidRPr="00E95B71">
              <w:rPr>
                <w:sz w:val="24"/>
                <w:szCs w:val="24"/>
              </w:rPr>
              <w:t>FV - favorabile</w:t>
            </w:r>
          </w:p>
        </w:tc>
        <w:tc>
          <w:tcPr>
            <w:tcW w:w="686" w:type="pct"/>
            <w:vAlign w:val="center"/>
          </w:tcPr>
          <w:p w:rsidR="0043548D" w:rsidRDefault="0043548D" w:rsidP="0043548D">
            <w:pPr>
              <w:jc w:val="center"/>
            </w:pPr>
            <w:r w:rsidRPr="00E95B71">
              <w:rPr>
                <w:sz w:val="24"/>
                <w:szCs w:val="24"/>
              </w:rPr>
              <w:t>FV - favorabile</w:t>
            </w:r>
          </w:p>
        </w:tc>
      </w:tr>
      <w:tr w:rsidR="0043548D" w:rsidRPr="00604961" w:rsidTr="0043548D">
        <w:trPr>
          <w:trHeight w:val="31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Motacilla cinerea</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FV -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34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Motacilla alba</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36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Cinclus cinclus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40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Prunella collaris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30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Prunella modularis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31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Erithacus rubecula</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285"/>
        </w:trPr>
        <w:tc>
          <w:tcPr>
            <w:tcW w:w="1030"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i/>
                <w:iCs/>
                <w:sz w:val="24"/>
                <w:szCs w:val="24"/>
              </w:rPr>
              <w:t>Phoenicurus</w:t>
            </w:r>
            <w:r>
              <w:rPr>
                <w:i/>
                <w:iCs/>
                <w:sz w:val="24"/>
                <w:szCs w:val="24"/>
              </w:rPr>
              <w:t xml:space="preserve"> o</w:t>
            </w:r>
            <w:r w:rsidRPr="00604961">
              <w:rPr>
                <w:i/>
                <w:iCs/>
                <w:sz w:val="24"/>
                <w:szCs w:val="24"/>
              </w:rPr>
              <w:t>chrurus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166E97">
              <w:rPr>
                <w:sz w:val="24"/>
                <w:szCs w:val="24"/>
              </w:rPr>
              <w:t xml:space="preserve">FV </w:t>
            </w:r>
            <w:r>
              <w:rPr>
                <w:sz w:val="24"/>
                <w:szCs w:val="24"/>
              </w:rPr>
              <w:t>–</w:t>
            </w:r>
            <w:r w:rsidRPr="00166E97">
              <w:rPr>
                <w:sz w:val="24"/>
                <w:szCs w:val="24"/>
              </w:rPr>
              <w:t xml:space="preserve"> favorabile</w:t>
            </w:r>
          </w:p>
        </w:tc>
        <w:tc>
          <w:tcPr>
            <w:tcW w:w="751" w:type="pct"/>
            <w:vAlign w:val="center"/>
          </w:tcPr>
          <w:p w:rsidR="0043548D" w:rsidRDefault="0043548D" w:rsidP="0043548D">
            <w:pPr>
              <w:jc w:val="center"/>
            </w:pPr>
            <w:r w:rsidRPr="00166E97">
              <w:rPr>
                <w:sz w:val="24"/>
                <w:szCs w:val="24"/>
              </w:rPr>
              <w:t>FV - favorabile</w:t>
            </w:r>
          </w:p>
        </w:tc>
        <w:tc>
          <w:tcPr>
            <w:tcW w:w="975" w:type="pct"/>
            <w:vAlign w:val="center"/>
          </w:tcPr>
          <w:p w:rsidR="0043548D" w:rsidRDefault="0043548D" w:rsidP="0043548D">
            <w:pPr>
              <w:jc w:val="center"/>
            </w:pPr>
            <w:r w:rsidRPr="00166E97">
              <w:rPr>
                <w:sz w:val="24"/>
                <w:szCs w:val="24"/>
              </w:rPr>
              <w:t>FV - favorabile</w:t>
            </w:r>
          </w:p>
        </w:tc>
        <w:tc>
          <w:tcPr>
            <w:tcW w:w="686" w:type="pct"/>
            <w:vAlign w:val="center"/>
          </w:tcPr>
          <w:p w:rsidR="0043548D" w:rsidRDefault="0043548D" w:rsidP="0043548D">
            <w:pPr>
              <w:jc w:val="center"/>
            </w:pPr>
            <w:r w:rsidRPr="00166E97">
              <w:rPr>
                <w:sz w:val="24"/>
                <w:szCs w:val="24"/>
              </w:rPr>
              <w:t>FV - favorabile</w:t>
            </w:r>
          </w:p>
        </w:tc>
      </w:tr>
      <w:tr w:rsidR="0043548D" w:rsidRPr="00604961" w:rsidTr="0043548D">
        <w:trPr>
          <w:trHeight w:val="300"/>
        </w:trPr>
        <w:tc>
          <w:tcPr>
            <w:tcW w:w="1030"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i/>
                <w:iCs/>
                <w:sz w:val="24"/>
                <w:szCs w:val="24"/>
              </w:rPr>
              <w:t>Phylloscopus</w:t>
            </w:r>
            <w:r>
              <w:rPr>
                <w:i/>
                <w:iCs/>
                <w:sz w:val="24"/>
                <w:szCs w:val="24"/>
              </w:rPr>
              <w:t xml:space="preserve"> c</w:t>
            </w:r>
            <w:r w:rsidRPr="00604961">
              <w:rPr>
                <w:i/>
                <w:iCs/>
                <w:sz w:val="24"/>
                <w:szCs w:val="24"/>
              </w:rPr>
              <w:t>ollybita</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561B56">
              <w:rPr>
                <w:sz w:val="24"/>
                <w:szCs w:val="24"/>
              </w:rPr>
              <w:t xml:space="preserve">FV </w:t>
            </w:r>
            <w:r>
              <w:rPr>
                <w:sz w:val="24"/>
                <w:szCs w:val="24"/>
              </w:rPr>
              <w:t>–</w:t>
            </w:r>
            <w:r w:rsidRPr="00561B56">
              <w:rPr>
                <w:sz w:val="24"/>
                <w:szCs w:val="24"/>
              </w:rPr>
              <w:t xml:space="preserve"> favorabile</w:t>
            </w:r>
          </w:p>
        </w:tc>
        <w:tc>
          <w:tcPr>
            <w:tcW w:w="751" w:type="pct"/>
            <w:vAlign w:val="center"/>
          </w:tcPr>
          <w:p w:rsidR="0043548D" w:rsidRDefault="0043548D" w:rsidP="0043548D">
            <w:pPr>
              <w:jc w:val="center"/>
            </w:pPr>
            <w:r w:rsidRPr="00561B56">
              <w:rPr>
                <w:sz w:val="24"/>
                <w:szCs w:val="24"/>
              </w:rPr>
              <w:t>FV - favorabile</w:t>
            </w:r>
          </w:p>
        </w:tc>
        <w:tc>
          <w:tcPr>
            <w:tcW w:w="975" w:type="pct"/>
            <w:vAlign w:val="center"/>
          </w:tcPr>
          <w:p w:rsidR="0043548D" w:rsidRDefault="0043548D" w:rsidP="0043548D">
            <w:pPr>
              <w:jc w:val="center"/>
            </w:pPr>
            <w:r w:rsidRPr="00561B56">
              <w:rPr>
                <w:sz w:val="24"/>
                <w:szCs w:val="24"/>
              </w:rPr>
              <w:t>FV - favorabile</w:t>
            </w:r>
          </w:p>
        </w:tc>
        <w:tc>
          <w:tcPr>
            <w:tcW w:w="686" w:type="pct"/>
            <w:vAlign w:val="center"/>
          </w:tcPr>
          <w:p w:rsidR="0043548D" w:rsidRDefault="0043548D" w:rsidP="0043548D">
            <w:pPr>
              <w:jc w:val="center"/>
            </w:pPr>
            <w:r w:rsidRPr="00561B56">
              <w:rPr>
                <w:sz w:val="24"/>
                <w:szCs w:val="24"/>
              </w:rPr>
              <w:t>FV - favorabile</w:t>
            </w:r>
          </w:p>
        </w:tc>
      </w:tr>
      <w:tr w:rsidR="0043548D" w:rsidRPr="00604961" w:rsidTr="0043548D">
        <w:trPr>
          <w:trHeight w:val="405"/>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Aegithalos caudatus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 xml:space="preserve">Anexa 4B OUG </w:t>
            </w:r>
            <w:r w:rsidRPr="00604961">
              <w:rPr>
                <w:sz w:val="24"/>
                <w:szCs w:val="24"/>
              </w:rPr>
              <w:lastRenderedPageBreak/>
              <w:t>57</w:t>
            </w:r>
            <w:r>
              <w:rPr>
                <w:sz w:val="24"/>
                <w:szCs w:val="24"/>
              </w:rPr>
              <w:t>/2007</w:t>
            </w:r>
          </w:p>
        </w:tc>
        <w:tc>
          <w:tcPr>
            <w:tcW w:w="750" w:type="pct"/>
            <w:vAlign w:val="center"/>
          </w:tcPr>
          <w:p w:rsidR="0043548D" w:rsidRDefault="0043548D" w:rsidP="0043548D">
            <w:pPr>
              <w:jc w:val="center"/>
            </w:pPr>
            <w:r w:rsidRPr="00561B56">
              <w:rPr>
                <w:sz w:val="24"/>
                <w:szCs w:val="24"/>
              </w:rPr>
              <w:lastRenderedPageBreak/>
              <w:t xml:space="preserve">FV </w:t>
            </w:r>
            <w:r>
              <w:rPr>
                <w:sz w:val="24"/>
                <w:szCs w:val="24"/>
              </w:rPr>
              <w:t>–</w:t>
            </w:r>
            <w:r w:rsidRPr="00561B56">
              <w:rPr>
                <w:sz w:val="24"/>
                <w:szCs w:val="24"/>
              </w:rPr>
              <w:t xml:space="preserve"> favorabile</w:t>
            </w:r>
          </w:p>
        </w:tc>
        <w:tc>
          <w:tcPr>
            <w:tcW w:w="751" w:type="pct"/>
            <w:vAlign w:val="center"/>
          </w:tcPr>
          <w:p w:rsidR="0043548D" w:rsidRDefault="0043548D" w:rsidP="0043548D">
            <w:pPr>
              <w:jc w:val="center"/>
            </w:pPr>
            <w:r w:rsidRPr="00561B56">
              <w:rPr>
                <w:sz w:val="24"/>
                <w:szCs w:val="24"/>
              </w:rPr>
              <w:t>FV - favorabile</w:t>
            </w:r>
          </w:p>
        </w:tc>
        <w:tc>
          <w:tcPr>
            <w:tcW w:w="975" w:type="pct"/>
            <w:vAlign w:val="center"/>
          </w:tcPr>
          <w:p w:rsidR="0043548D" w:rsidRDefault="0043548D" w:rsidP="0043548D">
            <w:pPr>
              <w:jc w:val="center"/>
            </w:pPr>
            <w:r w:rsidRPr="00561B56">
              <w:rPr>
                <w:sz w:val="24"/>
                <w:szCs w:val="24"/>
              </w:rPr>
              <w:t>FV - favorabile</w:t>
            </w:r>
          </w:p>
        </w:tc>
        <w:tc>
          <w:tcPr>
            <w:tcW w:w="686" w:type="pct"/>
            <w:vAlign w:val="center"/>
          </w:tcPr>
          <w:p w:rsidR="0043548D" w:rsidRDefault="0043548D" w:rsidP="0043548D">
            <w:pPr>
              <w:jc w:val="center"/>
            </w:pPr>
            <w:r w:rsidRPr="00561B56">
              <w:rPr>
                <w:sz w:val="24"/>
                <w:szCs w:val="24"/>
              </w:rPr>
              <w:t>FV - favorabile</w:t>
            </w:r>
          </w:p>
        </w:tc>
      </w:tr>
      <w:tr w:rsidR="0043548D" w:rsidRPr="00604961" w:rsidTr="0043548D">
        <w:trPr>
          <w:trHeight w:val="300"/>
        </w:trPr>
        <w:tc>
          <w:tcPr>
            <w:tcW w:w="1030"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i/>
                <w:iCs/>
                <w:sz w:val="24"/>
                <w:szCs w:val="24"/>
              </w:rPr>
              <w:t>Nucifraga</w:t>
            </w:r>
            <w:r>
              <w:rPr>
                <w:i/>
                <w:iCs/>
                <w:sz w:val="24"/>
                <w:szCs w:val="24"/>
              </w:rPr>
              <w:t xml:space="preserve"> </w:t>
            </w:r>
            <w:r w:rsidRPr="00604961">
              <w:rPr>
                <w:i/>
                <w:iCs/>
                <w:sz w:val="24"/>
                <w:szCs w:val="24"/>
              </w:rPr>
              <w:t>caryocatactes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561B56">
              <w:rPr>
                <w:sz w:val="24"/>
                <w:szCs w:val="24"/>
              </w:rPr>
              <w:t xml:space="preserve">FV </w:t>
            </w:r>
            <w:r>
              <w:rPr>
                <w:sz w:val="24"/>
                <w:szCs w:val="24"/>
              </w:rPr>
              <w:t>–</w:t>
            </w:r>
            <w:r w:rsidRPr="00561B56">
              <w:rPr>
                <w:sz w:val="24"/>
                <w:szCs w:val="24"/>
              </w:rPr>
              <w:t xml:space="preserve"> favorabile</w:t>
            </w:r>
          </w:p>
        </w:tc>
        <w:tc>
          <w:tcPr>
            <w:tcW w:w="751" w:type="pct"/>
            <w:vAlign w:val="center"/>
          </w:tcPr>
          <w:p w:rsidR="0043548D" w:rsidRDefault="0043548D" w:rsidP="0043548D">
            <w:pPr>
              <w:jc w:val="center"/>
            </w:pPr>
            <w:r w:rsidRPr="00561B56">
              <w:rPr>
                <w:sz w:val="24"/>
                <w:szCs w:val="24"/>
              </w:rPr>
              <w:t>FV - favorabile</w:t>
            </w:r>
          </w:p>
        </w:tc>
        <w:tc>
          <w:tcPr>
            <w:tcW w:w="975" w:type="pct"/>
            <w:vAlign w:val="center"/>
          </w:tcPr>
          <w:p w:rsidR="0043548D" w:rsidRDefault="0043548D" w:rsidP="0043548D">
            <w:pPr>
              <w:jc w:val="center"/>
            </w:pPr>
            <w:r w:rsidRPr="00561B56">
              <w:rPr>
                <w:sz w:val="24"/>
                <w:szCs w:val="24"/>
              </w:rPr>
              <w:t>FV - favorabile</w:t>
            </w:r>
          </w:p>
        </w:tc>
        <w:tc>
          <w:tcPr>
            <w:tcW w:w="686" w:type="pct"/>
            <w:vAlign w:val="center"/>
          </w:tcPr>
          <w:p w:rsidR="0043548D" w:rsidRDefault="0043548D" w:rsidP="0043548D">
            <w:pPr>
              <w:jc w:val="center"/>
            </w:pPr>
            <w:r w:rsidRPr="00561B56">
              <w:rPr>
                <w:sz w:val="24"/>
                <w:szCs w:val="24"/>
              </w:rPr>
              <w:t>FV - favorabile</w:t>
            </w:r>
          </w:p>
        </w:tc>
      </w:tr>
      <w:tr w:rsidR="0043548D" w:rsidRPr="00604961" w:rsidTr="0043548D">
        <w:trPr>
          <w:trHeight w:val="30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Corvus corax</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561B56">
              <w:rPr>
                <w:sz w:val="24"/>
                <w:szCs w:val="24"/>
              </w:rPr>
              <w:t xml:space="preserve">FV </w:t>
            </w:r>
            <w:r>
              <w:rPr>
                <w:sz w:val="24"/>
                <w:szCs w:val="24"/>
              </w:rPr>
              <w:t>–</w:t>
            </w:r>
            <w:r w:rsidRPr="00561B56">
              <w:rPr>
                <w:sz w:val="24"/>
                <w:szCs w:val="24"/>
              </w:rPr>
              <w:t xml:space="preserve"> favorabile</w:t>
            </w:r>
          </w:p>
        </w:tc>
        <w:tc>
          <w:tcPr>
            <w:tcW w:w="751" w:type="pct"/>
            <w:vAlign w:val="center"/>
          </w:tcPr>
          <w:p w:rsidR="0043548D" w:rsidRDefault="0043548D" w:rsidP="0043548D">
            <w:pPr>
              <w:jc w:val="center"/>
            </w:pPr>
            <w:r w:rsidRPr="00561B56">
              <w:rPr>
                <w:sz w:val="24"/>
                <w:szCs w:val="24"/>
              </w:rPr>
              <w:t>FV - favorabile</w:t>
            </w:r>
          </w:p>
        </w:tc>
        <w:tc>
          <w:tcPr>
            <w:tcW w:w="975" w:type="pct"/>
            <w:vAlign w:val="center"/>
          </w:tcPr>
          <w:p w:rsidR="0043548D" w:rsidRDefault="0043548D" w:rsidP="0043548D">
            <w:pPr>
              <w:jc w:val="center"/>
            </w:pPr>
            <w:r w:rsidRPr="00561B56">
              <w:rPr>
                <w:sz w:val="24"/>
                <w:szCs w:val="24"/>
              </w:rPr>
              <w:t>FV - favorabile</w:t>
            </w:r>
          </w:p>
        </w:tc>
        <w:tc>
          <w:tcPr>
            <w:tcW w:w="686" w:type="pct"/>
            <w:vAlign w:val="center"/>
          </w:tcPr>
          <w:p w:rsidR="0043548D" w:rsidRDefault="0043548D" w:rsidP="0043548D">
            <w:pPr>
              <w:jc w:val="center"/>
            </w:pPr>
            <w:r w:rsidRPr="00561B56">
              <w:rPr>
                <w:sz w:val="24"/>
                <w:szCs w:val="24"/>
              </w:rPr>
              <w:t>FV - favorabile</w:t>
            </w:r>
          </w:p>
        </w:tc>
      </w:tr>
      <w:tr w:rsidR="0043548D" w:rsidRPr="00604961" w:rsidTr="0043548D">
        <w:trPr>
          <w:trHeight w:val="270"/>
        </w:trPr>
        <w:tc>
          <w:tcPr>
            <w:tcW w:w="1030" w:type="pct"/>
            <w:vAlign w:val="center"/>
          </w:tcPr>
          <w:p w:rsidR="0043548D" w:rsidRPr="00604961" w:rsidRDefault="0043548D" w:rsidP="0043548D">
            <w:pPr>
              <w:widowControl w:val="0"/>
              <w:spacing w:after="0" w:line="360" w:lineRule="auto"/>
              <w:jc w:val="center"/>
              <w:rPr>
                <w:sz w:val="24"/>
                <w:szCs w:val="24"/>
              </w:rPr>
            </w:pPr>
            <w:r w:rsidRPr="00604961">
              <w:rPr>
                <w:i/>
                <w:iCs/>
                <w:sz w:val="24"/>
                <w:szCs w:val="24"/>
              </w:rPr>
              <w:t>Carduelis spinus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215DBC">
              <w:rPr>
                <w:sz w:val="24"/>
                <w:szCs w:val="24"/>
              </w:rPr>
              <w:t xml:space="preserve">FV </w:t>
            </w:r>
            <w:r>
              <w:rPr>
                <w:sz w:val="24"/>
                <w:szCs w:val="24"/>
              </w:rPr>
              <w:t>–</w:t>
            </w:r>
            <w:r w:rsidRPr="00215DBC">
              <w:rPr>
                <w:sz w:val="24"/>
                <w:szCs w:val="24"/>
              </w:rPr>
              <w:t xml:space="preserve"> favorabile</w:t>
            </w:r>
          </w:p>
        </w:tc>
        <w:tc>
          <w:tcPr>
            <w:tcW w:w="751" w:type="pct"/>
            <w:vAlign w:val="center"/>
          </w:tcPr>
          <w:p w:rsidR="0043548D" w:rsidRDefault="0043548D" w:rsidP="0043548D">
            <w:pPr>
              <w:jc w:val="center"/>
            </w:pPr>
            <w:r w:rsidRPr="00215DBC">
              <w:rPr>
                <w:sz w:val="24"/>
                <w:szCs w:val="24"/>
              </w:rPr>
              <w:t>FV - favorabile</w:t>
            </w:r>
          </w:p>
        </w:tc>
        <w:tc>
          <w:tcPr>
            <w:tcW w:w="975" w:type="pct"/>
            <w:vAlign w:val="center"/>
          </w:tcPr>
          <w:p w:rsidR="0043548D" w:rsidRDefault="0043548D" w:rsidP="0043548D">
            <w:pPr>
              <w:jc w:val="center"/>
            </w:pPr>
            <w:r w:rsidRPr="00215DBC">
              <w:rPr>
                <w:sz w:val="24"/>
                <w:szCs w:val="24"/>
              </w:rPr>
              <w:t>FV - favorabile</w:t>
            </w:r>
          </w:p>
        </w:tc>
        <w:tc>
          <w:tcPr>
            <w:tcW w:w="686" w:type="pct"/>
            <w:vAlign w:val="center"/>
          </w:tcPr>
          <w:p w:rsidR="0043548D" w:rsidRDefault="0043548D" w:rsidP="0043548D">
            <w:pPr>
              <w:jc w:val="center"/>
            </w:pPr>
            <w:r w:rsidRPr="00215DBC">
              <w:rPr>
                <w:sz w:val="24"/>
                <w:szCs w:val="24"/>
              </w:rPr>
              <w:t>FV - favorabile</w:t>
            </w:r>
          </w:p>
        </w:tc>
      </w:tr>
      <w:tr w:rsidR="0043548D" w:rsidRPr="00604961" w:rsidTr="0043548D">
        <w:trPr>
          <w:trHeight w:val="285"/>
        </w:trPr>
        <w:tc>
          <w:tcPr>
            <w:tcW w:w="1030"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i/>
                <w:iCs/>
                <w:sz w:val="24"/>
                <w:szCs w:val="24"/>
              </w:rPr>
              <w:t>Coccothraustes</w:t>
            </w:r>
            <w:r>
              <w:rPr>
                <w:i/>
                <w:iCs/>
                <w:sz w:val="24"/>
                <w:szCs w:val="24"/>
              </w:rPr>
              <w:t xml:space="preserve"> </w:t>
            </w:r>
            <w:r w:rsidRPr="00604961">
              <w:rPr>
                <w:i/>
                <w:iCs/>
                <w:sz w:val="24"/>
                <w:szCs w:val="24"/>
              </w:rPr>
              <w:t>coccothraustes</w:t>
            </w:r>
          </w:p>
        </w:tc>
        <w:tc>
          <w:tcPr>
            <w:tcW w:w="808"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Anexa 4B OUG 57</w:t>
            </w:r>
            <w:r>
              <w:rPr>
                <w:sz w:val="24"/>
                <w:szCs w:val="24"/>
              </w:rPr>
              <w:t>/2007</w:t>
            </w:r>
          </w:p>
        </w:tc>
        <w:tc>
          <w:tcPr>
            <w:tcW w:w="750" w:type="pct"/>
            <w:vAlign w:val="center"/>
          </w:tcPr>
          <w:p w:rsidR="0043548D" w:rsidRDefault="0043548D" w:rsidP="0043548D">
            <w:pPr>
              <w:jc w:val="center"/>
            </w:pPr>
            <w:r w:rsidRPr="00215DBC">
              <w:rPr>
                <w:sz w:val="24"/>
                <w:szCs w:val="24"/>
              </w:rPr>
              <w:t xml:space="preserve">FV </w:t>
            </w:r>
            <w:r>
              <w:rPr>
                <w:sz w:val="24"/>
                <w:szCs w:val="24"/>
              </w:rPr>
              <w:t>–</w:t>
            </w:r>
            <w:r w:rsidRPr="00215DBC">
              <w:rPr>
                <w:sz w:val="24"/>
                <w:szCs w:val="24"/>
              </w:rPr>
              <w:t xml:space="preserve"> favorabile</w:t>
            </w:r>
          </w:p>
        </w:tc>
        <w:tc>
          <w:tcPr>
            <w:tcW w:w="751" w:type="pct"/>
            <w:vAlign w:val="center"/>
          </w:tcPr>
          <w:p w:rsidR="0043548D" w:rsidRDefault="0043548D" w:rsidP="0043548D">
            <w:pPr>
              <w:jc w:val="center"/>
            </w:pPr>
            <w:r w:rsidRPr="00215DBC">
              <w:rPr>
                <w:sz w:val="24"/>
                <w:szCs w:val="24"/>
              </w:rPr>
              <w:t>FV - favorabile</w:t>
            </w:r>
          </w:p>
        </w:tc>
        <w:tc>
          <w:tcPr>
            <w:tcW w:w="975" w:type="pct"/>
            <w:vAlign w:val="center"/>
          </w:tcPr>
          <w:p w:rsidR="0043548D" w:rsidRDefault="0043548D" w:rsidP="0043548D">
            <w:pPr>
              <w:jc w:val="center"/>
            </w:pPr>
            <w:r w:rsidRPr="00215DBC">
              <w:rPr>
                <w:sz w:val="24"/>
                <w:szCs w:val="24"/>
              </w:rPr>
              <w:t>FV - favorabile</w:t>
            </w:r>
          </w:p>
        </w:tc>
        <w:tc>
          <w:tcPr>
            <w:tcW w:w="686" w:type="pct"/>
            <w:vAlign w:val="center"/>
          </w:tcPr>
          <w:p w:rsidR="0043548D" w:rsidRDefault="0043548D" w:rsidP="0043548D">
            <w:pPr>
              <w:jc w:val="center"/>
            </w:pPr>
            <w:r w:rsidRPr="00215DBC">
              <w:rPr>
                <w:sz w:val="24"/>
                <w:szCs w:val="24"/>
              </w:rPr>
              <w:t>FV - favorabile</w:t>
            </w:r>
          </w:p>
        </w:tc>
      </w:tr>
    </w:tbl>
    <w:p w:rsidR="00AA40D9" w:rsidRPr="00604961" w:rsidRDefault="00AA40D9" w:rsidP="00604961">
      <w:pPr>
        <w:widowControl w:val="0"/>
        <w:spacing w:after="0" w:line="360" w:lineRule="auto"/>
        <w:jc w:val="both"/>
        <w:rPr>
          <w:rFonts w:ascii="Times New Roman" w:hAnsi="Times New Roman" w:cs="Times New Roman"/>
          <w:sz w:val="24"/>
          <w:szCs w:val="24"/>
        </w:rPr>
      </w:pPr>
    </w:p>
    <w:p w:rsidR="006666E5" w:rsidRPr="00604961" w:rsidRDefault="006666E5" w:rsidP="00604961">
      <w:pPr>
        <w:widowControl w:val="0"/>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Pentru habitatele de interes comunitar, starea de conservare se prezintă astfel:</w:t>
      </w:r>
    </w:p>
    <w:p w:rsidR="006666E5" w:rsidRPr="00604961" w:rsidRDefault="006666E5" w:rsidP="00604961">
      <w:pPr>
        <w:widowControl w:val="0"/>
        <w:spacing w:after="0" w:line="360" w:lineRule="auto"/>
        <w:jc w:val="center"/>
        <w:rPr>
          <w:rFonts w:ascii="Times New Roman" w:hAnsi="Times New Roman" w:cs="Times New Roman"/>
          <w:b/>
          <w:sz w:val="24"/>
          <w:szCs w:val="24"/>
        </w:rPr>
      </w:pPr>
    </w:p>
    <w:tbl>
      <w:tblPr>
        <w:tblStyle w:val="GrilTabel1"/>
        <w:tblW w:w="5044" w:type="pct"/>
        <w:tblLook w:val="04A0" w:firstRow="1" w:lastRow="0" w:firstColumn="1" w:lastColumn="0" w:noHBand="0" w:noVBand="1"/>
      </w:tblPr>
      <w:tblGrid>
        <w:gridCol w:w="2837"/>
        <w:gridCol w:w="2728"/>
        <w:gridCol w:w="2257"/>
        <w:gridCol w:w="2466"/>
        <w:gridCol w:w="2290"/>
        <w:gridCol w:w="2119"/>
      </w:tblGrid>
      <w:tr w:rsidR="00AA40D9" w:rsidRPr="00604961" w:rsidTr="0043548D">
        <w:tc>
          <w:tcPr>
            <w:tcW w:w="5000" w:type="pct"/>
            <w:gridSpan w:val="6"/>
            <w:tcBorders>
              <w:top w:val="nil"/>
              <w:left w:val="nil"/>
              <w:bottom w:val="single" w:sz="4" w:space="0" w:color="auto"/>
              <w:right w:val="nil"/>
            </w:tcBorders>
            <w:vAlign w:val="center"/>
          </w:tcPr>
          <w:p w:rsidR="00AA40D9" w:rsidRPr="00604961" w:rsidRDefault="00AA40D9" w:rsidP="0043548D">
            <w:pPr>
              <w:widowControl w:val="0"/>
              <w:spacing w:after="0" w:line="360" w:lineRule="auto"/>
              <w:jc w:val="right"/>
              <w:rPr>
                <w:b/>
                <w:sz w:val="24"/>
                <w:szCs w:val="24"/>
              </w:rPr>
            </w:pPr>
            <w:r w:rsidRPr="00604961">
              <w:rPr>
                <w:b/>
                <w:sz w:val="24"/>
                <w:szCs w:val="24"/>
              </w:rPr>
              <w:t>Tabel nr. 10 Starea de conservare a habitatelor de importanță comunitară din Parcul Național Călimani</w:t>
            </w:r>
          </w:p>
        </w:tc>
      </w:tr>
      <w:tr w:rsidR="0043548D" w:rsidRPr="00604961" w:rsidTr="0043548D">
        <w:tc>
          <w:tcPr>
            <w:tcW w:w="965"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Denumirea şi codul Natura 2000</w:t>
            </w:r>
          </w:p>
        </w:tc>
        <w:tc>
          <w:tcPr>
            <w:tcW w:w="928"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Anexa Directivei</w:t>
            </w:r>
          </w:p>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Habitate şi OUG</w:t>
            </w:r>
          </w:p>
          <w:p w:rsidR="006666E5" w:rsidRPr="00604961" w:rsidRDefault="006666E5" w:rsidP="0043548D">
            <w:pPr>
              <w:widowControl w:val="0"/>
              <w:spacing w:after="0" w:line="360" w:lineRule="auto"/>
              <w:jc w:val="center"/>
              <w:rPr>
                <w:b/>
                <w:sz w:val="24"/>
                <w:szCs w:val="24"/>
              </w:rPr>
            </w:pPr>
            <w:r w:rsidRPr="00604961">
              <w:rPr>
                <w:b/>
                <w:sz w:val="24"/>
                <w:szCs w:val="24"/>
              </w:rPr>
              <w:t>57/2007</w:t>
            </w:r>
          </w:p>
        </w:tc>
        <w:tc>
          <w:tcPr>
            <w:tcW w:w="768"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Starea de conservare din punct de vedere al suprafeței</w:t>
            </w:r>
          </w:p>
        </w:tc>
        <w:tc>
          <w:tcPr>
            <w:tcW w:w="839" w:type="pct"/>
            <w:tcBorders>
              <w:top w:val="single" w:sz="4" w:space="0" w:color="auto"/>
            </w:tcBorders>
            <w:vAlign w:val="center"/>
          </w:tcPr>
          <w:p w:rsidR="006666E5" w:rsidRPr="00604961" w:rsidRDefault="006666E5" w:rsidP="0043548D">
            <w:pPr>
              <w:widowControl w:val="0"/>
              <w:spacing w:after="0" w:line="360" w:lineRule="auto"/>
              <w:jc w:val="center"/>
              <w:rPr>
                <w:b/>
                <w:sz w:val="24"/>
                <w:szCs w:val="24"/>
              </w:rPr>
            </w:pPr>
            <w:r w:rsidRPr="00604961">
              <w:rPr>
                <w:b/>
                <w:sz w:val="24"/>
                <w:szCs w:val="24"/>
              </w:rPr>
              <w:t>Starea de conservare din punct de vedere al punct de vedere al structurii şi funcţiilor sale specifice</w:t>
            </w:r>
          </w:p>
        </w:tc>
        <w:tc>
          <w:tcPr>
            <w:tcW w:w="779"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 xml:space="preserve">Starea de conservare din punct de vedere al perspectivelor </w:t>
            </w:r>
            <w:r w:rsidR="0043548D">
              <w:rPr>
                <w:b/>
                <w:sz w:val="24"/>
                <w:szCs w:val="24"/>
              </w:rPr>
              <w:t>specie</w:t>
            </w:r>
          </w:p>
        </w:tc>
        <w:tc>
          <w:tcPr>
            <w:tcW w:w="721" w:type="pct"/>
            <w:tcBorders>
              <w:top w:val="single" w:sz="4" w:space="0" w:color="auto"/>
            </w:tcBorders>
            <w:vAlign w:val="center"/>
          </w:tcPr>
          <w:p w:rsidR="006666E5" w:rsidRPr="00604961" w:rsidRDefault="006666E5" w:rsidP="0043548D">
            <w:pPr>
              <w:widowControl w:val="0"/>
              <w:autoSpaceDE w:val="0"/>
              <w:adjustRightInd w:val="0"/>
              <w:spacing w:after="0" w:line="360" w:lineRule="auto"/>
              <w:jc w:val="center"/>
              <w:rPr>
                <w:b/>
                <w:sz w:val="24"/>
                <w:szCs w:val="24"/>
              </w:rPr>
            </w:pPr>
            <w:r w:rsidRPr="00604961">
              <w:rPr>
                <w:b/>
                <w:sz w:val="24"/>
                <w:szCs w:val="24"/>
              </w:rPr>
              <w:t>Evaluarea globală stării de conservare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Pr>
                <w:sz w:val="24"/>
                <w:szCs w:val="24"/>
              </w:rPr>
              <w:t xml:space="preserve">7240 * Formaţiuni pioniere alpine din </w:t>
            </w:r>
            <w:r w:rsidRPr="00B370A9">
              <w:rPr>
                <w:i/>
                <w:sz w:val="24"/>
                <w:szCs w:val="24"/>
              </w:rPr>
              <w:t>Caricion bicoloris atrofuscae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931C25">
              <w:rPr>
                <w:sz w:val="24"/>
                <w:szCs w:val="24"/>
              </w:rPr>
              <w:t>U1- nefavorabilă - inadecvată</w:t>
            </w:r>
          </w:p>
        </w:tc>
        <w:tc>
          <w:tcPr>
            <w:tcW w:w="839" w:type="pct"/>
            <w:vAlign w:val="center"/>
          </w:tcPr>
          <w:p w:rsidR="0043548D" w:rsidRDefault="0043548D" w:rsidP="0043548D">
            <w:pPr>
              <w:spacing w:line="360" w:lineRule="auto"/>
              <w:jc w:val="center"/>
            </w:pPr>
            <w:r w:rsidRPr="00931C25">
              <w:rPr>
                <w:sz w:val="24"/>
                <w:szCs w:val="24"/>
              </w:rPr>
              <w:t>U1- nefavorabilă - inadecvată</w:t>
            </w:r>
          </w:p>
        </w:tc>
        <w:tc>
          <w:tcPr>
            <w:tcW w:w="779"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U2 – perspective inadecvate</w:t>
            </w:r>
          </w:p>
        </w:tc>
        <w:tc>
          <w:tcPr>
            <w:tcW w:w="721" w:type="pct"/>
            <w:vAlign w:val="center"/>
          </w:tcPr>
          <w:p w:rsidR="0043548D" w:rsidRPr="00604961" w:rsidRDefault="0043548D" w:rsidP="0043548D">
            <w:pPr>
              <w:widowControl w:val="0"/>
              <w:spacing w:after="0" w:line="360" w:lineRule="auto"/>
              <w:jc w:val="center"/>
              <w:rPr>
                <w:sz w:val="24"/>
                <w:szCs w:val="24"/>
              </w:rPr>
            </w:pPr>
            <w:r w:rsidRPr="005044A6">
              <w:rPr>
                <w:sz w:val="24"/>
                <w:szCs w:val="24"/>
              </w:rPr>
              <w:t>U1- nefavorabilă - inadecvată</w:t>
            </w:r>
          </w:p>
        </w:tc>
      </w:tr>
      <w:tr w:rsidR="0043548D" w:rsidRPr="00604961" w:rsidTr="0043548D">
        <w:tc>
          <w:tcPr>
            <w:tcW w:w="965"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lastRenderedPageBreak/>
              <w:t>4060 Tufărişuri alpine şi boreale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862E94">
              <w:rPr>
                <w:sz w:val="24"/>
                <w:szCs w:val="24"/>
              </w:rPr>
              <w:t xml:space="preserve">FV </w:t>
            </w:r>
            <w:r>
              <w:rPr>
                <w:sz w:val="24"/>
                <w:szCs w:val="24"/>
              </w:rPr>
              <w:t>–</w:t>
            </w:r>
            <w:r w:rsidRPr="00862E94">
              <w:rPr>
                <w:sz w:val="24"/>
                <w:szCs w:val="24"/>
              </w:rPr>
              <w:t xml:space="preserve"> favorabile</w:t>
            </w:r>
          </w:p>
        </w:tc>
        <w:tc>
          <w:tcPr>
            <w:tcW w:w="839" w:type="pct"/>
            <w:vAlign w:val="center"/>
          </w:tcPr>
          <w:p w:rsidR="0043548D" w:rsidRDefault="0043548D" w:rsidP="0043548D">
            <w:pPr>
              <w:spacing w:line="360" w:lineRule="auto"/>
              <w:jc w:val="center"/>
            </w:pPr>
            <w:r w:rsidRPr="00862E94">
              <w:rPr>
                <w:sz w:val="24"/>
                <w:szCs w:val="24"/>
              </w:rPr>
              <w:t>FV - favorabile</w:t>
            </w:r>
          </w:p>
        </w:tc>
        <w:tc>
          <w:tcPr>
            <w:tcW w:w="779" w:type="pct"/>
            <w:vAlign w:val="center"/>
          </w:tcPr>
          <w:p w:rsidR="0043548D" w:rsidRDefault="0043548D" w:rsidP="0043548D">
            <w:pPr>
              <w:spacing w:line="360" w:lineRule="auto"/>
              <w:jc w:val="center"/>
            </w:pPr>
            <w:r w:rsidRPr="0025255E">
              <w:rPr>
                <w:sz w:val="24"/>
                <w:szCs w:val="24"/>
              </w:rPr>
              <w:t>U1- nefavorabilă - inadecvată</w:t>
            </w:r>
          </w:p>
        </w:tc>
        <w:tc>
          <w:tcPr>
            <w:tcW w:w="721"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 xml:space="preserve">FV </w:t>
            </w:r>
            <w:r>
              <w:rPr>
                <w:sz w:val="24"/>
                <w:szCs w:val="24"/>
              </w:rPr>
              <w:t>–</w:t>
            </w:r>
            <w:r w:rsidRPr="00604961">
              <w:rPr>
                <w:sz w:val="24"/>
                <w:szCs w:val="24"/>
              </w:rPr>
              <w:t xml:space="preserve">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4070 * Tufărişuri cu </w:t>
            </w:r>
            <w:r w:rsidRPr="00B370A9">
              <w:rPr>
                <w:i/>
                <w:sz w:val="24"/>
                <w:szCs w:val="24"/>
              </w:rPr>
              <w:t>Pinus mugo</w:t>
            </w:r>
            <w:r>
              <w:rPr>
                <w:sz w:val="24"/>
                <w:szCs w:val="24"/>
              </w:rPr>
              <w:t xml:space="preserve"> </w:t>
            </w:r>
            <w:r w:rsidRPr="00604961">
              <w:rPr>
                <w:sz w:val="24"/>
                <w:szCs w:val="24"/>
              </w:rPr>
              <w:t xml:space="preserve">şi </w:t>
            </w:r>
            <w:r w:rsidRPr="0043548D">
              <w:rPr>
                <w:i/>
                <w:sz w:val="24"/>
                <w:szCs w:val="24"/>
              </w:rPr>
              <w:t>Rhododendron myrtifolium</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862E94">
              <w:rPr>
                <w:sz w:val="24"/>
                <w:szCs w:val="24"/>
              </w:rPr>
              <w:t>FV - favorabile</w:t>
            </w:r>
          </w:p>
        </w:tc>
        <w:tc>
          <w:tcPr>
            <w:tcW w:w="839" w:type="pct"/>
            <w:vAlign w:val="center"/>
          </w:tcPr>
          <w:p w:rsidR="0043548D" w:rsidRDefault="0043548D" w:rsidP="0043548D">
            <w:pPr>
              <w:spacing w:line="360" w:lineRule="auto"/>
              <w:jc w:val="center"/>
            </w:pPr>
            <w:r w:rsidRPr="00862E94">
              <w:rPr>
                <w:sz w:val="24"/>
                <w:szCs w:val="24"/>
              </w:rPr>
              <w:t>FV - favorabile</w:t>
            </w:r>
          </w:p>
        </w:tc>
        <w:tc>
          <w:tcPr>
            <w:tcW w:w="779" w:type="pct"/>
            <w:vAlign w:val="center"/>
          </w:tcPr>
          <w:p w:rsidR="0043548D" w:rsidRDefault="0043548D" w:rsidP="0043548D">
            <w:pPr>
              <w:spacing w:line="360" w:lineRule="auto"/>
              <w:jc w:val="center"/>
            </w:pPr>
            <w:r w:rsidRPr="0025255E">
              <w:rPr>
                <w:sz w:val="24"/>
                <w:szCs w:val="24"/>
              </w:rPr>
              <w:t>U1- nefavorabilă - inadecvată</w:t>
            </w:r>
          </w:p>
        </w:tc>
        <w:tc>
          <w:tcPr>
            <w:tcW w:w="721" w:type="pct"/>
            <w:vAlign w:val="center"/>
          </w:tcPr>
          <w:p w:rsidR="0043548D" w:rsidRPr="00604961" w:rsidRDefault="0043548D" w:rsidP="0043548D">
            <w:pPr>
              <w:widowControl w:val="0"/>
              <w:spacing w:after="0" w:line="360" w:lineRule="auto"/>
              <w:jc w:val="center"/>
              <w:rPr>
                <w:sz w:val="24"/>
                <w:szCs w:val="24"/>
              </w:rPr>
            </w:pPr>
            <w:r w:rsidRPr="005044A6">
              <w:rPr>
                <w:sz w:val="24"/>
                <w:szCs w:val="24"/>
              </w:rPr>
              <w:t>U1- nefavorabilă - inadecvată</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Pr>
                <w:sz w:val="24"/>
                <w:szCs w:val="24"/>
              </w:rPr>
              <w:t xml:space="preserve">6150 Pajişti boreale şi alpine pe </w:t>
            </w:r>
            <w:r w:rsidRPr="00604961">
              <w:rPr>
                <w:sz w:val="24"/>
                <w:szCs w:val="24"/>
              </w:rPr>
              <w:t>substrat silicios</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E61904">
              <w:rPr>
                <w:sz w:val="24"/>
                <w:szCs w:val="24"/>
              </w:rPr>
              <w:t>FV - favorabile</w:t>
            </w:r>
          </w:p>
        </w:tc>
        <w:tc>
          <w:tcPr>
            <w:tcW w:w="839" w:type="pct"/>
            <w:vAlign w:val="center"/>
          </w:tcPr>
          <w:p w:rsidR="0043548D" w:rsidRDefault="0043548D" w:rsidP="0043548D">
            <w:pPr>
              <w:spacing w:line="360" w:lineRule="auto"/>
              <w:jc w:val="center"/>
            </w:pPr>
            <w:r w:rsidRPr="00E61904">
              <w:rPr>
                <w:sz w:val="24"/>
                <w:szCs w:val="24"/>
              </w:rPr>
              <w:t>FV - favorabile</w:t>
            </w:r>
          </w:p>
        </w:tc>
        <w:tc>
          <w:tcPr>
            <w:tcW w:w="779" w:type="pct"/>
            <w:vAlign w:val="center"/>
          </w:tcPr>
          <w:p w:rsidR="0043548D" w:rsidRDefault="0043548D" w:rsidP="0043548D">
            <w:pPr>
              <w:spacing w:line="360" w:lineRule="auto"/>
              <w:jc w:val="center"/>
            </w:pPr>
            <w:r w:rsidRPr="00E61904">
              <w:rPr>
                <w:sz w:val="24"/>
                <w:szCs w:val="24"/>
              </w:rPr>
              <w:t>FV - favorabile</w:t>
            </w:r>
          </w:p>
        </w:tc>
        <w:tc>
          <w:tcPr>
            <w:tcW w:w="721" w:type="pct"/>
            <w:vAlign w:val="center"/>
          </w:tcPr>
          <w:p w:rsidR="0043548D" w:rsidRDefault="0043548D" w:rsidP="0043548D">
            <w:pPr>
              <w:spacing w:line="360" w:lineRule="auto"/>
              <w:jc w:val="center"/>
            </w:pPr>
            <w:r w:rsidRPr="00E61904">
              <w:rPr>
                <w:sz w:val="24"/>
                <w:szCs w:val="24"/>
              </w:rPr>
              <w:t xml:space="preserve">FV </w:t>
            </w:r>
            <w:r>
              <w:rPr>
                <w:sz w:val="24"/>
                <w:szCs w:val="24"/>
              </w:rPr>
              <w:t>–</w:t>
            </w:r>
            <w:r w:rsidRPr="00E61904">
              <w:rPr>
                <w:sz w:val="24"/>
                <w:szCs w:val="24"/>
              </w:rPr>
              <w:t xml:space="preserve">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6230 * Pajişti montane de </w:t>
            </w:r>
            <w:r w:rsidRPr="0043548D">
              <w:rPr>
                <w:i/>
                <w:sz w:val="24"/>
                <w:szCs w:val="24"/>
              </w:rPr>
              <w:t>Nardus</w:t>
            </w:r>
            <w:r w:rsidRPr="00604961">
              <w:rPr>
                <w:sz w:val="24"/>
                <w:szCs w:val="24"/>
              </w:rPr>
              <w:t xml:space="preserve"> bogate în specii pe</w:t>
            </w:r>
          </w:p>
          <w:p w:rsidR="0043548D" w:rsidRPr="00604961" w:rsidRDefault="0043548D" w:rsidP="0043548D">
            <w:pPr>
              <w:widowControl w:val="0"/>
              <w:spacing w:after="0" w:line="360" w:lineRule="auto"/>
              <w:jc w:val="center"/>
              <w:rPr>
                <w:sz w:val="24"/>
                <w:szCs w:val="24"/>
              </w:rPr>
            </w:pPr>
            <w:r w:rsidRPr="00604961">
              <w:rPr>
                <w:sz w:val="24"/>
                <w:szCs w:val="24"/>
              </w:rPr>
              <w:t>substraturi silicioase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323FAC">
              <w:rPr>
                <w:sz w:val="24"/>
                <w:szCs w:val="24"/>
              </w:rPr>
              <w:t>U1- nefavorabilă - inadecvată</w:t>
            </w:r>
          </w:p>
        </w:tc>
        <w:tc>
          <w:tcPr>
            <w:tcW w:w="839" w:type="pct"/>
            <w:vAlign w:val="center"/>
          </w:tcPr>
          <w:p w:rsidR="0043548D" w:rsidRDefault="0043548D" w:rsidP="0043548D">
            <w:pPr>
              <w:spacing w:line="360" w:lineRule="auto"/>
              <w:jc w:val="center"/>
            </w:pPr>
            <w:r w:rsidRPr="00323FAC">
              <w:rPr>
                <w:sz w:val="24"/>
                <w:szCs w:val="24"/>
              </w:rPr>
              <w:t>U1- nefavorabilă - inadecvată</w:t>
            </w:r>
          </w:p>
        </w:tc>
        <w:tc>
          <w:tcPr>
            <w:tcW w:w="779" w:type="pct"/>
            <w:vAlign w:val="center"/>
          </w:tcPr>
          <w:p w:rsidR="0043548D" w:rsidRDefault="0043548D" w:rsidP="0043548D">
            <w:pPr>
              <w:spacing w:line="360" w:lineRule="auto"/>
              <w:jc w:val="center"/>
            </w:pPr>
            <w:r w:rsidRPr="00323FAC">
              <w:rPr>
                <w:sz w:val="24"/>
                <w:szCs w:val="24"/>
              </w:rPr>
              <w:t>U1- nefavorabilă - inadecvată</w:t>
            </w:r>
          </w:p>
        </w:tc>
        <w:tc>
          <w:tcPr>
            <w:tcW w:w="721" w:type="pct"/>
            <w:vAlign w:val="center"/>
          </w:tcPr>
          <w:p w:rsidR="0043548D" w:rsidRDefault="0043548D" w:rsidP="0043548D">
            <w:pPr>
              <w:spacing w:line="360" w:lineRule="auto"/>
              <w:jc w:val="center"/>
            </w:pPr>
            <w:r w:rsidRPr="00323FAC">
              <w:rPr>
                <w:sz w:val="24"/>
                <w:szCs w:val="24"/>
              </w:rPr>
              <w:t>U1- nefavorabilă - inadecvată</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6430 Comunităţi de lizieră cu ierburi înalte higrofile</w:t>
            </w:r>
            <w:r>
              <w:rPr>
                <w:sz w:val="24"/>
                <w:szCs w:val="24"/>
              </w:rPr>
              <w:t xml:space="preserve"> de la nivelul câmpiilor, până la cel </w:t>
            </w:r>
            <w:r w:rsidRPr="00604961">
              <w:rPr>
                <w:sz w:val="24"/>
                <w:szCs w:val="24"/>
              </w:rPr>
              <w:t>montan şi alpin</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DE7DB3">
              <w:rPr>
                <w:sz w:val="24"/>
                <w:szCs w:val="24"/>
              </w:rPr>
              <w:t>FV - favorabile</w:t>
            </w:r>
          </w:p>
        </w:tc>
        <w:tc>
          <w:tcPr>
            <w:tcW w:w="839" w:type="pct"/>
            <w:vAlign w:val="center"/>
          </w:tcPr>
          <w:p w:rsidR="0043548D" w:rsidRDefault="0043548D" w:rsidP="0043548D">
            <w:pPr>
              <w:spacing w:line="360" w:lineRule="auto"/>
              <w:jc w:val="center"/>
            </w:pPr>
            <w:r w:rsidRPr="004F1ABE">
              <w:rPr>
                <w:sz w:val="24"/>
                <w:szCs w:val="24"/>
              </w:rPr>
              <w:t>U1- nefavorabilă - inadecvată</w:t>
            </w:r>
          </w:p>
        </w:tc>
        <w:tc>
          <w:tcPr>
            <w:tcW w:w="779" w:type="pct"/>
            <w:vAlign w:val="center"/>
          </w:tcPr>
          <w:p w:rsidR="0043548D" w:rsidRDefault="0043548D" w:rsidP="0043548D">
            <w:pPr>
              <w:spacing w:line="360" w:lineRule="auto"/>
              <w:jc w:val="center"/>
            </w:pPr>
            <w:r w:rsidRPr="004F1ABE">
              <w:rPr>
                <w:sz w:val="24"/>
                <w:szCs w:val="24"/>
              </w:rPr>
              <w:t>U1- nefavorabilă - inadecvată</w:t>
            </w:r>
          </w:p>
        </w:tc>
        <w:tc>
          <w:tcPr>
            <w:tcW w:w="721" w:type="pct"/>
            <w:vAlign w:val="center"/>
          </w:tcPr>
          <w:p w:rsidR="0043548D" w:rsidRPr="00604961" w:rsidRDefault="0043548D" w:rsidP="0043548D">
            <w:pPr>
              <w:widowControl w:val="0"/>
              <w:spacing w:after="0" w:line="360" w:lineRule="auto"/>
              <w:jc w:val="center"/>
              <w:rPr>
                <w:sz w:val="24"/>
                <w:szCs w:val="24"/>
              </w:rPr>
            </w:pPr>
            <w:r w:rsidRPr="005044A6">
              <w:rPr>
                <w:sz w:val="24"/>
                <w:szCs w:val="24"/>
              </w:rPr>
              <w:t xml:space="preserve">U1- nefavorabilă </w:t>
            </w:r>
            <w:r>
              <w:rPr>
                <w:sz w:val="24"/>
                <w:szCs w:val="24"/>
              </w:rPr>
              <w:t>–</w:t>
            </w:r>
            <w:r w:rsidRPr="005044A6">
              <w:rPr>
                <w:sz w:val="24"/>
                <w:szCs w:val="24"/>
              </w:rPr>
              <w:t xml:space="preserve"> inadecvată</w:t>
            </w:r>
          </w:p>
        </w:tc>
      </w:tr>
      <w:tr w:rsidR="0043548D" w:rsidRPr="00604961" w:rsidTr="0043548D">
        <w:tc>
          <w:tcPr>
            <w:tcW w:w="965"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6520 Fâneţe montane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DE7DB3">
              <w:rPr>
                <w:sz w:val="24"/>
                <w:szCs w:val="24"/>
              </w:rPr>
              <w:t>FV - favorabile</w:t>
            </w:r>
          </w:p>
        </w:tc>
        <w:tc>
          <w:tcPr>
            <w:tcW w:w="839" w:type="pct"/>
            <w:vAlign w:val="center"/>
          </w:tcPr>
          <w:p w:rsidR="0043548D" w:rsidRDefault="0043548D" w:rsidP="0043548D">
            <w:pPr>
              <w:spacing w:line="360" w:lineRule="auto"/>
              <w:jc w:val="center"/>
            </w:pPr>
            <w:r w:rsidRPr="008D72DB">
              <w:rPr>
                <w:sz w:val="24"/>
                <w:szCs w:val="24"/>
              </w:rPr>
              <w:t>FV - favorabile</w:t>
            </w:r>
          </w:p>
        </w:tc>
        <w:tc>
          <w:tcPr>
            <w:tcW w:w="779" w:type="pct"/>
            <w:vAlign w:val="center"/>
          </w:tcPr>
          <w:p w:rsidR="0043548D" w:rsidRDefault="0043548D" w:rsidP="0043548D">
            <w:pPr>
              <w:spacing w:line="360" w:lineRule="auto"/>
              <w:jc w:val="center"/>
            </w:pPr>
            <w:r w:rsidRPr="008D72DB">
              <w:rPr>
                <w:sz w:val="24"/>
                <w:szCs w:val="24"/>
              </w:rPr>
              <w:t>FV - favorabile</w:t>
            </w:r>
          </w:p>
        </w:tc>
        <w:tc>
          <w:tcPr>
            <w:tcW w:w="721" w:type="pct"/>
            <w:vAlign w:val="center"/>
          </w:tcPr>
          <w:p w:rsidR="0043548D" w:rsidRDefault="0043548D" w:rsidP="0043548D">
            <w:pPr>
              <w:spacing w:line="360" w:lineRule="auto"/>
              <w:jc w:val="center"/>
            </w:pPr>
            <w:r w:rsidRPr="008D72DB">
              <w:rPr>
                <w:sz w:val="24"/>
                <w:szCs w:val="24"/>
              </w:rPr>
              <w:t xml:space="preserve">FV </w:t>
            </w:r>
            <w:r>
              <w:rPr>
                <w:sz w:val="24"/>
                <w:szCs w:val="24"/>
              </w:rPr>
              <w:t>–</w:t>
            </w:r>
            <w:r w:rsidRPr="008D72DB">
              <w:rPr>
                <w:sz w:val="24"/>
                <w:szCs w:val="24"/>
              </w:rPr>
              <w:t xml:space="preserve">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8220 Versanţi stâncoşi cu vegetaţie </w:t>
            </w:r>
            <w:r>
              <w:rPr>
                <w:sz w:val="24"/>
                <w:szCs w:val="24"/>
              </w:rPr>
              <w:t>c</w:t>
            </w:r>
            <w:r w:rsidRPr="00604961">
              <w:rPr>
                <w:sz w:val="24"/>
                <w:szCs w:val="24"/>
              </w:rPr>
              <w:t>hasmofitică pe roci silicioase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8656B7">
              <w:rPr>
                <w:sz w:val="24"/>
                <w:szCs w:val="24"/>
              </w:rPr>
              <w:t>U1- nefavorabilă - inadecvată</w:t>
            </w:r>
          </w:p>
        </w:tc>
        <w:tc>
          <w:tcPr>
            <w:tcW w:w="839" w:type="pct"/>
            <w:vAlign w:val="center"/>
          </w:tcPr>
          <w:p w:rsidR="0043548D" w:rsidRDefault="0043548D" w:rsidP="0043548D">
            <w:pPr>
              <w:spacing w:line="360" w:lineRule="auto"/>
              <w:jc w:val="center"/>
            </w:pPr>
            <w:r w:rsidRPr="008656B7">
              <w:rPr>
                <w:sz w:val="24"/>
                <w:szCs w:val="24"/>
              </w:rPr>
              <w:t>U1- nefavorabilă - inadecvată</w:t>
            </w:r>
          </w:p>
        </w:tc>
        <w:tc>
          <w:tcPr>
            <w:tcW w:w="779" w:type="pct"/>
            <w:vAlign w:val="center"/>
          </w:tcPr>
          <w:p w:rsidR="0043548D" w:rsidRDefault="0043548D" w:rsidP="0043548D">
            <w:pPr>
              <w:spacing w:line="360" w:lineRule="auto"/>
              <w:jc w:val="center"/>
            </w:pPr>
            <w:r w:rsidRPr="008656B7">
              <w:rPr>
                <w:sz w:val="24"/>
                <w:szCs w:val="24"/>
              </w:rPr>
              <w:t>U1- nefavorabilă - inadecvată</w:t>
            </w:r>
          </w:p>
        </w:tc>
        <w:tc>
          <w:tcPr>
            <w:tcW w:w="721" w:type="pct"/>
            <w:vAlign w:val="center"/>
          </w:tcPr>
          <w:p w:rsidR="0043548D" w:rsidRDefault="0043548D" w:rsidP="0043548D">
            <w:pPr>
              <w:spacing w:line="360" w:lineRule="auto"/>
              <w:jc w:val="center"/>
            </w:pPr>
            <w:r w:rsidRPr="008656B7">
              <w:rPr>
                <w:sz w:val="24"/>
                <w:szCs w:val="24"/>
              </w:rPr>
              <w:t>U1- nefavorabilă - inadecvată</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lastRenderedPageBreak/>
              <w:t>9110 Păduri de fag de tip</w:t>
            </w:r>
          </w:p>
          <w:p w:rsidR="0043548D" w:rsidRPr="0043548D" w:rsidRDefault="0043548D" w:rsidP="0043548D">
            <w:pPr>
              <w:widowControl w:val="0"/>
              <w:spacing w:after="0" w:line="360" w:lineRule="auto"/>
              <w:jc w:val="center"/>
              <w:rPr>
                <w:i/>
                <w:sz w:val="24"/>
                <w:szCs w:val="24"/>
              </w:rPr>
            </w:pPr>
            <w:r w:rsidRPr="0043548D">
              <w:rPr>
                <w:i/>
                <w:sz w:val="24"/>
                <w:szCs w:val="24"/>
              </w:rPr>
              <w:t>Luzulo- Fagetum</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B523FB">
              <w:rPr>
                <w:sz w:val="24"/>
                <w:szCs w:val="24"/>
              </w:rPr>
              <w:t>FV - favorabile</w:t>
            </w:r>
          </w:p>
        </w:tc>
        <w:tc>
          <w:tcPr>
            <w:tcW w:w="839" w:type="pct"/>
            <w:vAlign w:val="center"/>
          </w:tcPr>
          <w:p w:rsidR="0043548D" w:rsidRDefault="0043548D" w:rsidP="0043548D">
            <w:pPr>
              <w:spacing w:line="360" w:lineRule="auto"/>
              <w:jc w:val="center"/>
            </w:pPr>
            <w:r w:rsidRPr="00B523FB">
              <w:rPr>
                <w:sz w:val="24"/>
                <w:szCs w:val="24"/>
              </w:rPr>
              <w:t>FV - favorabile</w:t>
            </w:r>
          </w:p>
        </w:tc>
        <w:tc>
          <w:tcPr>
            <w:tcW w:w="779" w:type="pct"/>
            <w:vAlign w:val="center"/>
          </w:tcPr>
          <w:p w:rsidR="0043548D" w:rsidRDefault="0043548D" w:rsidP="0043548D">
            <w:pPr>
              <w:spacing w:line="360" w:lineRule="auto"/>
              <w:jc w:val="center"/>
            </w:pPr>
            <w:r w:rsidRPr="00B523FB">
              <w:rPr>
                <w:sz w:val="24"/>
                <w:szCs w:val="24"/>
              </w:rPr>
              <w:t>FV - favorabile</w:t>
            </w:r>
          </w:p>
        </w:tc>
        <w:tc>
          <w:tcPr>
            <w:tcW w:w="721" w:type="pct"/>
            <w:vAlign w:val="center"/>
          </w:tcPr>
          <w:p w:rsidR="0043548D" w:rsidRDefault="0043548D" w:rsidP="0043548D">
            <w:pPr>
              <w:spacing w:line="360" w:lineRule="auto"/>
              <w:jc w:val="center"/>
            </w:pPr>
            <w:r w:rsidRPr="00B523FB">
              <w:rPr>
                <w:sz w:val="24"/>
                <w:szCs w:val="24"/>
              </w:rPr>
              <w:t xml:space="preserve">FV </w:t>
            </w:r>
            <w:r>
              <w:rPr>
                <w:sz w:val="24"/>
                <w:szCs w:val="24"/>
              </w:rPr>
              <w:t>–</w:t>
            </w:r>
            <w:r w:rsidRPr="00B523FB">
              <w:rPr>
                <w:sz w:val="24"/>
                <w:szCs w:val="24"/>
              </w:rPr>
              <w:t xml:space="preserve">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91E0 * Păduri aluviale cu </w:t>
            </w:r>
            <w:r w:rsidRPr="0043548D">
              <w:rPr>
                <w:i/>
                <w:sz w:val="24"/>
                <w:szCs w:val="24"/>
              </w:rPr>
              <w:t>Alnus glutinosa</w:t>
            </w:r>
            <w:r w:rsidRPr="00604961">
              <w:rPr>
                <w:sz w:val="24"/>
                <w:szCs w:val="24"/>
              </w:rPr>
              <w:t xml:space="preserve"> şi </w:t>
            </w:r>
            <w:r w:rsidRPr="0043548D">
              <w:rPr>
                <w:i/>
                <w:sz w:val="24"/>
                <w:szCs w:val="24"/>
              </w:rPr>
              <w:t>Fraxinus excelsior</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F52163">
              <w:rPr>
                <w:sz w:val="24"/>
                <w:szCs w:val="24"/>
              </w:rPr>
              <w:t>FV - favorabile</w:t>
            </w:r>
          </w:p>
        </w:tc>
        <w:tc>
          <w:tcPr>
            <w:tcW w:w="839" w:type="pct"/>
            <w:vAlign w:val="center"/>
          </w:tcPr>
          <w:p w:rsidR="0043548D" w:rsidRDefault="0043548D" w:rsidP="0043548D">
            <w:pPr>
              <w:spacing w:line="360" w:lineRule="auto"/>
              <w:jc w:val="center"/>
            </w:pPr>
            <w:r w:rsidRPr="00F52163">
              <w:rPr>
                <w:sz w:val="24"/>
                <w:szCs w:val="24"/>
              </w:rPr>
              <w:t>FV - favorabile</w:t>
            </w:r>
          </w:p>
        </w:tc>
        <w:tc>
          <w:tcPr>
            <w:tcW w:w="779" w:type="pct"/>
            <w:vAlign w:val="center"/>
          </w:tcPr>
          <w:p w:rsidR="0043548D" w:rsidRDefault="0043548D" w:rsidP="0043548D">
            <w:pPr>
              <w:spacing w:line="360" w:lineRule="auto"/>
              <w:jc w:val="center"/>
            </w:pPr>
            <w:r w:rsidRPr="00F52163">
              <w:rPr>
                <w:sz w:val="24"/>
                <w:szCs w:val="24"/>
              </w:rPr>
              <w:t>FV - favorabile</w:t>
            </w:r>
          </w:p>
        </w:tc>
        <w:tc>
          <w:tcPr>
            <w:tcW w:w="721" w:type="pct"/>
            <w:vAlign w:val="center"/>
          </w:tcPr>
          <w:p w:rsidR="0043548D" w:rsidRDefault="0043548D" w:rsidP="0043548D">
            <w:pPr>
              <w:spacing w:line="360" w:lineRule="auto"/>
              <w:jc w:val="center"/>
            </w:pPr>
            <w:r w:rsidRPr="00F52163">
              <w:rPr>
                <w:sz w:val="24"/>
                <w:szCs w:val="24"/>
              </w:rPr>
              <w:t xml:space="preserve">FV </w:t>
            </w:r>
            <w:r>
              <w:rPr>
                <w:sz w:val="24"/>
                <w:szCs w:val="24"/>
              </w:rPr>
              <w:t>–</w:t>
            </w:r>
            <w:r w:rsidRPr="00F52163">
              <w:rPr>
                <w:sz w:val="24"/>
                <w:szCs w:val="24"/>
              </w:rPr>
              <w:t xml:space="preserve">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91V0 Păduri dacice de fag</w:t>
            </w:r>
          </w:p>
          <w:p w:rsidR="0043548D" w:rsidRPr="00604961" w:rsidRDefault="0043548D" w:rsidP="0043548D">
            <w:pPr>
              <w:widowControl w:val="0"/>
              <w:spacing w:after="0" w:line="360" w:lineRule="auto"/>
              <w:jc w:val="center"/>
              <w:rPr>
                <w:sz w:val="24"/>
                <w:szCs w:val="24"/>
              </w:rPr>
            </w:pP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F52163">
              <w:rPr>
                <w:sz w:val="24"/>
                <w:szCs w:val="24"/>
              </w:rPr>
              <w:t>FV - favorabile</w:t>
            </w:r>
          </w:p>
        </w:tc>
        <w:tc>
          <w:tcPr>
            <w:tcW w:w="839" w:type="pct"/>
            <w:vAlign w:val="center"/>
          </w:tcPr>
          <w:p w:rsidR="0043548D" w:rsidRDefault="0043548D" w:rsidP="0043548D">
            <w:pPr>
              <w:spacing w:line="360" w:lineRule="auto"/>
              <w:jc w:val="center"/>
            </w:pPr>
            <w:r w:rsidRPr="00F52163">
              <w:rPr>
                <w:sz w:val="24"/>
                <w:szCs w:val="24"/>
              </w:rPr>
              <w:t>FV - favorabile</w:t>
            </w:r>
          </w:p>
        </w:tc>
        <w:tc>
          <w:tcPr>
            <w:tcW w:w="779" w:type="pct"/>
            <w:vAlign w:val="center"/>
          </w:tcPr>
          <w:p w:rsidR="0043548D" w:rsidRDefault="0043548D" w:rsidP="0043548D">
            <w:pPr>
              <w:spacing w:line="360" w:lineRule="auto"/>
              <w:jc w:val="center"/>
            </w:pPr>
            <w:r w:rsidRPr="00F52163">
              <w:rPr>
                <w:sz w:val="24"/>
                <w:szCs w:val="24"/>
              </w:rPr>
              <w:t>FV - favorabile</w:t>
            </w:r>
          </w:p>
        </w:tc>
        <w:tc>
          <w:tcPr>
            <w:tcW w:w="721" w:type="pct"/>
            <w:vAlign w:val="center"/>
          </w:tcPr>
          <w:p w:rsidR="0043548D" w:rsidRDefault="0043548D" w:rsidP="0043548D">
            <w:pPr>
              <w:spacing w:line="360" w:lineRule="auto"/>
              <w:jc w:val="center"/>
            </w:pPr>
            <w:r w:rsidRPr="00F52163">
              <w:rPr>
                <w:sz w:val="24"/>
                <w:szCs w:val="24"/>
              </w:rPr>
              <w:t>FV -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9410 Păduri acidofile de </w:t>
            </w:r>
            <w:r w:rsidRPr="0043548D">
              <w:rPr>
                <w:i/>
                <w:sz w:val="24"/>
                <w:szCs w:val="24"/>
              </w:rPr>
              <w:t>Picea abies</w:t>
            </w:r>
            <w:r w:rsidRPr="00604961">
              <w:rPr>
                <w:sz w:val="24"/>
                <w:szCs w:val="24"/>
              </w:rPr>
              <w:t xml:space="preserve"> din regiunea montan</w:t>
            </w:r>
            <w:r>
              <w:rPr>
                <w:sz w:val="24"/>
                <w:szCs w:val="24"/>
              </w:rPr>
              <w:t>ă</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F52163">
              <w:rPr>
                <w:sz w:val="24"/>
                <w:szCs w:val="24"/>
              </w:rPr>
              <w:t>FV - favorabile</w:t>
            </w:r>
          </w:p>
        </w:tc>
        <w:tc>
          <w:tcPr>
            <w:tcW w:w="839" w:type="pct"/>
            <w:vAlign w:val="center"/>
          </w:tcPr>
          <w:p w:rsidR="0043548D" w:rsidRDefault="0043548D" w:rsidP="0043548D">
            <w:pPr>
              <w:spacing w:line="360" w:lineRule="auto"/>
              <w:jc w:val="center"/>
            </w:pPr>
            <w:r w:rsidRPr="00F52163">
              <w:rPr>
                <w:sz w:val="24"/>
                <w:szCs w:val="24"/>
              </w:rPr>
              <w:t>FV - favorabile</w:t>
            </w:r>
          </w:p>
        </w:tc>
        <w:tc>
          <w:tcPr>
            <w:tcW w:w="779" w:type="pct"/>
            <w:vAlign w:val="center"/>
          </w:tcPr>
          <w:p w:rsidR="0043548D" w:rsidRDefault="0043548D" w:rsidP="0043548D">
            <w:pPr>
              <w:spacing w:line="360" w:lineRule="auto"/>
              <w:jc w:val="center"/>
            </w:pPr>
            <w:r w:rsidRPr="00F52163">
              <w:rPr>
                <w:sz w:val="24"/>
                <w:szCs w:val="24"/>
              </w:rPr>
              <w:t>FV - favorabile</w:t>
            </w:r>
          </w:p>
        </w:tc>
        <w:tc>
          <w:tcPr>
            <w:tcW w:w="721" w:type="pct"/>
            <w:vAlign w:val="center"/>
          </w:tcPr>
          <w:p w:rsidR="0043548D" w:rsidRDefault="0043548D" w:rsidP="0043548D">
            <w:pPr>
              <w:spacing w:line="360" w:lineRule="auto"/>
              <w:jc w:val="center"/>
            </w:pPr>
            <w:r w:rsidRPr="00F52163">
              <w:rPr>
                <w:sz w:val="24"/>
                <w:szCs w:val="24"/>
              </w:rPr>
              <w:t>FV -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 xml:space="preserve">9420 Păduri de </w:t>
            </w:r>
            <w:r>
              <w:rPr>
                <w:i/>
                <w:sz w:val="24"/>
                <w:szCs w:val="24"/>
              </w:rPr>
              <w:t xml:space="preserve">Larix </w:t>
            </w:r>
            <w:r w:rsidRPr="0043548D">
              <w:rPr>
                <w:i/>
                <w:sz w:val="24"/>
                <w:szCs w:val="24"/>
              </w:rPr>
              <w:t>decidua</w:t>
            </w:r>
            <w:r w:rsidRPr="00604961">
              <w:rPr>
                <w:sz w:val="24"/>
                <w:szCs w:val="24"/>
              </w:rPr>
              <w:t xml:space="preserve"> şi/sau </w:t>
            </w:r>
            <w:r>
              <w:rPr>
                <w:i/>
                <w:sz w:val="24"/>
                <w:szCs w:val="24"/>
              </w:rPr>
              <w:t xml:space="preserve">Pinus </w:t>
            </w:r>
            <w:r w:rsidRPr="0043548D">
              <w:rPr>
                <w:i/>
                <w:sz w:val="24"/>
                <w:szCs w:val="24"/>
              </w:rPr>
              <w:t>cembra</w:t>
            </w:r>
            <w:r w:rsidRPr="00604961">
              <w:rPr>
                <w:sz w:val="24"/>
                <w:szCs w:val="24"/>
              </w:rPr>
              <w:t xml:space="preserve"> din regiunea</w:t>
            </w:r>
          </w:p>
          <w:p w:rsidR="0043548D" w:rsidRPr="00604961" w:rsidRDefault="0043548D" w:rsidP="0043548D">
            <w:pPr>
              <w:widowControl w:val="0"/>
              <w:spacing w:after="0" w:line="360" w:lineRule="auto"/>
              <w:jc w:val="center"/>
              <w:rPr>
                <w:sz w:val="24"/>
                <w:szCs w:val="24"/>
              </w:rPr>
            </w:pPr>
            <w:r w:rsidRPr="00604961">
              <w:rPr>
                <w:sz w:val="24"/>
                <w:szCs w:val="24"/>
              </w:rPr>
              <w:t>montană</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F52163">
              <w:rPr>
                <w:sz w:val="24"/>
                <w:szCs w:val="24"/>
              </w:rPr>
              <w:t>FV - favorabile</w:t>
            </w:r>
          </w:p>
        </w:tc>
        <w:tc>
          <w:tcPr>
            <w:tcW w:w="839" w:type="pct"/>
            <w:vAlign w:val="center"/>
          </w:tcPr>
          <w:p w:rsidR="0043548D" w:rsidRDefault="0043548D" w:rsidP="0043548D">
            <w:pPr>
              <w:spacing w:line="360" w:lineRule="auto"/>
              <w:jc w:val="center"/>
            </w:pPr>
            <w:r w:rsidRPr="00F52163">
              <w:rPr>
                <w:sz w:val="24"/>
                <w:szCs w:val="24"/>
              </w:rPr>
              <w:t>FV - favorabile</w:t>
            </w:r>
          </w:p>
        </w:tc>
        <w:tc>
          <w:tcPr>
            <w:tcW w:w="779" w:type="pct"/>
            <w:vAlign w:val="center"/>
          </w:tcPr>
          <w:p w:rsidR="0043548D" w:rsidRDefault="0043548D" w:rsidP="0043548D">
            <w:pPr>
              <w:spacing w:line="360" w:lineRule="auto"/>
              <w:jc w:val="center"/>
            </w:pPr>
            <w:r w:rsidRPr="00F52163">
              <w:rPr>
                <w:sz w:val="24"/>
                <w:szCs w:val="24"/>
              </w:rPr>
              <w:t>FV - favorabile</w:t>
            </w:r>
          </w:p>
        </w:tc>
        <w:tc>
          <w:tcPr>
            <w:tcW w:w="721" w:type="pct"/>
            <w:vAlign w:val="center"/>
          </w:tcPr>
          <w:p w:rsidR="0043548D" w:rsidRDefault="0043548D" w:rsidP="0043548D">
            <w:pPr>
              <w:spacing w:line="360" w:lineRule="auto"/>
              <w:jc w:val="center"/>
            </w:pPr>
            <w:r w:rsidRPr="00F52163">
              <w:rPr>
                <w:sz w:val="24"/>
                <w:szCs w:val="24"/>
              </w:rPr>
              <w:t>FV - favorabile</w:t>
            </w:r>
          </w:p>
        </w:tc>
      </w:tr>
      <w:tr w:rsidR="0043548D" w:rsidRPr="00604961" w:rsidTr="0043548D">
        <w:tc>
          <w:tcPr>
            <w:tcW w:w="965"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3220 Vegetație herbacee de pe malurile râurilor montane</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1D1D7B">
              <w:rPr>
                <w:sz w:val="24"/>
                <w:szCs w:val="24"/>
              </w:rPr>
              <w:t>U1- nefavorabilă - inadecvată</w:t>
            </w:r>
          </w:p>
        </w:tc>
        <w:tc>
          <w:tcPr>
            <w:tcW w:w="839" w:type="pct"/>
            <w:vAlign w:val="center"/>
          </w:tcPr>
          <w:p w:rsidR="0043548D" w:rsidRDefault="0043548D" w:rsidP="0043548D">
            <w:pPr>
              <w:spacing w:line="360" w:lineRule="auto"/>
              <w:jc w:val="center"/>
            </w:pPr>
            <w:r w:rsidRPr="001D1D7B">
              <w:rPr>
                <w:sz w:val="24"/>
                <w:szCs w:val="24"/>
              </w:rPr>
              <w:t>U1- nefavorabilă - inadecvată</w:t>
            </w:r>
          </w:p>
        </w:tc>
        <w:tc>
          <w:tcPr>
            <w:tcW w:w="779" w:type="pct"/>
            <w:vAlign w:val="center"/>
          </w:tcPr>
          <w:p w:rsidR="0043548D" w:rsidRDefault="0043548D" w:rsidP="0043548D">
            <w:pPr>
              <w:spacing w:line="360" w:lineRule="auto"/>
              <w:jc w:val="center"/>
            </w:pPr>
            <w:r w:rsidRPr="001D1D7B">
              <w:rPr>
                <w:sz w:val="24"/>
                <w:szCs w:val="24"/>
              </w:rPr>
              <w:t>U1- nefavorabilă - inadecvată</w:t>
            </w:r>
          </w:p>
        </w:tc>
        <w:tc>
          <w:tcPr>
            <w:tcW w:w="721" w:type="pct"/>
            <w:vAlign w:val="center"/>
          </w:tcPr>
          <w:p w:rsidR="0043548D" w:rsidRDefault="0043548D" w:rsidP="0043548D">
            <w:pPr>
              <w:spacing w:line="360" w:lineRule="auto"/>
              <w:jc w:val="center"/>
            </w:pPr>
            <w:r w:rsidRPr="001D1D7B">
              <w:rPr>
                <w:sz w:val="24"/>
                <w:szCs w:val="24"/>
              </w:rPr>
              <w:t>U1- nefavorabilă - inadecvată</w:t>
            </w:r>
          </w:p>
        </w:tc>
      </w:tr>
      <w:tr w:rsidR="0043548D" w:rsidRPr="00604961" w:rsidTr="0043548D">
        <w:tc>
          <w:tcPr>
            <w:tcW w:w="965" w:type="pct"/>
            <w:vAlign w:val="center"/>
          </w:tcPr>
          <w:p w:rsidR="0043548D" w:rsidRPr="00604961" w:rsidRDefault="0043548D" w:rsidP="0043548D">
            <w:pPr>
              <w:widowControl w:val="0"/>
              <w:spacing w:after="0" w:line="360" w:lineRule="auto"/>
              <w:jc w:val="center"/>
              <w:rPr>
                <w:sz w:val="24"/>
                <w:szCs w:val="24"/>
              </w:rPr>
            </w:pPr>
            <w:r w:rsidRPr="00604961">
              <w:rPr>
                <w:sz w:val="24"/>
                <w:szCs w:val="24"/>
                <w:lang w:eastAsia="ro-RO"/>
              </w:rPr>
              <w:t>6170 Pajisti alpine si subalpine pe substrat calcaros</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AB5B51">
              <w:rPr>
                <w:sz w:val="24"/>
                <w:szCs w:val="24"/>
              </w:rPr>
              <w:t>FV - favorabile</w:t>
            </w:r>
          </w:p>
        </w:tc>
        <w:tc>
          <w:tcPr>
            <w:tcW w:w="839" w:type="pct"/>
            <w:vAlign w:val="center"/>
          </w:tcPr>
          <w:p w:rsidR="0043548D" w:rsidRDefault="0043548D" w:rsidP="0043548D">
            <w:pPr>
              <w:spacing w:line="360" w:lineRule="auto"/>
              <w:jc w:val="center"/>
            </w:pPr>
            <w:r w:rsidRPr="00AB5B51">
              <w:rPr>
                <w:sz w:val="24"/>
                <w:szCs w:val="24"/>
              </w:rPr>
              <w:t>FV - favorabile</w:t>
            </w:r>
          </w:p>
        </w:tc>
        <w:tc>
          <w:tcPr>
            <w:tcW w:w="779" w:type="pct"/>
            <w:vAlign w:val="center"/>
          </w:tcPr>
          <w:p w:rsidR="0043548D" w:rsidRDefault="0043548D" w:rsidP="0043548D">
            <w:pPr>
              <w:spacing w:line="360" w:lineRule="auto"/>
              <w:jc w:val="center"/>
            </w:pPr>
            <w:r w:rsidRPr="00AA3DBA">
              <w:rPr>
                <w:sz w:val="24"/>
                <w:szCs w:val="24"/>
              </w:rPr>
              <w:t>U1- nefavorabilă - inadecvată</w:t>
            </w:r>
          </w:p>
        </w:tc>
        <w:tc>
          <w:tcPr>
            <w:tcW w:w="721" w:type="pct"/>
            <w:vAlign w:val="center"/>
          </w:tcPr>
          <w:p w:rsidR="0043548D" w:rsidRPr="00604961" w:rsidRDefault="0043548D" w:rsidP="0043548D">
            <w:pPr>
              <w:widowControl w:val="0"/>
              <w:spacing w:after="0" w:line="360" w:lineRule="auto"/>
              <w:jc w:val="center"/>
              <w:rPr>
                <w:sz w:val="24"/>
                <w:szCs w:val="24"/>
              </w:rPr>
            </w:pPr>
            <w:r w:rsidRPr="00604961">
              <w:rPr>
                <w:sz w:val="24"/>
                <w:szCs w:val="24"/>
              </w:rPr>
              <w:t>FV - favorabile</w:t>
            </w:r>
          </w:p>
        </w:tc>
      </w:tr>
      <w:tr w:rsidR="0043548D" w:rsidRPr="00604961" w:rsidTr="0043548D">
        <w:tc>
          <w:tcPr>
            <w:tcW w:w="965" w:type="pct"/>
            <w:vAlign w:val="center"/>
          </w:tcPr>
          <w:p w:rsidR="0043548D" w:rsidRPr="00604961" w:rsidRDefault="0043548D" w:rsidP="0043548D">
            <w:pPr>
              <w:widowControl w:val="0"/>
              <w:spacing w:after="0" w:line="360" w:lineRule="auto"/>
              <w:jc w:val="center"/>
              <w:rPr>
                <w:sz w:val="24"/>
                <w:szCs w:val="24"/>
              </w:rPr>
            </w:pPr>
            <w:r w:rsidRPr="00604961">
              <w:rPr>
                <w:sz w:val="24"/>
                <w:szCs w:val="24"/>
                <w:lang w:eastAsia="ro-RO"/>
              </w:rPr>
              <w:lastRenderedPageBreak/>
              <w:t xml:space="preserve">4080 Tufarisuri subarctice de </w:t>
            </w:r>
            <w:r w:rsidRPr="0043548D">
              <w:rPr>
                <w:i/>
                <w:sz w:val="24"/>
                <w:szCs w:val="24"/>
                <w:lang w:eastAsia="ro-RO"/>
              </w:rPr>
              <w:t>Salix</w:t>
            </w:r>
            <w:r w:rsidRPr="00604961">
              <w:rPr>
                <w:sz w:val="24"/>
                <w:szCs w:val="24"/>
                <w:lang w:eastAsia="ro-RO"/>
              </w:rPr>
              <w:t xml:space="preserve"> ssp.</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D50F5E">
              <w:rPr>
                <w:sz w:val="24"/>
                <w:szCs w:val="24"/>
              </w:rPr>
              <w:t>FV - favorabile</w:t>
            </w:r>
          </w:p>
        </w:tc>
        <w:tc>
          <w:tcPr>
            <w:tcW w:w="839" w:type="pct"/>
            <w:vAlign w:val="center"/>
          </w:tcPr>
          <w:p w:rsidR="0043548D" w:rsidRDefault="0043548D" w:rsidP="0043548D">
            <w:pPr>
              <w:spacing w:line="360" w:lineRule="auto"/>
              <w:jc w:val="center"/>
            </w:pPr>
            <w:r w:rsidRPr="00D50F5E">
              <w:rPr>
                <w:sz w:val="24"/>
                <w:szCs w:val="24"/>
              </w:rPr>
              <w:t>FV - favorabile</w:t>
            </w:r>
          </w:p>
        </w:tc>
        <w:tc>
          <w:tcPr>
            <w:tcW w:w="779" w:type="pct"/>
            <w:vAlign w:val="center"/>
          </w:tcPr>
          <w:p w:rsidR="0043548D" w:rsidRDefault="0043548D" w:rsidP="0043548D">
            <w:pPr>
              <w:spacing w:line="360" w:lineRule="auto"/>
              <w:jc w:val="center"/>
            </w:pPr>
            <w:r w:rsidRPr="00AA3DBA">
              <w:rPr>
                <w:sz w:val="24"/>
                <w:szCs w:val="24"/>
              </w:rPr>
              <w:t>U1- nefavorabilă - inadecvată</w:t>
            </w:r>
          </w:p>
        </w:tc>
        <w:tc>
          <w:tcPr>
            <w:tcW w:w="721" w:type="pct"/>
            <w:vAlign w:val="center"/>
          </w:tcPr>
          <w:p w:rsidR="0043548D" w:rsidRPr="0043548D" w:rsidRDefault="0043548D" w:rsidP="0043548D">
            <w:pPr>
              <w:widowControl w:val="0"/>
              <w:spacing w:after="0" w:line="360" w:lineRule="auto"/>
              <w:jc w:val="center"/>
              <w:rPr>
                <w:sz w:val="24"/>
                <w:szCs w:val="24"/>
              </w:rPr>
            </w:pPr>
            <w:r w:rsidRPr="00604961">
              <w:rPr>
                <w:sz w:val="24"/>
                <w:szCs w:val="24"/>
              </w:rPr>
              <w:t>FV - favorabile</w:t>
            </w:r>
          </w:p>
        </w:tc>
      </w:tr>
      <w:tr w:rsidR="0043548D" w:rsidRPr="00604961" w:rsidTr="0043548D">
        <w:tc>
          <w:tcPr>
            <w:tcW w:w="965" w:type="pct"/>
            <w:vAlign w:val="center"/>
          </w:tcPr>
          <w:p w:rsidR="0043548D" w:rsidRPr="00604961" w:rsidRDefault="0043548D" w:rsidP="0043548D">
            <w:pPr>
              <w:widowControl w:val="0"/>
              <w:spacing w:after="0" w:line="360" w:lineRule="auto"/>
              <w:jc w:val="center"/>
              <w:rPr>
                <w:sz w:val="24"/>
                <w:szCs w:val="24"/>
              </w:rPr>
            </w:pPr>
            <w:r w:rsidRPr="00604961">
              <w:rPr>
                <w:sz w:val="24"/>
                <w:szCs w:val="24"/>
                <w:lang w:eastAsia="ro-RO"/>
              </w:rPr>
              <w:t xml:space="preserve">7230  Mlastini alcaline cu </w:t>
            </w:r>
            <w:r w:rsidRPr="00604961">
              <w:rPr>
                <w:i/>
                <w:sz w:val="24"/>
                <w:szCs w:val="24"/>
                <w:lang w:eastAsia="ro-RO"/>
              </w:rPr>
              <w:t>Eriophorum latifolium</w:t>
            </w:r>
            <w:r w:rsidRPr="00604961">
              <w:rPr>
                <w:sz w:val="24"/>
                <w:szCs w:val="24"/>
                <w:lang w:eastAsia="ro-RO"/>
              </w:rPr>
              <w:t xml:space="preserve"> si </w:t>
            </w:r>
            <w:r w:rsidRPr="00604961">
              <w:rPr>
                <w:i/>
                <w:sz w:val="24"/>
                <w:szCs w:val="24"/>
                <w:lang w:eastAsia="ro-RO"/>
              </w:rPr>
              <w:t>Carex flava</w:t>
            </w:r>
          </w:p>
        </w:tc>
        <w:tc>
          <w:tcPr>
            <w:tcW w:w="928" w:type="pct"/>
            <w:vAlign w:val="center"/>
          </w:tcPr>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Anexa I Directiva</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Habitate/ Anexa II</w:t>
            </w:r>
          </w:p>
          <w:p w:rsidR="0043548D" w:rsidRPr="00604961" w:rsidRDefault="0043548D" w:rsidP="0043548D">
            <w:pPr>
              <w:widowControl w:val="0"/>
              <w:autoSpaceDE w:val="0"/>
              <w:adjustRightInd w:val="0"/>
              <w:spacing w:after="0" w:line="360" w:lineRule="auto"/>
              <w:jc w:val="center"/>
              <w:rPr>
                <w:sz w:val="24"/>
                <w:szCs w:val="24"/>
              </w:rPr>
            </w:pPr>
            <w:r w:rsidRPr="00604961">
              <w:rPr>
                <w:sz w:val="24"/>
                <w:szCs w:val="24"/>
              </w:rPr>
              <w:t>OUG 57</w:t>
            </w:r>
            <w:r>
              <w:rPr>
                <w:sz w:val="24"/>
                <w:szCs w:val="24"/>
              </w:rPr>
              <w:t>/2007</w:t>
            </w:r>
          </w:p>
        </w:tc>
        <w:tc>
          <w:tcPr>
            <w:tcW w:w="768" w:type="pct"/>
            <w:vAlign w:val="center"/>
          </w:tcPr>
          <w:p w:rsidR="0043548D" w:rsidRDefault="0043548D" w:rsidP="0043548D">
            <w:pPr>
              <w:spacing w:line="360" w:lineRule="auto"/>
              <w:jc w:val="center"/>
            </w:pPr>
            <w:r w:rsidRPr="00BF6DF7">
              <w:rPr>
                <w:sz w:val="24"/>
                <w:szCs w:val="24"/>
              </w:rPr>
              <w:t>FV - favorabile</w:t>
            </w:r>
          </w:p>
        </w:tc>
        <w:tc>
          <w:tcPr>
            <w:tcW w:w="839" w:type="pct"/>
            <w:vAlign w:val="center"/>
          </w:tcPr>
          <w:p w:rsidR="0043548D" w:rsidRDefault="0043548D" w:rsidP="0043548D">
            <w:pPr>
              <w:spacing w:line="360" w:lineRule="auto"/>
              <w:jc w:val="center"/>
            </w:pPr>
            <w:r w:rsidRPr="00BF6DF7">
              <w:rPr>
                <w:sz w:val="24"/>
                <w:szCs w:val="24"/>
              </w:rPr>
              <w:t>FV - favorabile</w:t>
            </w:r>
          </w:p>
        </w:tc>
        <w:tc>
          <w:tcPr>
            <w:tcW w:w="779" w:type="pct"/>
            <w:vAlign w:val="center"/>
          </w:tcPr>
          <w:p w:rsidR="0043548D" w:rsidRDefault="0043548D" w:rsidP="0043548D">
            <w:pPr>
              <w:spacing w:line="360" w:lineRule="auto"/>
              <w:jc w:val="center"/>
            </w:pPr>
            <w:r w:rsidRPr="005068E6">
              <w:rPr>
                <w:sz w:val="24"/>
                <w:szCs w:val="24"/>
              </w:rPr>
              <w:t>U1- nefavorabilă - inadecvată</w:t>
            </w:r>
          </w:p>
        </w:tc>
        <w:tc>
          <w:tcPr>
            <w:tcW w:w="721" w:type="pct"/>
            <w:vAlign w:val="center"/>
          </w:tcPr>
          <w:p w:rsidR="0043548D" w:rsidRDefault="0043548D" w:rsidP="0043548D">
            <w:pPr>
              <w:spacing w:line="360" w:lineRule="auto"/>
              <w:jc w:val="center"/>
            </w:pPr>
            <w:r w:rsidRPr="005068E6">
              <w:rPr>
                <w:sz w:val="24"/>
                <w:szCs w:val="24"/>
              </w:rPr>
              <w:t>U1- nefavorabilă - inadecvată</w:t>
            </w:r>
          </w:p>
        </w:tc>
      </w:tr>
    </w:tbl>
    <w:p w:rsidR="00A8300A" w:rsidRPr="00604961" w:rsidRDefault="00A8300A" w:rsidP="00604961">
      <w:pPr>
        <w:widowControl w:val="0"/>
        <w:spacing w:line="360" w:lineRule="auto"/>
        <w:ind w:firstLine="247"/>
        <w:jc w:val="both"/>
        <w:rPr>
          <w:rFonts w:ascii="Times New Roman" w:hAnsi="Times New Roman" w:cs="Times New Roman"/>
          <w:sz w:val="24"/>
          <w:szCs w:val="24"/>
        </w:rPr>
        <w:sectPr w:rsidR="00A8300A" w:rsidRPr="00604961" w:rsidSect="00A8300A">
          <w:pgSz w:w="16837" w:h="11905" w:orient="landscape"/>
          <w:pgMar w:top="1418" w:right="1134" w:bottom="1134" w:left="1134" w:header="720" w:footer="709" w:gutter="0"/>
          <w:cols w:space="720"/>
          <w:docGrid w:linePitch="360"/>
        </w:sectPr>
      </w:pPr>
    </w:p>
    <w:p w:rsidR="006E41E6" w:rsidRPr="00604961" w:rsidRDefault="006E41E6" w:rsidP="00604961">
      <w:pPr>
        <w:widowControl w:val="0"/>
        <w:spacing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Mai multe detalii privind starea de conservare a speciilor și habitatelor de interes comunitar pot fi găsite în documentul </w:t>
      </w:r>
      <w:r w:rsidR="00640DA6" w:rsidRPr="00604961">
        <w:rPr>
          <w:rFonts w:ascii="Times New Roman" w:hAnsi="Times New Roman" w:cs="Times New Roman"/>
          <w:sz w:val="24"/>
          <w:szCs w:val="24"/>
        </w:rPr>
        <w:t>„</w:t>
      </w:r>
      <w:r w:rsidRPr="00604961">
        <w:rPr>
          <w:rFonts w:ascii="Times New Roman" w:hAnsi="Times New Roman" w:cs="Times New Roman"/>
          <w:sz w:val="24"/>
          <w:szCs w:val="24"/>
        </w:rPr>
        <w:t>Evaluarea stării actuale de conservare a speciilor și habitatelor de importanță comunitară din Parcul Național Călimani</w:t>
      </w:r>
      <w:r w:rsidR="00640DA6" w:rsidRPr="00604961">
        <w:rPr>
          <w:rFonts w:ascii="Times New Roman" w:hAnsi="Times New Roman" w:cs="Times New Roman"/>
          <w:sz w:val="24"/>
          <w:szCs w:val="24"/>
        </w:rPr>
        <w:t>”</w:t>
      </w:r>
      <w:r w:rsidRPr="00604961">
        <w:rPr>
          <w:rFonts w:ascii="Times New Roman" w:hAnsi="Times New Roman" w:cs="Times New Roman"/>
          <w:sz w:val="24"/>
          <w:szCs w:val="24"/>
        </w:rPr>
        <w:t>.</w:t>
      </w:r>
    </w:p>
    <w:p w:rsidR="00A8300A" w:rsidRPr="00604961" w:rsidRDefault="00A8300A" w:rsidP="00604961">
      <w:pPr>
        <w:widowControl w:val="0"/>
        <w:spacing w:line="360" w:lineRule="auto"/>
        <w:ind w:firstLine="567"/>
        <w:jc w:val="both"/>
        <w:rPr>
          <w:rFonts w:ascii="Times New Roman" w:hAnsi="Times New Roman" w:cs="Times New Roman"/>
          <w:sz w:val="24"/>
          <w:szCs w:val="24"/>
        </w:rPr>
      </w:pPr>
    </w:p>
    <w:p w:rsidR="00640DA6" w:rsidRPr="00604961" w:rsidRDefault="00640DA6" w:rsidP="00E67FAD">
      <w:pPr>
        <w:pStyle w:val="Heading3"/>
      </w:pPr>
      <w:bookmarkStart w:id="74" w:name="_Toc432159245"/>
      <w:bookmarkStart w:id="75" w:name="_Toc434591802"/>
      <w:r w:rsidRPr="00604961">
        <w:t>Turism şi facilităţi de turism</w:t>
      </w:r>
      <w:bookmarkEnd w:id="74"/>
      <w:bookmarkEnd w:id="75"/>
      <w:r w:rsidRPr="00604961">
        <w:t xml:space="preserve"> </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 xml:space="preserve">Cea mai dezvoltată formă de turism în zonele înconjurătoare parcului este </w:t>
      </w:r>
      <w:r w:rsidRPr="00604961">
        <w:rPr>
          <w:rFonts w:ascii="Times New Roman" w:hAnsi="Times New Roman"/>
          <w:b w:val="0"/>
          <w:iCs/>
          <w:sz w:val="24"/>
          <w:szCs w:val="24"/>
        </w:rPr>
        <w:t xml:space="preserve">agroturismul </w:t>
      </w:r>
      <w:r w:rsidRPr="00604961">
        <w:rPr>
          <w:rFonts w:ascii="Times New Roman" w:hAnsi="Times New Roman"/>
          <w:b w:val="0"/>
          <w:sz w:val="24"/>
          <w:szCs w:val="24"/>
        </w:rPr>
        <w:t>care funcţionează atât în cadrul unor asociaţii de turism la nivel regional şi naţional cât şi la nivel individual. Pe teritoriul parcului se pra</w:t>
      </w:r>
      <w:r w:rsidR="0043548D">
        <w:rPr>
          <w:rFonts w:ascii="Times New Roman" w:hAnsi="Times New Roman"/>
          <w:b w:val="0"/>
          <w:sz w:val="24"/>
          <w:szCs w:val="24"/>
        </w:rPr>
        <w:t>ctică ecoturismul. Cele mai întâ</w:t>
      </w:r>
      <w:r w:rsidRPr="00604961">
        <w:rPr>
          <w:rFonts w:ascii="Times New Roman" w:hAnsi="Times New Roman"/>
          <w:b w:val="0"/>
          <w:sz w:val="24"/>
          <w:szCs w:val="24"/>
        </w:rPr>
        <w:t xml:space="preserve">lnite activităţi turistice se leagă de drumeţii şi ascensiuni montane precum şi de activităţile specifice de camping. Aceste activități sunt descrise și detaliate în Strategia de Vizitare a Parcului Național Călimani. </w:t>
      </w:r>
      <w:r w:rsidRPr="00604961" w:rsidDel="00A75D27">
        <w:rPr>
          <w:rFonts w:ascii="Times New Roman" w:hAnsi="Times New Roman"/>
          <w:b w:val="0"/>
          <w:sz w:val="24"/>
          <w:szCs w:val="24"/>
        </w:rPr>
        <w:t xml:space="preserve"> </w:t>
      </w:r>
    </w:p>
    <w:p w:rsidR="00640DA6" w:rsidRPr="00604961" w:rsidRDefault="00640DA6" w:rsidP="00604961">
      <w:pPr>
        <w:spacing w:line="360" w:lineRule="auto"/>
        <w:rPr>
          <w:rFonts w:ascii="Times New Roman" w:hAnsi="Times New Roman" w:cs="Times New Roman"/>
          <w:sz w:val="24"/>
          <w:szCs w:val="24"/>
          <w:lang w:val="ro-RO" w:eastAsia="ar-SA"/>
        </w:rPr>
      </w:pPr>
    </w:p>
    <w:p w:rsidR="00640DA6" w:rsidRPr="00604961" w:rsidRDefault="00640DA6" w:rsidP="00691F3D">
      <w:pPr>
        <w:pStyle w:val="Heading4"/>
      </w:pPr>
      <w:bookmarkStart w:id="76" w:name="_Toc432159246"/>
      <w:r w:rsidRPr="00604961">
        <w:t>Căi de acces în Parcul Naţional Călimani</w:t>
      </w:r>
      <w:bookmarkEnd w:id="76"/>
    </w:p>
    <w:p w:rsidR="00640DA6" w:rsidRPr="00604961" w:rsidRDefault="00640DA6" w:rsidP="00604961">
      <w:pPr>
        <w:tabs>
          <w:tab w:val="left" w:pos="993"/>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Drumurile de acces în Parcul Naţional Călimani sunt: </w:t>
      </w:r>
    </w:p>
    <w:p w:rsidR="00640DA6" w:rsidRPr="00604961" w:rsidRDefault="00640DA6"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drumul european</w:t>
      </w:r>
      <w:r w:rsidR="0043548D">
        <w:rPr>
          <w:rFonts w:ascii="Times New Roman" w:hAnsi="Times New Roman" w:cs="Times New Roman"/>
          <w:sz w:val="24"/>
          <w:szCs w:val="24"/>
        </w:rPr>
        <w:t xml:space="preserve"> E576 suprapus cu DN17  Suceava- Vatra Dornei</w:t>
      </w:r>
      <w:r w:rsidRPr="00604961">
        <w:rPr>
          <w:rFonts w:ascii="Times New Roman" w:hAnsi="Times New Roman" w:cs="Times New Roman"/>
          <w:sz w:val="24"/>
          <w:szCs w:val="24"/>
        </w:rPr>
        <w:t>–</w:t>
      </w:r>
      <w:r w:rsidR="0043548D">
        <w:rPr>
          <w:rFonts w:ascii="Times New Roman" w:hAnsi="Times New Roman" w:cs="Times New Roman"/>
          <w:sz w:val="24"/>
          <w:szCs w:val="24"/>
        </w:rPr>
        <w:t xml:space="preserve"> Bistriţa</w:t>
      </w:r>
      <w:r w:rsidRPr="00604961">
        <w:rPr>
          <w:rFonts w:ascii="Times New Roman" w:hAnsi="Times New Roman" w:cs="Times New Roman"/>
          <w:sz w:val="24"/>
          <w:szCs w:val="24"/>
        </w:rPr>
        <w:t>, până la Vatra Dornei apoi DN17B până la Gura Negrii, după care, urmând drumul judeţean spre Neagra Şarului</w:t>
      </w:r>
      <w:r w:rsidR="0043548D">
        <w:rPr>
          <w:rFonts w:ascii="Times New Roman" w:hAnsi="Times New Roman" w:cs="Times New Roman"/>
          <w:sz w:val="24"/>
          <w:szCs w:val="24"/>
        </w:rPr>
        <w:t>,</w:t>
      </w:r>
      <w:r w:rsidRPr="00604961">
        <w:rPr>
          <w:rFonts w:ascii="Times New Roman" w:hAnsi="Times New Roman" w:cs="Times New Roman"/>
          <w:sz w:val="24"/>
          <w:szCs w:val="24"/>
        </w:rPr>
        <w:t xml:space="preserve"> se ajunge la una dintre porţile de intrare de la Gura Haitii;</w:t>
      </w:r>
    </w:p>
    <w:p w:rsidR="00640DA6" w:rsidRPr="00604961" w:rsidRDefault="00640DA6"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drumul european</w:t>
      </w:r>
      <w:r w:rsidR="0043548D">
        <w:rPr>
          <w:rFonts w:ascii="Times New Roman" w:hAnsi="Times New Roman" w:cs="Times New Roman"/>
          <w:sz w:val="24"/>
          <w:szCs w:val="24"/>
        </w:rPr>
        <w:t xml:space="preserve"> E576 suprapus cu DN17  Suceava- Vatra Dornei</w:t>
      </w:r>
      <w:r w:rsidRPr="00604961">
        <w:rPr>
          <w:rFonts w:ascii="Times New Roman" w:hAnsi="Times New Roman" w:cs="Times New Roman"/>
          <w:sz w:val="24"/>
          <w:szCs w:val="24"/>
        </w:rPr>
        <w:t>– Bistr</w:t>
      </w:r>
      <w:r w:rsidR="0043548D">
        <w:rPr>
          <w:rFonts w:ascii="Times New Roman" w:hAnsi="Times New Roman" w:cs="Times New Roman"/>
          <w:sz w:val="24"/>
          <w:szCs w:val="24"/>
        </w:rPr>
        <w:t>iţa</w:t>
      </w:r>
      <w:r w:rsidRPr="00604961">
        <w:rPr>
          <w:rFonts w:ascii="Times New Roman" w:hAnsi="Times New Roman" w:cs="Times New Roman"/>
          <w:sz w:val="24"/>
          <w:szCs w:val="24"/>
        </w:rPr>
        <w:t>, până la Vatra Dornei apoi DN17B până la Gura Negrii, după care, urmând drumul judeţean spre Panaci</w:t>
      </w:r>
      <w:r w:rsidR="0043548D">
        <w:rPr>
          <w:rFonts w:ascii="Times New Roman" w:hAnsi="Times New Roman" w:cs="Times New Roman"/>
          <w:sz w:val="24"/>
          <w:szCs w:val="24"/>
        </w:rPr>
        <w:t>,</w:t>
      </w:r>
      <w:r w:rsidRPr="00604961">
        <w:rPr>
          <w:rFonts w:ascii="Times New Roman" w:hAnsi="Times New Roman" w:cs="Times New Roman"/>
          <w:sz w:val="24"/>
          <w:szCs w:val="24"/>
        </w:rPr>
        <w:t xml:space="preserve"> se ajunge la una dintre porţile de intrare de la Drăgoiasa sau Păltiniş;</w:t>
      </w:r>
    </w:p>
    <w:p w:rsidR="00640DA6" w:rsidRPr="00604961" w:rsidRDefault="00640DA6"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drumul european</w:t>
      </w:r>
      <w:r w:rsidR="0043548D">
        <w:rPr>
          <w:rFonts w:ascii="Times New Roman" w:hAnsi="Times New Roman" w:cs="Times New Roman"/>
          <w:sz w:val="24"/>
          <w:szCs w:val="24"/>
        </w:rPr>
        <w:t xml:space="preserve"> E576 suprapus cu DN17  Suceava- Vatra Dornei</w:t>
      </w:r>
      <w:r w:rsidRPr="00604961">
        <w:rPr>
          <w:rFonts w:ascii="Times New Roman" w:hAnsi="Times New Roman" w:cs="Times New Roman"/>
          <w:sz w:val="24"/>
          <w:szCs w:val="24"/>
        </w:rPr>
        <w:t>– Bistriţa, până la Dorna C</w:t>
      </w:r>
      <w:r w:rsidR="0043548D">
        <w:rPr>
          <w:rFonts w:ascii="Times New Roman" w:hAnsi="Times New Roman" w:cs="Times New Roman"/>
          <w:sz w:val="24"/>
          <w:szCs w:val="24"/>
        </w:rPr>
        <w:t>â</w:t>
      </w:r>
      <w:r w:rsidRPr="00604961">
        <w:rPr>
          <w:rFonts w:ascii="Times New Roman" w:hAnsi="Times New Roman" w:cs="Times New Roman"/>
          <w:sz w:val="24"/>
          <w:szCs w:val="24"/>
        </w:rPr>
        <w:t>ndrenilor, după care, urmând drumul comunal şi forestier spre Poiana Negrii</w:t>
      </w:r>
      <w:r w:rsidR="0043548D">
        <w:rPr>
          <w:rFonts w:ascii="Times New Roman" w:hAnsi="Times New Roman" w:cs="Times New Roman"/>
          <w:sz w:val="24"/>
          <w:szCs w:val="24"/>
        </w:rPr>
        <w:t>,</w:t>
      </w:r>
      <w:r w:rsidRPr="00604961">
        <w:rPr>
          <w:rFonts w:ascii="Times New Roman" w:hAnsi="Times New Roman" w:cs="Times New Roman"/>
          <w:sz w:val="24"/>
          <w:szCs w:val="24"/>
        </w:rPr>
        <w:t xml:space="preserve"> se ajunge la </w:t>
      </w:r>
      <w:r w:rsidR="0043548D">
        <w:rPr>
          <w:rFonts w:ascii="Times New Roman" w:hAnsi="Times New Roman" w:cs="Times New Roman"/>
          <w:sz w:val="24"/>
          <w:szCs w:val="24"/>
        </w:rPr>
        <w:t>poarta</w:t>
      </w:r>
      <w:r w:rsidRPr="00604961">
        <w:rPr>
          <w:rFonts w:ascii="Times New Roman" w:hAnsi="Times New Roman" w:cs="Times New Roman"/>
          <w:sz w:val="24"/>
          <w:szCs w:val="24"/>
        </w:rPr>
        <w:t xml:space="preserve"> de intrare de la Poiana Negrii;</w:t>
      </w:r>
    </w:p>
    <w:p w:rsidR="00640DA6" w:rsidRPr="00604961" w:rsidRDefault="00640DA6"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drumul european E576 suprapus cu DN17  Suceava- Vatra Dornei– Bistriţa, până la Poiana Stampei, după care, urmând drumul comunal şi forestier</w:t>
      </w:r>
      <w:r w:rsidR="0043548D">
        <w:rPr>
          <w:rFonts w:ascii="Times New Roman" w:hAnsi="Times New Roman" w:cs="Times New Roman"/>
          <w:sz w:val="24"/>
          <w:szCs w:val="24"/>
        </w:rPr>
        <w:t>,</w:t>
      </w:r>
      <w:r w:rsidRPr="00604961">
        <w:rPr>
          <w:rFonts w:ascii="Times New Roman" w:hAnsi="Times New Roman" w:cs="Times New Roman"/>
          <w:sz w:val="24"/>
          <w:szCs w:val="24"/>
        </w:rPr>
        <w:t xml:space="preserve"> se ajunge la Dornişoara</w:t>
      </w:r>
      <w:r w:rsidR="0043548D">
        <w:rPr>
          <w:rFonts w:ascii="Times New Roman" w:hAnsi="Times New Roman" w:cs="Times New Roman"/>
          <w:sz w:val="24"/>
          <w:szCs w:val="24"/>
        </w:rPr>
        <w:t>,</w:t>
      </w:r>
      <w:r w:rsidRPr="00604961">
        <w:rPr>
          <w:rFonts w:ascii="Times New Roman" w:hAnsi="Times New Roman" w:cs="Times New Roman"/>
          <w:sz w:val="24"/>
          <w:szCs w:val="24"/>
        </w:rPr>
        <w:t xml:space="preserve"> una dintre porţile de intrare în Parcul </w:t>
      </w:r>
      <w:r w:rsidR="0043548D">
        <w:rPr>
          <w:rFonts w:ascii="Times New Roman" w:hAnsi="Times New Roman" w:cs="Times New Roman"/>
          <w:sz w:val="24"/>
          <w:szCs w:val="24"/>
        </w:rPr>
        <w:t xml:space="preserve">Național </w:t>
      </w:r>
      <w:r w:rsidRPr="00604961">
        <w:rPr>
          <w:rFonts w:ascii="Times New Roman" w:hAnsi="Times New Roman" w:cs="Times New Roman"/>
          <w:sz w:val="24"/>
          <w:szCs w:val="24"/>
        </w:rPr>
        <w:t>Călimani;</w:t>
      </w:r>
    </w:p>
    <w:p w:rsidR="00640DA6" w:rsidRPr="00604961" w:rsidRDefault="00D16502"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drumul naţional DN15 Tulgheş– Topliţa– Răstoliţa</w:t>
      </w:r>
      <w:r w:rsidR="00640DA6" w:rsidRPr="00604961">
        <w:rPr>
          <w:rFonts w:ascii="Times New Roman" w:hAnsi="Times New Roman" w:cs="Times New Roman"/>
          <w:sz w:val="24"/>
          <w:szCs w:val="24"/>
        </w:rPr>
        <w:t>- Deda, până la Topliţa, după ca</w:t>
      </w:r>
      <w:r>
        <w:rPr>
          <w:rFonts w:ascii="Times New Roman" w:hAnsi="Times New Roman" w:cs="Times New Roman"/>
          <w:sz w:val="24"/>
          <w:szCs w:val="24"/>
        </w:rPr>
        <w:t xml:space="preserve">re urmând drumul comunal până </w:t>
      </w:r>
      <w:r w:rsidR="00640DA6" w:rsidRPr="00604961">
        <w:rPr>
          <w:rFonts w:ascii="Times New Roman" w:hAnsi="Times New Roman" w:cs="Times New Roman"/>
          <w:sz w:val="24"/>
          <w:szCs w:val="24"/>
        </w:rPr>
        <w:t>La Mon</w:t>
      </w:r>
      <w:r>
        <w:rPr>
          <w:rFonts w:ascii="Times New Roman" w:hAnsi="Times New Roman" w:cs="Times New Roman"/>
          <w:sz w:val="24"/>
          <w:szCs w:val="24"/>
        </w:rPr>
        <w:t>ument,</w:t>
      </w:r>
      <w:r w:rsidR="00640DA6" w:rsidRPr="00604961">
        <w:rPr>
          <w:rFonts w:ascii="Times New Roman" w:hAnsi="Times New Roman" w:cs="Times New Roman"/>
          <w:sz w:val="24"/>
          <w:szCs w:val="24"/>
        </w:rPr>
        <w:t xml:space="preserve"> şi apoi drumul forestier spre porţile de intrare Gura Voivodesei şi Poiana Puturosu;</w:t>
      </w:r>
    </w:p>
    <w:p w:rsidR="00640DA6" w:rsidRPr="00604961" w:rsidRDefault="00D16502"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drumul naţional DN15 Tulgheş– Topliţa– Răstoliţa- Deda, până la Lunca Bradului</w:t>
      </w:r>
      <w:r w:rsidR="00640DA6" w:rsidRPr="00604961">
        <w:rPr>
          <w:rFonts w:ascii="Times New Roman" w:hAnsi="Times New Roman" w:cs="Times New Roman"/>
          <w:sz w:val="24"/>
          <w:szCs w:val="24"/>
        </w:rPr>
        <w:t xml:space="preserve">– poartă de intrare în </w:t>
      </w:r>
      <w:r>
        <w:rPr>
          <w:rFonts w:ascii="Times New Roman" w:hAnsi="Times New Roman" w:cs="Times New Roman"/>
          <w:sz w:val="24"/>
          <w:szCs w:val="24"/>
        </w:rPr>
        <w:t xml:space="preserve">Parcul Național </w:t>
      </w:r>
      <w:r w:rsidR="00640DA6" w:rsidRPr="00604961">
        <w:rPr>
          <w:rFonts w:ascii="Times New Roman" w:hAnsi="Times New Roman" w:cs="Times New Roman"/>
          <w:sz w:val="24"/>
          <w:szCs w:val="24"/>
        </w:rPr>
        <w:t>Călimani;</w:t>
      </w:r>
    </w:p>
    <w:p w:rsidR="00640DA6" w:rsidRPr="00604961" w:rsidRDefault="00D16502"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drumul naţional DN15 Tulgheş– Topliţa</w:t>
      </w:r>
      <w:r w:rsidR="00640DA6" w:rsidRPr="00604961">
        <w:rPr>
          <w:rFonts w:ascii="Times New Roman" w:hAnsi="Times New Roman" w:cs="Times New Roman"/>
          <w:sz w:val="24"/>
          <w:szCs w:val="24"/>
        </w:rPr>
        <w:t>–</w:t>
      </w:r>
      <w:r>
        <w:rPr>
          <w:rFonts w:ascii="Times New Roman" w:hAnsi="Times New Roman" w:cs="Times New Roman"/>
          <w:sz w:val="24"/>
          <w:szCs w:val="24"/>
        </w:rPr>
        <w:t xml:space="preserve"> Răstoliţa- Deda, până la Răstoliţa– poartă de intrare în Parcu</w:t>
      </w:r>
      <w:r w:rsidR="00640DA6" w:rsidRPr="00604961">
        <w:rPr>
          <w:rFonts w:ascii="Times New Roman" w:hAnsi="Times New Roman" w:cs="Times New Roman"/>
          <w:sz w:val="24"/>
          <w:szCs w:val="24"/>
        </w:rPr>
        <w:t>l</w:t>
      </w:r>
      <w:r>
        <w:rPr>
          <w:rFonts w:ascii="Times New Roman" w:hAnsi="Times New Roman" w:cs="Times New Roman"/>
          <w:sz w:val="24"/>
          <w:szCs w:val="24"/>
        </w:rPr>
        <w:t xml:space="preserve"> Național</w:t>
      </w:r>
      <w:r w:rsidR="00640DA6" w:rsidRPr="00604961">
        <w:rPr>
          <w:rFonts w:ascii="Times New Roman" w:hAnsi="Times New Roman" w:cs="Times New Roman"/>
          <w:sz w:val="24"/>
          <w:szCs w:val="24"/>
        </w:rPr>
        <w:t xml:space="preserve"> Călimani;</w:t>
      </w:r>
    </w:p>
    <w:p w:rsidR="00640DA6" w:rsidRDefault="00640DA6" w:rsidP="00604961">
      <w:pPr>
        <w:numPr>
          <w:ilvl w:val="0"/>
          <w:numId w:val="24"/>
        </w:numPr>
        <w:tabs>
          <w:tab w:val="left" w:pos="993"/>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drumul european</w:t>
      </w:r>
      <w:r w:rsidR="00D16502">
        <w:rPr>
          <w:rFonts w:ascii="Times New Roman" w:hAnsi="Times New Roman" w:cs="Times New Roman"/>
          <w:sz w:val="24"/>
          <w:szCs w:val="24"/>
        </w:rPr>
        <w:t xml:space="preserve"> E576 suprapus cu DN17  Suceava- Vatra Dornei– Bistriţa</w:t>
      </w:r>
      <w:r w:rsidRPr="00604961">
        <w:rPr>
          <w:rFonts w:ascii="Times New Roman" w:hAnsi="Times New Roman" w:cs="Times New Roman"/>
          <w:sz w:val="24"/>
          <w:szCs w:val="24"/>
        </w:rPr>
        <w:t>, până la Mureşenii Bârgăului, după care, urmând drumul comunal şi forestier  se ajunge la Colibiţa una dintre porţile de intrare în Parcul Călimani.</w:t>
      </w:r>
    </w:p>
    <w:p w:rsidR="00D16502" w:rsidRPr="00604961" w:rsidRDefault="00D16502" w:rsidP="00D16502">
      <w:pPr>
        <w:tabs>
          <w:tab w:val="left" w:pos="993"/>
        </w:tabs>
        <w:suppressAutoHyphens/>
        <w:spacing w:after="0" w:line="360" w:lineRule="auto"/>
        <w:ind w:left="567"/>
        <w:jc w:val="both"/>
        <w:rPr>
          <w:rFonts w:ascii="Times New Roman" w:hAnsi="Times New Roman" w:cs="Times New Roman"/>
          <w:sz w:val="24"/>
          <w:szCs w:val="24"/>
        </w:rPr>
      </w:pPr>
    </w:p>
    <w:p w:rsidR="00640DA6" w:rsidRPr="00604961" w:rsidRDefault="00A8300A" w:rsidP="00604961">
      <w:pPr>
        <w:tabs>
          <w:tab w:val="left" w:pos="993"/>
        </w:tabs>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 nr. 11 Accesul la punctele de intrare în parc</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59"/>
        <w:gridCol w:w="1582"/>
        <w:gridCol w:w="1356"/>
        <w:gridCol w:w="1191"/>
        <w:gridCol w:w="3551"/>
      </w:tblGrid>
      <w:tr w:rsidR="00640DA6" w:rsidRPr="00604961" w:rsidTr="00D16502">
        <w:trPr>
          <w:trHeight w:hRule="exact" w:val="342"/>
        </w:trPr>
        <w:tc>
          <w:tcPr>
            <w:tcW w:w="1559" w:type="dxa"/>
            <w:vMerge w:val="restart"/>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De la</w:t>
            </w:r>
          </w:p>
        </w:tc>
        <w:tc>
          <w:tcPr>
            <w:tcW w:w="1582" w:type="dxa"/>
            <w:vMerge w:val="restart"/>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Până la</w:t>
            </w:r>
          </w:p>
        </w:tc>
        <w:tc>
          <w:tcPr>
            <w:tcW w:w="6098" w:type="dxa"/>
            <w:gridSpan w:val="3"/>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Acces</w:t>
            </w:r>
          </w:p>
        </w:tc>
      </w:tr>
      <w:tr w:rsidR="00640DA6" w:rsidRPr="00604961" w:rsidTr="00D16502">
        <w:tc>
          <w:tcPr>
            <w:tcW w:w="1559" w:type="dxa"/>
            <w:vMerge/>
            <w:vAlign w:val="center"/>
          </w:tcPr>
          <w:p w:rsidR="00640DA6" w:rsidRPr="00604961" w:rsidRDefault="00640DA6" w:rsidP="00604961">
            <w:pPr>
              <w:spacing w:after="0" w:line="360" w:lineRule="auto"/>
              <w:jc w:val="center"/>
              <w:rPr>
                <w:rFonts w:ascii="Times New Roman" w:hAnsi="Times New Roman" w:cs="Times New Roman"/>
                <w:sz w:val="24"/>
                <w:szCs w:val="24"/>
              </w:rPr>
            </w:pPr>
          </w:p>
        </w:tc>
        <w:tc>
          <w:tcPr>
            <w:tcW w:w="1582" w:type="dxa"/>
            <w:vMerge/>
            <w:vAlign w:val="center"/>
          </w:tcPr>
          <w:p w:rsidR="00640DA6" w:rsidRPr="00604961" w:rsidRDefault="00640DA6" w:rsidP="00604961">
            <w:pPr>
              <w:spacing w:after="0" w:line="360" w:lineRule="auto"/>
              <w:jc w:val="center"/>
              <w:rPr>
                <w:rFonts w:ascii="Times New Roman" w:hAnsi="Times New Roman" w:cs="Times New Roman"/>
                <w:sz w:val="24"/>
                <w:szCs w:val="24"/>
              </w:rPr>
            </w:pPr>
          </w:p>
        </w:tc>
        <w:tc>
          <w:tcPr>
            <w:tcW w:w="1356" w:type="dxa"/>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Distanţa totală</w:t>
            </w:r>
          </w:p>
        </w:tc>
        <w:tc>
          <w:tcPr>
            <w:tcW w:w="1191" w:type="dxa"/>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Din care drum forestier</w:t>
            </w:r>
          </w:p>
        </w:tc>
        <w:tc>
          <w:tcPr>
            <w:tcW w:w="3551" w:type="dxa"/>
            <w:vAlign w:val="center"/>
          </w:tcPr>
          <w:p w:rsidR="00640DA6" w:rsidRPr="00604961" w:rsidRDefault="00640DA6"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Transport în comun</w:t>
            </w:r>
          </w:p>
        </w:tc>
      </w:tr>
      <w:tr w:rsidR="00640DA6" w:rsidRPr="00604961" w:rsidTr="00D16502">
        <w:trPr>
          <w:trHeight w:val="598"/>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Vatra Dornei</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Gura Haitii</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23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3551" w:type="dxa"/>
            <w:vAlign w:val="center"/>
          </w:tcPr>
          <w:p w:rsidR="00640DA6" w:rsidRPr="00604961" w:rsidRDefault="00D16502" w:rsidP="006049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Organizat</w:t>
            </w:r>
            <w:r w:rsidR="00640DA6" w:rsidRPr="00604961">
              <w:rPr>
                <w:rFonts w:ascii="Times New Roman" w:hAnsi="Times New Roman" w:cs="Times New Roman"/>
                <w:sz w:val="24"/>
                <w:szCs w:val="24"/>
              </w:rPr>
              <w:t>-</w:t>
            </w:r>
            <w:r>
              <w:rPr>
                <w:rFonts w:ascii="Times New Roman" w:hAnsi="Times New Roman" w:cs="Times New Roman"/>
                <w:sz w:val="24"/>
                <w:szCs w:val="24"/>
              </w:rPr>
              <w:t xml:space="preserve"> </w:t>
            </w:r>
            <w:r w:rsidR="00640DA6" w:rsidRPr="00604961">
              <w:rPr>
                <w:rFonts w:ascii="Times New Roman" w:hAnsi="Times New Roman" w:cs="Times New Roman"/>
                <w:sz w:val="24"/>
                <w:szCs w:val="24"/>
              </w:rPr>
              <w:t>Autogara Vatra Dornei</w:t>
            </w:r>
          </w:p>
        </w:tc>
      </w:tr>
      <w:tr w:rsidR="00640DA6" w:rsidRPr="00604961" w:rsidTr="00D16502">
        <w:trPr>
          <w:trHeight w:val="590"/>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Vatra Dornei</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Poiana Negrii</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15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3551" w:type="dxa"/>
            <w:vAlign w:val="center"/>
          </w:tcPr>
          <w:p w:rsidR="00640DA6" w:rsidRPr="00604961" w:rsidRDefault="00D16502" w:rsidP="006049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Organizat</w:t>
            </w:r>
            <w:r w:rsidR="00640DA6" w:rsidRPr="00604961">
              <w:rPr>
                <w:rFonts w:ascii="Times New Roman" w:hAnsi="Times New Roman" w:cs="Times New Roman"/>
                <w:sz w:val="24"/>
                <w:szCs w:val="24"/>
              </w:rPr>
              <w:t>-</w:t>
            </w:r>
            <w:r>
              <w:rPr>
                <w:rFonts w:ascii="Times New Roman" w:hAnsi="Times New Roman" w:cs="Times New Roman"/>
                <w:sz w:val="24"/>
                <w:szCs w:val="24"/>
              </w:rPr>
              <w:t xml:space="preserve"> </w:t>
            </w:r>
            <w:r w:rsidR="00640DA6" w:rsidRPr="00604961">
              <w:rPr>
                <w:rFonts w:ascii="Times New Roman" w:hAnsi="Times New Roman" w:cs="Times New Roman"/>
                <w:sz w:val="24"/>
                <w:szCs w:val="24"/>
              </w:rPr>
              <w:t>Autogara Vatra Dornei</w:t>
            </w:r>
          </w:p>
        </w:tc>
      </w:tr>
      <w:tr w:rsidR="00640DA6" w:rsidRPr="00604961" w:rsidTr="00D16502">
        <w:trPr>
          <w:trHeight w:val="308"/>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Vatra Dornei</w:t>
            </w:r>
          </w:p>
        </w:tc>
        <w:tc>
          <w:tcPr>
            <w:tcW w:w="1582" w:type="dxa"/>
            <w:vAlign w:val="center"/>
          </w:tcPr>
          <w:p w:rsidR="00640DA6" w:rsidRPr="00604961" w:rsidRDefault="00D16502" w:rsidP="006049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Păltiniş</w:t>
            </w:r>
            <w:r w:rsidR="00640DA6" w:rsidRPr="00604961">
              <w:rPr>
                <w:rFonts w:ascii="Times New Roman" w:hAnsi="Times New Roman" w:cs="Times New Roman"/>
                <w:sz w:val="24"/>
                <w:szCs w:val="24"/>
              </w:rPr>
              <w:t>- Drăgoiasa</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23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3551" w:type="dxa"/>
            <w:vAlign w:val="center"/>
          </w:tcPr>
          <w:p w:rsidR="00640DA6" w:rsidRPr="00604961" w:rsidRDefault="00D16502" w:rsidP="006049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Organizat</w:t>
            </w:r>
            <w:r w:rsidR="00640DA6" w:rsidRPr="00604961">
              <w:rPr>
                <w:rFonts w:ascii="Times New Roman" w:hAnsi="Times New Roman" w:cs="Times New Roman"/>
                <w:sz w:val="24"/>
                <w:szCs w:val="24"/>
              </w:rPr>
              <w:t>-</w:t>
            </w:r>
            <w:r>
              <w:rPr>
                <w:rFonts w:ascii="Times New Roman" w:hAnsi="Times New Roman" w:cs="Times New Roman"/>
                <w:sz w:val="24"/>
                <w:szCs w:val="24"/>
              </w:rPr>
              <w:t xml:space="preserve"> </w:t>
            </w:r>
            <w:r w:rsidR="00640DA6" w:rsidRPr="00604961">
              <w:rPr>
                <w:rFonts w:ascii="Times New Roman" w:hAnsi="Times New Roman" w:cs="Times New Roman"/>
                <w:sz w:val="24"/>
                <w:szCs w:val="24"/>
              </w:rPr>
              <w:t>Autogara Vatra Dornei</w:t>
            </w:r>
          </w:p>
        </w:tc>
      </w:tr>
      <w:tr w:rsidR="00640DA6" w:rsidRPr="00604961" w:rsidTr="00D16502">
        <w:trPr>
          <w:trHeight w:val="314"/>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Dornişoara</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Dornişoara</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km</w:t>
            </w:r>
          </w:p>
        </w:tc>
        <w:tc>
          <w:tcPr>
            <w:tcW w:w="355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Neorganizat</w:t>
            </w:r>
          </w:p>
        </w:tc>
      </w:tr>
      <w:tr w:rsidR="00640DA6" w:rsidRPr="00604961" w:rsidTr="00D16502">
        <w:trPr>
          <w:trHeight w:val="225"/>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Topliţa</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La Monument</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355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Neorganizat</w:t>
            </w:r>
          </w:p>
        </w:tc>
      </w:tr>
      <w:tr w:rsidR="00640DA6" w:rsidRPr="00604961" w:rsidTr="00D16502">
        <w:trPr>
          <w:trHeight w:val="225"/>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Lunca Bradului</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Lunca Bradului</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 km</w:t>
            </w:r>
          </w:p>
        </w:tc>
        <w:tc>
          <w:tcPr>
            <w:tcW w:w="355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Neorganizat</w:t>
            </w:r>
          </w:p>
        </w:tc>
      </w:tr>
      <w:tr w:rsidR="00640DA6" w:rsidRPr="00604961" w:rsidTr="00D16502">
        <w:trPr>
          <w:trHeight w:val="225"/>
        </w:trPr>
        <w:tc>
          <w:tcPr>
            <w:tcW w:w="1559"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Răstoliţa</w:t>
            </w:r>
          </w:p>
        </w:tc>
        <w:tc>
          <w:tcPr>
            <w:tcW w:w="1582"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Răstoliţa</w:t>
            </w:r>
          </w:p>
        </w:tc>
        <w:tc>
          <w:tcPr>
            <w:tcW w:w="1356"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km</w:t>
            </w:r>
          </w:p>
        </w:tc>
        <w:tc>
          <w:tcPr>
            <w:tcW w:w="119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km</w:t>
            </w:r>
          </w:p>
        </w:tc>
        <w:tc>
          <w:tcPr>
            <w:tcW w:w="3551" w:type="dxa"/>
            <w:vAlign w:val="center"/>
          </w:tcPr>
          <w:p w:rsidR="00640DA6" w:rsidRPr="00604961" w:rsidRDefault="00640DA6"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Neorganizat</w:t>
            </w:r>
          </w:p>
        </w:tc>
      </w:tr>
    </w:tbl>
    <w:p w:rsidR="00640DA6" w:rsidRPr="00604961" w:rsidRDefault="00640DA6" w:rsidP="00604961">
      <w:pPr>
        <w:spacing w:after="0" w:line="360" w:lineRule="auto"/>
        <w:jc w:val="both"/>
        <w:rPr>
          <w:rFonts w:ascii="Times New Roman" w:hAnsi="Times New Roman" w:cs="Times New Roman"/>
          <w:sz w:val="24"/>
          <w:szCs w:val="24"/>
        </w:rPr>
      </w:pPr>
    </w:p>
    <w:p w:rsidR="00640DA6" w:rsidRPr="00604961" w:rsidRDefault="00640DA6" w:rsidP="00691F3D">
      <w:pPr>
        <w:pStyle w:val="Heading4"/>
      </w:pPr>
      <w:bookmarkStart w:id="77" w:name="_Toc432159247"/>
      <w:r w:rsidRPr="00604961">
        <w:t>Facilităţi. Posibilităţile de cazare</w:t>
      </w:r>
      <w:bookmarkEnd w:id="77"/>
      <w:r w:rsidRPr="00604961">
        <w:t xml:space="preserve"> </w:t>
      </w:r>
    </w:p>
    <w:p w:rsidR="00640DA6" w:rsidRPr="00604961" w:rsidRDefault="00640DA6" w:rsidP="00604961">
      <w:pPr>
        <w:widowControl w:val="0"/>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În Parcul Național Călimani, nu există structuri de primire turistică. Cazarea vizitatorilor se poate face în una din numeroasele structuri de primire</w:t>
      </w:r>
      <w:r w:rsidR="00BA10B4" w:rsidRPr="00604961">
        <w:rPr>
          <w:rFonts w:ascii="Times New Roman" w:hAnsi="Times New Roman" w:cs="Times New Roman"/>
          <w:sz w:val="24"/>
          <w:szCs w:val="24"/>
        </w:rPr>
        <w:t xml:space="preserve"> turistică clasificate din zonă.</w:t>
      </w:r>
    </w:p>
    <w:p w:rsidR="00BA10B4" w:rsidRPr="00604961" w:rsidRDefault="00BA10B4" w:rsidP="00604961">
      <w:pPr>
        <w:widowControl w:val="0"/>
        <w:spacing w:after="0" w:line="360" w:lineRule="auto"/>
        <w:ind w:firstLine="706"/>
        <w:jc w:val="both"/>
        <w:rPr>
          <w:rFonts w:ascii="Times New Roman" w:hAnsi="Times New Roman" w:cs="Times New Roman"/>
          <w:sz w:val="24"/>
          <w:szCs w:val="24"/>
        </w:rPr>
      </w:pPr>
    </w:p>
    <w:p w:rsidR="00BA10B4" w:rsidRPr="00604961" w:rsidRDefault="00BA10B4" w:rsidP="00D16502">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Tabelul nr. 12 Structuri de primire turistică din jurul Parcului Național Călimani</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2868"/>
      </w:tblGrid>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Comuna</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Posibilit</w:t>
            </w:r>
            <w:r w:rsidR="00BA10B4" w:rsidRPr="00604961">
              <w:rPr>
                <w:rFonts w:ascii="Times New Roman" w:hAnsi="Times New Roman" w:cs="Times New Roman"/>
                <w:b/>
                <w:sz w:val="24"/>
                <w:szCs w:val="24"/>
              </w:rPr>
              <w:t>ăț</w:t>
            </w:r>
            <w:r w:rsidRPr="00604961">
              <w:rPr>
                <w:rFonts w:ascii="Times New Roman" w:hAnsi="Times New Roman" w:cs="Times New Roman"/>
                <w:b/>
                <w:sz w:val="24"/>
                <w:szCs w:val="24"/>
              </w:rPr>
              <w:t xml:space="preserve">i </w:t>
            </w:r>
            <w:r w:rsidR="00BA10B4" w:rsidRPr="00604961">
              <w:rPr>
                <w:rFonts w:ascii="Times New Roman" w:hAnsi="Times New Roman" w:cs="Times New Roman"/>
                <w:b/>
                <w:sz w:val="24"/>
                <w:szCs w:val="24"/>
              </w:rPr>
              <w:t xml:space="preserve">de </w:t>
            </w:r>
            <w:r w:rsidRPr="00604961">
              <w:rPr>
                <w:rFonts w:ascii="Times New Roman" w:hAnsi="Times New Roman" w:cs="Times New Roman"/>
                <w:b/>
                <w:sz w:val="24"/>
                <w:szCs w:val="24"/>
              </w:rPr>
              <w:t>cazare</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Acces</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Poiana Stampei</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3 pensiuni</w:t>
            </w:r>
            <w:r w:rsidR="002F5BA4"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rPr>
              <w:t>1 camping</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Șaru Dornei</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16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Panaci</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2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Dorna Candrenilor</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3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Vatra Dornei</w:t>
            </w:r>
          </w:p>
        </w:tc>
        <w:tc>
          <w:tcPr>
            <w:tcW w:w="3969" w:type="dxa"/>
            <w:shd w:val="clear" w:color="auto" w:fill="auto"/>
            <w:vAlign w:val="center"/>
          </w:tcPr>
          <w:p w:rsidR="00640DA6" w:rsidRPr="00604961" w:rsidDel="00F648B2"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10 hoteluri</w:t>
            </w:r>
            <w:r w:rsidR="002F5BA4"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rPr>
              <w:t>1 camping</w:t>
            </w:r>
            <w:r w:rsidR="002F5BA4"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rPr>
              <w:t>61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Colibița</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3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 17</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Toplița</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1 camping</w:t>
            </w:r>
            <w:r w:rsidR="002F5BA4"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rPr>
              <w:t>1 hotel</w:t>
            </w:r>
            <w:r w:rsidR="002F5BA4"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rPr>
              <w:t>10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DN15</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lastRenderedPageBreak/>
              <w:t>Lunca Bradului</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4 pensiuni</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DN15</w:t>
            </w:r>
          </w:p>
        </w:tc>
      </w:tr>
      <w:tr w:rsidR="00640DA6" w:rsidRPr="00604961" w:rsidTr="002F5BA4">
        <w:trPr>
          <w:trHeight w:val="255"/>
        </w:trPr>
        <w:tc>
          <w:tcPr>
            <w:tcW w:w="2376"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Răstolița</w:t>
            </w:r>
          </w:p>
        </w:tc>
        <w:tc>
          <w:tcPr>
            <w:tcW w:w="3969"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1 pensiune</w:t>
            </w:r>
          </w:p>
        </w:tc>
        <w:tc>
          <w:tcPr>
            <w:tcW w:w="2868" w:type="dxa"/>
            <w:shd w:val="clear" w:color="auto" w:fill="auto"/>
            <w:vAlign w:val="center"/>
          </w:tcPr>
          <w:p w:rsidR="00640DA6" w:rsidRPr="00604961" w:rsidRDefault="00640DA6" w:rsidP="00604961">
            <w:pPr>
              <w:widowControl w:val="0"/>
              <w:spacing w:after="0" w:line="360" w:lineRule="auto"/>
              <w:jc w:val="center"/>
              <w:rPr>
                <w:rFonts w:ascii="Times New Roman" w:eastAsia="Arial Unicode MS" w:hAnsi="Times New Roman" w:cs="Times New Roman"/>
                <w:sz w:val="24"/>
                <w:szCs w:val="24"/>
              </w:rPr>
            </w:pPr>
            <w:r w:rsidRPr="00604961">
              <w:rPr>
                <w:rFonts w:ascii="Times New Roman" w:eastAsia="Arial Unicode MS" w:hAnsi="Times New Roman" w:cs="Times New Roman"/>
                <w:sz w:val="24"/>
                <w:szCs w:val="24"/>
              </w:rPr>
              <w:t>DN15</w:t>
            </w:r>
          </w:p>
        </w:tc>
      </w:tr>
    </w:tbl>
    <w:p w:rsidR="002F5BA4" w:rsidRPr="00604961" w:rsidRDefault="002F5BA4" w:rsidP="00604961">
      <w:pPr>
        <w:spacing w:after="0" w:line="360" w:lineRule="auto"/>
        <w:ind w:firstLine="706"/>
        <w:jc w:val="both"/>
        <w:rPr>
          <w:rFonts w:ascii="Times New Roman" w:hAnsi="Times New Roman" w:cs="Times New Roman"/>
          <w:sz w:val="24"/>
          <w:szCs w:val="24"/>
        </w:rPr>
      </w:pPr>
    </w:p>
    <w:p w:rsidR="008D2729" w:rsidRPr="00604961" w:rsidRDefault="008D2729" w:rsidP="00604961">
      <w:pPr>
        <w:spacing w:after="0" w:line="360" w:lineRule="auto"/>
        <w:ind w:firstLine="706"/>
        <w:jc w:val="both"/>
        <w:rPr>
          <w:rFonts w:ascii="Times New Roman" w:hAnsi="Times New Roman" w:cs="Times New Roman"/>
          <w:sz w:val="24"/>
          <w:szCs w:val="24"/>
        </w:rPr>
      </w:pPr>
    </w:p>
    <w:p w:rsidR="00BA10B4" w:rsidRPr="00604961" w:rsidRDefault="00BA10B4" w:rsidP="00604961">
      <w:pPr>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Tabelul nr. 13 Categorii de vizitatori în Parcul Național Călimani</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2630"/>
        <w:gridCol w:w="4236"/>
        <w:gridCol w:w="1794"/>
      </w:tblGrid>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Nr.</w:t>
            </w:r>
          </w:p>
          <w:p w:rsidR="00640DA6" w:rsidRPr="00604961" w:rsidRDefault="00640DA6" w:rsidP="00604961">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crt.</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Categoria de vizitatori</w:t>
            </w:r>
          </w:p>
        </w:tc>
        <w:tc>
          <w:tcPr>
            <w:tcW w:w="4236"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Zonele cele mai utilizate</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b/>
                <w:sz w:val="24"/>
                <w:szCs w:val="24"/>
              </w:rPr>
            </w:pPr>
            <w:r w:rsidRPr="00604961">
              <w:rPr>
                <w:rFonts w:ascii="Times New Roman" w:hAnsi="Times New Roman" w:cs="Times New Roman"/>
                <w:b/>
                <w:sz w:val="24"/>
                <w:szCs w:val="24"/>
              </w:rPr>
              <w:t>Interesul major</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Turişti montani</w:t>
            </w:r>
          </w:p>
        </w:tc>
        <w:tc>
          <w:tcPr>
            <w:tcW w:w="4236"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2.710 Rezervația 12 Apostoli,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c</w:t>
            </w:r>
            <w:r w:rsidR="00D16502">
              <w:rPr>
                <w:rFonts w:ascii="Times New Roman" w:hAnsi="Times New Roman" w:cs="Times New Roman"/>
                <w:sz w:val="24"/>
                <w:szCs w:val="24"/>
              </w:rPr>
              <w:t>ascadele, stâncile de la Tihu, c</w:t>
            </w:r>
            <w:r w:rsidRPr="00604961">
              <w:rPr>
                <w:rFonts w:ascii="Times New Roman" w:hAnsi="Times New Roman" w:cs="Times New Roman"/>
                <w:sz w:val="24"/>
                <w:szCs w:val="24"/>
              </w:rPr>
              <w:t>aldera Cǎlimanului;</w:t>
            </w:r>
          </w:p>
        </w:tc>
        <w:tc>
          <w:tcPr>
            <w:tcW w:w="1794" w:type="dxa"/>
            <w:vAlign w:val="center"/>
          </w:tcPr>
          <w:p w:rsidR="00640DA6" w:rsidRPr="00604961" w:rsidRDefault="00D16502" w:rsidP="00604961">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Peisajul</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Cercetători, elevi,  studenţi în grupuri organizate</w:t>
            </w:r>
          </w:p>
        </w:tc>
        <w:tc>
          <w:tcPr>
            <w:tcW w:w="4236" w:type="dxa"/>
            <w:vAlign w:val="center"/>
          </w:tcPr>
          <w:p w:rsidR="00640DA6" w:rsidRPr="00604961" w:rsidRDefault="00D16502" w:rsidP="00D16502">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Cariera de sulf, r</w:t>
            </w:r>
            <w:r w:rsidR="00640DA6" w:rsidRPr="00604961">
              <w:rPr>
                <w:rFonts w:ascii="Times New Roman" w:hAnsi="Times New Roman" w:cs="Times New Roman"/>
                <w:sz w:val="24"/>
                <w:szCs w:val="24"/>
              </w:rPr>
              <w:t xml:space="preserve">ezervaţia ştiinţifică </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Secţiunea prin conul vulcanic, pădurea naturală</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Practicanţi de turism ecvestru</w:t>
            </w:r>
          </w:p>
        </w:tc>
        <w:tc>
          <w:tcPr>
            <w:tcW w:w="4236"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Traseele spre 12 Apostoli dinspre Mureş şi dinspre Poiana Negrii</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Peisajul, călăria</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Grupuri organizate în scop turistic provenite din   staţiunea Vatra  Dornei şi din circuitul cultural istoric al Bucovinei</w:t>
            </w:r>
          </w:p>
        </w:tc>
        <w:tc>
          <w:tcPr>
            <w:tcW w:w="4236"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2.710 Rezervația 12 Apostoli, </w:t>
            </w:r>
            <w:r w:rsidRPr="00604961">
              <w:rPr>
                <w:rFonts w:ascii="Times New Roman" w:eastAsia="Arial Unicode MS" w:hAnsi="Times New Roman" w:cs="Times New Roman"/>
                <w:sz w:val="24"/>
                <w:szCs w:val="24"/>
              </w:rPr>
              <w:t>2.480 Rezervația Lacul Iezer</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Peisaj, experienţe noi</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w:t>
            </w:r>
          </w:p>
        </w:tc>
        <w:tc>
          <w:tcPr>
            <w:tcW w:w="2630" w:type="dxa"/>
            <w:vAlign w:val="center"/>
          </w:tcPr>
          <w:p w:rsidR="00640DA6" w:rsidRPr="00604961" w:rsidRDefault="00D16502" w:rsidP="00604961">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Practicanț</w:t>
            </w:r>
            <w:r w:rsidR="00640DA6" w:rsidRPr="00604961">
              <w:rPr>
                <w:rFonts w:ascii="Times New Roman" w:hAnsi="Times New Roman" w:cs="Times New Roman"/>
                <w:sz w:val="24"/>
                <w:szCs w:val="24"/>
              </w:rPr>
              <w:t>i de mountain-bike</w:t>
            </w:r>
          </w:p>
        </w:tc>
        <w:tc>
          <w:tcPr>
            <w:tcW w:w="4236" w:type="dxa"/>
            <w:vAlign w:val="center"/>
          </w:tcPr>
          <w:p w:rsidR="00640DA6" w:rsidRPr="00604961" w:rsidRDefault="00D16502" w:rsidP="00604961">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Î</w:t>
            </w:r>
            <w:r w:rsidR="00640DA6" w:rsidRPr="00604961">
              <w:rPr>
                <w:rFonts w:ascii="Times New Roman" w:hAnsi="Times New Roman" w:cs="Times New Roman"/>
                <w:sz w:val="24"/>
                <w:szCs w:val="24"/>
              </w:rPr>
              <w:t>n general</w:t>
            </w:r>
            <w:r>
              <w:rPr>
                <w:rFonts w:ascii="Times New Roman" w:hAnsi="Times New Roman" w:cs="Times New Roman"/>
                <w:sz w:val="24"/>
                <w:szCs w:val="24"/>
              </w:rPr>
              <w:t>: pe drumul Gura Haitii - Topliț</w:t>
            </w:r>
            <w:r w:rsidR="00640DA6" w:rsidRPr="00604961">
              <w:rPr>
                <w:rFonts w:ascii="Times New Roman" w:hAnsi="Times New Roman" w:cs="Times New Roman"/>
                <w:sz w:val="24"/>
                <w:szCs w:val="24"/>
              </w:rPr>
              <w:t>a</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Peisaje, Sport</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w:t>
            </w:r>
          </w:p>
        </w:tc>
        <w:tc>
          <w:tcPr>
            <w:tcW w:w="2630"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Localnici</w:t>
            </w:r>
          </w:p>
        </w:tc>
        <w:tc>
          <w:tcPr>
            <w:tcW w:w="4236"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eastAsia="Arial Unicode MS" w:hAnsi="Times New Roman" w:cs="Times New Roman"/>
                <w:sz w:val="24"/>
                <w:szCs w:val="24"/>
              </w:rPr>
              <w:t>2.480 Rezervația Lacul Iezer</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Picnic, peisaj</w:t>
            </w:r>
          </w:p>
        </w:tc>
      </w:tr>
      <w:tr w:rsidR="00640DA6" w:rsidRPr="00604961" w:rsidTr="009329E8">
        <w:tc>
          <w:tcPr>
            <w:tcW w:w="538"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w:t>
            </w:r>
          </w:p>
        </w:tc>
        <w:tc>
          <w:tcPr>
            <w:tcW w:w="2630" w:type="dxa"/>
            <w:vAlign w:val="center"/>
          </w:tcPr>
          <w:p w:rsidR="00640DA6" w:rsidRPr="00604961" w:rsidRDefault="00D16502" w:rsidP="00604961">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Culegă</w:t>
            </w:r>
            <w:r w:rsidR="00640DA6" w:rsidRPr="00604961">
              <w:rPr>
                <w:rFonts w:ascii="Times New Roman" w:hAnsi="Times New Roman" w:cs="Times New Roman"/>
                <w:sz w:val="24"/>
                <w:szCs w:val="24"/>
              </w:rPr>
              <w:t>tori</w:t>
            </w:r>
          </w:p>
        </w:tc>
        <w:tc>
          <w:tcPr>
            <w:tcW w:w="4236" w:type="dxa"/>
            <w:vAlign w:val="center"/>
          </w:tcPr>
          <w:p w:rsidR="00640DA6" w:rsidRPr="00604961" w:rsidRDefault="00D16502" w:rsidP="00604961">
            <w:pPr>
              <w:widowControl w:val="0"/>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Aproape pe întreaga suprafață</w:t>
            </w:r>
            <w:r w:rsidR="00640DA6" w:rsidRPr="00604961">
              <w:rPr>
                <w:rFonts w:ascii="Times New Roman" w:hAnsi="Times New Roman" w:cs="Times New Roman"/>
                <w:sz w:val="24"/>
                <w:szCs w:val="24"/>
              </w:rPr>
              <w:t xml:space="preserve"> a parcului</w:t>
            </w:r>
          </w:p>
        </w:tc>
        <w:tc>
          <w:tcPr>
            <w:tcW w:w="1794" w:type="dxa"/>
            <w:vAlign w:val="center"/>
          </w:tcPr>
          <w:p w:rsidR="00640DA6" w:rsidRPr="00604961" w:rsidRDefault="00640DA6" w:rsidP="00604961">
            <w:pPr>
              <w:widowControl w:val="0"/>
              <w:snapToGrid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Fructe de padure şi ciuperci</w:t>
            </w:r>
          </w:p>
        </w:tc>
      </w:tr>
    </w:tbl>
    <w:p w:rsidR="002F5BA4" w:rsidRPr="00604961" w:rsidRDefault="002F5BA4" w:rsidP="00604961">
      <w:pPr>
        <w:widowControl w:val="0"/>
        <w:spacing w:after="0" w:line="360" w:lineRule="auto"/>
        <w:ind w:firstLine="708"/>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Evaluǎrile efectuate denotǎ faptul că majoritatea turiştilor preferă accesul </w:t>
      </w:r>
      <w:r w:rsidR="00D16502">
        <w:rPr>
          <w:rFonts w:ascii="Times New Roman" w:hAnsi="Times New Roman" w:cs="Times New Roman"/>
          <w:sz w:val="24"/>
          <w:szCs w:val="24"/>
        </w:rPr>
        <w:t>pe drumul asfaltat Vatra Dornei– Gura Haitii</w:t>
      </w:r>
      <w:r w:rsidRPr="00604961">
        <w:rPr>
          <w:rFonts w:ascii="Times New Roman" w:hAnsi="Times New Roman" w:cs="Times New Roman"/>
          <w:sz w:val="24"/>
          <w:szCs w:val="24"/>
        </w:rPr>
        <w:t xml:space="preserve">– Cǎlimani, şi pe drumul de pe Valea Lomaşului dinspre Topliţa.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Traseele preferate de turişti, vizeazǎ obiectivele 2.710 Rezervația 12 Apostoli şi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precum şi creasta calderei vulcanice a Munţilor Cǎlimani. Ca şi duratǎ, acestea variază între una şi patru zile. Principalele trasee se referă la drumurile de creastă ale </w:t>
      </w:r>
      <w:r w:rsidRPr="00604961">
        <w:rPr>
          <w:rFonts w:ascii="Times New Roman" w:hAnsi="Times New Roman" w:cs="Times New Roman"/>
          <w:sz w:val="24"/>
          <w:szCs w:val="24"/>
        </w:rPr>
        <w:lastRenderedPageBreak/>
        <w:t>calderei din Călimani -10 km diametru-, cele prin rezervaţiile sus menţionate -</w:t>
      </w:r>
      <w:r w:rsidRPr="00604961">
        <w:rPr>
          <w:rFonts w:ascii="Times New Roman" w:eastAsia="Arial Unicode MS" w:hAnsi="Times New Roman" w:cs="Times New Roman"/>
          <w:sz w:val="24"/>
          <w:szCs w:val="24"/>
        </w:rPr>
        <w:t xml:space="preserve">2.480 Rezervația Lacul Iezer și </w:t>
      </w:r>
      <w:r w:rsidRPr="00604961">
        <w:rPr>
          <w:rFonts w:ascii="Times New Roman" w:hAnsi="Times New Roman" w:cs="Times New Roman"/>
          <w:sz w:val="24"/>
          <w:szCs w:val="24"/>
        </w:rPr>
        <w:t xml:space="preserve">2.710 Rezervația 12 Apostoli.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În zona munţilor Călimani există:</w:t>
      </w:r>
    </w:p>
    <w:p w:rsidR="00640DA6" w:rsidRPr="00604961" w:rsidRDefault="00D16502" w:rsidP="00604961">
      <w:pPr>
        <w:widowControl w:val="0"/>
        <w:numPr>
          <w:ilvl w:val="0"/>
          <w:numId w:val="28"/>
        </w:numPr>
        <w:tabs>
          <w:tab w:val="left" w:pos="1134"/>
        </w:tabs>
        <w:spacing w:after="0" w:line="360" w:lineRule="auto"/>
        <w:ind w:left="0"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29 </w:t>
      </w:r>
      <w:r w:rsidR="00640DA6" w:rsidRPr="00604961">
        <w:rPr>
          <w:rFonts w:ascii="Times New Roman" w:hAnsi="Times New Roman" w:cs="Times New Roman"/>
          <w:sz w:val="24"/>
          <w:szCs w:val="24"/>
          <w:lang w:val="it-IT"/>
        </w:rPr>
        <w:t xml:space="preserve">trasee turistice  omologate- a se vedea anexa nr.6 la Planul de management; </w:t>
      </w:r>
    </w:p>
    <w:p w:rsidR="00640DA6" w:rsidRPr="00604961" w:rsidRDefault="00D16502" w:rsidP="00604961">
      <w:pPr>
        <w:widowControl w:val="0"/>
        <w:numPr>
          <w:ilvl w:val="0"/>
          <w:numId w:val="28"/>
        </w:numPr>
        <w:tabs>
          <w:tab w:val="left" w:pos="1134"/>
        </w:tabs>
        <w:spacing w:after="0" w:line="360" w:lineRule="auto"/>
        <w:ind w:left="0"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15 </w:t>
      </w:r>
      <w:r w:rsidR="00640DA6" w:rsidRPr="00604961">
        <w:rPr>
          <w:rFonts w:ascii="Times New Roman" w:hAnsi="Times New Roman" w:cs="Times New Roman"/>
          <w:sz w:val="24"/>
          <w:szCs w:val="24"/>
          <w:lang w:val="it-IT"/>
        </w:rPr>
        <w:t xml:space="preserve">trasee turistice </w:t>
      </w:r>
      <w:r w:rsidR="00640DA6" w:rsidRPr="00604961">
        <w:rPr>
          <w:rFonts w:ascii="Times New Roman" w:hAnsi="Times New Roman" w:cs="Times New Roman"/>
          <w:sz w:val="24"/>
          <w:szCs w:val="24"/>
        </w:rPr>
        <w:t>î</w:t>
      </w:r>
      <w:r w:rsidR="00640DA6" w:rsidRPr="00604961">
        <w:rPr>
          <w:rFonts w:ascii="Times New Roman" w:hAnsi="Times New Roman" w:cs="Times New Roman"/>
          <w:sz w:val="24"/>
          <w:szCs w:val="24"/>
          <w:lang w:val="it-IT"/>
        </w:rPr>
        <w:t>n curs de omologare;</w:t>
      </w:r>
    </w:p>
    <w:p w:rsidR="00640DA6" w:rsidRPr="00604961" w:rsidRDefault="00640DA6" w:rsidP="00604961">
      <w:pPr>
        <w:widowControl w:val="0"/>
        <w:numPr>
          <w:ilvl w:val="0"/>
          <w:numId w:val="28"/>
        </w:numPr>
        <w:tabs>
          <w:tab w:val="left" w:pos="1134"/>
        </w:tabs>
        <w:spacing w:after="0" w:line="360" w:lineRule="auto"/>
        <w:ind w:left="0" w:firstLine="567"/>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2 poteci tematice: 12 Apostoli și Cariera de Sulf;</w:t>
      </w:r>
    </w:p>
    <w:p w:rsidR="00D16502" w:rsidRDefault="00640DA6" w:rsidP="00D16502">
      <w:pPr>
        <w:widowControl w:val="0"/>
        <w:numPr>
          <w:ilvl w:val="0"/>
          <w:numId w:val="28"/>
        </w:numPr>
        <w:tabs>
          <w:tab w:val="left" w:pos="1134"/>
        </w:tabs>
        <w:spacing w:after="0" w:line="360" w:lineRule="auto"/>
        <w:ind w:left="0" w:firstLine="567"/>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1 traseu de maraton</w:t>
      </w:r>
      <w:r w:rsidRPr="00604961">
        <w:rPr>
          <w:rFonts w:ascii="Times New Roman" w:hAnsi="Times New Roman" w:cs="Times New Roman"/>
          <w:sz w:val="24"/>
          <w:szCs w:val="24"/>
          <w:lang w:val="en-US"/>
        </w:rPr>
        <w:t>: Via Maria Theresia;</w:t>
      </w:r>
    </w:p>
    <w:p w:rsidR="00D16502" w:rsidRDefault="00D16502" w:rsidP="00D16502">
      <w:pPr>
        <w:widowControl w:val="0"/>
        <w:tabs>
          <w:tab w:val="left" w:pos="1134"/>
        </w:tabs>
        <w:spacing w:after="0" w:line="360" w:lineRule="auto"/>
        <w:ind w:left="567"/>
        <w:jc w:val="both"/>
        <w:rPr>
          <w:rFonts w:ascii="Times New Roman" w:hAnsi="Times New Roman" w:cs="Times New Roman"/>
          <w:sz w:val="24"/>
          <w:szCs w:val="24"/>
          <w:lang w:val="it-IT"/>
        </w:rPr>
      </w:pPr>
    </w:p>
    <w:p w:rsidR="00640DA6" w:rsidRPr="00D16502" w:rsidRDefault="00640DA6" w:rsidP="00D16502">
      <w:pPr>
        <w:widowControl w:val="0"/>
        <w:tabs>
          <w:tab w:val="left" w:pos="1134"/>
        </w:tabs>
        <w:spacing w:after="0" w:line="360" w:lineRule="auto"/>
        <w:ind w:left="567"/>
        <w:jc w:val="both"/>
        <w:rPr>
          <w:rFonts w:ascii="Times New Roman" w:hAnsi="Times New Roman" w:cs="Times New Roman"/>
          <w:sz w:val="24"/>
          <w:szCs w:val="24"/>
          <w:lang w:val="it-IT"/>
        </w:rPr>
      </w:pPr>
      <w:r w:rsidRPr="00D16502">
        <w:rPr>
          <w:rFonts w:ascii="Times New Roman" w:hAnsi="Times New Roman" w:cs="Times New Roman"/>
          <w:bCs/>
          <w:sz w:val="24"/>
          <w:szCs w:val="24"/>
          <w:lang w:val="it-IT" w:eastAsia="sk-SK"/>
        </w:rPr>
        <w:t>Infrastructura existentă la nivelul Administrației Parcului Național Călimani:</w:t>
      </w:r>
    </w:p>
    <w:p w:rsidR="00640DA6" w:rsidRPr="00D16502" w:rsidRDefault="00640DA6" w:rsidP="00D16502">
      <w:pPr>
        <w:pStyle w:val="ListParagraph"/>
        <w:widowControl w:val="0"/>
        <w:numPr>
          <w:ilvl w:val="0"/>
          <w:numId w:val="65"/>
        </w:numPr>
        <w:spacing w:after="0" w:line="360" w:lineRule="auto"/>
        <w:ind w:left="0" w:firstLine="540"/>
        <w:jc w:val="both"/>
        <w:rPr>
          <w:rFonts w:ascii="Times New Roman" w:hAnsi="Times New Roman" w:cs="Times New Roman"/>
          <w:sz w:val="24"/>
          <w:szCs w:val="24"/>
          <w:lang w:val="it-IT" w:eastAsia="sk-SK"/>
        </w:rPr>
      </w:pPr>
      <w:r w:rsidRPr="00D16502">
        <w:rPr>
          <w:rFonts w:ascii="Times New Roman" w:hAnsi="Times New Roman" w:cs="Times New Roman"/>
          <w:bCs/>
          <w:sz w:val="24"/>
          <w:szCs w:val="24"/>
          <w:lang w:val="it-IT" w:eastAsia="sk-SK"/>
        </w:rPr>
        <w:t>Cen</w:t>
      </w:r>
      <w:r w:rsidR="00D16502" w:rsidRPr="00D16502">
        <w:rPr>
          <w:rFonts w:ascii="Times New Roman" w:hAnsi="Times New Roman" w:cs="Times New Roman"/>
          <w:bCs/>
          <w:sz w:val="24"/>
          <w:szCs w:val="24"/>
          <w:lang w:val="it-IT" w:eastAsia="sk-SK"/>
        </w:rPr>
        <w:t>trul de interpretare – vizitare</w:t>
      </w:r>
      <w:r w:rsidR="00D16502">
        <w:rPr>
          <w:rFonts w:ascii="Times New Roman" w:hAnsi="Times New Roman" w:cs="Times New Roman"/>
          <w:bCs/>
          <w:sz w:val="24"/>
          <w:szCs w:val="24"/>
          <w:lang w:val="it-IT" w:eastAsia="sk-SK"/>
        </w:rPr>
        <w:t xml:space="preserve">. </w:t>
      </w:r>
      <w:r w:rsidRPr="00D16502">
        <w:rPr>
          <w:rFonts w:ascii="Times New Roman" w:hAnsi="Times New Roman" w:cs="Times New Roman"/>
          <w:sz w:val="24"/>
          <w:szCs w:val="24"/>
          <w:lang w:val="it-IT" w:eastAsia="sk-SK"/>
        </w:rPr>
        <w:t>E</w:t>
      </w:r>
      <w:r w:rsidR="00D16502" w:rsidRPr="00D16502">
        <w:rPr>
          <w:rFonts w:ascii="Times New Roman" w:hAnsi="Times New Roman" w:cs="Times New Roman"/>
          <w:sz w:val="24"/>
          <w:szCs w:val="24"/>
          <w:lang w:val="it-IT" w:eastAsia="sk-SK"/>
        </w:rPr>
        <w:t>ste c</w:t>
      </w:r>
      <w:r w:rsidRPr="00D16502">
        <w:rPr>
          <w:rFonts w:ascii="Times New Roman" w:hAnsi="Times New Roman" w:cs="Times New Roman"/>
          <w:sz w:val="24"/>
          <w:szCs w:val="24"/>
          <w:lang w:val="it-IT" w:eastAsia="sk-SK"/>
        </w:rPr>
        <w:t xml:space="preserve">entrul principal al </w:t>
      </w:r>
      <w:r w:rsidR="00D16502" w:rsidRPr="00D16502">
        <w:rPr>
          <w:rFonts w:ascii="Times New Roman" w:hAnsi="Times New Roman" w:cs="Times New Roman"/>
          <w:sz w:val="24"/>
          <w:szCs w:val="24"/>
          <w:lang w:val="it-IT" w:eastAsia="sk-SK"/>
        </w:rPr>
        <w:t>Parcului Național Călimani</w:t>
      </w:r>
      <w:r w:rsidRPr="00D16502">
        <w:rPr>
          <w:rFonts w:ascii="Times New Roman" w:hAnsi="Times New Roman" w:cs="Times New Roman"/>
          <w:sz w:val="24"/>
          <w:szCs w:val="24"/>
          <w:lang w:val="it-IT" w:eastAsia="sk-SK"/>
        </w:rPr>
        <w:t>, menit să:</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 xml:space="preserve"> ofere vizitatorilor informaţii cu caracter larg bazate pe date ştiinţifice şi o interpretare a lor pentru diversele componente ale P</w:t>
      </w:r>
      <w:r w:rsidR="00D16502">
        <w:rPr>
          <w:rFonts w:ascii="Times New Roman" w:hAnsi="Times New Roman" w:cs="Times New Roman"/>
          <w:sz w:val="24"/>
          <w:szCs w:val="24"/>
          <w:lang w:val="it-IT" w:eastAsia="sk-SK"/>
        </w:rPr>
        <w:t>arcului Național Călimani</w:t>
      </w:r>
      <w:r w:rsidRPr="00604961">
        <w:rPr>
          <w:rFonts w:ascii="Times New Roman" w:hAnsi="Times New Roman" w:cs="Times New Roman"/>
          <w:sz w:val="24"/>
          <w:szCs w:val="24"/>
          <w:lang w:val="it-IT" w:eastAsia="sk-SK"/>
        </w:rPr>
        <w:t xml:space="preserve">; </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ofere o bază pentru diverse programe de cercetare;</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ofere posibilitatea de a organiza evenimente dedicate unor teme speciale, de exemplu seminar pe probleme de geologie;</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faciliteze derularea unor ore tip ”Descoperă natura” adresate e</w:t>
      </w:r>
      <w:r w:rsidR="00D16502">
        <w:rPr>
          <w:rFonts w:ascii="Times New Roman" w:hAnsi="Times New Roman" w:cs="Times New Roman"/>
          <w:sz w:val="24"/>
          <w:szCs w:val="24"/>
          <w:lang w:val="it-IT" w:eastAsia="sk-SK"/>
        </w:rPr>
        <w:t>levilor din comunităţile locale;</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ofere vizitatorilor informaţii turistice asupra zonei;</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ofere comunităţii locale posibilitatea folosirii Centrului pentru diverse activităţi locale</w:t>
      </w:r>
      <w:r w:rsidR="00D16502">
        <w:rPr>
          <w:rFonts w:ascii="Times New Roman" w:hAnsi="Times New Roman" w:cs="Times New Roman"/>
          <w:sz w:val="24"/>
          <w:szCs w:val="24"/>
          <w:lang w:val="it-IT" w:eastAsia="sk-SK"/>
        </w:rPr>
        <w:t>;</w:t>
      </w:r>
      <w:r w:rsidRPr="00604961">
        <w:rPr>
          <w:rFonts w:ascii="Times New Roman" w:hAnsi="Times New Roman" w:cs="Times New Roman"/>
          <w:sz w:val="24"/>
          <w:szCs w:val="24"/>
          <w:lang w:val="it-IT" w:eastAsia="sk-SK"/>
        </w:rPr>
        <w:t xml:space="preserve"> </w:t>
      </w:r>
    </w:p>
    <w:p w:rsidR="00640DA6" w:rsidRPr="00604961" w:rsidRDefault="00640DA6" w:rsidP="00604961">
      <w:pPr>
        <w:widowControl w:val="0"/>
        <w:numPr>
          <w:ilvl w:val="0"/>
          <w:numId w:val="29"/>
        </w:numPr>
        <w:spacing w:after="0" w:line="360" w:lineRule="auto"/>
        <w:ind w:left="0"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ofere spaţii pe</w:t>
      </w:r>
      <w:r w:rsidR="00D16502">
        <w:rPr>
          <w:rFonts w:ascii="Times New Roman" w:hAnsi="Times New Roman" w:cs="Times New Roman"/>
          <w:sz w:val="24"/>
          <w:szCs w:val="24"/>
          <w:lang w:val="it-IT" w:eastAsia="sk-SK"/>
        </w:rPr>
        <w:t>ntru birouri pentru personalul administrației p</w:t>
      </w:r>
      <w:r w:rsidRPr="00604961">
        <w:rPr>
          <w:rFonts w:ascii="Times New Roman" w:hAnsi="Times New Roman" w:cs="Times New Roman"/>
          <w:sz w:val="24"/>
          <w:szCs w:val="24"/>
          <w:lang w:val="it-IT" w:eastAsia="sk-SK"/>
        </w:rPr>
        <w:t>arcului.</w:t>
      </w:r>
    </w:p>
    <w:p w:rsidR="00640DA6" w:rsidRPr="00D16502" w:rsidRDefault="00640DA6" w:rsidP="00D16502">
      <w:pPr>
        <w:pStyle w:val="ListParagraph"/>
        <w:widowControl w:val="0"/>
        <w:numPr>
          <w:ilvl w:val="0"/>
          <w:numId w:val="65"/>
        </w:numPr>
        <w:tabs>
          <w:tab w:val="left" w:pos="720"/>
        </w:tabs>
        <w:spacing w:after="0" w:line="360" w:lineRule="auto"/>
        <w:ind w:left="0" w:firstLine="540"/>
        <w:jc w:val="both"/>
        <w:rPr>
          <w:rFonts w:ascii="Times New Roman" w:hAnsi="Times New Roman" w:cs="Times New Roman"/>
          <w:bCs/>
          <w:sz w:val="24"/>
          <w:szCs w:val="24"/>
          <w:lang w:val="it-IT" w:eastAsia="sk-SK"/>
        </w:rPr>
      </w:pPr>
      <w:r w:rsidRPr="00D16502">
        <w:rPr>
          <w:rFonts w:ascii="Times New Roman" w:hAnsi="Times New Roman" w:cs="Times New Roman"/>
          <w:bCs/>
          <w:sz w:val="24"/>
          <w:szCs w:val="24"/>
          <w:lang w:val="it-IT" w:eastAsia="sk-SK"/>
        </w:rPr>
        <w:t>Puncte de informare turistică</w:t>
      </w:r>
      <w:r w:rsidR="00D16502">
        <w:rPr>
          <w:rFonts w:ascii="Times New Roman" w:hAnsi="Times New Roman" w:cs="Times New Roman"/>
          <w:bCs/>
          <w:sz w:val="24"/>
          <w:szCs w:val="24"/>
          <w:lang w:val="it-IT" w:eastAsia="sk-SK"/>
        </w:rPr>
        <w:t xml:space="preserve">- </w:t>
      </w:r>
      <w:r w:rsidRPr="00D16502">
        <w:rPr>
          <w:rFonts w:ascii="Times New Roman" w:hAnsi="Times New Roman" w:cs="Times New Roman"/>
          <w:sz w:val="24"/>
          <w:szCs w:val="24"/>
          <w:lang w:val="it-IT" w:eastAsia="sk-SK"/>
        </w:rPr>
        <w:t>sunt menite să ofere informaţii turistice asupra zonei. Este bine să existe o reţea de centre de informare integrate într-un sistem unitar de informare turistică la nivelul zonei şi regiunii.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lang w:val="it-IT" w:eastAsia="sk-SK"/>
        </w:rPr>
      </w:pPr>
      <w:r w:rsidRPr="00604961">
        <w:rPr>
          <w:rFonts w:ascii="Times New Roman" w:hAnsi="Times New Roman" w:cs="Times New Roman"/>
          <w:sz w:val="24"/>
          <w:szCs w:val="24"/>
          <w:lang w:val="it-IT" w:eastAsia="sk-SK"/>
        </w:rPr>
        <w:t xml:space="preserve">Punctele de informare turistică sunt amplasate la 2 dintre porțile de intrare: Panaci și Poiana Ștampei. Aceste localități sunt destul de folosite pentru a intra în parc, exceptând Șaru Dornei  care este principalul punct de acces. </w:t>
      </w:r>
    </w:p>
    <w:p w:rsidR="00640DA6" w:rsidRPr="00604961" w:rsidRDefault="00640DA6" w:rsidP="00604961">
      <w:pPr>
        <w:spacing w:after="0" w:line="360" w:lineRule="auto"/>
        <w:ind w:firstLine="709"/>
        <w:jc w:val="both"/>
        <w:rPr>
          <w:rFonts w:ascii="Times New Roman" w:hAnsi="Times New Roman" w:cs="Times New Roman"/>
          <w:sz w:val="24"/>
          <w:szCs w:val="24"/>
        </w:rPr>
      </w:pPr>
    </w:p>
    <w:p w:rsidR="00640DA6" w:rsidRPr="00604961" w:rsidRDefault="00640DA6" w:rsidP="00691F3D">
      <w:pPr>
        <w:pStyle w:val="Heading4"/>
      </w:pPr>
      <w:bookmarkStart w:id="78" w:name="_Toc432159248"/>
      <w:r w:rsidRPr="00604961">
        <w:t>Obiective turistice în zona Parcului Naţional Călimani</w:t>
      </w:r>
      <w:bookmarkEnd w:id="78"/>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Poz</w:t>
      </w:r>
      <w:r w:rsidR="00D16502">
        <w:rPr>
          <w:rFonts w:ascii="Times New Roman" w:hAnsi="Times New Roman" w:cs="Times New Roman"/>
          <w:sz w:val="24"/>
          <w:szCs w:val="24"/>
        </w:rPr>
        <w:t>iţionat în partea de nord, nord</w:t>
      </w:r>
      <w:r w:rsidRPr="00604961">
        <w:rPr>
          <w:rFonts w:ascii="Times New Roman" w:hAnsi="Times New Roman" w:cs="Times New Roman"/>
          <w:sz w:val="24"/>
          <w:szCs w:val="24"/>
        </w:rPr>
        <w:t>– est a Carpaţilor Orientali, Parcul Naţional Cǎlimani completeazǎ gama de oferte turistice a unei zone mult mai întinse. Este vorba de Depresiunea Dornelor, situatǎ în partea de nord, staţiunea Borsec şi defileul Mureşului situate în partea de est, respectiv în sudul Munţilor Cǎlimani.</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Depresiunea Dornelor, municipiul Vatra Dornei constituie un punct de atracţie major prin natura şi specificul oportunitǎţilor pe care le</w:t>
      </w:r>
      <w:r w:rsidR="00D16502">
        <w:rPr>
          <w:rFonts w:ascii="Times New Roman" w:hAnsi="Times New Roman" w:cs="Times New Roman"/>
          <w:sz w:val="24"/>
          <w:szCs w:val="24"/>
        </w:rPr>
        <w:t xml:space="preserve"> poate acesta oferi. Numitǎ şi Perla Bucovinei</w:t>
      </w:r>
      <w:r w:rsidRPr="00604961">
        <w:rPr>
          <w:rFonts w:ascii="Times New Roman" w:hAnsi="Times New Roman" w:cs="Times New Roman"/>
          <w:sz w:val="24"/>
          <w:szCs w:val="24"/>
        </w:rPr>
        <w:t>, staţiunea turisticǎ Vatra Dornei înregistreazǎ anual importante fluxuri de turi</w:t>
      </w:r>
      <w:r w:rsidR="00D16502">
        <w:rPr>
          <w:rFonts w:ascii="Times New Roman" w:hAnsi="Times New Roman" w:cs="Times New Roman"/>
          <w:sz w:val="24"/>
          <w:szCs w:val="24"/>
        </w:rPr>
        <w:t>şti ce vin aici în scop medical</w:t>
      </w:r>
      <w:r w:rsidRPr="00604961">
        <w:rPr>
          <w:rFonts w:ascii="Times New Roman" w:hAnsi="Times New Roman" w:cs="Times New Roman"/>
          <w:sz w:val="24"/>
          <w:szCs w:val="24"/>
        </w:rPr>
        <w:t>– curativ sau de agrement. Ofertele turistice ale oraşului sunt deosebit de atractive, ele fiind în speţǎ orientate cǎtre partea de turism activ, domeniu ce se remarcǎ a fi din ce în ce mai solicitat pe piaţa serviciilor turistice. Ca şi atracţii în zonǎ amintim activitǎţile de river rafting, mountain bike, parapantǎ, escalade şi cǎţǎrǎri, cǎlǎrie, vizitarea stânilor turistice, plimbǎri cu telescaunul ş</w:t>
      </w:r>
      <w:r w:rsidR="00D16502">
        <w:rPr>
          <w:rFonts w:ascii="Times New Roman" w:hAnsi="Times New Roman" w:cs="Times New Roman"/>
          <w:sz w:val="24"/>
          <w:szCs w:val="24"/>
        </w:rPr>
        <w:t>i altele</w:t>
      </w:r>
      <w:r w:rsidRPr="00604961">
        <w:rPr>
          <w:rFonts w:ascii="Times New Roman" w:hAnsi="Times New Roman" w:cs="Times New Roman"/>
          <w:sz w:val="24"/>
          <w:szCs w:val="24"/>
        </w:rPr>
        <w:t xml:space="preserve">. Pe timp de iarnǎ activitatea staţiunii se concentreazǎ asupra sporturilor de iarnǎ, cele douǎ pârtii de schi fiind utilizate la maxim.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turismului monahal, oraşul constituie un bun punc</w:t>
      </w:r>
      <w:r w:rsidR="00D16502">
        <w:rPr>
          <w:rFonts w:ascii="Times New Roman" w:hAnsi="Times New Roman" w:cs="Times New Roman"/>
          <w:sz w:val="24"/>
          <w:szCs w:val="24"/>
        </w:rPr>
        <w:t>t de plecare pentru vizitarea mă</w:t>
      </w:r>
      <w:r w:rsidRPr="00604961">
        <w:rPr>
          <w:rFonts w:ascii="Times New Roman" w:hAnsi="Times New Roman" w:cs="Times New Roman"/>
          <w:sz w:val="24"/>
          <w:szCs w:val="24"/>
        </w:rPr>
        <w:t>nǎstirilor din Moldova, Bucovina sau Maramureş.</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domeniul tratamentelor balneare, amintim cǎ faimoasele baze de tratament dateazǎ încǎ de pe timpul vechiului imperiu austro- ungar când „numele localitǎţii a devenit, pentru cei dornici, avizi de sǎnǎtate şi linişte, sinonim cu un ansamblu generos şi miraculos de efecte curative, reconfortante, tonifiante ale izvoarelor carbogazoase şi feruginoase, ale nǎmolului de turbǎ vegetalo-</w:t>
      </w:r>
      <w:r w:rsidR="00D16502">
        <w:rPr>
          <w:rFonts w:ascii="Times New Roman" w:hAnsi="Times New Roman" w:cs="Times New Roman"/>
          <w:sz w:val="24"/>
          <w:szCs w:val="24"/>
        </w:rPr>
        <w:t xml:space="preserve"> </w:t>
      </w:r>
      <w:r w:rsidRPr="00604961">
        <w:rPr>
          <w:rFonts w:ascii="Times New Roman" w:hAnsi="Times New Roman" w:cs="Times New Roman"/>
          <w:sz w:val="24"/>
          <w:szCs w:val="24"/>
        </w:rPr>
        <w:t>mineralo-</w:t>
      </w:r>
      <w:r w:rsidR="00D16502">
        <w:rPr>
          <w:rFonts w:ascii="Times New Roman" w:hAnsi="Times New Roman" w:cs="Times New Roman"/>
          <w:sz w:val="24"/>
          <w:szCs w:val="24"/>
        </w:rPr>
        <w:t xml:space="preserve"> </w:t>
      </w:r>
      <w:r w:rsidRPr="00604961">
        <w:rPr>
          <w:rFonts w:ascii="Times New Roman" w:hAnsi="Times New Roman" w:cs="Times New Roman"/>
          <w:sz w:val="24"/>
          <w:szCs w:val="24"/>
        </w:rPr>
        <w:t>rǎşinos, ori ale aerosolilor bogaţi din acest colţ de rai pǎmântesc...” - Petru Ţǎranu, cit</w:t>
      </w:r>
      <w:r w:rsidR="00D16502">
        <w:rPr>
          <w:rFonts w:ascii="Times New Roman" w:hAnsi="Times New Roman" w:cs="Times New Roman"/>
          <w:sz w:val="24"/>
          <w:szCs w:val="24"/>
        </w:rPr>
        <w:t>at din “ Memoria Dornelor “ ediț</w:t>
      </w:r>
      <w:r w:rsidRPr="00604961">
        <w:rPr>
          <w:rFonts w:ascii="Times New Roman" w:hAnsi="Times New Roman" w:cs="Times New Roman"/>
          <w:sz w:val="24"/>
          <w:szCs w:val="24"/>
        </w:rPr>
        <w:t xml:space="preserve">ia a III – a.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Defileul Mureşului, luat ca întreg între Topliţa şi Deda</w:t>
      </w:r>
      <w:r w:rsidR="00D16502">
        <w:rPr>
          <w:rFonts w:ascii="Times New Roman" w:hAnsi="Times New Roman" w:cs="Times New Roman"/>
          <w:sz w:val="24"/>
          <w:szCs w:val="24"/>
        </w:rPr>
        <w:t>,</w:t>
      </w:r>
      <w:r w:rsidRPr="00604961">
        <w:rPr>
          <w:rFonts w:ascii="Times New Roman" w:hAnsi="Times New Roman" w:cs="Times New Roman"/>
          <w:sz w:val="24"/>
          <w:szCs w:val="24"/>
        </w:rPr>
        <w:t xml:space="preserve"> prezintǎ frumuseţea unui traseu dǎltuit de râul Mureş printre munţii Cǎlimani şi Gurghiu, defileu amenajat în paralel pentru transportul auto şi cel feroviar. S-a constituit ca rezervaţie peisagisticǎ şi prezintǎ o serie de atracţii precum</w:t>
      </w:r>
      <w:r w:rsidR="00D16502">
        <w:rPr>
          <w:rFonts w:ascii="Times New Roman" w:hAnsi="Times New Roman" w:cs="Times New Roman"/>
          <w:sz w:val="24"/>
          <w:szCs w:val="24"/>
        </w:rPr>
        <w:t xml:space="preserve">: Schitul Carmelit de Maici Sfânta </w:t>
      </w:r>
      <w:r w:rsidRPr="00604961">
        <w:rPr>
          <w:rFonts w:ascii="Times New Roman" w:hAnsi="Times New Roman" w:cs="Times New Roman"/>
          <w:sz w:val="24"/>
          <w:szCs w:val="24"/>
        </w:rPr>
        <w:t>Cruce din com. Stânceni, un schit greco- catolic de rit bizantin, unul din cele 6 din întreaga lume, Mănǎstirea Sf. Ilie şi Mănǎstirea Doamnei, ambele din Topliţa, Muzeul Etnografic Deda, muzeul satului din Idicel- Pǎdure, şi altul în Sǎcalu de Pǎdure, ambele aparţinând comunei Brâncoveneşti, bisericile vechi de pe cuprinsul locali</w:t>
      </w:r>
      <w:r w:rsidR="00D16502">
        <w:rPr>
          <w:rFonts w:ascii="Times New Roman" w:hAnsi="Times New Roman" w:cs="Times New Roman"/>
          <w:sz w:val="24"/>
          <w:szCs w:val="24"/>
        </w:rPr>
        <w:t>tǎţilor ce tranziteazǎ defileul</w:t>
      </w:r>
      <w:r w:rsidRPr="00604961">
        <w:rPr>
          <w:rFonts w:ascii="Times New Roman" w:hAnsi="Times New Roman" w:cs="Times New Roman"/>
          <w:sz w:val="24"/>
          <w:szCs w:val="24"/>
        </w:rPr>
        <w:t xml:space="preserve">-  Biserica Evanghelicǎ din Ideciu de Jos; Rezervaţia de Lalele de la Vǎlenii de Mureş, Calele de mlaştinǎ din satul Ciobotani, com.Stânceni, Castelul Kemeny  din comuna Brâncoveneşti.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Un element deosebit îl constituie peștera de mulaj „Căsoaia lui Ladaș” localizată între Răstolița și Lunca Bradului, formată în rocă vulcanică, acum peste 5 milioane de ani.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Staţiunea montanǎ Borsec, vestitǎ prin resursele de ape minerale ale zonei, situatǎ în partea de est a parcului, deţine un potenţial turistic însemnat, cu amenajǎri şi structuri specifice de primire a turiştilor.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contextul menţionat, Munţii Cǎlimani se poziţioneazǎ central zonelor enumerate, conferind un element turistic strategic prin frumuseţea peisajelor şi nu în ultimul rând prin natura </w:t>
      </w:r>
      <w:r w:rsidRPr="00604961">
        <w:rPr>
          <w:rFonts w:ascii="Times New Roman" w:hAnsi="Times New Roman" w:cs="Times New Roman"/>
          <w:sz w:val="24"/>
          <w:szCs w:val="24"/>
        </w:rPr>
        <w:lastRenderedPageBreak/>
        <w:t>serviciilor turistice oferite. Existǎ aici un numǎr de trei rezervaţii, dintre care douǎ constituie atracţia principalǎ a turiştilor montani care strǎbat masivul în grup sau individual:</w:t>
      </w:r>
    </w:p>
    <w:p w:rsidR="00640DA6" w:rsidRPr="00604961" w:rsidRDefault="00640DA6"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2.710 Rezervația 12 Apostoli ce prezintǎ un relief ruiniform asemănător unor statui </w:t>
      </w:r>
      <w:r w:rsidR="00D16502">
        <w:rPr>
          <w:rFonts w:ascii="Times New Roman" w:hAnsi="Times New Roman" w:cs="Times New Roman"/>
          <w:sz w:val="24"/>
          <w:szCs w:val="24"/>
        </w:rPr>
        <w:t>plăsmuite dintr-o lume de basm: Moşul, Godzila, Mareşalul, Mucenicul sau Guşterul</w:t>
      </w:r>
      <w:r w:rsidRPr="00604961">
        <w:rPr>
          <w:rFonts w:ascii="Times New Roman" w:hAnsi="Times New Roman" w:cs="Times New Roman"/>
          <w:sz w:val="24"/>
          <w:szCs w:val="24"/>
        </w:rPr>
        <w:t xml:space="preserve">; </w:t>
      </w:r>
    </w:p>
    <w:p w:rsidR="00640DA6" w:rsidRPr="00604961" w:rsidRDefault="00D16502"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Pietrele Roşii</w:t>
      </w:r>
      <w:r w:rsidR="00640DA6" w:rsidRPr="00604961">
        <w:rPr>
          <w:rFonts w:ascii="Times New Roman" w:hAnsi="Times New Roman" w:cs="Times New Roman"/>
          <w:sz w:val="24"/>
          <w:szCs w:val="24"/>
        </w:rPr>
        <w:t xml:space="preserve">– loc cu o impresionantǎ povarǎ istoricǎ a luptelor de graniţǎ tripartitǎ. Prezintǎ o caracteristicǎ interesantă, aceea de </w:t>
      </w:r>
      <w:r w:rsidR="00640DA6" w:rsidRPr="00604961">
        <w:rPr>
          <w:rFonts w:ascii="Times New Roman" w:hAnsi="Times New Roman" w:cs="Times New Roman"/>
          <w:i/>
          <w:sz w:val="24"/>
          <w:szCs w:val="24"/>
        </w:rPr>
        <w:t>triplex confinium</w:t>
      </w:r>
      <w:r w:rsidR="00640DA6" w:rsidRPr="00604961">
        <w:rPr>
          <w:rFonts w:ascii="Times New Roman" w:hAnsi="Times New Roman" w:cs="Times New Roman"/>
          <w:sz w:val="24"/>
          <w:szCs w:val="24"/>
        </w:rPr>
        <w:t xml:space="preserve"> ceea </w:t>
      </w:r>
      <w:r>
        <w:rPr>
          <w:rFonts w:ascii="Times New Roman" w:hAnsi="Times New Roman" w:cs="Times New Roman"/>
          <w:sz w:val="24"/>
          <w:szCs w:val="24"/>
        </w:rPr>
        <w:t>ce simbolizeazǎ în limba latinǎ</w:t>
      </w:r>
      <w:r w:rsidR="00640DA6" w:rsidRPr="00604961">
        <w:rPr>
          <w:rFonts w:ascii="Times New Roman" w:hAnsi="Times New Roman" w:cs="Times New Roman"/>
          <w:sz w:val="24"/>
          <w:szCs w:val="24"/>
        </w:rPr>
        <w:t>– punct de întretǎiere a graniţelor a trei state;</w:t>
      </w:r>
    </w:p>
    <w:p w:rsidR="00640DA6" w:rsidRPr="00604961" w:rsidRDefault="00D16502"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Cetăţile Tihului– vâ</w:t>
      </w:r>
      <w:r w:rsidR="00640DA6" w:rsidRPr="00604961">
        <w:rPr>
          <w:rFonts w:ascii="Times New Roman" w:hAnsi="Times New Roman" w:cs="Times New Roman"/>
          <w:sz w:val="24"/>
          <w:szCs w:val="24"/>
        </w:rPr>
        <w:t>rfuri muntoase rǎzleţe ce rǎsar precum zidurile unei cetǎţi, surprind turiştii aventuraţi aici prin frumuseţea şi sǎlbǎticia peisajului;</w:t>
      </w:r>
    </w:p>
    <w:p w:rsidR="00640DA6" w:rsidRPr="00604961" w:rsidRDefault="00640DA6"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lac de baraj natural înconjurat de vegetaţie </w:t>
      </w:r>
      <w:r w:rsidR="00D16502">
        <w:rPr>
          <w:rFonts w:ascii="Times New Roman" w:hAnsi="Times New Roman" w:cs="Times New Roman"/>
          <w:sz w:val="24"/>
          <w:szCs w:val="24"/>
        </w:rPr>
        <w:t>subalpină cu ienupăr şi jneapăn</w:t>
      </w:r>
      <w:r w:rsidRPr="00604961">
        <w:rPr>
          <w:rFonts w:ascii="Times New Roman" w:hAnsi="Times New Roman" w:cs="Times New Roman"/>
          <w:sz w:val="24"/>
          <w:szCs w:val="24"/>
        </w:rPr>
        <w:t>, atrage sǎptǎmânal grupuri de turişti dornici de experienţe complexe;</w:t>
      </w:r>
    </w:p>
    <w:p w:rsidR="00640DA6" w:rsidRPr="00604961" w:rsidRDefault="00640DA6"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Traseul de creast</w:t>
      </w:r>
      <w:r w:rsidR="00D16502">
        <w:rPr>
          <w:rFonts w:ascii="Times New Roman" w:hAnsi="Times New Roman" w:cs="Times New Roman"/>
          <w:sz w:val="24"/>
          <w:szCs w:val="24"/>
        </w:rPr>
        <w:t>ă prin Vârful Pietrosu</w:t>
      </w:r>
      <w:r w:rsidRPr="00604961">
        <w:rPr>
          <w:rFonts w:ascii="Times New Roman" w:hAnsi="Times New Roman" w:cs="Times New Roman"/>
          <w:sz w:val="24"/>
          <w:szCs w:val="24"/>
        </w:rPr>
        <w:t xml:space="preserve">- conferǎ imagini de vis asupra întregii caldere vulcanice din Cǎlimani. Este punctul cel mai înalt din aceşti munţi, uşor accesibil şi bine marcat; </w:t>
      </w:r>
    </w:p>
    <w:p w:rsidR="00640DA6" w:rsidRPr="00604961" w:rsidRDefault="00640DA6"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Cascadele</w:t>
      </w:r>
      <w:r w:rsidR="00D16502">
        <w:rPr>
          <w:rFonts w:ascii="Times New Roman" w:hAnsi="Times New Roman" w:cs="Times New Roman"/>
          <w:sz w:val="24"/>
          <w:szCs w:val="24"/>
        </w:rPr>
        <w:t xml:space="preserve"> Tihului şi Cascada Duruitoarea</w:t>
      </w:r>
      <w:r w:rsidRPr="00604961">
        <w:rPr>
          <w:rFonts w:ascii="Times New Roman" w:hAnsi="Times New Roman" w:cs="Times New Roman"/>
          <w:sz w:val="24"/>
          <w:szCs w:val="24"/>
        </w:rPr>
        <w:t xml:space="preserve">– conferǎ o privelişte deosebitǎ şi loc de relaxare în traseele drumeţilor montani; </w:t>
      </w:r>
    </w:p>
    <w:p w:rsidR="00640DA6" w:rsidRPr="00604961" w:rsidRDefault="00640DA6" w:rsidP="00604961">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Înflorirea smirdarului în zona Reţitiş– reprezintǎ un adevǎrat festival al naturii. Muntele devine de culoare roşie, contrastul cu stâncile şi vegetaţia alpină expunând imagini greu de uitat; </w:t>
      </w:r>
    </w:p>
    <w:p w:rsidR="00D16502" w:rsidRDefault="00640DA6" w:rsidP="00D16502">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Spectacolul boncăni</w:t>
      </w:r>
      <w:r w:rsidR="00D16502">
        <w:rPr>
          <w:rFonts w:ascii="Times New Roman" w:hAnsi="Times New Roman" w:cs="Times New Roman"/>
          <w:sz w:val="24"/>
          <w:szCs w:val="24"/>
        </w:rPr>
        <w:t>tului la cerb, din septembrie</w:t>
      </w:r>
      <w:r w:rsidRPr="00604961">
        <w:rPr>
          <w:rFonts w:ascii="Times New Roman" w:hAnsi="Times New Roman" w:cs="Times New Roman"/>
          <w:sz w:val="24"/>
          <w:szCs w:val="24"/>
        </w:rPr>
        <w:t>– octombrie şi al rotitul</w:t>
      </w:r>
      <w:r w:rsidR="00D16502">
        <w:rPr>
          <w:rFonts w:ascii="Times New Roman" w:hAnsi="Times New Roman" w:cs="Times New Roman"/>
          <w:sz w:val="24"/>
          <w:szCs w:val="24"/>
        </w:rPr>
        <w:t>ui la cocoş de munte în aprilie</w:t>
      </w:r>
      <w:r w:rsidRPr="00604961">
        <w:rPr>
          <w:rFonts w:ascii="Times New Roman" w:hAnsi="Times New Roman" w:cs="Times New Roman"/>
          <w:sz w:val="24"/>
          <w:szCs w:val="24"/>
        </w:rPr>
        <w:t xml:space="preserve">– sunt atracţii speciale destinate celor ce doresc să  cunoască şi să aprofundeze din secretele conferite de natura montanǎ; </w:t>
      </w:r>
    </w:p>
    <w:p w:rsidR="00D16502" w:rsidRDefault="00640DA6" w:rsidP="00D16502">
      <w:pPr>
        <w:numPr>
          <w:ilvl w:val="0"/>
          <w:numId w:val="25"/>
        </w:numPr>
        <w:tabs>
          <w:tab w:val="left" w:pos="851"/>
        </w:tabs>
        <w:suppressAutoHyphens/>
        <w:spacing w:after="0" w:line="360" w:lineRule="auto"/>
        <w:ind w:left="0" w:firstLine="567"/>
        <w:jc w:val="both"/>
        <w:rPr>
          <w:rFonts w:ascii="Times New Roman" w:hAnsi="Times New Roman" w:cs="Times New Roman"/>
          <w:sz w:val="24"/>
          <w:szCs w:val="24"/>
        </w:rPr>
      </w:pPr>
      <w:r w:rsidRPr="00D16502">
        <w:rPr>
          <w:rFonts w:ascii="Times New Roman" w:hAnsi="Times New Roman" w:cs="Times New Roman"/>
          <w:sz w:val="24"/>
          <w:szCs w:val="24"/>
        </w:rPr>
        <w:t xml:space="preserve">Megaliţii încrustaţi descoperiţi în zona </w:t>
      </w:r>
      <w:r w:rsidR="00D16502" w:rsidRPr="00D16502">
        <w:rPr>
          <w:rFonts w:ascii="Times New Roman" w:hAnsi="Times New Roman" w:cs="Times New Roman"/>
          <w:sz w:val="24"/>
          <w:szCs w:val="24"/>
        </w:rPr>
        <w:t xml:space="preserve">pârâului Paltinul din Călimani </w:t>
      </w:r>
      <w:r w:rsidRPr="00D16502">
        <w:rPr>
          <w:rFonts w:ascii="Times New Roman" w:hAnsi="Times New Roman" w:cs="Times New Roman"/>
          <w:sz w:val="24"/>
          <w:szCs w:val="24"/>
        </w:rPr>
        <w:t xml:space="preserve">reprezintǎ provocarea cǎtre necunoscut. </w:t>
      </w:r>
    </w:p>
    <w:p w:rsidR="00640DA6" w:rsidRPr="00D16502" w:rsidRDefault="00D16502" w:rsidP="00D16502">
      <w:pPr>
        <w:tabs>
          <w:tab w:val="left" w:pos="540"/>
          <w:tab w:val="left" w:pos="851"/>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0DA6" w:rsidRPr="00D16502">
        <w:rPr>
          <w:rFonts w:ascii="Times New Roman" w:hAnsi="Times New Roman" w:cs="Times New Roman"/>
          <w:sz w:val="24"/>
          <w:szCs w:val="24"/>
        </w:rPr>
        <w:t>În materie de turism, Administraţia Parcului Naţional Cǎlimani a elaborat şi promoveazǎ o serie de pachete turistice distincte cu care vine în completarea celorlalte oferte turistice ale zonei. Acestea sunt:</w:t>
      </w:r>
    </w:p>
    <w:p w:rsidR="00640DA6" w:rsidRPr="00604961" w:rsidRDefault="00D16502" w:rsidP="00604961">
      <w:pPr>
        <w:numPr>
          <w:ilvl w:val="0"/>
          <w:numId w:val="26"/>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640DA6" w:rsidRPr="00604961">
        <w:rPr>
          <w:rFonts w:ascii="Times New Roman" w:hAnsi="Times New Roman" w:cs="Times New Roman"/>
          <w:sz w:val="24"/>
          <w:szCs w:val="24"/>
        </w:rPr>
        <w:t>urismul ecvestru în Munţii Cǎlimani, activitate atractivǎ cu durate cupri</w:t>
      </w:r>
      <w:r>
        <w:rPr>
          <w:rFonts w:ascii="Times New Roman" w:hAnsi="Times New Roman" w:cs="Times New Roman"/>
          <w:sz w:val="24"/>
          <w:szCs w:val="24"/>
        </w:rPr>
        <w:t>nse între douǎ ore şi şase zile. Caii sunt din</w:t>
      </w:r>
      <w:r w:rsidR="00640DA6" w:rsidRPr="00604961">
        <w:rPr>
          <w:rFonts w:ascii="Times New Roman" w:hAnsi="Times New Roman" w:cs="Times New Roman"/>
          <w:sz w:val="24"/>
          <w:szCs w:val="24"/>
        </w:rPr>
        <w:t xml:space="preserve"> rasa huţul, fiind perfect adaptaţi la mersul pe munte;</w:t>
      </w:r>
    </w:p>
    <w:p w:rsidR="006C33F0" w:rsidRPr="00604961" w:rsidRDefault="00D16502" w:rsidP="00604961">
      <w:pPr>
        <w:numPr>
          <w:ilvl w:val="0"/>
          <w:numId w:val="26"/>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00640DA6" w:rsidRPr="00604961">
        <w:rPr>
          <w:rFonts w:ascii="Times New Roman" w:hAnsi="Times New Roman" w:cs="Times New Roman"/>
          <w:sz w:val="24"/>
          <w:szCs w:val="24"/>
        </w:rPr>
        <w:t xml:space="preserve">xpediţiile de observare </w:t>
      </w:r>
      <w:r>
        <w:rPr>
          <w:rFonts w:ascii="Times New Roman" w:hAnsi="Times New Roman" w:cs="Times New Roman"/>
          <w:sz w:val="24"/>
          <w:szCs w:val="24"/>
        </w:rPr>
        <w:t xml:space="preserve">şi interpretare a naturii, tip foto- </w:t>
      </w:r>
      <w:r w:rsidR="00640DA6" w:rsidRPr="00604961">
        <w:rPr>
          <w:rFonts w:ascii="Times New Roman" w:hAnsi="Times New Roman" w:cs="Times New Roman"/>
          <w:sz w:val="24"/>
          <w:szCs w:val="24"/>
        </w:rPr>
        <w:t xml:space="preserve">safari, organizate periodic de </w:t>
      </w:r>
      <w:r>
        <w:rPr>
          <w:rFonts w:ascii="Times New Roman" w:hAnsi="Times New Roman" w:cs="Times New Roman"/>
          <w:sz w:val="24"/>
          <w:szCs w:val="24"/>
        </w:rPr>
        <w:t>a</w:t>
      </w:r>
      <w:r w:rsidR="00640DA6" w:rsidRPr="00604961">
        <w:rPr>
          <w:rFonts w:ascii="Times New Roman" w:hAnsi="Times New Roman" w:cs="Times New Roman"/>
          <w:sz w:val="24"/>
          <w:szCs w:val="24"/>
        </w:rPr>
        <w:t>dministraţia parcului persoanelor dornice de a acumula experienţe şi cunoştinţe diversificate; interpretarea este asiguratǎ de persoane specializate, diversitatea plantelor, animalelor şi peisajele fiind extrem de atractive;</w:t>
      </w:r>
    </w:p>
    <w:p w:rsidR="00640DA6" w:rsidRPr="00604961" w:rsidRDefault="00640DA6" w:rsidP="00604961">
      <w:pPr>
        <w:tabs>
          <w:tab w:val="left" w:pos="851"/>
        </w:tabs>
        <w:suppressAutoHyphens/>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 xml:space="preserve">  </w:t>
      </w:r>
    </w:p>
    <w:p w:rsidR="00640DA6" w:rsidRPr="00604961" w:rsidRDefault="00640DA6" w:rsidP="00E67FAD">
      <w:pPr>
        <w:pStyle w:val="Heading3"/>
      </w:pPr>
      <w:bookmarkStart w:id="79" w:name="_Toc432159249"/>
      <w:bookmarkStart w:id="80" w:name="_Toc434591803"/>
      <w:r w:rsidRPr="00604961">
        <w:t>Activităţi educative şi dotări</w:t>
      </w:r>
      <w:bookmarkEnd w:id="79"/>
      <w:bookmarkEnd w:id="80"/>
    </w:p>
    <w:p w:rsidR="006C33F0" w:rsidRPr="00604961" w:rsidRDefault="006C33F0" w:rsidP="00604961">
      <w:pPr>
        <w:spacing w:after="0" w:line="360" w:lineRule="auto"/>
        <w:ind w:firstLine="567"/>
        <w:jc w:val="both"/>
        <w:rPr>
          <w:rFonts w:ascii="Times New Roman" w:hAnsi="Times New Roman" w:cs="Times New Roman"/>
          <w:sz w:val="24"/>
          <w:szCs w:val="24"/>
        </w:rPr>
      </w:pP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Crearea Parcului Naţional Cǎlimani a atras dupǎ sine o serie de mǎsuri şi activitǎţi specifice în ceea ce priveşte educaţia ecologicǎ şi conştientizarea publicǎ a comunitǎţilor cu care acesta interacţioneazǎ. Acestea vin sǎ suplimenteze cunoştinţele dobândite de populaţiile locale în urma absolvirii diverselor şcoli sau din activitǎţile practice întreprinse de cǎtre aceştia. Administrația Parcului Național Călimani derulează:</w:t>
      </w:r>
    </w:p>
    <w:p w:rsidR="00640DA6" w:rsidRPr="00604961" w:rsidRDefault="00640DA6" w:rsidP="00604961">
      <w:pPr>
        <w:numPr>
          <w:ilvl w:val="0"/>
          <w:numId w:val="27"/>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activitǎţi de prezentare a Parcului în şcolile din zonǎ. </w:t>
      </w:r>
      <w:r w:rsidR="00D16502">
        <w:rPr>
          <w:rFonts w:ascii="Times New Roman" w:hAnsi="Times New Roman" w:cs="Times New Roman"/>
          <w:sz w:val="24"/>
          <w:szCs w:val="24"/>
        </w:rPr>
        <w:t>Î</w:t>
      </w:r>
      <w:r w:rsidRPr="00604961">
        <w:rPr>
          <w:rFonts w:ascii="Times New Roman" w:hAnsi="Times New Roman" w:cs="Times New Roman"/>
          <w:sz w:val="24"/>
          <w:szCs w:val="24"/>
        </w:rPr>
        <w:t>ncǎ de la înfiinţarea sa, Administraţia Parcului Naţional Cǎlimani a desfăşurat o serie de campanii de mediatizare a ariilor protejate din Cǎlimani, a obiectivelor şi politicilor dupǎ care unitatea se ghideazǎ. Acţiunile s-au desfǎşurat în cadrul şcolilor şi liceelor din zonǎ, ele fiind însoţite de explicaţii şi imagini aferente. Impactul prezentǎrilor a fost evident, din partea şcolilor respective fiind solicitate parcului, noi intervenţii. Au fost trecute în revistǎ toate şcolile din comunitǎţile P</w:t>
      </w:r>
      <w:r w:rsidR="00D16502">
        <w:rPr>
          <w:rFonts w:ascii="Times New Roman" w:hAnsi="Times New Roman" w:cs="Times New Roman"/>
          <w:sz w:val="24"/>
          <w:szCs w:val="24"/>
        </w:rPr>
        <w:t xml:space="preserve">arcului </w:t>
      </w:r>
      <w:r w:rsidRPr="00604961">
        <w:rPr>
          <w:rFonts w:ascii="Times New Roman" w:hAnsi="Times New Roman" w:cs="Times New Roman"/>
          <w:sz w:val="24"/>
          <w:szCs w:val="24"/>
        </w:rPr>
        <w:t>N</w:t>
      </w:r>
      <w:r w:rsidR="00D16502">
        <w:rPr>
          <w:rFonts w:ascii="Times New Roman" w:hAnsi="Times New Roman" w:cs="Times New Roman"/>
          <w:sz w:val="24"/>
          <w:szCs w:val="24"/>
        </w:rPr>
        <w:t>ațional</w:t>
      </w:r>
      <w:r w:rsidRPr="00604961">
        <w:rPr>
          <w:rFonts w:ascii="Times New Roman" w:hAnsi="Times New Roman" w:cs="Times New Roman"/>
          <w:sz w:val="24"/>
          <w:szCs w:val="24"/>
        </w:rPr>
        <w:t xml:space="preserve"> Cǎlimani, materialele prezentate comportând îmbunǎtǎţiri periodice, ele devenind din ce în ce mai complexe, de la an la an.</w:t>
      </w:r>
    </w:p>
    <w:p w:rsidR="00640DA6" w:rsidRPr="00604961" w:rsidRDefault="00640DA6" w:rsidP="00604961">
      <w:pPr>
        <w:numPr>
          <w:ilvl w:val="0"/>
          <w:numId w:val="27"/>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prezentarea parcului cu obiectivele şi politicile sale cu ocazia diferitelor manifestǎri. Prezentarea activitǎţilor din parc, a patrimoniului şi politicilor sale, a fǎcut nu de puţine ori obiectul unor prezentǎri tematice realizate de cǎtre Administraţia acestuia cu ocazia diferitelor evenimente şi manifestǎri. Astfel, întrucât gama evenimentelor cultural– tradiţionale din zonǎ prezintǎ o multitudine de manifestǎri, la invitaţiile primite, au fost  prezentate concret realizǎrile si tendinţele de dezvoltare a</w:t>
      </w:r>
      <w:r w:rsidR="00D16502">
        <w:rPr>
          <w:rFonts w:ascii="Times New Roman" w:hAnsi="Times New Roman" w:cs="Times New Roman"/>
          <w:sz w:val="24"/>
          <w:szCs w:val="24"/>
        </w:rPr>
        <w:t>le</w:t>
      </w:r>
      <w:r w:rsidRPr="00604961">
        <w:rPr>
          <w:rFonts w:ascii="Times New Roman" w:hAnsi="Times New Roman" w:cs="Times New Roman"/>
          <w:sz w:val="24"/>
          <w:szCs w:val="24"/>
        </w:rPr>
        <w:t xml:space="preserve"> zonei Cǎlimani, bog</w:t>
      </w:r>
      <w:r w:rsidR="00D16502">
        <w:rPr>
          <w:rFonts w:ascii="Times New Roman" w:hAnsi="Times New Roman" w:cs="Times New Roman"/>
          <w:sz w:val="24"/>
          <w:szCs w:val="24"/>
        </w:rPr>
        <w:t>ă</w:t>
      </w:r>
      <w:r w:rsidRPr="00604961">
        <w:rPr>
          <w:rFonts w:ascii="Times New Roman" w:hAnsi="Times New Roman" w:cs="Times New Roman"/>
          <w:sz w:val="24"/>
          <w:szCs w:val="24"/>
        </w:rPr>
        <w:t>ţiile din patrimoniul natural de acolo, concepte distincte în ce priveşte structura şi conţinutul u</w:t>
      </w:r>
      <w:r w:rsidR="00D16502">
        <w:rPr>
          <w:rFonts w:ascii="Times New Roman" w:hAnsi="Times New Roman" w:cs="Times New Roman"/>
          <w:sz w:val="24"/>
          <w:szCs w:val="24"/>
        </w:rPr>
        <w:t xml:space="preserve">nui parc naţional, </w:t>
      </w:r>
      <w:r w:rsidRPr="00604961">
        <w:rPr>
          <w:rFonts w:ascii="Times New Roman" w:hAnsi="Times New Roman" w:cs="Times New Roman"/>
          <w:sz w:val="24"/>
          <w:szCs w:val="24"/>
        </w:rPr>
        <w:t>atitudini</w:t>
      </w:r>
      <w:r w:rsidR="00D16502">
        <w:rPr>
          <w:rFonts w:ascii="Times New Roman" w:hAnsi="Times New Roman" w:cs="Times New Roman"/>
          <w:sz w:val="24"/>
          <w:szCs w:val="24"/>
        </w:rPr>
        <w:t>i</w:t>
      </w:r>
      <w:r w:rsidRPr="00604961">
        <w:rPr>
          <w:rFonts w:ascii="Times New Roman" w:hAnsi="Times New Roman" w:cs="Times New Roman"/>
          <w:sz w:val="24"/>
          <w:szCs w:val="24"/>
        </w:rPr>
        <w:t xml:space="preserve"> civilizate a omului în naturǎ. Prezentǎrile realizate au stârnit interes, ele urmând a fi continuate şi cu ocazia </w:t>
      </w:r>
      <w:r w:rsidR="00D16502">
        <w:rPr>
          <w:rFonts w:ascii="Times New Roman" w:hAnsi="Times New Roman" w:cs="Times New Roman"/>
          <w:sz w:val="24"/>
          <w:szCs w:val="24"/>
        </w:rPr>
        <w:t>altor evenimente</w:t>
      </w:r>
      <w:r w:rsidRPr="00604961">
        <w:rPr>
          <w:rFonts w:ascii="Times New Roman" w:hAnsi="Times New Roman" w:cs="Times New Roman"/>
          <w:sz w:val="24"/>
          <w:szCs w:val="24"/>
        </w:rPr>
        <w:t xml:space="preserve">. </w:t>
      </w:r>
    </w:p>
    <w:p w:rsidR="00640DA6" w:rsidRPr="00604961" w:rsidRDefault="00640DA6" w:rsidP="00604961">
      <w:pPr>
        <w:numPr>
          <w:ilvl w:val="0"/>
          <w:numId w:val="27"/>
        </w:numPr>
        <w:tabs>
          <w:tab w:val="left" w:pos="851"/>
        </w:tabs>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acţiuni de voluntariat</w:t>
      </w:r>
      <w:r w:rsidR="00D16502">
        <w:rPr>
          <w:rFonts w:ascii="Times New Roman" w:hAnsi="Times New Roman" w:cs="Times New Roman"/>
          <w:sz w:val="24"/>
          <w:szCs w:val="24"/>
        </w:rPr>
        <w:t xml:space="preserve"> </w:t>
      </w:r>
      <w:r w:rsidRPr="00604961">
        <w:rPr>
          <w:rFonts w:ascii="Times New Roman" w:hAnsi="Times New Roman" w:cs="Times New Roman"/>
          <w:sz w:val="24"/>
          <w:szCs w:val="24"/>
        </w:rPr>
        <w:t>care reclamǎ adeseori sprijin din partea comunităţilor parcului în ce priveşte activitǎţile de igenizare a unor zone, marcarea şi întreţinerea de trasee. Realizarea acestor acţiuni atrage dupǎ sine pǎstrarea unei infrastructuri turistice adecvate, iar pe de altǎ parte contribuie la o mai bunǎ educare şi apropiere a omului faţǎ de mediul înconjurator. Impactul acestor activitǎţi este cu atât mai relevant, cu cât şi acţiunile de voluntariat au fost realizate îndeosebi cu grupuri de elevi ai claselor primare, cu grupuri de studenţi pasionaţi şi oameni dedicaţi  muntelui;</w:t>
      </w:r>
    </w:p>
    <w:p w:rsidR="006C33F0" w:rsidRPr="00604961" w:rsidRDefault="00D16502" w:rsidP="00604961">
      <w:pPr>
        <w:numPr>
          <w:ilvl w:val="0"/>
          <w:numId w:val="27"/>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acordare de interviuri în mass</w:t>
      </w:r>
      <w:r w:rsidR="00640DA6" w:rsidRPr="00604961">
        <w:rPr>
          <w:rFonts w:ascii="Times New Roman" w:hAnsi="Times New Roman" w:cs="Times New Roman"/>
          <w:sz w:val="24"/>
          <w:szCs w:val="24"/>
        </w:rPr>
        <w:t>- media. Altǎ formǎ de promovare şi asigurare a unei activitǎţi eficiente de educaţie ecologicǎ de cǎtre Parcul Naţional Cǎlimani, cu referire de aceastǎ datǎ la publicul larg</w:t>
      </w:r>
      <w:r>
        <w:rPr>
          <w:rFonts w:ascii="Times New Roman" w:hAnsi="Times New Roman" w:cs="Times New Roman"/>
          <w:sz w:val="24"/>
          <w:szCs w:val="24"/>
        </w:rPr>
        <w:t>,</w:t>
      </w:r>
      <w:r w:rsidR="00640DA6" w:rsidRPr="00604961">
        <w:rPr>
          <w:rFonts w:ascii="Times New Roman" w:hAnsi="Times New Roman" w:cs="Times New Roman"/>
          <w:sz w:val="24"/>
          <w:szCs w:val="24"/>
        </w:rPr>
        <w:t xml:space="preserve"> o constituie numeroasele intervenţii în</w:t>
      </w:r>
      <w:r>
        <w:rPr>
          <w:rFonts w:ascii="Times New Roman" w:hAnsi="Times New Roman" w:cs="Times New Roman"/>
          <w:sz w:val="24"/>
          <w:szCs w:val="24"/>
        </w:rPr>
        <w:t xml:space="preserve"> mass media, prin mijloacele radio ș</w:t>
      </w:r>
      <w:r w:rsidR="00640DA6" w:rsidRPr="00604961">
        <w:rPr>
          <w:rFonts w:ascii="Times New Roman" w:hAnsi="Times New Roman" w:cs="Times New Roman"/>
          <w:sz w:val="24"/>
          <w:szCs w:val="24"/>
        </w:rPr>
        <w:t>i televiziune, privind acţiunile şi oportunitǎţile oferite de parc. Au fost realizate interviuri la posturile de r</w:t>
      </w:r>
      <w:r>
        <w:rPr>
          <w:rFonts w:ascii="Times New Roman" w:hAnsi="Times New Roman" w:cs="Times New Roman"/>
          <w:sz w:val="24"/>
          <w:szCs w:val="24"/>
        </w:rPr>
        <w:t>adio locale, acţiuni televizate, precum şi altele</w:t>
      </w:r>
      <w:r w:rsidR="00640DA6" w:rsidRPr="00604961">
        <w:rPr>
          <w:rFonts w:ascii="Times New Roman" w:hAnsi="Times New Roman" w:cs="Times New Roman"/>
          <w:sz w:val="24"/>
          <w:szCs w:val="24"/>
        </w:rPr>
        <w:t xml:space="preserve"> asemenea.</w:t>
      </w:r>
    </w:p>
    <w:p w:rsidR="00640DA6" w:rsidRPr="00604961" w:rsidRDefault="00D16502" w:rsidP="00604961">
      <w:pPr>
        <w:numPr>
          <w:ilvl w:val="0"/>
          <w:numId w:val="27"/>
        </w:numPr>
        <w:tabs>
          <w:tab w:val="left" w:pos="851"/>
        </w:tabs>
        <w:suppressAutoHyphen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Concursuri </w:t>
      </w:r>
      <w:r w:rsidR="00640DA6" w:rsidRPr="00604961">
        <w:rPr>
          <w:rFonts w:ascii="Times New Roman" w:hAnsi="Times New Roman" w:cs="Times New Roman"/>
          <w:sz w:val="24"/>
          <w:szCs w:val="24"/>
        </w:rPr>
        <w:t xml:space="preserve">pe teme de protecţie a mediului înconjurǎtor. Asimilarea în mod practic a unor cunoştinţe şi deprinderi de comportament civilizat în naturǎ se realizeazǎ în cadrul parcului şi prin </w:t>
      </w:r>
      <w:r w:rsidR="00640DA6" w:rsidRPr="00604961">
        <w:rPr>
          <w:rFonts w:ascii="Times New Roman" w:hAnsi="Times New Roman" w:cs="Times New Roman"/>
          <w:sz w:val="24"/>
          <w:szCs w:val="24"/>
        </w:rPr>
        <w:lastRenderedPageBreak/>
        <w:t>sistemul de recompensare</w:t>
      </w:r>
      <w:r>
        <w:rPr>
          <w:rFonts w:ascii="Times New Roman" w:hAnsi="Times New Roman" w:cs="Times New Roman"/>
          <w:sz w:val="24"/>
          <w:szCs w:val="24"/>
        </w:rPr>
        <w:t xml:space="preserve"> a celor mai îndemânatici elevi</w:t>
      </w:r>
      <w:r w:rsidR="00640DA6" w:rsidRPr="00604961">
        <w:rPr>
          <w:rFonts w:ascii="Times New Roman" w:hAnsi="Times New Roman" w:cs="Times New Roman"/>
          <w:sz w:val="24"/>
          <w:szCs w:val="24"/>
        </w:rPr>
        <w:t>– cu ocazia participării la concursuri tematice orientate spre naturǎ.  Pentru realizarea activitǎţilor de educare, Administraţia Parcului Naţional Cǎlimani deţine mijloace de transport corespunzǎtoare, calitatea activitǎţilor fiind asiguratǎ de existenţa logisticii minime necesare. Existǎ personal specializat şi mai multe variante de prezentare ale</w:t>
      </w:r>
      <w:r>
        <w:rPr>
          <w:rFonts w:ascii="Times New Roman" w:hAnsi="Times New Roman" w:cs="Times New Roman"/>
          <w:sz w:val="24"/>
          <w:szCs w:val="24"/>
        </w:rPr>
        <w:t xml:space="preserve"> parcului, pentru diferite grupuri</w:t>
      </w:r>
      <w:r w:rsidR="00640DA6" w:rsidRPr="00604961">
        <w:rPr>
          <w:rFonts w:ascii="Times New Roman" w:hAnsi="Times New Roman" w:cs="Times New Roman"/>
          <w:sz w:val="24"/>
          <w:szCs w:val="24"/>
        </w:rPr>
        <w:t xml:space="preserve"> vizate: elevi, studenţi, turişti şi alte tipuri de vizitatori. </w:t>
      </w:r>
    </w:p>
    <w:p w:rsidR="006C33F0" w:rsidRPr="00604961" w:rsidRDefault="006C33F0" w:rsidP="00604961">
      <w:pPr>
        <w:tabs>
          <w:tab w:val="left" w:pos="851"/>
        </w:tabs>
        <w:suppressAutoHyphens/>
        <w:spacing w:after="0" w:line="360" w:lineRule="auto"/>
        <w:jc w:val="both"/>
        <w:rPr>
          <w:rFonts w:ascii="Times New Roman" w:hAnsi="Times New Roman" w:cs="Times New Roman"/>
          <w:sz w:val="24"/>
          <w:szCs w:val="24"/>
        </w:rPr>
      </w:pPr>
    </w:p>
    <w:p w:rsidR="00640DA6" w:rsidRPr="00604961" w:rsidRDefault="00640DA6" w:rsidP="00E67FAD">
      <w:pPr>
        <w:pStyle w:val="Heading3"/>
      </w:pPr>
      <w:bookmarkStart w:id="81" w:name="_Toc432159250"/>
      <w:bookmarkStart w:id="82" w:name="_Toc434591804"/>
      <w:r w:rsidRPr="00604961">
        <w:t xml:space="preserve">Cercetare </w:t>
      </w:r>
      <w:r w:rsidRPr="00604961">
        <w:rPr>
          <w:lang w:val="ro-RO"/>
        </w:rPr>
        <w:t>ş</w:t>
      </w:r>
      <w:r w:rsidRPr="00604961">
        <w:t>i facili</w:t>
      </w:r>
      <w:r w:rsidRPr="00604961">
        <w:rPr>
          <w:lang w:val="ro-RO"/>
        </w:rPr>
        <w:t>tăţ</w:t>
      </w:r>
      <w:r w:rsidRPr="00604961">
        <w:t>i de cercetare</w:t>
      </w:r>
      <w:bookmarkEnd w:id="81"/>
      <w:bookmarkEnd w:id="82"/>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teritoriul parcului au fost realizate de-a lungul timpului lucrări ştiinţifice- articole, lucrări de licenţă şi teze de doctorat</w:t>
      </w:r>
      <w:r w:rsidR="00D16502">
        <w:rPr>
          <w:rFonts w:ascii="Times New Roman" w:hAnsi="Times New Roman" w:cs="Times New Roman"/>
          <w:sz w:val="24"/>
          <w:szCs w:val="24"/>
        </w:rPr>
        <w:t>,</w:t>
      </w:r>
      <w:r w:rsidRPr="00604961">
        <w:rPr>
          <w:rFonts w:ascii="Times New Roman" w:hAnsi="Times New Roman" w:cs="Times New Roman"/>
          <w:sz w:val="24"/>
          <w:szCs w:val="24"/>
        </w:rPr>
        <w:t xml:space="preserve"> care pot fi studiate la biblioteca parcului.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Au fost implementate proiecte cu finanțare europeană, care au contribuit cu liste de specii, areale de răspândire pentru specii și habitate și au propus măsuri de management. Acestea au venit în sprijinul implementării planului de management în vigoare și au adus elemente noi în ceea ce privește siturile de interes comunitar ROSCI0019 și ROSPA0133.</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prezent, Administrația Parcului Național Călimani nu dispune de facilităţi de cercetare, de tip laboratoare și stațiuni de cercetare.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Cu toate acestea, este încurajat voluntariatul științific și sunt încheiate parteneriate cu universități din țară.</w:t>
      </w:r>
    </w:p>
    <w:p w:rsidR="00640DA6" w:rsidRPr="00604961" w:rsidRDefault="00640DA6" w:rsidP="00604961">
      <w:pPr>
        <w:spacing w:after="0" w:line="360" w:lineRule="auto"/>
        <w:jc w:val="both"/>
        <w:rPr>
          <w:rFonts w:ascii="Times New Roman" w:hAnsi="Times New Roman" w:cs="Times New Roman"/>
          <w:sz w:val="24"/>
          <w:szCs w:val="24"/>
        </w:rPr>
      </w:pPr>
    </w:p>
    <w:p w:rsidR="00640DA6" w:rsidRPr="00604961" w:rsidRDefault="00640DA6" w:rsidP="00604961">
      <w:pPr>
        <w:pStyle w:val="Heading1"/>
        <w:spacing w:line="360" w:lineRule="auto"/>
        <w:rPr>
          <w:rFonts w:cs="Times New Roman"/>
          <w:szCs w:val="24"/>
        </w:rPr>
      </w:pPr>
      <w:r w:rsidRPr="00604961">
        <w:rPr>
          <w:rFonts w:cs="Times New Roman"/>
          <w:szCs w:val="24"/>
        </w:rPr>
        <w:br w:type="page"/>
      </w:r>
      <w:bookmarkStart w:id="83" w:name="_Toc432159251"/>
      <w:bookmarkStart w:id="84" w:name="_Toc434591805"/>
      <w:r w:rsidRPr="00604961">
        <w:rPr>
          <w:rFonts w:cs="Times New Roman"/>
          <w:szCs w:val="24"/>
        </w:rPr>
        <w:lastRenderedPageBreak/>
        <w:t>EVALUĂRI ŞI AMENINŢĂRI</w:t>
      </w:r>
      <w:bookmarkEnd w:id="83"/>
      <w:bookmarkEnd w:id="84"/>
    </w:p>
    <w:p w:rsidR="006C33F0" w:rsidRPr="00604961" w:rsidRDefault="006C33F0" w:rsidP="00604961">
      <w:pPr>
        <w:spacing w:line="360" w:lineRule="auto"/>
        <w:rPr>
          <w:rFonts w:ascii="Times New Roman" w:hAnsi="Times New Roman" w:cs="Times New Roman"/>
          <w:sz w:val="24"/>
          <w:szCs w:val="24"/>
          <w:lang w:val="ro-RO"/>
        </w:rPr>
      </w:pPr>
    </w:p>
    <w:p w:rsidR="00640DA6" w:rsidRPr="00604961" w:rsidRDefault="00640DA6" w:rsidP="00E67FAD">
      <w:pPr>
        <w:pStyle w:val="Heading2"/>
      </w:pPr>
      <w:bookmarkStart w:id="85" w:name="_Toc432159252"/>
      <w:bookmarkStart w:id="86" w:name="_Toc434591806"/>
      <w:r w:rsidRPr="00604961">
        <w:t>Evaluare pentru mediul fizic şi biodiversitate</w:t>
      </w:r>
      <w:bookmarkEnd w:id="85"/>
      <w:bookmarkEnd w:id="86"/>
    </w:p>
    <w:p w:rsidR="00640DA6" w:rsidRPr="00604961" w:rsidRDefault="00640DA6" w:rsidP="00E67FAD">
      <w:pPr>
        <w:pStyle w:val="Heading3"/>
      </w:pPr>
      <w:bookmarkStart w:id="87" w:name="_Toc432159253"/>
      <w:bookmarkStart w:id="88" w:name="_Toc434591807"/>
      <w:r w:rsidRPr="00604961">
        <w:t>Evaluare pentru mediul fizic</w:t>
      </w:r>
      <w:bookmarkEnd w:id="87"/>
      <w:bookmarkEnd w:id="88"/>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Călimanii sunt</w:t>
      </w:r>
      <w:r w:rsidR="00D16502">
        <w:rPr>
          <w:rFonts w:ascii="Times New Roman" w:hAnsi="Times New Roman" w:cs="Times New Roman"/>
          <w:sz w:val="24"/>
          <w:szCs w:val="24"/>
        </w:rPr>
        <w:t xml:space="preserve"> cei mai înalţi munţi vulcanici- vârful</w:t>
      </w:r>
      <w:r w:rsidRPr="00604961">
        <w:rPr>
          <w:rFonts w:ascii="Times New Roman" w:hAnsi="Times New Roman" w:cs="Times New Roman"/>
          <w:sz w:val="24"/>
          <w:szCs w:val="24"/>
        </w:rPr>
        <w:t xml:space="preserve"> Pietrosu 2102 m- din România. Diametrul longitudinal al calderei vulcanice este de aproximativ 10 km, conferindu-i o importanţă deosebită din punct de vedere geologic şi geomorfologic.</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Constituţia geologică vulcanică este predominant andezitică, cu hornblendă şi piroxen, dacite şi bazalte. Acestea ies pe alocuri în evidenţă sub formă de stânci, unele îmbrăcând aspecte foarte curioase, cum ar fi stâncile de la 12 Apostoli, Pietrele Roşii şi Dealul Tătarului.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Conurile vulcanice sunt dispuse sub forma unei caldere, unice în </w:t>
      </w:r>
      <w:r w:rsidR="00D16502">
        <w:rPr>
          <w:rFonts w:ascii="Times New Roman" w:hAnsi="Times New Roman" w:cs="Times New Roman"/>
          <w:sz w:val="24"/>
          <w:szCs w:val="24"/>
        </w:rPr>
        <w:t xml:space="preserve">România şi în Europa. Acestea, </w:t>
      </w:r>
      <w:r w:rsidRPr="00604961">
        <w:rPr>
          <w:rFonts w:ascii="Times New Roman" w:hAnsi="Times New Roman" w:cs="Times New Roman"/>
          <w:sz w:val="24"/>
          <w:szCs w:val="24"/>
        </w:rPr>
        <w:t>prin vârfurile lor dispuse ca o coroană, dau peisajului o notă aparte.</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Acest peisaj superb a fost ciuntit în mod brutal prin deschiderea în 1976 a carierei de sulf. Activitatea minieră a avut un impact deosebit asupra a peste 300 de hectare de vegetaţie şi substrat care a fost decopertat în proporţie de 100% şi asupra habitatelor din jur.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prezent, în locul unde a existat exploatarea şi infrastructura de prelucrare, a rămas un peisaj dezolant, unde vegetaţia îşi face loc greu din cauza acidităţii substratului rezultat, un peisaj antropizat cu halde de steril, drumuri şi un munte tăiat în trepte. </w:t>
      </w:r>
    </w:p>
    <w:p w:rsidR="005D5F6D" w:rsidRPr="00604961" w:rsidRDefault="005D5F6D" w:rsidP="00604961">
      <w:pPr>
        <w:spacing w:after="0" w:line="360" w:lineRule="auto"/>
        <w:ind w:firstLine="567"/>
        <w:jc w:val="both"/>
        <w:rPr>
          <w:rFonts w:ascii="Times New Roman" w:hAnsi="Times New Roman" w:cs="Times New Roman"/>
          <w:sz w:val="24"/>
          <w:szCs w:val="24"/>
        </w:rPr>
      </w:pPr>
    </w:p>
    <w:p w:rsidR="00640DA6" w:rsidRPr="00604961" w:rsidRDefault="00640DA6" w:rsidP="00E67FAD">
      <w:pPr>
        <w:pStyle w:val="Heading3"/>
      </w:pPr>
      <w:bookmarkStart w:id="89" w:name="_Toc432159254"/>
      <w:bookmarkStart w:id="90" w:name="_Toc434591808"/>
      <w:r w:rsidRPr="00604961">
        <w:t>Evaluarea pentru biodiversitate şi habitate</w:t>
      </w:r>
      <w:bookmarkEnd w:id="89"/>
      <w:bookmarkEnd w:id="90"/>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Pădurile sunt o resursă vitală pentru celelalte habitate, pentru animale şi nu în ultimul rând, pentru locuitorii din zonă. Constituindu-se ca o sursă de venit şi pentru foştii proprietari, după 1989, vegetaţia forestieră a fost exploatată, în unele cazuri, peste limita admisă. Trebuie amintit faptul că parcul adăposteşte o asociaţie deosebită, aceea dintre molid şi zâmbru, foarte valoroasă din punct de vedere ştiinţific. La fel de important, această asociaţie depinde în mare parte şi de nefragmentarea pădurii din jur care are rolul de protecţie a acesteia.</w:t>
      </w:r>
      <w:r w:rsidR="00D16502">
        <w:rPr>
          <w:rFonts w:ascii="Times New Roman" w:hAnsi="Times New Roman" w:cs="Times New Roman"/>
          <w:sz w:val="24"/>
          <w:szCs w:val="24"/>
        </w:rPr>
        <w:t xml:space="preserve"> </w:t>
      </w:r>
      <w:r w:rsidRPr="00604961">
        <w:rPr>
          <w:rFonts w:ascii="Times New Roman" w:hAnsi="Times New Roman" w:cs="Times New Roman"/>
          <w:sz w:val="24"/>
          <w:szCs w:val="24"/>
        </w:rPr>
        <w:t xml:space="preserve">În același timp, vegetaţia arbustivă de la limita superioară a pădurii,  are o funcţie moderatoare asupra factorilor climatici, reducând astfel impactul acestora asupra vegetaţiei forestiere.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anul 2012, personalul de teren a identificat 8 exemplare de zâmbru atacate de insecte de scoarță. Tot în acest an, s-a observat tendința de uscare și lepădare neobișnuită a ace</w:t>
      </w:r>
      <w:r w:rsidR="00D16502">
        <w:rPr>
          <w:rFonts w:ascii="Times New Roman" w:hAnsi="Times New Roman" w:cs="Times New Roman"/>
          <w:sz w:val="24"/>
          <w:szCs w:val="24"/>
        </w:rPr>
        <w:t>lor la coniferele din parc. În rezervația științifică</w:t>
      </w:r>
      <w:r w:rsidRPr="00604961">
        <w:rPr>
          <w:rFonts w:ascii="Times New Roman" w:hAnsi="Times New Roman" w:cs="Times New Roman"/>
          <w:sz w:val="24"/>
          <w:szCs w:val="24"/>
        </w:rPr>
        <w:t xml:space="preserve"> a fost observat fenomenul atât la molid, cât și la zâmbru, și a fost pus pe seama secetei prelungite.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anul 2013, uscarea învelișului foliar, nu a mai fost la fel de persistentă, dar în 2014, s-au uscat 7 exemplare de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Nu se cunosc cauzele acestei uscări.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În ultimii 50 de ani, majoritatea cercetărilor științifice s-au canalizat asupra arboretului cu zâmbru din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Au fost prelevate numeroase probe din lemnul mort și viu, sub formă de carote și rondele.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Întrucât numărul exemplarelor de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de dimensiuni mari, care sunt supuse în mod constant prelevărilor de probe, este în scădere din cauze </w:t>
      </w:r>
      <w:r w:rsidR="00D16502">
        <w:rPr>
          <w:rFonts w:ascii="Times New Roman" w:hAnsi="Times New Roman" w:cs="Times New Roman"/>
          <w:sz w:val="24"/>
          <w:szCs w:val="24"/>
        </w:rPr>
        <w:t xml:space="preserve">pe de o parte fiziologice, pe de altă parte, </w:t>
      </w:r>
      <w:r w:rsidRPr="00604961">
        <w:rPr>
          <w:rFonts w:ascii="Times New Roman" w:hAnsi="Times New Roman" w:cs="Times New Roman"/>
          <w:sz w:val="24"/>
          <w:szCs w:val="24"/>
        </w:rPr>
        <w:t>necunoscute la data elaborării prezentului document, se impune interzicerea prelevării de probe din acești arbori pe o perioadă nedeterminată.</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Jnepenişurile, ienupăretele şi tufărişurile de anin verde, nu au suferit mari pierderi de-a lungul timpului, cu excepţia unor puncte unde au fost afectate de prospecţiuni geologice, activităţi miniere, ciobani sau traseele turistice aflate în imediata apropiere.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Fauna este reprezentativă pentru lanţul carpatic, marcată prin prezenţa carnivorelor mari, specii de lilieci, păsări şi nu în ultimul rând, nevertebrate. Activitatea minieră a lăsat urme adânci, afectând ecosistemele forestiere şi mai ales cele acvatice din zonă. Râul Neagra Şarului este practic </w:t>
      </w:r>
      <w:r w:rsidR="00D16502">
        <w:rPr>
          <w:rFonts w:ascii="Times New Roman" w:hAnsi="Times New Roman" w:cs="Times New Roman"/>
          <w:sz w:val="24"/>
          <w:szCs w:val="24"/>
        </w:rPr>
        <w:t>fără viață</w:t>
      </w:r>
      <w:r w:rsidRPr="00604961">
        <w:rPr>
          <w:rFonts w:ascii="Times New Roman" w:hAnsi="Times New Roman" w:cs="Times New Roman"/>
          <w:sz w:val="24"/>
          <w:szCs w:val="24"/>
        </w:rPr>
        <w:t xml:space="preserve"> până la confluenţa cu râul Bistriţa.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parc au fost menţionate şi observate specii de păsări cuibăritoare, foarte rare, cum ar fi </w:t>
      </w:r>
      <w:r w:rsidR="00D16502">
        <w:rPr>
          <w:rFonts w:ascii="Times New Roman" w:hAnsi="Times New Roman" w:cs="Times New Roman"/>
          <w:sz w:val="24"/>
          <w:szCs w:val="24"/>
        </w:rPr>
        <w:t>răpitoarele de zi, tetraonidele</w:t>
      </w:r>
      <w:r w:rsidRPr="00604961">
        <w:rPr>
          <w:rFonts w:ascii="Times New Roman" w:hAnsi="Times New Roman" w:cs="Times New Roman"/>
          <w:sz w:val="24"/>
          <w:szCs w:val="24"/>
        </w:rPr>
        <w:t xml:space="preserve">- cu populaţii fragile şi care au nevoie de o conservare a habitatului în care trăiesc, reducerea numărului câinilor de la stâni și reglementarea perioadei de pășunat, pentru a nu perturba activitatea de clocit, pentru speciile care cuibăresc pe sol şi nu în ultimul rând, de liniştea pe care numai o zonă retrasă o poate oferi.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 problemă este afluxul foarte mare de culegători de ciuperci, fructe de pădure şi alte produse accesorii în scop comercial din parc, zona fiind foarte bogată în afin şi merişor.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 acţiune care se desfășoară este reabilitarea suprafeţei afectate de exploatarea de sulf, zonă aflată în vecinătatea 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una din punctele cele mai fragile din parc. Nu în ultimul rând, trebuie avute în observaţie şi procesele naturale care se desfăşoară permanent, unele neperceptibile, altele neprevăzute, cum sunt avalanşele, alunecările de teren, doborâturi de vânt şi altele asemenea. De altfel, se impune în următorii ani, zonarea riscurilor pentru biodiversitate.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speciile și habitatele de interes comunitar, prin proiectul POS Mediu SMIS CSNR 36094, a fost elaborat un document care descrie amenințările actuale și potențiale. Pe baza acestuia, la nivelul siturilor Natura2000 care se suprapun peste limitele Parcului Național Călimani, s-au constatat următoarele amenințări: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91F3D">
      <w:pPr>
        <w:pStyle w:val="Heading4"/>
      </w:pPr>
      <w:bookmarkStart w:id="91" w:name="_Toc432159255"/>
      <w:r w:rsidRPr="00604961">
        <w:t>Ameninţări actuale şi potenţiale pentru speciile de lilieci din parc</w:t>
      </w:r>
      <w:bookmarkEnd w:id="91"/>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A04 pășunatul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A04.21 pășunatul neintensiv</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Descriere</w:t>
      </w:r>
    </w:p>
    <w:p w:rsidR="00640DA6" w:rsidRPr="00604961" w:rsidRDefault="00640DA6" w:rsidP="00604961">
      <w:pPr>
        <w:widowControl w:val="0"/>
        <w:spacing w:after="0" w:line="360" w:lineRule="auto"/>
        <w:ind w:firstLine="567"/>
        <w:jc w:val="both"/>
        <w:rPr>
          <w:rFonts w:ascii="Times New Roman" w:hAnsi="Times New Roman" w:cs="Times New Roman"/>
          <w:i/>
          <w:sz w:val="24"/>
          <w:szCs w:val="24"/>
        </w:rPr>
      </w:pPr>
      <w:r w:rsidRPr="00604961">
        <w:rPr>
          <w:rFonts w:ascii="Times New Roman" w:hAnsi="Times New Roman" w:cs="Times New Roman"/>
          <w:sz w:val="24"/>
          <w:szCs w:val="24"/>
        </w:rPr>
        <w:t>Ca urmare a supratârlirii, se ajunge la schimbarea compozi</w:t>
      </w:r>
      <w:r w:rsidRPr="00604961">
        <w:rPr>
          <w:rFonts w:ascii="Times New Roman" w:eastAsia="TimesNewRoman" w:hAnsi="Times New Roman" w:cs="Times New Roman"/>
          <w:sz w:val="24"/>
          <w:szCs w:val="24"/>
        </w:rPr>
        <w:t>ţ</w:t>
      </w:r>
      <w:r w:rsidRPr="00604961">
        <w:rPr>
          <w:rFonts w:ascii="Times New Roman" w:hAnsi="Times New Roman" w:cs="Times New Roman"/>
          <w:sz w:val="24"/>
          <w:szCs w:val="24"/>
        </w:rPr>
        <w:t>iei vegeta</w:t>
      </w:r>
      <w:r w:rsidRPr="00604961">
        <w:rPr>
          <w:rFonts w:ascii="Times New Roman" w:eastAsia="TimesNewRoman" w:hAnsi="Times New Roman" w:cs="Times New Roman"/>
          <w:sz w:val="24"/>
          <w:szCs w:val="24"/>
        </w:rPr>
        <w:t>ţ</w:t>
      </w:r>
      <w:r w:rsidRPr="00604961">
        <w:rPr>
          <w:rFonts w:ascii="Times New Roman" w:hAnsi="Times New Roman" w:cs="Times New Roman"/>
          <w:sz w:val="24"/>
          <w:szCs w:val="24"/>
        </w:rPr>
        <w:t xml:space="preserve">iei prin proliferarea unor specii de plante nitrofile. Odată cu dispariția pajiștilor sau a vegetației specifice, dispar zonele de hrănire pentru speciile </w:t>
      </w:r>
      <w:r w:rsidRPr="00604961">
        <w:rPr>
          <w:rFonts w:ascii="Times New Roman" w:hAnsi="Times New Roman" w:cs="Times New Roman"/>
          <w:i/>
          <w:sz w:val="24"/>
          <w:szCs w:val="24"/>
        </w:rPr>
        <w:t>Myotis myotis</w:t>
      </w:r>
      <w:r w:rsidRPr="00604961">
        <w:rPr>
          <w:rFonts w:ascii="Times New Roman" w:hAnsi="Times New Roman" w:cs="Times New Roman"/>
          <w:sz w:val="24"/>
          <w:szCs w:val="24"/>
        </w:rPr>
        <w:t xml:space="preserve"> și </w:t>
      </w:r>
      <w:r w:rsidRPr="00604961">
        <w:rPr>
          <w:rFonts w:ascii="Times New Roman" w:hAnsi="Times New Roman" w:cs="Times New Roman"/>
          <w:i/>
          <w:sz w:val="24"/>
          <w:szCs w:val="24"/>
        </w:rPr>
        <w:t>Myotis bechsteinii.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lilieci:</w:t>
      </w:r>
    </w:p>
    <w:p w:rsidR="00640DA6" w:rsidRPr="00604961" w:rsidRDefault="00D16502" w:rsidP="00604961">
      <w:pPr>
        <w:widowControl w:val="0"/>
        <w:spacing w:after="0" w:line="360" w:lineRule="auto"/>
        <w:ind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Scăzută</w:t>
      </w:r>
      <w:r w:rsidR="00640DA6" w:rsidRPr="00604961">
        <w:rPr>
          <w:rFonts w:ascii="Times New Roman" w:hAnsi="Times New Roman" w:cs="Times New Roman"/>
          <w:color w:val="000000"/>
          <w:sz w:val="24"/>
          <w:szCs w:val="24"/>
        </w:rPr>
        <w:t>–</w:t>
      </w:r>
      <w:r w:rsidR="00640DA6" w:rsidRPr="00604961">
        <w:rPr>
          <w:rFonts w:ascii="Times New Roman" w:hAnsi="Times New Roman" w:cs="Times New Roman"/>
          <w:b/>
          <w:color w:val="000000"/>
          <w:sz w:val="24"/>
          <w:szCs w:val="24"/>
        </w:rPr>
        <w:t xml:space="preserve"> </w:t>
      </w:r>
      <w:r w:rsidR="00640DA6" w:rsidRPr="00604961">
        <w:rPr>
          <w:rFonts w:ascii="Times New Roman" w:hAnsi="Times New Roman" w:cs="Times New Roman"/>
          <w:color w:val="000000"/>
          <w:sz w:val="24"/>
          <w:szCs w:val="24"/>
        </w:rPr>
        <w:t>viabilitatea pe termen lung a speciei, în locul respecti</w:t>
      </w:r>
      <w:r>
        <w:rPr>
          <w:rFonts w:ascii="Times New Roman" w:hAnsi="Times New Roman" w:cs="Times New Roman"/>
          <w:color w:val="000000"/>
          <w:sz w:val="24"/>
          <w:szCs w:val="24"/>
        </w:rPr>
        <w:t>v, nu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i/>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b/>
          <w:color w:val="000000"/>
          <w:sz w:val="24"/>
          <w:szCs w:val="24"/>
        </w:rPr>
      </w:pPr>
      <w:r w:rsidRPr="00604961">
        <w:rPr>
          <w:rFonts w:ascii="Times New Roman" w:hAnsi="Times New Roman" w:cs="Times New Roman"/>
          <w:color w:val="000000"/>
          <w:sz w:val="24"/>
          <w:szCs w:val="24"/>
        </w:rPr>
        <w:t>B02</w:t>
      </w:r>
      <w:r w:rsidRPr="00604961">
        <w:rPr>
          <w:rFonts w:ascii="Times New Roman" w:hAnsi="Times New Roman" w:cs="Times New Roman"/>
          <w:color w:val="000000"/>
          <w:sz w:val="24"/>
          <w:szCs w:val="24"/>
        </w:rPr>
        <w:tab/>
        <w:t>Gestionarea și utilizarea pădurii și plantaţiei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B02.02 Curăţarea pădurii; B02.03 Îndepărtarea lăstărișului; B02.04 Îndepărtarea arborilor uscaţi sau în curs de uscare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B03</w:t>
      </w:r>
      <w:r w:rsidRPr="00604961">
        <w:rPr>
          <w:rFonts w:ascii="Times New Roman" w:hAnsi="Times New Roman" w:cs="Times New Roman"/>
          <w:color w:val="000000"/>
          <w:sz w:val="24"/>
          <w:szCs w:val="24"/>
        </w:rPr>
        <w:tab/>
        <w:t>Exploatare forestieră fără replantare sau refacerea naturală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eastAsia="Calibri" w:hAnsi="Times New Roman" w:cs="Times New Roman"/>
          <w:sz w:val="24"/>
          <w:szCs w:val="24"/>
        </w:rPr>
        <w:t xml:space="preserve">Pădurile pot oferi adăposturi şi hrană liliecilor. </w:t>
      </w:r>
      <w:r w:rsidRPr="00604961">
        <w:rPr>
          <w:rFonts w:ascii="Times New Roman" w:hAnsi="Times New Roman" w:cs="Times New Roman"/>
          <w:sz w:val="24"/>
          <w:szCs w:val="24"/>
        </w:rPr>
        <w:t>Majoritatea speciilor de lilieci europeni sunt parțial sau total legați de ecosistemele forestiere. Fragmentarea pădurilor este un proces important cu impact asupra faunei de lilieci şi acest proces ar putea, mai departe, să fie luat în consideraţie, ca principală cauză în extincţia speciilor</w:t>
      </w:r>
      <w:r w:rsidRPr="00604961">
        <w:rPr>
          <w:rFonts w:ascii="Times New Roman" w:hAnsi="Times New Roman" w:cs="Times New Roman"/>
          <w:color w:val="000000"/>
          <w:sz w:val="24"/>
          <w:szCs w:val="24"/>
        </w:rPr>
        <w:t>. Caracteristicile habitatului şi calitatea acestuia este influenţată de biomasa, diversitatea şi distribuţia insectelor.</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Acoperirea cu vegetaţie naturală sau semi-</w:t>
      </w:r>
      <w:r w:rsidR="00D16502">
        <w:rPr>
          <w:rFonts w:ascii="Times New Roman" w:hAnsi="Times New Roman" w:cs="Times New Roman"/>
          <w:sz w:val="24"/>
          <w:szCs w:val="24"/>
        </w:rPr>
        <w:t xml:space="preserve"> </w:t>
      </w:r>
      <w:r w:rsidRPr="00604961">
        <w:rPr>
          <w:rFonts w:ascii="Times New Roman" w:hAnsi="Times New Roman" w:cs="Times New Roman"/>
          <w:sz w:val="24"/>
          <w:szCs w:val="24"/>
        </w:rPr>
        <w:t xml:space="preserve">naturală: păduri dense, tufărişuri, </w:t>
      </w:r>
      <w:r w:rsidR="00D16502">
        <w:rPr>
          <w:rFonts w:ascii="Times New Roman" w:hAnsi="Times New Roman" w:cs="Times New Roman"/>
          <w:sz w:val="24"/>
          <w:szCs w:val="24"/>
        </w:rPr>
        <w:t xml:space="preserve">arbori </w:t>
      </w:r>
      <w:r w:rsidRPr="00604961">
        <w:rPr>
          <w:rFonts w:ascii="Times New Roman" w:hAnsi="Times New Roman" w:cs="Times New Roman"/>
          <w:sz w:val="24"/>
          <w:szCs w:val="24"/>
        </w:rPr>
        <w:t xml:space="preserve">izolaţi, petice de pădure şi pajişte, par să afecteze distribuţia fiecărei specii de lilieci şi compoziţia comunităţilor.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A</w:t>
      </w:r>
      <w:r w:rsidRPr="00604961">
        <w:rPr>
          <w:rFonts w:ascii="Times New Roman" w:eastAsia="Calibri" w:hAnsi="Times New Roman" w:cs="Times New Roman"/>
          <w:color w:val="000000"/>
          <w:sz w:val="24"/>
          <w:szCs w:val="24"/>
        </w:rPr>
        <w:t>menajări forestiere și tăieri în timpul formării colonii</w:t>
      </w:r>
      <w:r w:rsidR="00D16502">
        <w:rPr>
          <w:rFonts w:ascii="Times New Roman" w:eastAsia="Calibri" w:hAnsi="Times New Roman" w:cs="Times New Roman"/>
          <w:color w:val="000000"/>
          <w:sz w:val="24"/>
          <w:szCs w:val="24"/>
        </w:rPr>
        <w:t>lor de naștere sau de hibernare</w:t>
      </w:r>
      <w:r w:rsidRPr="00604961">
        <w:rPr>
          <w:rFonts w:ascii="Times New Roman" w:eastAsia="Calibri" w:hAnsi="Times New Roman" w:cs="Times New Roman"/>
          <w:color w:val="000000"/>
          <w:sz w:val="24"/>
          <w:szCs w:val="24"/>
        </w:rPr>
        <w:t>- u</w:t>
      </w:r>
      <w:r w:rsidRPr="00604961">
        <w:rPr>
          <w:rFonts w:ascii="Times New Roman" w:hAnsi="Times New Roman" w:cs="Times New Roman"/>
          <w:color w:val="000000"/>
          <w:sz w:val="24"/>
          <w:szCs w:val="24"/>
        </w:rPr>
        <w:t xml:space="preserve">nele colonii de </w:t>
      </w:r>
      <w:r w:rsidRPr="00604961">
        <w:rPr>
          <w:rFonts w:ascii="Times New Roman" w:hAnsi="Times New Roman" w:cs="Times New Roman"/>
          <w:i/>
          <w:color w:val="000000"/>
          <w:sz w:val="24"/>
          <w:szCs w:val="24"/>
        </w:rPr>
        <w:t xml:space="preserve">Nyctalus noctula </w:t>
      </w:r>
      <w:r w:rsidRPr="00604961">
        <w:rPr>
          <w:rFonts w:ascii="Times New Roman" w:hAnsi="Times New Roman" w:cs="Times New Roman"/>
          <w:color w:val="000000"/>
          <w:sz w:val="24"/>
          <w:szCs w:val="24"/>
        </w:rPr>
        <w:t>din scorburi pot fi formate din mii de indivizi. Dacă este distrusă o astfel de colonie, arborele fiind tăiat de exemplu iarna, poate afecta populația locală 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lilieci: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 viabilitatea pe termen lung a speciei,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i/>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E03</w:t>
      </w:r>
      <w:r w:rsidRPr="00604961">
        <w:rPr>
          <w:rFonts w:ascii="Times New Roman" w:hAnsi="Times New Roman" w:cs="Times New Roman"/>
          <w:color w:val="000000"/>
          <w:sz w:val="24"/>
          <w:szCs w:val="24"/>
        </w:rPr>
        <w:tab/>
        <w:t>Descărcări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E03.01</w:t>
      </w:r>
      <w:r w:rsidRPr="00604961">
        <w:rPr>
          <w:rFonts w:ascii="Times New Roman" w:hAnsi="Times New Roman" w:cs="Times New Roman"/>
          <w:color w:val="000000"/>
          <w:sz w:val="24"/>
          <w:szCs w:val="24"/>
        </w:rPr>
        <w:tab/>
        <w:t xml:space="preserve"> Depozitarea deșeurilor menajere/deșeuri provenite din baze de agrement – turism și cauciucuri de la utilaje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Camparea în locuri neautorizate, focul în pădure, zgomotul produs de turiști, au fost semnalate în zona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color w:val="000000"/>
          <w:sz w:val="24"/>
          <w:szCs w:val="24"/>
        </w:rPr>
        <w:t xml:space="preserve"> și reprezintă factori perturbatori pentru speciile de interes comunitar și național. Abandonarea deșeurilor care ajung în apa râurilor, produc poluarea acestora și pot influența compoziția nevertebratelor acvatice ce reprezintă hrana pentru unele specii </w:t>
      </w:r>
      <w:r w:rsidRPr="00604961">
        <w:rPr>
          <w:rFonts w:ascii="Times New Roman" w:hAnsi="Times New Roman" w:cs="Times New Roman"/>
          <w:color w:val="000000"/>
          <w:sz w:val="24"/>
          <w:szCs w:val="24"/>
        </w:rPr>
        <w:lastRenderedPageBreak/>
        <w:t xml:space="preserve">de lilieci.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lilieci: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 viabilitatea pe termen lung a speciei, în locul respectiv, nu este semnificativ afectată</w:t>
      </w:r>
      <w:r w:rsidR="00D16502">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i/>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H</w:t>
      </w:r>
      <w:r w:rsidRPr="00604961">
        <w:rPr>
          <w:rFonts w:ascii="Times New Roman" w:hAnsi="Times New Roman" w:cs="Times New Roman"/>
          <w:color w:val="000000"/>
          <w:sz w:val="24"/>
          <w:szCs w:val="24"/>
        </w:rPr>
        <w:tab/>
        <w:t>Poluare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H01</w:t>
      </w:r>
      <w:r w:rsidRPr="00604961">
        <w:rPr>
          <w:rFonts w:ascii="Times New Roman" w:hAnsi="Times New Roman" w:cs="Times New Roman"/>
          <w:color w:val="000000"/>
          <w:sz w:val="24"/>
          <w:szCs w:val="24"/>
        </w:rPr>
        <w:tab/>
        <w:t>Poluar</w:t>
      </w:r>
      <w:r w:rsidR="00D16502">
        <w:rPr>
          <w:rFonts w:ascii="Times New Roman" w:hAnsi="Times New Roman" w:cs="Times New Roman"/>
          <w:color w:val="000000"/>
          <w:sz w:val="24"/>
          <w:szCs w:val="24"/>
        </w:rPr>
        <w:t xml:space="preserve">ea apelor de suprafaţă; H01.07 </w:t>
      </w:r>
      <w:r w:rsidRPr="00604961">
        <w:rPr>
          <w:rFonts w:ascii="Times New Roman" w:hAnsi="Times New Roman" w:cs="Times New Roman"/>
          <w:color w:val="000000"/>
          <w:sz w:val="24"/>
          <w:szCs w:val="24"/>
        </w:rPr>
        <w:t>Poluarea difuză a apelor de suprafaţă cauzată de pla</w:t>
      </w:r>
      <w:r w:rsidR="00D16502">
        <w:rPr>
          <w:rFonts w:ascii="Times New Roman" w:hAnsi="Times New Roman" w:cs="Times New Roman"/>
          <w:color w:val="000000"/>
          <w:sz w:val="24"/>
          <w:szCs w:val="24"/>
        </w:rPr>
        <w:t>tformele industriale abandonate</w:t>
      </w:r>
      <w:r w:rsidRPr="00604961">
        <w:rPr>
          <w:rFonts w:ascii="Times New Roman" w:hAnsi="Times New Roman" w:cs="Times New Roman"/>
          <w:color w:val="000000"/>
          <w:sz w:val="24"/>
          <w:szCs w:val="24"/>
        </w:rPr>
        <w:t>– exploatate.</w:t>
      </w:r>
    </w:p>
    <w:p w:rsidR="00640DA6" w:rsidRPr="00604961" w:rsidRDefault="00640DA6" w:rsidP="00604961">
      <w:pPr>
        <w:widowControl w:val="0"/>
        <w:spacing w:after="0" w:line="360" w:lineRule="auto"/>
        <w:ind w:firstLine="567"/>
        <w:jc w:val="both"/>
        <w:rPr>
          <w:rFonts w:ascii="Times New Roman" w:hAnsi="Times New Roman" w:cs="Times New Roman"/>
          <w:i/>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Cariera de sulf şi depozitele de steril încă sunt o ameninţare pentru toate speciile de mamifere, atât din parc cât şi din afara acestuia. Această ameninţare este reprezentată de poluarea solului, a apelor ce străbat această zonă</w:t>
      </w:r>
      <w:r w:rsidR="00D16502">
        <w:rPr>
          <w:rFonts w:ascii="Times New Roman" w:hAnsi="Times New Roman" w:cs="Times New Roman"/>
          <w:sz w:val="24"/>
          <w:szCs w:val="24"/>
        </w:rPr>
        <w:t>,</w:t>
      </w:r>
      <w:r w:rsidRPr="00604961">
        <w:rPr>
          <w:rFonts w:ascii="Times New Roman" w:hAnsi="Times New Roman" w:cs="Times New Roman"/>
          <w:sz w:val="24"/>
          <w:szCs w:val="24"/>
        </w:rPr>
        <w:t xml:space="preserve"> cât şi a distrugerii vegetaţiei. Diversitatea chiropterelor este mai scăzută de-a lungul râului Neagra comparativ cu alte zone din parc.</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Intensitatea localizată a presiunii actuale asupra speciilor de lilieci:</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Medie – viabilitatea pe termen lung a speciei, în locul respectiv, este semnificativ afectată.</w:t>
      </w:r>
      <w:bookmarkStart w:id="92" w:name="_Toc372542810"/>
      <w:bookmarkStart w:id="93" w:name="_Toc374517381"/>
    </w:p>
    <w:p w:rsidR="00640DA6" w:rsidRPr="00604961" w:rsidRDefault="00640DA6" w:rsidP="00604961">
      <w:pPr>
        <w:spacing w:after="0" w:line="360" w:lineRule="auto"/>
        <w:ind w:firstLine="567"/>
        <w:jc w:val="both"/>
        <w:rPr>
          <w:rFonts w:ascii="Times New Roman" w:hAnsi="Times New Roman" w:cs="Times New Roman"/>
          <w:sz w:val="24"/>
          <w:szCs w:val="24"/>
        </w:rPr>
      </w:pPr>
    </w:p>
    <w:p w:rsidR="00640DA6" w:rsidRPr="00604961" w:rsidRDefault="00640DA6" w:rsidP="00691F3D">
      <w:pPr>
        <w:pStyle w:val="Heading4"/>
      </w:pPr>
      <w:bookmarkStart w:id="94" w:name="_Toc432159256"/>
      <w:r w:rsidRPr="00604961">
        <w:t>Ameninţări actuale şi potenţiale pentru speciile de mamifere altele decât liliecii</w:t>
      </w:r>
      <w:bookmarkEnd w:id="94"/>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sz w:val="24"/>
          <w:szCs w:val="24"/>
        </w:rPr>
        <w:t>G01.03 - Vehicule cu motor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V</w:t>
      </w:r>
      <w:r w:rsidRPr="00604961">
        <w:rPr>
          <w:rFonts w:ascii="Times New Roman" w:hAnsi="Times New Roman" w:cs="Times New Roman"/>
          <w:sz w:val="24"/>
          <w:szCs w:val="24"/>
        </w:rPr>
        <w:t xml:space="preserve">ehiculele cu motor și utilajele forestiere produc zgomot, poluare, distrugerea vegetației și chiar modificarea configurației terenului. Aceste efecte negative au fost observate în zona pârâului Mijlocu și pârâului Puturosu. Zgomotul produs de motoare determină evitarea acestor zone de către mamifere şi implicit modificarea arealului speciei.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Intensitatea localizată a presiunii actuale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 viabilitatea pe termen lung a speciei,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sz w:val="24"/>
          <w:szCs w:val="24"/>
        </w:rPr>
        <w:t>H – Poluare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C</w:t>
      </w:r>
      <w:r w:rsidRPr="00604961">
        <w:rPr>
          <w:rFonts w:ascii="Times New Roman" w:hAnsi="Times New Roman" w:cs="Times New Roman"/>
          <w:sz w:val="24"/>
          <w:szCs w:val="24"/>
        </w:rPr>
        <w:t xml:space="preserve">ariera de sulf şi depozitele de steril sunt o ameninţare pentru toate speciile de mamifere atât din parc cât şi din afara parcului. Această ameninţare este reprezentată de poluarea solului, a apelor ce străbat această zonă, cât şi a distrugerii vegetaţiei. A fost observată o diversitate specifică mai scăzută în această zonă comparativ cu alte zone din parc. Distrugerea vegetaţiei influenţează în mod direct fauna de mamifere mici.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Ridicată – viabilitatea pe termen lung a speciei, în locul respectiv, este major afectată</w:t>
      </w:r>
      <w:r w:rsidR="00D16502">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 xml:space="preserve">D01.01 - </w:t>
      </w:r>
      <w:r w:rsidRPr="00604961">
        <w:rPr>
          <w:rFonts w:ascii="Times New Roman" w:hAnsi="Times New Roman" w:cs="Times New Roman"/>
          <w:sz w:val="24"/>
          <w:szCs w:val="24"/>
        </w:rPr>
        <w:t>Drumuri, poteci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Drumurile forestiere intens circulate de către utilajele de exploatare a materialului lemnos, de căruţe şi muncitori determină: degradarea/di</w:t>
      </w:r>
      <w:r w:rsidR="00D16502">
        <w:rPr>
          <w:rFonts w:ascii="Times New Roman" w:hAnsi="Times New Roman" w:cs="Times New Roman"/>
          <w:sz w:val="24"/>
          <w:szCs w:val="24"/>
        </w:rPr>
        <w:t xml:space="preserve">strugerea covorului vegetal, </w:t>
      </w:r>
      <w:r w:rsidRPr="00604961">
        <w:rPr>
          <w:rFonts w:ascii="Times New Roman" w:hAnsi="Times New Roman" w:cs="Times New Roman"/>
          <w:sz w:val="24"/>
          <w:szCs w:val="24"/>
        </w:rPr>
        <w:t xml:space="preserve">modificarea configuraţiei terenului, reducerea sau fragmentarea suprafeţei habitatului speciei.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 asemenea, potecile afectează habitatele adiacente prin modificarea configurației terenului, distrugerea vegetației, producând în acelaşi timp şi modificări în lanţul trofic.  Vegetaţia reprezintă sursa de hrană pentru ierbivore şi rozătoare, acestea la rândul lor constituind sursă de hrană pentru lup, râs şi pisica sălbatică. Ursul evi</w:t>
      </w:r>
      <w:r w:rsidR="00D16502">
        <w:rPr>
          <w:rFonts w:ascii="Times New Roman" w:hAnsi="Times New Roman" w:cs="Times New Roman"/>
          <w:sz w:val="24"/>
          <w:szCs w:val="24"/>
        </w:rPr>
        <w:t>tă zonele antropizate și zgomotul</w:t>
      </w:r>
      <w:r w:rsidRPr="00604961">
        <w:rPr>
          <w:rFonts w:ascii="Times New Roman" w:hAnsi="Times New Roman" w:cs="Times New Roman"/>
          <w:sz w:val="24"/>
          <w:szCs w:val="24"/>
        </w:rPr>
        <w:t xml:space="preserve">. Pe marginea drumurilor forestiere și potecilor, se găsesc în multe situații tufe de afin, zmeur, merişor ce constituie sursă de hrană pentru urs, însă prezenţa potecilor facilitează și culesul fructelor de către localnici şi turişti.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D16502">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E01.04 - alte modele de habitare/ locuinţe – </w:t>
      </w:r>
      <w:r w:rsidRPr="00604961">
        <w:rPr>
          <w:rFonts w:ascii="Times New Roman" w:hAnsi="Times New Roman" w:cs="Times New Roman"/>
          <w:sz w:val="24"/>
          <w:szCs w:val="24"/>
        </w:rPr>
        <w:t xml:space="preserve">Antropizarea;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Camparea în locuri neautorizate, focul în pădure, zgomotul produs de turişti, au fost semnalate în zona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şi reprezintă factori perturbatori pentru speciile de mamifere.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Medie – viabilitatea pe termen lung a speciei,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 07 - Activităţi silvice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Activităţile silvice produc fragmentarea habitatelor speciilor, expunerea unor specii cum este </w:t>
      </w:r>
      <w:r w:rsidRPr="00604961">
        <w:rPr>
          <w:rFonts w:ascii="Times New Roman" w:hAnsi="Times New Roman" w:cs="Times New Roman"/>
          <w:i/>
          <w:sz w:val="24"/>
          <w:szCs w:val="24"/>
        </w:rPr>
        <w:t>Muscardinus</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avelanarius</w:t>
      </w:r>
      <w:r w:rsidRPr="00604961">
        <w:rPr>
          <w:rFonts w:ascii="Times New Roman" w:hAnsi="Times New Roman" w:cs="Times New Roman"/>
          <w:sz w:val="24"/>
          <w:szCs w:val="24"/>
        </w:rPr>
        <w:t>, semnalat în zonă, faţă de prădători, modificarea caracteristicilor habitatului.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mamifere:</w:t>
      </w:r>
    </w:p>
    <w:p w:rsidR="00640DA6" w:rsidRPr="00604961" w:rsidRDefault="00640DA6" w:rsidP="00604961">
      <w:pPr>
        <w:widowControl w:val="0"/>
        <w:tabs>
          <w:tab w:val="left" w:pos="540"/>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Medie – viabilitatea pe termen lung a speciei,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b/>
          <w:sz w:val="24"/>
          <w:szCs w:val="24"/>
        </w:rPr>
      </w:pPr>
    </w:p>
    <w:p w:rsidR="00640DA6" w:rsidRPr="00D16502" w:rsidRDefault="00640DA6" w:rsidP="00D16502">
      <w:pPr>
        <w:spacing w:line="360" w:lineRule="auto"/>
        <w:ind w:firstLine="567"/>
        <w:rPr>
          <w:rFonts w:ascii="Times New Roman" w:hAnsi="Times New Roman" w:cs="Times New Roman"/>
          <w:color w:val="000000"/>
          <w:sz w:val="24"/>
          <w:szCs w:val="24"/>
        </w:rPr>
      </w:pPr>
      <w:r w:rsidRPr="00D16502">
        <w:rPr>
          <w:rFonts w:ascii="Times New Roman" w:hAnsi="Times New Roman" w:cs="Times New Roman"/>
          <w:sz w:val="24"/>
          <w:szCs w:val="24"/>
        </w:rPr>
        <w:t>Evaluarea ameninţărilor viitoare/potențiale asupra speciilor de mamifere</w:t>
      </w:r>
      <w:r w:rsidR="00D16502">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B02.04 - </w:t>
      </w:r>
      <w:r w:rsidRPr="00604961">
        <w:rPr>
          <w:rFonts w:ascii="Times New Roman" w:hAnsi="Times New Roman" w:cs="Times New Roman"/>
          <w:sz w:val="24"/>
          <w:szCs w:val="24"/>
        </w:rPr>
        <w:t xml:space="preserve">Modificări ale sistemului natural; </w:t>
      </w:r>
      <w:r w:rsidRPr="00604961">
        <w:rPr>
          <w:rFonts w:ascii="Times New Roman" w:hAnsi="Times New Roman" w:cs="Times New Roman"/>
          <w:color w:val="000000"/>
          <w:sz w:val="24"/>
          <w:szCs w:val="24"/>
        </w:rPr>
        <w:t>înd</w:t>
      </w:r>
      <w:r w:rsidR="00D16502">
        <w:rPr>
          <w:rFonts w:ascii="Times New Roman" w:hAnsi="Times New Roman" w:cs="Times New Roman"/>
          <w:color w:val="000000"/>
          <w:sz w:val="24"/>
          <w:szCs w:val="24"/>
        </w:rPr>
        <w:t>epărtarea arborilor uscaţi sau î</w:t>
      </w:r>
      <w:r w:rsidRPr="00604961">
        <w:rPr>
          <w:rFonts w:ascii="Times New Roman" w:hAnsi="Times New Roman" w:cs="Times New Roman"/>
          <w:color w:val="000000"/>
          <w:sz w:val="24"/>
          <w:szCs w:val="24"/>
        </w:rPr>
        <w:t>n curs de uscare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lastRenderedPageBreak/>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sz w:val="24"/>
          <w:szCs w:val="24"/>
        </w:rPr>
        <w:t xml:space="preserve">Eliminarea arborilor bătrâni/ uscați din parc, reprezintă o problemă indirectă pentru insectivore- </w:t>
      </w:r>
      <w:r w:rsidRPr="00604961">
        <w:rPr>
          <w:rFonts w:ascii="Times New Roman" w:hAnsi="Times New Roman" w:cs="Times New Roman"/>
          <w:i/>
          <w:sz w:val="24"/>
          <w:szCs w:val="24"/>
        </w:rPr>
        <w:t>Sorex</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alpinus</w:t>
      </w:r>
      <w:r w:rsidRPr="00604961">
        <w:rPr>
          <w:rFonts w:ascii="Times New Roman" w:hAnsi="Times New Roman" w:cs="Times New Roman"/>
          <w:sz w:val="24"/>
          <w:szCs w:val="24"/>
        </w:rPr>
        <w:t xml:space="preserve">. Arborii bătrâni şi căzuţi sunt sursă de hrană pentru insectele adulte cât şi pentru diferite stadii de dezvoltare ale acestora, care la rândul lor fac parte din spectrul trofic al insectivorelor. În aceeaşi măsură afectează și speciile de rozătoare, în special </w:t>
      </w:r>
      <w:r w:rsidRPr="00604961">
        <w:rPr>
          <w:rFonts w:ascii="Times New Roman" w:hAnsi="Times New Roman" w:cs="Times New Roman"/>
          <w:i/>
          <w:sz w:val="24"/>
          <w:szCs w:val="24"/>
        </w:rPr>
        <w:t>Muscardinus avellanarius</w:t>
      </w:r>
      <w:r w:rsidRPr="00604961">
        <w:rPr>
          <w:rFonts w:ascii="Times New Roman" w:hAnsi="Times New Roman" w:cs="Times New Roman"/>
          <w:sz w:val="24"/>
          <w:szCs w:val="24"/>
        </w:rPr>
        <w:t>, determinând modificarea habitatului speciilor.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 viabilitatea pe termen lung a speciei,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i/>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E03.02 - Depozitarea deșeurilor industriale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Deşeurile abandonate, rezultate în urma activităţilor de exploatare forestieră, pot determina modificarea structurii solului</w:t>
      </w:r>
      <w:r w:rsidR="00C20AC8">
        <w:rPr>
          <w:rFonts w:ascii="Times New Roman" w:hAnsi="Times New Roman" w:cs="Times New Roman"/>
          <w:sz w:val="24"/>
          <w:szCs w:val="24"/>
        </w:rPr>
        <w:t xml:space="preserve"> sau blocarea cursului apei</w:t>
      </w:r>
      <w:r w:rsidRPr="00604961">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 de mamifere:</w:t>
      </w:r>
    </w:p>
    <w:p w:rsidR="00640DA6" w:rsidRPr="00604961" w:rsidRDefault="00C20AC8"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Scă</w:t>
      </w:r>
      <w:r w:rsidR="00640DA6" w:rsidRPr="00604961">
        <w:rPr>
          <w:rFonts w:ascii="Times New Roman" w:hAnsi="Times New Roman" w:cs="Times New Roman"/>
          <w:color w:val="000000"/>
          <w:sz w:val="24"/>
          <w:szCs w:val="24"/>
        </w:rPr>
        <w:t>zută – viabilitatea pe termen lung a speciei, în locul respectiv, nu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A04.02.05 - Pășunatul ne-intensiv în amestec de animale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Deşi păşunatul reprezintă şi o presiune actuală, ameninţarea viitoare/ potenţială o constituie câinii de la stâni. Aceştia pot transmite boli</w:t>
      </w:r>
      <w:r w:rsidR="00C20AC8">
        <w:rPr>
          <w:rFonts w:ascii="Times New Roman" w:hAnsi="Times New Roman" w:cs="Times New Roman"/>
          <w:sz w:val="24"/>
          <w:szCs w:val="24"/>
        </w:rPr>
        <w:t xml:space="preserve"> precum parvoviroza canină; se </w:t>
      </w:r>
      <w:r w:rsidRPr="00604961">
        <w:rPr>
          <w:rFonts w:ascii="Times New Roman" w:hAnsi="Times New Roman" w:cs="Times New Roman"/>
          <w:sz w:val="24"/>
          <w:szCs w:val="24"/>
        </w:rPr>
        <w:t>răspândeşte foarte repede și în cele mai multe cazuri provoacă moartea printre animalele sălbatice.  Prin vânat, aceştia pot reduc</w:t>
      </w:r>
      <w:r w:rsidR="00C20AC8">
        <w:rPr>
          <w:rFonts w:ascii="Times New Roman" w:hAnsi="Times New Roman" w:cs="Times New Roman"/>
          <w:sz w:val="24"/>
          <w:szCs w:val="24"/>
        </w:rPr>
        <w:t xml:space="preserve">e baza trofică pentru lup, râs și </w:t>
      </w:r>
      <w:r w:rsidRPr="00604961">
        <w:rPr>
          <w:rFonts w:ascii="Times New Roman" w:hAnsi="Times New Roman" w:cs="Times New Roman"/>
          <w:sz w:val="24"/>
          <w:szCs w:val="24"/>
        </w:rPr>
        <w:t xml:space="preserve">pisică sălbatică.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 de mamifere: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 viabilitatea pe termen lung a speciei, în locul respectiv, este semnificativ afectată</w:t>
      </w:r>
      <w:r w:rsidR="00C20AC8">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91F3D">
      <w:pPr>
        <w:pStyle w:val="Heading4"/>
      </w:pPr>
      <w:bookmarkStart w:id="95" w:name="_Toc391901744"/>
      <w:bookmarkStart w:id="96" w:name="_Toc432159257"/>
      <w:bookmarkStart w:id="97" w:name="_Toc358883839"/>
      <w:bookmarkStart w:id="98" w:name="_Toc372542811"/>
      <w:bookmarkStart w:id="99" w:name="_Toc374517382"/>
      <w:bookmarkEnd w:id="92"/>
      <w:bookmarkEnd w:id="93"/>
      <w:r w:rsidRPr="00604961">
        <w:t>Ameninţările actuale şi potenţiale pentru speciile de amfibieni și reptile din parc</w:t>
      </w:r>
      <w:bookmarkEnd w:id="95"/>
      <w:bookmarkEnd w:id="96"/>
    </w:p>
    <w:p w:rsidR="00640DA6" w:rsidRPr="00604961" w:rsidRDefault="00640DA6" w:rsidP="00604961">
      <w:pPr>
        <w:pStyle w:val="Caption"/>
        <w:widowControl w:val="0"/>
        <w:suppressAutoHyphens w:val="0"/>
        <w:spacing w:line="360" w:lineRule="auto"/>
        <w:ind w:firstLine="567"/>
        <w:jc w:val="both"/>
        <w:rPr>
          <w:rFonts w:ascii="Times New Roman" w:hAnsi="Times New Roman"/>
          <w:b w:val="0"/>
          <w:color w:val="000000"/>
          <w:sz w:val="24"/>
          <w:szCs w:val="24"/>
        </w:rPr>
      </w:pPr>
      <w:r w:rsidRPr="00604961">
        <w:rPr>
          <w:rFonts w:ascii="Times New Roman" w:hAnsi="Times New Roman"/>
          <w:b w:val="0"/>
          <w:color w:val="000000"/>
          <w:sz w:val="24"/>
          <w:szCs w:val="24"/>
        </w:rPr>
        <w:t>Evaluarea presiunilor actuale asupra speciilor de amfibieni şi reptile</w:t>
      </w:r>
    </w:p>
    <w:p w:rsidR="00640DA6" w:rsidRPr="00604961" w:rsidRDefault="00640DA6" w:rsidP="00604961">
      <w:pPr>
        <w:numPr>
          <w:ilvl w:val="1"/>
          <w:numId w:val="23"/>
        </w:numPr>
        <w:suppressAutoHyphen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Pentru </w:t>
      </w:r>
      <w:r w:rsidRPr="00604961">
        <w:rPr>
          <w:rFonts w:ascii="Times New Roman" w:hAnsi="Times New Roman" w:cs="Times New Roman"/>
          <w:i/>
          <w:sz w:val="24"/>
          <w:szCs w:val="24"/>
        </w:rPr>
        <w:t>Salamandra salamandra</w:t>
      </w:r>
      <w:r w:rsidRPr="00604961">
        <w:rPr>
          <w:rFonts w:ascii="Times New Roman" w:hAnsi="Times New Roman" w:cs="Times New Roman"/>
          <w:sz w:val="24"/>
          <w:szCs w:val="24"/>
        </w:rPr>
        <w:t>- distrugerea bălţilor în timpul manipulării materialului lemnos, culegerea de fructe de pădure, plante medicinale şi ciuperci, turism;</w:t>
      </w:r>
    </w:p>
    <w:p w:rsidR="00640DA6" w:rsidRPr="00604961" w:rsidRDefault="00640DA6" w:rsidP="00604961">
      <w:pPr>
        <w:widowControl w:val="0"/>
        <w:numPr>
          <w:ilvl w:val="1"/>
          <w:numId w:val="2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Pentru </w:t>
      </w:r>
      <w:r w:rsidRPr="00604961">
        <w:rPr>
          <w:rFonts w:ascii="Times New Roman" w:hAnsi="Times New Roman" w:cs="Times New Roman"/>
          <w:i/>
          <w:iCs/>
          <w:sz w:val="24"/>
          <w:szCs w:val="24"/>
        </w:rPr>
        <w:t xml:space="preserve">Triturus alpestris- </w:t>
      </w:r>
      <w:r w:rsidRPr="00604961">
        <w:rPr>
          <w:rFonts w:ascii="Times New Roman" w:hAnsi="Times New Roman" w:cs="Times New Roman"/>
          <w:sz w:val="24"/>
          <w:szCs w:val="24"/>
        </w:rPr>
        <w:t>secarea naturală a bălţilor în perioada metamorfozei, distrugerea bălţilor în timpul manipulării materialului lemnos;</w:t>
      </w:r>
    </w:p>
    <w:p w:rsidR="00640DA6" w:rsidRPr="00604961" w:rsidRDefault="00640DA6" w:rsidP="00604961">
      <w:pPr>
        <w:widowControl w:val="0"/>
        <w:numPr>
          <w:ilvl w:val="1"/>
          <w:numId w:val="2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Pentru </w:t>
      </w:r>
      <w:r w:rsidRPr="00604961">
        <w:rPr>
          <w:rFonts w:ascii="Times New Roman" w:hAnsi="Times New Roman" w:cs="Times New Roman"/>
          <w:i/>
          <w:iCs/>
          <w:sz w:val="24"/>
          <w:szCs w:val="24"/>
        </w:rPr>
        <w:t xml:space="preserve">Triturus montandoni- </w:t>
      </w:r>
      <w:r w:rsidRPr="00604961">
        <w:rPr>
          <w:rFonts w:ascii="Times New Roman" w:hAnsi="Times New Roman" w:cs="Times New Roman"/>
          <w:sz w:val="24"/>
          <w:szCs w:val="24"/>
        </w:rPr>
        <w:t>secarea naturală a bălţilor în perioada metamorfozei, distrugerea bălţilor în timpul manipulării materialului lemnos, turism, culegerea de fructe de pădure;</w:t>
      </w:r>
    </w:p>
    <w:p w:rsidR="00640DA6" w:rsidRPr="00604961" w:rsidRDefault="00640DA6" w:rsidP="00604961">
      <w:pPr>
        <w:widowControl w:val="0"/>
        <w:numPr>
          <w:ilvl w:val="1"/>
          <w:numId w:val="2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Pentru </w:t>
      </w:r>
      <w:r w:rsidRPr="00604961">
        <w:rPr>
          <w:rFonts w:ascii="Times New Roman" w:hAnsi="Times New Roman" w:cs="Times New Roman"/>
          <w:i/>
          <w:iCs/>
          <w:sz w:val="24"/>
          <w:szCs w:val="24"/>
        </w:rPr>
        <w:t xml:space="preserve">Bombina variegata- </w:t>
      </w:r>
      <w:r w:rsidRPr="00604961">
        <w:rPr>
          <w:rFonts w:ascii="Times New Roman" w:hAnsi="Times New Roman" w:cs="Times New Roman"/>
          <w:sz w:val="24"/>
          <w:szCs w:val="24"/>
        </w:rPr>
        <w:t>secarea naturală a bălţilor în perioada metamorfozei, distrugerea bălţilor în timpul manipulării materialului lemnos, distrugerea habitatelor de reproducere, lucrări de reamenajare a cursului pâraielor;</w:t>
      </w:r>
    </w:p>
    <w:p w:rsidR="00640DA6" w:rsidRPr="00604961" w:rsidRDefault="00640DA6" w:rsidP="00604961">
      <w:pPr>
        <w:widowControl w:val="0"/>
        <w:numPr>
          <w:ilvl w:val="1"/>
          <w:numId w:val="2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Pentru </w:t>
      </w:r>
      <w:r w:rsidRPr="00604961">
        <w:rPr>
          <w:rFonts w:ascii="Times New Roman" w:hAnsi="Times New Roman" w:cs="Times New Roman"/>
          <w:i/>
          <w:iCs/>
          <w:sz w:val="24"/>
          <w:szCs w:val="24"/>
        </w:rPr>
        <w:t xml:space="preserve">Rana temporaria- </w:t>
      </w:r>
      <w:r w:rsidRPr="00604961">
        <w:rPr>
          <w:rFonts w:ascii="Times New Roman" w:hAnsi="Times New Roman" w:cs="Times New Roman"/>
          <w:sz w:val="24"/>
          <w:szCs w:val="24"/>
        </w:rPr>
        <w:t>secarea naturală a bălţilor în perioada metamorfozei, distrugerea bălţilor în timpul manipulării materialului lemnos;</w:t>
      </w:r>
    </w:p>
    <w:p w:rsidR="00640DA6" w:rsidRPr="00604961" w:rsidRDefault="00640DA6" w:rsidP="00604961">
      <w:pPr>
        <w:widowControl w:val="0"/>
        <w:numPr>
          <w:ilvl w:val="1"/>
          <w:numId w:val="23"/>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Pentru </w:t>
      </w:r>
      <w:r w:rsidRPr="00604961">
        <w:rPr>
          <w:rFonts w:ascii="Times New Roman" w:hAnsi="Times New Roman" w:cs="Times New Roman"/>
          <w:i/>
          <w:iCs/>
          <w:sz w:val="24"/>
          <w:szCs w:val="24"/>
        </w:rPr>
        <w:t xml:space="preserve">Vipera berus- </w:t>
      </w:r>
      <w:r w:rsidRPr="00604961">
        <w:rPr>
          <w:rFonts w:ascii="Times New Roman" w:hAnsi="Times New Roman" w:cs="Times New Roman"/>
          <w:sz w:val="24"/>
          <w:szCs w:val="24"/>
        </w:rPr>
        <w:t>distrugerea habitatelor în timpul manipulării materialului lemnos, păşunat, turism, culegerea de fructe de pădure.</w:t>
      </w: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sz w:val="24"/>
          <w:szCs w:val="24"/>
        </w:rPr>
        <w:t>Evaluarea ameninţărilor viitoare/potenţiale asupra speciilor</w:t>
      </w:r>
      <w:r w:rsidR="00C20AC8">
        <w:rPr>
          <w:rFonts w:ascii="Times New Roman" w:hAnsi="Times New Roman" w:cs="Times New Roman"/>
          <w:bCs/>
          <w:sz w:val="24"/>
          <w:szCs w:val="24"/>
        </w:rPr>
        <w:t>:</w:t>
      </w: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604961">
        <w:rPr>
          <w:rFonts w:ascii="Times New Roman" w:hAnsi="Times New Roman" w:cs="Times New Roman"/>
          <w:bCs/>
          <w:sz w:val="24"/>
          <w:szCs w:val="24"/>
        </w:rPr>
        <w:t xml:space="preserve">- activitatea legată de </w:t>
      </w:r>
      <w:r w:rsidRPr="00604961">
        <w:rPr>
          <w:rFonts w:ascii="Times New Roman" w:hAnsi="Times New Roman" w:cs="Times New Roman"/>
          <w:sz w:val="24"/>
          <w:szCs w:val="24"/>
        </w:rPr>
        <w:t>manipularea materialului lemnos</w:t>
      </w:r>
      <w:r w:rsidRPr="00604961">
        <w:rPr>
          <w:rFonts w:ascii="Times New Roman" w:hAnsi="Times New Roman" w:cs="Times New Roman"/>
          <w:bCs/>
          <w:sz w:val="24"/>
          <w:szCs w:val="24"/>
        </w:rPr>
        <w:t xml:space="preserve"> tăiat. Astfel, activităţile legate de transportul lemnului în aceste zone pot afecta bălţile unde trăiesc şi se dezvoltă larvele sau indivizii adulţi care tranzitează această zonă; </w:t>
      </w: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604961">
        <w:rPr>
          <w:rFonts w:ascii="Times New Roman" w:hAnsi="Times New Roman" w:cs="Times New Roman"/>
          <w:bCs/>
          <w:sz w:val="24"/>
          <w:szCs w:val="24"/>
        </w:rPr>
        <w:t xml:space="preserve">- activitatea legată de culegerea de fructe de pădure, plante medicinale şi ciuperci- care poate afecta această specie; </w:t>
      </w: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sz w:val="24"/>
          <w:szCs w:val="24"/>
        </w:rPr>
        <w:t xml:space="preserve">- turismul, cu impact destul de mic legat de această specie; </w:t>
      </w:r>
    </w:p>
    <w:p w:rsidR="00640DA6" w:rsidRPr="00604961" w:rsidRDefault="00640DA6" w:rsidP="00604961">
      <w:pPr>
        <w:pStyle w:val="Default"/>
        <w:widowControl w:val="0"/>
        <w:spacing w:line="360" w:lineRule="auto"/>
        <w:ind w:firstLine="567"/>
        <w:jc w:val="both"/>
        <w:rPr>
          <w:rFonts w:ascii="Times New Roman" w:hAnsi="Times New Roman" w:cs="Times New Roman"/>
        </w:rPr>
      </w:pPr>
      <w:r w:rsidRPr="00604961">
        <w:rPr>
          <w:rFonts w:ascii="Times New Roman" w:hAnsi="Times New Roman" w:cs="Times New Roman"/>
        </w:rPr>
        <w:t>- deteriorarea şi dispariţia în mod natural din cauza secetei a habitatelor specifice acestei specii în toate zonele parcului. Ma</w:t>
      </w:r>
      <w:r w:rsidR="00C20AC8">
        <w:rPr>
          <w:rFonts w:ascii="Times New Roman" w:hAnsi="Times New Roman" w:cs="Times New Roman"/>
        </w:rPr>
        <w:t>rea majoritate a bălţilor din fosta c</w:t>
      </w:r>
      <w:r w:rsidRPr="00604961">
        <w:rPr>
          <w:rFonts w:ascii="Times New Roman" w:hAnsi="Times New Roman" w:cs="Times New Roman"/>
        </w:rPr>
        <w:t>arieră</w:t>
      </w:r>
      <w:r w:rsidR="00C20AC8">
        <w:rPr>
          <w:rFonts w:ascii="Times New Roman" w:hAnsi="Times New Roman" w:cs="Times New Roman"/>
        </w:rPr>
        <w:t xml:space="preserve"> de sulf</w:t>
      </w:r>
      <w:r w:rsidRPr="00604961">
        <w:rPr>
          <w:rFonts w:ascii="Times New Roman" w:hAnsi="Times New Roman" w:cs="Times New Roman"/>
        </w:rPr>
        <w:t>, spre exemplu, sunt alimentate din apa provenită de la topirea zăpezilor;</w:t>
      </w:r>
    </w:p>
    <w:p w:rsidR="00640DA6" w:rsidRPr="00604961" w:rsidRDefault="00640DA6" w:rsidP="00604961">
      <w:pPr>
        <w:pStyle w:val="Default"/>
        <w:widowControl w:val="0"/>
        <w:spacing w:line="360" w:lineRule="auto"/>
        <w:ind w:firstLine="567"/>
        <w:jc w:val="both"/>
        <w:rPr>
          <w:rFonts w:ascii="Times New Roman" w:hAnsi="Times New Roman" w:cs="Times New Roman"/>
        </w:rPr>
      </w:pPr>
      <w:r w:rsidRPr="00604961">
        <w:rPr>
          <w:rFonts w:ascii="Times New Roman" w:hAnsi="Times New Roman" w:cs="Times New Roman"/>
        </w:rPr>
        <w:t>- distrugerea habitatelor de reproducere prin realizarea lucrărilor de reecologizare a zonei de intrare în carieră;</w:t>
      </w:r>
    </w:p>
    <w:p w:rsidR="00640DA6" w:rsidRPr="00604961" w:rsidRDefault="00640DA6" w:rsidP="00604961">
      <w:pPr>
        <w:pStyle w:val="Default"/>
        <w:widowControl w:val="0"/>
        <w:spacing w:line="360" w:lineRule="auto"/>
        <w:ind w:firstLine="567"/>
        <w:jc w:val="both"/>
        <w:rPr>
          <w:rFonts w:ascii="Times New Roman" w:hAnsi="Times New Roman" w:cs="Times New Roman"/>
        </w:rPr>
      </w:pPr>
      <w:r w:rsidRPr="00604961">
        <w:rPr>
          <w:rFonts w:ascii="Times New Roman" w:hAnsi="Times New Roman" w:cs="Times New Roman"/>
        </w:rPr>
        <w:t xml:space="preserve">- modificarea structurii unor bălţi, unde s-au realizat probabil lucrări de reamenajare a cursului pâraielor, în zona de intrare în parc pe drumul spre carieră. </w:t>
      </w:r>
    </w:p>
    <w:p w:rsidR="00640DA6" w:rsidRPr="00604961" w:rsidRDefault="00640DA6" w:rsidP="00604961">
      <w:pPr>
        <w:widowControl w:val="0"/>
        <w:autoSpaceDE w:val="0"/>
        <w:autoSpaceDN w:val="0"/>
        <w:adjustRightInd w:val="0"/>
        <w:spacing w:after="0" w:line="360" w:lineRule="auto"/>
        <w:ind w:firstLine="567"/>
        <w:jc w:val="both"/>
        <w:rPr>
          <w:rFonts w:ascii="Times New Roman" w:hAnsi="Times New Roman" w:cs="Times New Roman"/>
          <w:b/>
          <w:sz w:val="24"/>
          <w:szCs w:val="24"/>
        </w:rPr>
      </w:pPr>
    </w:p>
    <w:p w:rsidR="00640DA6" w:rsidRPr="00604961" w:rsidRDefault="00640DA6" w:rsidP="00691F3D">
      <w:pPr>
        <w:pStyle w:val="Heading4"/>
      </w:pPr>
      <w:bookmarkStart w:id="100" w:name="_Toc391901747"/>
      <w:bookmarkStart w:id="101" w:name="_Toc432159258"/>
      <w:bookmarkEnd w:id="97"/>
      <w:bookmarkEnd w:id="98"/>
      <w:bookmarkEnd w:id="99"/>
      <w:r w:rsidRPr="00604961">
        <w:t>Ameninţările actuale şi potenţiale pentru speciile de peşti din parc</w:t>
      </w:r>
      <w:bookmarkEnd w:id="100"/>
      <w:bookmarkEnd w:id="101"/>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B02.04  Îndepărtarea arborilor uscaţi sau în curs de uscare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Depozitele de material lemnos aflate pe malurile cursurilor de apă, sau chiar în albia cursurilor de apă, pot produce obturări, gâtuiri ale curgerii apelor, mai ales în perioadele de viitură, când apele transportă materiile grosiere care se depun și formează adevărate bariere în calea deplasării peștilor. De aceea, asigurarea căilor de deplasare de-a lungul albiei este esențială pentru o repartizare optimă a adulților și ocuparea habitatelor optime care să le asigure satisfacerea cerințelor legate de volumul de apă optim, oxigenarea optimă și mai ales posibilitatea de hrănire optimă.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speciilor de pești: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Ridicată – viabilitatea pe termen lung a speciei, în locul respectiv, este major afectată</w:t>
      </w:r>
      <w:r w:rsidR="00C20AC8">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H01.07 Poluarea difuză a apelor de suprafaţă cauzată de platformele industriale abandonate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hd w:val="clear" w:color="auto" w:fill="FFFFFF"/>
        <w:spacing w:after="0" w:line="360" w:lineRule="auto"/>
        <w:ind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Perimetrul minier din fosta carieră de sulf, manifestă în continuare o presiune asupra apelor de suprafață care au bazinul de recepție în zona carierei. Chiar dacă în prezent mina este închisă, activitățile de exploatare fiind încheiate începând cu anul 1997, zona este puternic afectată de acțiunile întreprinse în urmă cu 30 de ani. În zona fostei cariere se pune problema poluării solului, a apelor ce izvorăsc din această zonă dar și a distrugerii vegetației</w:t>
      </w:r>
      <w:r w:rsidR="00C20AC8">
        <w:rPr>
          <w:rFonts w:ascii="Times New Roman" w:hAnsi="Times New Roman" w:cs="Times New Roman"/>
          <w:sz w:val="24"/>
          <w:szCs w:val="24"/>
        </w:rPr>
        <w:t xml:space="preserve"> pe arii însemnate. Depozitele </w:t>
      </w:r>
      <w:r w:rsidRPr="00604961">
        <w:rPr>
          <w:rFonts w:ascii="Times New Roman" w:hAnsi="Times New Roman" w:cs="Times New Roman"/>
          <w:sz w:val="24"/>
          <w:szCs w:val="24"/>
        </w:rPr>
        <w:t xml:space="preserve">de steril se întind pe aproximativ 180- 200 de hectare, porțiune reprezentată de soluri puternic afectate, erodate, poluate, infertile, în mare parte despădurite. Apele care izvorasc din acest perimetru sunt lipsite de viață.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bookmarkStart w:id="102" w:name="_Toc383164946"/>
      <w:bookmarkStart w:id="103" w:name="_Toc383169193"/>
      <w:bookmarkStart w:id="104" w:name="_Toc383673310"/>
      <w:bookmarkStart w:id="105" w:name="_Toc391901749"/>
      <w:r w:rsidRPr="00604961">
        <w:rPr>
          <w:rFonts w:ascii="Times New Roman" w:hAnsi="Times New Roman" w:cs="Times New Roman"/>
          <w:color w:val="000000"/>
          <w:sz w:val="24"/>
          <w:szCs w:val="24"/>
        </w:rPr>
        <w:t>Intensitatea localizată a presiunii actuale asupra speciilor de pești: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C20AC8">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Evaluarea ameninţărilor viitoare/potențiale asupra speciilor</w:t>
      </w:r>
      <w:bookmarkEnd w:id="102"/>
      <w:bookmarkEnd w:id="103"/>
      <w:bookmarkEnd w:id="104"/>
      <w:bookmarkEnd w:id="105"/>
      <w:r w:rsidRPr="00604961">
        <w:rPr>
          <w:rFonts w:ascii="Times New Roman" w:hAnsi="Times New Roman" w:cs="Times New Roman"/>
          <w:color w:val="000000"/>
          <w:sz w:val="24"/>
          <w:szCs w:val="24"/>
        </w:rPr>
        <w:t xml:space="preserve"> de pești</w:t>
      </w:r>
      <w:r w:rsidR="00C20AC8">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u w:val="single"/>
        </w:rPr>
      </w:pPr>
      <w:r w:rsidRPr="00604961">
        <w:rPr>
          <w:rFonts w:ascii="Times New Roman" w:hAnsi="Times New Roman" w:cs="Times New Roman"/>
          <w:b/>
          <w:color w:val="000000"/>
          <w:sz w:val="24"/>
          <w:szCs w:val="24"/>
        </w:rPr>
        <w:t xml:space="preserve"> </w:t>
      </w:r>
      <w:r w:rsidRPr="00604961">
        <w:rPr>
          <w:rFonts w:ascii="Times New Roman" w:hAnsi="Times New Roman" w:cs="Times New Roman"/>
          <w:color w:val="000000"/>
          <w:sz w:val="24"/>
          <w:szCs w:val="24"/>
        </w:rPr>
        <w:t>J02.06.06 Captări de apă de suprafaţă pentru hidrocentrale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Din cauza construirii barajului de acumulare în albia Pârâului Mijlocu și a viitoarelor aducțiuni subterane de ape din afluenți, coroborat cu variația elementelor hidro- meteorologice din zonă, este posibilă o diminuare a debitelor pâraielor din zona sud-vestică a Parcului Național Călimani și deci, un risc foarte mare pentru populațiile de pești din această zonă.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 de pești:</w:t>
      </w:r>
    </w:p>
    <w:p w:rsidR="00640DA6" w:rsidRPr="00604961" w:rsidRDefault="00C20AC8"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Ridicată</w:t>
      </w:r>
      <w:r w:rsidR="00640DA6" w:rsidRPr="00604961">
        <w:rPr>
          <w:rFonts w:ascii="Times New Roman" w:hAnsi="Times New Roman" w:cs="Times New Roman"/>
          <w:sz w:val="24"/>
          <w:szCs w:val="24"/>
        </w:rPr>
        <w:t>– viabilitatea pe termen lung a speciei, în locul respectiv, este major afectată</w:t>
      </w:r>
      <w:r>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L04 – avalanșe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Zonele abrupte care prezintă porțiuni întinse despădurite sunt supuse riscului provocării de avalanșe care să ducă la depozitarea unor cantități mari de zăpadă în albia cursurilor de apă, ceea ce ar produce pe porțiunea afectată asfixierea peștilor, a puietului sau a icrelor,  care sunt depuse în perioada rece a anului.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 de pești: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91F3D">
      <w:pPr>
        <w:pStyle w:val="Heading4"/>
      </w:pPr>
      <w:bookmarkStart w:id="106" w:name="_Toc391901753"/>
      <w:bookmarkStart w:id="107" w:name="_Toc432159259"/>
      <w:r w:rsidRPr="00604961">
        <w:lastRenderedPageBreak/>
        <w:t>Ameninţările actuale şi potenţiale pentru speciile de nevertebrate din parc</w:t>
      </w:r>
      <w:bookmarkEnd w:id="106"/>
      <w:bookmarkEnd w:id="107"/>
    </w:p>
    <w:p w:rsidR="00990E42" w:rsidRDefault="00990E42" w:rsidP="00604961">
      <w:pPr>
        <w:autoSpaceDE w:val="0"/>
        <w:autoSpaceDN w:val="0"/>
        <w:adjustRightInd w:val="0"/>
        <w:spacing w:after="0" w:line="360" w:lineRule="auto"/>
        <w:ind w:left="40" w:right="-20" w:firstLine="527"/>
        <w:jc w:val="both"/>
        <w:rPr>
          <w:rFonts w:ascii="Times New Roman" w:hAnsi="Times New Roman" w:cs="Times New Roman"/>
          <w:bCs/>
          <w:iCs/>
          <w:sz w:val="24"/>
          <w:szCs w:val="24"/>
          <w:lang w:val="en-US"/>
        </w:rPr>
      </w:pPr>
    </w:p>
    <w:p w:rsidR="00640DA6" w:rsidRPr="00604961" w:rsidRDefault="00677E9B" w:rsidP="00604961">
      <w:pPr>
        <w:autoSpaceDE w:val="0"/>
        <w:autoSpaceDN w:val="0"/>
        <w:adjustRightInd w:val="0"/>
        <w:spacing w:after="0" w:line="360" w:lineRule="auto"/>
        <w:ind w:left="40" w:right="-20" w:firstLine="527"/>
        <w:jc w:val="both"/>
        <w:rPr>
          <w:rFonts w:ascii="Times New Roman" w:hAnsi="Times New Roman" w:cs="Times New Roman"/>
          <w:sz w:val="24"/>
          <w:szCs w:val="24"/>
          <w:lang w:val="en-US"/>
        </w:rPr>
      </w:pPr>
      <w:r w:rsidRPr="00604961">
        <w:rPr>
          <w:rFonts w:ascii="Times New Roman" w:hAnsi="Times New Roman" w:cs="Times New Roman"/>
          <w:bCs/>
          <w:iCs/>
          <w:sz w:val="24"/>
          <w:szCs w:val="24"/>
          <w:lang w:val="en-US"/>
        </w:rPr>
        <w:t>Specia:</w:t>
      </w:r>
      <w:r w:rsidRPr="00604961">
        <w:rPr>
          <w:rFonts w:ascii="Times New Roman" w:hAnsi="Times New Roman" w:cs="Times New Roman"/>
          <w:bCs/>
          <w:i/>
          <w:iCs/>
          <w:sz w:val="24"/>
          <w:szCs w:val="24"/>
          <w:lang w:val="en-US"/>
        </w:rPr>
        <w:t xml:space="preserve"> </w:t>
      </w:r>
      <w:r w:rsidR="00640DA6" w:rsidRPr="00604961">
        <w:rPr>
          <w:rFonts w:ascii="Times New Roman" w:hAnsi="Times New Roman" w:cs="Times New Roman"/>
          <w:bCs/>
          <w:i/>
          <w:iCs/>
          <w:sz w:val="24"/>
          <w:szCs w:val="24"/>
          <w:lang w:val="en-US"/>
        </w:rPr>
        <w:t>Carab</w:t>
      </w:r>
      <w:r w:rsidR="00640DA6" w:rsidRPr="00604961">
        <w:rPr>
          <w:rFonts w:ascii="Times New Roman" w:hAnsi="Times New Roman" w:cs="Times New Roman"/>
          <w:bCs/>
          <w:i/>
          <w:iCs/>
          <w:spacing w:val="1"/>
          <w:sz w:val="24"/>
          <w:szCs w:val="24"/>
          <w:lang w:val="en-US"/>
        </w:rPr>
        <w:t>u</w:t>
      </w:r>
      <w:r w:rsidR="00640DA6" w:rsidRPr="00604961">
        <w:rPr>
          <w:rFonts w:ascii="Times New Roman" w:hAnsi="Times New Roman" w:cs="Times New Roman"/>
          <w:bCs/>
          <w:i/>
          <w:iCs/>
          <w:sz w:val="24"/>
          <w:szCs w:val="24"/>
          <w:lang w:val="en-US"/>
        </w:rPr>
        <w:t xml:space="preserve">s </w:t>
      </w:r>
      <w:r w:rsidR="00640DA6" w:rsidRPr="00604961">
        <w:rPr>
          <w:rFonts w:ascii="Times New Roman" w:hAnsi="Times New Roman" w:cs="Times New Roman"/>
          <w:bCs/>
          <w:i/>
          <w:iCs/>
          <w:spacing w:val="-1"/>
          <w:sz w:val="24"/>
          <w:szCs w:val="24"/>
          <w:lang w:val="en-US"/>
        </w:rPr>
        <w:t>v</w:t>
      </w:r>
      <w:r w:rsidR="00640DA6" w:rsidRPr="00604961">
        <w:rPr>
          <w:rFonts w:ascii="Times New Roman" w:hAnsi="Times New Roman" w:cs="Times New Roman"/>
          <w:bCs/>
          <w:i/>
          <w:iCs/>
          <w:sz w:val="24"/>
          <w:szCs w:val="24"/>
          <w:lang w:val="en-US"/>
        </w:rPr>
        <w:t>ario</w:t>
      </w:r>
      <w:r w:rsidR="00640DA6" w:rsidRPr="00604961">
        <w:rPr>
          <w:rFonts w:ascii="Times New Roman" w:hAnsi="Times New Roman" w:cs="Times New Roman"/>
          <w:bCs/>
          <w:i/>
          <w:iCs/>
          <w:spacing w:val="1"/>
          <w:sz w:val="24"/>
          <w:szCs w:val="24"/>
          <w:lang w:val="en-US"/>
        </w:rPr>
        <w:t>l</w:t>
      </w:r>
      <w:r w:rsidR="00640DA6" w:rsidRPr="00604961">
        <w:rPr>
          <w:rFonts w:ascii="Times New Roman" w:hAnsi="Times New Roman" w:cs="Times New Roman"/>
          <w:bCs/>
          <w:i/>
          <w:iCs/>
          <w:sz w:val="24"/>
          <w:szCs w:val="24"/>
          <w:lang w:val="en-US"/>
        </w:rPr>
        <w:t>os</w:t>
      </w:r>
      <w:r w:rsidR="00640DA6" w:rsidRPr="00604961">
        <w:rPr>
          <w:rFonts w:ascii="Times New Roman" w:hAnsi="Times New Roman" w:cs="Times New Roman"/>
          <w:bCs/>
          <w:i/>
          <w:iCs/>
          <w:spacing w:val="1"/>
          <w:sz w:val="24"/>
          <w:szCs w:val="24"/>
          <w:lang w:val="en-US"/>
        </w:rPr>
        <w:t>u</w:t>
      </w:r>
      <w:r w:rsidR="00640DA6" w:rsidRPr="00604961">
        <w:rPr>
          <w:rFonts w:ascii="Times New Roman" w:hAnsi="Times New Roman" w:cs="Times New Roman"/>
          <w:bCs/>
          <w:i/>
          <w:iCs/>
          <w:sz w:val="24"/>
          <w:szCs w:val="24"/>
          <w:lang w:val="en-US"/>
        </w:rPr>
        <w:t>s</w:t>
      </w:r>
      <w:r w:rsidR="00640DA6" w:rsidRPr="00604961">
        <w:rPr>
          <w:rFonts w:ascii="Times New Roman" w:hAnsi="Times New Roman" w:cs="Times New Roman"/>
          <w:spacing w:val="-75"/>
          <w:sz w:val="24"/>
          <w:szCs w:val="24"/>
          <w:lang w:val="en-US"/>
        </w:rPr>
        <w:t xml:space="preserve">  </w:t>
      </w:r>
    </w:p>
    <w:p w:rsidR="00990E42" w:rsidRDefault="00990E42"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A04.02.05 Pășunatul ne-intensiv în amestec de animale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Au fost observate urme de copite, dejecții, vegetație culcată, locuri de adăpare, care indică prezenţa animalelor domestice și pășunatul atât în zona mlăştinoasă cât şi în cea ripariană. Prezența animalelor domestice prin pășunat, tranzit și adăpat</w:t>
      </w:r>
      <w:r w:rsidR="00B5106F">
        <w:rPr>
          <w:rFonts w:ascii="Times New Roman" w:hAnsi="Times New Roman" w:cs="Times New Roman"/>
          <w:sz w:val="24"/>
          <w:szCs w:val="24"/>
        </w:rPr>
        <w:t>,</w:t>
      </w:r>
      <w:r w:rsidRPr="00604961">
        <w:rPr>
          <w:rFonts w:ascii="Times New Roman" w:hAnsi="Times New Roman" w:cs="Times New Roman"/>
          <w:sz w:val="24"/>
          <w:szCs w:val="24"/>
        </w:rPr>
        <w:t xml:space="preserve"> determină deranjarea habitatului prin: distrugerea florei și faunei, modificarea microreliefului, alterarea calității solului.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B5106F">
        <w:rPr>
          <w:rFonts w:ascii="Times New Roman" w:hAnsi="Times New Roman" w:cs="Times New Roman"/>
          <w:color w:val="000000"/>
          <w:sz w:val="24"/>
          <w:szCs w:val="24"/>
        </w:rPr>
        <w:t>.</w:t>
      </w:r>
    </w:p>
    <w:p w:rsidR="00990E42" w:rsidRDefault="00990E42"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2 </w:t>
      </w:r>
      <w:r w:rsidRPr="00604961">
        <w:rPr>
          <w:rFonts w:ascii="Times New Roman" w:hAnsi="Times New Roman" w:cs="Times New Roman"/>
          <w:color w:val="000000"/>
          <w:sz w:val="24"/>
          <w:szCs w:val="24"/>
        </w:rPr>
        <w:t>B Managementul forestier general</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Distrugerea văilor umede prin apariţia drumurilor create de utilaje forestiere grele. Acestea duc la distrugerea habitatului natural al speciei, adică malurile apelor curgătoare. Modificarea structurii vegeta</w:t>
      </w:r>
      <w:r w:rsidR="00B5106F">
        <w:rPr>
          <w:rFonts w:ascii="Times New Roman" w:hAnsi="Times New Roman" w:cs="Times New Roman"/>
          <w:sz w:val="24"/>
          <w:szCs w:val="24"/>
        </w:rPr>
        <w:t>ţiei ca urmare a procesului de înrășinare</w:t>
      </w:r>
      <w:r w:rsidRPr="00604961">
        <w:rPr>
          <w:rFonts w:ascii="Times New Roman" w:hAnsi="Times New Roman" w:cs="Times New Roman"/>
          <w:sz w:val="24"/>
          <w:szCs w:val="24"/>
        </w:rPr>
        <w:t xml:space="preserve">- aceasta determină acidifierea solului și în timp, dispariția speciilor care sunt adaptate la condiţiile ecologice </w:t>
      </w:r>
      <w:r w:rsidR="00B5106F">
        <w:rPr>
          <w:rFonts w:ascii="Times New Roman" w:hAnsi="Times New Roman" w:cs="Times New Roman"/>
          <w:sz w:val="24"/>
          <w:szCs w:val="24"/>
        </w:rPr>
        <w:t>respective</w:t>
      </w:r>
      <w:r w:rsidRPr="00604961">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 viabilitatea pe termen lung a speciei, în locul respectiv, este semnificativ afectată</w:t>
      </w:r>
      <w:r w:rsidR="00B5106F">
        <w:rPr>
          <w:rFonts w:ascii="Times New Roman" w:hAnsi="Times New Roman" w:cs="Times New Roman"/>
          <w:color w:val="000000"/>
          <w:sz w:val="24"/>
          <w:szCs w:val="24"/>
        </w:rPr>
        <w:t>.</w:t>
      </w:r>
    </w:p>
    <w:p w:rsidR="00990E42" w:rsidRDefault="00990E42"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B02.02/ B02.04 Curățarea pădurii/ Îndepărtarea arborilor uscaţi sau în curs de uscare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Se practică această metodă de “igienizare a pădurilor” prin îndepărtarea arborilor deja uscaţi, a trunchiurilor căzute care constituie refugii pentru specie sau care prin descompunere vor forma litiera care constituie și ea un refugiu.</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B5106F">
        <w:rPr>
          <w:rFonts w:ascii="Times New Roman" w:hAnsi="Times New Roman" w:cs="Times New Roman"/>
          <w:color w:val="000000"/>
          <w:sz w:val="24"/>
          <w:szCs w:val="24"/>
        </w:rPr>
        <w:t>.</w:t>
      </w:r>
    </w:p>
    <w:p w:rsidR="00990E42" w:rsidRDefault="00990E42"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B07 Activităţi silvice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sz w:val="24"/>
          <w:szCs w:val="24"/>
        </w:rPr>
        <w:t>La aproximativ 1,5 km, în amonte de locul în care a fost înregistrată specia</w:t>
      </w:r>
      <w:r w:rsidRPr="00604961">
        <w:rPr>
          <w:rFonts w:ascii="Times New Roman" w:hAnsi="Times New Roman" w:cs="Times New Roman"/>
          <w:i/>
          <w:sz w:val="24"/>
          <w:szCs w:val="24"/>
        </w:rPr>
        <w:t>,</w:t>
      </w:r>
      <w:r w:rsidRPr="00604961">
        <w:rPr>
          <w:rFonts w:ascii="Times New Roman" w:hAnsi="Times New Roman" w:cs="Times New Roman"/>
          <w:sz w:val="24"/>
          <w:szCs w:val="24"/>
        </w:rPr>
        <w:t xml:space="preserve"> există o exploatare forestieră și o rampă pentru depozitarea buștenilor care afectează habitatul riparian adiacent situat de-a lungul cursului de apă. Activitățile din această zonă determină: modificări ale </w:t>
      </w:r>
      <w:r w:rsidRPr="00604961">
        <w:rPr>
          <w:rFonts w:ascii="Times New Roman" w:hAnsi="Times New Roman" w:cs="Times New Roman"/>
          <w:sz w:val="24"/>
          <w:szCs w:val="24"/>
        </w:rPr>
        <w:lastRenderedPageBreak/>
        <w:t>turbidității și compoziției apei; generează fenomene de eroziune care afectează habitatele din aval.</w:t>
      </w:r>
      <w:r w:rsidRPr="00604961">
        <w:rPr>
          <w:rFonts w:ascii="Times New Roman" w:hAnsi="Times New Roman" w:cs="Times New Roman"/>
          <w:color w:val="000000"/>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Drumuri forestiere bine întreținute, circulate, mai ales în sezonul estival. Prezența căilor de acces determină deranjare habitatelor adiacente sau a celor pe care le traversează prin: micșorarea/fragmentarea suprafeței habit</w:t>
      </w:r>
      <w:r w:rsidR="00990E42">
        <w:rPr>
          <w:rFonts w:ascii="Times New Roman" w:hAnsi="Times New Roman" w:cs="Times New Roman"/>
          <w:sz w:val="24"/>
          <w:szCs w:val="24"/>
        </w:rPr>
        <w:t xml:space="preserve">atului; apariția proceselor de </w:t>
      </w:r>
      <w:r w:rsidRPr="00604961">
        <w:rPr>
          <w:rFonts w:ascii="Times New Roman" w:hAnsi="Times New Roman" w:cs="Times New Roman"/>
          <w:sz w:val="24"/>
          <w:szCs w:val="24"/>
        </w:rPr>
        <w:t>poluare; distrugerea vegetației; modificarea configurației terenului; facilitează accesul oamenilor, animalelor domestice și a utilajelor.</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E01.04 Alte modele </w:t>
      </w:r>
      <w:r w:rsidR="00640DA6" w:rsidRPr="00604961">
        <w:rPr>
          <w:rFonts w:ascii="Times New Roman" w:hAnsi="Times New Roman" w:cs="Times New Roman"/>
          <w:color w:val="000000"/>
          <w:sz w:val="24"/>
          <w:szCs w:val="24"/>
        </w:rPr>
        <w:t>de habitare/ locuinţe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sz w:val="24"/>
          <w:szCs w:val="24"/>
        </w:rPr>
        <w:t>Habitatului este afectat datorită prezenței oamenilor, a mijloacelor de transport și a animalelor domestice.</w:t>
      </w:r>
      <w:r w:rsidRPr="00604961">
        <w:rPr>
          <w:rFonts w:ascii="Times New Roman" w:hAnsi="Times New Roman" w:cs="Times New Roman"/>
          <w:color w:val="000000"/>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B04 Folosirea biocidelor, hormonilor și chimicalelor.</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Au fost observate capcane pentru monitorizarea speciilor de insecte dăunătoare pădurilor. Folosirea pe scară largă a unor biocide cu selectivitate specifică scăzută poate avea consecințe negative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Amenințări potențiale</w:t>
      </w:r>
    </w:p>
    <w:p w:rsidR="00640DA6" w:rsidRPr="00604961" w:rsidRDefault="00640DA6" w:rsidP="00604961">
      <w:pPr>
        <w:pStyle w:val="Listparagraf2"/>
        <w:widowControl w:val="0"/>
        <w:spacing w:line="360" w:lineRule="auto"/>
        <w:ind w:left="40" w:firstLine="527"/>
        <w:jc w:val="both"/>
      </w:pPr>
      <w:r w:rsidRPr="00604961">
        <w:t xml:space="preserve">E03.02 Depozitarea deșeurilor industriale </w:t>
      </w:r>
    </w:p>
    <w:p w:rsidR="00640DA6" w:rsidRPr="00604961" w:rsidRDefault="00640DA6" w:rsidP="00604961">
      <w:pPr>
        <w:pStyle w:val="Listparagraf2"/>
        <w:widowControl w:val="0"/>
        <w:spacing w:line="360" w:lineRule="auto"/>
        <w:ind w:left="40" w:firstLine="527"/>
        <w:jc w:val="both"/>
      </w:pPr>
      <w:r w:rsidRPr="00604961">
        <w:rPr>
          <w:color w:val="000000"/>
        </w:rPr>
        <w:t>Descriere</w:t>
      </w:r>
      <w:r w:rsidRPr="00604961">
        <w:t xml:space="preserve"> </w:t>
      </w:r>
    </w:p>
    <w:p w:rsidR="00640DA6" w:rsidRPr="00604961" w:rsidRDefault="00640DA6" w:rsidP="00604961">
      <w:pPr>
        <w:pStyle w:val="Listparagraf2"/>
        <w:widowControl w:val="0"/>
        <w:spacing w:line="360" w:lineRule="auto"/>
        <w:ind w:left="40" w:firstLine="527"/>
        <w:jc w:val="both"/>
      </w:pPr>
      <w:r w:rsidRPr="00604961">
        <w:t>Există pericolul ca apele curgătoare să fie poluate prin depozitarea pe malul acestora a deșeurilor rezultate în urma  activităţilor de exploatare forestieră. Acestea duc la modificarea structurii solului sau la blocarea cursului apei.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pStyle w:val="Default"/>
        <w:spacing w:line="360" w:lineRule="auto"/>
        <w:ind w:left="40" w:firstLine="527"/>
        <w:jc w:val="both"/>
        <w:rPr>
          <w:rFonts w:ascii="Times New Roman" w:hAnsi="Times New Roman" w:cs="Times New Roman"/>
          <w:lang w:val="en-US" w:eastAsia="en-US"/>
        </w:rPr>
      </w:pPr>
      <w:r w:rsidRPr="00604961">
        <w:rPr>
          <w:rFonts w:ascii="Times New Roman" w:hAnsi="Times New Roman" w:cs="Times New Roman"/>
          <w:lang w:val="en-US" w:eastAsia="en-US"/>
        </w:rPr>
        <w:t xml:space="preserve">Există pericolul ca apele curgătoare să fie poluate prin depozitarea pe malul acestora a deșeurilor rezultate în urma activităţilor de exploatare forestieră. Acestea duc la modificarea structurii solului sau la blocarea cursului apei.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990E42">
        <w:rPr>
          <w:rFonts w:ascii="Times New Roman" w:hAnsi="Times New Roman" w:cs="Times New Roman"/>
          <w:color w:val="000000"/>
          <w:sz w:val="24"/>
          <w:szCs w:val="24"/>
        </w:rPr>
        <w:t>.</w:t>
      </w:r>
    </w:p>
    <w:p w:rsidR="00640DA6" w:rsidRPr="00604961" w:rsidRDefault="00640DA6" w:rsidP="00604961">
      <w:pPr>
        <w:autoSpaceDE w:val="0"/>
        <w:autoSpaceDN w:val="0"/>
        <w:adjustRightInd w:val="0"/>
        <w:spacing w:after="0" w:line="360" w:lineRule="auto"/>
        <w:ind w:left="40" w:firstLine="527"/>
        <w:jc w:val="both"/>
        <w:rPr>
          <w:rFonts w:ascii="Times New Roman" w:hAnsi="Times New Roman" w:cs="Times New Roman"/>
          <w:color w:val="000000"/>
          <w:sz w:val="24"/>
          <w:szCs w:val="24"/>
          <w:lang w:val="en-US"/>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bookmarkStart w:id="108" w:name="_Toc368565826"/>
      <w:r w:rsidRPr="00604961">
        <w:rPr>
          <w:rFonts w:ascii="Times New Roman" w:hAnsi="Times New Roman" w:cs="Times New Roman"/>
          <w:sz w:val="24"/>
          <w:szCs w:val="24"/>
        </w:rPr>
        <w:t>Specia:</w:t>
      </w:r>
      <w:r w:rsidRPr="00604961">
        <w:rPr>
          <w:rFonts w:ascii="Times New Roman" w:hAnsi="Times New Roman" w:cs="Times New Roman"/>
          <w:i/>
          <w:sz w:val="24"/>
          <w:szCs w:val="24"/>
        </w:rPr>
        <w:t xml:space="preserve"> Rosalia alpina</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B03 Exploatare forestieră fără replantare sau refacere naturală.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Distrugerea habitatelor caracteristice speciei prin exploatarea resurselor forestiere. Defrișările, observate în apropierea locurilor unde a fost semnalată specia, reprezintă un pericol major pentru existenţa acesteia, fiind afectat ciclul biologic al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990E42">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B02.04 Îndepărtarea arborilor uscaţi sau în curs de uscare.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Eliminarea arborilor și arbuștilor morți sau a celor bătrâni din ecosistemele forestiere. Această practică perturbă ciclul de dezvoltare al speciei care are nevoie </w:t>
      </w:r>
      <w:r w:rsidRPr="00604961">
        <w:rPr>
          <w:rStyle w:val="hps"/>
          <w:rFonts w:ascii="Times New Roman" w:hAnsi="Times New Roman" w:cs="Times New Roman"/>
          <w:sz w:val="24"/>
          <w:szCs w:val="24"/>
        </w:rPr>
        <w:t>pentru</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dezvoltare</w:t>
      </w:r>
      <w:r w:rsidRPr="00604961">
        <w:rPr>
          <w:rFonts w:ascii="Times New Roman" w:hAnsi="Times New Roman" w:cs="Times New Roman"/>
          <w:sz w:val="24"/>
          <w:szCs w:val="24"/>
        </w:rPr>
        <w:t xml:space="preserve"> de păduri bătrâne/</w:t>
      </w:r>
      <w:r w:rsidR="00990E42">
        <w:rPr>
          <w:rFonts w:ascii="Times New Roman" w:hAnsi="Times New Roman" w:cs="Times New Roman"/>
          <w:sz w:val="24"/>
          <w:szCs w:val="24"/>
        </w:rPr>
        <w:t xml:space="preserve"> </w:t>
      </w:r>
      <w:r w:rsidRPr="00604961">
        <w:rPr>
          <w:rFonts w:ascii="Times New Roman" w:hAnsi="Times New Roman" w:cs="Times New Roman"/>
          <w:sz w:val="24"/>
          <w:szCs w:val="24"/>
        </w:rPr>
        <w:t xml:space="preserve">mature de fag, cu lemn putred şi trunchiuri scorburoase, </w:t>
      </w:r>
      <w:r w:rsidR="00990E42">
        <w:rPr>
          <w:rStyle w:val="hps"/>
          <w:rFonts w:ascii="Times New Roman" w:hAnsi="Times New Roman" w:cs="Times New Roman"/>
          <w:sz w:val="24"/>
          <w:szCs w:val="24"/>
        </w:rPr>
        <w:t>arbori</w:t>
      </w:r>
      <w:r w:rsidRPr="00604961">
        <w:rPr>
          <w:rStyle w:val="hps"/>
          <w:rFonts w:ascii="Times New Roman" w:hAnsi="Times New Roman" w:cs="Times New Roman"/>
          <w:sz w:val="24"/>
          <w:szCs w:val="24"/>
        </w:rPr>
        <w:t xml:space="preserve"> morți,</w:t>
      </w:r>
      <w:r w:rsidRPr="00604961">
        <w:rPr>
          <w:rFonts w:ascii="Times New Roman" w:hAnsi="Times New Roman" w:cs="Times New Roman"/>
          <w:sz w:val="24"/>
          <w:szCs w:val="24"/>
        </w:rPr>
        <w:t xml:space="preserve"> uscaţi </w:t>
      </w:r>
      <w:r w:rsidRPr="00604961">
        <w:rPr>
          <w:rStyle w:val="hps"/>
          <w:rFonts w:ascii="Times New Roman" w:hAnsi="Times New Roman" w:cs="Times New Roman"/>
          <w:sz w:val="24"/>
          <w:szCs w:val="24"/>
        </w:rPr>
        <w:t>sau</w:t>
      </w:r>
      <w:r w:rsidRPr="00604961">
        <w:rPr>
          <w:rFonts w:ascii="Times New Roman" w:hAnsi="Times New Roman" w:cs="Times New Roman"/>
          <w:sz w:val="24"/>
          <w:szCs w:val="24"/>
        </w:rPr>
        <w:t xml:space="preserve"> în </w:t>
      </w:r>
      <w:r w:rsidRPr="00604961">
        <w:rPr>
          <w:rStyle w:val="hps"/>
          <w:rFonts w:ascii="Times New Roman" w:hAnsi="Times New Roman" w:cs="Times New Roman"/>
          <w:sz w:val="24"/>
          <w:szCs w:val="24"/>
        </w:rPr>
        <w:t>descompunere</w:t>
      </w:r>
      <w:r w:rsidRPr="00604961">
        <w:rPr>
          <w:rFonts w:ascii="Times New Roman" w:hAnsi="Times New Roman" w:cs="Times New Roman"/>
          <w:sz w:val="24"/>
          <w:szCs w:val="24"/>
        </w:rPr>
        <w:t xml:space="preserve">, ramuri uscate </w:t>
      </w:r>
      <w:r w:rsidRPr="00604961">
        <w:rPr>
          <w:rStyle w:val="hps"/>
          <w:rFonts w:ascii="Times New Roman" w:hAnsi="Times New Roman" w:cs="Times New Roman"/>
          <w:sz w:val="24"/>
          <w:szCs w:val="24"/>
        </w:rPr>
        <w:t>sau</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zone</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uscate</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pe trunchiurile</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arborilor</w:t>
      </w:r>
      <w:r w:rsidRPr="00604961">
        <w:rPr>
          <w:rFonts w:ascii="Times New Roman" w:hAnsi="Times New Roman" w:cs="Times New Roman"/>
          <w:sz w:val="24"/>
          <w:szCs w:val="24"/>
        </w:rPr>
        <w:t xml:space="preserve"> </w:t>
      </w:r>
      <w:r w:rsidRPr="00604961">
        <w:rPr>
          <w:rStyle w:val="hps"/>
          <w:rFonts w:ascii="Times New Roman" w:hAnsi="Times New Roman" w:cs="Times New Roman"/>
          <w:sz w:val="24"/>
          <w:szCs w:val="24"/>
        </w:rPr>
        <w:t>maturi.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B07 Alte activităţi silvice decât cele listate mai sus.</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Descriere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Extragerile de masă lem</w:t>
      </w:r>
      <w:r w:rsidR="00990E42">
        <w:rPr>
          <w:rFonts w:ascii="Times New Roman" w:hAnsi="Times New Roman" w:cs="Times New Roman"/>
          <w:sz w:val="24"/>
          <w:szCs w:val="24"/>
        </w:rPr>
        <w:t>noasă efectuate necorespunzător</w:t>
      </w:r>
      <w:r w:rsidRPr="00604961">
        <w:rPr>
          <w:rFonts w:ascii="Times New Roman" w:hAnsi="Times New Roman" w:cs="Times New Roman"/>
          <w:sz w:val="24"/>
          <w:szCs w:val="24"/>
        </w:rPr>
        <w:t>- tehnica de aplicare, extragerea selectivă a exemplarelor/</w:t>
      </w:r>
      <w:r w:rsidR="00990E42">
        <w:rPr>
          <w:rFonts w:ascii="Times New Roman" w:hAnsi="Times New Roman" w:cs="Times New Roman"/>
          <w:sz w:val="24"/>
          <w:szCs w:val="24"/>
        </w:rPr>
        <w:t xml:space="preserve"> </w:t>
      </w:r>
      <w:r w:rsidRPr="00604961">
        <w:rPr>
          <w:rFonts w:ascii="Times New Roman" w:hAnsi="Times New Roman" w:cs="Times New Roman"/>
          <w:sz w:val="24"/>
          <w:szCs w:val="24"/>
        </w:rPr>
        <w:t>speciilor valoroase din punct de vedere economic-</w:t>
      </w:r>
      <w:r w:rsidR="00990E42">
        <w:rPr>
          <w:rFonts w:ascii="Times New Roman" w:hAnsi="Times New Roman" w:cs="Times New Roman"/>
          <w:sz w:val="24"/>
          <w:szCs w:val="24"/>
        </w:rPr>
        <w:t>,</w:t>
      </w:r>
      <w:r w:rsidRPr="00604961">
        <w:rPr>
          <w:rFonts w:ascii="Times New Roman" w:hAnsi="Times New Roman" w:cs="Times New Roman"/>
          <w:sz w:val="24"/>
          <w:szCs w:val="24"/>
        </w:rPr>
        <w:t xml:space="preserve"> sau ilegal. Eliminarea preferenţială a arborilor maturi/</w:t>
      </w:r>
      <w:r w:rsidR="00990E42">
        <w:rPr>
          <w:rFonts w:ascii="Times New Roman" w:hAnsi="Times New Roman" w:cs="Times New Roman"/>
          <w:sz w:val="24"/>
          <w:szCs w:val="24"/>
        </w:rPr>
        <w:t xml:space="preserve"> </w:t>
      </w:r>
      <w:r w:rsidRPr="00604961">
        <w:rPr>
          <w:rFonts w:ascii="Times New Roman" w:hAnsi="Times New Roman" w:cs="Times New Roman"/>
          <w:sz w:val="24"/>
          <w:szCs w:val="24"/>
        </w:rPr>
        <w:t xml:space="preserve">bătrâni de fag, care reprezintă specia preferată a croitorului alpin, </w:t>
      </w:r>
      <w:r w:rsidRPr="00604961">
        <w:rPr>
          <w:rFonts w:ascii="Times New Roman" w:hAnsi="Times New Roman" w:cs="Times New Roman"/>
          <w:sz w:val="24"/>
          <w:szCs w:val="24"/>
        </w:rPr>
        <w:lastRenderedPageBreak/>
        <w:t>determină perturbarea/</w:t>
      </w:r>
      <w:r w:rsidR="00990E42">
        <w:rPr>
          <w:rFonts w:ascii="Times New Roman" w:hAnsi="Times New Roman" w:cs="Times New Roman"/>
          <w:sz w:val="24"/>
          <w:szCs w:val="24"/>
        </w:rPr>
        <w:t xml:space="preserve"> </w:t>
      </w:r>
      <w:r w:rsidRPr="00604961">
        <w:rPr>
          <w:rFonts w:ascii="Times New Roman" w:hAnsi="Times New Roman" w:cs="Times New Roman"/>
          <w:sz w:val="24"/>
          <w:szCs w:val="24"/>
        </w:rPr>
        <w:t>întreruperea ciclului biologic al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990E42"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B02.01.02 Replantarea</w:t>
      </w:r>
      <w:r w:rsidR="00640DA6" w:rsidRPr="00604961">
        <w:rPr>
          <w:rFonts w:ascii="Times New Roman" w:hAnsi="Times New Roman" w:cs="Times New Roman"/>
          <w:color w:val="000000"/>
          <w:sz w:val="24"/>
          <w:szCs w:val="24"/>
        </w:rPr>
        <w:t xml:space="preserve"> pădurii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Descriere </w:t>
      </w:r>
    </w:p>
    <w:p w:rsidR="00640DA6" w:rsidRPr="00604961" w:rsidRDefault="00640DA6" w:rsidP="00604961">
      <w:pPr>
        <w:widowControl w:val="0"/>
        <w:spacing w:after="0" w:line="360" w:lineRule="auto"/>
        <w:ind w:left="40" w:firstLine="527"/>
        <w:jc w:val="both"/>
        <w:rPr>
          <w:rFonts w:ascii="Times New Roman" w:hAnsi="Times New Roman" w:cs="Times New Roman"/>
          <w:iCs/>
          <w:sz w:val="24"/>
          <w:szCs w:val="24"/>
        </w:rPr>
      </w:pPr>
      <w:r w:rsidRPr="00604961">
        <w:rPr>
          <w:rFonts w:ascii="Times New Roman" w:hAnsi="Times New Roman" w:cs="Times New Roman"/>
          <w:sz w:val="24"/>
          <w:szCs w:val="24"/>
        </w:rPr>
        <w:t xml:space="preserve">Împădurirea cu alte specii decât cele edificatoare pentru habitatele populate de </w:t>
      </w:r>
      <w:r w:rsidRPr="00604961">
        <w:rPr>
          <w:rFonts w:ascii="Times New Roman" w:hAnsi="Times New Roman" w:cs="Times New Roman"/>
          <w:i/>
          <w:sz w:val="24"/>
          <w:szCs w:val="24"/>
        </w:rPr>
        <w:t>Rosalia alpina</w:t>
      </w:r>
      <w:r w:rsidRPr="00604961">
        <w:rPr>
          <w:rFonts w:ascii="Times New Roman" w:hAnsi="Times New Roman" w:cs="Times New Roman"/>
          <w:sz w:val="24"/>
          <w:szCs w:val="24"/>
        </w:rPr>
        <w:t xml:space="preserve">. Ciclul de dezvoltare al speciei este legat de prezenţa </w:t>
      </w:r>
      <w:r w:rsidR="00990E42" w:rsidRPr="00604961">
        <w:rPr>
          <w:rFonts w:ascii="Times New Roman" w:hAnsi="Times New Roman" w:cs="Times New Roman"/>
          <w:sz w:val="24"/>
          <w:szCs w:val="24"/>
        </w:rPr>
        <w:t>fagului şi</w:t>
      </w:r>
      <w:r w:rsidRPr="00604961">
        <w:rPr>
          <w:rFonts w:ascii="Times New Roman" w:hAnsi="Times New Roman" w:cs="Times New Roman"/>
          <w:sz w:val="24"/>
          <w:szCs w:val="24"/>
        </w:rPr>
        <w:t xml:space="preserve"> foarte rar de existenţa altor specii cu frunze căzătoare: </w:t>
      </w:r>
      <w:r w:rsidRPr="00604961">
        <w:rPr>
          <w:rFonts w:ascii="Times New Roman" w:hAnsi="Times New Roman" w:cs="Times New Roman"/>
          <w:i/>
          <w:sz w:val="24"/>
          <w:szCs w:val="24"/>
        </w:rPr>
        <w:t>Acer</w:t>
      </w:r>
      <w:r w:rsidRPr="00604961">
        <w:rPr>
          <w:rFonts w:ascii="Times New Roman" w:hAnsi="Times New Roman" w:cs="Times New Roman"/>
          <w:sz w:val="24"/>
          <w:szCs w:val="24"/>
        </w:rPr>
        <w:t xml:space="preserve"> sp., </w:t>
      </w:r>
      <w:r w:rsidRPr="00604961">
        <w:rPr>
          <w:rFonts w:ascii="Times New Roman" w:hAnsi="Times New Roman" w:cs="Times New Roman"/>
          <w:i/>
          <w:sz w:val="24"/>
          <w:szCs w:val="24"/>
        </w:rPr>
        <w:t>Ulmus</w:t>
      </w:r>
      <w:r w:rsidRPr="00604961">
        <w:rPr>
          <w:rFonts w:ascii="Times New Roman" w:hAnsi="Times New Roman" w:cs="Times New Roman"/>
          <w:sz w:val="24"/>
          <w:szCs w:val="24"/>
        </w:rPr>
        <w:t xml:space="preserve"> sp., </w:t>
      </w:r>
      <w:r w:rsidRPr="00604961">
        <w:rPr>
          <w:rFonts w:ascii="Times New Roman" w:hAnsi="Times New Roman" w:cs="Times New Roman"/>
          <w:i/>
          <w:sz w:val="24"/>
          <w:szCs w:val="24"/>
        </w:rPr>
        <w:t>Fraxinus</w:t>
      </w:r>
      <w:r w:rsidRPr="00604961">
        <w:rPr>
          <w:rFonts w:ascii="Times New Roman" w:hAnsi="Times New Roman" w:cs="Times New Roman"/>
          <w:sz w:val="24"/>
          <w:szCs w:val="24"/>
        </w:rPr>
        <w:t xml:space="preserve"> sp., </w:t>
      </w:r>
      <w:r w:rsidRPr="00604961">
        <w:rPr>
          <w:rFonts w:ascii="Times New Roman" w:hAnsi="Times New Roman" w:cs="Times New Roman"/>
          <w:i/>
          <w:sz w:val="24"/>
          <w:szCs w:val="24"/>
        </w:rPr>
        <w:t>Castanea</w:t>
      </w:r>
      <w:r w:rsidRPr="00604961">
        <w:rPr>
          <w:rFonts w:ascii="Times New Roman" w:hAnsi="Times New Roman" w:cs="Times New Roman"/>
          <w:sz w:val="24"/>
          <w:szCs w:val="24"/>
        </w:rPr>
        <w:t xml:space="preserve"> sp., </w:t>
      </w:r>
      <w:r w:rsidRPr="00604961">
        <w:rPr>
          <w:rFonts w:ascii="Times New Roman" w:hAnsi="Times New Roman" w:cs="Times New Roman"/>
          <w:i/>
          <w:sz w:val="24"/>
          <w:szCs w:val="24"/>
        </w:rPr>
        <w:t>Salix</w:t>
      </w:r>
      <w:r w:rsidRPr="00604961">
        <w:rPr>
          <w:rFonts w:ascii="Times New Roman" w:hAnsi="Times New Roman" w:cs="Times New Roman"/>
          <w:sz w:val="24"/>
          <w:szCs w:val="24"/>
        </w:rPr>
        <w:t xml:space="preserve"> sp., </w:t>
      </w:r>
      <w:r w:rsidRPr="00604961">
        <w:rPr>
          <w:rFonts w:ascii="Times New Roman" w:hAnsi="Times New Roman" w:cs="Times New Roman"/>
          <w:i/>
          <w:iCs/>
          <w:sz w:val="24"/>
          <w:szCs w:val="24"/>
        </w:rPr>
        <w:t xml:space="preserve">Juglans </w:t>
      </w:r>
      <w:r w:rsidRPr="00604961">
        <w:rPr>
          <w:rFonts w:ascii="Times New Roman" w:hAnsi="Times New Roman" w:cs="Times New Roman"/>
          <w:iCs/>
          <w:sz w:val="24"/>
          <w:szCs w:val="24"/>
        </w:rPr>
        <w:t xml:space="preserve">sp., </w:t>
      </w:r>
      <w:r w:rsidRPr="00604961">
        <w:rPr>
          <w:rFonts w:ascii="Times New Roman" w:hAnsi="Times New Roman" w:cs="Times New Roman"/>
          <w:i/>
          <w:iCs/>
          <w:sz w:val="24"/>
          <w:szCs w:val="24"/>
        </w:rPr>
        <w:t xml:space="preserve">Tilia </w:t>
      </w:r>
      <w:r w:rsidRPr="00604961">
        <w:rPr>
          <w:rFonts w:ascii="Times New Roman" w:hAnsi="Times New Roman" w:cs="Times New Roman"/>
          <w:iCs/>
          <w:sz w:val="24"/>
          <w:szCs w:val="24"/>
        </w:rPr>
        <w:t xml:space="preserve">sp., </w:t>
      </w:r>
      <w:r w:rsidRPr="00604961">
        <w:rPr>
          <w:rFonts w:ascii="Times New Roman" w:hAnsi="Times New Roman" w:cs="Times New Roman"/>
          <w:i/>
          <w:iCs/>
          <w:sz w:val="24"/>
          <w:szCs w:val="24"/>
        </w:rPr>
        <w:t xml:space="preserve">Quercus </w:t>
      </w:r>
      <w:r w:rsidRPr="00604961">
        <w:rPr>
          <w:rFonts w:ascii="Times New Roman" w:hAnsi="Times New Roman" w:cs="Times New Roman"/>
          <w:iCs/>
          <w:sz w:val="24"/>
          <w:szCs w:val="24"/>
        </w:rPr>
        <w:t xml:space="preserve">sp., </w:t>
      </w:r>
      <w:r w:rsidRPr="00604961">
        <w:rPr>
          <w:rFonts w:ascii="Times New Roman" w:hAnsi="Times New Roman" w:cs="Times New Roman"/>
          <w:i/>
          <w:iCs/>
          <w:sz w:val="24"/>
          <w:szCs w:val="24"/>
        </w:rPr>
        <w:t xml:space="preserve">Alnus </w:t>
      </w:r>
      <w:r w:rsidRPr="00604961">
        <w:rPr>
          <w:rFonts w:ascii="Times New Roman" w:hAnsi="Times New Roman" w:cs="Times New Roman"/>
          <w:iCs/>
          <w:sz w:val="24"/>
          <w:szCs w:val="24"/>
        </w:rPr>
        <w:t xml:space="preserve">sp. sau </w:t>
      </w:r>
      <w:r w:rsidRPr="00604961">
        <w:rPr>
          <w:rFonts w:ascii="Times New Roman" w:hAnsi="Times New Roman" w:cs="Times New Roman"/>
          <w:i/>
          <w:iCs/>
          <w:sz w:val="24"/>
          <w:szCs w:val="24"/>
        </w:rPr>
        <w:t xml:space="preserve">Crataegus </w:t>
      </w:r>
      <w:r w:rsidRPr="00604961">
        <w:rPr>
          <w:rFonts w:ascii="Times New Roman" w:hAnsi="Times New Roman" w:cs="Times New Roman"/>
          <w:iCs/>
          <w:sz w:val="24"/>
          <w:szCs w:val="24"/>
        </w:rPr>
        <w:t>sp.</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990E42">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B04 Folosirea biocidelor, hormonilor și chimicalelor în pădure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capcane pentru monitorizarea speciilor de insecte dăunătoare pădurilor. Folosirea unor biocide cu selectivitate specifică scăzută poate avea consecințe negative asupra populațiilor de </w:t>
      </w:r>
      <w:r w:rsidRPr="00604961">
        <w:rPr>
          <w:rFonts w:ascii="Times New Roman" w:hAnsi="Times New Roman" w:cs="Times New Roman"/>
          <w:i/>
          <w:sz w:val="24"/>
          <w:szCs w:val="24"/>
        </w:rPr>
        <w:t>Rosalia alpina</w:t>
      </w:r>
      <w:r w:rsidRPr="00604961">
        <w:rPr>
          <w:rFonts w:ascii="Times New Roman" w:hAnsi="Times New Roman" w:cs="Times New Roman"/>
          <w:sz w:val="24"/>
          <w:szCs w:val="24"/>
        </w:rPr>
        <w:t xml:space="preserve"> prin omorârea a numeroși indivizi.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990E42"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w:t>
      </w:r>
      <w:r w:rsidR="00640DA6" w:rsidRPr="00604961">
        <w:rPr>
          <w:rFonts w:ascii="Times New Roman" w:hAnsi="Times New Roman" w:cs="Times New Roman"/>
          <w:color w:val="000000"/>
          <w:sz w:val="24"/>
          <w:szCs w:val="24"/>
        </w:rPr>
        <w:t>, autostrăzi</w:t>
      </w:r>
      <w:r w:rsidR="00640DA6"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Extinderea rețelei de drumuri; se observă tendința extinderii rețelei de drumuri prin construirea unor drumuri noi, laterale, în vecinătatea zonelor unde a fost identificată specia, drumuri ce pornesc de la drumul forestier principal, care urmează cursul apei. Acestea afectează habitatul speciei prin: reducerea/</w:t>
      </w:r>
      <w:r w:rsidR="00990E42">
        <w:rPr>
          <w:rFonts w:ascii="Times New Roman" w:hAnsi="Times New Roman" w:cs="Times New Roman"/>
          <w:sz w:val="24"/>
          <w:szCs w:val="24"/>
        </w:rPr>
        <w:t xml:space="preserve"> </w:t>
      </w:r>
      <w:r w:rsidRPr="00604961">
        <w:rPr>
          <w:rFonts w:ascii="Times New Roman" w:hAnsi="Times New Roman" w:cs="Times New Roman"/>
          <w:sz w:val="24"/>
          <w:szCs w:val="24"/>
        </w:rPr>
        <w:t>fragmentarea suprafeţei habitatului; distrugerea arborilor; poluare; facilitează accesul oamenilor, animalelor domestice şi al utilajelor în habitatele respective.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990E42">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F03.02.01 Colecţionare de animale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Fiind o specie mare, cu colorit deosebit de atractiv, această specie este subiectul </w:t>
      </w:r>
      <w:r w:rsidR="00990E42" w:rsidRPr="00604961">
        <w:rPr>
          <w:rFonts w:ascii="Times New Roman" w:hAnsi="Times New Roman" w:cs="Times New Roman"/>
          <w:sz w:val="24"/>
          <w:szCs w:val="24"/>
        </w:rPr>
        <w:t xml:space="preserve">colectării </w:t>
      </w:r>
      <w:r w:rsidR="00990E42" w:rsidRPr="00604961">
        <w:rPr>
          <w:rFonts w:ascii="Times New Roman" w:hAnsi="Times New Roman" w:cs="Times New Roman"/>
          <w:sz w:val="24"/>
          <w:szCs w:val="24"/>
        </w:rPr>
        <w:lastRenderedPageBreak/>
        <w:t>pentru</w:t>
      </w:r>
      <w:r w:rsidRPr="00604961">
        <w:rPr>
          <w:rFonts w:ascii="Times New Roman" w:hAnsi="Times New Roman" w:cs="Times New Roman"/>
          <w:sz w:val="24"/>
          <w:szCs w:val="24"/>
        </w:rPr>
        <w:t xml:space="preserve"> colecţii particulare.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J01.01 Incendii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Incendiile, provocate sau naturale. Prezenţa şi activităţile muncitorilor forestieri/ sezonieri, a apicultorilor şi a turiştilor pot reprezenta o potenţială sursă de incendii </w:t>
      </w:r>
      <w:r w:rsidR="00990E42">
        <w:rPr>
          <w:rFonts w:ascii="Times New Roman" w:hAnsi="Times New Roman" w:cs="Times New Roman"/>
          <w:sz w:val="24"/>
          <w:szCs w:val="24"/>
        </w:rPr>
        <w:t>din cauza</w:t>
      </w:r>
      <w:r w:rsidRPr="00604961">
        <w:rPr>
          <w:rFonts w:ascii="Times New Roman" w:hAnsi="Times New Roman" w:cs="Times New Roman"/>
          <w:sz w:val="24"/>
          <w:szCs w:val="24"/>
        </w:rPr>
        <w:t xml:space="preserve"> focurilor deschise lăsate nesupravegheate.</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990E42">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77E9B" w:rsidP="00604961">
      <w:pPr>
        <w:widowControl w:val="0"/>
        <w:spacing w:after="0" w:line="360" w:lineRule="auto"/>
        <w:ind w:left="40" w:firstLine="527"/>
        <w:jc w:val="both"/>
        <w:rPr>
          <w:rFonts w:ascii="Times New Roman" w:hAnsi="Times New Roman" w:cs="Times New Roman"/>
          <w:color w:val="000000"/>
          <w:sz w:val="24"/>
          <w:szCs w:val="24"/>
        </w:rPr>
      </w:pPr>
      <w:r w:rsidRPr="00604961">
        <w:rPr>
          <w:rStyle w:val="binomial"/>
          <w:rFonts w:ascii="Times New Roman" w:hAnsi="Times New Roman" w:cs="Times New Roman"/>
          <w:bCs/>
          <w:iCs/>
          <w:sz w:val="24"/>
          <w:szCs w:val="24"/>
        </w:rPr>
        <w:t xml:space="preserve">Specia: </w:t>
      </w:r>
      <w:r w:rsidR="00640DA6" w:rsidRPr="00604961">
        <w:rPr>
          <w:rStyle w:val="binomial"/>
          <w:rFonts w:ascii="Times New Roman" w:hAnsi="Times New Roman" w:cs="Times New Roman"/>
          <w:bCs/>
          <w:i/>
          <w:iCs/>
          <w:sz w:val="24"/>
          <w:szCs w:val="24"/>
        </w:rPr>
        <w:t xml:space="preserve">Pholidoptera transsylvanica </w:t>
      </w:r>
    </w:p>
    <w:p w:rsidR="00990E42" w:rsidRDefault="00990E42"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FF0000"/>
          <w:sz w:val="24"/>
          <w:szCs w:val="24"/>
        </w:rPr>
      </w:pPr>
      <w:r w:rsidRPr="00604961">
        <w:rPr>
          <w:rFonts w:ascii="Times New Roman" w:hAnsi="Times New Roman" w:cs="Times New Roman"/>
          <w:color w:val="000000"/>
          <w:sz w:val="24"/>
          <w:szCs w:val="24"/>
        </w:rPr>
        <w:t>A04.01.02 Pășunatul intensiv al oilor</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Descriere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Au fost observate urme de copite, dejecții, specii coprofage de coleoptere, care indică prezenţa turmelor, tranzit și pășunat. Prezența an</w:t>
      </w:r>
      <w:r w:rsidR="00990E42">
        <w:rPr>
          <w:rFonts w:ascii="Times New Roman" w:hAnsi="Times New Roman" w:cs="Times New Roman"/>
          <w:sz w:val="24"/>
          <w:szCs w:val="24"/>
        </w:rPr>
        <w:t xml:space="preserve">imalelor domestice prin pășunat </w:t>
      </w:r>
      <w:r w:rsidR="00990E42">
        <w:rPr>
          <w:rFonts w:ascii="Times New Roman" w:hAnsi="Times New Roman" w:cs="Times New Roman"/>
          <w:sz w:val="24"/>
          <w:szCs w:val="24"/>
          <w:lang w:val="ro-RO"/>
        </w:rPr>
        <w:t>și</w:t>
      </w:r>
      <w:r w:rsidRPr="00604961">
        <w:rPr>
          <w:rFonts w:ascii="Times New Roman" w:hAnsi="Times New Roman" w:cs="Times New Roman"/>
          <w:sz w:val="24"/>
          <w:szCs w:val="24"/>
        </w:rPr>
        <w:t xml:space="preserve"> tranzit, determină degradarea habitatului prin distrugerea florei și faunei corelată cu modificarea caracteristicilor fizico-chimice ale solului, ceea ce duce la modificarea habitatului speciei și în consecinţă la regresul numeric sau dispariţia acesteia.</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990E42"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A04.02.05 Pășunatul ne-intensiv în amestec de animale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În valea Ilvei au fost observate urme de copite, dejecții, vegetație culcată care indică trecerea animalelor domestice și pășunatul. Prezența animalelor domestice prin pășunat, tranzit, determină deranjarea habitatului prin distrugerea florei și faunei și alterarea calității solului, ceea ce duce la modificarea habitatului speciei și în consecinţă la regresul numeric sau dispariţia acesteia. În pășunea și fânaţul din zona Faţa Gardului există </w:t>
      </w:r>
      <w:r w:rsidR="00691F3D">
        <w:rPr>
          <w:rFonts w:ascii="Times New Roman" w:hAnsi="Times New Roman" w:cs="Times New Roman"/>
          <w:sz w:val="24"/>
          <w:szCs w:val="24"/>
        </w:rPr>
        <w:t>stâne</w:t>
      </w:r>
      <w:r w:rsidRPr="00604961">
        <w:rPr>
          <w:rFonts w:ascii="Times New Roman" w:hAnsi="Times New Roman" w:cs="Times New Roman"/>
          <w:sz w:val="24"/>
          <w:szCs w:val="24"/>
        </w:rPr>
        <w:t xml:space="preserve"> care</w:t>
      </w:r>
      <w:r w:rsidR="00691F3D">
        <w:rPr>
          <w:rFonts w:ascii="Times New Roman" w:hAnsi="Times New Roman" w:cs="Times New Roman"/>
          <w:sz w:val="24"/>
          <w:szCs w:val="24"/>
        </w:rPr>
        <w:t>,</w:t>
      </w:r>
      <w:r w:rsidRPr="00604961">
        <w:rPr>
          <w:rFonts w:ascii="Times New Roman" w:hAnsi="Times New Roman" w:cs="Times New Roman"/>
          <w:sz w:val="24"/>
          <w:szCs w:val="24"/>
        </w:rPr>
        <w:t xml:space="preserve"> d</w:t>
      </w:r>
      <w:r w:rsidR="00691F3D">
        <w:rPr>
          <w:rFonts w:ascii="Times New Roman" w:hAnsi="Times New Roman" w:cs="Times New Roman"/>
          <w:sz w:val="24"/>
          <w:szCs w:val="24"/>
        </w:rPr>
        <w:t>in cauza</w:t>
      </w:r>
      <w:r w:rsidRPr="00604961">
        <w:rPr>
          <w:rFonts w:ascii="Times New Roman" w:hAnsi="Times New Roman" w:cs="Times New Roman"/>
          <w:sz w:val="24"/>
          <w:szCs w:val="24"/>
        </w:rPr>
        <w:t xml:space="preserve"> numărului mare de animale duce la distrugerea florei și faunei și in special prin acumularea de nitrați în sol.</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B03 Exploatare forestieră fără replantare sau refacere naturală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iCs/>
          <w:sz w:val="24"/>
          <w:szCs w:val="24"/>
        </w:rPr>
      </w:pPr>
      <w:r w:rsidRPr="00604961">
        <w:rPr>
          <w:rFonts w:ascii="Times New Roman" w:hAnsi="Times New Roman" w:cs="Times New Roman"/>
          <w:sz w:val="24"/>
          <w:szCs w:val="24"/>
        </w:rPr>
        <w:t>Exploatarea forestieră afectează habitatul forestier, zonele de lizieră și habitatele adiacente, prin tăierea, transportul şi depozitarea arborilor în zonele de lizieră. Aceste acțiuni degradează habitatul speciei prin: micșorarea/</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fragmentarea suprafeței habitatului; distrugerea vegetației; modificarea configurației terenului; apariția fenomenelor de eroziune; apariția proceselor de  poluare. Toate modificările afectează supraviețuirea speciei. Au fost observate </w:t>
      </w:r>
      <w:r w:rsidRPr="00604961">
        <w:rPr>
          <w:rFonts w:ascii="Times New Roman" w:hAnsi="Times New Roman" w:cs="Times New Roman"/>
          <w:iCs/>
          <w:sz w:val="24"/>
          <w:szCs w:val="24"/>
        </w:rPr>
        <w:t>exploatări forestiere sau urme ale acestora în apropierea locurilor unde a fost înregistrată specia.</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C01.04.01 Minerit de suprafaţă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Zona este afectată de</w:t>
      </w:r>
      <w:r w:rsidR="00691F3D">
        <w:rPr>
          <w:rFonts w:ascii="Times New Roman" w:hAnsi="Times New Roman" w:cs="Times New Roman"/>
          <w:sz w:val="24"/>
          <w:szCs w:val="24"/>
        </w:rPr>
        <w:t xml:space="preserve"> materialul transportat din hald</w:t>
      </w:r>
      <w:r w:rsidRPr="00604961">
        <w:rPr>
          <w:rFonts w:ascii="Times New Roman" w:hAnsi="Times New Roman" w:cs="Times New Roman"/>
          <w:sz w:val="24"/>
          <w:szCs w:val="24"/>
        </w:rPr>
        <w:t>ele de steril de către torenţi</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sz w:val="24"/>
          <w:szCs w:val="24"/>
        </w:rPr>
        <w:t>Ridicată</w:t>
      </w:r>
      <w:r w:rsidR="00640DA6" w:rsidRPr="00604961">
        <w:rPr>
          <w:rFonts w:ascii="Times New Roman" w:hAnsi="Times New Roman" w:cs="Times New Roman"/>
          <w:sz w:val="24"/>
          <w:szCs w:val="24"/>
        </w:rPr>
        <w:t>– viabilitatea pe termen lung a speciei, în locul respectiv, este major afectată</w:t>
      </w:r>
      <w:r>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D01.02 Drumuri, autostrăzi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Descriere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Drumurile forestiere existente, circulate și relativ bine întreținute, folosite pentru: transportul materialului lemnos, al muncitorilor forestieri/</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sezonieri, al utilajelor de exploatare a materialului lemnos și la construirea platformelor de depozitare a buştenilor determină: degradarea/</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distrugerea covorului vegetal; modificarea configuraţiei terenului; reducerea/ fragmentarea suprafeţei habitatului speciei. Toate modificările afectează supraviețuirea </w:t>
      </w:r>
      <w:r w:rsidR="00691F3D">
        <w:rPr>
          <w:rFonts w:ascii="Times New Roman" w:hAnsi="Times New Roman" w:cs="Times New Roman"/>
          <w:sz w:val="24"/>
          <w:szCs w:val="24"/>
        </w:rPr>
        <w:t>acesteia</w:t>
      </w:r>
      <w:r w:rsidRPr="00604961">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F04.02 Colectarea de ciuperci, licheni, fructe de pădure, și altele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Colectarea fructelor de pădure în timpul sezonului estival determină deranjarea habitatelor limitrofe drumurilor de acces şi a lizierelor. Au fost observate</w:t>
      </w:r>
      <w:r w:rsidR="00691F3D">
        <w:rPr>
          <w:rFonts w:ascii="Times New Roman" w:hAnsi="Times New Roman" w:cs="Times New Roman"/>
          <w:sz w:val="24"/>
          <w:szCs w:val="24"/>
        </w:rPr>
        <w:t xml:space="preserve">: poluare, distrugerea vegetaţiei, </w:t>
      </w:r>
      <w:r w:rsidRPr="00604961">
        <w:rPr>
          <w:rFonts w:ascii="Times New Roman" w:hAnsi="Times New Roman" w:cs="Times New Roman"/>
          <w:sz w:val="24"/>
          <w:szCs w:val="24"/>
        </w:rPr>
        <w:t>vetre de foc.</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G02.08 Locuri de campare și zone de parcare pentru rulote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În zona în care traseul turistic începe urcarea spre Vârful Negoiu Unguresc se  află amenajată o zonă de campare; aceasta duce la degradarea covorului vegetal și la distrugerea tufelor de jneapăn din apropiere care sunt folosite la aprins focul de tabără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H05.01 Gunoiul şi deşeurile solide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Prezenţa utilajelor de exploatare, a rampelor de depozitare a materialului lemnos, a locuințelor </w:t>
      </w:r>
      <w:r w:rsidR="00691F3D" w:rsidRPr="00604961">
        <w:rPr>
          <w:rFonts w:ascii="Times New Roman" w:hAnsi="Times New Roman" w:cs="Times New Roman"/>
          <w:sz w:val="24"/>
          <w:szCs w:val="24"/>
        </w:rPr>
        <w:t>provizorii pentru</w:t>
      </w:r>
      <w:r w:rsidRPr="00604961">
        <w:rPr>
          <w:rFonts w:ascii="Times New Roman" w:hAnsi="Times New Roman" w:cs="Times New Roman"/>
          <w:sz w:val="24"/>
          <w:szCs w:val="24"/>
        </w:rPr>
        <w:t xml:space="preserve"> muncitorii forestieri/</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sezonieri, apicultori și turiști determină  poluarea și degradarea solului şi a covorului vegetal și implicit a habitatelor favorabile speciei de interes comunitar. S-au observat în vecinătatea rampelor și drumurilor forestiere deșeuri solide: resturi lemnoase, bidoane de ulei, anvelope, ambalaje din p</w:t>
      </w:r>
      <w:r w:rsidR="00691F3D">
        <w:rPr>
          <w:rFonts w:ascii="Times New Roman" w:hAnsi="Times New Roman" w:cs="Times New Roman"/>
          <w:sz w:val="24"/>
          <w:szCs w:val="24"/>
        </w:rPr>
        <w:t>lastic, sticlă, metal și carton</w:t>
      </w:r>
      <w:r w:rsidRPr="00604961">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B04 Folosirea biocidelor, hormonilor și chimicalelor în pădure.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capcane pentru monitorizarea speciilor de insecte dăunătoare pădurilor. Efectele substanțelor biocide vor fi resimțite și </w:t>
      </w:r>
      <w:r w:rsidR="00691F3D">
        <w:rPr>
          <w:rFonts w:ascii="Times New Roman" w:hAnsi="Times New Roman" w:cs="Times New Roman"/>
          <w:sz w:val="24"/>
          <w:szCs w:val="24"/>
        </w:rPr>
        <w:t xml:space="preserve">în </w:t>
      </w:r>
      <w:r w:rsidRPr="00604961">
        <w:rPr>
          <w:rFonts w:ascii="Times New Roman" w:hAnsi="Times New Roman" w:cs="Times New Roman"/>
          <w:sz w:val="24"/>
          <w:szCs w:val="24"/>
        </w:rPr>
        <w:t>zonele de lizieră și ripariene. Folosirea unor biocide cu selectivitate specifică scăzută poate avea consecințe negative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J01.01 Incendii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Incendiile, provocate sau naturale. Prezenţa şi activităţile muncitorilor forestieri/ sezonieri, a apicultorilor şi a turiştilor pot reprezenta o potenţială sursă de incendii datorită focurilor deschise lăsate nesupravegheate. Prezenţa turiștilor care fac picnicuri, vetre de foc, duc la </w:t>
      </w:r>
      <w:r w:rsidR="00691F3D" w:rsidRPr="00604961">
        <w:rPr>
          <w:rFonts w:ascii="Times New Roman" w:hAnsi="Times New Roman" w:cs="Times New Roman"/>
          <w:sz w:val="24"/>
          <w:szCs w:val="24"/>
        </w:rPr>
        <w:t>potenţiale incendii</w:t>
      </w:r>
      <w:r w:rsidRPr="00604961">
        <w:rPr>
          <w:rFonts w:ascii="Times New Roman" w:hAnsi="Times New Roman" w:cs="Times New Roman"/>
          <w:sz w:val="24"/>
          <w:szCs w:val="24"/>
        </w:rPr>
        <w:t xml:space="preserve"> dar și la distrugerea covorului vegetal și tasarea solului.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sz w:val="24"/>
          <w:szCs w:val="24"/>
        </w:rPr>
        <w:t>Ridicată</w:t>
      </w:r>
      <w:r w:rsidRPr="00604961">
        <w:rPr>
          <w:rFonts w:ascii="Times New Roman" w:hAnsi="Times New Roman" w:cs="Times New Roman"/>
          <w:sz w:val="24"/>
          <w:szCs w:val="24"/>
        </w:rPr>
        <w:t>–</w:t>
      </w:r>
      <w:r w:rsidR="00640DA6" w:rsidRPr="00604961">
        <w:rPr>
          <w:rFonts w:ascii="Times New Roman" w:hAnsi="Times New Roman" w:cs="Times New Roman"/>
          <w:sz w:val="24"/>
          <w:szCs w:val="24"/>
        </w:rPr>
        <w:t xml:space="preserve"> viabilitatea pe termen lung a speciei, în locul respectiv, este major afectată</w:t>
      </w:r>
      <w:r>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aps/>
          <w:sz w:val="24"/>
          <w:szCs w:val="24"/>
        </w:rPr>
      </w:pPr>
      <w:r w:rsidRPr="00604961">
        <w:rPr>
          <w:rFonts w:ascii="Times New Roman" w:hAnsi="Times New Roman" w:cs="Times New Roman"/>
          <w:sz w:val="24"/>
          <w:szCs w:val="24"/>
        </w:rPr>
        <w:t xml:space="preserve">Evaluarea amenințărilor actuale și amenințărilor potențiale pentru speciile de fluturi: </w:t>
      </w:r>
      <w:r w:rsidRPr="00604961">
        <w:rPr>
          <w:rFonts w:ascii="Times New Roman" w:hAnsi="Times New Roman" w:cs="Times New Roman"/>
          <w:i/>
          <w:sz w:val="24"/>
          <w:szCs w:val="24"/>
        </w:rPr>
        <w:t>Lycaena dispar</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Nymphalis vaualbum, Callimorpha quadripunctaria</w:t>
      </w:r>
      <w:r w:rsidRPr="00604961">
        <w:rPr>
          <w:rFonts w:ascii="Times New Roman" w:hAnsi="Times New Roman" w:cs="Times New Roman"/>
          <w:sz w:val="24"/>
          <w:szCs w:val="24"/>
        </w:rPr>
        <w:t xml:space="preserve">, </w:t>
      </w:r>
      <w:r w:rsidRPr="00604961">
        <w:rPr>
          <w:rFonts w:ascii="Times New Roman" w:hAnsi="Times New Roman" w:cs="Times New Roman"/>
          <w:i/>
          <w:sz w:val="24"/>
          <w:szCs w:val="24"/>
        </w:rPr>
        <w:t>Leptidea morsei</w:t>
      </w:r>
      <w:r w:rsidRPr="00604961">
        <w:rPr>
          <w:rFonts w:ascii="Times New Roman" w:hAnsi="Times New Roman" w:cs="Times New Roman"/>
          <w:sz w:val="24"/>
          <w:szCs w:val="24"/>
        </w:rPr>
        <w:t xml:space="preserve"> în Parcul Național Călimani.</w:t>
      </w:r>
    </w:p>
    <w:p w:rsidR="00640DA6" w:rsidRPr="00604961" w:rsidRDefault="00640DA6" w:rsidP="00604961">
      <w:pPr>
        <w:widowControl w:val="0"/>
        <w:spacing w:after="0" w:line="360" w:lineRule="auto"/>
        <w:ind w:left="40" w:firstLine="527"/>
        <w:jc w:val="both"/>
        <w:rPr>
          <w:rFonts w:ascii="Times New Roman" w:hAnsi="Times New Roman" w:cs="Times New Roman"/>
          <w:i/>
          <w:sz w:val="24"/>
          <w:szCs w:val="24"/>
        </w:rPr>
      </w:pPr>
      <w:r w:rsidRPr="00604961">
        <w:rPr>
          <w:rFonts w:ascii="Times New Roman" w:hAnsi="Times New Roman" w:cs="Times New Roman"/>
          <w:i/>
          <w:sz w:val="24"/>
          <w:szCs w:val="24"/>
        </w:rPr>
        <w:t xml:space="preserve">              </w:t>
      </w:r>
    </w:p>
    <w:p w:rsidR="00640DA6" w:rsidRPr="00604961" w:rsidRDefault="00677E9B"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Specia:</w:t>
      </w:r>
      <w:r w:rsidRPr="00604961">
        <w:rPr>
          <w:rFonts w:ascii="Times New Roman" w:hAnsi="Times New Roman" w:cs="Times New Roman"/>
          <w:i/>
          <w:sz w:val="24"/>
          <w:szCs w:val="24"/>
        </w:rPr>
        <w:t xml:space="preserve"> </w:t>
      </w:r>
      <w:r w:rsidR="00640DA6" w:rsidRPr="00604961">
        <w:rPr>
          <w:rFonts w:ascii="Times New Roman" w:hAnsi="Times New Roman" w:cs="Times New Roman"/>
          <w:i/>
          <w:sz w:val="24"/>
          <w:szCs w:val="24"/>
        </w:rPr>
        <w:t>Lycaena dispar</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sz w:val="24"/>
          <w:szCs w:val="24"/>
        </w:rPr>
        <w:t>B07</w:t>
      </w:r>
      <w:r w:rsidR="00691F3D">
        <w:rPr>
          <w:rFonts w:ascii="Times New Roman" w:hAnsi="Times New Roman" w:cs="Times New Roman"/>
          <w:color w:val="000000"/>
          <w:sz w:val="24"/>
          <w:szCs w:val="24"/>
        </w:rPr>
        <w:t xml:space="preserve"> Activităţi silvice</w:t>
      </w:r>
      <w:r w:rsidRPr="00604961">
        <w:rPr>
          <w:rFonts w:ascii="Times New Roman" w:hAnsi="Times New Roman" w:cs="Times New Roman"/>
          <w:color w:val="000000"/>
          <w:sz w:val="24"/>
          <w:szCs w:val="24"/>
        </w:rPr>
        <w:t>-</w:t>
      </w:r>
      <w:r w:rsidR="00691F3D">
        <w:rPr>
          <w:rFonts w:ascii="Times New Roman" w:hAnsi="Times New Roman" w:cs="Times New Roman"/>
          <w:color w:val="000000"/>
          <w:sz w:val="24"/>
          <w:szCs w:val="24"/>
        </w:rPr>
        <w:t xml:space="preserve"> r</w:t>
      </w:r>
      <w:r w:rsidRPr="00604961">
        <w:rPr>
          <w:rFonts w:ascii="Times New Roman" w:hAnsi="Times New Roman" w:cs="Times New Roman"/>
          <w:color w:val="000000"/>
          <w:sz w:val="24"/>
          <w:szCs w:val="24"/>
        </w:rPr>
        <w:t>ărituri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În apropierea habitatului unde s-a identificat specia există exploatare forestieră</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care afectează și habitatul riparian adiacent situat de- a lungul cursului de apă.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Drumuri forestiere bine întreținute, circulate, mai ales în sezonul estival. Prezența căilor de acces determină: deranjarea habit</w:t>
      </w:r>
      <w:r w:rsidR="00691F3D">
        <w:rPr>
          <w:rFonts w:ascii="Times New Roman" w:hAnsi="Times New Roman" w:cs="Times New Roman"/>
          <w:sz w:val="24"/>
          <w:szCs w:val="24"/>
        </w:rPr>
        <w:t xml:space="preserve">atelor adiacente, </w:t>
      </w:r>
      <w:r w:rsidRPr="00604961">
        <w:rPr>
          <w:rFonts w:ascii="Times New Roman" w:hAnsi="Times New Roman" w:cs="Times New Roman"/>
          <w:sz w:val="24"/>
          <w:szCs w:val="24"/>
        </w:rPr>
        <w:t>lizier</w:t>
      </w:r>
      <w:r w:rsidR="00691F3D">
        <w:rPr>
          <w:rFonts w:ascii="Times New Roman" w:hAnsi="Times New Roman" w:cs="Times New Roman"/>
          <w:sz w:val="24"/>
          <w:szCs w:val="24"/>
        </w:rPr>
        <w:t xml:space="preserve">a de pădure sau zona ripariană, </w:t>
      </w:r>
      <w:r w:rsidRPr="00604961">
        <w:rPr>
          <w:rFonts w:ascii="Times New Roman" w:hAnsi="Times New Roman" w:cs="Times New Roman"/>
          <w:sz w:val="24"/>
          <w:szCs w:val="24"/>
        </w:rPr>
        <w:t xml:space="preserve">sau a celor pe care le traversează, micșorarea suprafeței acestora; apariția proceselor de: poluare, distrugere a vegetației si modificare a configurației terenului; facilitează accesul oamenilor, animalelor domestice si al utilajelor.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E03.03</w:t>
      </w:r>
      <w:r w:rsidRPr="00604961">
        <w:rPr>
          <w:rFonts w:ascii="Times New Roman" w:hAnsi="Times New Roman" w:cs="Times New Roman"/>
          <w:color w:val="000000"/>
          <w:sz w:val="24"/>
          <w:szCs w:val="24"/>
        </w:rPr>
        <w:t xml:space="preserve"> Depozitarea materialelor inerte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Existenţa rampelor de depozitare pentru materialul lemnos, în apropierea locului unde a fost identificată specia de interes comunitar, determină degradarea covorului vegetal și a habitatelor favorabile.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Scăzută</w:t>
      </w:r>
      <w:r w:rsidR="00640DA6" w:rsidRPr="00604961">
        <w:rPr>
          <w:rFonts w:ascii="Times New Roman" w:hAnsi="Times New Roman" w:cs="Times New Roman"/>
          <w:color w:val="000000"/>
          <w:sz w:val="24"/>
          <w:szCs w:val="24"/>
        </w:rPr>
        <w:t>–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H05</w:t>
      </w:r>
      <w:r w:rsidRPr="00604961">
        <w:rPr>
          <w:rFonts w:ascii="Times New Roman" w:hAnsi="Times New Roman" w:cs="Times New Roman"/>
          <w:color w:val="000000"/>
          <w:sz w:val="24"/>
          <w:szCs w:val="24"/>
        </w:rPr>
        <w:t xml:space="preserve"> Poluarea solului şi deşeurile solide cu excepţia evacuărilor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lastRenderedPageBreak/>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Prezenţa utilajelor de exploatare, existenţa rampelor de depozitare pentru materialul lemnos, precum şi a locuințelor provizorii pentru muncitori, determină poluarea și degradarea solului și implicit a covorului vegetal și al habitatelor favorabile speciei de interes comunitar.</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S-a observat în vecinătatea acestor rampe forestiere, deșeuri solide precum: bidoane de ulei de motor, plastic, camere de cauciuc</w:t>
      </w:r>
      <w:r w:rsidR="00691F3D">
        <w:rPr>
          <w:rFonts w:ascii="Times New Roman" w:hAnsi="Times New Roman" w:cs="Times New Roman"/>
          <w:sz w:val="24"/>
          <w:szCs w:val="24"/>
        </w:rPr>
        <w:t xml:space="preserve"> și altele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A03.02 Cosire/tăiere pășuni. Cosire neintensivă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suprafețe mici de pășune cosite, învecinate zonei ripariene. În cazul în care se trece la o cosire intensivă habitatul speciei de interes comunitar se restrânge, sursa trofică este redusă, punând în pericol viabilitatea speciei.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A04.02.05 Pășunatul ne-intensiv în amestec de animale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urme de copite, dejecții, vegetație culcată care indică prezența animalelor domestice și a pășunatului în zona ripariană. Prezența animalelor domestice prin pășunat și tranzit, determină degradarea habitatului prin distrugerea structurii vegetale caracteristice.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Medie– viabilitatea pe termen lung a speciei, în locul respectiv,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A 10.01 Îndepărtarea gardurilor vii, a crângurilor sau a tufărișurilor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În apropierea zonelor ripariene s-a observat distrugerea tufărișurilor și a vegetației caracteristice în urma solicitării unui acces mai facil utilajelor de exploatare forestieră. Acest fapt duce la deteriorarea habitatului, iar dacă fenomenul persistă, poate determina modificarea configurației vegetale inițiale.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B04 Folosirea bio</w:t>
      </w:r>
      <w:r w:rsidR="00640DA6" w:rsidRPr="00604961">
        <w:rPr>
          <w:rFonts w:ascii="Times New Roman" w:hAnsi="Times New Roman" w:cs="Times New Roman"/>
          <w:color w:val="000000"/>
          <w:sz w:val="24"/>
          <w:szCs w:val="24"/>
        </w:rPr>
        <w:t>cidelor, hormonilor si chimicalelor în pădure</w:t>
      </w:r>
      <w:r w:rsidR="00640DA6"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capcane pentru monitorizarea speciilor de insecte dăunătoare pădurilor. Folosirea unor biocide cu selectivitate specifică scăzută poate avea consecințe negative asupra speciilor de interes conservativ.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r w:rsidR="00691F3D">
        <w:rPr>
          <w:rFonts w:ascii="Times New Roman" w:hAnsi="Times New Roman" w:cs="Times New Roman"/>
          <w:sz w:val="24"/>
          <w:szCs w:val="24"/>
        </w:rPr>
        <w:t>; Extinderea rețelei de drumuri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Se observă tendința extinderii rețelei de drumuri prin construirea unor drumuri noi laterale, ce pornesc de la drumul forestier principal, care urmează cursul apei, în vecinătatea zonelor ripariene unde a fost identificată specia. Acestea afectează habitatele riverane prin distrugerea vegetației.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sz w:val="24"/>
          <w:szCs w:val="24"/>
        </w:rPr>
        <w:t>Ridicată</w:t>
      </w:r>
      <w:r w:rsidR="00640DA6" w:rsidRPr="00604961">
        <w:rPr>
          <w:rFonts w:ascii="Times New Roman" w:hAnsi="Times New Roman" w:cs="Times New Roman"/>
          <w:sz w:val="24"/>
          <w:szCs w:val="24"/>
        </w:rPr>
        <w:t>– viabilitatea pe termen lung a speciei, în locul respectiv, este major afectată</w:t>
      </w:r>
      <w:r>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F01.01 Piscicultură intensivă, intensificată</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Se construiește o crescătorie de păstrăvi în aval de locul în care a fost identificată specia, în apropiere de limita parcului. Sunt executate lucrări de captare/acumulare a apei, îndiguirea și/sau regularizarea albiei, ce pot determina modificări drastice ale zonei ripariene.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i/>
          <w:sz w:val="24"/>
          <w:szCs w:val="24"/>
        </w:rPr>
      </w:pPr>
    </w:p>
    <w:p w:rsidR="00640DA6" w:rsidRPr="00604961" w:rsidRDefault="00677E9B"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Specia: </w:t>
      </w:r>
      <w:r w:rsidR="00640DA6" w:rsidRPr="00604961">
        <w:rPr>
          <w:rFonts w:ascii="Times New Roman" w:hAnsi="Times New Roman" w:cs="Times New Roman"/>
          <w:i/>
          <w:sz w:val="24"/>
          <w:szCs w:val="24"/>
        </w:rPr>
        <w:t>Nymphalis vaualbum</w:t>
      </w:r>
      <w:r w:rsidR="00640DA6" w:rsidRPr="00604961">
        <w:rPr>
          <w:rFonts w:ascii="Times New Roman" w:hAnsi="Times New Roman" w:cs="Times New Roman"/>
          <w:sz w:val="24"/>
          <w:szCs w:val="24"/>
        </w:rPr>
        <w:t xml:space="preserve"> </w:t>
      </w:r>
      <w:bookmarkStart w:id="109" w:name="_Toc372542814"/>
      <w:bookmarkStart w:id="110" w:name="_Toc374517384"/>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B07</w:t>
      </w:r>
      <w:r w:rsidRPr="00604961">
        <w:rPr>
          <w:rFonts w:ascii="Times New Roman" w:hAnsi="Times New Roman" w:cs="Times New Roman"/>
          <w:color w:val="000000"/>
          <w:sz w:val="24"/>
          <w:szCs w:val="24"/>
        </w:rPr>
        <w:t xml:space="preserve"> Activităţi silvice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În apropierea habitatului unde s-a identificat specia există exploatare </w:t>
      </w:r>
      <w:r w:rsidR="00691F3D" w:rsidRPr="00604961">
        <w:rPr>
          <w:rFonts w:ascii="Times New Roman" w:hAnsi="Times New Roman" w:cs="Times New Roman"/>
          <w:sz w:val="24"/>
          <w:szCs w:val="24"/>
        </w:rPr>
        <w:t>forestieră care</w:t>
      </w:r>
      <w:r w:rsidRPr="00604961">
        <w:rPr>
          <w:rFonts w:ascii="Times New Roman" w:hAnsi="Times New Roman" w:cs="Times New Roman"/>
          <w:sz w:val="24"/>
          <w:szCs w:val="24"/>
        </w:rPr>
        <w:t xml:space="preserve"> afectează și habitatul riparian adiacent situat de a lungul cursului de apă.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D01.02 Drumuri, autostrăzi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lastRenderedPageBreak/>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Drumuri forestiere bine întreținute, circulate, mai </w:t>
      </w:r>
      <w:r w:rsidR="00691F3D">
        <w:rPr>
          <w:rFonts w:ascii="Times New Roman" w:hAnsi="Times New Roman" w:cs="Times New Roman"/>
          <w:sz w:val="24"/>
          <w:szCs w:val="24"/>
        </w:rPr>
        <w:t>ales în sezonul estival. Prezenț</w:t>
      </w:r>
      <w:r w:rsidRPr="00604961">
        <w:rPr>
          <w:rFonts w:ascii="Times New Roman" w:hAnsi="Times New Roman" w:cs="Times New Roman"/>
          <w:sz w:val="24"/>
          <w:szCs w:val="24"/>
        </w:rPr>
        <w:t>a căilor de acces determină: deranjare</w:t>
      </w:r>
      <w:r w:rsidR="00691F3D">
        <w:rPr>
          <w:rFonts w:ascii="Times New Roman" w:hAnsi="Times New Roman" w:cs="Times New Roman"/>
          <w:sz w:val="24"/>
          <w:szCs w:val="24"/>
        </w:rPr>
        <w:t>a habitatelor adiacente</w:t>
      </w:r>
      <w:r w:rsidRPr="00604961">
        <w:rPr>
          <w:rFonts w:ascii="Times New Roman" w:hAnsi="Times New Roman" w:cs="Times New Roman"/>
          <w:sz w:val="24"/>
          <w:szCs w:val="24"/>
        </w:rPr>
        <w:t>-</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liziera de pădure sau riparian-</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sau a celor pe care le traversează, micșorarea suprafeței acestora; apariția proceselor de: poluare, distrugerea vegetației și modificarea configurației terenului; facilitează accesul oamenilor, animalelor domestice și al utilajelor.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E03.03</w:t>
      </w:r>
      <w:r w:rsidRPr="00604961">
        <w:rPr>
          <w:rFonts w:ascii="Times New Roman" w:hAnsi="Times New Roman" w:cs="Times New Roman"/>
          <w:color w:val="000000"/>
          <w:sz w:val="24"/>
          <w:szCs w:val="24"/>
        </w:rPr>
        <w:t xml:space="preserve"> Depozitarea materialelor inerte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Existenţa rampelor de depozitare pentru materialul lemnos, în apropierea locului unde a fost identificată specia de interes comunitar</w:t>
      </w:r>
      <w:r w:rsidR="00691F3D" w:rsidRPr="00604961">
        <w:rPr>
          <w:rFonts w:ascii="Times New Roman" w:hAnsi="Times New Roman" w:cs="Times New Roman"/>
          <w:sz w:val="24"/>
          <w:szCs w:val="24"/>
        </w:rPr>
        <w:t>, determină degradarea</w:t>
      </w:r>
      <w:r w:rsidRPr="00604961">
        <w:rPr>
          <w:rFonts w:ascii="Times New Roman" w:hAnsi="Times New Roman" w:cs="Times New Roman"/>
          <w:sz w:val="24"/>
          <w:szCs w:val="24"/>
        </w:rPr>
        <w:t xml:space="preserve"> covorului vegetal și a habitatelor favorabile.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H05</w:t>
      </w:r>
      <w:r w:rsidRPr="00604961">
        <w:rPr>
          <w:rFonts w:ascii="Times New Roman" w:hAnsi="Times New Roman" w:cs="Times New Roman"/>
          <w:color w:val="000000"/>
          <w:sz w:val="24"/>
          <w:szCs w:val="24"/>
        </w:rPr>
        <w:t xml:space="preserve"> Poluarea solului și deșeurile solide cu excepția evacuărilor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Prezența utilajelor de exploatare, existenţa rampelor de depozitare pentru materialul lemnos, precum şi a locuințelor provizorii  pentru muncitori, determină  poluarea și degradarea solului și implicit și a covorului vegetal și al habitatelor favorabile speciei de interes comunitar. S-au observat în vecinătatea acestor rampe forestiere, deșeuri solide precum: bidoane de ulei de motor, plastic, camere de cauciuc</w:t>
      </w:r>
      <w:r w:rsidR="00691F3D">
        <w:rPr>
          <w:rFonts w:ascii="Times New Roman" w:hAnsi="Times New Roman" w:cs="Times New Roman"/>
          <w:sz w:val="24"/>
          <w:szCs w:val="24"/>
        </w:rPr>
        <w:t xml:space="preserve"> și altele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w:t>
      </w:r>
      <w:r w:rsidR="00691F3D">
        <w:rPr>
          <w:rFonts w:ascii="Times New Roman" w:hAnsi="Times New Roman" w:cs="Times New Roman"/>
          <w:color w:val="000000"/>
          <w:sz w:val="24"/>
          <w:szCs w:val="24"/>
        </w:rPr>
        <w:t>tiv,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A 10.01 Îndepărtarea gardurilor vii, a crângurilor sau a tufărișurilor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În apropierea zonelor ripariene, s-a observat distrugerea tufărișurilor și a vegetației caracteristice ca urmare a solicitărilor </w:t>
      </w:r>
      <w:r w:rsidR="00691F3D" w:rsidRPr="00604961">
        <w:rPr>
          <w:rFonts w:ascii="Times New Roman" w:hAnsi="Times New Roman" w:cs="Times New Roman"/>
          <w:sz w:val="24"/>
          <w:szCs w:val="24"/>
        </w:rPr>
        <w:t>pentru un</w:t>
      </w:r>
      <w:r w:rsidRPr="00604961">
        <w:rPr>
          <w:rFonts w:ascii="Times New Roman" w:hAnsi="Times New Roman" w:cs="Times New Roman"/>
          <w:sz w:val="24"/>
          <w:szCs w:val="24"/>
        </w:rPr>
        <w:t xml:space="preserve"> acces mai facil a utilajelor de exploatare forestieră. Acest fapt duce la deteriorarea habitatului, iar dacă fenomenul persistă, poate determina modificarea configurației vegetale inițiale.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Scăzută– viabilitatea pe termen lung a speciei, în locul respectiv,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B04 Folosirea biocidelor, hormonilor ș</w:t>
      </w:r>
      <w:r w:rsidR="00640DA6" w:rsidRPr="00604961">
        <w:rPr>
          <w:rFonts w:ascii="Times New Roman" w:hAnsi="Times New Roman" w:cs="Times New Roman"/>
          <w:color w:val="000000"/>
          <w:sz w:val="24"/>
          <w:szCs w:val="24"/>
        </w:rPr>
        <w:t>i chimicalelor în pădure</w:t>
      </w:r>
      <w:r w:rsidR="00640DA6"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capcane pentru monitorizarea speciilor de insecte dăunătoare pădurilor. Folosirea unor biocide cu selectivitate specifică scăzută poate avea consecințe negative asupra speciilor de interes conservativ.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Extinderea rețelei de drumuri; se observă tendința extinderii rețelei de drumuri prin construirea unor drumuri noi, ce pornesc de la drumul forestier principal, care urmează cursul apei, în vecinătatea zonelor ripariene unde a fost identificată specia. Acestea afectează habitatele riverane prin distrugerea vegetației.</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speciei:</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77E9B"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bCs/>
          <w:sz w:val="24"/>
          <w:szCs w:val="24"/>
        </w:rPr>
        <w:t>Speciile:</w:t>
      </w:r>
      <w:r w:rsidRPr="00604961">
        <w:rPr>
          <w:rFonts w:ascii="Times New Roman" w:hAnsi="Times New Roman" w:cs="Times New Roman"/>
          <w:bCs/>
          <w:i/>
          <w:sz w:val="24"/>
          <w:szCs w:val="24"/>
        </w:rPr>
        <w:t xml:space="preserve"> </w:t>
      </w:r>
      <w:r w:rsidR="00640DA6" w:rsidRPr="00604961">
        <w:rPr>
          <w:rFonts w:ascii="Times New Roman" w:hAnsi="Times New Roman" w:cs="Times New Roman"/>
          <w:bCs/>
          <w:i/>
          <w:sz w:val="24"/>
          <w:szCs w:val="24"/>
        </w:rPr>
        <w:t xml:space="preserve">Callimorpha quadripunctaria </w:t>
      </w:r>
      <w:r w:rsidR="00640DA6" w:rsidRPr="00604961">
        <w:rPr>
          <w:rFonts w:ascii="Times New Roman" w:hAnsi="Times New Roman" w:cs="Times New Roman"/>
          <w:bCs/>
          <w:sz w:val="24"/>
          <w:szCs w:val="24"/>
        </w:rPr>
        <w:t xml:space="preserve">și </w:t>
      </w:r>
      <w:r w:rsidR="00640DA6" w:rsidRPr="00604961">
        <w:rPr>
          <w:rFonts w:ascii="Times New Roman" w:hAnsi="Times New Roman" w:cs="Times New Roman"/>
          <w:i/>
          <w:sz w:val="24"/>
          <w:szCs w:val="24"/>
        </w:rPr>
        <w:t>Leptidea morsei</w:t>
      </w:r>
      <w:r w:rsidR="00640DA6"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B07</w:t>
      </w:r>
      <w:r w:rsidRPr="00604961">
        <w:rPr>
          <w:rFonts w:ascii="Times New Roman" w:hAnsi="Times New Roman" w:cs="Times New Roman"/>
          <w:color w:val="000000"/>
          <w:sz w:val="24"/>
          <w:szCs w:val="24"/>
        </w:rPr>
        <w:t xml:space="preserve"> Activități silvice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În apropierea habitatului unde s-au identificat speciile, există exploatare </w:t>
      </w:r>
      <w:r w:rsidR="00691F3D" w:rsidRPr="00604961">
        <w:rPr>
          <w:rFonts w:ascii="Times New Roman" w:hAnsi="Times New Roman" w:cs="Times New Roman"/>
          <w:sz w:val="24"/>
          <w:szCs w:val="24"/>
        </w:rPr>
        <w:t>forestieră care</w:t>
      </w:r>
      <w:r w:rsidRPr="00604961">
        <w:rPr>
          <w:rFonts w:ascii="Times New Roman" w:hAnsi="Times New Roman" w:cs="Times New Roman"/>
          <w:sz w:val="24"/>
          <w:szCs w:val="24"/>
        </w:rPr>
        <w:t xml:space="preserve"> afectează în primul rând zona de lizieră, </w:t>
      </w:r>
      <w:r w:rsidR="00691F3D" w:rsidRPr="00604961">
        <w:rPr>
          <w:rFonts w:ascii="Times New Roman" w:hAnsi="Times New Roman" w:cs="Times New Roman"/>
          <w:sz w:val="24"/>
          <w:szCs w:val="24"/>
        </w:rPr>
        <w:t>dar ș</w:t>
      </w:r>
      <w:r w:rsidRPr="00604961">
        <w:rPr>
          <w:rFonts w:ascii="Times New Roman" w:hAnsi="Times New Roman" w:cs="Times New Roman"/>
          <w:sz w:val="24"/>
          <w:szCs w:val="24"/>
        </w:rPr>
        <w:t xml:space="preserve">i habitatul riparian adiacent situat de-a lungul cursului de apă.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w:t>
      </w:r>
      <w:r w:rsidR="00691F3D">
        <w:rPr>
          <w:rFonts w:ascii="Times New Roman" w:hAnsi="Times New Roman" w:cs="Times New Roman"/>
          <w:color w:val="000000"/>
          <w:sz w:val="24"/>
          <w:szCs w:val="24"/>
        </w:rPr>
        <w:t>tiv,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D01.02 Drumuri, autostrăzi</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Drumuri forestiere bine întreținute, circulate, mai ales în sezonul estival. Prezența căilor de acces determină: d</w:t>
      </w:r>
      <w:r w:rsidR="00691F3D">
        <w:rPr>
          <w:rFonts w:ascii="Times New Roman" w:hAnsi="Times New Roman" w:cs="Times New Roman"/>
          <w:sz w:val="24"/>
          <w:szCs w:val="24"/>
        </w:rPr>
        <w:t>eranjarea habitatelor adiacente</w:t>
      </w:r>
      <w:r w:rsidRPr="00604961">
        <w:rPr>
          <w:rFonts w:ascii="Times New Roman" w:hAnsi="Times New Roman" w:cs="Times New Roman"/>
          <w:sz w:val="24"/>
          <w:szCs w:val="24"/>
        </w:rPr>
        <w:t>-</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liziera de pădure sau riparian- sau a celor pe care le traversează,  reducerea suprafeței habitatelor de lizieră și raparian; apariția proceselor de: </w:t>
      </w:r>
      <w:r w:rsidRPr="00604961">
        <w:rPr>
          <w:rFonts w:ascii="Times New Roman" w:hAnsi="Times New Roman" w:cs="Times New Roman"/>
          <w:sz w:val="24"/>
          <w:szCs w:val="24"/>
        </w:rPr>
        <w:lastRenderedPageBreak/>
        <w:t xml:space="preserve">poluare, distrugere a vegetației și modificare a configurației terenului; facilitează accesul oamenilor, animalelor domestice </w:t>
      </w:r>
      <w:r w:rsidR="00691F3D">
        <w:rPr>
          <w:rFonts w:ascii="Times New Roman" w:hAnsi="Times New Roman" w:cs="Times New Roman"/>
          <w:sz w:val="24"/>
          <w:szCs w:val="24"/>
        </w:rPr>
        <w:t>ș</w:t>
      </w:r>
      <w:r w:rsidRPr="00604961">
        <w:rPr>
          <w:rFonts w:ascii="Times New Roman" w:hAnsi="Times New Roman" w:cs="Times New Roman"/>
          <w:sz w:val="24"/>
          <w:szCs w:val="24"/>
        </w:rPr>
        <w:t>i a</w:t>
      </w:r>
      <w:r w:rsidR="00691F3D">
        <w:rPr>
          <w:rFonts w:ascii="Times New Roman" w:hAnsi="Times New Roman" w:cs="Times New Roman"/>
          <w:sz w:val="24"/>
          <w:szCs w:val="24"/>
        </w:rPr>
        <w:t>l</w:t>
      </w:r>
      <w:r w:rsidRPr="00604961">
        <w:rPr>
          <w:rFonts w:ascii="Times New Roman" w:hAnsi="Times New Roman" w:cs="Times New Roman"/>
          <w:sz w:val="24"/>
          <w:szCs w:val="24"/>
        </w:rPr>
        <w:t xml:space="preserve"> utilajelor.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pe termen lung a speciei, în locul respectiv,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E03.03</w:t>
      </w:r>
      <w:r w:rsidRPr="00604961">
        <w:rPr>
          <w:rFonts w:ascii="Times New Roman" w:hAnsi="Times New Roman" w:cs="Times New Roman"/>
          <w:color w:val="000000"/>
          <w:sz w:val="24"/>
          <w:szCs w:val="24"/>
        </w:rPr>
        <w:t xml:space="preserve"> Depozitarea materialelor inerte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Existenţa rampelor de depozitare </w:t>
      </w:r>
      <w:r w:rsidR="00691F3D">
        <w:rPr>
          <w:rFonts w:ascii="Times New Roman" w:hAnsi="Times New Roman" w:cs="Times New Roman"/>
          <w:sz w:val="24"/>
          <w:szCs w:val="24"/>
        </w:rPr>
        <w:t xml:space="preserve">a </w:t>
      </w:r>
      <w:r w:rsidRPr="00604961">
        <w:rPr>
          <w:rFonts w:ascii="Times New Roman" w:hAnsi="Times New Roman" w:cs="Times New Roman"/>
          <w:sz w:val="24"/>
          <w:szCs w:val="24"/>
        </w:rPr>
        <w:t>material</w:t>
      </w:r>
      <w:r w:rsidR="00691F3D">
        <w:rPr>
          <w:rFonts w:ascii="Times New Roman" w:hAnsi="Times New Roman" w:cs="Times New Roman"/>
          <w:sz w:val="24"/>
          <w:szCs w:val="24"/>
        </w:rPr>
        <w:t>ului</w:t>
      </w:r>
      <w:r w:rsidRPr="00604961">
        <w:rPr>
          <w:rFonts w:ascii="Times New Roman" w:hAnsi="Times New Roman" w:cs="Times New Roman"/>
          <w:sz w:val="24"/>
          <w:szCs w:val="24"/>
        </w:rPr>
        <w:t xml:space="preserve"> lemnos, în apropierea locului unde au fost identificate </w:t>
      </w:r>
      <w:r w:rsidR="00691F3D">
        <w:rPr>
          <w:rFonts w:ascii="Times New Roman" w:hAnsi="Times New Roman" w:cs="Times New Roman"/>
          <w:sz w:val="24"/>
          <w:szCs w:val="24"/>
        </w:rPr>
        <w:t xml:space="preserve">speciile de interes comunitar, </w:t>
      </w:r>
      <w:r w:rsidRPr="00604961">
        <w:rPr>
          <w:rFonts w:ascii="Times New Roman" w:hAnsi="Times New Roman" w:cs="Times New Roman"/>
          <w:sz w:val="24"/>
          <w:szCs w:val="24"/>
        </w:rPr>
        <w:t>determină  degradarea covorului vegetal și a habitatelor favorabile specii</w:t>
      </w:r>
      <w:r w:rsidR="00691F3D">
        <w:rPr>
          <w:rFonts w:ascii="Times New Roman" w:hAnsi="Times New Roman" w:cs="Times New Roman"/>
          <w:sz w:val="24"/>
          <w:szCs w:val="24"/>
        </w:rPr>
        <w:t>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w:t>
      </w:r>
      <w:r w:rsidR="00691F3D">
        <w:rPr>
          <w:rFonts w:ascii="Times New Roman" w:hAnsi="Times New Roman" w:cs="Times New Roman"/>
          <w:color w:val="000000"/>
          <w:sz w:val="24"/>
          <w:szCs w:val="24"/>
        </w:rPr>
        <w:t>ilor, în locurile</w:t>
      </w:r>
      <w:r w:rsidRPr="00604961">
        <w:rPr>
          <w:rFonts w:ascii="Times New Roman" w:hAnsi="Times New Roman" w:cs="Times New Roman"/>
          <w:color w:val="000000"/>
          <w:sz w:val="24"/>
          <w:szCs w:val="24"/>
        </w:rPr>
        <w:t xml:space="preserve"> respectiv</w:t>
      </w:r>
      <w:r w:rsidR="00691F3D">
        <w:rPr>
          <w:rFonts w:ascii="Times New Roman" w:hAnsi="Times New Roman" w:cs="Times New Roman"/>
          <w:color w:val="000000"/>
          <w:sz w:val="24"/>
          <w:szCs w:val="24"/>
        </w:rPr>
        <w:t>e</w:t>
      </w:r>
      <w:r w:rsidRPr="00604961">
        <w:rPr>
          <w:rFonts w:ascii="Times New Roman" w:hAnsi="Times New Roman" w:cs="Times New Roman"/>
          <w:color w:val="000000"/>
          <w:sz w:val="24"/>
          <w:szCs w:val="24"/>
        </w:rPr>
        <w:t>,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H05</w:t>
      </w:r>
      <w:r w:rsidRPr="00604961">
        <w:rPr>
          <w:rFonts w:ascii="Times New Roman" w:hAnsi="Times New Roman" w:cs="Times New Roman"/>
          <w:color w:val="000000"/>
          <w:sz w:val="24"/>
          <w:szCs w:val="24"/>
        </w:rPr>
        <w:t xml:space="preserve"> Poluarea solului și deșeurile solide cu excepția evacuărilor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Prezenţa utilajelor de exploatare, existenţa rampelor de depozitare pentru materialul lemnos, precum și a locuințelor </w:t>
      </w:r>
      <w:r w:rsidR="00691F3D" w:rsidRPr="00604961">
        <w:rPr>
          <w:rFonts w:ascii="Times New Roman" w:hAnsi="Times New Roman" w:cs="Times New Roman"/>
          <w:sz w:val="24"/>
          <w:szCs w:val="24"/>
        </w:rPr>
        <w:t>provizorii pentru</w:t>
      </w:r>
      <w:r w:rsidRPr="00604961">
        <w:rPr>
          <w:rFonts w:ascii="Times New Roman" w:hAnsi="Times New Roman" w:cs="Times New Roman"/>
          <w:sz w:val="24"/>
          <w:szCs w:val="24"/>
        </w:rPr>
        <w:t xml:space="preserve"> muncitori, </w:t>
      </w:r>
      <w:r w:rsidR="00691F3D" w:rsidRPr="00604961">
        <w:rPr>
          <w:rFonts w:ascii="Times New Roman" w:hAnsi="Times New Roman" w:cs="Times New Roman"/>
          <w:sz w:val="24"/>
          <w:szCs w:val="24"/>
        </w:rPr>
        <w:t>determină poluarea</w:t>
      </w:r>
      <w:r w:rsidRPr="00604961">
        <w:rPr>
          <w:rFonts w:ascii="Times New Roman" w:hAnsi="Times New Roman" w:cs="Times New Roman"/>
          <w:sz w:val="24"/>
          <w:szCs w:val="24"/>
        </w:rPr>
        <w:t xml:space="preserve"> și degradarea solului și implicit a c</w:t>
      </w:r>
      <w:r w:rsidR="00691F3D">
        <w:rPr>
          <w:rFonts w:ascii="Times New Roman" w:hAnsi="Times New Roman" w:cs="Times New Roman"/>
          <w:sz w:val="24"/>
          <w:szCs w:val="24"/>
        </w:rPr>
        <w:t>ovorului vegetal ș</w:t>
      </w:r>
      <w:r w:rsidRPr="00604961">
        <w:rPr>
          <w:rFonts w:ascii="Times New Roman" w:hAnsi="Times New Roman" w:cs="Times New Roman"/>
          <w:sz w:val="24"/>
          <w:szCs w:val="24"/>
        </w:rPr>
        <w:t>i a habitatelor favorabile speciilor de interes comunitar.  S-a observat în vecinătatea acestor rampe forestiere, deșeuri solide precum: bidoane de ulei de motor, plastic, camere de cauciuc</w:t>
      </w:r>
      <w:r w:rsidR="00691F3D">
        <w:rPr>
          <w:rFonts w:ascii="Times New Roman" w:hAnsi="Times New Roman" w:cs="Times New Roman"/>
          <w:sz w:val="24"/>
          <w:szCs w:val="24"/>
        </w:rPr>
        <w:t xml:space="preserve"> și altele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91F3D" w:rsidRPr="00604961" w:rsidRDefault="00691F3D" w:rsidP="00691F3D">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w:t>
      </w:r>
      <w:r>
        <w:rPr>
          <w:rFonts w:ascii="Times New Roman" w:hAnsi="Times New Roman" w:cs="Times New Roman"/>
          <w:color w:val="000000"/>
          <w:sz w:val="24"/>
          <w:szCs w:val="24"/>
        </w:rPr>
        <w:t>ilor, în locurile</w:t>
      </w:r>
      <w:r w:rsidRPr="00604961">
        <w:rPr>
          <w:rFonts w:ascii="Times New Roman" w:hAnsi="Times New Roman" w:cs="Times New Roman"/>
          <w:color w:val="000000"/>
          <w:sz w:val="24"/>
          <w:szCs w:val="24"/>
        </w:rPr>
        <w:t xml:space="preserve"> respectiv</w:t>
      </w:r>
      <w:r>
        <w:rPr>
          <w:rFonts w:ascii="Times New Roman" w:hAnsi="Times New Roman" w:cs="Times New Roman"/>
          <w:color w:val="000000"/>
          <w:sz w:val="24"/>
          <w:szCs w:val="24"/>
        </w:rPr>
        <w:t>e</w:t>
      </w:r>
      <w:r w:rsidRPr="00604961">
        <w:rPr>
          <w:rFonts w:ascii="Times New Roman" w:hAnsi="Times New Roman" w:cs="Times New Roman"/>
          <w:color w:val="000000"/>
          <w:sz w:val="24"/>
          <w:szCs w:val="24"/>
        </w:rPr>
        <w:t>, nu este semnificativ afectată.</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p>
    <w:p w:rsidR="00640DA6" w:rsidRPr="00604961" w:rsidRDefault="00691F3D" w:rsidP="00604961">
      <w:pPr>
        <w:widowControl w:val="0"/>
        <w:spacing w:after="0" w:line="360" w:lineRule="auto"/>
        <w:ind w:left="40" w:firstLine="527"/>
        <w:jc w:val="both"/>
        <w:rPr>
          <w:rFonts w:ascii="Times New Roman" w:hAnsi="Times New Roman" w:cs="Times New Roman"/>
          <w:sz w:val="24"/>
          <w:szCs w:val="24"/>
        </w:rPr>
      </w:pPr>
      <w:r>
        <w:rPr>
          <w:rFonts w:ascii="Times New Roman" w:hAnsi="Times New Roman" w:cs="Times New Roman"/>
          <w:color w:val="000000"/>
          <w:sz w:val="24"/>
          <w:szCs w:val="24"/>
        </w:rPr>
        <w:t xml:space="preserve">A03.02 Cosire/tăiere pășuni; </w:t>
      </w:r>
      <w:r w:rsidR="00640DA6" w:rsidRPr="00604961">
        <w:rPr>
          <w:rFonts w:ascii="Times New Roman" w:hAnsi="Times New Roman" w:cs="Times New Roman"/>
          <w:color w:val="000000"/>
          <w:sz w:val="24"/>
          <w:szCs w:val="24"/>
        </w:rPr>
        <w:t>Cosire neintensivă</w:t>
      </w:r>
      <w:r w:rsidR="00640DA6"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suprafețe mici de pășune higrofile cosite, învecinate zonei ripariene. În cazul în care se trece la o cosire intensivă, habitatul speciilor de interes comunitar se restrânge, sursa trofică este redusă, punând în pericol viabilitatea acestora.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t>Ridicată– viabilitatea p</w:t>
      </w:r>
      <w:r w:rsidR="00691F3D">
        <w:rPr>
          <w:rFonts w:ascii="Times New Roman" w:hAnsi="Times New Roman" w:cs="Times New Roman"/>
          <w:sz w:val="24"/>
          <w:szCs w:val="24"/>
        </w:rPr>
        <w:t>e termen lung a speci</w:t>
      </w:r>
      <w:r w:rsidRPr="00604961">
        <w:rPr>
          <w:rFonts w:ascii="Times New Roman" w:hAnsi="Times New Roman" w:cs="Times New Roman"/>
          <w:sz w:val="24"/>
          <w:szCs w:val="24"/>
        </w:rPr>
        <w:t>i</w:t>
      </w:r>
      <w:r w:rsidR="00691F3D">
        <w:rPr>
          <w:rFonts w:ascii="Times New Roman" w:hAnsi="Times New Roman" w:cs="Times New Roman"/>
          <w:sz w:val="24"/>
          <w:szCs w:val="24"/>
        </w:rPr>
        <w:t>lor</w:t>
      </w:r>
      <w:r w:rsidRPr="00604961">
        <w:rPr>
          <w:rFonts w:ascii="Times New Roman" w:hAnsi="Times New Roman" w:cs="Times New Roman"/>
          <w:sz w:val="24"/>
          <w:szCs w:val="24"/>
        </w:rPr>
        <w:t>, în locu</w:t>
      </w:r>
      <w:r w:rsidR="00691F3D">
        <w:rPr>
          <w:rFonts w:ascii="Times New Roman" w:hAnsi="Times New Roman" w:cs="Times New Roman"/>
          <w:sz w:val="24"/>
          <w:szCs w:val="24"/>
        </w:rPr>
        <w:t>rile</w:t>
      </w:r>
      <w:r w:rsidRPr="00604961">
        <w:rPr>
          <w:rFonts w:ascii="Times New Roman" w:hAnsi="Times New Roman" w:cs="Times New Roman"/>
          <w:sz w:val="24"/>
          <w:szCs w:val="24"/>
        </w:rPr>
        <w:t xml:space="preserve"> respectiv</w:t>
      </w:r>
      <w:r w:rsidR="00691F3D">
        <w:rPr>
          <w:rFonts w:ascii="Times New Roman" w:hAnsi="Times New Roman" w:cs="Times New Roman"/>
          <w:sz w:val="24"/>
          <w:szCs w:val="24"/>
        </w:rPr>
        <w:t>e</w:t>
      </w:r>
      <w:r w:rsidRPr="00604961">
        <w:rPr>
          <w:rFonts w:ascii="Times New Roman" w:hAnsi="Times New Roman" w:cs="Times New Roman"/>
          <w:sz w:val="24"/>
          <w:szCs w:val="24"/>
        </w:rPr>
        <w:t>,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A04.02.05 Pășunatul ne-intensiv în amestec de animale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left="40" w:firstLine="52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Au fost observate urme de copite, dejecții, vegetație culcată care indică prezența animalelor domestice si pășunatului în zona ripariană. Prezența animalelor domestice necontrolată și supra- pășunatul determină degradarea habitatului prin distrugerea structurii vegetale caracteristice. </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r w:rsidRPr="00604961">
        <w:rPr>
          <w:rFonts w:ascii="Times New Roman" w:hAnsi="Times New Roman" w:cs="Times New Roman"/>
          <w:color w:val="000000"/>
          <w:sz w:val="24"/>
          <w:szCs w:val="24"/>
        </w:rPr>
        <w:t xml:space="preserve"> </w:t>
      </w:r>
    </w:p>
    <w:p w:rsidR="00640DA6" w:rsidRPr="00604961" w:rsidRDefault="00640DA6" w:rsidP="00604961">
      <w:pPr>
        <w:widowControl w:val="0"/>
        <w:spacing w:after="0" w:line="360" w:lineRule="auto"/>
        <w:ind w:firstLine="706"/>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A 10.01 Îndepărtarea gardurilor vii, a crângurilor sau a tufărișurilor</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apropierea zonelor ripariene, dar și a celor de lizieră, s-a observat distrugerea tufărișurilor și a vegetației caracteristice în vederea creării unui acces mai facil utilajelor de exploatare forestieră. Acest fapt duce la deteriorarea habitatului, iar dacă fenomenul persistă, poate determina modificarea structurii vegetale inițiale.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91F3D" w:rsidRPr="00604961" w:rsidRDefault="00691F3D" w:rsidP="00691F3D">
      <w:pPr>
        <w:widowControl w:val="0"/>
        <w:spacing w:after="0" w:line="360" w:lineRule="auto"/>
        <w:ind w:left="40" w:firstLine="52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w:t>
      </w:r>
      <w:r>
        <w:rPr>
          <w:rFonts w:ascii="Times New Roman" w:hAnsi="Times New Roman" w:cs="Times New Roman"/>
          <w:color w:val="000000"/>
          <w:sz w:val="24"/>
          <w:szCs w:val="24"/>
        </w:rPr>
        <w:t>ilor, în locurile</w:t>
      </w:r>
      <w:r w:rsidRPr="00604961">
        <w:rPr>
          <w:rFonts w:ascii="Times New Roman" w:hAnsi="Times New Roman" w:cs="Times New Roman"/>
          <w:color w:val="000000"/>
          <w:sz w:val="24"/>
          <w:szCs w:val="24"/>
        </w:rPr>
        <w:t xml:space="preserve"> respectiv</w:t>
      </w:r>
      <w:r>
        <w:rPr>
          <w:rFonts w:ascii="Times New Roman" w:hAnsi="Times New Roman" w:cs="Times New Roman"/>
          <w:color w:val="000000"/>
          <w:sz w:val="24"/>
          <w:szCs w:val="24"/>
        </w:rPr>
        <w:t>e</w:t>
      </w:r>
      <w:r w:rsidRPr="00604961">
        <w:rPr>
          <w:rFonts w:ascii="Times New Roman" w:hAnsi="Times New Roman" w:cs="Times New Roman"/>
          <w:color w:val="000000"/>
          <w:sz w:val="24"/>
          <w:szCs w:val="24"/>
        </w:rPr>
        <w:t>, nu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B04 Folosirea biocidelor, hormonilor si chimicalelor în pădure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Au fost observate capcane pentru monitorizarea speciilor de insecte dăunătoare pădurilor. Folosirea unor biocide cu selectivitate specifică scăzută poate avea consecințe negative asupra speciilor de interes conservativ.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Ridicată– viabilitatea pe termen lung a </w:t>
      </w:r>
      <w:r w:rsidR="00691F3D">
        <w:rPr>
          <w:rFonts w:ascii="Times New Roman" w:hAnsi="Times New Roman" w:cs="Times New Roman"/>
          <w:sz w:val="24"/>
          <w:szCs w:val="24"/>
        </w:rPr>
        <w:t>speci</w:t>
      </w:r>
      <w:r w:rsidRPr="00604961">
        <w:rPr>
          <w:rFonts w:ascii="Times New Roman" w:hAnsi="Times New Roman" w:cs="Times New Roman"/>
          <w:sz w:val="24"/>
          <w:szCs w:val="24"/>
        </w:rPr>
        <w:t>i</w:t>
      </w:r>
      <w:r w:rsidR="00691F3D">
        <w:rPr>
          <w:rFonts w:ascii="Times New Roman" w:hAnsi="Times New Roman" w:cs="Times New Roman"/>
          <w:sz w:val="24"/>
          <w:szCs w:val="24"/>
        </w:rPr>
        <w:t>lor</w:t>
      </w:r>
      <w:r w:rsidRPr="00604961">
        <w:rPr>
          <w:rFonts w:ascii="Times New Roman" w:hAnsi="Times New Roman" w:cs="Times New Roman"/>
          <w:sz w:val="24"/>
          <w:szCs w:val="24"/>
        </w:rPr>
        <w:t>, în locu</w:t>
      </w:r>
      <w:r w:rsidR="00691F3D">
        <w:rPr>
          <w:rFonts w:ascii="Times New Roman" w:hAnsi="Times New Roman" w:cs="Times New Roman"/>
          <w:sz w:val="24"/>
          <w:szCs w:val="24"/>
        </w:rPr>
        <w:t>rile</w:t>
      </w:r>
      <w:r w:rsidRPr="00604961">
        <w:rPr>
          <w:rFonts w:ascii="Times New Roman" w:hAnsi="Times New Roman" w:cs="Times New Roman"/>
          <w:sz w:val="24"/>
          <w:szCs w:val="24"/>
        </w:rPr>
        <w:t xml:space="preserve"> respectiv</w:t>
      </w:r>
      <w:r w:rsidR="00691F3D">
        <w:rPr>
          <w:rFonts w:ascii="Times New Roman" w:hAnsi="Times New Roman" w:cs="Times New Roman"/>
          <w:sz w:val="24"/>
          <w:szCs w:val="24"/>
        </w:rPr>
        <w:t>e</w:t>
      </w:r>
      <w:r w:rsidRPr="00604961">
        <w:rPr>
          <w:rFonts w:ascii="Times New Roman" w:hAnsi="Times New Roman" w:cs="Times New Roman"/>
          <w:sz w:val="24"/>
          <w:szCs w:val="24"/>
        </w:rPr>
        <w:t>, este major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D01.02 Drumuri, autostrăzi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Extinderea rețelei de drumuri; se observă tendința extinderii rețelei de drumuri prin construirea unor drumuri noi, ce pornesc de la drumul forestier principal, care urmează cursul apei, în vecinătatea zonelor ripariene și a lizierelor de pădure, unde a</w:t>
      </w:r>
      <w:r w:rsidR="00691F3D">
        <w:rPr>
          <w:rFonts w:ascii="Times New Roman" w:hAnsi="Times New Roman" w:cs="Times New Roman"/>
          <w:sz w:val="24"/>
          <w:szCs w:val="24"/>
        </w:rPr>
        <w:t>u</w:t>
      </w:r>
      <w:r w:rsidRPr="00604961">
        <w:rPr>
          <w:rFonts w:ascii="Times New Roman" w:hAnsi="Times New Roman" w:cs="Times New Roman"/>
          <w:sz w:val="24"/>
          <w:szCs w:val="24"/>
        </w:rPr>
        <w:t xml:space="preserve"> fost identificat</w:t>
      </w:r>
      <w:r w:rsidR="00691F3D">
        <w:rPr>
          <w:rFonts w:ascii="Times New Roman" w:hAnsi="Times New Roman" w:cs="Times New Roman"/>
          <w:sz w:val="24"/>
          <w:szCs w:val="24"/>
        </w:rPr>
        <w:t>e</w:t>
      </w:r>
      <w:r w:rsidRPr="00604961">
        <w:rPr>
          <w:rFonts w:ascii="Times New Roman" w:hAnsi="Times New Roman" w:cs="Times New Roman"/>
          <w:sz w:val="24"/>
          <w:szCs w:val="24"/>
        </w:rPr>
        <w:t xml:space="preserve"> speci</w:t>
      </w:r>
      <w:r w:rsidR="00691F3D">
        <w:rPr>
          <w:rFonts w:ascii="Times New Roman" w:hAnsi="Times New Roman" w:cs="Times New Roman"/>
          <w:sz w:val="24"/>
          <w:szCs w:val="24"/>
        </w:rPr>
        <w:t>ile</w:t>
      </w:r>
      <w:r w:rsidRPr="00604961">
        <w:rPr>
          <w:rFonts w:ascii="Times New Roman" w:hAnsi="Times New Roman" w:cs="Times New Roman"/>
          <w:sz w:val="24"/>
          <w:szCs w:val="24"/>
        </w:rPr>
        <w:t xml:space="preserve">. Acestea afectează habitatele respective prin distrugerea vegetației.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91F3D"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Ridicată</w:t>
      </w:r>
      <w:r w:rsidR="00640DA6" w:rsidRPr="00604961">
        <w:rPr>
          <w:rFonts w:ascii="Times New Roman" w:hAnsi="Times New Roman" w:cs="Times New Roman"/>
          <w:sz w:val="24"/>
          <w:szCs w:val="24"/>
        </w:rPr>
        <w:t>– viabilitatea pe termen lung a specii</w:t>
      </w:r>
      <w:r>
        <w:rPr>
          <w:rFonts w:ascii="Times New Roman" w:hAnsi="Times New Roman" w:cs="Times New Roman"/>
          <w:sz w:val="24"/>
          <w:szCs w:val="24"/>
        </w:rPr>
        <w:t>lor</w:t>
      </w:r>
      <w:r w:rsidR="00640DA6" w:rsidRPr="00604961">
        <w:rPr>
          <w:rFonts w:ascii="Times New Roman" w:hAnsi="Times New Roman" w:cs="Times New Roman"/>
          <w:sz w:val="24"/>
          <w:szCs w:val="24"/>
        </w:rPr>
        <w:t>, în locu</w:t>
      </w:r>
      <w:r>
        <w:rPr>
          <w:rFonts w:ascii="Times New Roman" w:hAnsi="Times New Roman" w:cs="Times New Roman"/>
          <w:sz w:val="24"/>
          <w:szCs w:val="24"/>
        </w:rPr>
        <w:t>rile</w:t>
      </w:r>
      <w:r w:rsidR="00640DA6" w:rsidRPr="00604961">
        <w:rPr>
          <w:rFonts w:ascii="Times New Roman" w:hAnsi="Times New Roman" w:cs="Times New Roman"/>
          <w:sz w:val="24"/>
          <w:szCs w:val="24"/>
        </w:rPr>
        <w:t xml:space="preserve"> respectiv</w:t>
      </w:r>
      <w:r>
        <w:rPr>
          <w:rFonts w:ascii="Times New Roman" w:hAnsi="Times New Roman" w:cs="Times New Roman"/>
          <w:sz w:val="24"/>
          <w:szCs w:val="24"/>
        </w:rPr>
        <w:t>e</w:t>
      </w:r>
      <w:r w:rsidR="00640DA6" w:rsidRPr="00604961">
        <w:rPr>
          <w:rFonts w:ascii="Times New Roman" w:hAnsi="Times New Roman" w:cs="Times New Roman"/>
          <w:sz w:val="24"/>
          <w:szCs w:val="24"/>
        </w:rPr>
        <w:t>, este major afectată</w:t>
      </w:r>
      <w:r>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F01.01 Piscicultură intensivă, intensificată</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Se construiește o păstrăvărie în aval de locul în care ua fost identificate speciile, în apropiere de limita parcului. Sunt executate lucrări de captare/</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acumulare a apei, îndiguirea și/</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sau regularizarea albiei, ce pot determina modificări drastice ale zonei ripariene.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asupra speciilor: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r w:rsidRPr="00604961">
        <w:rPr>
          <w:rFonts w:ascii="Times New Roman" w:hAnsi="Times New Roman" w:cs="Times New Roman"/>
          <w:color w:val="000000"/>
          <w:sz w:val="24"/>
          <w:szCs w:val="24"/>
        </w:rPr>
        <w:t xml:space="preserve"> </w:t>
      </w:r>
    </w:p>
    <w:p w:rsidR="00640DA6" w:rsidRPr="00604961" w:rsidRDefault="00640DA6" w:rsidP="00604961">
      <w:pPr>
        <w:pStyle w:val="Caption"/>
        <w:widowControl w:val="0"/>
        <w:suppressAutoHyphens w:val="0"/>
        <w:spacing w:line="360" w:lineRule="auto"/>
        <w:ind w:firstLine="567"/>
        <w:jc w:val="both"/>
        <w:rPr>
          <w:rFonts w:ascii="Times New Roman" w:hAnsi="Times New Roman"/>
          <w:sz w:val="24"/>
          <w:szCs w:val="24"/>
        </w:rPr>
      </w:pPr>
      <w:bookmarkStart w:id="111" w:name="_Toc391901759"/>
      <w:bookmarkStart w:id="112" w:name="_Toc372542815"/>
      <w:bookmarkStart w:id="113" w:name="_Toc374517385"/>
      <w:bookmarkEnd w:id="108"/>
      <w:bookmarkEnd w:id="109"/>
      <w:bookmarkEnd w:id="110"/>
    </w:p>
    <w:p w:rsidR="00640DA6" w:rsidRPr="00604961" w:rsidRDefault="00640DA6" w:rsidP="00691F3D">
      <w:pPr>
        <w:pStyle w:val="Heading4"/>
      </w:pPr>
      <w:bookmarkStart w:id="114" w:name="_Toc432159260"/>
      <w:r w:rsidRPr="00604961">
        <w:t>Ameninţări actuale şi potenţiale pentru speciile de plante de interes conservativ din parc</w:t>
      </w:r>
      <w:bookmarkEnd w:id="111"/>
      <w:bookmarkEnd w:id="114"/>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 Pășunatul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Pășunatul în limitele normale nu este dăunător pentru specii. Suprapășunatul/ Pășunatul intensiv al oilor este dăunător pentru plante deoarece determină dezvoltarea speciilor invazive precum </w:t>
      </w:r>
      <w:r w:rsidRPr="00604961">
        <w:rPr>
          <w:rFonts w:ascii="Times New Roman" w:hAnsi="Times New Roman" w:cs="Times New Roman"/>
          <w:i/>
          <w:color w:val="000000"/>
          <w:sz w:val="24"/>
          <w:szCs w:val="24"/>
        </w:rPr>
        <w:t>Rumex alpinum</w:t>
      </w:r>
      <w:r w:rsidRPr="00604961">
        <w:rPr>
          <w:rFonts w:ascii="Times New Roman" w:hAnsi="Times New Roman" w:cs="Times New Roman"/>
          <w:color w:val="000000"/>
          <w:sz w:val="24"/>
          <w:szCs w:val="24"/>
        </w:rPr>
        <w:t xml:space="preserve"> și </w:t>
      </w:r>
      <w:r w:rsidRPr="00604961">
        <w:rPr>
          <w:rFonts w:ascii="Times New Roman" w:hAnsi="Times New Roman" w:cs="Times New Roman"/>
          <w:i/>
          <w:color w:val="000000"/>
          <w:sz w:val="24"/>
          <w:szCs w:val="24"/>
        </w:rPr>
        <w:t>Veratrum album</w:t>
      </w:r>
      <w:r w:rsidRPr="00604961">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 02.03 – Îndepărtarea lăstărișului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Descriere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Avansarea puietului de molid reprezintă o altă amenințare pentru speciile de pajiște. Dacă nu se vor aplica măsuri de îndepărtare a acestor lăstari, habitatul își va schimba structura și funcția transformându-se dintr-un habitat de pajiște în unul de pădure.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F04 Luare/prelevare de plante terestre, în general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Plantele în perioada de înflorire constituie o atracție pentru turiști. Există turiști care culeg plante pentru colecțiile personale sau pentru instituții precum muzee. Aceste plante sunt extrase din mediul natural împreună cu partea subterană ceea ce duce la dispariția acelui individ.</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F04.02 Colectarea de ciuperci, licheni, fructe de pădure și altele asemenea</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 xml:space="preserve">Culegerea fructelor de pădure cu piepteni special confecționați duce la deteriorarea indivizilor de </w:t>
      </w:r>
      <w:r w:rsidRPr="00604961">
        <w:rPr>
          <w:rFonts w:ascii="Times New Roman" w:hAnsi="Times New Roman" w:cs="Times New Roman"/>
          <w:i/>
          <w:color w:val="000000"/>
          <w:sz w:val="24"/>
          <w:szCs w:val="24"/>
        </w:rPr>
        <w:t>Vaccinium</w:t>
      </w:r>
      <w:r w:rsidRPr="00604961">
        <w:rPr>
          <w:rFonts w:ascii="Times New Roman" w:hAnsi="Times New Roman" w:cs="Times New Roman"/>
          <w:color w:val="000000"/>
          <w:sz w:val="24"/>
          <w:szCs w:val="24"/>
        </w:rPr>
        <w:t xml:space="preserve"> sp. care se pot usca ulterior.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G01 Sport în aer liber şi activităţi de petrecere a timpului liber, activităţi recreative;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G01.02 - mersul pe jos, călărie şi vehicule non-motorizate; G01.03 - vehicule cu motor; G02.08 - locuri de campare.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Activitățile de petrecere a timpului liber prin drumeții în incinta parcului pot exercita o serie de presiuni asupra faunei și florei prin: zgomote produse, ruperea unor plante, călcarea sau distrugerea unor plante ierboase, rănirea unor arbori, prin scrijelire, aruncarea gunoaielor rezultate de la alimente. Alături de ei pot fi întâlniți uneori câini care sunt lăsați liberi și care pot perturba animalele.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H Poluare; H04</w:t>
      </w:r>
      <w:r w:rsidR="00640DA6" w:rsidRPr="00604961">
        <w:rPr>
          <w:rFonts w:ascii="Times New Roman" w:hAnsi="Times New Roman" w:cs="Times New Roman"/>
          <w:color w:val="000000"/>
          <w:sz w:val="24"/>
          <w:szCs w:val="24"/>
        </w:rPr>
        <w:t xml:space="preserve">- Poluarea aerului, poluanţi răspândiţi pe calea aerului; H04.03 Alte </w:t>
      </w:r>
      <w:r>
        <w:rPr>
          <w:rFonts w:ascii="Times New Roman" w:hAnsi="Times New Roman" w:cs="Times New Roman"/>
          <w:color w:val="000000"/>
          <w:sz w:val="24"/>
          <w:szCs w:val="24"/>
        </w:rPr>
        <w:t>forme de poluare a aerului; H05</w:t>
      </w:r>
      <w:r w:rsidR="00640DA6" w:rsidRPr="00604961">
        <w:rPr>
          <w:rFonts w:ascii="Times New Roman" w:hAnsi="Times New Roman" w:cs="Times New Roman"/>
          <w:color w:val="000000"/>
          <w:sz w:val="24"/>
          <w:szCs w:val="24"/>
        </w:rPr>
        <w:t xml:space="preserve">- Poluarea solului şi deşeurile solide, </w:t>
      </w:r>
      <w:r>
        <w:rPr>
          <w:rFonts w:ascii="Times New Roman" w:hAnsi="Times New Roman" w:cs="Times New Roman"/>
          <w:color w:val="000000"/>
          <w:sz w:val="24"/>
          <w:szCs w:val="24"/>
        </w:rPr>
        <w:t>cu excepţia evacuărilor; H05.01</w:t>
      </w:r>
      <w:r w:rsidR="00640DA6" w:rsidRPr="006049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00640DA6" w:rsidRPr="00604961">
        <w:rPr>
          <w:rFonts w:ascii="Times New Roman" w:hAnsi="Times New Roman" w:cs="Times New Roman"/>
          <w:color w:val="000000"/>
          <w:sz w:val="24"/>
          <w:szCs w:val="24"/>
        </w:rPr>
        <w:t>uno</w:t>
      </w:r>
      <w:r>
        <w:rPr>
          <w:rFonts w:ascii="Times New Roman" w:hAnsi="Times New Roman" w:cs="Times New Roman"/>
          <w:color w:val="000000"/>
          <w:sz w:val="24"/>
          <w:szCs w:val="24"/>
        </w:rPr>
        <w:t>iul şi deşeurile solide; H06.01</w:t>
      </w:r>
      <w:r w:rsidR="00640DA6" w:rsidRPr="00604961">
        <w:rPr>
          <w:rFonts w:ascii="Times New Roman" w:hAnsi="Times New Roman" w:cs="Times New Roman"/>
          <w:color w:val="000000"/>
          <w:sz w:val="24"/>
          <w:szCs w:val="24"/>
        </w:rPr>
        <w:t>- Zg</w:t>
      </w:r>
      <w:r>
        <w:rPr>
          <w:rFonts w:ascii="Times New Roman" w:hAnsi="Times New Roman" w:cs="Times New Roman"/>
          <w:color w:val="000000"/>
          <w:sz w:val="24"/>
          <w:szCs w:val="24"/>
        </w:rPr>
        <w:t>omot, poluare fonică; H06.01.01</w:t>
      </w:r>
      <w:r w:rsidR="00640DA6" w:rsidRPr="006049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640DA6" w:rsidRPr="00604961">
        <w:rPr>
          <w:rFonts w:ascii="Times New Roman" w:hAnsi="Times New Roman" w:cs="Times New Roman"/>
          <w:color w:val="000000"/>
          <w:sz w:val="24"/>
          <w:szCs w:val="24"/>
        </w:rPr>
        <w:t>oluarea fonică cauzată de o surs</w:t>
      </w:r>
      <w:r>
        <w:rPr>
          <w:rFonts w:ascii="Times New Roman" w:hAnsi="Times New Roman" w:cs="Times New Roman"/>
          <w:color w:val="000000"/>
          <w:sz w:val="24"/>
          <w:szCs w:val="24"/>
        </w:rPr>
        <w:t>ă</w:t>
      </w:r>
      <w:r w:rsidR="00640DA6" w:rsidRPr="00604961">
        <w:rPr>
          <w:rFonts w:ascii="Times New Roman" w:hAnsi="Times New Roman" w:cs="Times New Roman"/>
          <w:color w:val="000000"/>
          <w:sz w:val="24"/>
          <w:szCs w:val="24"/>
        </w:rPr>
        <w:t xml:space="preserve"> neregulată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Poluarea aerului, poluanți răspândiți pe calea aerului– sunt reprezentați de gazele de eșapament rezultate din arderea combustibililor de la autovehiculele care circulă prin parc. Altă sursă de poluare a aerului atmosferic este fumul rezultat din arderea lemnului acolo unde turiștii/ciobanii fac focul. Praful care se ridică de pe drumurile de acces reprezintă o altă sursă de poluare a aerului. Praful are efecte negative asupra plantelor din zona drumurilor de acces deoarece prin depuneri pot duce la obturarea stomatelor și perturbă schimburile de gaze ale plantelor cu mediul extern.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Poluarea solului și deșeurile soli</w:t>
      </w:r>
      <w:r w:rsidR="00691F3D">
        <w:rPr>
          <w:rFonts w:ascii="Times New Roman" w:hAnsi="Times New Roman" w:cs="Times New Roman"/>
          <w:color w:val="000000"/>
          <w:sz w:val="24"/>
          <w:szCs w:val="24"/>
        </w:rPr>
        <w:t>de. Gunoiul și deșeurile solide</w:t>
      </w:r>
      <w:r w:rsidRPr="00604961">
        <w:rPr>
          <w:rFonts w:ascii="Times New Roman" w:hAnsi="Times New Roman" w:cs="Times New Roman"/>
          <w:color w:val="000000"/>
          <w:sz w:val="24"/>
          <w:szCs w:val="24"/>
        </w:rPr>
        <w:t>– rezultă de la turiștii care nu colectează resturile alimentare, cutiile de conserve, sticlele și pungile de plastic și hârtie. Acestea sunt lăsate în locurile unde au mâncat fără a fi colectate și transportate la cel mai apropiat coș de gunoi.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Zgomot, poluare fonică, poluarea fonic</w:t>
      </w:r>
      <w:r w:rsidR="00691F3D">
        <w:rPr>
          <w:rFonts w:ascii="Times New Roman" w:hAnsi="Times New Roman" w:cs="Times New Roman"/>
          <w:color w:val="000000"/>
          <w:sz w:val="24"/>
          <w:szCs w:val="24"/>
        </w:rPr>
        <w:t>ă cauzată de o sursa neregulată</w:t>
      </w:r>
      <w:r w:rsidRPr="00604961">
        <w:rPr>
          <w:rFonts w:ascii="Times New Roman" w:hAnsi="Times New Roman" w:cs="Times New Roman"/>
          <w:color w:val="000000"/>
          <w:sz w:val="24"/>
          <w:szCs w:val="24"/>
        </w:rPr>
        <w:t xml:space="preserve">– are un impact </w:t>
      </w:r>
      <w:r w:rsidRPr="00604961">
        <w:rPr>
          <w:rFonts w:ascii="Times New Roman" w:hAnsi="Times New Roman" w:cs="Times New Roman"/>
          <w:color w:val="000000"/>
          <w:sz w:val="24"/>
          <w:szCs w:val="24"/>
        </w:rPr>
        <w:lastRenderedPageBreak/>
        <w:t>nesemnificativ asupra plantelor însă pentru animale constituie o presiune care poate determina uneori părăsirea unor cuiburi și abandonarea 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I02 Specii invazive problematice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Există zone în care datorită suprapășunatului apar suprafețe întinse de </w:t>
      </w:r>
      <w:r w:rsidRPr="00604961">
        <w:rPr>
          <w:rFonts w:ascii="Times New Roman" w:hAnsi="Times New Roman" w:cs="Times New Roman"/>
          <w:i/>
          <w:color w:val="000000"/>
          <w:sz w:val="24"/>
          <w:szCs w:val="24"/>
        </w:rPr>
        <w:t>Rumex alpinum,</w:t>
      </w:r>
      <w:r w:rsidRPr="00604961">
        <w:rPr>
          <w:rFonts w:ascii="Times New Roman" w:hAnsi="Times New Roman" w:cs="Times New Roman"/>
          <w:color w:val="000000"/>
          <w:sz w:val="24"/>
          <w:szCs w:val="24"/>
        </w:rPr>
        <w:t xml:space="preserve"> </w:t>
      </w:r>
      <w:r w:rsidRPr="00604961">
        <w:rPr>
          <w:rFonts w:ascii="Times New Roman" w:hAnsi="Times New Roman" w:cs="Times New Roman"/>
          <w:i/>
          <w:color w:val="000000"/>
          <w:sz w:val="24"/>
          <w:szCs w:val="24"/>
        </w:rPr>
        <w:t>Veratrum album</w:t>
      </w:r>
      <w:r w:rsidRPr="00604961">
        <w:rPr>
          <w:rFonts w:ascii="Times New Roman" w:hAnsi="Times New Roman" w:cs="Times New Roman"/>
          <w:color w:val="000000"/>
          <w:sz w:val="24"/>
          <w:szCs w:val="24"/>
        </w:rPr>
        <w:t xml:space="preserve"> sau </w:t>
      </w:r>
      <w:r w:rsidRPr="00604961">
        <w:rPr>
          <w:rFonts w:ascii="Times New Roman" w:hAnsi="Times New Roman" w:cs="Times New Roman"/>
          <w:i/>
          <w:color w:val="000000"/>
          <w:sz w:val="24"/>
          <w:szCs w:val="24"/>
        </w:rPr>
        <w:t>Deschampsia cespitosa</w:t>
      </w:r>
      <w:r w:rsidRPr="00604961">
        <w:rPr>
          <w:rFonts w:ascii="Times New Roman" w:hAnsi="Times New Roman" w:cs="Times New Roman"/>
          <w:color w:val="000000"/>
          <w:sz w:val="24"/>
          <w:szCs w:val="24"/>
        </w:rPr>
        <w:t xml:space="preserve">. Aceste zone formează asociații vegetale diferite de cele care au existat </w:t>
      </w:r>
      <w:r w:rsidR="00691F3D" w:rsidRPr="00604961">
        <w:rPr>
          <w:rFonts w:ascii="Times New Roman" w:hAnsi="Times New Roman" w:cs="Times New Roman"/>
          <w:color w:val="000000"/>
          <w:sz w:val="24"/>
          <w:szCs w:val="24"/>
        </w:rPr>
        <w:t>anterior ș</w:t>
      </w:r>
      <w:r w:rsidRPr="00604961">
        <w:rPr>
          <w:rFonts w:ascii="Times New Roman" w:hAnsi="Times New Roman" w:cs="Times New Roman"/>
          <w:color w:val="000000"/>
          <w:sz w:val="24"/>
          <w:szCs w:val="24"/>
        </w:rPr>
        <w:t>i pot determina dispariția habitatului sau fragmentarea acestuia.</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Puietul de molid avansează uneori în pajiști ceea ce ar putea duce la schimbarea destinației terenului din punct de vedere structural.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640DA6" w:rsidRPr="00604961">
        <w:rPr>
          <w:rFonts w:ascii="Times New Roman" w:hAnsi="Times New Roman" w:cs="Times New Roman"/>
          <w:color w:val="000000"/>
          <w:sz w:val="24"/>
          <w:szCs w:val="24"/>
        </w:rPr>
        <w:t>- Modifi</w:t>
      </w:r>
      <w:r>
        <w:rPr>
          <w:rFonts w:ascii="Times New Roman" w:hAnsi="Times New Roman" w:cs="Times New Roman"/>
          <w:color w:val="000000"/>
          <w:sz w:val="24"/>
          <w:szCs w:val="24"/>
        </w:rPr>
        <w:t>cări ale sistemului natural; J0</w:t>
      </w:r>
      <w:r w:rsidR="00640DA6" w:rsidRPr="006049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F</w:t>
      </w:r>
      <w:r w:rsidR="00640DA6" w:rsidRPr="00604961">
        <w:rPr>
          <w:rFonts w:ascii="Times New Roman" w:hAnsi="Times New Roman" w:cs="Times New Roman"/>
          <w:color w:val="000000"/>
          <w:sz w:val="24"/>
          <w:szCs w:val="24"/>
        </w:rPr>
        <w:t>ocul şi combaterea incendiilor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În zonele de campare apar vetre de foc ceea c</w:t>
      </w:r>
      <w:r w:rsidR="00691F3D">
        <w:rPr>
          <w:rFonts w:ascii="Times New Roman" w:hAnsi="Times New Roman" w:cs="Times New Roman"/>
          <w:color w:val="000000"/>
          <w:sz w:val="24"/>
          <w:szCs w:val="24"/>
        </w:rPr>
        <w:t xml:space="preserve">e determină tăierea unor arbori și </w:t>
      </w:r>
      <w:r w:rsidRPr="00604961">
        <w:rPr>
          <w:rFonts w:ascii="Times New Roman" w:hAnsi="Times New Roman" w:cs="Times New Roman"/>
          <w:color w:val="000000"/>
          <w:sz w:val="24"/>
          <w:szCs w:val="24"/>
        </w:rPr>
        <w:t xml:space="preserve">arbuști. De asemenea,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color w:val="000000"/>
          <w:sz w:val="24"/>
          <w:szCs w:val="24"/>
        </w:rPr>
        <w:t xml:space="preserve"> reprezintă un punct de atracție turistică în care au fost observate câteva vetre de foc. Nesupravegheate sau nestinse la plecare reprezintă un risc de incendiu.</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 Schimbări globale</w:t>
      </w:r>
      <w:r w:rsidR="00691F3D" w:rsidRPr="00604961">
        <w:rPr>
          <w:rFonts w:ascii="Times New Roman" w:hAnsi="Times New Roman" w:cs="Times New Roman"/>
          <w:color w:val="000000"/>
          <w:sz w:val="24"/>
          <w:szCs w:val="24"/>
        </w:rPr>
        <w:t>; M01.02</w:t>
      </w:r>
      <w:r w:rsidR="00691F3D">
        <w:rPr>
          <w:rFonts w:ascii="Times New Roman" w:hAnsi="Times New Roman" w:cs="Times New Roman"/>
          <w:color w:val="000000"/>
          <w:sz w:val="24"/>
          <w:szCs w:val="24"/>
        </w:rPr>
        <w:t>- S</w:t>
      </w:r>
      <w:r w:rsidRPr="00604961">
        <w:rPr>
          <w:rFonts w:ascii="Times New Roman" w:hAnsi="Times New Roman" w:cs="Times New Roman"/>
          <w:color w:val="000000"/>
          <w:sz w:val="24"/>
          <w:szCs w:val="24"/>
        </w:rPr>
        <w:t>ecete și precipitaţii reduse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În urma observațiilor din teren am observat zone în care jneapănul, în treimea superioară a lujerilor, prezentau o ușoară uscare dând un aspect roșiatic. Este posibil ca acest lucru să fie cauzat de o specie de ciupercă patogenă.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Intensitatea localizată a presiunii actuale asupra </w:t>
      </w:r>
      <w:r w:rsidR="00691F3D">
        <w:rPr>
          <w:rFonts w:ascii="Times New Roman" w:hAnsi="Times New Roman" w:cs="Times New Roman"/>
          <w:color w:val="000000"/>
          <w:sz w:val="24"/>
          <w:szCs w:val="24"/>
        </w:rPr>
        <w:t>specie: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Evaluarea ameninţărilor viitoare/potențiale asupra speciilor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A04 - Pășunatul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bCs w:val="0"/>
          <w:color w:val="000000"/>
          <w:sz w:val="24"/>
          <w:szCs w:val="24"/>
        </w:rPr>
      </w:pPr>
      <w:bookmarkStart w:id="115" w:name="_Toc391901760"/>
    </w:p>
    <w:p w:rsidR="00640DA6" w:rsidRPr="00604961" w:rsidRDefault="00640DA6" w:rsidP="00691F3D">
      <w:pPr>
        <w:pStyle w:val="Heading4"/>
      </w:pPr>
      <w:bookmarkStart w:id="116" w:name="_Toc432159261"/>
      <w:r w:rsidRPr="00604961">
        <w:t>Ameninţări actuale şi potenţiale pentru speciile de briofite</w:t>
      </w:r>
      <w:bookmarkEnd w:id="115"/>
      <w:bookmarkEnd w:id="116"/>
      <w:r w:rsidRPr="00604961">
        <w:t xml:space="preserve"> </w:t>
      </w:r>
    </w:p>
    <w:p w:rsidR="00640DA6" w:rsidRPr="00604961" w:rsidRDefault="00640DA6" w:rsidP="00604961">
      <w:pPr>
        <w:widowControl w:val="0"/>
        <w:autoSpaceDE w:val="0"/>
        <w:adjustRightInd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G01 - Sport în aer liber şi activităţi de petrecere a timpului liber, activităţi recreativ</w:t>
      </w:r>
      <w:r w:rsidR="00691F3D">
        <w:rPr>
          <w:rFonts w:ascii="Times New Roman" w:hAnsi="Times New Roman" w:cs="Times New Roman"/>
          <w:color w:val="000000"/>
          <w:sz w:val="24"/>
          <w:szCs w:val="24"/>
        </w:rPr>
        <w:t>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Au fost observate, în principal, în jurul drumurilor de acces, a traseelor turistice, locurile de campare şi picnic, dar şi lângă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noProof/>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H05.01 - Gunoiul şi deşeurile solide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În locurile unde au avut loc picnicuri şi în principal pe traseele turistice</w:t>
      </w:r>
      <w:r w:rsidR="00691F3D">
        <w:rPr>
          <w:rFonts w:ascii="Times New Roman" w:hAnsi="Times New Roman" w:cs="Times New Roman"/>
          <w:noProof/>
          <w:sz w:val="24"/>
          <w:szCs w:val="24"/>
        </w:rPr>
        <w:t>,</w:t>
      </w:r>
      <w:r w:rsidRPr="00604961">
        <w:rPr>
          <w:rFonts w:ascii="Times New Roman" w:hAnsi="Times New Roman" w:cs="Times New Roman"/>
          <w:noProof/>
          <w:sz w:val="24"/>
          <w:szCs w:val="24"/>
        </w:rPr>
        <w:t xml:space="preserve"> au fost observate depozite de deşeuri. Acestea constituie un factor care poluează mediul, intervin în estetica peisajului.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speciei,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A04.01.02</w:t>
      </w:r>
      <w:r w:rsidR="00640DA6" w:rsidRPr="00604961">
        <w:rPr>
          <w:rFonts w:ascii="Times New Roman" w:hAnsi="Times New Roman" w:cs="Times New Roman"/>
          <w:color w:val="000000"/>
          <w:sz w:val="24"/>
          <w:szCs w:val="24"/>
        </w:rPr>
        <w:t>- Păşunatul intensiv al oilor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Păşunatul intensiv duce în timp la omogenizarea habitatului şi la scăderea biodiversităţii afectând covorul vegetal, speciile de briofite fiind afectate atât de schimbarea compoziţiei floristice a habitatului, cât şi de faptul că animalele pot călca spec</w:t>
      </w:r>
      <w:r w:rsidR="00691F3D">
        <w:rPr>
          <w:rFonts w:ascii="Times New Roman" w:hAnsi="Times New Roman" w:cs="Times New Roman"/>
          <w:noProof/>
          <w:sz w:val="24"/>
          <w:szCs w:val="24"/>
        </w:rPr>
        <w:t>iile de muşchi şi să le afunde î</w:t>
      </w:r>
      <w:r w:rsidRPr="00604961">
        <w:rPr>
          <w:rFonts w:ascii="Times New Roman" w:hAnsi="Times New Roman" w:cs="Times New Roman"/>
          <w:noProof/>
          <w:sz w:val="24"/>
          <w:szCs w:val="24"/>
        </w:rPr>
        <w:t>n noroi, fără a mai putea să se regenereze.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jc w:val="both"/>
        <w:rPr>
          <w:rFonts w:ascii="Times New Roman" w:hAnsi="Times New Roman" w:cs="Times New Roman"/>
          <w:b/>
          <w:color w:val="000000"/>
          <w:sz w:val="24"/>
          <w:szCs w:val="24"/>
        </w:rPr>
      </w:pPr>
    </w:p>
    <w:p w:rsidR="00640DA6" w:rsidRPr="00604961" w:rsidRDefault="00640DA6" w:rsidP="00691F3D">
      <w:pPr>
        <w:pStyle w:val="Heading4"/>
      </w:pPr>
      <w:bookmarkStart w:id="117" w:name="_Toc391901766"/>
      <w:bookmarkStart w:id="118" w:name="_Toc432159262"/>
      <w:bookmarkEnd w:id="112"/>
      <w:bookmarkEnd w:id="113"/>
      <w:r w:rsidRPr="00604961">
        <w:t>Identificarea ameninţărilor actuale şi potenţiale pentru speciile de păsări de importanţă comunitară şi/sau naţională</w:t>
      </w:r>
      <w:bookmarkEnd w:id="117"/>
      <w:bookmarkEnd w:id="118"/>
    </w:p>
    <w:p w:rsidR="00640DA6" w:rsidRPr="00604961" w:rsidRDefault="00640DA6" w:rsidP="00691F3D">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G01 - Sport în aer liber și activități de petrecere a timpului liber, activități recreative</w:t>
      </w:r>
    </w:p>
    <w:p w:rsidR="00640DA6" w:rsidRPr="00604961" w:rsidRDefault="00640DA6" w:rsidP="00691F3D">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Au fost observate, în principal, în jurul drumurilor de acces şi a traseelor turistice locuri de </w:t>
      </w:r>
      <w:r w:rsidRPr="00604961">
        <w:rPr>
          <w:rFonts w:ascii="Times New Roman" w:hAnsi="Times New Roman" w:cs="Times New Roman"/>
          <w:noProof/>
          <w:sz w:val="24"/>
          <w:szCs w:val="24"/>
        </w:rPr>
        <w:lastRenderedPageBreak/>
        <w:t>camparea şi picnic. Perturbarea fonică în sezonul de cuibărit, poate constitui un factor de stres pentru păsările cuibăritoare, ducând la sc</w:t>
      </w:r>
      <w:r w:rsidR="00691F3D">
        <w:rPr>
          <w:rFonts w:ascii="Times New Roman" w:hAnsi="Times New Roman" w:cs="Times New Roman"/>
          <w:noProof/>
          <w:sz w:val="24"/>
          <w:szCs w:val="24"/>
        </w:rPr>
        <w:t>ă</w:t>
      </w:r>
      <w:r w:rsidRPr="00604961">
        <w:rPr>
          <w:rFonts w:ascii="Times New Roman" w:hAnsi="Times New Roman" w:cs="Times New Roman"/>
          <w:noProof/>
          <w:sz w:val="24"/>
          <w:szCs w:val="24"/>
        </w:rPr>
        <w:t xml:space="preserve">derea fitness-ului acestora, în cazul păsărilor cântătoare din </w:t>
      </w:r>
      <w:r w:rsidRPr="00604961">
        <w:rPr>
          <w:rFonts w:ascii="Times New Roman" w:hAnsi="Times New Roman" w:cs="Times New Roman"/>
          <w:i/>
          <w:noProof/>
          <w:sz w:val="24"/>
          <w:szCs w:val="24"/>
        </w:rPr>
        <w:t>Ordinul Pas</w:t>
      </w:r>
      <w:r w:rsidR="00691F3D">
        <w:rPr>
          <w:rFonts w:ascii="Times New Roman" w:hAnsi="Times New Roman" w:cs="Times New Roman"/>
          <w:i/>
          <w:noProof/>
          <w:sz w:val="24"/>
          <w:szCs w:val="24"/>
        </w:rPr>
        <w:t>s</w:t>
      </w:r>
      <w:r w:rsidRPr="00604961">
        <w:rPr>
          <w:rFonts w:ascii="Times New Roman" w:hAnsi="Times New Roman" w:cs="Times New Roman"/>
          <w:i/>
          <w:noProof/>
          <w:sz w:val="24"/>
          <w:szCs w:val="24"/>
        </w:rPr>
        <w:t>eriformes</w:t>
      </w:r>
      <w:r w:rsidRPr="00604961">
        <w:rPr>
          <w:rFonts w:ascii="Times New Roman" w:hAnsi="Times New Roman" w:cs="Times New Roman"/>
          <w:noProof/>
          <w:sz w:val="24"/>
          <w:szCs w:val="24"/>
        </w:rPr>
        <w:t xml:space="preserve">, are loc o creştere a intensităţii cântecului, desigur, cu costuri energetice suplimentare. Prezenţa fizică a oamenilor în teritoriile de reproducere ale păsărilor, în combinaţie cu perturbarea fonică produsă este percepută de păsări similar cu perceperea prădătorilor, ducând la creşterea nivelului de stres a acestora, creşterea vigilenţei </w:t>
      </w:r>
      <w:r w:rsidR="00691F3D">
        <w:rPr>
          <w:rFonts w:ascii="Times New Roman" w:hAnsi="Times New Roman" w:cs="Times New Roman"/>
          <w:noProof/>
          <w:sz w:val="24"/>
          <w:szCs w:val="24"/>
        </w:rPr>
        <w:t>ș</w:t>
      </w:r>
      <w:r w:rsidRPr="00604961">
        <w:rPr>
          <w:rFonts w:ascii="Times New Roman" w:hAnsi="Times New Roman" w:cs="Times New Roman"/>
          <w:noProof/>
          <w:sz w:val="24"/>
          <w:szCs w:val="24"/>
        </w:rPr>
        <w:t>i în consecinţă</w:t>
      </w:r>
      <w:r w:rsidR="00691F3D">
        <w:rPr>
          <w:rFonts w:ascii="Times New Roman" w:hAnsi="Times New Roman" w:cs="Times New Roman"/>
          <w:noProof/>
          <w:sz w:val="24"/>
          <w:szCs w:val="24"/>
        </w:rPr>
        <w:t>,</w:t>
      </w:r>
      <w:r w:rsidRPr="00604961">
        <w:rPr>
          <w:rFonts w:ascii="Times New Roman" w:hAnsi="Times New Roman" w:cs="Times New Roman"/>
          <w:noProof/>
          <w:sz w:val="24"/>
          <w:szCs w:val="24"/>
        </w:rPr>
        <w:t xml:space="preserve"> micşorarea ratei de procurare a hranei pentru adulţi şi pui.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H05.01 - Gunoiul şi deşeurile solide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În locurile unde au avut loc picnicuri şi în principal pe traseele turistice au fost observate depozite de deşeuri. Acestea constituie un factor care poluează mediul, intervin în estetica peisajului şi în primul rând constituie un pericol letal pentru unele spe</w:t>
      </w:r>
      <w:r w:rsidR="00691F3D">
        <w:rPr>
          <w:rFonts w:ascii="Times New Roman" w:hAnsi="Times New Roman" w:cs="Times New Roman"/>
          <w:noProof/>
          <w:sz w:val="24"/>
          <w:szCs w:val="24"/>
        </w:rPr>
        <w:t xml:space="preserve">cii </w:t>
      </w:r>
      <w:r w:rsidRPr="00604961">
        <w:rPr>
          <w:rFonts w:ascii="Times New Roman" w:hAnsi="Times New Roman" w:cs="Times New Roman"/>
          <w:noProof/>
          <w:sz w:val="24"/>
          <w:szCs w:val="24"/>
        </w:rPr>
        <w:t>de păsări şi alte animale care pot consuma aceste ambalaje.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speciei: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B02.04 Î</w:t>
      </w:r>
      <w:r w:rsidR="00640DA6" w:rsidRPr="00604961">
        <w:rPr>
          <w:rFonts w:ascii="Times New Roman" w:hAnsi="Times New Roman" w:cs="Times New Roman"/>
          <w:color w:val="000000"/>
          <w:sz w:val="24"/>
          <w:szCs w:val="24"/>
        </w:rPr>
        <w:t>ndepărtarea arborilor uscaţ</w:t>
      </w:r>
      <w:r>
        <w:rPr>
          <w:rFonts w:ascii="Times New Roman" w:hAnsi="Times New Roman" w:cs="Times New Roman"/>
          <w:color w:val="000000"/>
          <w:sz w:val="24"/>
          <w:szCs w:val="24"/>
        </w:rPr>
        <w:t>i sau î</w:t>
      </w:r>
      <w:r w:rsidR="00640DA6" w:rsidRPr="00604961">
        <w:rPr>
          <w:rFonts w:ascii="Times New Roman" w:hAnsi="Times New Roman" w:cs="Times New Roman"/>
          <w:color w:val="000000"/>
          <w:sz w:val="24"/>
          <w:szCs w:val="24"/>
        </w:rPr>
        <w:t>n curs de uscare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Arborii bătrâni, cu scorburi sunt principalele locuri de cuibărit pentru speciile care îşi construiesc cuiburile în cavităţi. </w:t>
      </w:r>
      <w:r w:rsidRPr="00604961">
        <w:rPr>
          <w:rFonts w:ascii="Times New Roman" w:hAnsi="Times New Roman" w:cs="Times New Roman"/>
          <w:sz w:val="24"/>
          <w:szCs w:val="24"/>
        </w:rPr>
        <w:t xml:space="preserve">Managementul forestier pretinde îndepărtarea arborilor morţi din pădure pentru a evita eventualele explozii populaţionale ale unor nevertebrate, însă </w:t>
      </w:r>
      <w:r w:rsidRPr="00604961">
        <w:rPr>
          <w:rFonts w:ascii="Times New Roman" w:hAnsi="Times New Roman" w:cs="Times New Roman"/>
          <w:noProof/>
          <w:sz w:val="24"/>
          <w:szCs w:val="24"/>
        </w:rPr>
        <w:t>arborii bătrâni, căzuţi la pământ au o importanţă ecologică deosebită fiind mediul în care se dezvoltă numeroase insecte ce constiruie  sursa de hrană a multor specii de păsări. Extragerea unor arbori b</w:t>
      </w:r>
      <w:r w:rsidR="00691F3D">
        <w:rPr>
          <w:rFonts w:ascii="Times New Roman" w:hAnsi="Times New Roman" w:cs="Times New Roman"/>
          <w:noProof/>
          <w:sz w:val="24"/>
          <w:szCs w:val="24"/>
        </w:rPr>
        <w:t>ă</w:t>
      </w:r>
      <w:r w:rsidRPr="00604961">
        <w:rPr>
          <w:rFonts w:ascii="Times New Roman" w:hAnsi="Times New Roman" w:cs="Times New Roman"/>
          <w:noProof/>
          <w:sz w:val="24"/>
          <w:szCs w:val="24"/>
        </w:rPr>
        <w:t>trâni căzuţi la pământ, duce la simplificarea structurii habitatelor şi reducerea ofertei trofice şi de nidificaţie pentru anumite specii.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Intensitatea localizată a presiunii actuale asupra speciei: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A04.01.02 Pă</w:t>
      </w:r>
      <w:r w:rsidR="00640DA6" w:rsidRPr="00604961">
        <w:rPr>
          <w:rFonts w:ascii="Times New Roman" w:hAnsi="Times New Roman" w:cs="Times New Roman"/>
          <w:color w:val="000000"/>
          <w:sz w:val="24"/>
          <w:szCs w:val="24"/>
        </w:rPr>
        <w:t>șunatul intensiv al oilor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Păşunatul intensiv duce în timp la omogenizarea habitatului şi scăderea biodiversităţii afectând covorul vegetal, speciile de insecte şi implicit speciile de păsări care se hrănesc cu acestea. </w:t>
      </w:r>
      <w:r w:rsidRPr="00604961">
        <w:rPr>
          <w:rFonts w:ascii="Times New Roman" w:hAnsi="Times New Roman" w:cs="Times New Roman"/>
          <w:noProof/>
          <w:sz w:val="24"/>
          <w:szCs w:val="24"/>
        </w:rPr>
        <w:lastRenderedPageBreak/>
        <w:t>Omogenizarea habitatelor duce la limitarea ofertei trofice şi a locurilor de cuibări pentru păsări.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Intensitatea localizată a presiunii actuale asupra speciei: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speciei,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b/>
          <w:noProof/>
          <w:sz w:val="24"/>
          <w:szCs w:val="24"/>
        </w:rPr>
      </w:pPr>
    </w:p>
    <w:p w:rsidR="00640DA6" w:rsidRPr="00604961" w:rsidRDefault="00640DA6" w:rsidP="00604961">
      <w:pPr>
        <w:widowControl w:val="0"/>
        <w:spacing w:after="0" w:line="360" w:lineRule="auto"/>
        <w:ind w:firstLine="706"/>
        <w:jc w:val="both"/>
        <w:rPr>
          <w:rFonts w:ascii="Times New Roman" w:hAnsi="Times New Roman" w:cs="Times New Roman"/>
          <w:noProof/>
          <w:sz w:val="24"/>
          <w:szCs w:val="24"/>
        </w:rPr>
      </w:pPr>
      <w:r w:rsidRPr="00604961">
        <w:rPr>
          <w:rFonts w:ascii="Times New Roman" w:hAnsi="Times New Roman" w:cs="Times New Roman"/>
          <w:noProof/>
          <w:sz w:val="24"/>
          <w:szCs w:val="24"/>
        </w:rPr>
        <w:t>Pentru diversitatea speciilor de păsări din habitatele forestiere este necesară menţinerea heterogenităţii structurale a pădurilor, atât ca şi compoziţie în specii de arbori</w:t>
      </w:r>
      <w:r w:rsidR="00691F3D">
        <w:rPr>
          <w:rFonts w:ascii="Times New Roman" w:hAnsi="Times New Roman" w:cs="Times New Roman"/>
          <w:noProof/>
          <w:sz w:val="24"/>
          <w:szCs w:val="24"/>
        </w:rPr>
        <w:t xml:space="preserve">, </w:t>
      </w:r>
      <w:r w:rsidRPr="00604961">
        <w:rPr>
          <w:rFonts w:ascii="Times New Roman" w:hAnsi="Times New Roman" w:cs="Times New Roman"/>
          <w:noProof/>
          <w:sz w:val="24"/>
          <w:szCs w:val="24"/>
        </w:rPr>
        <w:t>diferite vârste, cât şi în ceea ce priveşte stratificarea pe verticală, deci existenţa straturilor ierbos, arbustiv şi arborescent.</w:t>
      </w:r>
    </w:p>
    <w:p w:rsidR="00640DA6" w:rsidRPr="00604961" w:rsidRDefault="00640DA6" w:rsidP="00604961">
      <w:pPr>
        <w:pStyle w:val="Caption"/>
        <w:widowControl w:val="0"/>
        <w:suppressAutoHyphens w:val="0"/>
        <w:spacing w:line="360" w:lineRule="auto"/>
        <w:rPr>
          <w:rFonts w:ascii="Times New Roman" w:hAnsi="Times New Roman"/>
          <w:b w:val="0"/>
          <w:sz w:val="24"/>
          <w:szCs w:val="24"/>
        </w:rPr>
      </w:pPr>
    </w:p>
    <w:p w:rsidR="00640DA6" w:rsidRPr="00604961" w:rsidRDefault="00640DA6" w:rsidP="00691F3D">
      <w:pPr>
        <w:pStyle w:val="Heading4"/>
      </w:pPr>
      <w:bookmarkStart w:id="119" w:name="_Toc432159263"/>
      <w:r w:rsidRPr="00604961">
        <w:t>Identificarea ameninţărilor actuale şi potenţiale pentru habitatele de importanţă comunitară şi/sau naţională</w:t>
      </w:r>
      <w:bookmarkEnd w:id="119"/>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bookmarkStart w:id="120" w:name="_Toc379975627"/>
      <w:bookmarkStart w:id="121" w:name="_Toc391901769"/>
      <w:r w:rsidRPr="00604961">
        <w:rPr>
          <w:rFonts w:ascii="Times New Roman" w:hAnsi="Times New Roman"/>
          <w:b w:val="0"/>
          <w:sz w:val="24"/>
          <w:szCs w:val="24"/>
        </w:rPr>
        <w:t>Habitate forestiere</w:t>
      </w:r>
      <w:bookmarkEnd w:id="120"/>
      <w:bookmarkEnd w:id="121"/>
    </w:p>
    <w:p w:rsidR="00640DA6" w:rsidRPr="00604961" w:rsidRDefault="00691F3D" w:rsidP="00604961">
      <w:pPr>
        <w:pStyle w:val="Caption"/>
        <w:widowControl w:val="0"/>
        <w:suppressAutoHyphens w:val="0"/>
        <w:spacing w:line="360" w:lineRule="auto"/>
        <w:ind w:firstLine="567"/>
        <w:jc w:val="both"/>
        <w:rPr>
          <w:rFonts w:ascii="Times New Roman" w:hAnsi="Times New Roman"/>
          <w:b w:val="0"/>
          <w:sz w:val="24"/>
          <w:szCs w:val="24"/>
        </w:rPr>
      </w:pPr>
      <w:r>
        <w:rPr>
          <w:rFonts w:ascii="Times New Roman" w:hAnsi="Times New Roman"/>
          <w:b w:val="0"/>
          <w:sz w:val="24"/>
          <w:szCs w:val="24"/>
        </w:rPr>
        <w:t>91E0*</w:t>
      </w:r>
      <w:r w:rsidR="00640DA6" w:rsidRPr="00604961">
        <w:rPr>
          <w:rFonts w:ascii="Times New Roman" w:hAnsi="Times New Roman"/>
          <w:b w:val="0"/>
          <w:sz w:val="24"/>
          <w:szCs w:val="24"/>
        </w:rPr>
        <w:t xml:space="preserve">– Păduri aluviale cu </w:t>
      </w:r>
      <w:r w:rsidR="00640DA6" w:rsidRPr="00604961">
        <w:rPr>
          <w:rFonts w:ascii="Times New Roman" w:hAnsi="Times New Roman"/>
          <w:b w:val="0"/>
          <w:i/>
          <w:sz w:val="24"/>
          <w:szCs w:val="24"/>
        </w:rPr>
        <w:t>Alnus glutinosa</w:t>
      </w:r>
      <w:r w:rsidR="00640DA6" w:rsidRPr="00604961">
        <w:rPr>
          <w:rFonts w:ascii="Times New Roman" w:hAnsi="Times New Roman"/>
          <w:b w:val="0"/>
          <w:sz w:val="24"/>
          <w:szCs w:val="24"/>
        </w:rPr>
        <w:t xml:space="preserve"> şi </w:t>
      </w:r>
      <w:r w:rsidR="00640DA6" w:rsidRPr="00604961">
        <w:rPr>
          <w:rFonts w:ascii="Times New Roman" w:hAnsi="Times New Roman"/>
          <w:b w:val="0"/>
          <w:i/>
          <w:sz w:val="24"/>
          <w:szCs w:val="24"/>
        </w:rPr>
        <w:t>Fraxinus excelsior</w:t>
      </w:r>
      <w:r w:rsidR="00640DA6" w:rsidRPr="00604961">
        <w:rPr>
          <w:rFonts w:ascii="Times New Roman" w:hAnsi="Times New Roman"/>
          <w:b w:val="0"/>
          <w:sz w:val="24"/>
          <w:szCs w:val="24"/>
        </w:rPr>
        <w:t xml:space="preserve"> </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 xml:space="preserve">A. Evaluarea presiunilor actuale asupra habitatului  </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Nu au fost identificate presiuni asupra acestui habitat.</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 xml:space="preserve">B. Evaluarea ameninţărilor viitoare/potenţiale asupra habitatului  </w:t>
      </w:r>
    </w:p>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bookmarkStart w:id="122" w:name="OLE_LINK11"/>
      <w:bookmarkStart w:id="123" w:name="OLE_LINK12"/>
      <w:r w:rsidRPr="00604961">
        <w:rPr>
          <w:rFonts w:ascii="Times New Roman" w:hAnsi="Times New Roman"/>
          <w:b w:val="0"/>
          <w:sz w:val="24"/>
          <w:szCs w:val="24"/>
        </w:rPr>
        <w:t>L08 inundaţii  şi L05 prăbușiri de teren, alunecări de teren</w:t>
      </w:r>
    </w:p>
    <w:bookmarkEnd w:id="122"/>
    <w:bookmarkEnd w:id="123"/>
    <w:p w:rsidR="00640DA6" w:rsidRPr="00604961" w:rsidRDefault="00640DA6"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 xml:space="preserve">Viiturile sunt un potenţial factor destibilizator care se poate afecta integritatea acestui habitat. </w:t>
      </w:r>
    </w:p>
    <w:p w:rsidR="00640DA6" w:rsidRPr="00604961" w:rsidRDefault="00640DA6" w:rsidP="00604961">
      <w:pPr>
        <w:widowControl w:val="0"/>
        <w:spacing w:after="0" w:line="360" w:lineRule="auto"/>
        <w:ind w:firstLine="567"/>
        <w:jc w:val="both"/>
        <w:rPr>
          <w:rFonts w:ascii="Times New Roman" w:hAnsi="Times New Roman" w:cs="Times New Roman"/>
          <w:i/>
          <w:caps/>
          <w:color w:val="FF0000"/>
          <w:sz w:val="24"/>
          <w:szCs w:val="24"/>
        </w:rPr>
      </w:pPr>
    </w:p>
    <w:p w:rsidR="00691F3D"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91V0 – Păduri dacice de </w:t>
      </w:r>
      <w:r w:rsidR="00691F3D" w:rsidRPr="00604961">
        <w:rPr>
          <w:rFonts w:ascii="Times New Roman" w:hAnsi="Times New Roman" w:cs="Times New Roman"/>
          <w:sz w:val="24"/>
          <w:szCs w:val="24"/>
        </w:rPr>
        <w:t>fag de</w:t>
      </w:r>
      <w:r w:rsidRPr="00604961">
        <w:rPr>
          <w:rFonts w:ascii="Times New Roman" w:hAnsi="Times New Roman" w:cs="Times New Roman"/>
          <w:sz w:val="24"/>
          <w:szCs w:val="24"/>
        </w:rPr>
        <w:t xml:space="preserve"> tip </w:t>
      </w:r>
      <w:r w:rsidRPr="00604961">
        <w:rPr>
          <w:rFonts w:ascii="Times New Roman" w:hAnsi="Times New Roman" w:cs="Times New Roman"/>
          <w:i/>
          <w:iCs/>
          <w:sz w:val="24"/>
          <w:szCs w:val="24"/>
        </w:rPr>
        <w:t>Symphyto-Fagion</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9110 </w:t>
      </w:r>
      <w:r w:rsidRPr="00604961">
        <w:rPr>
          <w:rFonts w:ascii="Times New Roman" w:hAnsi="Times New Roman" w:cs="Times New Roman"/>
          <w:bCs/>
          <w:sz w:val="24"/>
          <w:szCs w:val="24"/>
        </w:rPr>
        <w:t xml:space="preserve">Păduri de fag de tip </w:t>
      </w:r>
      <w:r w:rsidRPr="00604961">
        <w:rPr>
          <w:rFonts w:ascii="Times New Roman" w:hAnsi="Times New Roman" w:cs="Times New Roman"/>
          <w:bCs/>
          <w:i/>
          <w:iCs/>
          <w:sz w:val="24"/>
          <w:szCs w:val="24"/>
        </w:rPr>
        <w:t>Luzulo-Fagetum</w:t>
      </w:r>
    </w:p>
    <w:p w:rsidR="00691F3D" w:rsidRDefault="00691F3D" w:rsidP="00604961">
      <w:pPr>
        <w:pStyle w:val="Frspaiere4"/>
        <w:widowControl w:val="0"/>
        <w:spacing w:line="360" w:lineRule="auto"/>
        <w:ind w:firstLine="567"/>
        <w:jc w:val="both"/>
      </w:pPr>
    </w:p>
    <w:p w:rsidR="00640DA6" w:rsidRPr="00604961" w:rsidRDefault="00640DA6" w:rsidP="00604961">
      <w:pPr>
        <w:pStyle w:val="Frspaiere4"/>
        <w:widowControl w:val="0"/>
        <w:spacing w:line="360" w:lineRule="auto"/>
        <w:ind w:firstLine="567"/>
        <w:jc w:val="both"/>
      </w:pPr>
      <w:r w:rsidRPr="00604961">
        <w:t xml:space="preserve">A. Evaluarea presiunilor actuale asupra habitatului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B02.01.02</w:t>
      </w:r>
      <w:r w:rsidRPr="00604961">
        <w:rPr>
          <w:rFonts w:ascii="Times New Roman" w:hAnsi="Times New Roman" w:cs="Times New Roman"/>
          <w:sz w:val="24"/>
          <w:szCs w:val="24"/>
        </w:rPr>
        <w:t xml:space="preserve"> </w:t>
      </w:r>
      <w:r w:rsidRPr="00604961">
        <w:rPr>
          <w:rFonts w:ascii="Times New Roman" w:hAnsi="Times New Roman" w:cs="Times New Roman"/>
          <w:bCs/>
          <w:sz w:val="24"/>
          <w:szCs w:val="24"/>
        </w:rPr>
        <w:t xml:space="preserve">Replantarea pădurii cu arbori nenativi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cuprinsul sitului sunt arborete în care, integral sau parţial, s-a plantat </w:t>
      </w:r>
      <w:r w:rsidR="00691F3D" w:rsidRPr="00604961">
        <w:rPr>
          <w:rFonts w:ascii="Times New Roman" w:hAnsi="Times New Roman" w:cs="Times New Roman"/>
          <w:sz w:val="24"/>
          <w:szCs w:val="24"/>
        </w:rPr>
        <w:t>molid în proporţii</w:t>
      </w:r>
      <w:r w:rsidRPr="00604961">
        <w:rPr>
          <w:rFonts w:ascii="Times New Roman" w:hAnsi="Times New Roman" w:cs="Times New Roman"/>
          <w:sz w:val="24"/>
          <w:szCs w:val="24"/>
        </w:rPr>
        <w:t xml:space="preserve"> mai mari decât cele naturale. Efectele negative constau în: reducerea diversităţii geneti</w:t>
      </w:r>
      <w:r w:rsidR="00691F3D">
        <w:rPr>
          <w:rFonts w:ascii="Times New Roman" w:hAnsi="Times New Roman" w:cs="Times New Roman"/>
          <w:sz w:val="24"/>
          <w:szCs w:val="24"/>
        </w:rPr>
        <w:t>ce</w:t>
      </w:r>
      <w:r w:rsidRPr="00604961">
        <w:rPr>
          <w:rFonts w:ascii="Times New Roman" w:hAnsi="Times New Roman" w:cs="Times New Roman"/>
          <w:sz w:val="24"/>
          <w:szCs w:val="24"/>
        </w:rPr>
        <w:t xml:space="preserve"> şi a stabilităţii ecosistemice, modificarea proprietăţilor solului şi a microclimatului, schimbarea compoziţiei straturilor inferioare ale fitocenozei. Acest lucru s-a constatat în teren în anumite arborete în care molidul este concurat puternic de fag, are o vitalitate mai bună, seminţişul este dominat de fag şi s-au întâlnit preexistenţi de fag care indică faptul că în trecut acele arborete erau dominate de această specie.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actuale asupra habitatului</w:t>
      </w:r>
      <w:r w:rsidR="00691F3D">
        <w:rPr>
          <w:rFonts w:ascii="Times New Roman" w:hAnsi="Times New Roman" w:cs="Times New Roman"/>
          <w:sz w:val="24"/>
          <w:szCs w:val="24"/>
        </w:rPr>
        <w:t>:</w:t>
      </w:r>
    </w:p>
    <w:p w:rsidR="00640DA6" w:rsidRPr="00604961" w:rsidRDefault="00691F3D"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Scăzută</w:t>
      </w:r>
      <w:r w:rsidR="00640DA6" w:rsidRPr="00604961">
        <w:rPr>
          <w:rFonts w:ascii="Times New Roman" w:hAnsi="Times New Roman" w:cs="Times New Roman"/>
          <w:sz w:val="24"/>
          <w:szCs w:val="24"/>
        </w:rPr>
        <w:t xml:space="preserve">– viabilitatea pe termen lung a habitatului, în locul respectiv, nu este semnificativ </w:t>
      </w:r>
      <w:r w:rsidR="00640DA6" w:rsidRPr="00604961">
        <w:rPr>
          <w:rFonts w:ascii="Times New Roman" w:hAnsi="Times New Roman" w:cs="Times New Roman"/>
          <w:sz w:val="24"/>
          <w:szCs w:val="24"/>
        </w:rPr>
        <w:lastRenderedPageBreak/>
        <w:t>afectată</w:t>
      </w:r>
      <w:r>
        <w:rPr>
          <w:rFonts w:ascii="Times New Roman" w:hAnsi="Times New Roman" w:cs="Times New Roman"/>
          <w:sz w:val="24"/>
          <w:szCs w:val="24"/>
        </w:rPr>
        <w:t>.</w:t>
      </w:r>
    </w:p>
    <w:p w:rsidR="00640DA6" w:rsidRPr="00604961" w:rsidRDefault="00640DA6" w:rsidP="00604961">
      <w:pPr>
        <w:pStyle w:val="Frspaiere4"/>
        <w:widowControl w:val="0"/>
        <w:spacing w:line="360" w:lineRule="auto"/>
        <w:ind w:firstLine="567"/>
        <w:jc w:val="both"/>
      </w:pPr>
      <w:r w:rsidRPr="00604961">
        <w:t xml:space="preserve">B. Evaluarea ameninţărilor viitoare/potenţiale asupra habitatului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Nu s-au detectat ameninţări viitoare/potenţiale, altele decât cele actuale.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9410 – Păduri acidofile de </w:t>
      </w:r>
      <w:r w:rsidRPr="00604961">
        <w:rPr>
          <w:rFonts w:ascii="Times New Roman" w:hAnsi="Times New Roman" w:cs="Times New Roman"/>
          <w:i/>
          <w:sz w:val="24"/>
          <w:szCs w:val="24"/>
        </w:rPr>
        <w:t>Picea abies</w:t>
      </w:r>
      <w:r w:rsidRPr="00604961">
        <w:rPr>
          <w:rFonts w:ascii="Times New Roman" w:hAnsi="Times New Roman" w:cs="Times New Roman"/>
          <w:sz w:val="24"/>
          <w:szCs w:val="24"/>
        </w:rPr>
        <w:t xml:space="preserve"> din regiunea montană </w:t>
      </w:r>
    </w:p>
    <w:p w:rsidR="00691F3D" w:rsidRDefault="00691F3D"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 Evaluarea presiunilor actuale asupra habitatului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Style w:val="tab"/>
          <w:rFonts w:ascii="Times New Roman" w:hAnsi="Times New Roman" w:cs="Times New Roman"/>
          <w:color w:val="000000"/>
          <w:sz w:val="24"/>
          <w:szCs w:val="24"/>
        </w:rPr>
        <w:t xml:space="preserve">B07 </w:t>
      </w:r>
      <w:r w:rsidRPr="00604961">
        <w:rPr>
          <w:rFonts w:ascii="Times New Roman" w:hAnsi="Times New Roman" w:cs="Times New Roman"/>
          <w:color w:val="000000"/>
          <w:sz w:val="24"/>
          <w:szCs w:val="24"/>
        </w:rPr>
        <w:t>Alte activităţi silvice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Planificarea prin amenajament a unor lucrări silviculturale inadecvate structurii şi funcţiilor atribuite arboretelor</w:t>
      </w:r>
      <w:r w:rsidR="00691F3D" w:rsidRPr="00604961">
        <w:rPr>
          <w:rFonts w:ascii="Times New Roman" w:hAnsi="Times New Roman" w:cs="Times New Roman"/>
          <w:sz w:val="24"/>
          <w:szCs w:val="24"/>
        </w:rPr>
        <w:t>, cum</w:t>
      </w:r>
      <w:r w:rsidRPr="00604961">
        <w:rPr>
          <w:rFonts w:ascii="Times New Roman" w:hAnsi="Times New Roman" w:cs="Times New Roman"/>
          <w:sz w:val="24"/>
          <w:szCs w:val="24"/>
        </w:rPr>
        <w:t xml:space="preserve"> ar fi tăieri succesive cu perioadă scurtă de regenerare în făgete şi amestecuri de fag cu brad/</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molid pluriene, precum şi aplicarea neadecvată a măsurilor de gospodărire, adică efectuarea tăierilor de regenerare în afara sezonului de repaus vegetativ, intensităţi mari ale tăierilor, executarea improprie a lucrărilor de exploatare</w:t>
      </w:r>
      <w:r w:rsidR="00691F3D">
        <w:rPr>
          <w:rFonts w:ascii="Times New Roman" w:hAnsi="Times New Roman" w:cs="Times New Roman"/>
          <w:sz w:val="24"/>
          <w:szCs w:val="24"/>
        </w:rPr>
        <w:t xml:space="preserve"> și altele</w:t>
      </w:r>
      <w:r w:rsidRPr="00604961">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Considerăm că neexecutarea lucrărilor de îngrijire și conducere a arboretelor în zona de protecție integrală a parcului se încadrează de asemenea în această categorie de amenințări.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actuale asupra habitatului:</w:t>
      </w:r>
    </w:p>
    <w:p w:rsidR="00640DA6" w:rsidRPr="00604961" w:rsidRDefault="00691F3D"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Scăzută</w:t>
      </w:r>
      <w:r w:rsidR="00640DA6" w:rsidRPr="00604961">
        <w:rPr>
          <w:rFonts w:ascii="Times New Roman" w:hAnsi="Times New Roman" w:cs="Times New Roman"/>
          <w:sz w:val="24"/>
          <w:szCs w:val="24"/>
        </w:rPr>
        <w:t>– viabilitatea pe termen lung a habitatului, în locul respectiv, nu este semnificativ afectată</w:t>
      </w:r>
      <w:r>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L07 furtuni, cicloane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Vânturi puternice, perioade îndelungate de </w:t>
      </w:r>
      <w:r w:rsidR="00691F3D" w:rsidRPr="00604961">
        <w:rPr>
          <w:rFonts w:ascii="Times New Roman" w:hAnsi="Times New Roman" w:cs="Times New Roman"/>
          <w:sz w:val="24"/>
          <w:szCs w:val="24"/>
        </w:rPr>
        <w:t>ploi ș</w:t>
      </w:r>
      <w:r w:rsidRPr="00604961">
        <w:rPr>
          <w:rFonts w:ascii="Times New Roman" w:hAnsi="Times New Roman" w:cs="Times New Roman"/>
          <w:sz w:val="24"/>
          <w:szCs w:val="24"/>
        </w:rPr>
        <w:t>i căderi de zăpadă abundente care cauzează doborâturi de vânt și rupturi de zăpadă. Acest lucru se datorează compoziției arboretelor, cum ar fi ponderea foarte mare a molidului în compoziția arboretelor, crearea în trecut de arborete pure de molid prin plantații, înrădăcinării superficial trasante a acestei specii, prezența solurilor superficiale și cu mult schelet, a vânturilor puternice și frecvente, canalizarea vânturilor de joasă altitudine pe principalele văi, neparcurgerea arboretelor cu lucrări de îngrijire și conducere</w:t>
      </w:r>
      <w:r w:rsidR="00691F3D" w:rsidRPr="00604961">
        <w:rPr>
          <w:rFonts w:ascii="Times New Roman" w:hAnsi="Times New Roman" w:cs="Times New Roman"/>
          <w:sz w:val="24"/>
          <w:szCs w:val="24"/>
        </w:rPr>
        <w:t>, ș</w:t>
      </w:r>
      <w:r w:rsidRPr="00604961">
        <w:rPr>
          <w:rFonts w:ascii="Times New Roman" w:hAnsi="Times New Roman" w:cs="Times New Roman"/>
          <w:sz w:val="24"/>
          <w:szCs w:val="24"/>
        </w:rPr>
        <w:t>i altele.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Nu s-au constatat pagube masive în punctele observate ci preponderent doborâturi slabe, izolat moderate însă istoricul zonei, conform informațiilor din amenajamentele silvice arată că în trecut s-au produs pe suprafețe extinse, deci există premisele producerii de doborâturi masive şi în viitor.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actuale asupra habitatului</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Scăzută– viabilitatea pe termen lung a habitatului, în locul respectiv, nu este semnificativ </w:t>
      </w:r>
      <w:r w:rsidRPr="00604961">
        <w:rPr>
          <w:rFonts w:ascii="Times New Roman" w:hAnsi="Times New Roman" w:cs="Times New Roman"/>
          <w:sz w:val="24"/>
          <w:szCs w:val="24"/>
        </w:rPr>
        <w:lastRenderedPageBreak/>
        <w:t>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K04 - Relații interspecifice ale florei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Atacurile de ipide. Atacă între scoarță și lemn provocând distrugerea zonei cambiale ceea ce conduce în final la uscarea arboretului.</w:t>
      </w:r>
      <w:r w:rsidRPr="00604961">
        <w:rPr>
          <w:rFonts w:ascii="Times New Roman" w:hAnsi="Times New Roman" w:cs="Times New Roman"/>
          <w:color w:val="000000"/>
          <w:sz w:val="24"/>
          <w:szCs w:val="24"/>
        </w:rPr>
        <w:t xml:space="preserve"> </w:t>
      </w:r>
      <w:r w:rsidRPr="00604961">
        <w:rPr>
          <w:rFonts w:ascii="Times New Roman" w:hAnsi="Times New Roman" w:cs="Times New Roman"/>
          <w:sz w:val="24"/>
          <w:szCs w:val="24"/>
        </w:rPr>
        <w:t>Atacurile de ipide s-au observat în pădurile de molid sub formă de pâlcuri de arbori/</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grupuri, de regulă</w:t>
      </w:r>
      <w:r w:rsidR="00691F3D">
        <w:rPr>
          <w:rFonts w:ascii="Times New Roman" w:hAnsi="Times New Roman" w:cs="Times New Roman"/>
          <w:sz w:val="24"/>
          <w:szCs w:val="24"/>
        </w:rPr>
        <w:t xml:space="preserve"> izolate și reduse ca suprafață</w:t>
      </w:r>
      <w:r w:rsidRPr="00604961">
        <w:rPr>
          <w:rFonts w:ascii="Times New Roman" w:hAnsi="Times New Roman" w:cs="Times New Roman"/>
          <w:sz w:val="24"/>
          <w:szCs w:val="24"/>
        </w:rPr>
        <w:t>-</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sub 1 ha. Au fost atacați cu predilecție arbori limitrofi parchetelor de doborâturi, arbori răniți, îmbătrâniți, devitalizați sau cei din arborete rărite.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actuale asupra habitatului</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Scăzută– viabilitatea pe termen lung a habitatului, în locul respectiv, nu este semnificativ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J01.01 I</w:t>
      </w:r>
      <w:r w:rsidR="00640DA6" w:rsidRPr="00604961">
        <w:rPr>
          <w:rFonts w:ascii="Times New Roman" w:hAnsi="Times New Roman" w:cs="Times New Roman"/>
          <w:sz w:val="24"/>
          <w:szCs w:val="24"/>
        </w:rPr>
        <w:t>ncendii</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color w:val="000000"/>
          <w:sz w:val="24"/>
          <w:szCs w:val="24"/>
        </w:rPr>
        <w:t>Descriere</w:t>
      </w:r>
      <w:r w:rsidRPr="00604961">
        <w:rPr>
          <w:rFonts w:ascii="Times New Roman" w:hAnsi="Times New Roman" w:cs="Times New Roman"/>
          <w:sz w:val="24"/>
          <w:szCs w:val="24"/>
        </w:rPr>
        <w:t xml:space="preserve"> </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Producerea de incendii ca urmare a focurilor nesupravegheate.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actuale asupra habitatului</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Scăzută– viabilitatea pe termen lung a habitatului, în locul respectiv, nu este semnificativ afectată</w:t>
      </w:r>
      <w:r w:rsidR="00691F3D">
        <w:rPr>
          <w:rFonts w:ascii="Times New Roman" w:hAnsi="Times New Roman" w:cs="Times New Roman"/>
          <w:sz w:val="24"/>
          <w:szCs w:val="24"/>
        </w:rPr>
        <w:t>.</w:t>
      </w:r>
    </w:p>
    <w:p w:rsidR="00640DA6" w:rsidRPr="00604961" w:rsidRDefault="00640DA6" w:rsidP="00604961">
      <w:pPr>
        <w:pStyle w:val="Frspaiere4"/>
        <w:widowControl w:val="0"/>
        <w:spacing w:line="360" w:lineRule="auto"/>
        <w:ind w:firstLine="567"/>
        <w:jc w:val="both"/>
      </w:pPr>
    </w:p>
    <w:p w:rsidR="00640DA6" w:rsidRPr="00604961" w:rsidRDefault="00640DA6" w:rsidP="00604961">
      <w:pPr>
        <w:pStyle w:val="Frspaiere4"/>
        <w:widowControl w:val="0"/>
        <w:spacing w:line="360" w:lineRule="auto"/>
        <w:ind w:firstLine="567"/>
        <w:jc w:val="both"/>
      </w:pPr>
      <w:r w:rsidRPr="00604961">
        <w:t xml:space="preserve">B. Evaluarea ameninţărilor viitoare/potenţiale asupra habitatului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L07 furtuni, cicloane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Descriere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Presiunea se poate transforma în amenințare, deci este posibil ca în următoarea perioadă acestea să se manifeste cu intensitate sporită. Prin urmare, acest impact potențial s-a încadrat ca amenințare de risc mediu, dat fiind că în trecutul recent, anii 1990-2000, doborâturile s-au produs cu intensitate foarte mare și au cauzat pagube masive în cadrul pădurilor din zona parcului. Dată fiind creșterea frecvenței fenomenelor climatice extreme din ultima perioadă, considerăm că riscul producerii unor astfel de calamități este destul de ridicat.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Intensitatea localizată a presiunii asupra habitatului</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Scăzută– viabilitatea pe termen lung a habitatului, în locul respectiv, nu este semnificativ afectată</w:t>
      </w:r>
      <w:r w:rsidR="00691F3D">
        <w:rPr>
          <w:rFonts w:ascii="Times New Roman" w:hAnsi="Times New Roman" w:cs="Times New Roman"/>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M01.02 S</w:t>
      </w:r>
      <w:r w:rsidR="00640DA6" w:rsidRPr="00604961">
        <w:rPr>
          <w:rFonts w:ascii="Times New Roman" w:hAnsi="Times New Roman" w:cs="Times New Roman"/>
          <w:color w:val="000000"/>
          <w:sz w:val="24"/>
          <w:szCs w:val="24"/>
        </w:rPr>
        <w:t>ecete și precipitații reduse</w:t>
      </w:r>
    </w:p>
    <w:p w:rsidR="00640DA6" w:rsidRPr="00604961" w:rsidRDefault="00640DA6"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contextul schimbărilor climatice globale, este probabil ca aceste fenomenele de secetă </w:t>
      </w:r>
      <w:r w:rsidRPr="00604961">
        <w:rPr>
          <w:rFonts w:ascii="Times New Roman" w:hAnsi="Times New Roman" w:cs="Times New Roman"/>
          <w:sz w:val="24"/>
          <w:szCs w:val="24"/>
        </w:rPr>
        <w:lastRenderedPageBreak/>
        <w:t>coroborate cu reducerea precipitațiilor să se manifeste cu frecvență sporită pe viitor, în alternanță cu furtuni foarte puternice, ș</w:t>
      </w:r>
      <w:r w:rsidR="00691F3D">
        <w:rPr>
          <w:rFonts w:ascii="Times New Roman" w:hAnsi="Times New Roman" w:cs="Times New Roman"/>
          <w:sz w:val="24"/>
          <w:szCs w:val="24"/>
        </w:rPr>
        <w:t>i căderi masive de precipitații</w:t>
      </w:r>
      <w:r w:rsidRPr="00604961">
        <w:rPr>
          <w:rFonts w:ascii="Times New Roman" w:hAnsi="Times New Roman" w:cs="Times New Roman"/>
          <w:sz w:val="24"/>
          <w:szCs w:val="24"/>
        </w:rPr>
        <w:t>– amplificarea fenomenelor extreme. Perioadele de secetă vor favoriza amplificarea atacurilor de ipide.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Intensitatea localizată a presiunii asupra habitatului: </w:t>
      </w: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speciei,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bCs/>
          <w:sz w:val="24"/>
          <w:szCs w:val="24"/>
        </w:rPr>
      </w:pPr>
    </w:p>
    <w:p w:rsidR="00640DA6" w:rsidRPr="00604961" w:rsidRDefault="00640DA6" w:rsidP="00604961">
      <w:pPr>
        <w:widowControl w:val="0"/>
        <w:autoSpaceDE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9420 Păduri de </w:t>
      </w:r>
      <w:r w:rsidRPr="00604961">
        <w:rPr>
          <w:rFonts w:ascii="Times New Roman" w:hAnsi="Times New Roman" w:cs="Times New Roman"/>
          <w:i/>
          <w:sz w:val="24"/>
          <w:szCs w:val="24"/>
        </w:rPr>
        <w:t>Larix decidua</w:t>
      </w:r>
      <w:r w:rsidRPr="00604961">
        <w:rPr>
          <w:rFonts w:ascii="Times New Roman" w:hAnsi="Times New Roman" w:cs="Times New Roman"/>
          <w:sz w:val="24"/>
          <w:szCs w:val="24"/>
        </w:rPr>
        <w:t xml:space="preserve"> şi/sau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din regiunea montană</w:t>
      </w:r>
    </w:p>
    <w:p w:rsidR="00640DA6" w:rsidRPr="00604961"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Acest habitat, putem spune emblematic pentru Parcul Naţional Călimani, a fost identificat în teren în Rezervaţia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Valoarea genetică a exemplarelor de zâmbru din cadrul parcului este argumentată şi prin faptul că, în zona parcului sunt declarate prin Ordin de Ministru nr. 945/01.03.2012, două resurse genetice pentru </w:t>
      </w:r>
      <w:r w:rsidRPr="00604961">
        <w:rPr>
          <w:rFonts w:ascii="Times New Roman" w:hAnsi="Times New Roman" w:cs="Times New Roman"/>
          <w:i/>
          <w:sz w:val="24"/>
          <w:szCs w:val="24"/>
        </w:rPr>
        <w:t xml:space="preserve">Pinus cembra. </w:t>
      </w:r>
      <w:r w:rsidRPr="00604961">
        <w:rPr>
          <w:rFonts w:ascii="Times New Roman" w:hAnsi="Times New Roman" w:cs="Times New Roman"/>
          <w:sz w:val="24"/>
          <w:szCs w:val="24"/>
        </w:rPr>
        <w:t xml:space="preserve"> Acestea sunt în O</w:t>
      </w:r>
      <w:r w:rsidR="00691F3D">
        <w:rPr>
          <w:rFonts w:ascii="Times New Roman" w:hAnsi="Times New Roman" w:cs="Times New Roman"/>
          <w:sz w:val="24"/>
          <w:szCs w:val="24"/>
        </w:rPr>
        <w:t>colul Silvic</w:t>
      </w:r>
      <w:r w:rsidRPr="00604961">
        <w:rPr>
          <w:rFonts w:ascii="Times New Roman" w:hAnsi="Times New Roman" w:cs="Times New Roman"/>
          <w:sz w:val="24"/>
          <w:szCs w:val="24"/>
        </w:rPr>
        <w:t xml:space="preserve"> Lunca Bradului, U.P. I Ilva, u.a. 179A cu o suprafaţă de 5,3 ha şi compoziţie 10MO, diseminat zâmbru şi în O</w:t>
      </w:r>
      <w:r w:rsidR="00691F3D">
        <w:rPr>
          <w:rFonts w:ascii="Times New Roman" w:hAnsi="Times New Roman" w:cs="Times New Roman"/>
          <w:sz w:val="24"/>
          <w:szCs w:val="24"/>
        </w:rPr>
        <w:t>colul Silvic</w:t>
      </w:r>
      <w:r w:rsidRPr="00604961">
        <w:rPr>
          <w:rFonts w:ascii="Times New Roman" w:hAnsi="Times New Roman" w:cs="Times New Roman"/>
          <w:sz w:val="24"/>
          <w:szCs w:val="24"/>
        </w:rPr>
        <w:t xml:space="preserve"> Vatra Dornei U.P. V Neagra, u.a. 63A, 63B, 64A, 69A, 70A cu o suprafaţă de 163,10 ha, din care 16,31 ha ocupate de zâmbru, compoziţie 9MO1PIC.</w:t>
      </w:r>
    </w:p>
    <w:p w:rsidR="00640DA6" w:rsidRPr="00604961" w:rsidRDefault="00640DA6" w:rsidP="00604961">
      <w:pPr>
        <w:widowControl w:val="0"/>
        <w:tabs>
          <w:tab w:val="left" w:pos="4193"/>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Pentru ca să se consemneze prezenţa habitatului 9420</w:t>
      </w:r>
      <w:r w:rsidR="00691F3D">
        <w:rPr>
          <w:rFonts w:ascii="Times New Roman" w:hAnsi="Times New Roman" w:cs="Times New Roman"/>
          <w:sz w:val="24"/>
          <w:szCs w:val="24"/>
        </w:rPr>
        <w:t>,</w:t>
      </w:r>
      <w:r w:rsidRPr="00604961">
        <w:rPr>
          <w:rFonts w:ascii="Times New Roman" w:hAnsi="Times New Roman" w:cs="Times New Roman"/>
          <w:sz w:val="24"/>
          <w:szCs w:val="24"/>
        </w:rPr>
        <w:t xml:space="preserve"> proporţia zâmbrului ar trebui să fie, conform indicativelor, de cel puţin 30-40%. La nivel de unitate amenajistică această condiţie nu se indeplineşte practic în nici</w:t>
      </w:r>
      <w:r w:rsidR="00691F3D">
        <w:rPr>
          <w:rFonts w:ascii="Times New Roman" w:hAnsi="Times New Roman" w:cs="Times New Roman"/>
          <w:sz w:val="24"/>
          <w:szCs w:val="24"/>
        </w:rPr>
        <w:t xml:space="preserve"> </w:t>
      </w:r>
      <w:r w:rsidRPr="00604961">
        <w:rPr>
          <w:rFonts w:ascii="Times New Roman" w:hAnsi="Times New Roman" w:cs="Times New Roman"/>
          <w:sz w:val="24"/>
          <w:szCs w:val="24"/>
        </w:rPr>
        <w:t xml:space="preserve">una din parcelele 56-60 care alcătuiesc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Conform compoziţiilor din amenajamentul silvic ediţia 2010</w:t>
      </w:r>
      <w:r w:rsidR="00691F3D">
        <w:rPr>
          <w:rFonts w:ascii="Times New Roman" w:hAnsi="Times New Roman" w:cs="Times New Roman"/>
          <w:sz w:val="24"/>
          <w:szCs w:val="24"/>
        </w:rPr>
        <w:t>,</w:t>
      </w:r>
      <w:r w:rsidRPr="00604961">
        <w:rPr>
          <w:rFonts w:ascii="Times New Roman" w:hAnsi="Times New Roman" w:cs="Times New Roman"/>
          <w:sz w:val="24"/>
          <w:szCs w:val="24"/>
        </w:rPr>
        <w:t xml:space="preserve"> specia edificatoare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se regăseşte doar în compoziţia arboretelor din </w:t>
      </w:r>
      <w:r w:rsidR="00691F3D">
        <w:rPr>
          <w:rFonts w:ascii="Times New Roman" w:hAnsi="Times New Roman" w:cs="Times New Roman"/>
          <w:sz w:val="24"/>
          <w:szCs w:val="24"/>
        </w:rPr>
        <w:t>parcelele</w:t>
      </w:r>
      <w:r w:rsidRPr="00604961">
        <w:rPr>
          <w:rFonts w:ascii="Times New Roman" w:hAnsi="Times New Roman" w:cs="Times New Roman"/>
          <w:sz w:val="24"/>
          <w:szCs w:val="24"/>
        </w:rPr>
        <w:t xml:space="preserve">  63B- 20%, 69A -10%, 70A - 10%.  În </w:t>
      </w:r>
      <w:r w:rsidR="00691F3D">
        <w:rPr>
          <w:rFonts w:ascii="Times New Roman" w:hAnsi="Times New Roman" w:cs="Times New Roman"/>
          <w:sz w:val="24"/>
          <w:szCs w:val="24"/>
        </w:rPr>
        <w:t>subparcela</w:t>
      </w:r>
      <w:r w:rsidRPr="00604961">
        <w:rPr>
          <w:rFonts w:ascii="Times New Roman" w:hAnsi="Times New Roman" w:cs="Times New Roman"/>
          <w:sz w:val="24"/>
          <w:szCs w:val="24"/>
        </w:rPr>
        <w:t xml:space="preserve"> 69A proporţia zâmbrului în amenajament este de doar 10% dar în urma deplasării în această </w:t>
      </w:r>
      <w:r w:rsidR="00691F3D">
        <w:rPr>
          <w:rFonts w:ascii="Times New Roman" w:hAnsi="Times New Roman" w:cs="Times New Roman"/>
          <w:sz w:val="24"/>
          <w:szCs w:val="24"/>
        </w:rPr>
        <w:t>zonă,</w:t>
      </w:r>
      <w:r w:rsidRPr="00604961">
        <w:rPr>
          <w:rFonts w:ascii="Times New Roman" w:hAnsi="Times New Roman" w:cs="Times New Roman"/>
          <w:sz w:val="24"/>
          <w:szCs w:val="24"/>
        </w:rPr>
        <w:t xml:space="preserve"> noi am apreciat că proporţia zâmbrului este mai mare, între 20-25%. În </w:t>
      </w:r>
      <w:r w:rsidR="00691F3D">
        <w:rPr>
          <w:rFonts w:ascii="Times New Roman" w:hAnsi="Times New Roman" w:cs="Times New Roman"/>
          <w:sz w:val="24"/>
          <w:szCs w:val="24"/>
        </w:rPr>
        <w:t>subparcela</w:t>
      </w:r>
      <w:r w:rsidRPr="00604961">
        <w:rPr>
          <w:rFonts w:ascii="Times New Roman" w:hAnsi="Times New Roman" w:cs="Times New Roman"/>
          <w:sz w:val="24"/>
          <w:szCs w:val="24"/>
        </w:rPr>
        <w:t xml:space="preserve"> 64A a fost întâlnit zâmbru, apreciem noi </w:t>
      </w:r>
      <w:r w:rsidR="00691F3D">
        <w:rPr>
          <w:rFonts w:ascii="Times New Roman" w:hAnsi="Times New Roman" w:cs="Times New Roman"/>
          <w:sz w:val="24"/>
          <w:szCs w:val="24"/>
        </w:rPr>
        <w:t>în proporţie de 1/10 deș</w:t>
      </w:r>
      <w:r w:rsidRPr="00604961">
        <w:rPr>
          <w:rFonts w:ascii="Times New Roman" w:hAnsi="Times New Roman" w:cs="Times New Roman"/>
          <w:sz w:val="24"/>
          <w:szCs w:val="24"/>
        </w:rPr>
        <w:t>i amenajamentul o d</w:t>
      </w:r>
      <w:r w:rsidR="00691F3D">
        <w:rPr>
          <w:rFonts w:ascii="Times New Roman" w:hAnsi="Times New Roman" w:cs="Times New Roman"/>
          <w:sz w:val="24"/>
          <w:szCs w:val="24"/>
        </w:rPr>
        <w:t>ă</w:t>
      </w:r>
      <w:r w:rsidRPr="00604961">
        <w:rPr>
          <w:rFonts w:ascii="Times New Roman" w:hAnsi="Times New Roman" w:cs="Times New Roman"/>
          <w:sz w:val="24"/>
          <w:szCs w:val="24"/>
        </w:rPr>
        <w:t xml:space="preserve"> ca 10MO. În unele ochiuri de arboret din parcelele 62-70, pe suprafeţe de 0,5 şi pe alocuri chiar şi de un hectar, zâmbrul depăşeşte ca pondere molidul, situaţii în care s-ar putea delimita limite clare între habitatul 9420 şi 9410. Proporţia zâmbrului creşte în partea altitudinală superioară a rezervaţiei, unde face tranziţia căt</w:t>
      </w:r>
      <w:r w:rsidR="00691F3D">
        <w:rPr>
          <w:rFonts w:ascii="Times New Roman" w:hAnsi="Times New Roman" w:cs="Times New Roman"/>
          <w:sz w:val="24"/>
          <w:szCs w:val="24"/>
        </w:rPr>
        <w:t>re tufărişurile cu jneapăn din p</w:t>
      </w:r>
      <w:r w:rsidRPr="00604961">
        <w:rPr>
          <w:rFonts w:ascii="Times New Roman" w:hAnsi="Times New Roman" w:cs="Times New Roman"/>
          <w:sz w:val="24"/>
          <w:szCs w:val="24"/>
        </w:rPr>
        <w:t>ăşunea alpină R</w:t>
      </w:r>
      <w:r w:rsidR="00691F3D">
        <w:rPr>
          <w:rFonts w:ascii="Times New Roman" w:hAnsi="Times New Roman" w:cs="Times New Roman"/>
          <w:sz w:val="24"/>
          <w:szCs w:val="24"/>
        </w:rPr>
        <w:t>ețitiș</w:t>
      </w:r>
      <w:r w:rsidRPr="00604961">
        <w:rPr>
          <w:rFonts w:ascii="Times New Roman" w:hAnsi="Times New Roman" w:cs="Times New Roman"/>
          <w:sz w:val="24"/>
          <w:szCs w:val="24"/>
        </w:rPr>
        <w:t xml:space="preserve"> şi unde se constituie ca rarişti distincte. Prezenţa seminţişului şi a arborilor tineri de zâmbru indică faptul că regenerarea naturală se produce în bune condiții iar perspectivele de viitor pentru această specie sunt favorabile. </w:t>
      </w:r>
    </w:p>
    <w:p w:rsidR="00640DA6" w:rsidRPr="00604961" w:rsidRDefault="00640DA6" w:rsidP="00604961">
      <w:pPr>
        <w:widowControl w:val="0"/>
        <w:spacing w:after="0" w:line="360" w:lineRule="auto"/>
        <w:ind w:right="-32"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Evaluarea ameninţărilor şi presiunilor asupra habitatelor de pajişti şi tufărişuri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A04 - Pășunatul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Pășunatul în limitele normale nu este dăunător pentru habitatele vizate în proiect. Această activitate este întâlnită în limitele Parcului Național Călimani în zone precum Rețitiș, </w:t>
      </w:r>
      <w:r w:rsidRPr="00604961">
        <w:rPr>
          <w:rFonts w:ascii="Times New Roman" w:eastAsia="Arial Unicode MS" w:hAnsi="Times New Roman" w:cs="Times New Roman"/>
          <w:sz w:val="24"/>
          <w:szCs w:val="24"/>
        </w:rPr>
        <w:t xml:space="preserve">2.480 </w:t>
      </w:r>
      <w:r w:rsidRPr="00604961">
        <w:rPr>
          <w:rFonts w:ascii="Times New Roman" w:eastAsia="Arial Unicode MS" w:hAnsi="Times New Roman" w:cs="Times New Roman"/>
          <w:sz w:val="24"/>
          <w:szCs w:val="24"/>
        </w:rPr>
        <w:lastRenderedPageBreak/>
        <w:t>Rezervația Lacul Iezer</w:t>
      </w:r>
      <w:r w:rsidRPr="00604961">
        <w:rPr>
          <w:rFonts w:ascii="Times New Roman" w:hAnsi="Times New Roman" w:cs="Times New Roman"/>
          <w:color w:val="000000"/>
          <w:sz w:val="24"/>
          <w:szCs w:val="24"/>
        </w:rPr>
        <w:t xml:space="preserve">, Strunior, Pietrele Roșii etc. Pășunatul reprezintă o presiune la nivelul speciilor de plante și habitate. Suprapășunatul/ Pășunatul intensiv al oilor este dăunător pentru habitate deoarece determină dezvoltarea speciilor invazive precum </w:t>
      </w:r>
      <w:r w:rsidRPr="00604961">
        <w:rPr>
          <w:rFonts w:ascii="Times New Roman" w:hAnsi="Times New Roman" w:cs="Times New Roman"/>
          <w:i/>
          <w:color w:val="000000"/>
          <w:sz w:val="24"/>
          <w:szCs w:val="24"/>
        </w:rPr>
        <w:t>Rumex alpinum</w:t>
      </w:r>
      <w:r w:rsidRPr="00604961">
        <w:rPr>
          <w:rFonts w:ascii="Times New Roman" w:hAnsi="Times New Roman" w:cs="Times New Roman"/>
          <w:color w:val="000000"/>
          <w:sz w:val="24"/>
          <w:szCs w:val="24"/>
        </w:rPr>
        <w:t xml:space="preserve"> și </w:t>
      </w:r>
      <w:r w:rsidRPr="00604961">
        <w:rPr>
          <w:rFonts w:ascii="Times New Roman" w:hAnsi="Times New Roman" w:cs="Times New Roman"/>
          <w:i/>
          <w:color w:val="000000"/>
          <w:sz w:val="24"/>
          <w:szCs w:val="24"/>
        </w:rPr>
        <w:t>Veratrum album</w:t>
      </w:r>
      <w:r w:rsidRPr="00604961">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habitatului,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B 02.03 Îndepărtarea lăstărișului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Avansarea puietului de molid reprezintă o amenințare pentru habitatele de pajiște. Dacă nu se vor aplica măsuri de îndepărtare a acestor lăstari, habitatul își va schimba structura și funcția transformându-se dintr-un habitat de pajiște în unul de pădure.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habitatului,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F04 Luare/</w:t>
      </w:r>
      <w:r w:rsidR="00691F3D">
        <w:rPr>
          <w:rFonts w:ascii="Times New Roman" w:hAnsi="Times New Roman" w:cs="Times New Roman"/>
          <w:color w:val="000000"/>
          <w:sz w:val="24"/>
          <w:szCs w:val="24"/>
        </w:rPr>
        <w:t xml:space="preserve"> </w:t>
      </w:r>
      <w:r w:rsidRPr="00604961">
        <w:rPr>
          <w:rFonts w:ascii="Times New Roman" w:hAnsi="Times New Roman" w:cs="Times New Roman"/>
          <w:color w:val="000000"/>
          <w:sz w:val="24"/>
          <w:szCs w:val="24"/>
        </w:rPr>
        <w:t>prelevare de plante terestre, în general</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Plantele în perioada de înflorire constituie o atracție pentru turiști. Există turiști care culeg plante pentru colecțiile personale sau pentru instituții precum muzeele. Aceste plante sunt extrase din mediul natural împreună cu partea subterană ceea ce duce dispariția acelui individ.</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Scăzută– viabilitatea pe termen lung a habitatului, în locul respectiv, nu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F04.02 Colectarea de ciuperci, licheni, fructe de pădure</w:t>
      </w:r>
      <w:r w:rsidR="00691F3D" w:rsidRPr="00604961">
        <w:rPr>
          <w:rFonts w:ascii="Times New Roman" w:hAnsi="Times New Roman" w:cs="Times New Roman"/>
          <w:color w:val="000000"/>
          <w:sz w:val="24"/>
          <w:szCs w:val="24"/>
        </w:rPr>
        <w:t>, ș</w:t>
      </w:r>
      <w:r w:rsidRPr="00604961">
        <w:rPr>
          <w:rFonts w:ascii="Times New Roman" w:hAnsi="Times New Roman" w:cs="Times New Roman"/>
          <w:color w:val="000000"/>
          <w:sz w:val="24"/>
          <w:szCs w:val="24"/>
        </w:rPr>
        <w:t>i altele asemenea</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Descriere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Culegerea fructelor de pădure cu piepteni special confecționați duce la deteriorarea indivizilor de </w:t>
      </w:r>
      <w:r w:rsidRPr="00604961">
        <w:rPr>
          <w:rFonts w:ascii="Times New Roman" w:hAnsi="Times New Roman" w:cs="Times New Roman"/>
          <w:i/>
          <w:color w:val="000000"/>
          <w:sz w:val="24"/>
          <w:szCs w:val="24"/>
        </w:rPr>
        <w:t>Vaccinium</w:t>
      </w:r>
      <w:r w:rsidRPr="00604961">
        <w:rPr>
          <w:rFonts w:ascii="Times New Roman" w:hAnsi="Times New Roman" w:cs="Times New Roman"/>
          <w:color w:val="000000"/>
          <w:sz w:val="24"/>
          <w:szCs w:val="24"/>
        </w:rPr>
        <w:t xml:space="preserve"> sp. care se pot usca ulterior. Folosirea pieptenilor poate determina degradarea unor porțiuni din habitat.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habitatului, în locul respectiv, este semnificativ afectată</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G01 Sport în aer liber şi activităţi de petrecere a timpului liber, a</w:t>
      </w:r>
      <w:r w:rsidR="00691F3D">
        <w:rPr>
          <w:rFonts w:ascii="Times New Roman" w:hAnsi="Times New Roman" w:cs="Times New Roman"/>
          <w:color w:val="000000"/>
          <w:sz w:val="24"/>
          <w:szCs w:val="24"/>
        </w:rPr>
        <w:t xml:space="preserve">ctivităţi recreative; G01.02 </w:t>
      </w:r>
      <w:r w:rsidR="00691F3D">
        <w:rPr>
          <w:rFonts w:ascii="Times New Roman" w:hAnsi="Times New Roman" w:cs="Times New Roman"/>
          <w:color w:val="000000"/>
          <w:sz w:val="24"/>
          <w:szCs w:val="24"/>
        </w:rPr>
        <w:lastRenderedPageBreak/>
        <w:t>M</w:t>
      </w:r>
      <w:r w:rsidRPr="00604961">
        <w:rPr>
          <w:rFonts w:ascii="Times New Roman" w:hAnsi="Times New Roman" w:cs="Times New Roman"/>
          <w:color w:val="000000"/>
          <w:sz w:val="24"/>
          <w:szCs w:val="24"/>
        </w:rPr>
        <w:t>ersul pe jos, călărie şi veh</w:t>
      </w:r>
      <w:r w:rsidR="00691F3D">
        <w:rPr>
          <w:rFonts w:ascii="Times New Roman" w:hAnsi="Times New Roman" w:cs="Times New Roman"/>
          <w:color w:val="000000"/>
          <w:sz w:val="24"/>
          <w:szCs w:val="24"/>
        </w:rPr>
        <w:t>icule non-motorizate; G01.03 Vehicule cu motor;  G02.08 L</w:t>
      </w:r>
      <w:r w:rsidRPr="00604961">
        <w:rPr>
          <w:rFonts w:ascii="Times New Roman" w:hAnsi="Times New Roman" w:cs="Times New Roman"/>
          <w:color w:val="000000"/>
          <w:sz w:val="24"/>
          <w:szCs w:val="24"/>
        </w:rPr>
        <w:t xml:space="preserve">ocuri de campare.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Descriere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Activitățile de petrecere a timpului liber prin drumeții în interiorul parcului pot exercita o serie de presiuni asupra faunei și florei prin: zgomote produse, ruperea unor plante, călcarea sau distrugerea unor plante ierboase, rănirea unor arbori prin scrijelire, aruncarea gunoaielor rezultate de la pachețelele de mâncare. Alături de ei pot fi întâlniți uneori câini care sunt lăsați liberi și care pot perturba animalele.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habitatului,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91F3D" w:rsidP="00604961">
      <w:pPr>
        <w:widowControl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H- Poluare; H04</w:t>
      </w:r>
      <w:r w:rsidR="00640DA6" w:rsidRPr="00604961">
        <w:rPr>
          <w:rFonts w:ascii="Times New Roman" w:hAnsi="Times New Roman" w:cs="Times New Roman"/>
          <w:color w:val="000000"/>
          <w:sz w:val="24"/>
          <w:szCs w:val="24"/>
        </w:rPr>
        <w:t>- Poluarea aerului, poluanţi răspândiţi pe calea aerului; H04.03</w:t>
      </w:r>
      <w:r>
        <w:rPr>
          <w:rFonts w:ascii="Times New Roman" w:hAnsi="Times New Roman" w:cs="Times New Roman"/>
          <w:color w:val="000000"/>
          <w:sz w:val="24"/>
          <w:szCs w:val="24"/>
        </w:rPr>
        <w:t>-</w:t>
      </w:r>
      <w:r w:rsidR="00640DA6" w:rsidRPr="00604961">
        <w:rPr>
          <w:rFonts w:ascii="Times New Roman" w:hAnsi="Times New Roman" w:cs="Times New Roman"/>
          <w:color w:val="000000"/>
          <w:sz w:val="24"/>
          <w:szCs w:val="24"/>
        </w:rPr>
        <w:t xml:space="preserve"> Alte forme de poluare a aerului; H05- Poluarea solului şi deşeurile solide cu excepţia evacuărilor; H05.01- gunoiul şi deşeurile solide; H06.01- Zgomot, poluare fonică; H06.01.01</w:t>
      </w:r>
      <w:r>
        <w:rPr>
          <w:rFonts w:ascii="Times New Roman" w:hAnsi="Times New Roman" w:cs="Times New Roman"/>
          <w:color w:val="000000"/>
          <w:sz w:val="24"/>
          <w:szCs w:val="24"/>
        </w:rPr>
        <w:t>- Po</w:t>
      </w:r>
      <w:r w:rsidR="00640DA6" w:rsidRPr="00604961">
        <w:rPr>
          <w:rFonts w:ascii="Times New Roman" w:hAnsi="Times New Roman" w:cs="Times New Roman"/>
          <w:color w:val="000000"/>
          <w:sz w:val="24"/>
          <w:szCs w:val="24"/>
        </w:rPr>
        <w:t>luarea fonică cauzată de o surs</w:t>
      </w:r>
      <w:r>
        <w:rPr>
          <w:rFonts w:ascii="Times New Roman" w:hAnsi="Times New Roman" w:cs="Times New Roman"/>
          <w:color w:val="000000"/>
          <w:sz w:val="24"/>
          <w:szCs w:val="24"/>
        </w:rPr>
        <w:t>ă</w:t>
      </w:r>
      <w:r w:rsidR="00640DA6" w:rsidRPr="00604961">
        <w:rPr>
          <w:rFonts w:ascii="Times New Roman" w:hAnsi="Times New Roman" w:cs="Times New Roman"/>
          <w:color w:val="000000"/>
          <w:sz w:val="24"/>
          <w:szCs w:val="24"/>
        </w:rPr>
        <w:t xml:space="preserve"> neregulată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Descriere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Poluarea aerului, poluanți răspândiți pe calea aerului– sunt reprezentați de gazele de eșapament rezultate din arderea combustibililor de la autovehiculele care circulă prin parc. Altă sursă de poluare a aerului atmosferic este fumul rezultat din arderea lemnului acolo unde turiștii/ciobanii fac focul. Praful care se ridică de pe drumurile de acces reprezintă o altă sursă de poluare a aerului. Praful are efecte negative asupra plantelor din zona drumurilor de acces deoarece prin depuneri pot duce la obturarea stomatelor și perturbă schimburile de gaze ale plantelor cu mediul extern. </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Poluarea solului și deșeurile soli</w:t>
      </w:r>
      <w:r w:rsidR="00691F3D">
        <w:rPr>
          <w:rFonts w:ascii="Times New Roman" w:hAnsi="Times New Roman" w:cs="Times New Roman"/>
          <w:color w:val="000000"/>
          <w:sz w:val="24"/>
          <w:szCs w:val="24"/>
        </w:rPr>
        <w:t>de. Gunoiul și deșeurile solide</w:t>
      </w:r>
      <w:r w:rsidRPr="00604961">
        <w:rPr>
          <w:rFonts w:ascii="Times New Roman" w:hAnsi="Times New Roman" w:cs="Times New Roman"/>
          <w:color w:val="000000"/>
          <w:sz w:val="24"/>
          <w:szCs w:val="24"/>
        </w:rPr>
        <w:t>– rezultă de la turiștii care nu colectează resturile alimentare, cutiile de conserve, sticlele și pungile de plastic și hârtie. Acestea sunt lăsate în locurile unde au mâncat fără a fi colectate și transportate la cel mai apropiat coș de gunoi.</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Zgomot, poluare fonică, poluarea fonic</w:t>
      </w:r>
      <w:r w:rsidR="00691F3D">
        <w:rPr>
          <w:rFonts w:ascii="Times New Roman" w:hAnsi="Times New Roman" w:cs="Times New Roman"/>
          <w:color w:val="000000"/>
          <w:sz w:val="24"/>
          <w:szCs w:val="24"/>
        </w:rPr>
        <w:t>ă cauzată de o sursa neregulată</w:t>
      </w:r>
      <w:r w:rsidRPr="00604961">
        <w:rPr>
          <w:rFonts w:ascii="Times New Roman" w:hAnsi="Times New Roman" w:cs="Times New Roman"/>
          <w:color w:val="000000"/>
          <w:sz w:val="24"/>
          <w:szCs w:val="24"/>
        </w:rPr>
        <w:t>– au un impact nesemnificativ asupra plantelor/</w:t>
      </w:r>
      <w:r w:rsidR="00691F3D">
        <w:rPr>
          <w:rFonts w:ascii="Times New Roman" w:hAnsi="Times New Roman" w:cs="Times New Roman"/>
          <w:color w:val="000000"/>
          <w:sz w:val="24"/>
          <w:szCs w:val="24"/>
        </w:rPr>
        <w:t xml:space="preserve"> </w:t>
      </w:r>
      <w:r w:rsidRPr="00604961">
        <w:rPr>
          <w:rFonts w:ascii="Times New Roman" w:hAnsi="Times New Roman" w:cs="Times New Roman"/>
          <w:color w:val="000000"/>
          <w:sz w:val="24"/>
          <w:szCs w:val="24"/>
        </w:rPr>
        <w:t>habitatelor însă pentru animale constituie o presiune care poate determina uneori părăsirea unor cuiburi și abandonarea 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habitatului,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lastRenderedPageBreak/>
        <w:t>I02 - Specii invazive problematice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Există zone în care datorită suprapășunatului apar suprafețe întinse de </w:t>
      </w:r>
      <w:r w:rsidRPr="00604961">
        <w:rPr>
          <w:rFonts w:ascii="Times New Roman" w:hAnsi="Times New Roman" w:cs="Times New Roman"/>
          <w:i/>
          <w:color w:val="000000"/>
          <w:sz w:val="24"/>
          <w:szCs w:val="24"/>
        </w:rPr>
        <w:t>Rumex alpinum,</w:t>
      </w:r>
      <w:r w:rsidRPr="00604961">
        <w:rPr>
          <w:rFonts w:ascii="Times New Roman" w:hAnsi="Times New Roman" w:cs="Times New Roman"/>
          <w:color w:val="000000"/>
          <w:sz w:val="24"/>
          <w:szCs w:val="24"/>
        </w:rPr>
        <w:t xml:space="preserve"> </w:t>
      </w:r>
      <w:r w:rsidRPr="00604961">
        <w:rPr>
          <w:rFonts w:ascii="Times New Roman" w:hAnsi="Times New Roman" w:cs="Times New Roman"/>
          <w:i/>
          <w:color w:val="000000"/>
          <w:sz w:val="24"/>
          <w:szCs w:val="24"/>
        </w:rPr>
        <w:t>Veratrum album</w:t>
      </w:r>
      <w:r w:rsidRPr="00604961">
        <w:rPr>
          <w:rFonts w:ascii="Times New Roman" w:hAnsi="Times New Roman" w:cs="Times New Roman"/>
          <w:color w:val="000000"/>
          <w:sz w:val="24"/>
          <w:szCs w:val="24"/>
        </w:rPr>
        <w:t xml:space="preserve"> sau </w:t>
      </w:r>
      <w:r w:rsidRPr="00604961">
        <w:rPr>
          <w:rFonts w:ascii="Times New Roman" w:hAnsi="Times New Roman" w:cs="Times New Roman"/>
          <w:i/>
          <w:color w:val="000000"/>
          <w:sz w:val="24"/>
          <w:szCs w:val="24"/>
        </w:rPr>
        <w:t>Deschampsia cespitosa</w:t>
      </w:r>
      <w:r w:rsidRPr="00604961">
        <w:rPr>
          <w:rFonts w:ascii="Times New Roman" w:hAnsi="Times New Roman" w:cs="Times New Roman"/>
          <w:color w:val="000000"/>
          <w:sz w:val="24"/>
          <w:szCs w:val="24"/>
        </w:rPr>
        <w:t xml:space="preserve">. Aceste zone formează asociații vegetale diferite de cele care au existat </w:t>
      </w:r>
      <w:r w:rsidR="00691F3D" w:rsidRPr="00604961">
        <w:rPr>
          <w:rFonts w:ascii="Times New Roman" w:hAnsi="Times New Roman" w:cs="Times New Roman"/>
          <w:color w:val="000000"/>
          <w:sz w:val="24"/>
          <w:szCs w:val="24"/>
        </w:rPr>
        <w:t>anterior ș</w:t>
      </w:r>
      <w:r w:rsidRPr="00604961">
        <w:rPr>
          <w:rFonts w:ascii="Times New Roman" w:hAnsi="Times New Roman" w:cs="Times New Roman"/>
          <w:color w:val="000000"/>
          <w:sz w:val="24"/>
          <w:szCs w:val="24"/>
        </w:rPr>
        <w:t>i pot determina dispariția habitatului sau fragmentarea acestuia.</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Puietul de molid avansează uneori în pajiști ceea ce ar putea duce la schimbarea destinației terenului din punct de vedere structural.</w:t>
      </w:r>
    </w:p>
    <w:p w:rsidR="00640DA6" w:rsidRPr="00604961"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r w:rsidR="00691F3D">
        <w:rPr>
          <w:rFonts w:ascii="Times New Roman" w:hAnsi="Times New Roman" w:cs="Times New Roman"/>
          <w:color w:val="000000"/>
          <w:sz w:val="24"/>
          <w:szCs w:val="24"/>
        </w:rPr>
        <w:t>:</w:t>
      </w:r>
    </w:p>
    <w:p w:rsidR="00640DA6" w:rsidRPr="00604961"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habitatului, în locul respectiv, este semnificativ afectată</w:t>
      </w:r>
      <w:r w:rsidR="00691F3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J - Modifică</w:t>
      </w:r>
      <w:r w:rsidR="00691F3D">
        <w:rPr>
          <w:rFonts w:ascii="Times New Roman" w:hAnsi="Times New Roman" w:cs="Times New Roman"/>
          <w:color w:val="000000"/>
          <w:sz w:val="24"/>
          <w:szCs w:val="24"/>
        </w:rPr>
        <w:t>ri ale sistemului natural; J01- F</w:t>
      </w:r>
      <w:r w:rsidRPr="00604961">
        <w:rPr>
          <w:rFonts w:ascii="Times New Roman" w:hAnsi="Times New Roman" w:cs="Times New Roman"/>
          <w:color w:val="000000"/>
          <w:sz w:val="24"/>
          <w:szCs w:val="24"/>
        </w:rPr>
        <w:t>ocul şi combaterea incendiilor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În zonele de campare apar vetre de foc ceea c</w:t>
      </w:r>
      <w:r w:rsidR="00691F3D">
        <w:rPr>
          <w:rFonts w:ascii="Times New Roman" w:hAnsi="Times New Roman" w:cs="Times New Roman"/>
          <w:color w:val="000000"/>
          <w:sz w:val="24"/>
          <w:szCs w:val="24"/>
        </w:rPr>
        <w:t xml:space="preserve">e determină tăierea unor arbori și </w:t>
      </w:r>
      <w:r w:rsidRPr="00604961">
        <w:rPr>
          <w:rFonts w:ascii="Times New Roman" w:hAnsi="Times New Roman" w:cs="Times New Roman"/>
          <w:color w:val="000000"/>
          <w:sz w:val="24"/>
          <w:szCs w:val="24"/>
        </w:rPr>
        <w:t xml:space="preserve">arbuști. De asemenea,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color w:val="000000"/>
          <w:sz w:val="24"/>
          <w:szCs w:val="24"/>
        </w:rPr>
        <w:t xml:space="preserve"> reprezintă un punct de atracție turistică în care pot să apară vetre de foc. Nesupravegheate sau nestinse la plecare reprezintă un risc de incendiu.</w:t>
      </w:r>
    </w:p>
    <w:p w:rsidR="00640DA6" w:rsidRPr="00604961" w:rsidRDefault="00640DA6" w:rsidP="00604961">
      <w:pPr>
        <w:widowControl w:val="0"/>
        <w:tabs>
          <w:tab w:val="left" w:pos="709"/>
        </w:tabs>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r w:rsidR="00691F3D">
        <w:rPr>
          <w:rFonts w:ascii="Times New Roman" w:hAnsi="Times New Roman" w:cs="Times New Roman"/>
          <w:color w:val="000000"/>
          <w:sz w:val="24"/>
          <w:szCs w:val="24"/>
        </w:rPr>
        <w:t>:</w:t>
      </w:r>
    </w:p>
    <w:p w:rsidR="00640DA6" w:rsidRPr="00604961" w:rsidRDefault="00691F3D" w:rsidP="00604961">
      <w:pPr>
        <w:widowControl w:val="0"/>
        <w:tabs>
          <w:tab w:val="left" w:pos="709"/>
        </w:tabs>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Medie</w:t>
      </w:r>
      <w:r w:rsidR="00640DA6" w:rsidRPr="00604961">
        <w:rPr>
          <w:rFonts w:ascii="Times New Roman" w:hAnsi="Times New Roman" w:cs="Times New Roman"/>
          <w:color w:val="000000"/>
          <w:sz w:val="24"/>
          <w:szCs w:val="24"/>
        </w:rPr>
        <w:t>– viabilitatea pe termen lung a habitatului, în locul respectiv, este semnificativ afectată</w:t>
      </w:r>
      <w:r>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 Schimbări globale</w:t>
      </w:r>
      <w:r w:rsidR="00691F3D" w:rsidRPr="00604961">
        <w:rPr>
          <w:rFonts w:ascii="Times New Roman" w:hAnsi="Times New Roman" w:cs="Times New Roman"/>
          <w:color w:val="000000"/>
          <w:sz w:val="24"/>
          <w:szCs w:val="24"/>
        </w:rPr>
        <w:t>; M01.02</w:t>
      </w:r>
      <w:r w:rsidR="00691F3D">
        <w:rPr>
          <w:rFonts w:ascii="Times New Roman" w:hAnsi="Times New Roman" w:cs="Times New Roman"/>
          <w:color w:val="000000"/>
          <w:sz w:val="24"/>
          <w:szCs w:val="24"/>
        </w:rPr>
        <w:t>- S</w:t>
      </w:r>
      <w:r w:rsidRPr="00604961">
        <w:rPr>
          <w:rFonts w:ascii="Times New Roman" w:hAnsi="Times New Roman" w:cs="Times New Roman"/>
          <w:color w:val="000000"/>
          <w:sz w:val="24"/>
          <w:szCs w:val="24"/>
        </w:rPr>
        <w:t>ecete și precipitaţii reduse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Descriere</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 xml:space="preserve">În urma </w:t>
      </w:r>
      <w:r w:rsidR="00E67FAD">
        <w:rPr>
          <w:rFonts w:ascii="Times New Roman" w:hAnsi="Times New Roman" w:cs="Times New Roman"/>
          <w:color w:val="000000"/>
          <w:sz w:val="24"/>
          <w:szCs w:val="24"/>
        </w:rPr>
        <w:t>vizitelor î</w:t>
      </w:r>
      <w:r w:rsidRPr="00604961">
        <w:rPr>
          <w:rFonts w:ascii="Times New Roman" w:hAnsi="Times New Roman" w:cs="Times New Roman"/>
          <w:color w:val="000000"/>
          <w:sz w:val="24"/>
          <w:szCs w:val="24"/>
        </w:rPr>
        <w:t>n teren s-au observat zone în care jneapănul, în treimea superioară a lujerilor, prezentau o ușoară uscare dând un aspect roșiatic. Am verificat cu atenție acei indivizi pentru a vedea dacă nu sunt supuși unor invazii de ipide sau de alte insecte dăunătoare. Făcând o analiză și eliminând factorii care ar putea determina acest fenomen am ajuns la concluzia că seceta ar fi principalul factor care a provocat uscarea lujerilor.</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Intensitatea localizată a presiunii actuale asupra habitatului</w:t>
      </w:r>
      <w:r w:rsidR="00E67FAD">
        <w:rPr>
          <w:rFonts w:ascii="Times New Roman" w:hAnsi="Times New Roman" w:cs="Times New Roman"/>
          <w:color w:val="000000"/>
          <w:sz w:val="24"/>
          <w:szCs w:val="24"/>
        </w:rPr>
        <w:t>:</w:t>
      </w:r>
    </w:p>
    <w:p w:rsidR="00640DA6" w:rsidRPr="00604961" w:rsidRDefault="00640DA6" w:rsidP="00604961">
      <w:pPr>
        <w:widowControl w:val="0"/>
        <w:spacing w:after="0" w:line="360" w:lineRule="auto"/>
        <w:ind w:firstLine="567"/>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Medie– viabilitatea pe termen lung a habitatului, în locul respectiv, este semnificativ afectată</w:t>
      </w:r>
      <w:r w:rsidR="00E67FAD">
        <w:rPr>
          <w:rFonts w:ascii="Times New Roman" w:hAnsi="Times New Roman" w:cs="Times New Roman"/>
          <w:color w:val="000000"/>
          <w:sz w:val="24"/>
          <w:szCs w:val="24"/>
        </w:rPr>
        <w:t>.</w:t>
      </w:r>
    </w:p>
    <w:p w:rsidR="00640DA6" w:rsidRPr="00604961" w:rsidRDefault="00640DA6" w:rsidP="00604961">
      <w:pPr>
        <w:spacing w:after="0" w:line="360" w:lineRule="auto"/>
        <w:ind w:firstLine="706"/>
        <w:jc w:val="both"/>
        <w:rPr>
          <w:rFonts w:ascii="Times New Roman" w:hAnsi="Times New Roman" w:cs="Times New Roman"/>
          <w:sz w:val="24"/>
          <w:szCs w:val="24"/>
        </w:rPr>
      </w:pPr>
    </w:p>
    <w:p w:rsidR="00640DA6" w:rsidRPr="00604961" w:rsidRDefault="00640DA6" w:rsidP="00E67FAD">
      <w:pPr>
        <w:pStyle w:val="Heading3"/>
      </w:pPr>
      <w:r w:rsidRPr="00604961">
        <w:t xml:space="preserve"> </w:t>
      </w:r>
      <w:bookmarkStart w:id="124" w:name="_Toc432159264"/>
      <w:bookmarkStart w:id="125" w:name="_Toc434591809"/>
      <w:r w:rsidRPr="00604961">
        <w:t>Evaluarea pentru utilizarea terenurilor şi a resurselor naturale</w:t>
      </w:r>
      <w:bookmarkEnd w:id="124"/>
      <w:bookmarkEnd w:id="125"/>
    </w:p>
    <w:p w:rsidR="00640DA6" w:rsidRPr="00604961" w:rsidRDefault="00640DA6" w:rsidP="00604961">
      <w:pPr>
        <w:pStyle w:val="ListParagraph"/>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Principalele resurse naturale exploatate în Parcul Naţional Călimani sunt:</w:t>
      </w:r>
    </w:p>
    <w:p w:rsidR="00640DA6" w:rsidRPr="00604961" w:rsidRDefault="00640DA6" w:rsidP="00604961">
      <w:pPr>
        <w:pStyle w:val="ListParagraph"/>
        <w:numPr>
          <w:ilvl w:val="0"/>
          <w:numId w:val="34"/>
        </w:numPr>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Pădurile: exploatarea masei lemnoase a început în zona Călimanului sp</w:t>
      </w:r>
      <w:r w:rsidR="00E67FAD">
        <w:rPr>
          <w:rFonts w:ascii="Times New Roman" w:hAnsi="Times New Roman" w:cs="Times New Roman"/>
          <w:sz w:val="24"/>
          <w:szCs w:val="24"/>
        </w:rPr>
        <w:t>re sfârşitul secolului al XVIII</w:t>
      </w:r>
      <w:r w:rsidRPr="00604961">
        <w:rPr>
          <w:rFonts w:ascii="Times New Roman" w:hAnsi="Times New Roman" w:cs="Times New Roman"/>
          <w:sz w:val="24"/>
          <w:szCs w:val="24"/>
        </w:rPr>
        <w:t xml:space="preserve">– lea în partea de nord a masivului, şi ceva mai devreme în partea ardelenească. Dată fiind </w:t>
      </w:r>
      <w:r w:rsidRPr="00604961">
        <w:rPr>
          <w:rFonts w:ascii="Times New Roman" w:hAnsi="Times New Roman" w:cs="Times New Roman"/>
          <w:sz w:val="24"/>
          <w:szCs w:val="24"/>
        </w:rPr>
        <w:lastRenderedPageBreak/>
        <w:t xml:space="preserve">diversitatea tipurilor de proprietate, şi exploatarea s-a făcut la începuturi fără o bază de fundamentare ştiinţifică. Odată cu intrarea în vigoare a primului cod silvic, sub stăpânirea Imperiului </w:t>
      </w:r>
      <w:r w:rsidR="00E67FAD">
        <w:rPr>
          <w:rFonts w:ascii="Times New Roman" w:hAnsi="Times New Roman" w:cs="Times New Roman"/>
          <w:sz w:val="24"/>
          <w:szCs w:val="24"/>
        </w:rPr>
        <w:t>A</w:t>
      </w:r>
      <w:r w:rsidRPr="00604961">
        <w:rPr>
          <w:rFonts w:ascii="Times New Roman" w:hAnsi="Times New Roman" w:cs="Times New Roman"/>
          <w:sz w:val="24"/>
          <w:szCs w:val="24"/>
        </w:rPr>
        <w:t>ustro-</w:t>
      </w:r>
      <w:r w:rsidR="00E67FAD">
        <w:rPr>
          <w:rFonts w:ascii="Times New Roman" w:hAnsi="Times New Roman" w:cs="Times New Roman"/>
          <w:sz w:val="24"/>
          <w:szCs w:val="24"/>
        </w:rPr>
        <w:t xml:space="preserve"> U</w:t>
      </w:r>
      <w:r w:rsidRPr="00604961">
        <w:rPr>
          <w:rFonts w:ascii="Times New Roman" w:hAnsi="Times New Roman" w:cs="Times New Roman"/>
          <w:sz w:val="24"/>
          <w:szCs w:val="24"/>
        </w:rPr>
        <w:t xml:space="preserve">ngar </w:t>
      </w:r>
      <w:r w:rsidR="00E67FAD">
        <w:rPr>
          <w:rFonts w:ascii="Times New Roman" w:hAnsi="Times New Roman" w:cs="Times New Roman"/>
          <w:sz w:val="24"/>
          <w:szCs w:val="24"/>
        </w:rPr>
        <w:t>începând cu</w:t>
      </w:r>
      <w:r w:rsidRPr="00604961">
        <w:rPr>
          <w:rFonts w:ascii="Times New Roman" w:hAnsi="Times New Roman" w:cs="Times New Roman"/>
          <w:sz w:val="24"/>
          <w:szCs w:val="24"/>
        </w:rPr>
        <w:t xml:space="preserve"> anul 1786, se pun bazele unei exploatări raţionale a resurselor forestiere. Până în anul 1990, exploatarea masei lemnoase s-a facut pe baza amenajamentelor silvice. Odată cu retrocedarea succesivă a suprafeţelor de pădure vechilor proprietari, ca urmare a aplicăr</w:t>
      </w:r>
      <w:r w:rsidR="00E67FAD">
        <w:rPr>
          <w:rFonts w:ascii="Times New Roman" w:hAnsi="Times New Roman" w:cs="Times New Roman"/>
          <w:sz w:val="24"/>
          <w:szCs w:val="24"/>
        </w:rPr>
        <w:t xml:space="preserve">ii Legii fondului funciar nr.18 din </w:t>
      </w:r>
      <w:r w:rsidRPr="00604961">
        <w:rPr>
          <w:rFonts w:ascii="Times New Roman" w:hAnsi="Times New Roman" w:cs="Times New Roman"/>
          <w:sz w:val="24"/>
          <w:szCs w:val="24"/>
        </w:rPr>
        <w:t xml:space="preserve">1991, </w:t>
      </w:r>
      <w:r w:rsidR="00E67FAD">
        <w:rPr>
          <w:rFonts w:ascii="Times New Roman" w:hAnsi="Times New Roman" w:cs="Times New Roman"/>
          <w:sz w:val="24"/>
          <w:szCs w:val="24"/>
        </w:rPr>
        <w:t xml:space="preserve">cu modificările și completprile ulterioare, a Legii nr. 1 din </w:t>
      </w:r>
      <w:r w:rsidRPr="00604961">
        <w:rPr>
          <w:rFonts w:ascii="Times New Roman" w:hAnsi="Times New Roman" w:cs="Times New Roman"/>
          <w:sz w:val="24"/>
          <w:szCs w:val="24"/>
        </w:rPr>
        <w:t>2000 pentru reconstituirea dreptului de proprietate asupra terenurilor agricole şi celor forestiere, solicitate potrivit prevederilor Legii fondului funciar nr. 18</w:t>
      </w:r>
      <w:r w:rsidR="00E67FAD">
        <w:rPr>
          <w:rFonts w:ascii="Times New Roman" w:hAnsi="Times New Roman" w:cs="Times New Roman"/>
          <w:sz w:val="24"/>
          <w:szCs w:val="24"/>
        </w:rPr>
        <w:t xml:space="preserve"> din 1991, </w:t>
      </w:r>
      <w:r w:rsidRPr="00604961">
        <w:rPr>
          <w:rFonts w:ascii="Times New Roman" w:hAnsi="Times New Roman" w:cs="Times New Roman"/>
          <w:sz w:val="24"/>
          <w:szCs w:val="24"/>
        </w:rPr>
        <w:t>ale Legii nr. 169</w:t>
      </w:r>
      <w:r w:rsidR="00E67FAD">
        <w:rPr>
          <w:rFonts w:ascii="Times New Roman" w:hAnsi="Times New Roman" w:cs="Times New Roman"/>
          <w:sz w:val="24"/>
          <w:szCs w:val="24"/>
        </w:rPr>
        <w:t xml:space="preserve"> din </w:t>
      </w:r>
      <w:r w:rsidRPr="00604961">
        <w:rPr>
          <w:rFonts w:ascii="Times New Roman" w:hAnsi="Times New Roman" w:cs="Times New Roman"/>
          <w:sz w:val="24"/>
          <w:szCs w:val="24"/>
        </w:rPr>
        <w:t>1997 şi a Legii nr. 247</w:t>
      </w:r>
      <w:r w:rsidR="00E67FAD">
        <w:rPr>
          <w:rFonts w:ascii="Times New Roman" w:hAnsi="Times New Roman" w:cs="Times New Roman"/>
          <w:sz w:val="24"/>
          <w:szCs w:val="24"/>
        </w:rPr>
        <w:t xml:space="preserve"> din </w:t>
      </w:r>
      <w:r w:rsidRPr="00604961">
        <w:rPr>
          <w:rFonts w:ascii="Times New Roman" w:hAnsi="Times New Roman" w:cs="Times New Roman"/>
          <w:sz w:val="24"/>
          <w:szCs w:val="24"/>
        </w:rPr>
        <w:t xml:space="preserve">2005 privind reforma în domeniile proprietăţii şi justiţiei, precum şi unele măsuri adiacente, cu modificările şi completările ulterioare, s-a creat premiza unei exploatări neraţionale pe aceste suprafeţe, fapt datorat lipsei organizării şi controlului acestei activităţi în sectorul privat. În unele cazuri, aceste aspecte au dus la defrişarea unor importante suprafeţe de pădure, câteva cazuri fiind semnalate chiar în zona Parcului Naţional Călimani. În </w:t>
      </w:r>
      <w:r w:rsidR="00E67FAD">
        <w:rPr>
          <w:rFonts w:ascii="Times New Roman" w:hAnsi="Times New Roman" w:cs="Times New Roman"/>
          <w:sz w:val="24"/>
          <w:szCs w:val="24"/>
        </w:rPr>
        <w:t>prezent,</w:t>
      </w:r>
      <w:r w:rsidRPr="00604961">
        <w:rPr>
          <w:rFonts w:ascii="Times New Roman" w:hAnsi="Times New Roman" w:cs="Times New Roman"/>
          <w:sz w:val="24"/>
          <w:szCs w:val="24"/>
        </w:rPr>
        <w:t xml:space="preserve"> se preconizează întări</w:t>
      </w:r>
      <w:r w:rsidR="00E67FAD">
        <w:rPr>
          <w:rFonts w:ascii="Times New Roman" w:hAnsi="Times New Roman" w:cs="Times New Roman"/>
          <w:sz w:val="24"/>
          <w:szCs w:val="24"/>
        </w:rPr>
        <w:t xml:space="preserve">rea controlului şi organizarea </w:t>
      </w:r>
      <w:r w:rsidRPr="00604961">
        <w:rPr>
          <w:rFonts w:ascii="Times New Roman" w:hAnsi="Times New Roman" w:cs="Times New Roman"/>
          <w:sz w:val="24"/>
          <w:szCs w:val="24"/>
        </w:rPr>
        <w:t>corespunzătoare a activităţii din silvicultură ca urmare a promovării</w:t>
      </w:r>
      <w:r w:rsidR="00E67FAD">
        <w:rPr>
          <w:rFonts w:ascii="Times New Roman" w:hAnsi="Times New Roman" w:cs="Times New Roman"/>
          <w:sz w:val="24"/>
          <w:szCs w:val="24"/>
        </w:rPr>
        <w:t xml:space="preserve"> unui set de măsuri legislative</w:t>
      </w:r>
      <w:r w:rsidRPr="00604961">
        <w:rPr>
          <w:rFonts w:ascii="Times New Roman" w:hAnsi="Times New Roman" w:cs="Times New Roman"/>
          <w:sz w:val="24"/>
          <w:szCs w:val="24"/>
        </w:rPr>
        <w:t xml:space="preserve"> în acest sens, în paralel cu educarea populației. Odată cu constituirea Parcului Naţional Călimani, s-au impus o serie de restricţii privind desfăşurarea activităţilor silvice, în zona ariei protejate. Sunt necesare acordarea de compensaţii atât persoanelor fizice cât şi persoanelor juridice pentru implementarea restricţiile impuse.</w:t>
      </w:r>
    </w:p>
    <w:p w:rsidR="00640DA6" w:rsidRPr="00604961" w:rsidRDefault="00640DA6" w:rsidP="00604961">
      <w:pPr>
        <w:pStyle w:val="ListParagraph"/>
        <w:numPr>
          <w:ilvl w:val="0"/>
          <w:numId w:val="34"/>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Până la constituirea Parcului Naţional Călimani, recoltarea speciilor de interes cinegetic şi gospodărirea vânatului s-au făcut şi pe suprafaţa actualului parc. În prezent, Legea nr. 40</w:t>
      </w:r>
      <w:r w:rsidR="00E67FAD">
        <w:rPr>
          <w:rFonts w:ascii="Times New Roman" w:hAnsi="Times New Roman" w:cs="Times New Roman"/>
          <w:sz w:val="24"/>
          <w:szCs w:val="24"/>
        </w:rPr>
        <w:t xml:space="preserve">7 din </w:t>
      </w:r>
      <w:r w:rsidRPr="00604961">
        <w:rPr>
          <w:rFonts w:ascii="Times New Roman" w:hAnsi="Times New Roman" w:cs="Times New Roman"/>
          <w:sz w:val="24"/>
          <w:szCs w:val="24"/>
        </w:rPr>
        <w:t>2006, cu modificările şi completările ulterioare</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 xml:space="preserve">reglementează activitățile cinegetice în Parcul Național Călimani și pe suprafața siturilor de importanță comunitară care se suprapun peste acesta. Pentru protejarea speciilor de macrofaună de interes cinegetic se impune delimitarea zonei de vecinătate a parcului, în care activităţile cinegetice sunt de asemenea interzise. </w:t>
      </w:r>
      <w:r w:rsidR="00E67FAD" w:rsidRPr="00604961">
        <w:rPr>
          <w:rFonts w:ascii="Times New Roman" w:hAnsi="Times New Roman" w:cs="Times New Roman"/>
          <w:sz w:val="24"/>
          <w:szCs w:val="24"/>
        </w:rPr>
        <w:t>În acest</w:t>
      </w:r>
      <w:r w:rsidRPr="00604961">
        <w:rPr>
          <w:rFonts w:ascii="Times New Roman" w:hAnsi="Times New Roman" w:cs="Times New Roman"/>
          <w:sz w:val="24"/>
          <w:szCs w:val="24"/>
        </w:rPr>
        <w:t xml:space="preserve"> scop zona de </w:t>
      </w:r>
      <w:r w:rsidR="00E67FAD" w:rsidRPr="00604961">
        <w:rPr>
          <w:rFonts w:ascii="Times New Roman" w:hAnsi="Times New Roman" w:cs="Times New Roman"/>
          <w:sz w:val="24"/>
          <w:szCs w:val="24"/>
        </w:rPr>
        <w:t>vecinătate a</w:t>
      </w:r>
      <w:r w:rsidRPr="00604961">
        <w:rPr>
          <w:rFonts w:ascii="Times New Roman" w:hAnsi="Times New Roman" w:cs="Times New Roman"/>
          <w:sz w:val="24"/>
          <w:szCs w:val="24"/>
        </w:rPr>
        <w:t xml:space="preserve"> fost stabilită la 1,0  km în afara parcului.</w:t>
      </w:r>
    </w:p>
    <w:p w:rsidR="00640DA6" w:rsidRPr="00604961" w:rsidRDefault="00640DA6" w:rsidP="00604961">
      <w:pPr>
        <w:pStyle w:val="ListParagraph"/>
        <w:numPr>
          <w:ilvl w:val="0"/>
          <w:numId w:val="34"/>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Recoltarea fructelor de pădure şi a ciupercilor s-a făcut din cele mai vechi timpuri de către populaţia locală, fără a periclita în vreun fel răspândirea acestor specii. În ultima perioadă, s-a constatat tendinţa de recoltare în scop comercial a acestor resurse, acest mod de exploatare dovedindu-se distructiv pentru </w:t>
      </w:r>
      <w:r w:rsidR="00E67FAD" w:rsidRPr="00604961">
        <w:rPr>
          <w:rFonts w:ascii="Times New Roman" w:hAnsi="Times New Roman" w:cs="Times New Roman"/>
          <w:sz w:val="24"/>
          <w:szCs w:val="24"/>
        </w:rPr>
        <w:t>echilibrul ecosistemelor</w:t>
      </w:r>
      <w:r w:rsidRPr="00604961">
        <w:rPr>
          <w:rFonts w:ascii="Times New Roman" w:hAnsi="Times New Roman" w:cs="Times New Roman"/>
          <w:sz w:val="24"/>
          <w:szCs w:val="24"/>
        </w:rPr>
        <w:t xml:space="preserve"> şi cauză a apariţiei deşeurilor în parc.</w:t>
      </w:r>
    </w:p>
    <w:p w:rsidR="00640DA6" w:rsidRPr="00604961" w:rsidRDefault="00E67FAD" w:rsidP="00604961">
      <w:pPr>
        <w:pStyle w:val="ListParagraph"/>
        <w:numPr>
          <w:ilvl w:val="0"/>
          <w:numId w:val="34"/>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Păşunile alpine </w:t>
      </w:r>
      <w:r w:rsidR="00640DA6" w:rsidRPr="00604961">
        <w:rPr>
          <w:rFonts w:ascii="Times New Roman" w:hAnsi="Times New Roman" w:cs="Times New Roman"/>
          <w:sz w:val="24"/>
          <w:szCs w:val="24"/>
        </w:rPr>
        <w:t xml:space="preserve">din Călimani, au constituit sursă de hrană pentru turmele de oi aparţinând locuitorilor din comunele învecinate. Astfel, activitatea de oierit a cunoscut o puternică dezvoltare în trecut, fiind renumite comunităţile din sudul şi vestul Călimanului. În prezent, </w:t>
      </w:r>
      <w:r>
        <w:rPr>
          <w:rFonts w:ascii="Times New Roman" w:hAnsi="Times New Roman" w:cs="Times New Roman"/>
          <w:sz w:val="24"/>
          <w:szCs w:val="24"/>
        </w:rPr>
        <w:t>creșterea</w:t>
      </w:r>
      <w:r w:rsidR="00640DA6" w:rsidRPr="00604961">
        <w:rPr>
          <w:rFonts w:ascii="Times New Roman" w:hAnsi="Times New Roman" w:cs="Times New Roman"/>
          <w:sz w:val="24"/>
          <w:szCs w:val="24"/>
        </w:rPr>
        <w:t xml:space="preserve"> efectivelor de oi face ca multe din păşunile alpine să </w:t>
      </w:r>
      <w:r>
        <w:rPr>
          <w:rFonts w:ascii="Times New Roman" w:hAnsi="Times New Roman" w:cs="Times New Roman"/>
          <w:sz w:val="24"/>
          <w:szCs w:val="24"/>
        </w:rPr>
        <w:t>se degradeze</w:t>
      </w:r>
      <w:r w:rsidR="00640DA6" w:rsidRPr="00604961">
        <w:rPr>
          <w:rFonts w:ascii="Times New Roman" w:hAnsi="Times New Roman" w:cs="Times New Roman"/>
          <w:sz w:val="24"/>
          <w:szCs w:val="24"/>
        </w:rPr>
        <w:t xml:space="preserve">. </w:t>
      </w:r>
    </w:p>
    <w:p w:rsidR="00640DA6" w:rsidRPr="00604961" w:rsidRDefault="00640DA6" w:rsidP="00604961">
      <w:pPr>
        <w:pStyle w:val="ListParagraph"/>
        <w:numPr>
          <w:ilvl w:val="0"/>
          <w:numId w:val="34"/>
        </w:numPr>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Descoperirea apelor minerale la sfârşitul secolului al XVIII-</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lea a constituit punctul de plecare pentru dezvoltarea Staţiunii balneo</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 xml:space="preserve">climaterice Vatra Dornei. Salba de izvoare situate la contactul dintre roca vulcanică şi cea metamorfică a fost exploatată prin secţiile de îmbuteliere de la Poiana Negri, Vatra Dornei, Şaru Dornei, Poiana Vinului, </w:t>
      </w:r>
      <w:r w:rsidR="00E67FAD">
        <w:rPr>
          <w:rFonts w:ascii="Times New Roman" w:hAnsi="Times New Roman" w:cs="Times New Roman"/>
          <w:sz w:val="24"/>
          <w:szCs w:val="24"/>
        </w:rPr>
        <w:t>Bilbor, Stânceni și Panaci.</w:t>
      </w:r>
      <w:r w:rsidRPr="00604961">
        <w:rPr>
          <w:rFonts w:ascii="Times New Roman" w:hAnsi="Times New Roman" w:cs="Times New Roman"/>
          <w:sz w:val="24"/>
          <w:szCs w:val="24"/>
        </w:rPr>
        <w:t xml:space="preserve"> În activitatea de prospectare de noi surse de apă minerală, companiile interesate au solicitat Administraţiei Parcului Naţional Călimani, extinderea cercetărilor şi în zona parcului, pentru moment acestea nefiind aprobate de Consiliul Ştiinţific.</w:t>
      </w:r>
    </w:p>
    <w:p w:rsidR="00944AC7" w:rsidRPr="00604961" w:rsidRDefault="00944AC7" w:rsidP="00604961">
      <w:pPr>
        <w:pStyle w:val="ListParagraph"/>
        <w:spacing w:after="0" w:line="360" w:lineRule="auto"/>
        <w:ind w:left="567"/>
        <w:jc w:val="both"/>
        <w:rPr>
          <w:rFonts w:ascii="Times New Roman" w:hAnsi="Times New Roman" w:cs="Times New Roman"/>
          <w:sz w:val="24"/>
          <w:szCs w:val="24"/>
        </w:rPr>
      </w:pPr>
    </w:p>
    <w:p w:rsidR="00640DA6" w:rsidRPr="00604961" w:rsidRDefault="00640DA6" w:rsidP="00E67FAD">
      <w:pPr>
        <w:pStyle w:val="Heading2"/>
      </w:pPr>
      <w:bookmarkStart w:id="126" w:name="_Toc432159265"/>
      <w:bookmarkStart w:id="127" w:name="_Toc434591810"/>
      <w:r w:rsidRPr="00604961">
        <w:t xml:space="preserve">Evaluarea din punct de vedere al aspectelor legate </w:t>
      </w:r>
      <w:r w:rsidR="00E67FAD" w:rsidRPr="00604961">
        <w:t>de educaţie</w:t>
      </w:r>
      <w:r w:rsidRPr="00604961">
        <w:t xml:space="preserve"> şi conştientizare publică</w:t>
      </w:r>
      <w:bookmarkEnd w:id="126"/>
      <w:bookmarkEnd w:id="127"/>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Populaţia localǎ trebuie sǎ vadǎ şi sǎ înţeleagǎ instituţia parcului ca pe un aliat în viaţa ei de zi cu zi, iar parcul, un spaţiu care, odatǎ pus în valoare poate aduce beneficii reale comunitǎţii. Restricţiile impuse de parc, vor trebui percepute şi înţelese ca elemente care vin sǎ protejeze şi sǎ conserve frumuseţile parcului, ele nefiind de naturǎ să descurajeze sau să dezamǎgească proprietarii de terenuri din Cǎlimani.</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Evaluǎrile realizate în urma prezentǎrilor efecutate în şcoli şi în cadrul comunitǎţii, ne indicǎ faptul cǎ existǎ o percepţie pozitivǎ în rândul elevilor acestor comunitǎţi. Pentru asigurarea unor rezultate maxime, s-a procedat la organizarea în Parcul Naţ</w:t>
      </w:r>
      <w:r w:rsidR="00E67FAD">
        <w:rPr>
          <w:rFonts w:ascii="Times New Roman" w:hAnsi="Times New Roman" w:cs="Times New Roman"/>
          <w:sz w:val="24"/>
          <w:szCs w:val="24"/>
        </w:rPr>
        <w:t>ional Călimani a unor excursii Junior Ranger</w:t>
      </w:r>
      <w:r w:rsidRPr="00604961">
        <w:rPr>
          <w:rFonts w:ascii="Times New Roman" w:hAnsi="Times New Roman" w:cs="Times New Roman"/>
          <w:sz w:val="24"/>
          <w:szCs w:val="24"/>
        </w:rPr>
        <w:t>, acţiuni menite să asigure copiilor însuşirea unor noţiuni ecologice elementare şi a unei conduite civilizate în relaţia omului cu mediul înconjurǎtor.</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Activitatea de conştientizare întreprinsǎ în prezent de Parcul Naţional Călimani nu se limiteazǎ numai asupra grupurilor de copii din şcoli, ea vizeazǎ tineretul, cadrele didactice, localnicii, factorii de decizie de la nivel local, judeţean şi naţional, turişti, mass-</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media de la nivel local şi naţional, administratorii de terenuri şi resurse naturale, organizaţii neguvernamentale, precum şi alţi factori interesaţi.</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Pentru creşterea gradului de conştientizare, informare şi educaţie, administraţia parcului a dispus amplasarea de panouri informative, realizate</w:t>
      </w:r>
      <w:r w:rsidR="00E67FAD">
        <w:rPr>
          <w:rFonts w:ascii="Times New Roman" w:hAnsi="Times New Roman" w:cs="Times New Roman"/>
          <w:sz w:val="24"/>
          <w:szCs w:val="24"/>
        </w:rPr>
        <w:t xml:space="preserve"> în limba românǎ, englezǎ şi </w:t>
      </w:r>
      <w:r w:rsidRPr="00604961">
        <w:rPr>
          <w:rFonts w:ascii="Times New Roman" w:hAnsi="Times New Roman" w:cs="Times New Roman"/>
          <w:sz w:val="24"/>
          <w:szCs w:val="24"/>
        </w:rPr>
        <w:t>maghiarǎ.</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Tot în cadrul activitǎţilor de conştientizare, s-a procedat la realizarea periodicǎ a unor interviuri pe posturi de radio şi televiziune. Astfel, prin intermediul celor </w:t>
      </w:r>
      <w:r w:rsidR="00E67FAD">
        <w:rPr>
          <w:rFonts w:ascii="Times New Roman" w:hAnsi="Times New Roman" w:cs="Times New Roman"/>
          <w:sz w:val="24"/>
          <w:szCs w:val="24"/>
        </w:rPr>
        <w:t>două</w:t>
      </w:r>
      <w:r w:rsidRPr="00604961">
        <w:rPr>
          <w:rFonts w:ascii="Times New Roman" w:hAnsi="Times New Roman" w:cs="Times New Roman"/>
          <w:sz w:val="24"/>
          <w:szCs w:val="24"/>
        </w:rPr>
        <w:t xml:space="preserve"> posturi de radio locale, mediatizarea activitǎţilor parcului este permanent realizatǎ la nivelul comunitǎţilor din zonǎ, prin trecerea în revistǎ a principalelor realizǎri obţinute, perspective şi noutǎţi. Tot aici, o mai largǎ abordare a aspectului de conştientizare a fost realizatǎ cu ocazia reportajelor filmate de de televiziuni</w:t>
      </w:r>
      <w:r w:rsidR="00E67FAD">
        <w:rPr>
          <w:rFonts w:ascii="Times New Roman" w:hAnsi="Times New Roman" w:cs="Times New Roman"/>
          <w:sz w:val="24"/>
          <w:szCs w:val="24"/>
        </w:rPr>
        <w:t>le</w:t>
      </w:r>
      <w:r w:rsidRPr="00604961">
        <w:rPr>
          <w:rFonts w:ascii="Times New Roman" w:hAnsi="Times New Roman" w:cs="Times New Roman"/>
          <w:sz w:val="24"/>
          <w:szCs w:val="24"/>
        </w:rPr>
        <w:t xml:space="preserve"> naţionale. </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O altă modalitate de realizare a acţiunilor de conştientizare este cea de prezentare a parcului la centrul de vizitare al </w:t>
      </w:r>
      <w:r w:rsidR="00E67FAD">
        <w:rPr>
          <w:rFonts w:ascii="Times New Roman" w:hAnsi="Times New Roman" w:cs="Times New Roman"/>
          <w:sz w:val="24"/>
          <w:szCs w:val="24"/>
        </w:rPr>
        <w:t>acestuia</w:t>
      </w:r>
      <w:r w:rsidRPr="00604961">
        <w:rPr>
          <w:rFonts w:ascii="Times New Roman" w:hAnsi="Times New Roman" w:cs="Times New Roman"/>
          <w:sz w:val="24"/>
          <w:szCs w:val="24"/>
        </w:rPr>
        <w:t xml:space="preserve"> și în cadrul comunitǎţilor cu ocazia diferitelor evenimente culturale, sǎrbǎtorilor locale, altor manifestǎri. Evaluǎrile denotǎ faptul cǎ acesta este şi el un bun </w:t>
      </w:r>
      <w:r w:rsidRPr="00604961">
        <w:rPr>
          <w:rFonts w:ascii="Times New Roman" w:hAnsi="Times New Roman" w:cs="Times New Roman"/>
          <w:sz w:val="24"/>
          <w:szCs w:val="24"/>
        </w:rPr>
        <w:lastRenderedPageBreak/>
        <w:t xml:space="preserve">prilej de mediatizare a rolului parcului şi a principalelor mecanisme care guverneazǎ ecosistemele din Munţii Cǎlimani. Versiunile prezentate sunt întotdeauna purtǎtoare de elemente noi, de actualitate şi interes pentru comunitǎţile respective.    </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Evaluǎrile întreprinse în cadrul parcului împreunǎ cu alţi factori locali de rǎspundere, au pus în evidenţǎ necesitatea desfǎşurǎrii unor acţiuni specifice menite a contribui la pǎstrarea curǎţeniei, cu precǎdere în zona comunitǎţilor aferente parcului. </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Există trei poteci tematice în parc: poteca tematică 12 Apostoli, care conține informații despre habitatele naturale și speciile care pot fi întâlnite pe trase</w:t>
      </w:r>
      <w:r w:rsidR="00E67FAD">
        <w:rPr>
          <w:rFonts w:ascii="Times New Roman" w:hAnsi="Times New Roman" w:cs="Times New Roman"/>
          <w:sz w:val="24"/>
          <w:szCs w:val="24"/>
        </w:rPr>
        <w:t>u</w:t>
      </w:r>
      <w:r w:rsidRPr="00604961">
        <w:rPr>
          <w:rFonts w:ascii="Times New Roman" w:hAnsi="Times New Roman" w:cs="Times New Roman"/>
          <w:sz w:val="24"/>
          <w:szCs w:val="24"/>
        </w:rPr>
        <w:t>; poteca tematică Cariera de Sulf</w:t>
      </w:r>
      <w:r w:rsidR="00E67FAD" w:rsidRPr="00604961">
        <w:rPr>
          <w:rFonts w:ascii="Times New Roman" w:hAnsi="Times New Roman" w:cs="Times New Roman"/>
          <w:sz w:val="24"/>
          <w:szCs w:val="24"/>
        </w:rPr>
        <w:t>- prin</w:t>
      </w:r>
      <w:r w:rsidRPr="00604961">
        <w:rPr>
          <w:rFonts w:ascii="Times New Roman" w:hAnsi="Times New Roman" w:cs="Times New Roman"/>
          <w:sz w:val="24"/>
          <w:szCs w:val="24"/>
        </w:rPr>
        <w:t xml:space="preserve"> care este explicată activitatea de mi</w:t>
      </w:r>
      <w:r w:rsidR="00E67FAD">
        <w:rPr>
          <w:rFonts w:ascii="Times New Roman" w:hAnsi="Times New Roman" w:cs="Times New Roman"/>
          <w:sz w:val="24"/>
          <w:szCs w:val="24"/>
        </w:rPr>
        <w:t>nerit din exploatarea de sulf Că</w:t>
      </w:r>
      <w:r w:rsidRPr="00604961">
        <w:rPr>
          <w:rFonts w:ascii="Times New Roman" w:hAnsi="Times New Roman" w:cs="Times New Roman"/>
          <w:sz w:val="24"/>
          <w:szCs w:val="24"/>
        </w:rPr>
        <w:t>limani și poteca Via Maria Theresia, adresată iubitorilor de istorie dar mai ales iubitorilor de activități sportive, poteca găzduind Maratonul și Ultramaratonul VMT</w:t>
      </w:r>
      <w:r w:rsidR="00E67FAD">
        <w:rPr>
          <w:rFonts w:ascii="Times New Roman" w:hAnsi="Times New Roman" w:cs="Times New Roman"/>
          <w:sz w:val="24"/>
          <w:szCs w:val="24"/>
        </w:rPr>
        <w:t>, organizat annual de Asociația Tășuleasa Social</w:t>
      </w:r>
      <w:r w:rsidRPr="00604961">
        <w:rPr>
          <w:rFonts w:ascii="Times New Roman" w:hAnsi="Times New Roman" w:cs="Times New Roman"/>
          <w:sz w:val="24"/>
          <w:szCs w:val="24"/>
        </w:rPr>
        <w:t>.</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În concluzie, multitudinea provocărilor şi oportunităţilor cu care Parcul Naţional Călimani interacţionează, a determinat canalizarea activităţii de educare şi conştientizare spre următoarele direcţii:</w:t>
      </w:r>
    </w:p>
    <w:p w:rsidR="00640DA6" w:rsidRPr="00604961" w:rsidRDefault="00640DA6" w:rsidP="00604961">
      <w:pPr>
        <w:numPr>
          <w:ilvl w:val="0"/>
          <w:numId w:val="33"/>
        </w:numPr>
        <w:tabs>
          <w:tab w:val="left" w:pos="851"/>
        </w:tabs>
        <w:suppressAutoHyphens/>
        <w:spacing w:after="0" w:line="360" w:lineRule="auto"/>
        <w:ind w:left="0" w:firstLine="540"/>
        <w:jc w:val="both"/>
        <w:rPr>
          <w:rFonts w:ascii="Times New Roman" w:hAnsi="Times New Roman" w:cs="Times New Roman"/>
          <w:sz w:val="24"/>
          <w:szCs w:val="24"/>
        </w:rPr>
      </w:pPr>
      <w:r w:rsidRPr="00604961">
        <w:rPr>
          <w:rFonts w:ascii="Times New Roman" w:hAnsi="Times New Roman" w:cs="Times New Roman"/>
          <w:sz w:val="24"/>
          <w:szCs w:val="24"/>
        </w:rPr>
        <w:t>Importanţa ecosistemelor forestiere şi a menţinerii eş</w:t>
      </w:r>
      <w:r w:rsidR="00E67FAD">
        <w:rPr>
          <w:rFonts w:ascii="Times New Roman" w:hAnsi="Times New Roman" w:cs="Times New Roman"/>
          <w:sz w:val="24"/>
          <w:szCs w:val="24"/>
        </w:rPr>
        <w:t xml:space="preserve">antioanelor de păduri natural. </w:t>
      </w:r>
      <w:r w:rsidRPr="00604961">
        <w:rPr>
          <w:rFonts w:ascii="Times New Roman" w:hAnsi="Times New Roman" w:cs="Times New Roman"/>
          <w:sz w:val="24"/>
          <w:szCs w:val="24"/>
        </w:rPr>
        <w:t xml:space="preserve">În contextul unei exploatări neraţionale şi iresponsabile a resurselor forestiere, în special din păduri private, cu efecte vizibile în </w:t>
      </w:r>
      <w:r w:rsidR="00E67FAD">
        <w:rPr>
          <w:rFonts w:ascii="Times New Roman" w:hAnsi="Times New Roman" w:cs="Times New Roman"/>
          <w:sz w:val="24"/>
          <w:szCs w:val="24"/>
        </w:rPr>
        <w:t xml:space="preserve">ceea </w:t>
      </w:r>
      <w:r w:rsidRPr="00604961">
        <w:rPr>
          <w:rFonts w:ascii="Times New Roman" w:hAnsi="Times New Roman" w:cs="Times New Roman"/>
          <w:sz w:val="24"/>
          <w:szCs w:val="24"/>
        </w:rPr>
        <w:t>ce priveşte perturbarea echilibrului natural, desemnarea şi conservarea ecosistemelor forestiere în Parcul Naţional Călimani, reprezintă un obiectiv de interes naţional. Demersul de conştientizare trebuie adresat comunităţilor umane din jurul parcului, proprietarilor şi administratorilor de fond forestier, tinerilor prin unităţile de învăţământ;</w:t>
      </w:r>
    </w:p>
    <w:p w:rsidR="00640DA6" w:rsidRPr="00604961" w:rsidRDefault="00640DA6" w:rsidP="00604961">
      <w:pPr>
        <w:numPr>
          <w:ilvl w:val="0"/>
          <w:numId w:val="33"/>
        </w:numPr>
        <w:tabs>
          <w:tab w:val="left" w:pos="851"/>
        </w:tabs>
        <w:suppressAutoHyphens/>
        <w:spacing w:after="0" w:line="360" w:lineRule="auto"/>
        <w:ind w:left="0" w:firstLine="540"/>
        <w:jc w:val="both"/>
        <w:rPr>
          <w:rFonts w:ascii="Times New Roman" w:hAnsi="Times New Roman" w:cs="Times New Roman"/>
          <w:sz w:val="24"/>
          <w:szCs w:val="24"/>
        </w:rPr>
      </w:pPr>
      <w:r w:rsidRPr="00604961">
        <w:rPr>
          <w:rFonts w:ascii="Times New Roman" w:hAnsi="Times New Roman" w:cs="Times New Roman"/>
          <w:sz w:val="24"/>
          <w:szCs w:val="24"/>
        </w:rPr>
        <w:t>Exploatarea raţională de către populaţia locală a resurselor nelemnoase cum ar fi fructele de pădure, ciupercile, plantele medicinale. Se urmăreşte</w:t>
      </w:r>
      <w:r w:rsidR="00E67FAD">
        <w:rPr>
          <w:rFonts w:ascii="Times New Roman" w:hAnsi="Times New Roman" w:cs="Times New Roman"/>
          <w:sz w:val="24"/>
          <w:szCs w:val="24"/>
        </w:rPr>
        <w:t xml:space="preserve"> stoparea recoltării în cantități mari </w:t>
      </w:r>
      <w:r w:rsidRPr="00604961">
        <w:rPr>
          <w:rFonts w:ascii="Times New Roman" w:hAnsi="Times New Roman" w:cs="Times New Roman"/>
          <w:sz w:val="24"/>
          <w:szCs w:val="24"/>
        </w:rPr>
        <w:t>a acestor produse din zonă. Grupurile vizate sunt: instituţiile care deţin şi administrează terenuri şi valorifică drepturile de recoltare a acestor produse, firmele care le procesează şi comercializează, elevi, minoritatea rromă alohtonă;</w:t>
      </w:r>
    </w:p>
    <w:p w:rsidR="00640DA6" w:rsidRPr="00604961" w:rsidRDefault="00640DA6" w:rsidP="00604961">
      <w:pPr>
        <w:numPr>
          <w:ilvl w:val="0"/>
          <w:numId w:val="33"/>
        </w:numPr>
        <w:tabs>
          <w:tab w:val="left" w:pos="851"/>
        </w:tabs>
        <w:suppressAutoHyphens/>
        <w:spacing w:after="0" w:line="360" w:lineRule="auto"/>
        <w:ind w:left="0"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Promovarea agrotehnologiilor ecologice vizează limitarea folosirii de substanţe şi tehnologii agresive pentru mediu; promovarea produselor biologice şi a tehnologiilor tradiţionale de obţinere a acestora. Se adresează în primul rând agricultorilor din zona limitrofă parcului, asociaţiilor de profil, instituţiilor de formare profesională, autorităţilor administraţiilor publice locale şi chiar celor naţionale; </w:t>
      </w:r>
      <w:r w:rsidRPr="00604961">
        <w:rPr>
          <w:rFonts w:ascii="Times New Roman" w:hAnsi="Times New Roman" w:cs="Times New Roman"/>
          <w:sz w:val="24"/>
          <w:szCs w:val="24"/>
        </w:rPr>
        <w:tab/>
      </w:r>
    </w:p>
    <w:p w:rsidR="00640DA6" w:rsidRPr="00604961" w:rsidRDefault="00640DA6" w:rsidP="00604961">
      <w:pPr>
        <w:numPr>
          <w:ilvl w:val="0"/>
          <w:numId w:val="33"/>
        </w:numPr>
        <w:tabs>
          <w:tab w:val="left" w:pos="851"/>
        </w:tabs>
        <w:suppressAutoHyphens/>
        <w:spacing w:after="0" w:line="360" w:lineRule="auto"/>
        <w:ind w:left="0"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Gestionarea deşeurilor urmăreşte implicarea autorităţilor administraţiilor publice locale şi a factorilor interesaţi în elaborarea şi implementarea de proiecte care să conducă la eliminarea surselor de poluare şi la colectarea selectivă şi reciclarea deşeurilor existente; </w:t>
      </w:r>
    </w:p>
    <w:p w:rsidR="00640DA6" w:rsidRPr="00604961" w:rsidRDefault="00640DA6" w:rsidP="00604961">
      <w:pPr>
        <w:numPr>
          <w:ilvl w:val="0"/>
          <w:numId w:val="33"/>
        </w:numPr>
        <w:tabs>
          <w:tab w:val="left" w:pos="851"/>
        </w:tabs>
        <w:suppressAutoHyphens/>
        <w:spacing w:after="0" w:line="360" w:lineRule="auto"/>
        <w:ind w:left="0" w:firstLine="540"/>
        <w:jc w:val="both"/>
        <w:rPr>
          <w:rFonts w:ascii="Times New Roman" w:hAnsi="Times New Roman" w:cs="Times New Roman"/>
          <w:sz w:val="24"/>
          <w:szCs w:val="24"/>
        </w:rPr>
      </w:pPr>
      <w:r w:rsidRPr="00604961">
        <w:rPr>
          <w:rFonts w:ascii="Times New Roman" w:hAnsi="Times New Roman" w:cs="Times New Roman"/>
          <w:sz w:val="24"/>
          <w:szCs w:val="24"/>
        </w:rPr>
        <w:lastRenderedPageBreak/>
        <w:t>Conservarea tradiţiilor, meşteşugurilor şi arhitecturii tradiţionale va avea ca punct de plecare o evaluare a patrimoniului etnografic existent. În această direcţie se urmăreşte revigorarea activităţilor tradiţionale, promovarea lor turistică;</w:t>
      </w:r>
    </w:p>
    <w:p w:rsidR="00640DA6" w:rsidRPr="00604961" w:rsidRDefault="00640DA6" w:rsidP="00604961">
      <w:pPr>
        <w:tabs>
          <w:tab w:val="left" w:pos="851"/>
        </w:tabs>
        <w:spacing w:after="0" w:line="360" w:lineRule="auto"/>
        <w:ind w:firstLine="540"/>
        <w:jc w:val="both"/>
        <w:rPr>
          <w:rFonts w:ascii="Times New Roman" w:hAnsi="Times New Roman" w:cs="Times New Roman"/>
          <w:sz w:val="24"/>
          <w:szCs w:val="24"/>
        </w:rPr>
      </w:pPr>
      <w:r w:rsidRPr="00604961">
        <w:rPr>
          <w:rFonts w:ascii="Times New Roman" w:hAnsi="Times New Roman" w:cs="Times New Roman"/>
          <w:sz w:val="24"/>
          <w:szCs w:val="24"/>
        </w:rPr>
        <w:t xml:space="preserve">În scopul realizării obiectivelor de conştientizare mai sus prezentate, Administraţia Parcului Naţional Călimani colaborează cu grupuri de voluntari, </w:t>
      </w:r>
      <w:r w:rsidR="00E67FAD">
        <w:rPr>
          <w:rFonts w:ascii="Times New Roman" w:hAnsi="Times New Roman" w:cs="Times New Roman"/>
          <w:sz w:val="24"/>
          <w:szCs w:val="24"/>
        </w:rPr>
        <w:t>organizații non- guvernamentale</w:t>
      </w:r>
      <w:r w:rsidRPr="00604961">
        <w:rPr>
          <w:rFonts w:ascii="Times New Roman" w:hAnsi="Times New Roman" w:cs="Times New Roman"/>
          <w:sz w:val="24"/>
          <w:szCs w:val="24"/>
        </w:rPr>
        <w:t xml:space="preserve">, factori interesaţi şi promovează proiecte pentru obţinerea finanţărilor complementare. </w:t>
      </w:r>
    </w:p>
    <w:p w:rsidR="00944AC7" w:rsidRPr="00604961" w:rsidRDefault="00944AC7" w:rsidP="00604961">
      <w:pPr>
        <w:tabs>
          <w:tab w:val="left" w:pos="851"/>
        </w:tabs>
        <w:spacing w:after="0" w:line="360" w:lineRule="auto"/>
        <w:ind w:firstLine="540"/>
        <w:jc w:val="both"/>
        <w:rPr>
          <w:rFonts w:ascii="Times New Roman" w:hAnsi="Times New Roman" w:cs="Times New Roman"/>
          <w:sz w:val="24"/>
          <w:szCs w:val="24"/>
        </w:rPr>
      </w:pPr>
    </w:p>
    <w:p w:rsidR="00640DA6" w:rsidRPr="00604961" w:rsidRDefault="00640DA6" w:rsidP="00E67FAD">
      <w:pPr>
        <w:pStyle w:val="Heading2"/>
      </w:pPr>
      <w:bookmarkStart w:id="128" w:name="_Toc432159266"/>
      <w:bookmarkStart w:id="129" w:name="_Toc434591811"/>
      <w:r w:rsidRPr="00604961">
        <w:t>Evaluarea aspectelor legate de comunităţile umane din jurul parcului</w:t>
      </w:r>
      <w:bookmarkEnd w:id="128"/>
      <w:bookmarkEnd w:id="129"/>
      <w:r w:rsidRPr="00604961">
        <w:t xml:space="preserv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Comunităţile umane limitrofe Parcului Naţional Călimani, prin poziţionarea lor geografică şi evoluţia lor istorică, au avut şi continuă să aibă niveluri şi direcţii de dezvoltare diferite. Munţii Călimani au reprezentat punctul de intersecţie a graniţelor provinciilor româneşti aflate sub stăpâniri diferite. Ardealul, Bucovina şi Moldova s-au dezvoltat difer</w:t>
      </w:r>
      <w:r w:rsidR="00E67FAD">
        <w:rPr>
          <w:rFonts w:ascii="Times New Roman" w:hAnsi="Times New Roman" w:cs="Times New Roman"/>
          <w:sz w:val="24"/>
          <w:szCs w:val="24"/>
        </w:rPr>
        <w:t>i</w:t>
      </w:r>
      <w:r w:rsidRPr="00604961">
        <w:rPr>
          <w:rFonts w:ascii="Times New Roman" w:hAnsi="Times New Roman" w:cs="Times New Roman"/>
          <w:sz w:val="24"/>
          <w:szCs w:val="24"/>
        </w:rPr>
        <w:t xml:space="preserve">t, fapt evidenţiat astăzi prin diversitatea tipurilor de proprietate, structura etnică a populaţiilor, natura ocupaţiilor, substratul culturii tradiţionale româneşti fiind în esenţă, acelaşi.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În momentul de faţă, evaluând activităţile şi ocupaţiile populaţiilor din jurul parcului, evidenţiem faptul că </w:t>
      </w:r>
      <w:r w:rsidR="00E67FAD" w:rsidRPr="00604961">
        <w:rPr>
          <w:rFonts w:ascii="Times New Roman" w:hAnsi="Times New Roman" w:cs="Times New Roman"/>
          <w:sz w:val="24"/>
          <w:szCs w:val="24"/>
        </w:rPr>
        <w:t>în toate</w:t>
      </w:r>
      <w:r w:rsidRPr="00604961">
        <w:rPr>
          <w:rFonts w:ascii="Times New Roman" w:hAnsi="Times New Roman" w:cs="Times New Roman"/>
          <w:sz w:val="24"/>
          <w:szCs w:val="24"/>
        </w:rPr>
        <w:t xml:space="preserve"> comunele, agricultura este ocupaţia de bază în forma gospodăriilor individuale. Dacă în trecutul nu foarte </w:t>
      </w:r>
      <w:r w:rsidR="00E67FAD" w:rsidRPr="00604961">
        <w:rPr>
          <w:rFonts w:ascii="Times New Roman" w:hAnsi="Times New Roman" w:cs="Times New Roman"/>
          <w:sz w:val="24"/>
          <w:szCs w:val="24"/>
        </w:rPr>
        <w:t>îndepărtat</w:t>
      </w:r>
      <w:r w:rsidR="00E67FAD">
        <w:rPr>
          <w:rFonts w:ascii="Times New Roman" w:hAnsi="Times New Roman" w:cs="Times New Roman"/>
          <w:sz w:val="24"/>
          <w:szCs w:val="24"/>
        </w:rPr>
        <w:t>,</w:t>
      </w:r>
      <w:r w:rsidR="00E67FAD" w:rsidRPr="00604961">
        <w:rPr>
          <w:rFonts w:ascii="Times New Roman" w:hAnsi="Times New Roman" w:cs="Times New Roman"/>
          <w:sz w:val="24"/>
          <w:szCs w:val="24"/>
        </w:rPr>
        <w:t xml:space="preserve"> în</w:t>
      </w:r>
      <w:r w:rsidRPr="00604961">
        <w:rPr>
          <w:rFonts w:ascii="Times New Roman" w:hAnsi="Times New Roman" w:cs="Times New Roman"/>
          <w:sz w:val="24"/>
          <w:szCs w:val="24"/>
        </w:rPr>
        <w:t xml:space="preserve"> zona Dornelor mineritul ocupa o pondere destul de importantă în rândul activităţilor economice, în </w:t>
      </w:r>
      <w:r w:rsidR="00E67FAD">
        <w:rPr>
          <w:rFonts w:ascii="Times New Roman" w:hAnsi="Times New Roman" w:cs="Times New Roman"/>
          <w:sz w:val="24"/>
          <w:szCs w:val="24"/>
        </w:rPr>
        <w:t>present,</w:t>
      </w:r>
      <w:r w:rsidRPr="00604961">
        <w:rPr>
          <w:rFonts w:ascii="Times New Roman" w:hAnsi="Times New Roman" w:cs="Times New Roman"/>
          <w:sz w:val="24"/>
          <w:szCs w:val="24"/>
        </w:rPr>
        <w:t xml:space="preserve"> prin restructurarea sectorului minier s-au închis toate şantierele miniere, populaţia revenind la vechile activităţi tradiţionale. Exploatarea lemnului şi prelucrarea primară a acestuia au constituit din vechi timpuri o ocupaţie cu o evoluţie oarecum constantă. Legat de acestea s-a creat o tradiţie a activităţilor silvice. O certă şi promiţătoare dezvoltare se înregistreză în zona Dornelor în sectorul activităţilor turistice. Numeroase iniţiative private au condus la înfiinţarea de pensiuni turistice.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Comunitǎţile bistriţene şi-au pǎstrat în esenţǎ specificul şi natura activitǎţilor din trecut. În baza faptului cǎ posibilitǎţile de trai ale acestei zone au fost dintotdeauna ceva mai dificile, terenul fiind adeseori accidentat şi impropriu altor activitǎţi, exploatarea lemnului continuǎ sǎ ramână o importantǎ sursǎ de câştig.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Pentru comunitǎţile situate de-a lungul Defileului Mureş</w:t>
      </w:r>
      <w:r w:rsidR="00E67FAD">
        <w:rPr>
          <w:rFonts w:ascii="Times New Roman" w:hAnsi="Times New Roman" w:cs="Times New Roman"/>
          <w:sz w:val="24"/>
          <w:szCs w:val="24"/>
        </w:rPr>
        <w:t>ului</w:t>
      </w:r>
      <w:r w:rsidRPr="00604961">
        <w:rPr>
          <w:rFonts w:ascii="Times New Roman" w:hAnsi="Times New Roman" w:cs="Times New Roman"/>
          <w:sz w:val="24"/>
          <w:szCs w:val="24"/>
        </w:rPr>
        <w:t xml:space="preserve">, acitivitǎţile principale sunt reduse la munca în agriculturǎ şi creşterea animalelor, variante diferite fiind cariera de piatrǎ şi îmbutelierea apelor minerale de pe raza comunelor Stânceni şi Bilbor, și prelucrarea laptelui din comuna Ideciu de Jos. Procesarea primarǎ a lemnului este o importantǎ sursǎ de câştig pentru majoritatea gospodǎriilor de aici, context în care şi rolul activitǎţilor silvice în aceastǎ zonǎ devine foarte important în </w:t>
      </w:r>
      <w:r w:rsidR="00E67FAD">
        <w:rPr>
          <w:rFonts w:ascii="Times New Roman" w:hAnsi="Times New Roman" w:cs="Times New Roman"/>
          <w:sz w:val="24"/>
          <w:szCs w:val="24"/>
        </w:rPr>
        <w:t xml:space="preserve">ceea </w:t>
      </w:r>
      <w:r w:rsidRPr="00604961">
        <w:rPr>
          <w:rFonts w:ascii="Times New Roman" w:hAnsi="Times New Roman" w:cs="Times New Roman"/>
          <w:sz w:val="24"/>
          <w:szCs w:val="24"/>
        </w:rPr>
        <w:t xml:space="preserve">ce priveşte reîmpădurirea suprafeţelor şi îngrijirea arboretelor. Presiunea acestei activitǎţi asupra parcului este de nivel redus, tǎierile efectuându-se mai mult în zona localǎ a comunitǎţilor.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Ca şi interacţiune a comunitǎţilor mureşene cu Parcul Naţional Cǎlimani activitatea de turism capǎtǎ o bunǎ valenţǎ de dezvoltare în baza numeroaselor cǎi de acces cǎtre parc, a dezvoltǎrii unor noi pensiuni turistice, în prezent zona fiind mai mult de tranzit.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Oraşul Topliţa situat în partea harghiteanǎ a parcului, este comunitatea cea mai relevantǎ a acestuia. Deţine o bazǎ turisticǎ tradiţionalǎ fiind situatǎ în apropierea vechii staţiuni montane Borsec. Populaţia este cuprinsǎ în sfera diverselor activităţi orǎşeneşti, cum ar fi: comerţ, mică industrie uşoară, în sectorul serviciilor de stat, turism, componenta industrială fiind dominată de exploatarea şi prelucrarea primară a lemnului.</w:t>
      </w:r>
    </w:p>
    <w:p w:rsidR="00640DA6" w:rsidRPr="00604961" w:rsidRDefault="00944AC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w:t>
      </w:r>
      <w:r w:rsidR="00640DA6" w:rsidRPr="00604961">
        <w:rPr>
          <w:rFonts w:ascii="Times New Roman" w:hAnsi="Times New Roman" w:cs="Times New Roman"/>
          <w:sz w:val="24"/>
          <w:szCs w:val="24"/>
        </w:rPr>
        <w:t xml:space="preserve">Structura populaţiei prezintǎ o componenţǎ mai diversificatǎ în zona Mureşului, aici regǎsindu-se pe lângǎ români, şi maghiari, saşi, rromi, care sunt cu mult reduşi ca numǎr în comunitǎţile sucevene şi bistriţene. Implicit şi religia acestor comunitǎţi prezintǎ o varietate diferitǎ de </w:t>
      </w:r>
      <w:r w:rsidR="00E67FAD">
        <w:rPr>
          <w:rFonts w:ascii="Times New Roman" w:hAnsi="Times New Roman" w:cs="Times New Roman"/>
          <w:sz w:val="24"/>
          <w:szCs w:val="24"/>
        </w:rPr>
        <w:t>la o zonǎ la alta. R</w:t>
      </w:r>
      <w:r w:rsidR="00640DA6" w:rsidRPr="00604961">
        <w:rPr>
          <w:rFonts w:ascii="Times New Roman" w:hAnsi="Times New Roman" w:cs="Times New Roman"/>
          <w:sz w:val="24"/>
          <w:szCs w:val="24"/>
        </w:rPr>
        <w:t>eligia ortodoxǎ este majoritarǎ în toate comunitǎţile evaluate, procente mici de catolici, protestanţi, evanghelici, adventişti</w:t>
      </w:r>
      <w:r w:rsidR="00E67FAD">
        <w:rPr>
          <w:rFonts w:ascii="Times New Roman" w:hAnsi="Times New Roman" w:cs="Times New Roman"/>
          <w:sz w:val="24"/>
          <w:szCs w:val="24"/>
        </w:rPr>
        <w:t>,</w:t>
      </w:r>
      <w:r w:rsidR="00640DA6" w:rsidRPr="00604961">
        <w:rPr>
          <w:rFonts w:ascii="Times New Roman" w:hAnsi="Times New Roman" w:cs="Times New Roman"/>
          <w:sz w:val="24"/>
          <w:szCs w:val="24"/>
        </w:rPr>
        <w:t xml:space="preserve"> regăsindu-se în zona mureşeană</w:t>
      </w:r>
      <w:r w:rsidR="00E67FAD">
        <w:rPr>
          <w:rFonts w:ascii="Times New Roman" w:hAnsi="Times New Roman" w:cs="Times New Roman"/>
          <w:sz w:val="24"/>
          <w:szCs w:val="24"/>
        </w:rPr>
        <w:t>, bistrițeană</w:t>
      </w:r>
      <w:r w:rsidR="00640DA6" w:rsidRPr="00604961">
        <w:rPr>
          <w:rFonts w:ascii="Times New Roman" w:hAnsi="Times New Roman" w:cs="Times New Roman"/>
          <w:sz w:val="24"/>
          <w:szCs w:val="24"/>
        </w:rPr>
        <w:t xml:space="preserve"> şi harghiteană a parcului. </w:t>
      </w:r>
    </w:p>
    <w:p w:rsidR="00640DA6" w:rsidRPr="00604961" w:rsidRDefault="00640DA6" w:rsidP="00604961">
      <w:pPr>
        <w:spacing w:after="0" w:line="360" w:lineRule="auto"/>
        <w:ind w:firstLine="567"/>
        <w:jc w:val="both"/>
        <w:rPr>
          <w:rFonts w:ascii="Times New Roman" w:hAnsi="Times New Roman" w:cs="Times New Roman"/>
          <w:sz w:val="24"/>
          <w:szCs w:val="24"/>
          <w:shd w:val="clear" w:color="auto" w:fill="FFFF00"/>
        </w:rPr>
      </w:pPr>
    </w:p>
    <w:p w:rsidR="00640DA6" w:rsidRPr="00604961" w:rsidRDefault="00640DA6" w:rsidP="00E67FAD">
      <w:pPr>
        <w:pStyle w:val="Heading2"/>
      </w:pPr>
      <w:bookmarkStart w:id="130" w:name="_Toc432159267"/>
      <w:bookmarkStart w:id="131" w:name="_Toc434591812"/>
      <w:r w:rsidRPr="00604961">
        <w:t>Evaluarea patrimoniului cultural</w:t>
      </w:r>
      <w:bookmarkEnd w:id="130"/>
      <w:bookmarkEnd w:id="131"/>
      <w:r w:rsidRPr="00604961">
        <w:t xml:space="preserv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Patrimoniul cultural al zonelor ce definesc comunitǎţile parcului cuprinde elemente deosebite, care prin valoarea lor conferǎ un grad sporit de interes şi atracţie a zonei. Cele mai importante elementele se referǎ la aspectul arhitectural al construcţiilor, la partea de obiceiuri şi tradiţii legate de unele activitǎţi din vechime.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Astfel, în ce priveşte tradiţia arhitecturii locale, elemente specifice se pot regǎsi azi în cadrul unor locuinţe din mediul rural din jurul C</w:t>
      </w:r>
      <w:r w:rsidR="00E67FAD">
        <w:rPr>
          <w:rFonts w:ascii="Times New Roman" w:hAnsi="Times New Roman" w:cs="Times New Roman"/>
          <w:sz w:val="24"/>
          <w:szCs w:val="24"/>
        </w:rPr>
        <w:t>ă</w:t>
      </w:r>
      <w:r w:rsidRPr="00604961">
        <w:rPr>
          <w:rFonts w:ascii="Times New Roman" w:hAnsi="Times New Roman" w:cs="Times New Roman"/>
          <w:sz w:val="24"/>
          <w:szCs w:val="24"/>
        </w:rPr>
        <w:t>limanilor. O stilisticǎ aparte o prezintǎ şi construcţiile ce ţin de patri</w:t>
      </w:r>
      <w:r w:rsidR="00E67FAD">
        <w:rPr>
          <w:rFonts w:ascii="Times New Roman" w:hAnsi="Times New Roman" w:cs="Times New Roman"/>
          <w:sz w:val="24"/>
          <w:szCs w:val="24"/>
        </w:rPr>
        <w:t xml:space="preserve">moniul oraşului Vatra Dornei: </w:t>
      </w:r>
      <w:r w:rsidRPr="00604961">
        <w:rPr>
          <w:rFonts w:ascii="Times New Roman" w:hAnsi="Times New Roman" w:cs="Times New Roman"/>
          <w:sz w:val="24"/>
          <w:szCs w:val="24"/>
        </w:rPr>
        <w:t xml:space="preserve">baza veche de tratament balnear, </w:t>
      </w:r>
      <w:r w:rsidR="00E67FAD">
        <w:rPr>
          <w:rFonts w:ascii="Times New Roman" w:hAnsi="Times New Roman" w:cs="Times New Roman"/>
          <w:sz w:val="24"/>
          <w:szCs w:val="24"/>
        </w:rPr>
        <w:t>p</w:t>
      </w:r>
      <w:r w:rsidRPr="00604961">
        <w:rPr>
          <w:rFonts w:ascii="Times New Roman" w:hAnsi="Times New Roman" w:cs="Times New Roman"/>
          <w:sz w:val="24"/>
          <w:szCs w:val="24"/>
        </w:rPr>
        <w:t xml:space="preserve">rimǎria, </w:t>
      </w:r>
      <w:r w:rsidR="00E67FAD">
        <w:rPr>
          <w:rFonts w:ascii="Times New Roman" w:hAnsi="Times New Roman" w:cs="Times New Roman"/>
          <w:sz w:val="24"/>
          <w:szCs w:val="24"/>
        </w:rPr>
        <w:t>c</w:t>
      </w:r>
      <w:r w:rsidRPr="00604961">
        <w:rPr>
          <w:rFonts w:ascii="Times New Roman" w:hAnsi="Times New Roman" w:cs="Times New Roman"/>
          <w:sz w:val="24"/>
          <w:szCs w:val="24"/>
        </w:rPr>
        <w:t xml:space="preserve">azinoul, </w:t>
      </w:r>
      <w:r w:rsidR="00E67FAD">
        <w:rPr>
          <w:rFonts w:ascii="Times New Roman" w:hAnsi="Times New Roman" w:cs="Times New Roman"/>
          <w:sz w:val="24"/>
          <w:szCs w:val="24"/>
        </w:rPr>
        <w:t>gara Vatra Dornei Băi, templul de rit mozaic, h</w:t>
      </w:r>
      <w:r w:rsidRPr="00604961">
        <w:rPr>
          <w:rFonts w:ascii="Times New Roman" w:hAnsi="Times New Roman" w:cs="Times New Roman"/>
          <w:sz w:val="24"/>
          <w:szCs w:val="24"/>
        </w:rPr>
        <w:t>otelurile Carol, Maestro și Cembra, Izvorul Santinelă</w:t>
      </w:r>
      <w:r w:rsidR="00E67FAD">
        <w:rPr>
          <w:rFonts w:ascii="Times New Roman" w:hAnsi="Times New Roman" w:cs="Times New Roman"/>
          <w:sz w:val="24"/>
          <w:szCs w:val="24"/>
        </w:rPr>
        <w:t xml:space="preserve"> din parcul orașului, toate </w:t>
      </w:r>
      <w:r w:rsidRPr="00604961">
        <w:rPr>
          <w:rFonts w:ascii="Times New Roman" w:hAnsi="Times New Roman" w:cs="Times New Roman"/>
          <w:sz w:val="24"/>
          <w:szCs w:val="24"/>
        </w:rPr>
        <w:t xml:space="preserve">elemente păstrate încǎ din timpul Imperiului Austro- Ungar.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 mai bunǎ înţelegere a zonei, a istoricului şi obiceiurilor acesteia, o prezintǎ muzeele din cadrul comunitǎţilor parcului. Acestea reprezintǎ una din principalele atracţii ale zonelor. E</w:t>
      </w:r>
      <w:r w:rsidR="00E67FAD">
        <w:rPr>
          <w:rFonts w:ascii="Times New Roman" w:hAnsi="Times New Roman" w:cs="Times New Roman"/>
          <w:sz w:val="24"/>
          <w:szCs w:val="24"/>
        </w:rPr>
        <w:t>le sunt: Muzeul Etnografic Deda,</w:t>
      </w:r>
      <w:r w:rsidRPr="00604961">
        <w:rPr>
          <w:rFonts w:ascii="Times New Roman" w:hAnsi="Times New Roman" w:cs="Times New Roman"/>
          <w:sz w:val="24"/>
          <w:szCs w:val="24"/>
        </w:rPr>
        <w:t xml:space="preserve"> Muzeul Satului din Idicel– Pǎdure și Muzeul din Sǎcalu de Pǎdure, ambele a</w:t>
      </w:r>
      <w:r w:rsidR="00E67FAD">
        <w:rPr>
          <w:rFonts w:ascii="Times New Roman" w:hAnsi="Times New Roman" w:cs="Times New Roman"/>
          <w:sz w:val="24"/>
          <w:szCs w:val="24"/>
        </w:rPr>
        <w:t>parţinând comunei Brâncoveneşti, Casa Etnos</w:t>
      </w:r>
      <w:r w:rsidRPr="00604961">
        <w:rPr>
          <w:rFonts w:ascii="Times New Roman" w:hAnsi="Times New Roman" w:cs="Times New Roman"/>
          <w:sz w:val="24"/>
          <w:szCs w:val="24"/>
        </w:rPr>
        <w:t>– muzeu viu cu activ</w:t>
      </w:r>
      <w:r w:rsidR="00E67FAD">
        <w:rPr>
          <w:rFonts w:ascii="Times New Roman" w:hAnsi="Times New Roman" w:cs="Times New Roman"/>
          <w:sz w:val="24"/>
          <w:szCs w:val="24"/>
        </w:rPr>
        <w:t>itǎţi pastorale în comuna Şieuţ,</w:t>
      </w:r>
      <w:r w:rsidRPr="00604961">
        <w:rPr>
          <w:rFonts w:ascii="Times New Roman" w:hAnsi="Times New Roman" w:cs="Times New Roman"/>
          <w:sz w:val="24"/>
          <w:szCs w:val="24"/>
        </w:rPr>
        <w:t xml:space="preserve"> muzeul literar al doctor</w:t>
      </w:r>
      <w:r w:rsidR="00E67FAD">
        <w:rPr>
          <w:rFonts w:ascii="Times New Roman" w:hAnsi="Times New Roman" w:cs="Times New Roman"/>
          <w:sz w:val="24"/>
          <w:szCs w:val="24"/>
        </w:rPr>
        <w:t>ului Teodor Tancu</w:t>
      </w:r>
      <w:r w:rsidRPr="00604961">
        <w:rPr>
          <w:rFonts w:ascii="Times New Roman" w:hAnsi="Times New Roman" w:cs="Times New Roman"/>
          <w:sz w:val="24"/>
          <w:szCs w:val="24"/>
        </w:rPr>
        <w:t>- singurul muzeu particular de acest gen din ţarǎ, în comuna Monor</w:t>
      </w:r>
      <w:r w:rsidR="00E67FAD">
        <w:rPr>
          <w:rFonts w:ascii="Times New Roman" w:hAnsi="Times New Roman" w:cs="Times New Roman"/>
          <w:sz w:val="24"/>
          <w:szCs w:val="24"/>
        </w:rPr>
        <w:t>,</w:t>
      </w:r>
      <w:r w:rsidRPr="00604961">
        <w:rPr>
          <w:rFonts w:ascii="Times New Roman" w:hAnsi="Times New Roman" w:cs="Times New Roman"/>
          <w:sz w:val="24"/>
          <w:szCs w:val="24"/>
        </w:rPr>
        <w:t xml:space="preserve"> Muzeul Istoriei Grǎnicereşt</w:t>
      </w:r>
      <w:r w:rsidR="00E67FAD">
        <w:rPr>
          <w:rFonts w:ascii="Times New Roman" w:hAnsi="Times New Roman" w:cs="Times New Roman"/>
          <w:sz w:val="24"/>
          <w:szCs w:val="24"/>
        </w:rPr>
        <w:t>i din Cǎlimani în oraşul Nǎsǎud,</w:t>
      </w:r>
      <w:r w:rsidRPr="00604961">
        <w:rPr>
          <w:rFonts w:ascii="Times New Roman" w:hAnsi="Times New Roman" w:cs="Times New Roman"/>
          <w:sz w:val="24"/>
          <w:szCs w:val="24"/>
        </w:rPr>
        <w:t xml:space="preserve"> douǎ muzee în Topliţa-  Muzeul Etnografic din vechiul castel Urmatz</w:t>
      </w:r>
      <w:r w:rsidR="00E67FAD">
        <w:rPr>
          <w:rFonts w:ascii="Times New Roman" w:hAnsi="Times New Roman" w:cs="Times New Roman"/>
          <w:sz w:val="24"/>
          <w:szCs w:val="24"/>
        </w:rPr>
        <w:t>i şi Muzeul Mânǎstirii Sf. Ilie,</w:t>
      </w:r>
      <w:r w:rsidRPr="00604961">
        <w:rPr>
          <w:rFonts w:ascii="Times New Roman" w:hAnsi="Times New Roman" w:cs="Times New Roman"/>
          <w:sz w:val="24"/>
          <w:szCs w:val="24"/>
        </w:rPr>
        <w:t xml:space="preserve">  alte douǎ muzee în Vatra Dornei- Muzeul Etnografic şi Muzeul Ştiinţelor Naturale.</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O altǎ componentǎ a patrimoniului cultural ce individualizează ţinuturile din jurul Călimanului o reprezintă bisericile şi aşezămintele monahale. Amintim aici existenţa în imediata </w:t>
      </w:r>
      <w:r w:rsidRPr="00604961">
        <w:rPr>
          <w:rFonts w:ascii="Times New Roman" w:hAnsi="Times New Roman" w:cs="Times New Roman"/>
          <w:sz w:val="24"/>
          <w:szCs w:val="24"/>
        </w:rPr>
        <w:lastRenderedPageBreak/>
        <w:t xml:space="preserve">vecinǎtate a parcului a douǎ astfel de lǎcaşe, realizate recent. Unul se aflǎ la baza vârfului Lucaciu- Schitul 12 Apostoli, celălalt în vecinǎtatea comunei Panaci- Schitul Tǎieturi.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Importante aspecte ale istoriei, culturii şi tradiţiilor locale ale parcului sunt de asemenea evidenţiate prin consemnǎri în monografii ale zonelor învecinate parcului: Deda, Colibiţa, Şaru Dornei, Panaci, precum şi celelalte.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Tradiţiile din zona comunitǎţilor aferente Parcului Naţional Cǎlimani sunt reflectate periodic prin evenimente precum: Zilele Asociaţiei Văii Superioare a Mureşului şi Târgul Rusaliilor  din comuna Deda, Târgul Bǎilor din comuna Ideciu de Jos, Târgul Cireşelor, Festivalul Datinilor şi Obiceiurilor Populare din comuna Brâncoveneşti, Festivalul Obiceiurilor şi Tradiţiilor Locale din comuna Aluniş, Ziua Muncitorului Forestier din comuna Rǎstoliţa, Alaiul de pe Munţii Bârgǎului din comuna Tiha Bârgǎului, Regele Brazilor din comuna Prundul Bârgǎului, Coborâtul oilor din Cǎlimani în comuna Şieuţ, Zilele Monorului din comuna Monor, Festivalul Cântecului, Jocului şi Portului pe valea Şieului din comuna Şieu, Festivalul Bujorului de Munte din comuna Șaru Dornei, Festivalul Fructelor de Pădure din comuna Coșna, și altele.</w:t>
      </w:r>
    </w:p>
    <w:p w:rsidR="008F7959" w:rsidRPr="00604961" w:rsidRDefault="008F7959" w:rsidP="00604961">
      <w:pPr>
        <w:spacing w:after="0" w:line="360" w:lineRule="auto"/>
        <w:ind w:firstLine="567"/>
        <w:jc w:val="both"/>
        <w:rPr>
          <w:rFonts w:ascii="Times New Roman" w:hAnsi="Times New Roman" w:cs="Times New Roman"/>
          <w:sz w:val="24"/>
          <w:szCs w:val="24"/>
        </w:rPr>
      </w:pPr>
    </w:p>
    <w:p w:rsidR="00640DA6" w:rsidRPr="00604961" w:rsidRDefault="00640DA6" w:rsidP="00E67FAD">
      <w:pPr>
        <w:pStyle w:val="Heading2"/>
      </w:pPr>
      <w:bookmarkStart w:id="132" w:name="_Toc432159268"/>
      <w:bookmarkStart w:id="133" w:name="_Toc434591813"/>
      <w:r w:rsidRPr="00604961">
        <w:t>Evaluarea potenţialului turistic şi de recreere</w:t>
      </w:r>
      <w:bookmarkEnd w:id="132"/>
      <w:bookmarkEnd w:id="133"/>
      <w:r w:rsidRPr="00604961">
        <w:t xml:space="preserv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Parcul Naţional Călimani beneficiază de un context natural deosebit, datorat reliefului vulcanic al masivului Călimani, cel mai reprezentativ din România. Izolarea acestuia faţă de zonele urbane aglomerate a contribuit la conservarea vieţii sălbatice şi a peisajelor nealterate. Masivele împădurite întinse şi pajiştile alpine și subalpine au susţinut o biodiversitate ridicată. Astfel, animale precum lupul, ursul, râsul, pisica sălbatică, specii cu areal restrâns în Europa, au găsit în Munţii Călimani un mediu optim pentru creştere şi perpetuare. Speciile de păsări, deosebit de interesante, pot constitui o atracţie pentru iubitorii de natură, alături de peisajele de neuitat. Grija crescândă a publicului în direcţia protejării naturii şi mediului înconjurător, se concretizează şi în cererea de programe turistice cu experienţe în natură, cunoaşterea şi interpretarea acesteia.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Din punct de vedere turistic, Parcul Naţional Călimani este legat de destinaţii consacrate: Bucovina, staţiunile Vatra Dornei, Bradul- Topliţa şi Borsec. Acesta vine să întregească paleta oportunităţilor turistice pe care zona le oferă. Infrastructura de primire şi servicii deja existentă, dezvolatată în special în zona Dornelor</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 xml:space="preserve">şi în Defileul Mureşului, ospitalitatea localnicilor, conservarea vechilor tradiţii şi meşteşuguri, sunt doar câteva atuuri pentru includerea parcului în circuitul turistic.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Analiza potenţialului turistic al parcului trebuie să ţină seama şi de o serie de aspecte negative, a căror cunoaştere şi gestionare pot conduce la minimalizarea impactului lor. Imaginea dezolantă a vechii exploatări miniere este îmbunătăţită prin implementarea proiectului de </w:t>
      </w:r>
      <w:r w:rsidRPr="00604961">
        <w:rPr>
          <w:rFonts w:ascii="Times New Roman" w:hAnsi="Times New Roman" w:cs="Times New Roman"/>
          <w:sz w:val="24"/>
          <w:szCs w:val="24"/>
        </w:rPr>
        <w:lastRenderedPageBreak/>
        <w:t xml:space="preserve">reconstrucţie ecologică, iar cariera a devenit un punct de atracţie fiind până la urmă o secţiune printr-un con vulcanic, o lecţie de geologie pentru studenţi, cercetători şi amatori.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Gestionarea defectuasă a deşeurilor din zona localităţilor limitrofe parcului are drept rezultat un aspect neîngrijit şi dezagreabil, acest aspect fiind sesizat şi amendat de către turişti.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Un punct slab îl constituie infrastructura rutieră neadecvată.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Din cauza numeroaselor puncte de acces, monitorizarea turiştilor din Cǎlimani este foarte greu de realizat. Dupǎ estimǎrile realizate prin sondaje, se pare cǎ la nivelul anului 2005 numǎrul acestora era la 1000. Aprecierile se bazeazǎ pe datele culese de personalul de teren al parcului, cu ocazia întâlnirii grupurilor de turişti pe raza:</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2.710 Rezervați</w:t>
      </w:r>
      <w:r w:rsidR="00E67FAD">
        <w:rPr>
          <w:rFonts w:ascii="Times New Roman" w:hAnsi="Times New Roman" w:cs="Times New Roman"/>
          <w:sz w:val="24"/>
          <w:szCs w:val="24"/>
        </w:rPr>
        <w:t>ei</w:t>
      </w:r>
      <w:r w:rsidRPr="00604961">
        <w:rPr>
          <w:rFonts w:ascii="Times New Roman" w:hAnsi="Times New Roman" w:cs="Times New Roman"/>
          <w:sz w:val="24"/>
          <w:szCs w:val="24"/>
        </w:rPr>
        <w:t xml:space="preserve"> 12 Apostoli și </w:t>
      </w:r>
      <w:r w:rsidRPr="00604961" w:rsidDel="00F20D24">
        <w:rPr>
          <w:rFonts w:ascii="Times New Roman" w:hAnsi="Times New Roman" w:cs="Times New Roman"/>
          <w:sz w:val="24"/>
          <w:szCs w:val="24"/>
        </w:rPr>
        <w:t xml:space="preserve"> </w:t>
      </w:r>
      <w:r w:rsidRPr="00604961">
        <w:rPr>
          <w:rFonts w:ascii="Times New Roman" w:eastAsia="Arial Unicode MS" w:hAnsi="Times New Roman" w:cs="Times New Roman"/>
          <w:sz w:val="24"/>
          <w:szCs w:val="24"/>
        </w:rPr>
        <w:t>2.480 Rezervați</w:t>
      </w:r>
      <w:r w:rsidR="00E67FAD">
        <w:rPr>
          <w:rFonts w:ascii="Times New Roman" w:eastAsia="Arial Unicode MS" w:hAnsi="Times New Roman" w:cs="Times New Roman"/>
          <w:sz w:val="24"/>
          <w:szCs w:val="24"/>
        </w:rPr>
        <w:t>ei</w:t>
      </w:r>
      <w:r w:rsidRPr="00604961">
        <w:rPr>
          <w:rFonts w:ascii="Times New Roman" w:eastAsia="Arial Unicode MS" w:hAnsi="Times New Roman" w:cs="Times New Roman"/>
          <w:sz w:val="24"/>
          <w:szCs w:val="24"/>
        </w:rPr>
        <w:t xml:space="preserve"> Lacul Iezer</w:t>
      </w:r>
      <w:r w:rsidRPr="00604961">
        <w:rPr>
          <w:rFonts w:ascii="Times New Roman" w:hAnsi="Times New Roman" w:cs="Times New Roman"/>
          <w:sz w:val="24"/>
          <w:szCs w:val="24"/>
        </w:rPr>
        <w:t xml:space="preserve"> şi din singurul punct de control situat la intrararea în fosta exploatare de sulf.</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w:t>
      </w:r>
      <w:r w:rsidR="00E67FAD">
        <w:rPr>
          <w:rFonts w:ascii="Times New Roman" w:hAnsi="Times New Roman" w:cs="Times New Roman"/>
          <w:sz w:val="24"/>
          <w:szCs w:val="24"/>
        </w:rPr>
        <w:t>present,</w:t>
      </w:r>
      <w:r w:rsidRPr="00604961">
        <w:rPr>
          <w:rFonts w:ascii="Times New Roman" w:hAnsi="Times New Roman" w:cs="Times New Roman"/>
          <w:sz w:val="24"/>
          <w:szCs w:val="24"/>
        </w:rPr>
        <w:t xml:space="preserve"> accesul în parc se face pe traseele turistice agreate de Administraţia Parcului Naţional Călimani. Evaluǎrile efectuate denotǎ faptul că majoritatea turiştilor preferă accesul </w:t>
      </w:r>
      <w:r w:rsidR="00E67FAD">
        <w:rPr>
          <w:rFonts w:ascii="Times New Roman" w:hAnsi="Times New Roman" w:cs="Times New Roman"/>
          <w:sz w:val="24"/>
          <w:szCs w:val="24"/>
        </w:rPr>
        <w:t>pe drumul asfaltat Vatra Dornei– Gura Haitii</w:t>
      </w:r>
      <w:r w:rsidRPr="00604961">
        <w:rPr>
          <w:rFonts w:ascii="Times New Roman" w:hAnsi="Times New Roman" w:cs="Times New Roman"/>
          <w:sz w:val="24"/>
          <w:szCs w:val="24"/>
        </w:rPr>
        <w:t xml:space="preserve">– Cǎlimani, şi pe drumul de pe Valea Lomaşului dinspre Topliţa.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Prima acţiune de amploare care a vizat amenaja</w:t>
      </w:r>
      <w:r w:rsidR="00E67FAD">
        <w:rPr>
          <w:rFonts w:ascii="Times New Roman" w:hAnsi="Times New Roman" w:cs="Times New Roman"/>
          <w:sz w:val="24"/>
          <w:szCs w:val="24"/>
        </w:rPr>
        <w:t xml:space="preserve">rea traseelor turistice a fost Asaltul Carpaţilor, </w:t>
      </w:r>
      <w:r w:rsidRPr="00604961">
        <w:rPr>
          <w:rFonts w:ascii="Times New Roman" w:hAnsi="Times New Roman" w:cs="Times New Roman"/>
          <w:sz w:val="24"/>
          <w:szCs w:val="24"/>
        </w:rPr>
        <w:t xml:space="preserve">finalizată în 1977. Din acest moment, întreţinerea şi marcarea traseelor s-a făcut datorită iniţiativelor locale ale diferitelor unităţi şcolare, serviciilor Salvamont şi în zona Mureşului, a </w:t>
      </w:r>
      <w:r w:rsidR="00E67FAD">
        <w:rPr>
          <w:rFonts w:ascii="Times New Roman" w:hAnsi="Times New Roman" w:cs="Times New Roman"/>
          <w:sz w:val="24"/>
          <w:szCs w:val="24"/>
        </w:rPr>
        <w:t>organizației Perpetuum mobile</w:t>
      </w:r>
      <w:r w:rsidRPr="00604961">
        <w:rPr>
          <w:rFonts w:ascii="Times New Roman" w:hAnsi="Times New Roman" w:cs="Times New Roman"/>
          <w:sz w:val="24"/>
          <w:szCs w:val="24"/>
        </w:rPr>
        <w:t>, iar în ultima perioadă, prin intermediul serviciilor Salvamont Suceava, Mureș. Harghita și Bistrița</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 xml:space="preserve">Năsăud, cu sprijinul Administrației Parcului Naţional Călimani. Se impune deschiderea de noi trasee pe baza unor analize atente în teren, spre noi obiective de importanţă turistică - Cascada Tihu şi Duruitoarea.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Întrucât sunt trasee turistice mai lungi de o zi, este necesară amenajarea locuri</w:t>
      </w:r>
      <w:r w:rsidR="00E67FAD">
        <w:rPr>
          <w:rFonts w:ascii="Times New Roman" w:hAnsi="Times New Roman" w:cs="Times New Roman"/>
          <w:sz w:val="24"/>
          <w:szCs w:val="24"/>
        </w:rPr>
        <w:t>lor</w:t>
      </w:r>
      <w:r w:rsidRPr="00604961">
        <w:rPr>
          <w:rFonts w:ascii="Times New Roman" w:hAnsi="Times New Roman" w:cs="Times New Roman"/>
          <w:sz w:val="24"/>
          <w:szCs w:val="24"/>
        </w:rPr>
        <w:t xml:space="preserve"> de campare. Până la constituirea parcului, camparea s-a facut la întâmplare, </w:t>
      </w:r>
      <w:r w:rsidR="00E67FAD" w:rsidRPr="00604961">
        <w:rPr>
          <w:rFonts w:ascii="Times New Roman" w:hAnsi="Times New Roman" w:cs="Times New Roman"/>
          <w:sz w:val="24"/>
          <w:szCs w:val="24"/>
        </w:rPr>
        <w:t>existând pretutindeni</w:t>
      </w:r>
      <w:r w:rsidRPr="00604961">
        <w:rPr>
          <w:rFonts w:ascii="Times New Roman" w:hAnsi="Times New Roman" w:cs="Times New Roman"/>
          <w:sz w:val="24"/>
          <w:szCs w:val="24"/>
        </w:rPr>
        <w:t xml:space="preserve"> numeroase vetre </w:t>
      </w:r>
      <w:r w:rsidR="00E67FAD" w:rsidRPr="00604961">
        <w:rPr>
          <w:rFonts w:ascii="Times New Roman" w:hAnsi="Times New Roman" w:cs="Times New Roman"/>
          <w:sz w:val="24"/>
          <w:szCs w:val="24"/>
        </w:rPr>
        <w:t>de foc</w:t>
      </w:r>
      <w:r w:rsidRPr="00604961">
        <w:rPr>
          <w:rFonts w:ascii="Times New Roman" w:hAnsi="Times New Roman" w:cs="Times New Roman"/>
          <w:sz w:val="24"/>
          <w:szCs w:val="24"/>
        </w:rPr>
        <w:t xml:space="preserve"> şi urme lăsate de trecerea turiştilor. Prin Regulamentul de organizare şi funcţionare al parcului, s-a impus camparea numai în anumite locuri, iar aprinderea focului s-a interzis cu excepţia vetrelor special amenajate şi administrate de către un responsabil autorizat. Restrângerea zonelor de campare la punctele acceptate de administraţia parcului obligă la executarea unor amenajări corespunzătoare.</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Traseele preferate de turişti vizeazǎ obiectivele 2.710 Rezervația 12 Apostoli şi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precum şi creasta calderei vulcanice a Munţilor Cǎlimani. Ca şi duratǎ, acestea variază între una şi patru zile. Principalele trasee se referă la drumurile de creastă ale calderei din Călimani, cele prin </w:t>
      </w:r>
      <w:r w:rsidRPr="00604961">
        <w:rPr>
          <w:rFonts w:ascii="Times New Roman" w:eastAsia="Arial Unicode MS" w:hAnsi="Times New Roman" w:cs="Times New Roman"/>
          <w:sz w:val="24"/>
          <w:szCs w:val="24"/>
        </w:rPr>
        <w:t xml:space="preserve">2.480 Rezervația Lacul </w:t>
      </w:r>
      <w:r w:rsidR="00E67FAD" w:rsidRPr="00604961">
        <w:rPr>
          <w:rFonts w:ascii="Times New Roman" w:eastAsia="Arial Unicode MS" w:hAnsi="Times New Roman" w:cs="Times New Roman"/>
          <w:sz w:val="24"/>
          <w:szCs w:val="24"/>
        </w:rPr>
        <w:t xml:space="preserve">Iezer </w:t>
      </w:r>
      <w:r w:rsidR="00E67FAD" w:rsidRPr="00604961">
        <w:rPr>
          <w:rFonts w:ascii="Times New Roman" w:hAnsi="Times New Roman" w:cs="Times New Roman"/>
          <w:sz w:val="24"/>
          <w:szCs w:val="24"/>
        </w:rPr>
        <w:t>şi</w:t>
      </w:r>
      <w:r w:rsidR="00E67FAD">
        <w:rPr>
          <w:rFonts w:ascii="Times New Roman" w:hAnsi="Times New Roman" w:cs="Times New Roman"/>
          <w:sz w:val="24"/>
          <w:szCs w:val="24"/>
        </w:rPr>
        <w:t xml:space="preserve"> 2.710 Rezervația 12 Apostoli.</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Analiza grupurilor de turişti ne indică faptul că majoritatea acestora provin din ţări precum Cehia şi Polonia, dar și  Germania, Ungaria şi România. Ei sosesc de obicei în grupuri restrânse</w:t>
      </w:r>
      <w:r w:rsidR="00E67FAD" w:rsidRPr="00604961">
        <w:rPr>
          <w:rFonts w:ascii="Times New Roman" w:hAnsi="Times New Roman" w:cs="Times New Roman"/>
          <w:sz w:val="24"/>
          <w:szCs w:val="24"/>
        </w:rPr>
        <w:t>, de</w:t>
      </w:r>
      <w:r w:rsidRPr="00604961">
        <w:rPr>
          <w:rFonts w:ascii="Times New Roman" w:hAnsi="Times New Roman" w:cs="Times New Roman"/>
          <w:sz w:val="24"/>
          <w:szCs w:val="24"/>
        </w:rPr>
        <w:t xml:space="preserve"> la două până la opt persoane, deţin dotări corespunzătoare și au o atitudine civilizată.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Analiza modului de promovare a ofertei turistice zonale, ne indică faptul că aceasta este foarte slab susţinută. Promovarea se realizează în special la nivelul celor două mari hoteluri, Bradu şi Călimani, a structurilor de cazare mai importante.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Astfel, în contextul general al serviciilor turistice ale zonei, Administraţia Parcului a iniţiat o serie de programe turistice atractive şi unice prin conţinut. Este vorba de pachetele de turism ecvestru desfăşurate pe o per</w:t>
      </w:r>
      <w:r w:rsidR="00E67FAD">
        <w:rPr>
          <w:rFonts w:ascii="Times New Roman" w:hAnsi="Times New Roman" w:cs="Times New Roman"/>
          <w:sz w:val="24"/>
          <w:szCs w:val="24"/>
        </w:rPr>
        <w:t xml:space="preserve">ioadă de la una la şase zile, </w:t>
      </w:r>
      <w:r w:rsidRPr="00604961">
        <w:rPr>
          <w:rFonts w:ascii="Times New Roman" w:hAnsi="Times New Roman" w:cs="Times New Roman"/>
          <w:sz w:val="24"/>
          <w:szCs w:val="24"/>
        </w:rPr>
        <w:t>taberele Junior Ranger şi expediţiile de observare a naturii, expediţii</w:t>
      </w:r>
      <w:r w:rsidR="00E67FAD">
        <w:rPr>
          <w:rFonts w:ascii="Times New Roman" w:hAnsi="Times New Roman" w:cs="Times New Roman"/>
          <w:sz w:val="24"/>
          <w:szCs w:val="24"/>
        </w:rPr>
        <w:t xml:space="preserve"> gen foto- s</w:t>
      </w:r>
      <w:r w:rsidRPr="00604961">
        <w:rPr>
          <w:rFonts w:ascii="Times New Roman" w:hAnsi="Times New Roman" w:cs="Times New Roman"/>
          <w:sz w:val="24"/>
          <w:szCs w:val="24"/>
        </w:rPr>
        <w:t>afari.</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Programele de echitaţie: întrucât relieful montan din Cǎlimani se preteazǎ excelent activitǎţilor de turism ecvestru, Administraţ</w:t>
      </w:r>
      <w:r w:rsidR="00E67FAD">
        <w:rPr>
          <w:rFonts w:ascii="Times New Roman" w:hAnsi="Times New Roman" w:cs="Times New Roman"/>
          <w:sz w:val="24"/>
          <w:szCs w:val="24"/>
        </w:rPr>
        <w:t xml:space="preserve">ia Parcului Naţional Cǎlimani </w:t>
      </w:r>
      <w:r w:rsidRPr="00604961">
        <w:rPr>
          <w:rFonts w:ascii="Times New Roman" w:hAnsi="Times New Roman" w:cs="Times New Roman"/>
          <w:sz w:val="24"/>
          <w:szCs w:val="24"/>
        </w:rPr>
        <w:t>a identificat o serie de trasee montane destinate acestor activitǎţi. Traseele vizeazǎ circuite simple şi complexe.</w:t>
      </w:r>
      <w:r w:rsidRPr="00604961" w:rsidDel="00D36D4B">
        <w:rPr>
          <w:rFonts w:ascii="Times New Roman" w:hAnsi="Times New Roman" w:cs="Times New Roman"/>
          <w:sz w:val="24"/>
          <w:szCs w:val="24"/>
        </w:rPr>
        <w:t xml:space="preserve"> </w:t>
      </w:r>
      <w:r w:rsidR="00E67FAD">
        <w:rPr>
          <w:rFonts w:ascii="Times New Roman" w:hAnsi="Times New Roman" w:cs="Times New Roman"/>
          <w:sz w:val="24"/>
          <w:szCs w:val="24"/>
        </w:rPr>
        <w:t>Excursiile Junior Ranger,</w:t>
      </w:r>
      <w:r w:rsidRPr="00604961">
        <w:rPr>
          <w:rFonts w:ascii="Times New Roman" w:hAnsi="Times New Roman" w:cs="Times New Roman"/>
          <w:sz w:val="24"/>
          <w:szCs w:val="24"/>
        </w:rPr>
        <w:t xml:space="preserve"> menite a induce în rândul copiilor noţiuni de culturǎ ecologicǎ și conduitǎ montanǎ, reprezintǎ un alt element de noutate destinat activitǎţilor de educaţie.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Expediţiile foto</w:t>
      </w:r>
      <w:r w:rsidR="00E67FAD">
        <w:rPr>
          <w:rFonts w:ascii="Times New Roman" w:hAnsi="Times New Roman" w:cs="Times New Roman"/>
          <w:sz w:val="24"/>
          <w:szCs w:val="24"/>
        </w:rPr>
        <w:t>- safari</w:t>
      </w:r>
      <w:r w:rsidRPr="00604961">
        <w:rPr>
          <w:rFonts w:ascii="Times New Roman" w:hAnsi="Times New Roman" w:cs="Times New Roman"/>
          <w:sz w:val="24"/>
          <w:szCs w:val="24"/>
        </w:rPr>
        <w:t xml:space="preserve"> reprezintǎ un alt element de noutate în sfera serviciilor turistice ale zonei, ele vin în întâmpinarea unei cereri extrem de ridicate pe piaţa de profil. Observarea şi interpretarea naturii este o formǎ de turism dominantǎ, Munţii Cǎlimanului având ce oferi în aceastǎ direcţie. Atracţiile acestor expediţii sunt: observarea rotitului la cocoş de munte, boncǎnitului la cerb, identificarea multitudinii de specii floristice şi a spectacolului oferit de înflorirea smirdarului.</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Pentru elaborarea strategiei de turism, parcul a organizat în colaborare cu Aso</w:t>
      </w:r>
      <w:r w:rsidR="00E67FAD">
        <w:rPr>
          <w:rFonts w:ascii="Times New Roman" w:hAnsi="Times New Roman" w:cs="Times New Roman"/>
          <w:sz w:val="24"/>
          <w:szCs w:val="24"/>
        </w:rPr>
        <w:t>ciaţia de Ecoturism din România și P</w:t>
      </w:r>
      <w:r w:rsidRPr="00604961">
        <w:rPr>
          <w:rStyle w:val="st"/>
          <w:rFonts w:ascii="Times New Roman" w:hAnsi="Times New Roman" w:cs="Times New Roman"/>
          <w:sz w:val="24"/>
          <w:szCs w:val="24"/>
        </w:rPr>
        <w:t xml:space="preserve">rogramul </w:t>
      </w:r>
      <w:r w:rsidR="00E67FAD">
        <w:rPr>
          <w:rStyle w:val="st"/>
          <w:rFonts w:ascii="Times New Roman" w:hAnsi="Times New Roman" w:cs="Times New Roman"/>
          <w:sz w:val="24"/>
          <w:szCs w:val="24"/>
        </w:rPr>
        <w:t>A</w:t>
      </w:r>
      <w:r w:rsidRPr="00604961">
        <w:rPr>
          <w:rStyle w:val="st"/>
          <w:rFonts w:ascii="Times New Roman" w:hAnsi="Times New Roman" w:cs="Times New Roman"/>
          <w:sz w:val="24"/>
          <w:szCs w:val="24"/>
        </w:rPr>
        <w:t xml:space="preserve">merican de </w:t>
      </w:r>
      <w:r w:rsidR="00E67FAD">
        <w:rPr>
          <w:rStyle w:val="st"/>
          <w:rFonts w:ascii="Times New Roman" w:hAnsi="Times New Roman" w:cs="Times New Roman"/>
          <w:sz w:val="24"/>
          <w:szCs w:val="24"/>
        </w:rPr>
        <w:t>A</w:t>
      </w:r>
      <w:r w:rsidRPr="00604961">
        <w:rPr>
          <w:rStyle w:val="st"/>
          <w:rFonts w:ascii="Times New Roman" w:hAnsi="Times New Roman" w:cs="Times New Roman"/>
          <w:sz w:val="24"/>
          <w:szCs w:val="24"/>
        </w:rPr>
        <w:t xml:space="preserve">sistenţă pentru </w:t>
      </w:r>
      <w:r w:rsidR="00E67FAD">
        <w:rPr>
          <w:rStyle w:val="st"/>
          <w:rFonts w:ascii="Times New Roman" w:hAnsi="Times New Roman" w:cs="Times New Roman"/>
          <w:sz w:val="24"/>
          <w:szCs w:val="24"/>
        </w:rPr>
        <w:t>D</w:t>
      </w:r>
      <w:r w:rsidRPr="00604961">
        <w:rPr>
          <w:rStyle w:val="st"/>
          <w:rFonts w:ascii="Times New Roman" w:hAnsi="Times New Roman" w:cs="Times New Roman"/>
          <w:sz w:val="24"/>
          <w:szCs w:val="24"/>
        </w:rPr>
        <w:t>ezvoltare în România</w:t>
      </w:r>
      <w:r w:rsidRPr="00604961">
        <w:rPr>
          <w:rFonts w:ascii="Times New Roman" w:hAnsi="Times New Roman" w:cs="Times New Roman"/>
          <w:sz w:val="24"/>
          <w:szCs w:val="24"/>
        </w:rPr>
        <w:t>, un seminar la care au participat principalii actori din sfera serviciilor turistice. A fost elaborată Strategia de Vizitare a parcului.</w:t>
      </w:r>
    </w:p>
    <w:p w:rsidR="008F7959" w:rsidRPr="00604961" w:rsidRDefault="008F7959" w:rsidP="00604961">
      <w:pPr>
        <w:spacing w:after="0" w:line="360" w:lineRule="auto"/>
        <w:ind w:firstLine="567"/>
        <w:jc w:val="both"/>
        <w:rPr>
          <w:rFonts w:ascii="Times New Roman" w:hAnsi="Times New Roman" w:cs="Times New Roman"/>
          <w:sz w:val="24"/>
          <w:szCs w:val="24"/>
        </w:rPr>
      </w:pPr>
    </w:p>
    <w:p w:rsidR="00640DA6" w:rsidRPr="00604961" w:rsidRDefault="00640DA6" w:rsidP="00E67FAD">
      <w:pPr>
        <w:pStyle w:val="Heading2"/>
      </w:pPr>
      <w:bookmarkStart w:id="134" w:name="_Toc432159269"/>
      <w:bookmarkStart w:id="135" w:name="_Toc434591814"/>
      <w:r w:rsidRPr="00604961">
        <w:t>Situaţia actuală a managementului parcului</w:t>
      </w:r>
      <w:bookmarkEnd w:id="134"/>
      <w:bookmarkEnd w:id="135"/>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Parcul Naţional Călimani deţine, datorită finanţărilor obținu</w:t>
      </w:r>
      <w:r w:rsidR="00E67FAD">
        <w:rPr>
          <w:rFonts w:ascii="Times New Roman" w:hAnsi="Times New Roman" w:cs="Times New Roman"/>
          <w:sz w:val="24"/>
          <w:szCs w:val="24"/>
        </w:rPr>
        <w:t xml:space="preserve">te, o bază materială conținând </w:t>
      </w:r>
      <w:r w:rsidRPr="00604961">
        <w:rPr>
          <w:rFonts w:ascii="Times New Roman" w:hAnsi="Times New Roman" w:cs="Times New Roman"/>
          <w:sz w:val="24"/>
          <w:szCs w:val="24"/>
        </w:rPr>
        <w:t xml:space="preserve">echipamente de birou şi de calcul pentru o bună desfăşurare a activităţilor. Există și funcționează consiliile ştiinţific şi consultativ ale parcului, care îndeplinesc rolurile de îndrumare şi consultare asupra activităţilor desfăşurate. </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Dotarea administraţiei necesită îmbunătăţiri, în special mijloace de transport și comunicare, echipament</w:t>
      </w:r>
      <w:r w:rsidR="00E67FAD">
        <w:rPr>
          <w:rFonts w:ascii="Times New Roman" w:hAnsi="Times New Roman" w:cs="Times New Roman"/>
          <w:sz w:val="24"/>
          <w:szCs w:val="24"/>
        </w:rPr>
        <w:t xml:space="preserve"> de teren și pentru î</w:t>
      </w:r>
      <w:r w:rsidRPr="00604961">
        <w:rPr>
          <w:rFonts w:ascii="Times New Roman" w:hAnsi="Times New Roman" w:cs="Times New Roman"/>
          <w:sz w:val="24"/>
          <w:szCs w:val="24"/>
        </w:rPr>
        <w:t xml:space="preserve">ntreținerea infrastructurii de informare. Totodată, dat fiind caracterul de noutate al </w:t>
      </w:r>
      <w:r w:rsidR="00E67FAD">
        <w:rPr>
          <w:rFonts w:ascii="Times New Roman" w:hAnsi="Times New Roman" w:cs="Times New Roman"/>
          <w:sz w:val="24"/>
          <w:szCs w:val="24"/>
        </w:rPr>
        <w:t xml:space="preserve">activităţilor </w:t>
      </w:r>
      <w:r w:rsidRPr="00604961">
        <w:rPr>
          <w:rFonts w:ascii="Times New Roman" w:hAnsi="Times New Roman" w:cs="Times New Roman"/>
          <w:sz w:val="24"/>
          <w:szCs w:val="24"/>
        </w:rPr>
        <w:t xml:space="preserve">pentru România, personalul trebuie să-şi dezvolte în continuare aptitudinile necesare ducerii la bun sfârşit a activităţilor. Scopurile şi acţiunile parcului trebuie materializate cât mai repede într-un plan de management care să fie aprobat şi legalizat, însotit de un regulament de funcţionare, şi care să se desfăşoare într-o zonă cu limite precise şi </w:t>
      </w:r>
      <w:r w:rsidRPr="00604961">
        <w:rPr>
          <w:rFonts w:ascii="Times New Roman" w:hAnsi="Times New Roman" w:cs="Times New Roman"/>
          <w:sz w:val="24"/>
          <w:szCs w:val="24"/>
        </w:rPr>
        <w:lastRenderedPageBreak/>
        <w:t xml:space="preserve">legal constituite, iar promovarea acestor acţiuni trebuie făcută o dată cu promovarea imaginii parcului. </w:t>
      </w:r>
    </w:p>
    <w:p w:rsidR="00640DA6" w:rsidRPr="00604961" w:rsidRDefault="00640DA6" w:rsidP="00E67FAD">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Administraţia beneficiază de studii efectuate anterior în Călimani de cercetători în diverse domenii, dar informaţia conţinută trebuie structurată pentru a putea fi folosită cât mai eficient. O suprafaţă semnificativă a pădurilor din parc a fost şi este strict protejată prin amenjamentele silvice, restul pădurilor fiind gospodărite în regim silvic, cu promovarea pe scară largă a regenerării naturale. În parc, în special în zona alpină, există suprafeţe greu accesibile, care s-au păstrat intacte tocmai datorită imposibilităţii accesului pentru majoritatea turiştilor, însă cu toate acestea, Călimanul are un ridicat potenţial turistic, care poate </w:t>
      </w:r>
      <w:r w:rsidR="00E67FAD">
        <w:rPr>
          <w:rFonts w:ascii="Times New Roman" w:hAnsi="Times New Roman" w:cs="Times New Roman"/>
          <w:sz w:val="24"/>
          <w:szCs w:val="24"/>
        </w:rPr>
        <w:t>fi</w:t>
      </w:r>
      <w:r w:rsidRPr="00604961">
        <w:rPr>
          <w:rFonts w:ascii="Times New Roman" w:hAnsi="Times New Roman" w:cs="Times New Roman"/>
          <w:sz w:val="24"/>
          <w:szCs w:val="24"/>
        </w:rPr>
        <w:t xml:space="preserve"> exploatat în mod durabil, în beneficial tuturor factorilor interesaţi din zonă. Pe lângă traseele turistice, există şi infrastructura proprie a </w:t>
      </w:r>
      <w:r w:rsidR="00E67FAD">
        <w:rPr>
          <w:rFonts w:ascii="Times New Roman" w:hAnsi="Times New Roman" w:cs="Times New Roman"/>
          <w:sz w:val="24"/>
          <w:szCs w:val="24"/>
        </w:rPr>
        <w:t>Regiei Naționale a Pădurilor- Romsilva</w:t>
      </w:r>
      <w:r w:rsidRPr="00604961">
        <w:rPr>
          <w:rFonts w:ascii="Times New Roman" w:hAnsi="Times New Roman" w:cs="Times New Roman"/>
          <w:sz w:val="24"/>
          <w:szCs w:val="24"/>
        </w:rPr>
        <w:t xml:space="preserve">, în special drumuri forestiere, precum şi </w:t>
      </w:r>
      <w:r w:rsidR="00E67FAD">
        <w:rPr>
          <w:rFonts w:ascii="Times New Roman" w:hAnsi="Times New Roman" w:cs="Times New Roman"/>
          <w:sz w:val="24"/>
          <w:szCs w:val="24"/>
        </w:rPr>
        <w:t>cea a ariei natural protejate: centru</w:t>
      </w:r>
      <w:r w:rsidRPr="00604961">
        <w:rPr>
          <w:rFonts w:ascii="Times New Roman" w:hAnsi="Times New Roman" w:cs="Times New Roman"/>
          <w:sz w:val="24"/>
          <w:szCs w:val="24"/>
        </w:rPr>
        <w:t xml:space="preserve"> de vizitare, puncte de informare, locuri de campare. Administraţia beneficiază de suportul </w:t>
      </w:r>
      <w:r w:rsidR="00E67FAD">
        <w:rPr>
          <w:rFonts w:ascii="Times New Roman" w:hAnsi="Times New Roman" w:cs="Times New Roman"/>
          <w:sz w:val="24"/>
          <w:szCs w:val="24"/>
        </w:rPr>
        <w:t>organizațiilor neguvernamentale</w:t>
      </w:r>
      <w:r w:rsidRPr="00604961">
        <w:rPr>
          <w:rFonts w:ascii="Times New Roman" w:hAnsi="Times New Roman" w:cs="Times New Roman"/>
          <w:sz w:val="24"/>
          <w:szCs w:val="24"/>
        </w:rPr>
        <w:t xml:space="preserve"> cu specific de mediu care acţionează în zonă, de cel al instituţiilor descentralizate ale statului din domeniul protecţiei mediului, precum şi de cel al autorităţilor administraţiilor publice locale. </w:t>
      </w:r>
    </w:p>
    <w:p w:rsidR="00640DA6" w:rsidRPr="00604961" w:rsidRDefault="00E67FAD" w:rsidP="006049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640DA6" w:rsidRPr="00604961">
        <w:rPr>
          <w:rFonts w:ascii="Times New Roman" w:hAnsi="Times New Roman" w:cs="Times New Roman"/>
          <w:sz w:val="24"/>
          <w:szCs w:val="24"/>
        </w:rPr>
        <w:t>rganizaț</w:t>
      </w:r>
      <w:r>
        <w:rPr>
          <w:rFonts w:ascii="Times New Roman" w:hAnsi="Times New Roman" w:cs="Times New Roman"/>
          <w:sz w:val="24"/>
          <w:szCs w:val="24"/>
        </w:rPr>
        <w:t>ia de mediu cea</w:t>
      </w:r>
      <w:r w:rsidR="00640DA6" w:rsidRPr="00604961">
        <w:rPr>
          <w:rFonts w:ascii="Times New Roman" w:hAnsi="Times New Roman" w:cs="Times New Roman"/>
          <w:sz w:val="24"/>
          <w:szCs w:val="24"/>
        </w:rPr>
        <w:t xml:space="preserve"> mai activ</w:t>
      </w:r>
      <w:r>
        <w:rPr>
          <w:rFonts w:ascii="Times New Roman" w:hAnsi="Times New Roman" w:cs="Times New Roman"/>
          <w:sz w:val="24"/>
          <w:szCs w:val="24"/>
        </w:rPr>
        <w:t>ă</w:t>
      </w:r>
      <w:r w:rsidR="00640DA6" w:rsidRPr="00604961">
        <w:rPr>
          <w:rFonts w:ascii="Times New Roman" w:hAnsi="Times New Roman" w:cs="Times New Roman"/>
          <w:sz w:val="24"/>
          <w:szCs w:val="24"/>
        </w:rPr>
        <w:t xml:space="preserve"> din regiune este Asociația Tășuleasa Social, cu care administrația parcului colaborează în implementarea de proiecte având tematică educarea publicului larg pentru protecția patrimoniului natural. Acest partener a derulat proiectul POS Mediu SMIS CSNR 36094 Îmbunătățirea stării de conservare a speciilor și habi</w:t>
      </w:r>
      <w:r>
        <w:rPr>
          <w:rFonts w:ascii="Times New Roman" w:hAnsi="Times New Roman" w:cs="Times New Roman"/>
          <w:sz w:val="24"/>
          <w:szCs w:val="24"/>
        </w:rPr>
        <w:t>tatelor de importanță comunitară</w:t>
      </w:r>
      <w:r w:rsidR="00640DA6" w:rsidRPr="00604961">
        <w:rPr>
          <w:rFonts w:ascii="Times New Roman" w:hAnsi="Times New Roman" w:cs="Times New Roman"/>
          <w:sz w:val="24"/>
          <w:szCs w:val="24"/>
        </w:rPr>
        <w:t xml:space="preserve"> din Parcul Național Călimani</w:t>
      </w:r>
      <w:r>
        <w:rPr>
          <w:rFonts w:ascii="Times New Roman" w:hAnsi="Times New Roman" w:cs="Times New Roman"/>
          <w:sz w:val="24"/>
          <w:szCs w:val="24"/>
        </w:rPr>
        <w:t>,</w:t>
      </w:r>
      <w:r w:rsidR="00640DA6" w:rsidRPr="00604961">
        <w:rPr>
          <w:rFonts w:ascii="Times New Roman" w:hAnsi="Times New Roman" w:cs="Times New Roman"/>
          <w:sz w:val="24"/>
          <w:szCs w:val="24"/>
        </w:rPr>
        <w:t xml:space="preserve"> prin care au fost realizate activități pentru conservarea speciilor și habitatelor de importanță comunitară și revizuirea planului de management aprobat prin Hotărârea de guvern nr. 1035 din 2011 privind aprobarea planului de management al Parcului Național Călimani.</w:t>
      </w:r>
    </w:p>
    <w:p w:rsidR="00640DA6" w:rsidRPr="00604961" w:rsidRDefault="00640DA6"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Prin înfiinţarea administraţiei parcului, şi prin promovarea acestuia mai ales pe plan internaţional, în viitor se speră că beneficiile obţinute în special de pe urma ecoturismului să ducă la o îmbunătăţire a situaţiei economice a populaţiei din zonă, la păstrarea tradiţiilor şi a obiceiurilor, precum şi la păstrarea unui nivel durabil al exploatării resurselor naturale din parc.</w:t>
      </w:r>
    </w:p>
    <w:p w:rsidR="00640DA6" w:rsidRPr="00604961" w:rsidRDefault="00640DA6" w:rsidP="00604961">
      <w:pPr>
        <w:pStyle w:val="Heading1"/>
        <w:spacing w:line="360" w:lineRule="auto"/>
        <w:rPr>
          <w:rFonts w:cs="Times New Roman"/>
          <w:szCs w:val="24"/>
        </w:rPr>
      </w:pPr>
      <w:r w:rsidRPr="00604961">
        <w:rPr>
          <w:rFonts w:cs="Times New Roman"/>
          <w:szCs w:val="24"/>
        </w:rPr>
        <w:br w:type="page"/>
      </w:r>
      <w:bookmarkStart w:id="136" w:name="_Toc432159270"/>
      <w:bookmarkStart w:id="137" w:name="_Toc434591815"/>
      <w:r w:rsidRPr="00604961">
        <w:rPr>
          <w:rFonts w:cs="Times New Roman"/>
          <w:szCs w:val="24"/>
        </w:rPr>
        <w:lastRenderedPageBreak/>
        <w:t>SCOPUL MANAGEMENTULUI PARCULUI NAŢIONAL CĂLIMANI ŞI PRINCIPALELE OBIECTIVE DE MANAGEMENT</w:t>
      </w:r>
      <w:bookmarkEnd w:id="136"/>
      <w:bookmarkEnd w:id="137"/>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Scopul managementului Parcului Naţional Călimani îl constituie îmbinarea armonioasă a conse</w:t>
      </w:r>
      <w:r w:rsidR="00E67FAD">
        <w:rPr>
          <w:rFonts w:ascii="Times New Roman" w:hAnsi="Times New Roman" w:cs="Times New Roman"/>
          <w:sz w:val="24"/>
          <w:szCs w:val="24"/>
        </w:rPr>
        <w:t xml:space="preserve">rvării patrimoniului natural </w:t>
      </w:r>
      <w:r w:rsidRPr="00604961">
        <w:rPr>
          <w:rFonts w:ascii="Times New Roman" w:hAnsi="Times New Roman" w:cs="Times New Roman"/>
          <w:sz w:val="24"/>
          <w:szCs w:val="24"/>
        </w:rPr>
        <w:t>cu exploatarea şi valorificarea durabilă a resurselor, păstrarea şi perpetuarea tradiţiilor, în beneficiul comunităţilor umane din jurul parcului şi a publicului larg.</w:t>
      </w:r>
    </w:p>
    <w:p w:rsidR="00640DA6" w:rsidRPr="00604961" w:rsidRDefault="00525404"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Domeniile</w:t>
      </w:r>
      <w:r w:rsidR="00640DA6" w:rsidRPr="00604961">
        <w:rPr>
          <w:rFonts w:ascii="Times New Roman" w:hAnsi="Times New Roman" w:cs="Times New Roman"/>
          <w:sz w:val="24"/>
          <w:szCs w:val="24"/>
        </w:rPr>
        <w:t xml:space="preserve"> și obiectivele planului:</w:t>
      </w:r>
    </w:p>
    <w:p w:rsidR="00640DA6" w:rsidRPr="00604961" w:rsidRDefault="00525404" w:rsidP="00604961">
      <w:pPr>
        <w:tabs>
          <w:tab w:val="left" w:pos="851"/>
        </w:tabs>
        <w:suppressAutoHyphens/>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Domeniul</w:t>
      </w:r>
      <w:r w:rsidR="00640DA6" w:rsidRPr="00604961">
        <w:rPr>
          <w:rFonts w:ascii="Times New Roman" w:hAnsi="Times New Roman" w:cs="Times New Roman"/>
          <w:sz w:val="24"/>
          <w:szCs w:val="24"/>
        </w:rPr>
        <w:t>: Managementul biodiversităţii</w:t>
      </w:r>
      <w:r w:rsidR="00F3204D" w:rsidRPr="00604961">
        <w:rPr>
          <w:rFonts w:ascii="Times New Roman" w:hAnsi="Times New Roman" w:cs="Times New Roman"/>
          <w:sz w:val="24"/>
          <w:szCs w:val="24"/>
        </w:rPr>
        <w:t xml:space="preserve"> -A</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Obiectiv</w:t>
      </w:r>
      <w:r w:rsidR="00E67FAD">
        <w:rPr>
          <w:rFonts w:ascii="Times New Roman" w:hAnsi="Times New Roman" w:cs="Times New Roman"/>
          <w:sz w:val="24"/>
          <w:szCs w:val="24"/>
        </w:rPr>
        <w:t xml:space="preserve">: </w:t>
      </w:r>
      <w:r w:rsidRPr="00604961">
        <w:rPr>
          <w:rFonts w:ascii="Times New Roman" w:hAnsi="Times New Roman" w:cs="Times New Roman"/>
          <w:sz w:val="24"/>
          <w:szCs w:val="24"/>
        </w:rPr>
        <w:t>Conservarea biodiversităţii şi peisajului la standarde ridicate printr-o monitorizare adecvată, permiţând studierea factorilor care le ameninţă, a dinamicii şi structurii acestora</w:t>
      </w:r>
      <w:r w:rsidR="00E67FAD">
        <w:rPr>
          <w:rFonts w:ascii="Times New Roman" w:hAnsi="Times New Roman" w:cs="Times New Roman"/>
          <w:sz w:val="24"/>
          <w:szCs w:val="24"/>
        </w:rPr>
        <w:t>.</w:t>
      </w:r>
    </w:p>
    <w:p w:rsidR="00640DA6" w:rsidRPr="00604961" w:rsidRDefault="00525404" w:rsidP="00604961">
      <w:pPr>
        <w:tabs>
          <w:tab w:val="left" w:pos="851"/>
        </w:tabs>
        <w:suppressAutoHyphen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Domeniul</w:t>
      </w:r>
      <w:r w:rsidR="00640DA6" w:rsidRPr="00604961">
        <w:rPr>
          <w:rFonts w:ascii="Times New Roman" w:hAnsi="Times New Roman" w:cs="Times New Roman"/>
          <w:sz w:val="24"/>
          <w:szCs w:val="24"/>
        </w:rPr>
        <w:t>: Educaţie, conştientizare şi comunicare</w:t>
      </w:r>
      <w:r w:rsidR="00F3204D" w:rsidRPr="00604961">
        <w:rPr>
          <w:rFonts w:ascii="Times New Roman" w:hAnsi="Times New Roman" w:cs="Times New Roman"/>
          <w:sz w:val="24"/>
          <w:szCs w:val="24"/>
        </w:rPr>
        <w:t>- B</w:t>
      </w:r>
    </w:p>
    <w:p w:rsidR="00640DA6" w:rsidRPr="00604961" w:rsidRDefault="00E67FAD" w:rsidP="00604961">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Obiectiv: </w:t>
      </w:r>
      <w:r w:rsidR="00640DA6" w:rsidRPr="00604961">
        <w:rPr>
          <w:rFonts w:ascii="Times New Roman" w:hAnsi="Times New Roman" w:cs="Times New Roman"/>
          <w:sz w:val="24"/>
          <w:szCs w:val="24"/>
        </w:rPr>
        <w:t>Conştientizarea şi educarea publicului şi a factorilor interesaţi pentru înţelegerea importanţei conservării naturii şi pentru a obţine sprijin în vederea realizării obiectivelor Parcului.</w:t>
      </w:r>
    </w:p>
    <w:p w:rsidR="00640DA6" w:rsidRPr="00604961" w:rsidRDefault="00525404" w:rsidP="00604961">
      <w:pPr>
        <w:tabs>
          <w:tab w:val="left" w:pos="851"/>
        </w:tabs>
        <w:suppressAutoHyphens/>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Domeniul</w:t>
      </w:r>
      <w:r w:rsidR="00640DA6" w:rsidRPr="00604961">
        <w:rPr>
          <w:rFonts w:ascii="Times New Roman" w:hAnsi="Times New Roman" w:cs="Times New Roman"/>
          <w:sz w:val="24"/>
          <w:szCs w:val="24"/>
        </w:rPr>
        <w:t>: Susţinerea comunităţilor, patrimoniului cultural şi a economiei locale</w:t>
      </w:r>
      <w:r w:rsidR="00F3204D" w:rsidRPr="00604961">
        <w:rPr>
          <w:rFonts w:ascii="Times New Roman" w:hAnsi="Times New Roman" w:cs="Times New Roman"/>
          <w:sz w:val="24"/>
          <w:szCs w:val="24"/>
        </w:rPr>
        <w:t>- C</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Obiectiv I: Să încurajeze comunităţile locale în dezvoltarea unor activităţi economice prietenoase faţă de natură în afara Parcului Naţi</w:t>
      </w:r>
      <w:r w:rsidR="00E67FAD">
        <w:rPr>
          <w:rFonts w:ascii="Times New Roman" w:hAnsi="Times New Roman" w:cs="Times New Roman"/>
          <w:sz w:val="24"/>
          <w:szCs w:val="24"/>
        </w:rPr>
        <w:t>onal Călimani, ș</w:t>
      </w:r>
      <w:r w:rsidRPr="00604961">
        <w:rPr>
          <w:rFonts w:ascii="Times New Roman" w:hAnsi="Times New Roman" w:cs="Times New Roman"/>
          <w:sz w:val="24"/>
          <w:szCs w:val="24"/>
        </w:rPr>
        <w:t xml:space="preserve">i prin utilizarea durabilă a resurselor să le aducă beneficii şi să contribuie la reducerea presiunii asupra resurselor din </w:t>
      </w:r>
      <w:r w:rsidR="00E67FAD">
        <w:rPr>
          <w:rFonts w:ascii="Times New Roman" w:hAnsi="Times New Roman" w:cs="Times New Roman"/>
          <w:sz w:val="24"/>
          <w:szCs w:val="24"/>
        </w:rPr>
        <w:t>p</w:t>
      </w:r>
      <w:r w:rsidRPr="00604961">
        <w:rPr>
          <w:rFonts w:ascii="Times New Roman" w:hAnsi="Times New Roman" w:cs="Times New Roman"/>
          <w:sz w:val="24"/>
          <w:szCs w:val="24"/>
        </w:rPr>
        <w:t>arc.</w:t>
      </w:r>
    </w:p>
    <w:p w:rsidR="00640DA6" w:rsidRPr="00604961" w:rsidRDefault="00E67FAD" w:rsidP="00604961">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Obiectiv II: Să promoveze î</w:t>
      </w:r>
      <w:r w:rsidR="00640DA6" w:rsidRPr="00604961">
        <w:rPr>
          <w:rFonts w:ascii="Times New Roman" w:hAnsi="Times New Roman" w:cs="Times New Roman"/>
          <w:sz w:val="24"/>
          <w:szCs w:val="24"/>
        </w:rPr>
        <w:t>mpreună cu comunităţile locale valorile culturale și tradiţionale</w:t>
      </w:r>
      <w:r>
        <w:rPr>
          <w:rFonts w:ascii="Times New Roman" w:hAnsi="Times New Roman" w:cs="Times New Roman"/>
          <w:sz w:val="24"/>
          <w:szCs w:val="24"/>
        </w:rPr>
        <w:t>.</w:t>
      </w:r>
    </w:p>
    <w:p w:rsidR="00640DA6" w:rsidRPr="00604961" w:rsidRDefault="00525404" w:rsidP="00604961">
      <w:pPr>
        <w:tabs>
          <w:tab w:val="left" w:pos="851"/>
        </w:tabs>
        <w:suppressAutoHyphens/>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Domeniul</w:t>
      </w:r>
      <w:r w:rsidR="00640DA6" w:rsidRPr="00604961">
        <w:rPr>
          <w:rFonts w:ascii="Times New Roman" w:hAnsi="Times New Roman" w:cs="Times New Roman"/>
          <w:sz w:val="24"/>
          <w:szCs w:val="24"/>
        </w:rPr>
        <w:t>: Managementul recreerii și al vizitatorilor</w:t>
      </w:r>
      <w:r w:rsidR="00F3204D" w:rsidRPr="00604961">
        <w:rPr>
          <w:rFonts w:ascii="Times New Roman" w:hAnsi="Times New Roman" w:cs="Times New Roman"/>
          <w:sz w:val="24"/>
          <w:szCs w:val="24"/>
        </w:rPr>
        <w:t>- D</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Obiectiv: Utilizarea durabilă a r</w:t>
      </w:r>
      <w:r w:rsidR="00E67FAD">
        <w:rPr>
          <w:rFonts w:ascii="Times New Roman" w:hAnsi="Times New Roman" w:cs="Times New Roman"/>
          <w:sz w:val="24"/>
          <w:szCs w:val="24"/>
        </w:rPr>
        <w:t>esurselor turistice în folosul p</w:t>
      </w:r>
      <w:r w:rsidRPr="00604961">
        <w:rPr>
          <w:rFonts w:ascii="Times New Roman" w:hAnsi="Times New Roman" w:cs="Times New Roman"/>
          <w:sz w:val="24"/>
          <w:szCs w:val="24"/>
        </w:rPr>
        <w:t>arcului prin dezvoltarea de programe specifice.</w:t>
      </w:r>
    </w:p>
    <w:p w:rsidR="00640DA6" w:rsidRPr="00604961" w:rsidRDefault="00525404" w:rsidP="00604961">
      <w:pPr>
        <w:tabs>
          <w:tab w:val="left" w:pos="851"/>
        </w:tabs>
        <w:suppressAutoHyphens/>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Domeniul</w:t>
      </w:r>
      <w:r w:rsidR="00640DA6" w:rsidRPr="00604961">
        <w:rPr>
          <w:rFonts w:ascii="Times New Roman" w:hAnsi="Times New Roman" w:cs="Times New Roman"/>
          <w:sz w:val="24"/>
          <w:szCs w:val="24"/>
        </w:rPr>
        <w:t>: Administrarea şi managementul efectiv al parcului</w:t>
      </w:r>
      <w:r w:rsidR="00F3204D" w:rsidRPr="00604961">
        <w:rPr>
          <w:rFonts w:ascii="Times New Roman" w:hAnsi="Times New Roman" w:cs="Times New Roman"/>
          <w:sz w:val="24"/>
          <w:szCs w:val="24"/>
        </w:rPr>
        <w:t>- E</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Obiectiv: Gospodărirea parcului va asigura resursele umane, financiare şi fizice necesare atingerii obiectivelor planului de management, obţinând în acelaşi timp recunoaşterea locală, naţională şi internaţională.</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Planul de activitate se constituie sub forma unor tabele cu acţiuni prioritizate pentru fiecare obiectiv şi temă din planul de management. Prioritizarea se face după cum urmează: </w:t>
      </w:r>
    </w:p>
    <w:p w:rsidR="00640DA6" w:rsidRPr="00604961" w:rsidRDefault="00E67FAD" w:rsidP="00604961">
      <w:pPr>
        <w:tabs>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Prioritatea 1: </w:t>
      </w:r>
      <w:r w:rsidR="00640DA6" w:rsidRPr="00604961">
        <w:rPr>
          <w:rFonts w:ascii="Times New Roman" w:hAnsi="Times New Roman" w:cs="Times New Roman"/>
          <w:sz w:val="24"/>
          <w:szCs w:val="24"/>
        </w:rPr>
        <w:t xml:space="preserve">Se atribuie acţiunilor care </w:t>
      </w:r>
      <w:r w:rsidR="008F7959" w:rsidRPr="00604961">
        <w:rPr>
          <w:rFonts w:ascii="Times New Roman" w:hAnsi="Times New Roman" w:cs="Times New Roman"/>
          <w:sz w:val="24"/>
          <w:szCs w:val="24"/>
        </w:rPr>
        <w:t>trebuie</w:t>
      </w:r>
      <w:r w:rsidR="00640DA6" w:rsidRPr="00604961">
        <w:rPr>
          <w:rFonts w:ascii="Times New Roman" w:hAnsi="Times New Roman" w:cs="Times New Roman"/>
          <w:sz w:val="24"/>
          <w:szCs w:val="24"/>
        </w:rPr>
        <w:t xml:space="preserve"> să se desfăşoare în perioada de implementare a planului de management; nu există nici o scuză pentru eşec.</w:t>
      </w:r>
    </w:p>
    <w:p w:rsidR="00640DA6" w:rsidRPr="00604961" w:rsidRDefault="00640DA6" w:rsidP="00604961">
      <w:pPr>
        <w:tabs>
          <w:tab w:val="left" w:pos="851"/>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w:t>
      </w:r>
      <w:r w:rsidR="00E67FAD" w:rsidRPr="00604961">
        <w:rPr>
          <w:rFonts w:ascii="Times New Roman" w:hAnsi="Times New Roman" w:cs="Times New Roman"/>
          <w:sz w:val="24"/>
          <w:szCs w:val="24"/>
        </w:rPr>
        <w:t xml:space="preserve">rioritatea </w:t>
      </w:r>
      <w:r w:rsidRPr="00604961">
        <w:rPr>
          <w:rFonts w:ascii="Times New Roman" w:hAnsi="Times New Roman" w:cs="Times New Roman"/>
          <w:sz w:val="24"/>
          <w:szCs w:val="24"/>
        </w:rPr>
        <w:t xml:space="preserve">2: Acţiuni ce </w:t>
      </w:r>
      <w:r w:rsidR="008F7959" w:rsidRPr="00604961">
        <w:rPr>
          <w:rFonts w:ascii="Times New Roman" w:hAnsi="Times New Roman" w:cs="Times New Roman"/>
          <w:sz w:val="24"/>
          <w:szCs w:val="24"/>
        </w:rPr>
        <w:t xml:space="preserve">ar trebui </w:t>
      </w:r>
      <w:r w:rsidRPr="00604961">
        <w:rPr>
          <w:rFonts w:ascii="Times New Roman" w:hAnsi="Times New Roman" w:cs="Times New Roman"/>
          <w:sz w:val="24"/>
          <w:szCs w:val="24"/>
        </w:rPr>
        <w:t>finalizate. Există flexibilitate, dar trebuie să existe o explicaţie serioasă dacă nu vor fi realizate.</w:t>
      </w:r>
    </w:p>
    <w:p w:rsidR="00640DA6" w:rsidRPr="00604961" w:rsidRDefault="00E67FAD" w:rsidP="00604961">
      <w:pPr>
        <w:tabs>
          <w:tab w:val="left" w:pos="851"/>
        </w:tabs>
        <w:spacing w:after="0" w:line="360" w:lineRule="auto"/>
        <w:ind w:firstLine="567"/>
        <w:jc w:val="both"/>
        <w:rPr>
          <w:rFonts w:ascii="Times New Roman" w:hAnsi="Times New Roman" w:cs="Times New Roman"/>
          <w:sz w:val="24"/>
          <w:szCs w:val="24"/>
        </w:rPr>
        <w:sectPr w:rsidR="00640DA6" w:rsidRPr="00604961" w:rsidSect="00640DA6">
          <w:pgSz w:w="11905" w:h="16837"/>
          <w:pgMar w:top="1134" w:right="1134" w:bottom="1134" w:left="1418" w:header="720" w:footer="709" w:gutter="0"/>
          <w:cols w:space="720"/>
          <w:docGrid w:linePitch="360"/>
        </w:sectPr>
      </w:pPr>
      <w:r>
        <w:rPr>
          <w:rFonts w:ascii="Times New Roman" w:hAnsi="Times New Roman" w:cs="Times New Roman"/>
          <w:sz w:val="24"/>
          <w:szCs w:val="24"/>
        </w:rPr>
        <w:t>Prioritatea 3:</w:t>
      </w:r>
      <w:r w:rsidR="00640DA6" w:rsidRPr="00604961">
        <w:rPr>
          <w:rFonts w:ascii="Times New Roman" w:hAnsi="Times New Roman" w:cs="Times New Roman"/>
          <w:sz w:val="24"/>
          <w:szCs w:val="24"/>
        </w:rPr>
        <w:t xml:space="preserve"> Acţiunile ce se vor realiza dacă mai există timp şi/ sau resurse.</w:t>
      </w:r>
    </w:p>
    <w:tbl>
      <w:tblPr>
        <w:tblStyle w:val="GrilTabel1"/>
        <w:tblW w:w="0" w:type="auto"/>
        <w:tblLook w:val="0000" w:firstRow="0" w:lastRow="0" w:firstColumn="0" w:lastColumn="0" w:noHBand="0" w:noVBand="0"/>
      </w:tblPr>
      <w:tblGrid>
        <w:gridCol w:w="2696"/>
        <w:gridCol w:w="2948"/>
        <w:gridCol w:w="648"/>
        <w:gridCol w:w="470"/>
        <w:gridCol w:w="470"/>
        <w:gridCol w:w="470"/>
        <w:gridCol w:w="470"/>
        <w:gridCol w:w="470"/>
        <w:gridCol w:w="470"/>
        <w:gridCol w:w="470"/>
        <w:gridCol w:w="470"/>
        <w:gridCol w:w="470"/>
        <w:gridCol w:w="470"/>
        <w:gridCol w:w="2956"/>
      </w:tblGrid>
      <w:tr w:rsidR="00B01FB5" w:rsidRPr="00FD46FB" w:rsidTr="008F7959">
        <w:tc>
          <w:tcPr>
            <w:tcW w:w="0" w:type="auto"/>
          </w:tcPr>
          <w:p w:rsidR="008F7959" w:rsidRPr="00FD46FB" w:rsidRDefault="00F3204D" w:rsidP="00604961">
            <w:pPr>
              <w:spacing w:after="0" w:line="360" w:lineRule="auto"/>
              <w:jc w:val="center"/>
              <w:rPr>
                <w:b/>
                <w:sz w:val="24"/>
                <w:szCs w:val="24"/>
              </w:rPr>
            </w:pPr>
            <w:r w:rsidRPr="00FD46FB">
              <w:rPr>
                <w:b/>
                <w:sz w:val="24"/>
                <w:szCs w:val="24"/>
              </w:rPr>
              <w:lastRenderedPageBreak/>
              <w:t>Domeniul</w:t>
            </w:r>
            <w:r w:rsidR="008F7959" w:rsidRPr="00FD46FB">
              <w:rPr>
                <w:b/>
                <w:sz w:val="24"/>
                <w:szCs w:val="24"/>
              </w:rPr>
              <w:t>:</w:t>
            </w:r>
          </w:p>
        </w:tc>
        <w:tc>
          <w:tcPr>
            <w:tcW w:w="0" w:type="auto"/>
            <w:gridSpan w:val="13"/>
          </w:tcPr>
          <w:p w:rsidR="008F7959" w:rsidRPr="00FD46FB" w:rsidRDefault="008F7959" w:rsidP="00E67FAD">
            <w:pPr>
              <w:pStyle w:val="Heading2"/>
              <w:outlineLvl w:val="1"/>
            </w:pPr>
            <w:r w:rsidRPr="00FD46FB">
              <w:t xml:space="preserve"> </w:t>
            </w:r>
            <w:bookmarkStart w:id="138" w:name="_Toc432159271"/>
            <w:bookmarkStart w:id="139" w:name="_Toc434591816"/>
            <w:r w:rsidR="00B01FB5" w:rsidRPr="00FD46FB">
              <w:t>Managementul b</w:t>
            </w:r>
            <w:r w:rsidRPr="00FD46FB">
              <w:t>iodiversităţii şi peisajului</w:t>
            </w:r>
            <w:bookmarkEnd w:id="138"/>
            <w:r w:rsidR="00F3204D" w:rsidRPr="00FD46FB">
              <w:t>- A</w:t>
            </w:r>
            <w:bookmarkEnd w:id="139"/>
          </w:p>
        </w:tc>
      </w:tr>
      <w:tr w:rsidR="00B01FB5" w:rsidRPr="00FD46FB" w:rsidTr="008F7959">
        <w:tc>
          <w:tcPr>
            <w:tcW w:w="0" w:type="auto"/>
          </w:tcPr>
          <w:p w:rsidR="008F7959" w:rsidRPr="00FD46FB" w:rsidRDefault="00B01FB5" w:rsidP="00604961">
            <w:pPr>
              <w:spacing w:after="0" w:line="360" w:lineRule="auto"/>
              <w:jc w:val="center"/>
              <w:rPr>
                <w:b/>
                <w:sz w:val="24"/>
                <w:szCs w:val="24"/>
              </w:rPr>
            </w:pPr>
            <w:r w:rsidRPr="00FD46FB">
              <w:rPr>
                <w:b/>
                <w:sz w:val="24"/>
                <w:szCs w:val="24"/>
              </w:rPr>
              <w:t>Obiectiv:</w:t>
            </w:r>
          </w:p>
        </w:tc>
        <w:tc>
          <w:tcPr>
            <w:tcW w:w="0" w:type="auto"/>
            <w:gridSpan w:val="13"/>
          </w:tcPr>
          <w:p w:rsidR="008F7959" w:rsidRPr="00FD46FB" w:rsidRDefault="008F7959" w:rsidP="00604961">
            <w:pPr>
              <w:spacing w:after="0" w:line="360" w:lineRule="auto"/>
              <w:jc w:val="center"/>
              <w:rPr>
                <w:b/>
                <w:sz w:val="24"/>
                <w:szCs w:val="24"/>
              </w:rPr>
            </w:pPr>
            <w:r w:rsidRPr="00FD46FB">
              <w:rPr>
                <w:b/>
                <w:sz w:val="24"/>
                <w:szCs w:val="24"/>
              </w:rPr>
              <w:t>Conservarea biodiversităţii şi peisajului la standarde ridicate printr-o monitorizare adecvată, permiţând studierea factorilor care le ameninţă, a dinamicii şi structurii acestora</w:t>
            </w:r>
          </w:p>
        </w:tc>
      </w:tr>
      <w:tr w:rsidR="00B01FB5" w:rsidRPr="00FD46FB" w:rsidTr="008F7959">
        <w:trPr>
          <w:trHeight w:hRule="exact" w:val="697"/>
        </w:trPr>
        <w:tc>
          <w:tcPr>
            <w:tcW w:w="0" w:type="auto"/>
            <w:vMerge w:val="restart"/>
          </w:tcPr>
          <w:p w:rsidR="008F7959" w:rsidRPr="00FD46FB" w:rsidRDefault="00F3204D" w:rsidP="00604961">
            <w:pPr>
              <w:spacing w:after="0" w:line="360" w:lineRule="auto"/>
              <w:jc w:val="center"/>
              <w:rPr>
                <w:b/>
                <w:sz w:val="24"/>
                <w:szCs w:val="24"/>
              </w:rPr>
            </w:pPr>
            <w:r w:rsidRPr="00FD46FB">
              <w:rPr>
                <w:b/>
                <w:sz w:val="24"/>
                <w:szCs w:val="24"/>
              </w:rPr>
              <w:t>Acţiuni</w:t>
            </w:r>
            <w:r w:rsidR="00B01FB5" w:rsidRPr="00FD46FB">
              <w:rPr>
                <w:b/>
                <w:sz w:val="24"/>
                <w:szCs w:val="24"/>
              </w:rPr>
              <w:t>:</w:t>
            </w:r>
          </w:p>
        </w:tc>
        <w:tc>
          <w:tcPr>
            <w:tcW w:w="0" w:type="auto"/>
            <w:vMerge w:val="restart"/>
          </w:tcPr>
          <w:p w:rsidR="008F7959" w:rsidRPr="00FD46FB" w:rsidRDefault="00F3204D" w:rsidP="00B01FB5">
            <w:pPr>
              <w:spacing w:after="0" w:line="360" w:lineRule="auto"/>
              <w:jc w:val="center"/>
              <w:rPr>
                <w:b/>
                <w:sz w:val="24"/>
                <w:szCs w:val="24"/>
              </w:rPr>
            </w:pPr>
            <w:r w:rsidRPr="00FD46FB">
              <w:rPr>
                <w:b/>
                <w:sz w:val="24"/>
                <w:szCs w:val="24"/>
              </w:rPr>
              <w:t>Limite/</w:t>
            </w:r>
            <w:r w:rsidR="00B01FB5" w:rsidRPr="00FD46FB">
              <w:rPr>
                <w:b/>
                <w:sz w:val="24"/>
                <w:szCs w:val="24"/>
              </w:rPr>
              <w:t xml:space="preserve"> Ț</w:t>
            </w:r>
            <w:r w:rsidRPr="00FD46FB">
              <w:rPr>
                <w:b/>
                <w:sz w:val="24"/>
                <w:szCs w:val="24"/>
              </w:rPr>
              <w:t>intă</w:t>
            </w:r>
          </w:p>
        </w:tc>
        <w:tc>
          <w:tcPr>
            <w:tcW w:w="0" w:type="auto"/>
            <w:vMerge w:val="restart"/>
            <w:textDirection w:val="tbRlV"/>
          </w:tcPr>
          <w:p w:rsidR="008F7959" w:rsidRPr="00FD46FB" w:rsidRDefault="008F7959" w:rsidP="00604961">
            <w:pPr>
              <w:spacing w:after="0" w:line="360" w:lineRule="auto"/>
              <w:jc w:val="center"/>
              <w:rPr>
                <w:b/>
                <w:sz w:val="24"/>
                <w:szCs w:val="24"/>
              </w:rPr>
            </w:pPr>
            <w:r w:rsidRPr="00FD46FB">
              <w:rPr>
                <w:b/>
                <w:sz w:val="24"/>
                <w:szCs w:val="24"/>
              </w:rPr>
              <w:t>Prioritatea</w:t>
            </w:r>
          </w:p>
        </w:tc>
        <w:tc>
          <w:tcPr>
            <w:tcW w:w="0" w:type="auto"/>
            <w:gridSpan w:val="10"/>
          </w:tcPr>
          <w:p w:rsidR="008F7959" w:rsidRPr="00FD46FB" w:rsidRDefault="008F7959" w:rsidP="00604961">
            <w:pPr>
              <w:spacing w:after="0" w:line="360" w:lineRule="auto"/>
              <w:rPr>
                <w:b/>
                <w:sz w:val="24"/>
                <w:szCs w:val="24"/>
              </w:rPr>
            </w:pPr>
            <w:r w:rsidRPr="00FD46FB">
              <w:rPr>
                <w:b/>
                <w:sz w:val="24"/>
                <w:szCs w:val="24"/>
              </w:rPr>
              <w:t>Priorităţi semianuale ale acţiunilor</w:t>
            </w:r>
          </w:p>
        </w:tc>
        <w:tc>
          <w:tcPr>
            <w:tcW w:w="0" w:type="auto"/>
            <w:vMerge w:val="restart"/>
          </w:tcPr>
          <w:p w:rsidR="008F7959" w:rsidRPr="00FD46FB" w:rsidRDefault="008F7959" w:rsidP="00604961">
            <w:pPr>
              <w:spacing w:after="0" w:line="360" w:lineRule="auto"/>
              <w:jc w:val="center"/>
              <w:rPr>
                <w:b/>
                <w:sz w:val="24"/>
                <w:szCs w:val="24"/>
              </w:rPr>
            </w:pPr>
            <w:r w:rsidRPr="00FD46FB">
              <w:rPr>
                <w:b/>
                <w:sz w:val="24"/>
                <w:szCs w:val="24"/>
              </w:rPr>
              <w:t>Parteneri pentru implementare</w:t>
            </w:r>
            <w:r w:rsidR="00B01FB5" w:rsidRPr="00FD46FB">
              <w:rPr>
                <w:b/>
                <w:sz w:val="24"/>
                <w:szCs w:val="24"/>
              </w:rPr>
              <w:t>:</w:t>
            </w:r>
          </w:p>
        </w:tc>
      </w:tr>
      <w:tr w:rsidR="00B01FB5" w:rsidRPr="00604961" w:rsidTr="008F7959">
        <w:trPr>
          <w:trHeight w:hRule="exact" w:val="281"/>
        </w:trPr>
        <w:tc>
          <w:tcPr>
            <w:tcW w:w="0" w:type="auto"/>
            <w:vMerge/>
          </w:tcPr>
          <w:p w:rsidR="008F7959" w:rsidRPr="00604961" w:rsidRDefault="008F7959" w:rsidP="00604961">
            <w:pPr>
              <w:spacing w:after="0" w:line="360" w:lineRule="auto"/>
              <w:jc w:val="center"/>
              <w:rPr>
                <w:sz w:val="24"/>
                <w:szCs w:val="24"/>
              </w:rPr>
            </w:pPr>
          </w:p>
        </w:tc>
        <w:tc>
          <w:tcPr>
            <w:tcW w:w="0" w:type="auto"/>
            <w:vMerge/>
          </w:tcPr>
          <w:p w:rsidR="008F7959" w:rsidRPr="00604961" w:rsidRDefault="008F7959" w:rsidP="00604961">
            <w:pPr>
              <w:spacing w:after="0" w:line="360" w:lineRule="auto"/>
              <w:jc w:val="center"/>
              <w:rPr>
                <w:sz w:val="24"/>
                <w:szCs w:val="24"/>
              </w:rPr>
            </w:pPr>
          </w:p>
        </w:tc>
        <w:tc>
          <w:tcPr>
            <w:tcW w:w="0" w:type="auto"/>
            <w:vMerge/>
            <w:textDirection w:val="tbRlV"/>
          </w:tcPr>
          <w:p w:rsidR="008F7959" w:rsidRPr="00604961" w:rsidRDefault="008F7959" w:rsidP="00604961">
            <w:pPr>
              <w:spacing w:after="0" w:line="360" w:lineRule="auto"/>
              <w:jc w:val="center"/>
              <w:rPr>
                <w:sz w:val="24"/>
                <w:szCs w:val="24"/>
              </w:rPr>
            </w:pPr>
          </w:p>
        </w:tc>
        <w:tc>
          <w:tcPr>
            <w:tcW w:w="0" w:type="auto"/>
            <w:gridSpan w:val="2"/>
          </w:tcPr>
          <w:p w:rsidR="008F7959" w:rsidRPr="00FD46FB" w:rsidRDefault="008F7959" w:rsidP="00604961">
            <w:pPr>
              <w:spacing w:after="0" w:line="360" w:lineRule="auto"/>
              <w:jc w:val="center"/>
              <w:rPr>
                <w:b/>
                <w:sz w:val="24"/>
                <w:szCs w:val="24"/>
              </w:rPr>
            </w:pPr>
            <w:r w:rsidRPr="00FD46FB">
              <w:rPr>
                <w:b/>
                <w:sz w:val="24"/>
                <w:szCs w:val="24"/>
              </w:rPr>
              <w:t>A1</w:t>
            </w:r>
          </w:p>
        </w:tc>
        <w:tc>
          <w:tcPr>
            <w:tcW w:w="0" w:type="auto"/>
            <w:gridSpan w:val="2"/>
          </w:tcPr>
          <w:p w:rsidR="008F7959" w:rsidRPr="00FD46FB" w:rsidRDefault="008F7959" w:rsidP="00604961">
            <w:pPr>
              <w:spacing w:after="0" w:line="360" w:lineRule="auto"/>
              <w:jc w:val="center"/>
              <w:rPr>
                <w:b/>
                <w:sz w:val="24"/>
                <w:szCs w:val="24"/>
              </w:rPr>
            </w:pPr>
            <w:r w:rsidRPr="00FD46FB">
              <w:rPr>
                <w:b/>
                <w:sz w:val="24"/>
                <w:szCs w:val="24"/>
              </w:rPr>
              <w:t>A2</w:t>
            </w:r>
          </w:p>
        </w:tc>
        <w:tc>
          <w:tcPr>
            <w:tcW w:w="0" w:type="auto"/>
            <w:gridSpan w:val="2"/>
          </w:tcPr>
          <w:p w:rsidR="008F7959" w:rsidRPr="00FD46FB" w:rsidRDefault="008F7959" w:rsidP="00604961">
            <w:pPr>
              <w:spacing w:after="0" w:line="360" w:lineRule="auto"/>
              <w:jc w:val="center"/>
              <w:rPr>
                <w:b/>
                <w:sz w:val="24"/>
                <w:szCs w:val="24"/>
              </w:rPr>
            </w:pPr>
            <w:r w:rsidRPr="00FD46FB">
              <w:rPr>
                <w:b/>
                <w:sz w:val="24"/>
                <w:szCs w:val="24"/>
              </w:rPr>
              <w:t>A3</w:t>
            </w:r>
          </w:p>
        </w:tc>
        <w:tc>
          <w:tcPr>
            <w:tcW w:w="0" w:type="auto"/>
            <w:gridSpan w:val="2"/>
          </w:tcPr>
          <w:p w:rsidR="008F7959" w:rsidRPr="00FD46FB" w:rsidRDefault="008F7959" w:rsidP="00604961">
            <w:pPr>
              <w:spacing w:after="0" w:line="360" w:lineRule="auto"/>
              <w:jc w:val="center"/>
              <w:rPr>
                <w:b/>
                <w:sz w:val="24"/>
                <w:szCs w:val="24"/>
              </w:rPr>
            </w:pPr>
            <w:r w:rsidRPr="00FD46FB">
              <w:rPr>
                <w:b/>
                <w:sz w:val="24"/>
                <w:szCs w:val="24"/>
              </w:rPr>
              <w:t>A4</w:t>
            </w:r>
          </w:p>
        </w:tc>
        <w:tc>
          <w:tcPr>
            <w:tcW w:w="0" w:type="auto"/>
            <w:gridSpan w:val="2"/>
          </w:tcPr>
          <w:p w:rsidR="008F7959" w:rsidRPr="00FD46FB" w:rsidRDefault="008F7959" w:rsidP="00604961">
            <w:pPr>
              <w:spacing w:after="0" w:line="360" w:lineRule="auto"/>
              <w:jc w:val="center"/>
              <w:rPr>
                <w:b/>
                <w:sz w:val="24"/>
                <w:szCs w:val="24"/>
              </w:rPr>
            </w:pPr>
            <w:r w:rsidRPr="00FD46FB">
              <w:rPr>
                <w:b/>
                <w:sz w:val="24"/>
                <w:szCs w:val="24"/>
              </w:rPr>
              <w:t>A5</w:t>
            </w:r>
          </w:p>
        </w:tc>
        <w:tc>
          <w:tcPr>
            <w:tcW w:w="0" w:type="auto"/>
            <w:vMerge/>
          </w:tcPr>
          <w:p w:rsidR="008F7959" w:rsidRPr="00604961" w:rsidRDefault="008F7959" w:rsidP="00604961">
            <w:pPr>
              <w:spacing w:after="0" w:line="360" w:lineRule="auto"/>
              <w:jc w:val="center"/>
              <w:rPr>
                <w:sz w:val="24"/>
                <w:szCs w:val="24"/>
              </w:rPr>
            </w:pPr>
          </w:p>
        </w:tc>
      </w:tr>
      <w:tr w:rsidR="00B01FB5" w:rsidRPr="00604961" w:rsidTr="008F7959">
        <w:trPr>
          <w:trHeight w:hRule="exact" w:val="326"/>
        </w:trPr>
        <w:tc>
          <w:tcPr>
            <w:tcW w:w="0" w:type="auto"/>
            <w:vMerge/>
          </w:tcPr>
          <w:p w:rsidR="008F7959" w:rsidRPr="00604961" w:rsidRDefault="008F7959" w:rsidP="00604961">
            <w:pPr>
              <w:spacing w:after="0" w:line="360" w:lineRule="auto"/>
              <w:jc w:val="center"/>
              <w:rPr>
                <w:sz w:val="24"/>
                <w:szCs w:val="24"/>
              </w:rPr>
            </w:pPr>
          </w:p>
        </w:tc>
        <w:tc>
          <w:tcPr>
            <w:tcW w:w="0" w:type="auto"/>
            <w:vMerge/>
          </w:tcPr>
          <w:p w:rsidR="008F7959" w:rsidRPr="00604961" w:rsidRDefault="008F7959" w:rsidP="00604961">
            <w:pPr>
              <w:spacing w:after="0" w:line="360" w:lineRule="auto"/>
              <w:jc w:val="center"/>
              <w:rPr>
                <w:sz w:val="24"/>
                <w:szCs w:val="24"/>
              </w:rPr>
            </w:pPr>
          </w:p>
        </w:tc>
        <w:tc>
          <w:tcPr>
            <w:tcW w:w="0" w:type="auto"/>
            <w:vMerge/>
            <w:textDirection w:val="tbRlV"/>
          </w:tcPr>
          <w:p w:rsidR="008F7959" w:rsidRPr="00604961" w:rsidRDefault="008F7959" w:rsidP="00604961">
            <w:pPr>
              <w:spacing w:after="0" w:line="360" w:lineRule="auto"/>
              <w:jc w:val="center"/>
              <w:rPr>
                <w:sz w:val="24"/>
                <w:szCs w:val="24"/>
              </w:rPr>
            </w:pPr>
          </w:p>
        </w:tc>
        <w:tc>
          <w:tcPr>
            <w:tcW w:w="0" w:type="auto"/>
          </w:tcPr>
          <w:p w:rsidR="008F7959" w:rsidRPr="00FD46FB" w:rsidRDefault="008F7959" w:rsidP="00604961">
            <w:pPr>
              <w:spacing w:after="0" w:line="360" w:lineRule="auto"/>
              <w:jc w:val="center"/>
              <w:rPr>
                <w:b/>
                <w:sz w:val="24"/>
                <w:szCs w:val="24"/>
              </w:rPr>
            </w:pPr>
            <w:r w:rsidRPr="00FD46FB">
              <w:rPr>
                <w:b/>
                <w:sz w:val="24"/>
                <w:szCs w:val="24"/>
              </w:rPr>
              <w:t>S1</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S2</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S1</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S2</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S1</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S2</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S1</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S2</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S1</w:t>
            </w:r>
          </w:p>
        </w:tc>
        <w:tc>
          <w:tcPr>
            <w:tcW w:w="0" w:type="auto"/>
          </w:tcPr>
          <w:p w:rsidR="008F7959" w:rsidRPr="00FD46FB" w:rsidRDefault="008F7959" w:rsidP="00604961">
            <w:pPr>
              <w:spacing w:after="0" w:line="360" w:lineRule="auto"/>
              <w:jc w:val="center"/>
              <w:rPr>
                <w:b/>
                <w:sz w:val="24"/>
                <w:szCs w:val="24"/>
              </w:rPr>
            </w:pPr>
            <w:r w:rsidRPr="00FD46FB">
              <w:rPr>
                <w:b/>
                <w:sz w:val="24"/>
                <w:szCs w:val="24"/>
              </w:rPr>
              <w:t>S2</w:t>
            </w:r>
          </w:p>
        </w:tc>
        <w:tc>
          <w:tcPr>
            <w:tcW w:w="0" w:type="auto"/>
            <w:vMerge/>
          </w:tcPr>
          <w:p w:rsidR="008F7959" w:rsidRPr="00604961" w:rsidRDefault="008F7959" w:rsidP="00604961">
            <w:pPr>
              <w:spacing w:after="0" w:line="360" w:lineRule="auto"/>
              <w:jc w:val="center"/>
              <w:rPr>
                <w:sz w:val="24"/>
                <w:szCs w:val="24"/>
              </w:rPr>
            </w:pPr>
          </w:p>
        </w:tc>
      </w:tr>
      <w:tr w:rsidR="00B01FB5" w:rsidRPr="00604961" w:rsidTr="008F7959">
        <w:trPr>
          <w:trHeight w:hRule="exact" w:val="2216"/>
        </w:trPr>
        <w:tc>
          <w:tcPr>
            <w:tcW w:w="0" w:type="auto"/>
          </w:tcPr>
          <w:p w:rsidR="008F7959" w:rsidRPr="00604961" w:rsidRDefault="008F7959" w:rsidP="00604961">
            <w:pPr>
              <w:spacing w:after="0" w:line="360" w:lineRule="auto"/>
              <w:jc w:val="center"/>
              <w:rPr>
                <w:sz w:val="24"/>
                <w:szCs w:val="24"/>
              </w:rPr>
            </w:pPr>
            <w:r w:rsidRPr="00604961">
              <w:rPr>
                <w:sz w:val="24"/>
                <w:szCs w:val="24"/>
              </w:rPr>
              <w:t>A.1 Inventarierea speciilor de floră şi faună</w:t>
            </w:r>
          </w:p>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r w:rsidRPr="00604961">
              <w:rPr>
                <w:sz w:val="24"/>
                <w:szCs w:val="24"/>
              </w:rPr>
              <w:t>Bază de date completă asupra florei şi faunei din parc, evidenţa habitatelor, individualizarea  speciilor de interes comunitar, secundare</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124460</wp:posOffset>
                      </wp:positionV>
                      <wp:extent cx="3048000" cy="0"/>
                      <wp:effectExtent l="29210" t="67310" r="27940" b="75565"/>
                      <wp:wrapNone/>
                      <wp:docPr id="9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B47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9.8pt" to="26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" strokeweight=".79mm">
                      <v:stroke startarrow="block" endarrow="block" joinstyle="miter"/>
                    </v:line>
                  </w:pict>
                </mc:Fallback>
              </mc:AlternateContent>
            </w:r>
            <w:r w:rsidR="008F7959" w:rsidRPr="00604961">
              <w:rPr>
                <w:sz w:val="24"/>
                <w:szCs w:val="24"/>
              </w:rPr>
              <w:t>2</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B01FB5">
            <w:pPr>
              <w:spacing w:after="0" w:line="360" w:lineRule="auto"/>
              <w:jc w:val="center"/>
              <w:rPr>
                <w:sz w:val="24"/>
                <w:szCs w:val="24"/>
              </w:rPr>
            </w:pPr>
            <w:r w:rsidRPr="00604961">
              <w:rPr>
                <w:sz w:val="24"/>
                <w:szCs w:val="24"/>
              </w:rPr>
              <w:t xml:space="preserve">Voluntari biologi, </w:t>
            </w:r>
            <w:r w:rsidR="00B01FB5">
              <w:rPr>
                <w:sz w:val="24"/>
                <w:szCs w:val="24"/>
              </w:rPr>
              <w:t>organizații ne guvernamentale</w:t>
            </w:r>
            <w:r w:rsidRPr="00604961">
              <w:rPr>
                <w:sz w:val="24"/>
                <w:szCs w:val="24"/>
              </w:rPr>
              <w:t>, institute de cercetare, personal de teren</w:t>
            </w:r>
          </w:p>
        </w:tc>
      </w:tr>
      <w:tr w:rsidR="00B01FB5" w:rsidRPr="00604961" w:rsidTr="003F0C39">
        <w:trPr>
          <w:trHeight w:hRule="exact" w:val="2020"/>
        </w:trPr>
        <w:tc>
          <w:tcPr>
            <w:tcW w:w="0" w:type="auto"/>
          </w:tcPr>
          <w:p w:rsidR="008F7959" w:rsidRPr="00604961" w:rsidRDefault="008F7959" w:rsidP="00604961">
            <w:pPr>
              <w:spacing w:after="0" w:line="360" w:lineRule="auto"/>
              <w:jc w:val="center"/>
              <w:rPr>
                <w:sz w:val="24"/>
                <w:szCs w:val="24"/>
              </w:rPr>
            </w:pPr>
            <w:r w:rsidRPr="00604961">
              <w:rPr>
                <w:sz w:val="24"/>
                <w:szCs w:val="24"/>
              </w:rPr>
              <w:t>A.2 Implementarea metodologiilor de monitorizarea a biodiversităţii pe termen lung</w:t>
            </w:r>
          </w:p>
        </w:tc>
        <w:tc>
          <w:tcPr>
            <w:tcW w:w="0" w:type="auto"/>
          </w:tcPr>
          <w:p w:rsidR="008F7959" w:rsidRPr="00604961" w:rsidRDefault="008F7959" w:rsidP="00B01FB5">
            <w:pPr>
              <w:spacing w:after="0" w:line="360" w:lineRule="auto"/>
              <w:jc w:val="center"/>
              <w:rPr>
                <w:sz w:val="24"/>
                <w:szCs w:val="24"/>
              </w:rPr>
            </w:pPr>
            <w:r w:rsidRPr="00604961">
              <w:rPr>
                <w:sz w:val="24"/>
                <w:szCs w:val="24"/>
              </w:rPr>
              <w:t>Po</w:t>
            </w:r>
            <w:r w:rsidR="00B01FB5">
              <w:rPr>
                <w:sz w:val="24"/>
                <w:szCs w:val="24"/>
              </w:rPr>
              <w:t>pulaţiile speciilor periclitate sau cheie</w:t>
            </w:r>
            <w:r w:rsidRPr="00604961">
              <w:rPr>
                <w:sz w:val="24"/>
                <w:szCs w:val="24"/>
              </w:rPr>
              <w:t xml:space="preserve"> se vor menţine sau vor creste.</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337185</wp:posOffset>
                      </wp:positionH>
                      <wp:positionV relativeFrom="paragraph">
                        <wp:posOffset>146050</wp:posOffset>
                      </wp:positionV>
                      <wp:extent cx="2981325" cy="0"/>
                      <wp:effectExtent l="32385" t="69850" r="24765" b="73025"/>
                      <wp:wrapNone/>
                      <wp:docPr id="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06D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5pt" to="261.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" strokeweight=".79mm">
                      <v:stroke startarrow="block" endarrow="block" joinstyle="miter"/>
                    </v:line>
                  </w:pict>
                </mc:Fallback>
              </mc:AlternateContent>
            </w:r>
          </w:p>
          <w:p w:rsidR="008F7959" w:rsidRPr="00604961" w:rsidRDefault="008F7959" w:rsidP="00604961">
            <w:pPr>
              <w:spacing w:after="0" w:line="360" w:lineRule="auto"/>
              <w:jc w:val="center"/>
              <w:rPr>
                <w:sz w:val="24"/>
                <w:szCs w:val="24"/>
              </w:rPr>
            </w:pPr>
            <w:r w:rsidRPr="00604961">
              <w:rPr>
                <w:sz w:val="24"/>
                <w:szCs w:val="24"/>
              </w:rPr>
              <w:t>1</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B01FB5">
            <w:pPr>
              <w:spacing w:after="0" w:line="360" w:lineRule="auto"/>
              <w:jc w:val="center"/>
              <w:rPr>
                <w:sz w:val="24"/>
                <w:szCs w:val="24"/>
              </w:rPr>
            </w:pPr>
            <w:r w:rsidRPr="00604961">
              <w:rPr>
                <w:sz w:val="24"/>
                <w:szCs w:val="24"/>
              </w:rPr>
              <w:t>Institute de cercetare, personal de teren,</w:t>
            </w:r>
            <w:r w:rsidR="00B01FB5">
              <w:rPr>
                <w:sz w:val="24"/>
                <w:szCs w:val="24"/>
              </w:rPr>
              <w:t xml:space="preserve"> organizații non- guvernamentale</w:t>
            </w:r>
          </w:p>
        </w:tc>
      </w:tr>
      <w:tr w:rsidR="00B01FB5" w:rsidRPr="00604961" w:rsidTr="008F7959">
        <w:trPr>
          <w:trHeight w:hRule="exact" w:val="1202"/>
        </w:trPr>
        <w:tc>
          <w:tcPr>
            <w:tcW w:w="0" w:type="auto"/>
          </w:tcPr>
          <w:p w:rsidR="008F7959" w:rsidRPr="00604961" w:rsidRDefault="008F7959" w:rsidP="00604961">
            <w:pPr>
              <w:spacing w:after="0" w:line="360" w:lineRule="auto"/>
              <w:jc w:val="center"/>
              <w:rPr>
                <w:sz w:val="24"/>
                <w:szCs w:val="24"/>
              </w:rPr>
            </w:pPr>
            <w:r w:rsidRPr="00604961">
              <w:rPr>
                <w:sz w:val="24"/>
                <w:szCs w:val="24"/>
              </w:rPr>
              <w:t>A.3 Cartarea habitatelor şi a arealelor speciilor nou identificate</w:t>
            </w:r>
          </w:p>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r w:rsidRPr="00604961">
              <w:rPr>
                <w:sz w:val="24"/>
                <w:szCs w:val="24"/>
              </w:rPr>
              <w:t>Hărţi privind distribuţia speciilor şi habitatelor din parc</w:t>
            </w:r>
          </w:p>
        </w:tc>
        <w:tc>
          <w:tcPr>
            <w:tcW w:w="0" w:type="auto"/>
          </w:tcPr>
          <w:p w:rsidR="008F7959" w:rsidRPr="00604961" w:rsidRDefault="008F7959" w:rsidP="00604961">
            <w:pPr>
              <w:spacing w:after="0" w:line="360" w:lineRule="auto"/>
              <w:jc w:val="center"/>
              <w:rPr>
                <w:sz w:val="24"/>
                <w:szCs w:val="24"/>
              </w:rPr>
            </w:pPr>
          </w:p>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321310</wp:posOffset>
                      </wp:positionH>
                      <wp:positionV relativeFrom="paragraph">
                        <wp:posOffset>247650</wp:posOffset>
                      </wp:positionV>
                      <wp:extent cx="2997200" cy="0"/>
                      <wp:effectExtent l="26035" t="66675" r="24765" b="66675"/>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B351"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9.5pt" to="26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" strokeweight=".79mm">
                      <v:stroke dashstyle="1 1" startarrow="block" endarrow="block" joinstyle="miter" endcap="round"/>
                    </v:line>
                  </w:pict>
                </mc:Fallback>
              </mc:AlternateContent>
            </w:r>
          </w:p>
          <w:p w:rsidR="008F7959" w:rsidRPr="00604961" w:rsidRDefault="008F7959" w:rsidP="00604961">
            <w:pPr>
              <w:spacing w:after="0" w:line="360" w:lineRule="auto"/>
              <w:jc w:val="center"/>
              <w:rPr>
                <w:sz w:val="24"/>
                <w:szCs w:val="24"/>
              </w:rPr>
            </w:pPr>
            <w:r w:rsidRPr="00604961">
              <w:rPr>
                <w:sz w:val="24"/>
                <w:szCs w:val="24"/>
              </w:rPr>
              <w:t>2</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lang w:val="en-US"/>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B01FB5" w:rsidP="00604961">
            <w:pPr>
              <w:spacing w:after="0" w:line="360" w:lineRule="auto"/>
              <w:jc w:val="center"/>
              <w:rPr>
                <w:sz w:val="24"/>
                <w:szCs w:val="24"/>
              </w:rPr>
            </w:pPr>
            <w:r>
              <w:rPr>
                <w:sz w:val="24"/>
                <w:szCs w:val="24"/>
              </w:rPr>
              <w:t>Responsabilul cu tehnologia informației</w:t>
            </w:r>
          </w:p>
        </w:tc>
      </w:tr>
      <w:tr w:rsidR="00B01FB5" w:rsidRPr="00604961" w:rsidTr="008F7959">
        <w:trPr>
          <w:trHeight w:hRule="exact" w:val="2127"/>
        </w:trPr>
        <w:tc>
          <w:tcPr>
            <w:tcW w:w="0" w:type="auto"/>
          </w:tcPr>
          <w:p w:rsidR="008F7959" w:rsidRPr="00604961" w:rsidRDefault="008F7959" w:rsidP="00604961">
            <w:pPr>
              <w:spacing w:after="0" w:line="360" w:lineRule="auto"/>
              <w:jc w:val="center"/>
              <w:rPr>
                <w:sz w:val="24"/>
                <w:szCs w:val="24"/>
              </w:rPr>
            </w:pPr>
            <w:r w:rsidRPr="00604961">
              <w:rPr>
                <w:sz w:val="24"/>
                <w:szCs w:val="24"/>
              </w:rPr>
              <w:lastRenderedPageBreak/>
              <w:t>A.4. Monitorizarea impactului activității de  păşunat asupra ecosistemelor praticole din parc</w:t>
            </w:r>
          </w:p>
        </w:tc>
        <w:tc>
          <w:tcPr>
            <w:tcW w:w="0" w:type="auto"/>
          </w:tcPr>
          <w:p w:rsidR="008F7959" w:rsidRPr="00604961" w:rsidRDefault="008F7959" w:rsidP="00604961">
            <w:pPr>
              <w:spacing w:after="0" w:line="360" w:lineRule="auto"/>
              <w:jc w:val="center"/>
              <w:rPr>
                <w:sz w:val="24"/>
                <w:szCs w:val="24"/>
              </w:rPr>
            </w:pPr>
            <w:r w:rsidRPr="00604961">
              <w:rPr>
                <w:sz w:val="24"/>
                <w:szCs w:val="24"/>
              </w:rPr>
              <w:t>Date actualizate asupra utilizării pajiştilor, fundament pentru reglementarea</w:t>
            </w:r>
          </w:p>
          <w:p w:rsidR="008F7959" w:rsidRPr="00604961" w:rsidRDefault="008F7959" w:rsidP="00604961">
            <w:pPr>
              <w:spacing w:after="0" w:line="360" w:lineRule="auto"/>
              <w:jc w:val="center"/>
              <w:rPr>
                <w:sz w:val="24"/>
                <w:szCs w:val="24"/>
              </w:rPr>
            </w:pPr>
            <w:r w:rsidRPr="00604961">
              <w:rPr>
                <w:sz w:val="24"/>
                <w:szCs w:val="24"/>
              </w:rPr>
              <w:t>păşunatului</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340360</wp:posOffset>
                      </wp:positionH>
                      <wp:positionV relativeFrom="paragraph">
                        <wp:posOffset>650875</wp:posOffset>
                      </wp:positionV>
                      <wp:extent cx="3029585" cy="0"/>
                      <wp:effectExtent l="26035" t="69850" r="30480" b="73025"/>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8FE2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51.25pt" to="26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" strokeweight=".79mm">
                      <v:stroke dashstyle="1 1" startarrow="block" endarrow="block" joinstyle="miter" endcap="round"/>
                    </v:line>
                  </w:pict>
                </mc:Fallback>
              </mc:AlternateContent>
            </w:r>
            <w:r w:rsidR="008F7959" w:rsidRPr="00604961">
              <w:rPr>
                <w:sz w:val="24"/>
                <w:szCs w:val="24"/>
              </w:rPr>
              <w:t>1</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r w:rsidRPr="00604961">
              <w:rPr>
                <w:sz w:val="24"/>
                <w:szCs w:val="24"/>
              </w:rPr>
              <w:t>Institute de cercetare, voluntari, specialişti, consilii locale, organizaţii non-guvernamentale.</w:t>
            </w:r>
          </w:p>
        </w:tc>
      </w:tr>
      <w:tr w:rsidR="00B01FB5" w:rsidRPr="00604961" w:rsidTr="00B01FB5">
        <w:trPr>
          <w:trHeight w:hRule="exact" w:val="2827"/>
        </w:trPr>
        <w:tc>
          <w:tcPr>
            <w:tcW w:w="0" w:type="auto"/>
          </w:tcPr>
          <w:p w:rsidR="008F7959" w:rsidRPr="00604961" w:rsidRDefault="008F7959" w:rsidP="00604961">
            <w:pPr>
              <w:spacing w:after="0" w:line="360" w:lineRule="auto"/>
              <w:jc w:val="center"/>
              <w:rPr>
                <w:sz w:val="24"/>
                <w:szCs w:val="24"/>
                <w:shd w:val="clear" w:color="auto" w:fill="FF0000"/>
              </w:rPr>
            </w:pPr>
            <w:r w:rsidRPr="00604961">
              <w:rPr>
                <w:sz w:val="24"/>
                <w:szCs w:val="24"/>
              </w:rPr>
              <w:t xml:space="preserve">A.5. Monitorizarea impactului vizitatorilor asupra biodiversităţii şi peisajului în zonele des frecventate </w:t>
            </w:r>
          </w:p>
        </w:tc>
        <w:tc>
          <w:tcPr>
            <w:tcW w:w="0" w:type="auto"/>
          </w:tcPr>
          <w:p w:rsidR="008F7959" w:rsidRPr="00604961" w:rsidRDefault="008F7959" w:rsidP="00604961">
            <w:pPr>
              <w:spacing w:after="0" w:line="360" w:lineRule="auto"/>
              <w:jc w:val="center"/>
              <w:rPr>
                <w:sz w:val="24"/>
                <w:szCs w:val="24"/>
              </w:rPr>
            </w:pPr>
            <w:r w:rsidRPr="00604961">
              <w:rPr>
                <w:sz w:val="24"/>
                <w:szCs w:val="24"/>
              </w:rPr>
              <w:t>Harta zonelor de risc pentru biodiversitate</w:t>
            </w:r>
          </w:p>
          <w:p w:rsidR="008F7959" w:rsidRPr="00604961" w:rsidRDefault="008F7959" w:rsidP="00B01FB5">
            <w:pPr>
              <w:spacing w:after="0" w:line="360" w:lineRule="auto"/>
              <w:jc w:val="center"/>
              <w:rPr>
                <w:sz w:val="24"/>
                <w:szCs w:val="24"/>
              </w:rPr>
            </w:pPr>
            <w:r w:rsidRPr="00604961">
              <w:rPr>
                <w:sz w:val="24"/>
                <w:szCs w:val="24"/>
              </w:rPr>
              <w:t>Promovare</w:t>
            </w:r>
            <w:r w:rsidR="00B01FB5">
              <w:rPr>
                <w:sz w:val="24"/>
                <w:szCs w:val="24"/>
              </w:rPr>
              <w:t xml:space="preserve">a traseelor cu impact redus prin </w:t>
            </w:r>
            <w:r w:rsidRPr="00604961">
              <w:rPr>
                <w:sz w:val="24"/>
                <w:szCs w:val="24"/>
              </w:rPr>
              <w:t>reamenajarea şi/sau desfiinţarea celor cu impact ridicat</w:t>
            </w:r>
          </w:p>
        </w:tc>
        <w:tc>
          <w:tcPr>
            <w:tcW w:w="0" w:type="auto"/>
          </w:tcPr>
          <w:p w:rsidR="008F7959" w:rsidRPr="00604961" w:rsidRDefault="008F7959" w:rsidP="00604961">
            <w:pPr>
              <w:spacing w:after="0" w:line="360" w:lineRule="auto"/>
              <w:jc w:val="center"/>
              <w:rPr>
                <w:sz w:val="24"/>
                <w:szCs w:val="24"/>
              </w:rPr>
            </w:pPr>
          </w:p>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297180</wp:posOffset>
                      </wp:positionH>
                      <wp:positionV relativeFrom="paragraph">
                        <wp:posOffset>707390</wp:posOffset>
                      </wp:positionV>
                      <wp:extent cx="3086100" cy="0"/>
                      <wp:effectExtent l="30480" t="69215" r="26670" b="73660"/>
                      <wp:wrapNone/>
                      <wp:docPr id="8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EC9B"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7pt" to="266.4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" strokeweight=".79mm">
                      <v:stroke startarrow="block" endarrow="block" joinstyle="miter"/>
                    </v:line>
                  </w:pict>
                </mc:Fallback>
              </mc:AlternateContent>
            </w:r>
            <w:r w:rsidR="008F7959" w:rsidRPr="00604961">
              <w:rPr>
                <w:sz w:val="24"/>
                <w:szCs w:val="24"/>
              </w:rPr>
              <w:t>1</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r w:rsidRPr="00604961">
              <w:rPr>
                <w:sz w:val="24"/>
                <w:szCs w:val="24"/>
              </w:rPr>
              <w:t>Personal de teren, serviciul Salvamont, organizaţii non-guvernamentale</w:t>
            </w:r>
          </w:p>
        </w:tc>
      </w:tr>
      <w:tr w:rsidR="00B01FB5" w:rsidRPr="00604961" w:rsidTr="00B01FB5">
        <w:trPr>
          <w:trHeight w:hRule="exact" w:val="2440"/>
        </w:trPr>
        <w:tc>
          <w:tcPr>
            <w:tcW w:w="0" w:type="auto"/>
          </w:tcPr>
          <w:p w:rsidR="008F7959" w:rsidRPr="00604961" w:rsidRDefault="008F7959" w:rsidP="00604961">
            <w:pPr>
              <w:spacing w:after="0" w:line="360" w:lineRule="auto"/>
              <w:jc w:val="center"/>
              <w:rPr>
                <w:sz w:val="24"/>
                <w:szCs w:val="24"/>
              </w:rPr>
            </w:pPr>
            <w:r w:rsidRPr="00604961">
              <w:rPr>
                <w:sz w:val="24"/>
                <w:szCs w:val="24"/>
              </w:rPr>
              <w:t>A.6  Implementarea măsurilor de management pentru speciile şi habitatele de interes comunitar şi naţional</w:t>
            </w:r>
          </w:p>
        </w:tc>
        <w:tc>
          <w:tcPr>
            <w:tcW w:w="0" w:type="auto"/>
          </w:tcPr>
          <w:p w:rsidR="008F7959" w:rsidRPr="00604961" w:rsidRDefault="00B01FB5" w:rsidP="00604961">
            <w:pPr>
              <w:spacing w:after="0" w:line="360" w:lineRule="auto"/>
              <w:jc w:val="center"/>
              <w:rPr>
                <w:sz w:val="24"/>
                <w:szCs w:val="24"/>
              </w:rPr>
            </w:pPr>
            <w:r>
              <w:rPr>
                <w:sz w:val="24"/>
                <w:szCs w:val="24"/>
              </w:rPr>
              <w:t xml:space="preserve">Menținerea sau </w:t>
            </w:r>
            <w:r w:rsidR="008F7959" w:rsidRPr="00604961">
              <w:rPr>
                <w:sz w:val="24"/>
                <w:szCs w:val="24"/>
              </w:rPr>
              <w:t>îmbunătățirea stării de conservare a speciilor și habitatelor de interes comunitar</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232410</wp:posOffset>
                      </wp:positionH>
                      <wp:positionV relativeFrom="paragraph">
                        <wp:posOffset>557530</wp:posOffset>
                      </wp:positionV>
                      <wp:extent cx="3086100" cy="0"/>
                      <wp:effectExtent l="32385" t="71755" r="24765" b="71120"/>
                      <wp:wrapNone/>
                      <wp:docPr id="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27A4"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43.9pt" to="26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" strokeweight=".79mm">
                      <v:stroke dashstyle="1 1" startarrow="block" endarrow="block" joinstyle="miter" endcap="round"/>
                    </v:line>
                  </w:pict>
                </mc:Fallback>
              </mc:AlternateContent>
            </w:r>
            <w:r w:rsidR="008F7959" w:rsidRPr="00604961">
              <w:rPr>
                <w:sz w:val="24"/>
                <w:szCs w:val="24"/>
              </w:rPr>
              <w:t>1</w:t>
            </w:r>
          </w:p>
        </w:tc>
        <w:tc>
          <w:tcPr>
            <w:tcW w:w="0" w:type="auto"/>
          </w:tcPr>
          <w:p w:rsidR="008F7959" w:rsidRPr="00604961" w:rsidRDefault="008F7959" w:rsidP="00604961">
            <w:pPr>
              <w:spacing w:after="0" w:line="360" w:lineRule="auto"/>
              <w:jc w:val="center"/>
              <w:rPr>
                <w:sz w:val="24"/>
                <w:szCs w:val="24"/>
                <w:lang w:val="en-US"/>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B01FB5">
            <w:pPr>
              <w:spacing w:after="0" w:line="360" w:lineRule="auto"/>
              <w:jc w:val="center"/>
              <w:rPr>
                <w:sz w:val="24"/>
                <w:szCs w:val="24"/>
              </w:rPr>
            </w:pPr>
            <w:r w:rsidRPr="00604961">
              <w:rPr>
                <w:sz w:val="24"/>
                <w:szCs w:val="24"/>
              </w:rPr>
              <w:t xml:space="preserve">Ocoale silvice, </w:t>
            </w:r>
            <w:r w:rsidR="00B01FB5">
              <w:rPr>
                <w:sz w:val="24"/>
                <w:szCs w:val="24"/>
              </w:rPr>
              <w:t>instituții de reglementare și control a activităților silvice și cinegetice</w:t>
            </w:r>
            <w:r w:rsidRPr="00604961">
              <w:rPr>
                <w:sz w:val="24"/>
                <w:szCs w:val="24"/>
              </w:rPr>
              <w:t>, primării, proprietari și administratori de terenuri</w:t>
            </w:r>
          </w:p>
        </w:tc>
      </w:tr>
      <w:tr w:rsidR="00B01FB5" w:rsidRPr="00604961" w:rsidTr="008F7959">
        <w:trPr>
          <w:trHeight w:hRule="exact" w:val="2125"/>
        </w:trPr>
        <w:tc>
          <w:tcPr>
            <w:tcW w:w="0" w:type="auto"/>
          </w:tcPr>
          <w:p w:rsidR="008F7959" w:rsidRPr="00604961" w:rsidRDefault="008F7959" w:rsidP="00604961">
            <w:pPr>
              <w:spacing w:after="0" w:line="360" w:lineRule="auto"/>
              <w:jc w:val="center"/>
              <w:rPr>
                <w:sz w:val="24"/>
                <w:szCs w:val="24"/>
              </w:rPr>
            </w:pPr>
            <w:r w:rsidRPr="00604961">
              <w:rPr>
                <w:sz w:val="24"/>
                <w:szCs w:val="24"/>
              </w:rPr>
              <w:lastRenderedPageBreak/>
              <w:t>A.7. Evaluarea anuală a stării biodiversităţii în diferite tipuri de habitate şi stabilirea planurilor de acţiune şi a priorităţilor</w:t>
            </w:r>
          </w:p>
        </w:tc>
        <w:tc>
          <w:tcPr>
            <w:tcW w:w="0" w:type="auto"/>
          </w:tcPr>
          <w:p w:rsidR="008F7959" w:rsidRPr="00604961" w:rsidRDefault="008F7959" w:rsidP="00604961">
            <w:pPr>
              <w:spacing w:after="0" w:line="360" w:lineRule="auto"/>
              <w:jc w:val="center"/>
              <w:rPr>
                <w:sz w:val="24"/>
                <w:szCs w:val="24"/>
              </w:rPr>
            </w:pPr>
            <w:r w:rsidRPr="00604961">
              <w:rPr>
                <w:sz w:val="24"/>
                <w:szCs w:val="24"/>
              </w:rPr>
              <w:t>Raport şi plan de acţiune aprobat de Consiliul Ştiinţific</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r w:rsidRPr="00604961">
              <w:rPr>
                <w:sz w:val="24"/>
                <w:szCs w:val="24"/>
              </w:rPr>
              <w:t>1</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611505</wp:posOffset>
                      </wp:positionV>
                      <wp:extent cx="304800" cy="0"/>
                      <wp:effectExtent l="31115" t="68580" r="26035" b="74295"/>
                      <wp:wrapNone/>
                      <wp:docPr id="8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5D30"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8.15pt" to="21.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" strokeweight=".79mm">
                      <v:stroke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611505</wp:posOffset>
                      </wp:positionV>
                      <wp:extent cx="304800" cy="0"/>
                      <wp:effectExtent l="27305" t="68580" r="29845" b="74295"/>
                      <wp:wrapNone/>
                      <wp:docPr id="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52E5"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8.15pt" to="20.9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" strokeweight=".79mm">
                      <v:stroke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-40005</wp:posOffset>
                      </wp:positionH>
                      <wp:positionV relativeFrom="paragraph">
                        <wp:posOffset>616585</wp:posOffset>
                      </wp:positionV>
                      <wp:extent cx="304800" cy="0"/>
                      <wp:effectExtent l="26670" t="73660" r="30480" b="69215"/>
                      <wp:wrapNone/>
                      <wp:docPr id="8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B5C"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55pt" to="20.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" strokeweight=".79mm">
                      <v:stroke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611505</wp:posOffset>
                      </wp:positionV>
                      <wp:extent cx="304800" cy="0"/>
                      <wp:effectExtent l="29210" t="68580" r="27940" b="74295"/>
                      <wp:wrapNone/>
                      <wp:docPr id="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DCF8F"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8.15pt" to="20.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" strokeweight=".79mm">
                      <v:stroke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ragraph">
                        <wp:posOffset>616585</wp:posOffset>
                      </wp:positionV>
                      <wp:extent cx="304800" cy="0"/>
                      <wp:effectExtent l="33020" t="73660" r="24130" b="69215"/>
                      <wp:wrapNone/>
                      <wp:docPr id="8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CAE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8.55pt" to="19.8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" strokeweight=".79mm">
                      <v:stroke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r w:rsidRPr="00604961">
              <w:rPr>
                <w:sz w:val="24"/>
                <w:szCs w:val="24"/>
              </w:rPr>
              <w:t>Cercetători</w:t>
            </w:r>
          </w:p>
        </w:tc>
      </w:tr>
      <w:tr w:rsidR="00B01FB5" w:rsidRPr="00604961" w:rsidTr="00B01FB5">
        <w:trPr>
          <w:trHeight w:hRule="exact" w:val="2917"/>
        </w:trPr>
        <w:tc>
          <w:tcPr>
            <w:tcW w:w="0" w:type="auto"/>
          </w:tcPr>
          <w:p w:rsidR="008F7959" w:rsidRPr="00604961" w:rsidRDefault="008F7959" w:rsidP="00B01FB5">
            <w:pPr>
              <w:spacing w:after="0" w:line="360" w:lineRule="auto"/>
              <w:jc w:val="center"/>
              <w:rPr>
                <w:sz w:val="24"/>
                <w:szCs w:val="24"/>
              </w:rPr>
            </w:pPr>
            <w:r w:rsidRPr="00604961">
              <w:rPr>
                <w:sz w:val="24"/>
                <w:szCs w:val="24"/>
              </w:rPr>
              <w:t>A8.  Evaluarea posibilit</w:t>
            </w:r>
            <w:r w:rsidR="00B01FB5">
              <w:rPr>
                <w:sz w:val="24"/>
                <w:szCs w:val="24"/>
              </w:rPr>
              <w:t>ăț</w:t>
            </w:r>
            <w:r w:rsidRPr="00604961">
              <w:rPr>
                <w:sz w:val="24"/>
                <w:szCs w:val="24"/>
              </w:rPr>
              <w:t xml:space="preserve">ii de reintroducere a speciei </w:t>
            </w:r>
            <w:r w:rsidRPr="00604961">
              <w:rPr>
                <w:i/>
                <w:sz w:val="24"/>
                <w:szCs w:val="24"/>
              </w:rPr>
              <w:t>Tetrao tetrix</w:t>
            </w:r>
          </w:p>
        </w:tc>
        <w:tc>
          <w:tcPr>
            <w:tcW w:w="0" w:type="auto"/>
          </w:tcPr>
          <w:p w:rsidR="008F7959" w:rsidRPr="00604961" w:rsidRDefault="008F7959" w:rsidP="00604961">
            <w:pPr>
              <w:spacing w:after="0" w:line="360" w:lineRule="auto"/>
              <w:jc w:val="center"/>
              <w:rPr>
                <w:sz w:val="24"/>
                <w:szCs w:val="24"/>
              </w:rPr>
            </w:pPr>
            <w:r w:rsidRPr="00604961">
              <w:rPr>
                <w:sz w:val="24"/>
                <w:szCs w:val="24"/>
              </w:rPr>
              <w:t xml:space="preserve">Sursă identificată pentru obținerea de indivizi de </w:t>
            </w:r>
            <w:r w:rsidRPr="00604961">
              <w:rPr>
                <w:i/>
                <w:sz w:val="24"/>
                <w:szCs w:val="24"/>
              </w:rPr>
              <w:t>Tetrao tetrix</w:t>
            </w:r>
            <w:r w:rsidR="003F0C39" w:rsidRPr="00604961">
              <w:rPr>
                <w:i/>
                <w:sz w:val="24"/>
                <w:szCs w:val="24"/>
              </w:rPr>
              <w:t xml:space="preserve">; </w:t>
            </w:r>
            <w:r w:rsidRPr="00604961">
              <w:rPr>
                <w:sz w:val="24"/>
                <w:szCs w:val="24"/>
              </w:rPr>
              <w:t>Costuri cuantificate pentru reintroducere și monitorizarea post introducere</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317500</wp:posOffset>
                      </wp:positionH>
                      <wp:positionV relativeFrom="paragraph">
                        <wp:posOffset>993775</wp:posOffset>
                      </wp:positionV>
                      <wp:extent cx="3058795" cy="0"/>
                      <wp:effectExtent l="31750" t="69850" r="24130" b="73025"/>
                      <wp:wrapNone/>
                      <wp:docPr id="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79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A35A"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8.25pt" to="265.8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" strokeweight=".79mm">
                      <v:stroke dashstyle="1 1" startarrow="block" endarrow="block" joinstyle="miter" endcap="round"/>
                    </v:line>
                  </w:pict>
                </mc:Fallback>
              </mc:AlternateContent>
            </w:r>
            <w:r w:rsidR="008F7959" w:rsidRPr="00604961">
              <w:rPr>
                <w:sz w:val="24"/>
                <w:szCs w:val="24"/>
              </w:rPr>
              <w:t>3</w:t>
            </w:r>
          </w:p>
        </w:tc>
        <w:tc>
          <w:tcPr>
            <w:tcW w:w="0" w:type="auto"/>
          </w:tcPr>
          <w:p w:rsidR="008F7959" w:rsidRPr="00604961" w:rsidRDefault="008F7959" w:rsidP="00604961">
            <w:pPr>
              <w:spacing w:after="0" w:line="360" w:lineRule="auto"/>
              <w:jc w:val="center"/>
              <w:rPr>
                <w:sz w:val="24"/>
                <w:szCs w:val="24"/>
                <w:lang w:val="en-US"/>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iCs/>
                <w:sz w:val="24"/>
                <w:szCs w:val="24"/>
              </w:rPr>
            </w:pPr>
            <w:r w:rsidRPr="00604961">
              <w:rPr>
                <w:iCs/>
                <w:sz w:val="24"/>
                <w:szCs w:val="24"/>
              </w:rPr>
              <w:t>Institute de cercetare, universităţi, asociaţii profesionale, voluntari specializaţi</w:t>
            </w:r>
          </w:p>
        </w:tc>
      </w:tr>
      <w:tr w:rsidR="00B01FB5" w:rsidRPr="00604961" w:rsidTr="008F7959">
        <w:trPr>
          <w:trHeight w:hRule="exact" w:val="1625"/>
        </w:trPr>
        <w:tc>
          <w:tcPr>
            <w:tcW w:w="0" w:type="auto"/>
          </w:tcPr>
          <w:p w:rsidR="008F7959" w:rsidRPr="00604961" w:rsidRDefault="008F7959" w:rsidP="00604961">
            <w:pPr>
              <w:spacing w:after="0" w:line="360" w:lineRule="auto"/>
              <w:jc w:val="center"/>
              <w:rPr>
                <w:sz w:val="24"/>
                <w:szCs w:val="24"/>
              </w:rPr>
            </w:pPr>
            <w:r w:rsidRPr="00604961">
              <w:rPr>
                <w:sz w:val="24"/>
                <w:szCs w:val="24"/>
              </w:rPr>
              <w:t>A.9. Identificarea peisajelor degradate și a zonelor de risc</w:t>
            </w:r>
          </w:p>
        </w:tc>
        <w:tc>
          <w:tcPr>
            <w:tcW w:w="0" w:type="auto"/>
          </w:tcPr>
          <w:p w:rsidR="008F7959" w:rsidRPr="00604961" w:rsidRDefault="008F7959" w:rsidP="00604961">
            <w:pPr>
              <w:spacing w:after="0" w:line="360" w:lineRule="auto"/>
              <w:jc w:val="center"/>
              <w:rPr>
                <w:sz w:val="24"/>
                <w:szCs w:val="24"/>
              </w:rPr>
            </w:pPr>
            <w:r w:rsidRPr="00604961">
              <w:rPr>
                <w:sz w:val="24"/>
                <w:szCs w:val="24"/>
              </w:rPr>
              <w:t xml:space="preserve">Informaţii pentru fundamentarea metodologiei de monitorizare a peisajelor degradate și a zonelor de risc </w:t>
            </w:r>
          </w:p>
        </w:tc>
        <w:tc>
          <w:tcPr>
            <w:tcW w:w="0" w:type="auto"/>
          </w:tcPr>
          <w:p w:rsidR="008F7959" w:rsidRPr="00604961" w:rsidRDefault="008F7959" w:rsidP="00604961">
            <w:pPr>
              <w:spacing w:after="0" w:line="360" w:lineRule="auto"/>
              <w:jc w:val="center"/>
              <w:rPr>
                <w:sz w:val="24"/>
                <w:szCs w:val="24"/>
              </w:rPr>
            </w:pPr>
          </w:p>
          <w:p w:rsidR="008F7959" w:rsidRPr="00604961" w:rsidRDefault="008F7959" w:rsidP="00604961">
            <w:pPr>
              <w:spacing w:after="0" w:line="360" w:lineRule="auto"/>
              <w:jc w:val="center"/>
              <w:rPr>
                <w:sz w:val="24"/>
                <w:szCs w:val="24"/>
              </w:rPr>
            </w:pPr>
            <w:r w:rsidRPr="00604961">
              <w:rPr>
                <w:sz w:val="24"/>
                <w:szCs w:val="24"/>
              </w:rPr>
              <w:t>3</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563880</wp:posOffset>
                      </wp:positionV>
                      <wp:extent cx="2952750" cy="19050"/>
                      <wp:effectExtent l="24765" t="68580" r="32385" b="74295"/>
                      <wp:wrapNone/>
                      <wp:docPr id="7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1905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A679"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4pt" to="228.4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" strokeweight=".79mm">
                      <v:stroke dashstyle="1 1" startarrow="block" endarrow="block" joinstyle="miter"/>
                    </v:line>
                  </w:pict>
                </mc:Fallback>
              </mc:AlternateConten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iCs/>
                <w:sz w:val="24"/>
                <w:szCs w:val="24"/>
              </w:rPr>
            </w:pPr>
            <w:r w:rsidRPr="00604961">
              <w:rPr>
                <w:iCs/>
                <w:sz w:val="24"/>
                <w:szCs w:val="24"/>
              </w:rPr>
              <w:t>Institute de cercetare, universităţi</w:t>
            </w:r>
          </w:p>
        </w:tc>
      </w:tr>
      <w:tr w:rsidR="00B01FB5" w:rsidRPr="00604961" w:rsidTr="008F7959">
        <w:trPr>
          <w:trHeight w:hRule="exact" w:val="1555"/>
        </w:trPr>
        <w:tc>
          <w:tcPr>
            <w:tcW w:w="0" w:type="auto"/>
          </w:tcPr>
          <w:p w:rsidR="008F7959" w:rsidRPr="00604961" w:rsidRDefault="008F7959" w:rsidP="00604961">
            <w:pPr>
              <w:spacing w:after="0" w:line="360" w:lineRule="auto"/>
              <w:jc w:val="center"/>
              <w:rPr>
                <w:sz w:val="24"/>
                <w:szCs w:val="24"/>
              </w:rPr>
            </w:pPr>
            <w:r w:rsidRPr="00604961">
              <w:rPr>
                <w:sz w:val="24"/>
                <w:szCs w:val="24"/>
              </w:rPr>
              <w:t>A.10. Monitorizarea stării de sănătate a ecosistemelor forestiere</w:t>
            </w:r>
          </w:p>
        </w:tc>
        <w:tc>
          <w:tcPr>
            <w:tcW w:w="0" w:type="auto"/>
          </w:tcPr>
          <w:p w:rsidR="008F7959" w:rsidRPr="00604961" w:rsidRDefault="008F7959" w:rsidP="00604961">
            <w:pPr>
              <w:spacing w:after="0" w:line="360" w:lineRule="auto"/>
              <w:jc w:val="center"/>
              <w:rPr>
                <w:sz w:val="24"/>
                <w:szCs w:val="24"/>
              </w:rPr>
            </w:pPr>
            <w:r w:rsidRPr="00604961">
              <w:rPr>
                <w:sz w:val="24"/>
                <w:szCs w:val="24"/>
              </w:rPr>
              <w:t>Rezultate privind dinamica anuală a factorilor perturbatori</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328295</wp:posOffset>
                      </wp:positionH>
                      <wp:positionV relativeFrom="paragraph">
                        <wp:posOffset>462280</wp:posOffset>
                      </wp:positionV>
                      <wp:extent cx="3048000" cy="0"/>
                      <wp:effectExtent l="33020" t="71755" r="24130" b="71120"/>
                      <wp:wrapNone/>
                      <wp:docPr id="7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0706"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6.4pt" to="265.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" strokeweight=".79mm">
                      <v:stroke startarrow="block" endarrow="block" joinstyle="miter"/>
                    </v:line>
                  </w:pict>
                </mc:Fallback>
              </mc:AlternateContent>
            </w:r>
            <w:r w:rsidR="008F7959" w:rsidRPr="00604961">
              <w:rPr>
                <w:sz w:val="24"/>
                <w:szCs w:val="24"/>
              </w:rPr>
              <w:t>1</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B01FB5" w:rsidP="00604961">
            <w:pPr>
              <w:spacing w:after="0" w:line="360" w:lineRule="auto"/>
              <w:jc w:val="center"/>
              <w:rPr>
                <w:iCs/>
                <w:sz w:val="24"/>
                <w:szCs w:val="24"/>
              </w:rPr>
            </w:pPr>
            <w:r>
              <w:rPr>
                <w:iCs/>
                <w:sz w:val="24"/>
                <w:szCs w:val="24"/>
              </w:rPr>
              <w:t>Institute de cercetare și amenajare silvică,</w:t>
            </w:r>
          </w:p>
          <w:p w:rsidR="008F7959" w:rsidRPr="00604961" w:rsidRDefault="00B01FB5" w:rsidP="00604961">
            <w:pPr>
              <w:spacing w:after="0" w:line="360" w:lineRule="auto"/>
              <w:jc w:val="center"/>
              <w:rPr>
                <w:iCs/>
                <w:sz w:val="24"/>
                <w:szCs w:val="24"/>
              </w:rPr>
            </w:pPr>
            <w:r>
              <w:rPr>
                <w:iCs/>
                <w:sz w:val="24"/>
                <w:szCs w:val="24"/>
              </w:rPr>
              <w:t>o</w:t>
            </w:r>
            <w:r w:rsidR="008F7959" w:rsidRPr="00604961">
              <w:rPr>
                <w:iCs/>
                <w:sz w:val="24"/>
                <w:szCs w:val="24"/>
              </w:rPr>
              <w:t>coale silvice</w:t>
            </w:r>
          </w:p>
        </w:tc>
      </w:tr>
      <w:tr w:rsidR="00B01FB5" w:rsidRPr="00604961" w:rsidTr="008F7959">
        <w:trPr>
          <w:trHeight w:hRule="exact" w:val="1685"/>
        </w:trPr>
        <w:tc>
          <w:tcPr>
            <w:tcW w:w="0" w:type="auto"/>
          </w:tcPr>
          <w:p w:rsidR="008F7959" w:rsidRPr="00604961" w:rsidRDefault="008F7959" w:rsidP="00604961">
            <w:pPr>
              <w:spacing w:after="0" w:line="360" w:lineRule="auto"/>
              <w:jc w:val="center"/>
              <w:rPr>
                <w:sz w:val="24"/>
                <w:szCs w:val="24"/>
              </w:rPr>
            </w:pPr>
            <w:r w:rsidRPr="00604961">
              <w:rPr>
                <w:sz w:val="24"/>
                <w:szCs w:val="24"/>
              </w:rPr>
              <w:lastRenderedPageBreak/>
              <w:t>A11. Elaborarea metodologiei  de monitorizare a calităţii componentelor mediului</w:t>
            </w:r>
          </w:p>
        </w:tc>
        <w:tc>
          <w:tcPr>
            <w:tcW w:w="0" w:type="auto"/>
          </w:tcPr>
          <w:p w:rsidR="008F7959" w:rsidRPr="00604961" w:rsidRDefault="008F7959" w:rsidP="00604961">
            <w:pPr>
              <w:spacing w:after="0" w:line="360" w:lineRule="auto"/>
              <w:jc w:val="center"/>
              <w:rPr>
                <w:sz w:val="24"/>
                <w:szCs w:val="24"/>
              </w:rPr>
            </w:pPr>
            <w:r w:rsidRPr="00604961">
              <w:rPr>
                <w:sz w:val="24"/>
                <w:szCs w:val="24"/>
              </w:rPr>
              <w:t>O metodologie de monitorizare pentru componentele de mediu</w:t>
            </w:r>
          </w:p>
        </w:tc>
        <w:tc>
          <w:tcPr>
            <w:tcW w:w="0" w:type="auto"/>
          </w:tcPr>
          <w:p w:rsidR="008F7959" w:rsidRPr="00604961" w:rsidRDefault="00AF0BD8" w:rsidP="00604961">
            <w:pPr>
              <w:spacing w:after="0" w:line="360" w:lineRule="auto"/>
              <w:jc w:val="center"/>
              <w:rPr>
                <w:sz w:val="24"/>
                <w:szCs w:val="24"/>
              </w:rPr>
            </w:pPr>
            <w:r>
              <w:rPr>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328295</wp:posOffset>
                      </wp:positionH>
                      <wp:positionV relativeFrom="paragraph">
                        <wp:posOffset>414655</wp:posOffset>
                      </wp:positionV>
                      <wp:extent cx="3048000" cy="0"/>
                      <wp:effectExtent l="33020" t="71755" r="24130" b="71120"/>
                      <wp:wrapNone/>
                      <wp:docPr id="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73C2"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2.65pt" to="265.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" strokeweight=".79mm">
                      <v:stroke dashstyle="1 1" startarrow="block" endarrow="block" joinstyle="miter"/>
                    </v:line>
                  </w:pict>
                </mc:Fallback>
              </mc:AlternateContent>
            </w:r>
            <w:r w:rsidR="008F7959" w:rsidRPr="00604961">
              <w:rPr>
                <w:sz w:val="24"/>
                <w:szCs w:val="24"/>
              </w:rPr>
              <w:t>3</w:t>
            </w: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sz w:val="24"/>
                <w:szCs w:val="24"/>
              </w:rPr>
            </w:pPr>
          </w:p>
        </w:tc>
        <w:tc>
          <w:tcPr>
            <w:tcW w:w="0" w:type="auto"/>
          </w:tcPr>
          <w:p w:rsidR="008F7959" w:rsidRPr="00604961" w:rsidRDefault="008F7959" w:rsidP="00604961">
            <w:pPr>
              <w:spacing w:after="0" w:line="360" w:lineRule="auto"/>
              <w:jc w:val="center"/>
              <w:rPr>
                <w:iCs/>
                <w:sz w:val="24"/>
                <w:szCs w:val="24"/>
              </w:rPr>
            </w:pPr>
            <w:r w:rsidRPr="00604961">
              <w:rPr>
                <w:iCs/>
                <w:sz w:val="24"/>
                <w:szCs w:val="24"/>
              </w:rPr>
              <w:t>universităţi, voluntari</w:t>
            </w:r>
          </w:p>
        </w:tc>
      </w:tr>
    </w:tbl>
    <w:p w:rsidR="008F7959" w:rsidRPr="00604961" w:rsidRDefault="008F7959" w:rsidP="00604961">
      <w:pPr>
        <w:widowControl w:val="0"/>
        <w:spacing w:after="0" w:line="360" w:lineRule="auto"/>
        <w:ind w:firstLine="247"/>
        <w:jc w:val="both"/>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2109"/>
        <w:gridCol w:w="1750"/>
        <w:gridCol w:w="648"/>
        <w:gridCol w:w="470"/>
        <w:gridCol w:w="470"/>
        <w:gridCol w:w="470"/>
        <w:gridCol w:w="470"/>
        <w:gridCol w:w="470"/>
        <w:gridCol w:w="470"/>
        <w:gridCol w:w="470"/>
        <w:gridCol w:w="470"/>
        <w:gridCol w:w="470"/>
        <w:gridCol w:w="905"/>
        <w:gridCol w:w="4306"/>
      </w:tblGrid>
      <w:tr w:rsidR="00FD46FB" w:rsidRPr="00FD46FB" w:rsidTr="003F0C39">
        <w:trPr>
          <w:trHeight w:val="484"/>
        </w:trPr>
        <w:tc>
          <w:tcPr>
            <w:tcW w:w="0" w:type="auto"/>
          </w:tcPr>
          <w:p w:rsidR="003F0C39" w:rsidRPr="00FD46FB" w:rsidRDefault="003F0C39" w:rsidP="00604961">
            <w:pPr>
              <w:spacing w:after="0" w:line="360" w:lineRule="auto"/>
              <w:rPr>
                <w:b/>
                <w:sz w:val="24"/>
                <w:szCs w:val="24"/>
              </w:rPr>
            </w:pPr>
            <w:r w:rsidRPr="00604961">
              <w:rPr>
                <w:sz w:val="24"/>
                <w:szCs w:val="24"/>
              </w:rPr>
              <w:br w:type="page"/>
            </w:r>
            <w:r w:rsidR="00F3204D" w:rsidRPr="00FD46FB">
              <w:rPr>
                <w:b/>
                <w:sz w:val="24"/>
                <w:szCs w:val="24"/>
              </w:rPr>
              <w:t>Domeniul:</w:t>
            </w:r>
          </w:p>
        </w:tc>
        <w:tc>
          <w:tcPr>
            <w:tcW w:w="0" w:type="auto"/>
            <w:gridSpan w:val="13"/>
          </w:tcPr>
          <w:p w:rsidR="003F0C39" w:rsidRPr="00FD46FB" w:rsidRDefault="003F0C39" w:rsidP="00E67FAD">
            <w:pPr>
              <w:pStyle w:val="Heading2"/>
              <w:outlineLvl w:val="1"/>
            </w:pPr>
            <w:bookmarkStart w:id="140" w:name="_Toc432159272"/>
            <w:bookmarkStart w:id="141" w:name="_Toc434591817"/>
            <w:r w:rsidRPr="00FD46FB">
              <w:t>Educare, conştientizare şi comunicare</w:t>
            </w:r>
            <w:bookmarkEnd w:id="140"/>
            <w:r w:rsidR="00F3204D" w:rsidRPr="00FD46FB">
              <w:t>- B</w:t>
            </w:r>
            <w:bookmarkEnd w:id="141"/>
          </w:p>
        </w:tc>
      </w:tr>
      <w:tr w:rsidR="00FD46FB" w:rsidRPr="00FD46FB" w:rsidTr="003F0C39">
        <w:tc>
          <w:tcPr>
            <w:tcW w:w="0" w:type="auto"/>
          </w:tcPr>
          <w:p w:rsidR="003F0C39" w:rsidRPr="00FD46FB" w:rsidRDefault="00F3204D" w:rsidP="00604961">
            <w:pPr>
              <w:spacing w:after="0" w:line="360" w:lineRule="auto"/>
              <w:rPr>
                <w:b/>
                <w:sz w:val="24"/>
                <w:szCs w:val="24"/>
              </w:rPr>
            </w:pPr>
            <w:r w:rsidRPr="00FD46FB">
              <w:rPr>
                <w:b/>
                <w:sz w:val="24"/>
                <w:szCs w:val="24"/>
              </w:rPr>
              <w:t>Obiectiv</w:t>
            </w:r>
            <w:r w:rsidR="00FD46FB" w:rsidRPr="00FD46FB">
              <w:rPr>
                <w:b/>
                <w:sz w:val="24"/>
                <w:szCs w:val="24"/>
              </w:rPr>
              <w:t>:</w:t>
            </w:r>
          </w:p>
        </w:tc>
        <w:tc>
          <w:tcPr>
            <w:tcW w:w="0" w:type="auto"/>
            <w:gridSpan w:val="13"/>
          </w:tcPr>
          <w:p w:rsidR="003F0C39" w:rsidRPr="00FD46FB" w:rsidRDefault="003F0C39" w:rsidP="00604961">
            <w:pPr>
              <w:spacing w:after="0" w:line="360" w:lineRule="auto"/>
              <w:rPr>
                <w:b/>
                <w:sz w:val="24"/>
                <w:szCs w:val="24"/>
              </w:rPr>
            </w:pPr>
            <w:r w:rsidRPr="00FD46FB">
              <w:rPr>
                <w:b/>
                <w:sz w:val="24"/>
                <w:szCs w:val="24"/>
              </w:rPr>
              <w:t xml:space="preserve"> Conştientizarea şi educarea publicului şi a factorilor interesaţi pentru înţelegerea importanţei conservării naturii şi pentru a obţine sprijin în veder</w:t>
            </w:r>
            <w:r w:rsidR="00FD46FB" w:rsidRPr="00FD46FB">
              <w:rPr>
                <w:b/>
                <w:sz w:val="24"/>
                <w:szCs w:val="24"/>
              </w:rPr>
              <w:t>ea realizării obiectivelor p</w:t>
            </w:r>
            <w:r w:rsidRPr="00FD46FB">
              <w:rPr>
                <w:b/>
                <w:sz w:val="24"/>
                <w:szCs w:val="24"/>
              </w:rPr>
              <w:t>arcului.</w:t>
            </w:r>
          </w:p>
        </w:tc>
      </w:tr>
      <w:tr w:rsidR="00FD46FB" w:rsidRPr="00FD46FB" w:rsidTr="009329E8">
        <w:trPr>
          <w:trHeight w:hRule="exact" w:val="263"/>
        </w:trPr>
        <w:tc>
          <w:tcPr>
            <w:tcW w:w="0" w:type="auto"/>
            <w:vMerge w:val="restart"/>
          </w:tcPr>
          <w:p w:rsidR="003F0C39" w:rsidRPr="00FD46FB" w:rsidRDefault="00FD46FB" w:rsidP="00604961">
            <w:pPr>
              <w:spacing w:after="0" w:line="360" w:lineRule="auto"/>
              <w:rPr>
                <w:b/>
                <w:sz w:val="24"/>
                <w:szCs w:val="24"/>
              </w:rPr>
            </w:pPr>
            <w:r w:rsidRPr="00FD46FB">
              <w:rPr>
                <w:b/>
                <w:sz w:val="24"/>
                <w:szCs w:val="24"/>
              </w:rPr>
              <w:t>Acţiunea:</w:t>
            </w:r>
          </w:p>
        </w:tc>
        <w:tc>
          <w:tcPr>
            <w:tcW w:w="0" w:type="auto"/>
            <w:vMerge w:val="restart"/>
          </w:tcPr>
          <w:p w:rsidR="003F0C39" w:rsidRPr="00FD46FB" w:rsidRDefault="00F3204D" w:rsidP="00604961">
            <w:pPr>
              <w:spacing w:after="0" w:line="360" w:lineRule="auto"/>
              <w:rPr>
                <w:b/>
                <w:sz w:val="24"/>
                <w:szCs w:val="24"/>
              </w:rPr>
            </w:pPr>
            <w:r w:rsidRPr="00FD46FB">
              <w:rPr>
                <w:b/>
                <w:sz w:val="24"/>
                <w:szCs w:val="24"/>
              </w:rPr>
              <w:t>Ţinta</w:t>
            </w:r>
            <w:r w:rsidR="00FD46FB" w:rsidRPr="00FD46FB">
              <w:rPr>
                <w:b/>
                <w:sz w:val="24"/>
                <w:szCs w:val="24"/>
              </w:rPr>
              <w:t>:</w:t>
            </w:r>
          </w:p>
        </w:tc>
        <w:tc>
          <w:tcPr>
            <w:tcW w:w="0" w:type="auto"/>
            <w:vMerge w:val="restart"/>
            <w:textDirection w:val="tbRl"/>
          </w:tcPr>
          <w:p w:rsidR="003F0C39" w:rsidRPr="00FD46FB" w:rsidRDefault="003F0C39" w:rsidP="00604961">
            <w:pPr>
              <w:spacing w:after="0" w:line="360" w:lineRule="auto"/>
              <w:rPr>
                <w:b/>
                <w:sz w:val="24"/>
                <w:szCs w:val="24"/>
              </w:rPr>
            </w:pPr>
            <w:r w:rsidRPr="00FD46FB">
              <w:rPr>
                <w:b/>
                <w:sz w:val="24"/>
                <w:szCs w:val="24"/>
              </w:rPr>
              <w:t>Prioritate</w:t>
            </w:r>
          </w:p>
        </w:tc>
        <w:tc>
          <w:tcPr>
            <w:tcW w:w="5059" w:type="dxa"/>
            <w:gridSpan w:val="10"/>
          </w:tcPr>
          <w:p w:rsidR="003F0C39" w:rsidRPr="00FD46FB" w:rsidRDefault="003F0C39" w:rsidP="00604961">
            <w:pPr>
              <w:spacing w:after="0" w:line="360" w:lineRule="auto"/>
              <w:rPr>
                <w:b/>
                <w:sz w:val="24"/>
                <w:szCs w:val="24"/>
              </w:rPr>
            </w:pPr>
            <w:r w:rsidRPr="00FD46FB">
              <w:rPr>
                <w:b/>
                <w:sz w:val="24"/>
                <w:szCs w:val="24"/>
              </w:rPr>
              <w:t>Priorităţi semianuale ale acţiunilor</w:t>
            </w:r>
          </w:p>
        </w:tc>
        <w:tc>
          <w:tcPr>
            <w:tcW w:w="3431" w:type="dxa"/>
            <w:vMerge w:val="restart"/>
          </w:tcPr>
          <w:p w:rsidR="003F0C39" w:rsidRPr="00FD46FB" w:rsidRDefault="003F0C39" w:rsidP="00604961">
            <w:pPr>
              <w:spacing w:after="0" w:line="360" w:lineRule="auto"/>
              <w:rPr>
                <w:b/>
                <w:sz w:val="24"/>
                <w:szCs w:val="24"/>
              </w:rPr>
            </w:pPr>
            <w:r w:rsidRPr="00FD46FB">
              <w:rPr>
                <w:b/>
                <w:sz w:val="24"/>
                <w:szCs w:val="24"/>
              </w:rPr>
              <w:t>Parteneri pentru implementare</w:t>
            </w:r>
            <w:r w:rsidR="00FD46FB" w:rsidRPr="00FD46FB">
              <w:rPr>
                <w:b/>
                <w:sz w:val="24"/>
                <w:szCs w:val="24"/>
              </w:rPr>
              <w:t>:</w:t>
            </w:r>
          </w:p>
        </w:tc>
      </w:tr>
      <w:tr w:rsidR="00FD46FB" w:rsidRPr="00604961" w:rsidTr="009329E8">
        <w:trPr>
          <w:trHeight w:hRule="exact" w:val="303"/>
        </w:trPr>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gridSpan w:val="2"/>
          </w:tcPr>
          <w:p w:rsidR="003F0C39" w:rsidRPr="00FD46FB" w:rsidRDefault="003F0C39" w:rsidP="00604961">
            <w:pPr>
              <w:spacing w:after="0" w:line="360" w:lineRule="auto"/>
              <w:rPr>
                <w:b/>
                <w:sz w:val="24"/>
                <w:szCs w:val="24"/>
              </w:rPr>
            </w:pPr>
            <w:r w:rsidRPr="00FD46FB">
              <w:rPr>
                <w:b/>
                <w:sz w:val="24"/>
                <w:szCs w:val="24"/>
              </w:rPr>
              <w:t>A1</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A2</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A3</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A4</w:t>
            </w:r>
          </w:p>
        </w:tc>
        <w:tc>
          <w:tcPr>
            <w:tcW w:w="1195" w:type="dxa"/>
            <w:gridSpan w:val="2"/>
          </w:tcPr>
          <w:p w:rsidR="003F0C39" w:rsidRPr="00FD46FB" w:rsidRDefault="003F0C39" w:rsidP="00604961">
            <w:pPr>
              <w:spacing w:after="0" w:line="360" w:lineRule="auto"/>
              <w:rPr>
                <w:b/>
                <w:sz w:val="24"/>
                <w:szCs w:val="24"/>
              </w:rPr>
            </w:pPr>
            <w:r w:rsidRPr="00FD46FB">
              <w:rPr>
                <w:b/>
                <w:sz w:val="24"/>
                <w:szCs w:val="24"/>
              </w:rPr>
              <w:t>A5</w:t>
            </w:r>
          </w:p>
        </w:tc>
        <w:tc>
          <w:tcPr>
            <w:tcW w:w="3431" w:type="dxa"/>
            <w:vMerge/>
          </w:tcPr>
          <w:p w:rsidR="003F0C39" w:rsidRPr="00604961" w:rsidRDefault="003F0C39" w:rsidP="00604961">
            <w:pPr>
              <w:spacing w:after="0" w:line="360" w:lineRule="auto"/>
              <w:rPr>
                <w:sz w:val="24"/>
                <w:szCs w:val="24"/>
              </w:rPr>
            </w:pPr>
          </w:p>
        </w:tc>
      </w:tr>
      <w:tr w:rsidR="00FD46FB" w:rsidRPr="00604961" w:rsidTr="009329E8">
        <w:trPr>
          <w:trHeight w:hRule="exact" w:val="609"/>
        </w:trPr>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712" w:type="dxa"/>
          </w:tcPr>
          <w:p w:rsidR="003F0C39" w:rsidRPr="00FD46FB" w:rsidRDefault="003F0C39" w:rsidP="00604961">
            <w:pPr>
              <w:spacing w:after="0" w:line="360" w:lineRule="auto"/>
              <w:rPr>
                <w:b/>
                <w:sz w:val="24"/>
                <w:szCs w:val="24"/>
              </w:rPr>
            </w:pPr>
            <w:r w:rsidRPr="00FD46FB">
              <w:rPr>
                <w:b/>
                <w:sz w:val="24"/>
                <w:szCs w:val="24"/>
              </w:rPr>
              <w:t>S2</w:t>
            </w:r>
          </w:p>
        </w:tc>
        <w:tc>
          <w:tcPr>
            <w:tcW w:w="3431" w:type="dxa"/>
            <w:vMerge/>
          </w:tcPr>
          <w:p w:rsidR="003F0C39" w:rsidRPr="00604961" w:rsidRDefault="003F0C39" w:rsidP="00604961">
            <w:pPr>
              <w:spacing w:after="0" w:line="360" w:lineRule="auto"/>
              <w:rPr>
                <w:sz w:val="24"/>
                <w:szCs w:val="24"/>
              </w:rPr>
            </w:pPr>
          </w:p>
        </w:tc>
      </w:tr>
      <w:tr w:rsidR="00FD46FB" w:rsidRPr="00604961" w:rsidTr="009329E8">
        <w:trPr>
          <w:trHeight w:hRule="exact" w:val="1165"/>
        </w:trPr>
        <w:tc>
          <w:tcPr>
            <w:tcW w:w="0" w:type="auto"/>
          </w:tcPr>
          <w:p w:rsidR="003F0C39" w:rsidRPr="00604961" w:rsidRDefault="003F0C39" w:rsidP="00604961">
            <w:pPr>
              <w:spacing w:after="0" w:line="360" w:lineRule="auto"/>
              <w:rPr>
                <w:sz w:val="24"/>
                <w:szCs w:val="24"/>
              </w:rPr>
            </w:pPr>
            <w:r w:rsidRPr="00604961">
              <w:rPr>
                <w:sz w:val="24"/>
                <w:szCs w:val="24"/>
              </w:rPr>
              <w:t xml:space="preserve">B1.Realizarea activitǎţilor de educaţie ecologicǎ şi conştientizare </w:t>
            </w:r>
            <w:r w:rsidR="00FD46FB">
              <w:rPr>
                <w:sz w:val="24"/>
                <w:szCs w:val="24"/>
              </w:rPr>
              <w:t>în şcoli</w:t>
            </w:r>
            <w:r w:rsidRPr="00604961">
              <w:rPr>
                <w:sz w:val="24"/>
                <w:szCs w:val="24"/>
              </w:rPr>
              <w:t xml:space="preserve">  </w:t>
            </w:r>
          </w:p>
        </w:tc>
        <w:tc>
          <w:tcPr>
            <w:tcW w:w="0" w:type="auto"/>
          </w:tcPr>
          <w:p w:rsidR="003F0C39" w:rsidRPr="00604961" w:rsidRDefault="003F0C39" w:rsidP="00604961">
            <w:pPr>
              <w:spacing w:after="0" w:line="360" w:lineRule="auto"/>
              <w:rPr>
                <w:sz w:val="24"/>
                <w:szCs w:val="24"/>
              </w:rPr>
            </w:pPr>
            <w:r w:rsidRPr="00604961">
              <w:rPr>
                <w:sz w:val="24"/>
                <w:szCs w:val="24"/>
              </w:rPr>
              <w:t xml:space="preserve">Creşterea responsabilităţii pentru ocrotirea naturii    </w:t>
            </w:r>
          </w:p>
        </w:tc>
        <w:tc>
          <w:tcPr>
            <w:tcW w:w="0" w:type="auto"/>
          </w:tcPr>
          <w:p w:rsidR="003F0C39" w:rsidRPr="00604961" w:rsidRDefault="003F0C39" w:rsidP="00604961">
            <w:pPr>
              <w:spacing w:after="0" w:line="360" w:lineRule="auto"/>
              <w:rPr>
                <w:sz w:val="24"/>
                <w:szCs w:val="24"/>
              </w:rPr>
            </w:pPr>
            <w:r w:rsidRPr="00604961">
              <w:rPr>
                <w:sz w:val="24"/>
                <w:szCs w:val="24"/>
              </w:rPr>
              <w:t>1</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-49530</wp:posOffset>
                      </wp:positionH>
                      <wp:positionV relativeFrom="paragraph">
                        <wp:posOffset>241935</wp:posOffset>
                      </wp:positionV>
                      <wp:extent cx="3154680" cy="635"/>
                      <wp:effectExtent l="26670" t="70485" r="28575" b="71755"/>
                      <wp:wrapNone/>
                      <wp:docPr id="7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AF913" id="Line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05pt" to="2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604961">
            <w:pPr>
              <w:spacing w:after="0" w:line="360" w:lineRule="auto"/>
              <w:rPr>
                <w:sz w:val="24"/>
                <w:szCs w:val="24"/>
              </w:rPr>
            </w:pPr>
            <w:r w:rsidRPr="00604961">
              <w:rPr>
                <w:sz w:val="24"/>
                <w:szCs w:val="24"/>
              </w:rPr>
              <w:t>Unităţi şcolare</w:t>
            </w:r>
          </w:p>
        </w:tc>
      </w:tr>
      <w:tr w:rsidR="00FD46FB" w:rsidRPr="00604961" w:rsidTr="009329E8">
        <w:trPr>
          <w:trHeight w:hRule="exact" w:val="1125"/>
        </w:trPr>
        <w:tc>
          <w:tcPr>
            <w:tcW w:w="0" w:type="auto"/>
          </w:tcPr>
          <w:p w:rsidR="003F0C39" w:rsidRPr="00604961" w:rsidRDefault="003F0C39" w:rsidP="00604961">
            <w:pPr>
              <w:spacing w:after="0" w:line="360" w:lineRule="auto"/>
              <w:rPr>
                <w:sz w:val="24"/>
                <w:szCs w:val="24"/>
              </w:rPr>
            </w:pPr>
            <w:r w:rsidRPr="00604961">
              <w:rPr>
                <w:sz w:val="24"/>
                <w:szCs w:val="24"/>
              </w:rPr>
              <w:t xml:space="preserve">B2.Editarea unei publicaţii periodice </w:t>
            </w:r>
          </w:p>
        </w:tc>
        <w:tc>
          <w:tcPr>
            <w:tcW w:w="0" w:type="auto"/>
          </w:tcPr>
          <w:p w:rsidR="003F0C39" w:rsidRPr="00604961" w:rsidRDefault="003F0C39" w:rsidP="00604961">
            <w:pPr>
              <w:spacing w:after="0" w:line="360" w:lineRule="auto"/>
              <w:rPr>
                <w:sz w:val="24"/>
                <w:szCs w:val="24"/>
              </w:rPr>
            </w:pPr>
            <w:r w:rsidRPr="00604961">
              <w:rPr>
                <w:sz w:val="24"/>
                <w:szCs w:val="24"/>
              </w:rPr>
              <w:t>Creşterea responsabilităţii pentru ocrotirea naturii</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3</w:t>
            </w:r>
          </w:p>
        </w:tc>
        <w:tc>
          <w:tcPr>
            <w:tcW w:w="0" w:type="auto"/>
          </w:tcPr>
          <w:p w:rsidR="003F0C39" w:rsidRPr="00604961" w:rsidRDefault="00AF0BD8" w:rsidP="00604961">
            <w:pPr>
              <w:spacing w:after="0" w:line="360" w:lineRule="auto"/>
              <w:rPr>
                <w:sz w:val="24"/>
                <w:szCs w:val="24"/>
                <w:lang w:val="en-US"/>
              </w:rPr>
            </w:pPr>
            <w:r>
              <w:rPr>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234950</wp:posOffset>
                      </wp:positionH>
                      <wp:positionV relativeFrom="paragraph">
                        <wp:posOffset>207645</wp:posOffset>
                      </wp:positionV>
                      <wp:extent cx="342900" cy="0"/>
                      <wp:effectExtent l="25400" t="74295" r="31750" b="68580"/>
                      <wp:wrapNone/>
                      <wp:docPr id="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CFDF"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6.35pt" to="4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" strokeweight=".79mm">
                      <v:stroke dashstyle="dash"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AF0BD8" w:rsidP="00604961">
            <w:pPr>
              <w:spacing w:after="0" w:line="360" w:lineRule="auto"/>
              <w:rPr>
                <w:sz w:val="24"/>
                <w:szCs w:val="24"/>
                <w:lang w:val="en-US"/>
              </w:rPr>
            </w:pPr>
            <w:r>
              <w:rPr>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-61595</wp:posOffset>
                      </wp:positionH>
                      <wp:positionV relativeFrom="paragraph">
                        <wp:posOffset>207645</wp:posOffset>
                      </wp:positionV>
                      <wp:extent cx="228600" cy="0"/>
                      <wp:effectExtent l="24130" t="74295" r="33020" b="68580"/>
                      <wp:wrapNone/>
                      <wp:docPr id="7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AD83B" id="Line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6.35pt" to="13.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" strokeweight=".79mm">
                      <v:stroke dashstyle="dash" startarrow="block" endarrow="block" joinstyle="miter"/>
                    </v:line>
                  </w:pict>
                </mc:Fallback>
              </mc:AlternateContent>
            </w:r>
          </w:p>
        </w:tc>
        <w:tc>
          <w:tcPr>
            <w:tcW w:w="0" w:type="auto"/>
          </w:tcPr>
          <w:p w:rsidR="003F0C39" w:rsidRPr="00604961" w:rsidRDefault="00AF0BD8" w:rsidP="00604961">
            <w:pPr>
              <w:spacing w:after="0" w:line="360" w:lineRule="auto"/>
              <w:rPr>
                <w:sz w:val="24"/>
                <w:szCs w:val="24"/>
                <w:lang w:val="en-US"/>
              </w:rPr>
            </w:pPr>
            <w:r>
              <w:rPr>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201930</wp:posOffset>
                      </wp:positionH>
                      <wp:positionV relativeFrom="paragraph">
                        <wp:posOffset>207645</wp:posOffset>
                      </wp:positionV>
                      <wp:extent cx="342900" cy="0"/>
                      <wp:effectExtent l="30480" t="74295" r="26670" b="68580"/>
                      <wp:wrapNone/>
                      <wp:docPr id="7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1FE7A"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6.35pt" to="42.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" strokeweight=".79mm">
                      <v:stroke dashstyle="dash"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AF0BD8" w:rsidP="00604961">
            <w:pPr>
              <w:spacing w:after="0" w:line="360" w:lineRule="auto"/>
              <w:rPr>
                <w:sz w:val="24"/>
                <w:szCs w:val="24"/>
                <w:lang w:val="en-US"/>
              </w:rPr>
            </w:pPr>
            <w:r>
              <w:rPr>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-59055</wp:posOffset>
                      </wp:positionH>
                      <wp:positionV relativeFrom="paragraph">
                        <wp:posOffset>207645</wp:posOffset>
                      </wp:positionV>
                      <wp:extent cx="228600" cy="0"/>
                      <wp:effectExtent l="26670" t="74295" r="30480" b="68580"/>
                      <wp:wrapNone/>
                      <wp:docPr id="7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E9F7" id="Line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6.35pt" to="13.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" strokeweight=".79mm">
                      <v:stroke dashstyle="dash"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AF0BD8" w:rsidP="00604961">
            <w:pPr>
              <w:spacing w:after="0" w:line="360" w:lineRule="auto"/>
              <w:rPr>
                <w:sz w:val="24"/>
                <w:szCs w:val="24"/>
                <w:lang w:val="en-US"/>
              </w:rPr>
            </w:pPr>
            <w:r>
              <w:rPr>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-11430</wp:posOffset>
                      </wp:positionH>
                      <wp:positionV relativeFrom="paragraph">
                        <wp:posOffset>207645</wp:posOffset>
                      </wp:positionV>
                      <wp:extent cx="228600" cy="0"/>
                      <wp:effectExtent l="26670" t="74295" r="30480" b="68580"/>
                      <wp:wrapNone/>
                      <wp:docPr id="7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44D5"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35pt" to="17.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" strokeweight=".79mm">
                      <v:stroke dashstyle="dash" startarrow="block" endarrow="block" joinstyle="miter"/>
                    </v:line>
                  </w:pict>
                </mc:Fallback>
              </mc:AlternateContent>
            </w:r>
          </w:p>
        </w:tc>
        <w:tc>
          <w:tcPr>
            <w:tcW w:w="3431" w:type="dxa"/>
          </w:tcPr>
          <w:p w:rsidR="003F0C39" w:rsidRPr="00604961" w:rsidRDefault="003F0C39" w:rsidP="00FD46FB">
            <w:pPr>
              <w:spacing w:after="0" w:line="360" w:lineRule="auto"/>
              <w:rPr>
                <w:sz w:val="24"/>
                <w:szCs w:val="24"/>
              </w:rPr>
            </w:pPr>
            <w:r w:rsidRPr="00604961">
              <w:rPr>
                <w:sz w:val="24"/>
                <w:szCs w:val="24"/>
              </w:rPr>
              <w:t xml:space="preserve">Unităţi şcolare, </w:t>
            </w:r>
            <w:r w:rsidR="00FD46FB">
              <w:rPr>
                <w:sz w:val="24"/>
                <w:szCs w:val="24"/>
              </w:rPr>
              <w:t>organizații non- guvernamentale</w:t>
            </w:r>
          </w:p>
        </w:tc>
      </w:tr>
      <w:tr w:rsidR="00FD46FB" w:rsidRPr="00604961" w:rsidTr="009329E8">
        <w:trPr>
          <w:trHeight w:hRule="exact" w:val="2017"/>
        </w:trPr>
        <w:tc>
          <w:tcPr>
            <w:tcW w:w="0" w:type="auto"/>
          </w:tcPr>
          <w:p w:rsidR="003F0C39" w:rsidRPr="00604961" w:rsidRDefault="003F0C39" w:rsidP="00604961">
            <w:pPr>
              <w:spacing w:after="0" w:line="360" w:lineRule="auto"/>
              <w:rPr>
                <w:sz w:val="24"/>
                <w:szCs w:val="24"/>
              </w:rPr>
            </w:pPr>
            <w:r w:rsidRPr="00604961">
              <w:rPr>
                <w:sz w:val="24"/>
                <w:szCs w:val="24"/>
              </w:rPr>
              <w:t>B3.Elaborarea şi difuzarea de pliante si materiale promoţionale cu caracter informativ/educativ</w:t>
            </w:r>
          </w:p>
        </w:tc>
        <w:tc>
          <w:tcPr>
            <w:tcW w:w="0" w:type="auto"/>
          </w:tcPr>
          <w:p w:rsidR="003F0C39" w:rsidRPr="00604961" w:rsidRDefault="003F0C39" w:rsidP="00604961">
            <w:pPr>
              <w:spacing w:after="0" w:line="360" w:lineRule="auto"/>
              <w:rPr>
                <w:sz w:val="24"/>
                <w:szCs w:val="24"/>
              </w:rPr>
            </w:pPr>
            <w:r w:rsidRPr="00604961">
              <w:rPr>
                <w:sz w:val="24"/>
                <w:szCs w:val="24"/>
              </w:rPr>
              <w:t>Promovarea parcului</w:t>
            </w:r>
          </w:p>
          <w:p w:rsidR="003F0C39" w:rsidRPr="00604961" w:rsidRDefault="003F0C39" w:rsidP="00604961">
            <w:pPr>
              <w:spacing w:after="0" w:line="360" w:lineRule="auto"/>
              <w:rPr>
                <w:sz w:val="24"/>
                <w:szCs w:val="24"/>
              </w:rPr>
            </w:pPr>
            <w:r w:rsidRPr="00604961">
              <w:rPr>
                <w:sz w:val="24"/>
                <w:szCs w:val="24"/>
              </w:rPr>
              <w:t>Creşterea responsabilităţii pentru ocrotirea naturii</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2</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-49530</wp:posOffset>
                      </wp:positionH>
                      <wp:positionV relativeFrom="paragraph">
                        <wp:posOffset>652780</wp:posOffset>
                      </wp:positionV>
                      <wp:extent cx="3193415" cy="13970"/>
                      <wp:effectExtent l="26670" t="71755" r="27940" b="66675"/>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3415" cy="1397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0D56" id="Line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1.4pt" to="247.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FD46FB" w:rsidP="00604961">
            <w:pPr>
              <w:spacing w:after="0" w:line="360" w:lineRule="auto"/>
              <w:rPr>
                <w:sz w:val="24"/>
                <w:szCs w:val="24"/>
              </w:rPr>
            </w:pPr>
            <w:r>
              <w:rPr>
                <w:sz w:val="24"/>
                <w:szCs w:val="24"/>
              </w:rPr>
              <w:t>organizații non- guvernamentale</w:t>
            </w:r>
          </w:p>
        </w:tc>
      </w:tr>
      <w:tr w:rsidR="00FD46FB" w:rsidRPr="00604961" w:rsidTr="009329E8">
        <w:trPr>
          <w:trHeight w:hRule="exact" w:val="849"/>
        </w:trPr>
        <w:tc>
          <w:tcPr>
            <w:tcW w:w="0" w:type="auto"/>
          </w:tcPr>
          <w:p w:rsidR="003F0C39" w:rsidRPr="00604961" w:rsidRDefault="003F0C39" w:rsidP="00604961">
            <w:pPr>
              <w:spacing w:after="0" w:line="360" w:lineRule="auto"/>
              <w:rPr>
                <w:sz w:val="24"/>
                <w:szCs w:val="24"/>
              </w:rPr>
            </w:pPr>
            <w:r w:rsidRPr="00604961">
              <w:rPr>
                <w:sz w:val="24"/>
                <w:szCs w:val="24"/>
              </w:rPr>
              <w:lastRenderedPageBreak/>
              <w:t>B4. Actualiza</w:t>
            </w:r>
            <w:r w:rsidR="00FD46FB">
              <w:rPr>
                <w:sz w:val="24"/>
                <w:szCs w:val="24"/>
              </w:rPr>
              <w:t>rea permanentă a paginii WEB a p</w:t>
            </w:r>
            <w:r w:rsidRPr="00604961">
              <w:rPr>
                <w:sz w:val="24"/>
                <w:szCs w:val="24"/>
              </w:rPr>
              <w:t>arcului Naţional Călimani</w:t>
            </w:r>
          </w:p>
        </w:tc>
        <w:tc>
          <w:tcPr>
            <w:tcW w:w="0" w:type="auto"/>
          </w:tcPr>
          <w:p w:rsidR="003F0C39" w:rsidRPr="00604961" w:rsidRDefault="003F0C39" w:rsidP="00604961">
            <w:pPr>
              <w:spacing w:after="0" w:line="360" w:lineRule="auto"/>
              <w:rPr>
                <w:sz w:val="24"/>
                <w:szCs w:val="24"/>
              </w:rPr>
            </w:pPr>
            <w:r w:rsidRPr="00604961">
              <w:rPr>
                <w:sz w:val="24"/>
                <w:szCs w:val="24"/>
              </w:rPr>
              <w:t xml:space="preserve">O bună informare </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1</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-40005</wp:posOffset>
                      </wp:positionH>
                      <wp:positionV relativeFrom="paragraph">
                        <wp:posOffset>288925</wp:posOffset>
                      </wp:positionV>
                      <wp:extent cx="3197225" cy="0"/>
                      <wp:effectExtent l="26670" t="69850" r="24130" b="73025"/>
                      <wp:wrapNone/>
                      <wp:docPr id="6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722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7E61" id="Line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75pt" to="248.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604961">
            <w:pPr>
              <w:spacing w:after="0" w:line="360" w:lineRule="auto"/>
              <w:rPr>
                <w:sz w:val="24"/>
                <w:szCs w:val="24"/>
              </w:rPr>
            </w:pPr>
          </w:p>
        </w:tc>
      </w:tr>
      <w:tr w:rsidR="00FD46FB" w:rsidRPr="00604961" w:rsidTr="009329E8">
        <w:trPr>
          <w:trHeight w:hRule="exact" w:val="1604"/>
        </w:trPr>
        <w:tc>
          <w:tcPr>
            <w:tcW w:w="0" w:type="auto"/>
          </w:tcPr>
          <w:p w:rsidR="003F0C39" w:rsidRPr="00604961" w:rsidRDefault="003F0C39" w:rsidP="00FD46FB">
            <w:pPr>
              <w:spacing w:after="0" w:line="360" w:lineRule="auto"/>
              <w:rPr>
                <w:sz w:val="24"/>
                <w:szCs w:val="24"/>
              </w:rPr>
            </w:pPr>
            <w:r w:rsidRPr="00604961">
              <w:rPr>
                <w:sz w:val="24"/>
                <w:szCs w:val="24"/>
              </w:rPr>
              <w:t>B5. Articole, interviuri, emisiuni în media desp</w:t>
            </w:r>
            <w:r w:rsidR="00FD46FB">
              <w:rPr>
                <w:sz w:val="24"/>
                <w:szCs w:val="24"/>
              </w:rPr>
              <w:t>re Parcul Naţional Călimani şi administraţia p</w:t>
            </w:r>
            <w:r w:rsidRPr="00604961">
              <w:rPr>
                <w:sz w:val="24"/>
                <w:szCs w:val="24"/>
              </w:rPr>
              <w:t xml:space="preserve">arcului </w:t>
            </w:r>
          </w:p>
        </w:tc>
        <w:tc>
          <w:tcPr>
            <w:tcW w:w="0" w:type="auto"/>
          </w:tcPr>
          <w:p w:rsidR="003F0C39" w:rsidRPr="00604961" w:rsidRDefault="003F0C39" w:rsidP="00604961">
            <w:pPr>
              <w:spacing w:after="0" w:line="360" w:lineRule="auto"/>
              <w:rPr>
                <w:sz w:val="24"/>
                <w:szCs w:val="24"/>
              </w:rPr>
            </w:pPr>
            <w:r w:rsidRPr="00604961">
              <w:rPr>
                <w:sz w:val="24"/>
                <w:szCs w:val="24"/>
              </w:rPr>
              <w:t xml:space="preserve">Promovarea parcului </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1</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-49530</wp:posOffset>
                      </wp:positionH>
                      <wp:positionV relativeFrom="paragraph">
                        <wp:posOffset>358775</wp:posOffset>
                      </wp:positionV>
                      <wp:extent cx="3154680" cy="635"/>
                      <wp:effectExtent l="26670" t="73025" r="28575" b="69215"/>
                      <wp:wrapNone/>
                      <wp:docPr id="6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F9B3" id="Line 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25pt" to="24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604961">
            <w:pPr>
              <w:spacing w:after="0" w:line="360" w:lineRule="auto"/>
              <w:rPr>
                <w:sz w:val="24"/>
                <w:szCs w:val="24"/>
              </w:rPr>
            </w:pPr>
            <w:r w:rsidRPr="00604961">
              <w:rPr>
                <w:sz w:val="24"/>
                <w:szCs w:val="24"/>
              </w:rPr>
              <w:t>Mass media locală şi naţională</w:t>
            </w:r>
          </w:p>
        </w:tc>
      </w:tr>
      <w:tr w:rsidR="00FD46FB" w:rsidRPr="00604961" w:rsidTr="009329E8">
        <w:trPr>
          <w:trHeight w:hRule="exact" w:val="2908"/>
        </w:trPr>
        <w:tc>
          <w:tcPr>
            <w:tcW w:w="0" w:type="auto"/>
          </w:tcPr>
          <w:p w:rsidR="003F0C39" w:rsidRPr="00604961" w:rsidRDefault="003F0C39" w:rsidP="00FD46FB">
            <w:pPr>
              <w:spacing w:after="0" w:line="360" w:lineRule="auto"/>
              <w:rPr>
                <w:sz w:val="24"/>
                <w:szCs w:val="24"/>
              </w:rPr>
            </w:pPr>
            <w:r w:rsidRPr="00604961">
              <w:rPr>
                <w:sz w:val="24"/>
                <w:szCs w:val="24"/>
              </w:rPr>
              <w:t xml:space="preserve">B.6. Încurajarea implicării şcolilor, </w:t>
            </w:r>
            <w:r w:rsidR="00FD46FB">
              <w:rPr>
                <w:sz w:val="24"/>
                <w:szCs w:val="24"/>
              </w:rPr>
              <w:t>organizațiilor non- guvernamentale</w:t>
            </w:r>
            <w:r w:rsidRPr="00604961">
              <w:rPr>
                <w:sz w:val="24"/>
                <w:szCs w:val="24"/>
              </w:rPr>
              <w:t>, cluburilor</w:t>
            </w:r>
            <w:r w:rsidR="00FD46FB">
              <w:rPr>
                <w:sz w:val="24"/>
                <w:szCs w:val="24"/>
              </w:rPr>
              <w:t xml:space="preserve"> și </w:t>
            </w:r>
            <w:r w:rsidRPr="00604961">
              <w:rPr>
                <w:sz w:val="24"/>
                <w:szCs w:val="24"/>
              </w:rPr>
              <w:t>asociaţiilor de mediu în acţiuni legate de Parcul Naţional Călimani şi conservarea naturii</w:t>
            </w:r>
          </w:p>
        </w:tc>
        <w:tc>
          <w:tcPr>
            <w:tcW w:w="0" w:type="auto"/>
          </w:tcPr>
          <w:p w:rsidR="003F0C39" w:rsidRPr="00604961" w:rsidRDefault="003F0C39" w:rsidP="00604961">
            <w:pPr>
              <w:spacing w:after="0" w:line="360" w:lineRule="auto"/>
              <w:rPr>
                <w:sz w:val="24"/>
                <w:szCs w:val="24"/>
              </w:rPr>
            </w:pPr>
            <w:r w:rsidRPr="00604961">
              <w:rPr>
                <w:sz w:val="24"/>
                <w:szCs w:val="24"/>
              </w:rPr>
              <w:t>Creşterea responsabilităţii pentru ocrotirea naturii</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2</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-50800</wp:posOffset>
                      </wp:positionH>
                      <wp:positionV relativeFrom="paragraph">
                        <wp:posOffset>332105</wp:posOffset>
                      </wp:positionV>
                      <wp:extent cx="3154680" cy="635"/>
                      <wp:effectExtent l="25400" t="74930" r="29845" b="67310"/>
                      <wp:wrapNone/>
                      <wp:docPr id="6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4680" cy="635"/>
                              </a:xfrm>
                              <a:prstGeom prst="line">
                                <a:avLst/>
                              </a:prstGeom>
                              <a:noFill/>
                              <a:ln w="2844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C03E" id="Line 2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15pt" to="244.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" strokeweight=".79mm">
                      <v:stroke dashstyle="dash"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FD46FB">
            <w:pPr>
              <w:spacing w:after="0" w:line="360" w:lineRule="auto"/>
              <w:rPr>
                <w:sz w:val="24"/>
                <w:szCs w:val="24"/>
              </w:rPr>
            </w:pPr>
            <w:r w:rsidRPr="00604961">
              <w:rPr>
                <w:sz w:val="24"/>
                <w:szCs w:val="24"/>
              </w:rPr>
              <w:t xml:space="preserve">Şcoli, </w:t>
            </w:r>
            <w:r w:rsidR="00FD46FB">
              <w:rPr>
                <w:sz w:val="24"/>
                <w:szCs w:val="24"/>
              </w:rPr>
              <w:t>organizații non- guvernamentale</w:t>
            </w:r>
          </w:p>
        </w:tc>
      </w:tr>
      <w:tr w:rsidR="00FD46FB" w:rsidRPr="00604961" w:rsidTr="009329E8">
        <w:trPr>
          <w:trHeight w:hRule="exact" w:val="1612"/>
        </w:trPr>
        <w:tc>
          <w:tcPr>
            <w:tcW w:w="0" w:type="auto"/>
          </w:tcPr>
          <w:p w:rsidR="003F0C39" w:rsidRPr="00604961" w:rsidRDefault="003F0C39" w:rsidP="00604961">
            <w:pPr>
              <w:spacing w:after="0" w:line="360" w:lineRule="auto"/>
              <w:rPr>
                <w:sz w:val="24"/>
                <w:szCs w:val="24"/>
              </w:rPr>
            </w:pPr>
            <w:r w:rsidRPr="00604961">
              <w:rPr>
                <w:sz w:val="24"/>
                <w:szCs w:val="24"/>
              </w:rPr>
              <w:t>B.7 Organizarea de concursuri pentru copii şi persoane cu dezabilităţi</w:t>
            </w:r>
          </w:p>
        </w:tc>
        <w:tc>
          <w:tcPr>
            <w:tcW w:w="0" w:type="auto"/>
          </w:tcPr>
          <w:p w:rsidR="003F0C39" w:rsidRPr="00604961" w:rsidRDefault="003F0C39" w:rsidP="00604961">
            <w:pPr>
              <w:spacing w:after="0" w:line="360" w:lineRule="auto"/>
              <w:rPr>
                <w:sz w:val="24"/>
                <w:szCs w:val="24"/>
              </w:rPr>
            </w:pPr>
            <w:r w:rsidRPr="00604961">
              <w:rPr>
                <w:sz w:val="24"/>
                <w:szCs w:val="24"/>
              </w:rPr>
              <w:t>Creşterea responsabilităţii pentru ocrotirea naturii</w:t>
            </w:r>
          </w:p>
        </w:tc>
        <w:tc>
          <w:tcPr>
            <w:tcW w:w="0" w:type="auto"/>
          </w:tcPr>
          <w:p w:rsidR="003F0C39" w:rsidRPr="00604961" w:rsidRDefault="003F0C39" w:rsidP="00604961">
            <w:pPr>
              <w:spacing w:after="0" w:line="360" w:lineRule="auto"/>
              <w:rPr>
                <w:sz w:val="24"/>
                <w:szCs w:val="24"/>
              </w:rPr>
            </w:pPr>
          </w:p>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334645</wp:posOffset>
                      </wp:positionH>
                      <wp:positionV relativeFrom="paragraph">
                        <wp:posOffset>9525</wp:posOffset>
                      </wp:positionV>
                      <wp:extent cx="3200400" cy="0"/>
                      <wp:effectExtent l="29845" t="66675" r="27305" b="66675"/>
                      <wp:wrapNone/>
                      <wp:docPr id="6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163B" id="Line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75pt" to="27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" strokeweight=".79mm">
                      <v:stroke dashstyle="1 1" startarrow="block" endarrow="block" joinstyle="miter"/>
                    </v:line>
                  </w:pict>
                </mc:Fallback>
              </mc:AlternateContent>
            </w:r>
            <w:r w:rsidR="003F0C39" w:rsidRPr="00604961">
              <w:rPr>
                <w:sz w:val="24"/>
                <w:szCs w:val="24"/>
              </w:rPr>
              <w:t>3</w:t>
            </w:r>
          </w:p>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604961">
            <w:pPr>
              <w:spacing w:after="0" w:line="360" w:lineRule="auto"/>
              <w:rPr>
                <w:sz w:val="24"/>
                <w:szCs w:val="24"/>
              </w:rPr>
            </w:pPr>
            <w:r w:rsidRPr="00604961">
              <w:rPr>
                <w:sz w:val="24"/>
                <w:szCs w:val="24"/>
              </w:rPr>
              <w:t>Unităţi şcolare</w:t>
            </w:r>
          </w:p>
          <w:p w:rsidR="003F0C39" w:rsidRPr="00604961" w:rsidRDefault="003F0C39" w:rsidP="00604961">
            <w:pPr>
              <w:spacing w:after="0" w:line="360" w:lineRule="auto"/>
              <w:rPr>
                <w:sz w:val="24"/>
                <w:szCs w:val="24"/>
              </w:rPr>
            </w:pPr>
            <w:r w:rsidRPr="00604961">
              <w:rPr>
                <w:sz w:val="24"/>
                <w:szCs w:val="24"/>
              </w:rPr>
              <w:t xml:space="preserve">Sponsori </w:t>
            </w:r>
          </w:p>
        </w:tc>
      </w:tr>
      <w:tr w:rsidR="00FD46FB" w:rsidRPr="00604961" w:rsidTr="009329E8">
        <w:trPr>
          <w:trHeight w:hRule="exact" w:val="1810"/>
        </w:trPr>
        <w:tc>
          <w:tcPr>
            <w:tcW w:w="0" w:type="auto"/>
          </w:tcPr>
          <w:p w:rsidR="003F0C39" w:rsidRPr="00604961" w:rsidRDefault="003F0C39" w:rsidP="00604961">
            <w:pPr>
              <w:spacing w:after="0" w:line="360" w:lineRule="auto"/>
              <w:rPr>
                <w:sz w:val="24"/>
                <w:szCs w:val="24"/>
              </w:rPr>
            </w:pPr>
            <w:r w:rsidRPr="00604961">
              <w:rPr>
                <w:sz w:val="24"/>
                <w:szCs w:val="24"/>
              </w:rPr>
              <w:t>B8. Prezentarea parcului cu obiectivele şi politicile sale în cadrul comunitǎţilor locale cu ocazia diferitelor evenimente</w:t>
            </w:r>
          </w:p>
        </w:tc>
        <w:tc>
          <w:tcPr>
            <w:tcW w:w="0" w:type="auto"/>
          </w:tcPr>
          <w:p w:rsidR="003F0C39" w:rsidRPr="00604961" w:rsidRDefault="003F0C39" w:rsidP="00604961">
            <w:pPr>
              <w:spacing w:after="0" w:line="360" w:lineRule="auto"/>
              <w:rPr>
                <w:sz w:val="24"/>
                <w:szCs w:val="24"/>
              </w:rPr>
            </w:pPr>
            <w:r w:rsidRPr="00604961">
              <w:rPr>
                <w:sz w:val="24"/>
                <w:szCs w:val="24"/>
              </w:rPr>
              <w:t>Promovarea parcului</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r w:rsidRPr="00604961">
              <w:rPr>
                <w:sz w:val="24"/>
                <w:szCs w:val="24"/>
              </w:rPr>
              <w:t>1</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352425</wp:posOffset>
                      </wp:positionV>
                      <wp:extent cx="3086100" cy="0"/>
                      <wp:effectExtent l="25400" t="66675" r="31750" b="66675"/>
                      <wp:wrapNone/>
                      <wp:docPr id="6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61865"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5pt" to="23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3F0C39" w:rsidP="00604961">
            <w:pPr>
              <w:spacing w:after="0" w:line="360" w:lineRule="auto"/>
              <w:rPr>
                <w:sz w:val="24"/>
                <w:szCs w:val="24"/>
              </w:rPr>
            </w:pPr>
            <w:r w:rsidRPr="00604961">
              <w:rPr>
                <w:sz w:val="24"/>
                <w:szCs w:val="24"/>
              </w:rPr>
              <w:t>Autorităţi locale</w:t>
            </w:r>
          </w:p>
        </w:tc>
      </w:tr>
      <w:tr w:rsidR="00FD46FB" w:rsidRPr="00604961" w:rsidTr="009329E8">
        <w:trPr>
          <w:trHeight w:hRule="exact" w:val="802"/>
        </w:trPr>
        <w:tc>
          <w:tcPr>
            <w:tcW w:w="0" w:type="auto"/>
          </w:tcPr>
          <w:p w:rsidR="003F0C39" w:rsidRPr="00604961" w:rsidRDefault="003F0C39" w:rsidP="00604961">
            <w:pPr>
              <w:spacing w:after="0" w:line="360" w:lineRule="auto"/>
              <w:rPr>
                <w:sz w:val="24"/>
                <w:szCs w:val="24"/>
              </w:rPr>
            </w:pPr>
            <w:r w:rsidRPr="00604961">
              <w:rPr>
                <w:sz w:val="24"/>
                <w:szCs w:val="24"/>
              </w:rPr>
              <w:lastRenderedPageBreak/>
              <w:t>B9. Realizarea de panouri informative şi de restricţionare</w:t>
            </w:r>
          </w:p>
        </w:tc>
        <w:tc>
          <w:tcPr>
            <w:tcW w:w="0" w:type="auto"/>
          </w:tcPr>
          <w:p w:rsidR="003F0C39" w:rsidRPr="00604961" w:rsidRDefault="003F0C39" w:rsidP="00604961">
            <w:pPr>
              <w:spacing w:after="0" w:line="360" w:lineRule="auto"/>
              <w:rPr>
                <w:sz w:val="24"/>
                <w:szCs w:val="24"/>
              </w:rPr>
            </w:pPr>
            <w:r w:rsidRPr="00604961">
              <w:rPr>
                <w:sz w:val="24"/>
                <w:szCs w:val="24"/>
              </w:rPr>
              <w:t>Informarea vizitatorilor</w:t>
            </w:r>
          </w:p>
        </w:tc>
        <w:tc>
          <w:tcPr>
            <w:tcW w:w="0" w:type="auto"/>
          </w:tcPr>
          <w:p w:rsidR="003F0C39" w:rsidRPr="00604961" w:rsidRDefault="003F0C39" w:rsidP="00604961">
            <w:pPr>
              <w:spacing w:after="0" w:line="360" w:lineRule="auto"/>
              <w:rPr>
                <w:sz w:val="24"/>
                <w:szCs w:val="24"/>
              </w:rPr>
            </w:pPr>
            <w:r w:rsidRPr="00604961">
              <w:rPr>
                <w:sz w:val="24"/>
                <w:szCs w:val="24"/>
              </w:rPr>
              <w:t>1</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135255</wp:posOffset>
                      </wp:positionV>
                      <wp:extent cx="3154680" cy="0"/>
                      <wp:effectExtent l="25400" t="68580" r="29845" b="74295"/>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E3B8" id="Line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5pt" to="244.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" strokeweight=".79mm">
                      <v:stroke startarrow="block" endarrow="block" joinstyle="miter"/>
                    </v:line>
                  </w:pict>
                </mc:Fallback>
              </mc:AlternateConten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712" w:type="dxa"/>
          </w:tcPr>
          <w:p w:rsidR="003F0C39" w:rsidRPr="00604961" w:rsidRDefault="003F0C39" w:rsidP="00604961">
            <w:pPr>
              <w:spacing w:after="0" w:line="360" w:lineRule="auto"/>
              <w:rPr>
                <w:sz w:val="24"/>
                <w:szCs w:val="24"/>
              </w:rPr>
            </w:pPr>
          </w:p>
        </w:tc>
        <w:tc>
          <w:tcPr>
            <w:tcW w:w="3431" w:type="dxa"/>
          </w:tcPr>
          <w:p w:rsidR="003F0C39" w:rsidRPr="00604961" w:rsidRDefault="00FD46FB" w:rsidP="00FD46FB">
            <w:pPr>
              <w:spacing w:after="0" w:line="360" w:lineRule="auto"/>
              <w:rPr>
                <w:sz w:val="24"/>
                <w:szCs w:val="24"/>
              </w:rPr>
            </w:pPr>
            <w:r>
              <w:rPr>
                <w:sz w:val="24"/>
                <w:szCs w:val="24"/>
              </w:rPr>
              <w:t>Salvamont</w:t>
            </w:r>
          </w:p>
        </w:tc>
      </w:tr>
    </w:tbl>
    <w:p w:rsidR="003F0C39" w:rsidRPr="00604961" w:rsidRDefault="003F0C39" w:rsidP="00604961">
      <w:pPr>
        <w:widowControl w:val="0"/>
        <w:spacing w:after="0" w:line="360" w:lineRule="auto"/>
        <w:ind w:firstLine="247"/>
        <w:jc w:val="both"/>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3233"/>
        <w:gridCol w:w="2272"/>
        <w:gridCol w:w="654"/>
        <w:gridCol w:w="473"/>
        <w:gridCol w:w="473"/>
        <w:gridCol w:w="473"/>
        <w:gridCol w:w="473"/>
        <w:gridCol w:w="473"/>
        <w:gridCol w:w="473"/>
        <w:gridCol w:w="473"/>
        <w:gridCol w:w="473"/>
        <w:gridCol w:w="473"/>
        <w:gridCol w:w="473"/>
        <w:gridCol w:w="3059"/>
      </w:tblGrid>
      <w:tr w:rsidR="003F0C39" w:rsidRPr="00FD46FB" w:rsidTr="00217889">
        <w:tc>
          <w:tcPr>
            <w:tcW w:w="0" w:type="auto"/>
          </w:tcPr>
          <w:p w:rsidR="003F0C39" w:rsidRPr="00FD46FB" w:rsidRDefault="003F0C39" w:rsidP="00604961">
            <w:pPr>
              <w:spacing w:after="0" w:line="360" w:lineRule="auto"/>
              <w:rPr>
                <w:b/>
                <w:sz w:val="24"/>
                <w:szCs w:val="24"/>
              </w:rPr>
            </w:pPr>
            <w:r w:rsidRPr="00FD46FB">
              <w:rPr>
                <w:b/>
                <w:sz w:val="24"/>
                <w:szCs w:val="24"/>
              </w:rPr>
              <w:br w:type="page"/>
            </w:r>
            <w:r w:rsidR="00F3204D" w:rsidRPr="00FD46FB">
              <w:rPr>
                <w:b/>
                <w:sz w:val="24"/>
                <w:szCs w:val="24"/>
              </w:rPr>
              <w:t>Domeniul:</w:t>
            </w:r>
          </w:p>
        </w:tc>
        <w:tc>
          <w:tcPr>
            <w:tcW w:w="0" w:type="auto"/>
            <w:gridSpan w:val="13"/>
          </w:tcPr>
          <w:p w:rsidR="003F0C39" w:rsidRPr="00FD46FB" w:rsidRDefault="003F0C39" w:rsidP="00E67FAD">
            <w:pPr>
              <w:pStyle w:val="Heading2"/>
              <w:outlineLvl w:val="1"/>
            </w:pPr>
            <w:bookmarkStart w:id="142" w:name="_Toc432159273"/>
            <w:bookmarkStart w:id="143" w:name="_Toc434591818"/>
            <w:r w:rsidRPr="00FD46FB">
              <w:t>Susţinerea comunităţilor, patrimoniului cultural şi a economiei locale</w:t>
            </w:r>
            <w:bookmarkEnd w:id="142"/>
            <w:r w:rsidR="00F3204D" w:rsidRPr="00FD46FB">
              <w:t>- C</w:t>
            </w:r>
            <w:bookmarkEnd w:id="143"/>
          </w:p>
        </w:tc>
      </w:tr>
      <w:tr w:rsidR="003F0C39" w:rsidRPr="00FD46FB" w:rsidTr="00217889">
        <w:tc>
          <w:tcPr>
            <w:tcW w:w="0" w:type="auto"/>
          </w:tcPr>
          <w:p w:rsidR="003F0C39" w:rsidRPr="00FD46FB" w:rsidRDefault="00F3204D" w:rsidP="00604961">
            <w:pPr>
              <w:spacing w:after="0" w:line="360" w:lineRule="auto"/>
              <w:rPr>
                <w:b/>
                <w:sz w:val="24"/>
                <w:szCs w:val="24"/>
              </w:rPr>
            </w:pPr>
            <w:r w:rsidRPr="00FD46FB">
              <w:rPr>
                <w:b/>
                <w:sz w:val="24"/>
                <w:szCs w:val="24"/>
              </w:rPr>
              <w:t>Obiective</w:t>
            </w:r>
            <w:r w:rsidR="00FD46FB" w:rsidRPr="00FD46FB">
              <w:rPr>
                <w:b/>
                <w:sz w:val="24"/>
                <w:szCs w:val="24"/>
              </w:rPr>
              <w:t>:</w:t>
            </w:r>
            <w:r w:rsidRPr="00FD46FB">
              <w:rPr>
                <w:b/>
                <w:sz w:val="24"/>
                <w:szCs w:val="24"/>
              </w:rPr>
              <w:t xml:space="preserve"> </w:t>
            </w:r>
          </w:p>
        </w:tc>
        <w:tc>
          <w:tcPr>
            <w:tcW w:w="0" w:type="auto"/>
            <w:gridSpan w:val="13"/>
          </w:tcPr>
          <w:p w:rsidR="003F0C39" w:rsidRPr="00FD46FB" w:rsidRDefault="003F0C39" w:rsidP="00604961">
            <w:pPr>
              <w:spacing w:after="0" w:line="360" w:lineRule="auto"/>
              <w:rPr>
                <w:b/>
                <w:sz w:val="24"/>
                <w:szCs w:val="24"/>
              </w:rPr>
            </w:pPr>
            <w:r w:rsidRPr="00FD46FB">
              <w:rPr>
                <w:b/>
                <w:sz w:val="24"/>
                <w:szCs w:val="24"/>
              </w:rPr>
              <w:t>C.I.: Să încurajeze comunităţile locale în dezvoltarea unor activităţi economice prietenoase faţă de natură în af</w:t>
            </w:r>
            <w:r w:rsidR="00FD46FB" w:rsidRPr="00FD46FB">
              <w:rPr>
                <w:b/>
                <w:sz w:val="24"/>
                <w:szCs w:val="24"/>
              </w:rPr>
              <w:t>ara Parcului Naţional Călimani ș</w:t>
            </w:r>
            <w:r w:rsidRPr="00FD46FB">
              <w:rPr>
                <w:b/>
                <w:sz w:val="24"/>
                <w:szCs w:val="24"/>
              </w:rPr>
              <w:t>i prin utilizarea durabilă a resurselor</w:t>
            </w:r>
            <w:r w:rsidR="00FD46FB" w:rsidRPr="00FD46FB">
              <w:rPr>
                <w:b/>
                <w:sz w:val="24"/>
                <w:szCs w:val="24"/>
              </w:rPr>
              <w:t>,</w:t>
            </w:r>
            <w:r w:rsidRPr="00FD46FB">
              <w:rPr>
                <w:b/>
                <w:sz w:val="24"/>
                <w:szCs w:val="24"/>
              </w:rPr>
              <w:t xml:space="preserve"> să le aducă beneficii şi să contribuie la reducerea p</w:t>
            </w:r>
            <w:r w:rsidR="00FD46FB" w:rsidRPr="00FD46FB">
              <w:rPr>
                <w:b/>
                <w:sz w:val="24"/>
                <w:szCs w:val="24"/>
              </w:rPr>
              <w:t>resiunii asupra resurselor din p</w:t>
            </w:r>
            <w:r w:rsidRPr="00FD46FB">
              <w:rPr>
                <w:b/>
                <w:sz w:val="24"/>
                <w:szCs w:val="24"/>
              </w:rPr>
              <w:t>arc.</w:t>
            </w:r>
          </w:p>
          <w:p w:rsidR="003F0C39" w:rsidRPr="00FD46FB" w:rsidRDefault="003F0C39" w:rsidP="00604961">
            <w:pPr>
              <w:spacing w:after="0" w:line="360" w:lineRule="auto"/>
              <w:rPr>
                <w:b/>
                <w:sz w:val="24"/>
                <w:szCs w:val="24"/>
              </w:rPr>
            </w:pPr>
            <w:r w:rsidRPr="00FD46FB">
              <w:rPr>
                <w:b/>
                <w:sz w:val="24"/>
                <w:szCs w:val="24"/>
              </w:rPr>
              <w:t>C.II.: Să promo</w:t>
            </w:r>
            <w:r w:rsidR="00FD46FB" w:rsidRPr="00FD46FB">
              <w:rPr>
                <w:b/>
                <w:sz w:val="24"/>
                <w:szCs w:val="24"/>
              </w:rPr>
              <w:t>veze î</w:t>
            </w:r>
            <w:r w:rsidRPr="00FD46FB">
              <w:rPr>
                <w:b/>
                <w:sz w:val="24"/>
                <w:szCs w:val="24"/>
              </w:rPr>
              <w:t>mpreună cu comunităţile locale val</w:t>
            </w:r>
            <w:r w:rsidR="00FD46FB" w:rsidRPr="00FD46FB">
              <w:rPr>
                <w:b/>
                <w:sz w:val="24"/>
                <w:szCs w:val="24"/>
              </w:rPr>
              <w:t>orile culturale și tradiţionale</w:t>
            </w:r>
          </w:p>
        </w:tc>
      </w:tr>
      <w:tr w:rsidR="00FD46FB" w:rsidRPr="00FD46FB" w:rsidTr="00217889">
        <w:trPr>
          <w:trHeight w:hRule="exact" w:val="263"/>
        </w:trPr>
        <w:tc>
          <w:tcPr>
            <w:tcW w:w="0" w:type="auto"/>
            <w:vMerge w:val="restart"/>
          </w:tcPr>
          <w:p w:rsidR="003F0C39" w:rsidRPr="00FD46FB" w:rsidRDefault="00F3204D" w:rsidP="00604961">
            <w:pPr>
              <w:spacing w:after="0" w:line="360" w:lineRule="auto"/>
              <w:rPr>
                <w:b/>
                <w:sz w:val="24"/>
                <w:szCs w:val="24"/>
              </w:rPr>
            </w:pPr>
            <w:r w:rsidRPr="00FD46FB">
              <w:rPr>
                <w:b/>
                <w:sz w:val="24"/>
                <w:szCs w:val="24"/>
              </w:rPr>
              <w:t>Acţiuni</w:t>
            </w:r>
            <w:r w:rsidR="00FD46FB" w:rsidRPr="00FD46FB">
              <w:rPr>
                <w:b/>
                <w:sz w:val="24"/>
                <w:szCs w:val="24"/>
              </w:rPr>
              <w:t>:</w:t>
            </w:r>
          </w:p>
        </w:tc>
        <w:tc>
          <w:tcPr>
            <w:tcW w:w="0" w:type="auto"/>
            <w:vMerge w:val="restart"/>
          </w:tcPr>
          <w:p w:rsidR="003F0C39" w:rsidRPr="00FD46FB" w:rsidRDefault="00F3204D" w:rsidP="00604961">
            <w:pPr>
              <w:spacing w:after="0" w:line="360" w:lineRule="auto"/>
              <w:rPr>
                <w:b/>
                <w:sz w:val="24"/>
                <w:szCs w:val="24"/>
              </w:rPr>
            </w:pPr>
            <w:r w:rsidRPr="00FD46FB">
              <w:rPr>
                <w:b/>
                <w:sz w:val="24"/>
                <w:szCs w:val="24"/>
              </w:rPr>
              <w:t>Ţinta</w:t>
            </w:r>
            <w:r w:rsidR="00FD46FB" w:rsidRPr="00FD46FB">
              <w:rPr>
                <w:b/>
                <w:sz w:val="24"/>
                <w:szCs w:val="24"/>
              </w:rPr>
              <w:t>:</w:t>
            </w:r>
          </w:p>
        </w:tc>
        <w:tc>
          <w:tcPr>
            <w:tcW w:w="0" w:type="auto"/>
            <w:vMerge w:val="restart"/>
            <w:textDirection w:val="tbRl"/>
          </w:tcPr>
          <w:p w:rsidR="003F0C39" w:rsidRPr="00FD46FB" w:rsidRDefault="003F0C39" w:rsidP="00604961">
            <w:pPr>
              <w:spacing w:after="0" w:line="360" w:lineRule="auto"/>
              <w:ind w:left="113" w:right="113"/>
              <w:rPr>
                <w:b/>
                <w:sz w:val="24"/>
                <w:szCs w:val="24"/>
              </w:rPr>
            </w:pPr>
            <w:r w:rsidRPr="00FD46FB">
              <w:rPr>
                <w:b/>
                <w:sz w:val="24"/>
                <w:szCs w:val="24"/>
              </w:rPr>
              <w:t xml:space="preserve">Prioritate </w:t>
            </w:r>
          </w:p>
        </w:tc>
        <w:tc>
          <w:tcPr>
            <w:tcW w:w="0" w:type="auto"/>
            <w:gridSpan w:val="10"/>
          </w:tcPr>
          <w:p w:rsidR="003F0C39" w:rsidRPr="00FD46FB" w:rsidRDefault="003F0C39" w:rsidP="00604961">
            <w:pPr>
              <w:spacing w:after="0" w:line="360" w:lineRule="auto"/>
              <w:rPr>
                <w:b/>
                <w:sz w:val="24"/>
                <w:szCs w:val="24"/>
              </w:rPr>
            </w:pPr>
            <w:r w:rsidRPr="00FD46FB">
              <w:rPr>
                <w:b/>
                <w:sz w:val="24"/>
                <w:szCs w:val="24"/>
              </w:rPr>
              <w:t>Priorităţi semianuale ale acţiunilor</w:t>
            </w:r>
          </w:p>
        </w:tc>
        <w:tc>
          <w:tcPr>
            <w:tcW w:w="0" w:type="auto"/>
            <w:vMerge w:val="restart"/>
          </w:tcPr>
          <w:p w:rsidR="003F0C39" w:rsidRPr="00FD46FB" w:rsidRDefault="003F0C39" w:rsidP="00604961">
            <w:pPr>
              <w:spacing w:after="0" w:line="360" w:lineRule="auto"/>
              <w:rPr>
                <w:b/>
                <w:sz w:val="24"/>
                <w:szCs w:val="24"/>
              </w:rPr>
            </w:pPr>
            <w:r w:rsidRPr="00FD46FB">
              <w:rPr>
                <w:b/>
                <w:sz w:val="24"/>
                <w:szCs w:val="24"/>
              </w:rPr>
              <w:t>Parteneri la implementare</w:t>
            </w:r>
            <w:r w:rsidR="00FD46FB" w:rsidRPr="00FD46FB">
              <w:rPr>
                <w:b/>
                <w:sz w:val="24"/>
                <w:szCs w:val="24"/>
              </w:rPr>
              <w:t>:</w:t>
            </w:r>
          </w:p>
        </w:tc>
      </w:tr>
      <w:tr w:rsidR="00FD46FB" w:rsidRPr="00604961" w:rsidTr="00217889">
        <w:trPr>
          <w:trHeight w:hRule="exact" w:val="303"/>
        </w:trPr>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gridSpan w:val="2"/>
          </w:tcPr>
          <w:p w:rsidR="003F0C39" w:rsidRPr="00FD46FB" w:rsidRDefault="003F0C39" w:rsidP="00604961">
            <w:pPr>
              <w:spacing w:after="0" w:line="360" w:lineRule="auto"/>
              <w:rPr>
                <w:b/>
                <w:sz w:val="24"/>
                <w:szCs w:val="24"/>
              </w:rPr>
            </w:pPr>
            <w:r w:rsidRPr="00FD46FB">
              <w:rPr>
                <w:b/>
                <w:sz w:val="24"/>
                <w:szCs w:val="24"/>
              </w:rPr>
              <w:t>A1</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A2</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A3</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A4</w:t>
            </w:r>
          </w:p>
        </w:tc>
        <w:tc>
          <w:tcPr>
            <w:tcW w:w="0" w:type="auto"/>
            <w:gridSpan w:val="2"/>
          </w:tcPr>
          <w:p w:rsidR="003F0C39" w:rsidRPr="00FD46FB" w:rsidRDefault="003F0C39" w:rsidP="00604961">
            <w:pPr>
              <w:spacing w:after="0" w:line="360" w:lineRule="auto"/>
              <w:rPr>
                <w:b/>
                <w:sz w:val="24"/>
                <w:szCs w:val="24"/>
              </w:rPr>
            </w:pPr>
            <w:r w:rsidRPr="00FD46FB">
              <w:rPr>
                <w:b/>
                <w:sz w:val="24"/>
                <w:szCs w:val="24"/>
              </w:rPr>
              <w:t>A5</w:t>
            </w:r>
          </w:p>
        </w:tc>
        <w:tc>
          <w:tcPr>
            <w:tcW w:w="0" w:type="auto"/>
            <w:vMerge/>
          </w:tcPr>
          <w:p w:rsidR="003F0C39" w:rsidRPr="00604961" w:rsidRDefault="003F0C39" w:rsidP="00604961">
            <w:pPr>
              <w:spacing w:after="0" w:line="360" w:lineRule="auto"/>
              <w:rPr>
                <w:sz w:val="24"/>
                <w:szCs w:val="24"/>
              </w:rPr>
            </w:pPr>
          </w:p>
        </w:tc>
      </w:tr>
      <w:tr w:rsidR="00FD46FB" w:rsidRPr="00604961" w:rsidTr="00217889">
        <w:trPr>
          <w:trHeight w:hRule="exact" w:val="572"/>
        </w:trPr>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vMerge/>
          </w:tcPr>
          <w:p w:rsidR="003F0C39" w:rsidRPr="00604961" w:rsidRDefault="003F0C39" w:rsidP="00604961">
            <w:pPr>
              <w:spacing w:after="0" w:line="360" w:lineRule="auto"/>
              <w:rPr>
                <w:sz w:val="24"/>
                <w:szCs w:val="24"/>
              </w:rPr>
            </w:pP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tcPr>
          <w:p w:rsidR="003F0C39" w:rsidRPr="00FD46FB" w:rsidRDefault="003F0C39" w:rsidP="00604961">
            <w:pPr>
              <w:spacing w:after="0" w:line="360" w:lineRule="auto"/>
              <w:rPr>
                <w:b/>
                <w:sz w:val="24"/>
                <w:szCs w:val="24"/>
              </w:rPr>
            </w:pPr>
            <w:r w:rsidRPr="00FD46FB">
              <w:rPr>
                <w:b/>
                <w:sz w:val="24"/>
                <w:szCs w:val="24"/>
              </w:rPr>
              <w:t>S1</w:t>
            </w:r>
          </w:p>
        </w:tc>
        <w:tc>
          <w:tcPr>
            <w:tcW w:w="0" w:type="auto"/>
          </w:tcPr>
          <w:p w:rsidR="003F0C39" w:rsidRPr="00FD46FB" w:rsidRDefault="003F0C39" w:rsidP="00604961">
            <w:pPr>
              <w:spacing w:after="0" w:line="360" w:lineRule="auto"/>
              <w:rPr>
                <w:b/>
                <w:sz w:val="24"/>
                <w:szCs w:val="24"/>
              </w:rPr>
            </w:pPr>
            <w:r w:rsidRPr="00FD46FB">
              <w:rPr>
                <w:b/>
                <w:sz w:val="24"/>
                <w:szCs w:val="24"/>
              </w:rPr>
              <w:t>S2</w:t>
            </w:r>
          </w:p>
        </w:tc>
        <w:tc>
          <w:tcPr>
            <w:tcW w:w="0" w:type="auto"/>
            <w:vMerge/>
          </w:tcPr>
          <w:p w:rsidR="003F0C39" w:rsidRPr="00604961" w:rsidRDefault="003F0C39" w:rsidP="00604961">
            <w:pPr>
              <w:spacing w:after="0" w:line="360" w:lineRule="auto"/>
              <w:rPr>
                <w:sz w:val="24"/>
                <w:szCs w:val="24"/>
              </w:rPr>
            </w:pPr>
          </w:p>
        </w:tc>
      </w:tr>
      <w:tr w:rsidR="00FD46FB" w:rsidRPr="00604961" w:rsidTr="00217889">
        <w:trPr>
          <w:trHeight w:hRule="exact" w:val="3302"/>
        </w:trPr>
        <w:tc>
          <w:tcPr>
            <w:tcW w:w="0" w:type="auto"/>
          </w:tcPr>
          <w:p w:rsidR="003F0C39" w:rsidRPr="00604961" w:rsidRDefault="003F0C39" w:rsidP="00604961">
            <w:pPr>
              <w:tabs>
                <w:tab w:val="left" w:pos="436"/>
                <w:tab w:val="left" w:pos="1255"/>
              </w:tabs>
              <w:spacing w:after="0" w:line="360" w:lineRule="auto"/>
              <w:rPr>
                <w:sz w:val="24"/>
                <w:szCs w:val="24"/>
              </w:rPr>
            </w:pPr>
            <w:r w:rsidRPr="00604961">
              <w:rPr>
                <w:sz w:val="24"/>
                <w:szCs w:val="24"/>
              </w:rPr>
              <w:t>C.1.Informarea comunitaţilor asupra oportunităţilor de finanţare şi sprijin pentru elaborarea proiectelor</w:t>
            </w:r>
          </w:p>
        </w:tc>
        <w:tc>
          <w:tcPr>
            <w:tcW w:w="0" w:type="auto"/>
          </w:tcPr>
          <w:p w:rsidR="003F0C39" w:rsidRPr="00604961" w:rsidRDefault="003F0C39" w:rsidP="00604961">
            <w:pPr>
              <w:spacing w:after="0" w:line="360" w:lineRule="auto"/>
              <w:rPr>
                <w:sz w:val="24"/>
                <w:szCs w:val="24"/>
              </w:rPr>
            </w:pPr>
            <w:r w:rsidRPr="00604961">
              <w:rPr>
                <w:sz w:val="24"/>
                <w:szCs w:val="24"/>
              </w:rPr>
              <w:t>Ac</w:t>
            </w:r>
            <w:r w:rsidR="00FD46FB">
              <w:rPr>
                <w:sz w:val="24"/>
                <w:szCs w:val="24"/>
              </w:rPr>
              <w:t>operirea unor nevoi comune parc</w:t>
            </w:r>
            <w:r w:rsidRPr="00604961">
              <w:rPr>
                <w:sz w:val="24"/>
                <w:szCs w:val="24"/>
              </w:rPr>
              <w:t>/ comunitate;</w:t>
            </w:r>
          </w:p>
          <w:p w:rsidR="003F0C39" w:rsidRPr="00604961" w:rsidRDefault="003F0C39" w:rsidP="00604961">
            <w:pPr>
              <w:spacing w:after="0" w:line="360" w:lineRule="auto"/>
              <w:rPr>
                <w:sz w:val="24"/>
                <w:szCs w:val="24"/>
              </w:rPr>
            </w:pPr>
            <w:r w:rsidRPr="00604961">
              <w:rPr>
                <w:sz w:val="24"/>
                <w:szCs w:val="24"/>
              </w:rPr>
              <w:t>Îndreptarea atenţiei comunităţilor umane către activităţi prietenoase faţă de parc</w:t>
            </w:r>
          </w:p>
        </w:tc>
        <w:tc>
          <w:tcPr>
            <w:tcW w:w="0" w:type="auto"/>
          </w:tcPr>
          <w:p w:rsidR="003F0C39" w:rsidRPr="00604961" w:rsidRDefault="003F0C39" w:rsidP="00604961">
            <w:pPr>
              <w:spacing w:after="0" w:line="360" w:lineRule="auto"/>
              <w:rPr>
                <w:sz w:val="24"/>
                <w:szCs w:val="24"/>
              </w:rPr>
            </w:pPr>
          </w:p>
          <w:p w:rsidR="003F0C39" w:rsidRPr="00604961" w:rsidRDefault="003F0C39" w:rsidP="00604961">
            <w:pPr>
              <w:spacing w:after="0" w:line="360" w:lineRule="auto"/>
              <w:rPr>
                <w:sz w:val="24"/>
                <w:szCs w:val="24"/>
              </w:rPr>
            </w:pPr>
          </w:p>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339090</wp:posOffset>
                      </wp:positionH>
                      <wp:positionV relativeFrom="paragraph">
                        <wp:posOffset>399415</wp:posOffset>
                      </wp:positionV>
                      <wp:extent cx="2974975" cy="0"/>
                      <wp:effectExtent l="24765" t="75565" r="29210" b="6731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97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C5375" id="Line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31.45pt" to="260.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" strokeweight=".79mm">
                      <v:stroke dashstyle="1 1" startarrow="block" endarrow="block" joinstyle="miter" endcap="round"/>
                    </v:line>
                  </w:pict>
                </mc:Fallback>
              </mc:AlternateContent>
            </w:r>
            <w:r w:rsidR="003F0C39" w:rsidRPr="00604961">
              <w:rPr>
                <w:sz w:val="24"/>
                <w:szCs w:val="24"/>
              </w:rPr>
              <w:t>3</w: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FD46FB" w:rsidP="00604961">
            <w:pPr>
              <w:spacing w:after="0" w:line="360" w:lineRule="auto"/>
              <w:rPr>
                <w:sz w:val="24"/>
                <w:szCs w:val="24"/>
              </w:rPr>
            </w:pPr>
            <w:r>
              <w:rPr>
                <w:sz w:val="24"/>
                <w:szCs w:val="24"/>
              </w:rPr>
              <w:t>Organizații non- guvernamentale</w:t>
            </w:r>
            <w:r w:rsidR="003F0C39" w:rsidRPr="00604961">
              <w:rPr>
                <w:sz w:val="24"/>
                <w:szCs w:val="24"/>
              </w:rPr>
              <w:t xml:space="preserve"> de mediu, instituţii şi persoane fizice care pot deţine calitatea de solicitant sau partener de proiect </w:t>
            </w:r>
          </w:p>
        </w:tc>
      </w:tr>
      <w:tr w:rsidR="00FD46FB" w:rsidRPr="00604961" w:rsidTr="00217889">
        <w:trPr>
          <w:trHeight w:hRule="exact" w:val="2555"/>
        </w:trPr>
        <w:tc>
          <w:tcPr>
            <w:tcW w:w="0" w:type="auto"/>
          </w:tcPr>
          <w:p w:rsidR="003F0C39" w:rsidRPr="00604961" w:rsidRDefault="003F0C39" w:rsidP="00FD46FB">
            <w:pPr>
              <w:spacing w:after="0" w:line="360" w:lineRule="auto"/>
              <w:rPr>
                <w:sz w:val="24"/>
                <w:szCs w:val="24"/>
              </w:rPr>
            </w:pPr>
            <w:r w:rsidRPr="00604961">
              <w:rPr>
                <w:sz w:val="24"/>
                <w:szCs w:val="24"/>
              </w:rPr>
              <w:lastRenderedPageBreak/>
              <w:t>C.2. Încurajarea, în cadrul comunităţilor locale, a unor activităţi economice care să contrib</w:t>
            </w:r>
            <w:r w:rsidR="00FD46FB">
              <w:rPr>
                <w:sz w:val="24"/>
                <w:szCs w:val="24"/>
              </w:rPr>
              <w:t>uie la realizarea obiectivelor p</w:t>
            </w:r>
            <w:r w:rsidRPr="00604961">
              <w:rPr>
                <w:sz w:val="24"/>
                <w:szCs w:val="24"/>
              </w:rPr>
              <w:t>arcului, în</w:t>
            </w:r>
            <w:r w:rsidR="00FD46FB">
              <w:rPr>
                <w:sz w:val="24"/>
                <w:szCs w:val="24"/>
              </w:rPr>
              <w:t>cheierea de parteneriate locale</w:t>
            </w:r>
          </w:p>
        </w:tc>
        <w:tc>
          <w:tcPr>
            <w:tcW w:w="0" w:type="auto"/>
          </w:tcPr>
          <w:p w:rsidR="003F0C39" w:rsidRPr="00604961" w:rsidRDefault="003F0C39" w:rsidP="00604961">
            <w:pPr>
              <w:spacing w:after="0" w:line="360" w:lineRule="auto"/>
              <w:rPr>
                <w:sz w:val="24"/>
                <w:szCs w:val="24"/>
              </w:rPr>
            </w:pPr>
            <w:r w:rsidRPr="00604961">
              <w:rPr>
                <w:sz w:val="24"/>
                <w:szCs w:val="24"/>
              </w:rPr>
              <w:t>Diminuarea presiunii asupra resurselor din parc</w:t>
            </w:r>
          </w:p>
        </w:tc>
        <w:tc>
          <w:tcPr>
            <w:tcW w:w="0" w:type="auto"/>
          </w:tcPr>
          <w:p w:rsidR="003F0C39" w:rsidRPr="00604961" w:rsidRDefault="003F0C39" w:rsidP="00604961">
            <w:pPr>
              <w:spacing w:after="0" w:line="360" w:lineRule="auto"/>
              <w:rPr>
                <w:sz w:val="24"/>
                <w:szCs w:val="24"/>
              </w:rPr>
            </w:pPr>
          </w:p>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342265</wp:posOffset>
                      </wp:positionH>
                      <wp:positionV relativeFrom="paragraph">
                        <wp:posOffset>464185</wp:posOffset>
                      </wp:positionV>
                      <wp:extent cx="2991485" cy="0"/>
                      <wp:effectExtent l="27940" t="73660" r="28575" b="6921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48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1571" id="Line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6.55pt" to="26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" strokeweight=".79mm">
                      <v:stroke dashstyle="1 1" startarrow="block" endarrow="block" joinstyle="miter" endcap="round"/>
                    </v:line>
                  </w:pict>
                </mc:Fallback>
              </mc:AlternateContent>
            </w:r>
            <w:r w:rsidR="003F0C39" w:rsidRPr="00604961">
              <w:rPr>
                <w:sz w:val="24"/>
                <w:szCs w:val="24"/>
              </w:rPr>
              <w:t>2</w: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r w:rsidRPr="00604961">
              <w:rPr>
                <w:sz w:val="24"/>
                <w:szCs w:val="24"/>
              </w:rPr>
              <w:t>Autorităţi centrale şi locale, Membrii comunităţii</w:t>
            </w:r>
          </w:p>
          <w:p w:rsidR="003F0C39" w:rsidRPr="00604961" w:rsidRDefault="003F0C39" w:rsidP="00604961">
            <w:pPr>
              <w:spacing w:after="0" w:line="360" w:lineRule="auto"/>
              <w:rPr>
                <w:sz w:val="24"/>
                <w:szCs w:val="24"/>
              </w:rPr>
            </w:pPr>
            <w:r w:rsidRPr="00604961">
              <w:rPr>
                <w:sz w:val="24"/>
                <w:szCs w:val="24"/>
              </w:rPr>
              <w:t xml:space="preserve">Agenţii de turism </w:t>
            </w:r>
          </w:p>
          <w:p w:rsidR="003F0C39" w:rsidRPr="00604961" w:rsidRDefault="003F0C39" w:rsidP="00604961">
            <w:pPr>
              <w:spacing w:after="0" w:line="360" w:lineRule="auto"/>
              <w:rPr>
                <w:sz w:val="24"/>
                <w:szCs w:val="24"/>
              </w:rPr>
            </w:pPr>
            <w:r w:rsidRPr="00604961">
              <w:rPr>
                <w:sz w:val="24"/>
                <w:szCs w:val="24"/>
              </w:rPr>
              <w:t>Tur operatori</w:t>
            </w:r>
          </w:p>
        </w:tc>
      </w:tr>
      <w:tr w:rsidR="00FD46FB" w:rsidRPr="00604961" w:rsidTr="00FD46FB">
        <w:trPr>
          <w:trHeight w:hRule="exact" w:val="1603"/>
        </w:trPr>
        <w:tc>
          <w:tcPr>
            <w:tcW w:w="0" w:type="auto"/>
          </w:tcPr>
          <w:p w:rsidR="003F0C39" w:rsidRPr="00604961" w:rsidRDefault="003F0C39" w:rsidP="00604961">
            <w:pPr>
              <w:spacing w:after="0" w:line="360" w:lineRule="auto"/>
              <w:rPr>
                <w:sz w:val="24"/>
                <w:szCs w:val="24"/>
              </w:rPr>
            </w:pPr>
            <w:r w:rsidRPr="00604961">
              <w:rPr>
                <w:sz w:val="24"/>
                <w:szCs w:val="24"/>
              </w:rPr>
              <w:t>C.3. Promovarea valorilor comunităţilor locale î</w:t>
            </w:r>
            <w:r w:rsidR="00FD46FB">
              <w:rPr>
                <w:sz w:val="24"/>
                <w:szCs w:val="24"/>
              </w:rPr>
              <w:t>n materialele promoţionale ale p</w:t>
            </w:r>
            <w:r w:rsidRPr="00604961">
              <w:rPr>
                <w:sz w:val="24"/>
                <w:szCs w:val="24"/>
              </w:rPr>
              <w:t xml:space="preserve">arcului. </w:t>
            </w:r>
          </w:p>
        </w:tc>
        <w:tc>
          <w:tcPr>
            <w:tcW w:w="0" w:type="auto"/>
          </w:tcPr>
          <w:p w:rsidR="003F0C39" w:rsidRPr="00604961" w:rsidRDefault="003F0C39" w:rsidP="00604961">
            <w:pPr>
              <w:spacing w:after="0" w:line="360" w:lineRule="auto"/>
              <w:rPr>
                <w:sz w:val="24"/>
                <w:szCs w:val="24"/>
              </w:rPr>
            </w:pPr>
            <w:r w:rsidRPr="00604961">
              <w:rPr>
                <w:sz w:val="24"/>
                <w:szCs w:val="24"/>
              </w:rPr>
              <w:t>Dezvoltarea regională</w:t>
            </w:r>
          </w:p>
        </w:tc>
        <w:tc>
          <w:tcPr>
            <w:tcW w:w="0" w:type="auto"/>
          </w:tcPr>
          <w:p w:rsidR="003F0C39" w:rsidRPr="00604961" w:rsidRDefault="003F0C39" w:rsidP="00604961">
            <w:pPr>
              <w:spacing w:after="0" w:line="360" w:lineRule="auto"/>
              <w:rPr>
                <w:sz w:val="24"/>
                <w:szCs w:val="24"/>
              </w:rPr>
            </w:pPr>
          </w:p>
          <w:p w:rsidR="003F0C39" w:rsidRPr="00604961" w:rsidRDefault="00AF0BD8" w:rsidP="00FD46FB">
            <w:pPr>
              <w:spacing w:after="0" w:line="360" w:lineRule="auto"/>
              <w:rPr>
                <w:sz w:val="24"/>
                <w:szCs w:val="24"/>
              </w:rPr>
            </w:pPr>
            <w:r>
              <w:rPr>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323850</wp:posOffset>
                      </wp:positionH>
                      <wp:positionV relativeFrom="paragraph">
                        <wp:posOffset>156210</wp:posOffset>
                      </wp:positionV>
                      <wp:extent cx="3084195" cy="0"/>
                      <wp:effectExtent l="28575" t="70485" r="30480" b="7239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1B3B"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3pt" to="268.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" strokeweight=".79mm">
                      <v:stroke dashstyle="1 1" startarrow="block" endarrow="block" joinstyle="miter" endcap="round"/>
                    </v:line>
                  </w:pict>
                </mc:Fallback>
              </mc:AlternateContent>
            </w:r>
            <w:r w:rsidR="003F0C39" w:rsidRPr="00604961">
              <w:rPr>
                <w:sz w:val="24"/>
                <w:szCs w:val="24"/>
              </w:rPr>
              <w:t>1</w: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r w:rsidRPr="00604961">
              <w:rPr>
                <w:sz w:val="24"/>
                <w:szCs w:val="24"/>
              </w:rPr>
              <w:t>Autorităţi locale</w:t>
            </w:r>
          </w:p>
          <w:p w:rsidR="003F0C39" w:rsidRPr="00604961" w:rsidRDefault="00FD46FB" w:rsidP="00604961">
            <w:pPr>
              <w:spacing w:after="0" w:line="360" w:lineRule="auto"/>
              <w:rPr>
                <w:sz w:val="24"/>
                <w:szCs w:val="24"/>
              </w:rPr>
            </w:pPr>
            <w:r>
              <w:rPr>
                <w:sz w:val="24"/>
                <w:szCs w:val="24"/>
              </w:rPr>
              <w:t>Organizații non- guvernamentale</w:t>
            </w:r>
          </w:p>
        </w:tc>
      </w:tr>
      <w:tr w:rsidR="00FD46FB" w:rsidRPr="00604961" w:rsidTr="00217889">
        <w:trPr>
          <w:trHeight w:hRule="exact" w:val="2545"/>
        </w:trPr>
        <w:tc>
          <w:tcPr>
            <w:tcW w:w="0" w:type="auto"/>
          </w:tcPr>
          <w:p w:rsidR="003F0C39" w:rsidRPr="00604961" w:rsidRDefault="003F0C39" w:rsidP="00604961">
            <w:pPr>
              <w:spacing w:after="0" w:line="360" w:lineRule="auto"/>
              <w:rPr>
                <w:sz w:val="24"/>
                <w:szCs w:val="24"/>
              </w:rPr>
            </w:pPr>
            <w:r w:rsidRPr="00604961">
              <w:rPr>
                <w:sz w:val="24"/>
                <w:szCs w:val="24"/>
              </w:rPr>
              <w:t xml:space="preserve">C.4   Lobby pentru menţinerea tehnologiilor tradiţionale de realizare a unor produse şi asocierea brandului parcului </w:t>
            </w:r>
          </w:p>
          <w:p w:rsidR="003F0C39" w:rsidRPr="00604961" w:rsidRDefault="003F0C39" w:rsidP="00604961">
            <w:pPr>
              <w:spacing w:after="0" w:line="360" w:lineRule="auto"/>
              <w:rPr>
                <w:sz w:val="24"/>
                <w:szCs w:val="24"/>
              </w:rPr>
            </w:pPr>
            <w:r w:rsidRPr="00604961">
              <w:rPr>
                <w:sz w:val="24"/>
                <w:szCs w:val="24"/>
              </w:rPr>
              <w:t>pentru acordarea de produse ecologice.</w:t>
            </w:r>
          </w:p>
        </w:tc>
        <w:tc>
          <w:tcPr>
            <w:tcW w:w="0" w:type="auto"/>
          </w:tcPr>
          <w:p w:rsidR="003F0C39" w:rsidRPr="00604961" w:rsidRDefault="003F0C39" w:rsidP="00604961">
            <w:pPr>
              <w:spacing w:after="0" w:line="360" w:lineRule="auto"/>
              <w:rPr>
                <w:sz w:val="24"/>
                <w:szCs w:val="24"/>
              </w:rPr>
            </w:pPr>
            <w:r w:rsidRPr="00604961">
              <w:rPr>
                <w:sz w:val="24"/>
                <w:szCs w:val="24"/>
              </w:rPr>
              <w:t>Conservarea tradiţiilor</w:t>
            </w:r>
          </w:p>
        </w:tc>
        <w:tc>
          <w:tcPr>
            <w:tcW w:w="0" w:type="auto"/>
          </w:tcPr>
          <w:p w:rsidR="003F0C3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323850</wp:posOffset>
                      </wp:positionH>
                      <wp:positionV relativeFrom="paragraph">
                        <wp:posOffset>844550</wp:posOffset>
                      </wp:positionV>
                      <wp:extent cx="1824990" cy="1905"/>
                      <wp:effectExtent l="28575" t="73025" r="32385" b="67945"/>
                      <wp:wrapNone/>
                      <wp:docPr id="2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4990" cy="1905"/>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EB725" id="Line 3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6.5pt" to="169.2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" strokeweight=".79mm">
                      <v:stroke dashstyle="1 1" startarrow="block" endarrow="block" joinstyle="miter"/>
                    </v:line>
                  </w:pict>
                </mc:Fallback>
              </mc:AlternateContent>
            </w:r>
            <w:r w:rsidR="003F0C39" w:rsidRPr="00604961">
              <w:rPr>
                <w:sz w:val="24"/>
                <w:szCs w:val="24"/>
              </w:rPr>
              <w:t>2</w:t>
            </w: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p>
        </w:tc>
        <w:tc>
          <w:tcPr>
            <w:tcW w:w="0" w:type="auto"/>
          </w:tcPr>
          <w:p w:rsidR="003F0C39" w:rsidRPr="00604961" w:rsidRDefault="003F0C39" w:rsidP="00604961">
            <w:pPr>
              <w:spacing w:after="0" w:line="360" w:lineRule="auto"/>
              <w:rPr>
                <w:sz w:val="24"/>
                <w:szCs w:val="24"/>
              </w:rPr>
            </w:pPr>
            <w:r w:rsidRPr="00604961">
              <w:rPr>
                <w:sz w:val="24"/>
                <w:szCs w:val="24"/>
              </w:rPr>
              <w:t>Autorităţi locale</w:t>
            </w:r>
          </w:p>
          <w:p w:rsidR="003F0C39" w:rsidRPr="00604961" w:rsidRDefault="00FD46FB" w:rsidP="00604961">
            <w:pPr>
              <w:spacing w:after="0" w:line="360" w:lineRule="auto"/>
              <w:rPr>
                <w:sz w:val="24"/>
                <w:szCs w:val="24"/>
              </w:rPr>
            </w:pPr>
            <w:r>
              <w:rPr>
                <w:sz w:val="24"/>
                <w:szCs w:val="24"/>
              </w:rPr>
              <w:t>Autoritatea central pentru protecția mediului</w:t>
            </w:r>
          </w:p>
        </w:tc>
      </w:tr>
    </w:tbl>
    <w:p w:rsidR="00217889" w:rsidRPr="00604961" w:rsidRDefault="00217889" w:rsidP="00604961">
      <w:pPr>
        <w:spacing w:line="360" w:lineRule="auto"/>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3374"/>
        <w:gridCol w:w="2843"/>
        <w:gridCol w:w="648"/>
        <w:gridCol w:w="470"/>
        <w:gridCol w:w="470"/>
        <w:gridCol w:w="470"/>
        <w:gridCol w:w="470"/>
        <w:gridCol w:w="470"/>
        <w:gridCol w:w="470"/>
        <w:gridCol w:w="470"/>
        <w:gridCol w:w="470"/>
        <w:gridCol w:w="470"/>
        <w:gridCol w:w="470"/>
        <w:gridCol w:w="2383"/>
      </w:tblGrid>
      <w:tr w:rsidR="00217889" w:rsidRPr="00FD46FB" w:rsidTr="00217889">
        <w:tc>
          <w:tcPr>
            <w:tcW w:w="0" w:type="auto"/>
          </w:tcPr>
          <w:p w:rsidR="00217889" w:rsidRPr="00FD46FB" w:rsidRDefault="00F3204D" w:rsidP="00604961">
            <w:pPr>
              <w:spacing w:after="0" w:line="360" w:lineRule="auto"/>
              <w:rPr>
                <w:b/>
                <w:sz w:val="24"/>
                <w:szCs w:val="24"/>
              </w:rPr>
            </w:pPr>
            <w:r w:rsidRPr="00FD46FB">
              <w:rPr>
                <w:b/>
                <w:sz w:val="24"/>
                <w:szCs w:val="24"/>
              </w:rPr>
              <w:t>Domeniul:</w:t>
            </w:r>
          </w:p>
        </w:tc>
        <w:tc>
          <w:tcPr>
            <w:tcW w:w="0" w:type="auto"/>
            <w:gridSpan w:val="13"/>
          </w:tcPr>
          <w:p w:rsidR="00217889" w:rsidRPr="00FD46FB" w:rsidRDefault="00217889" w:rsidP="00E67FAD">
            <w:pPr>
              <w:pStyle w:val="Heading2"/>
              <w:outlineLvl w:val="1"/>
            </w:pPr>
            <w:bookmarkStart w:id="144" w:name="_Toc432159274"/>
            <w:bookmarkStart w:id="145" w:name="_Toc434591819"/>
            <w:r w:rsidRPr="00FD46FB">
              <w:t>Managementul vizitatorilor și al recreerii</w:t>
            </w:r>
            <w:bookmarkEnd w:id="144"/>
            <w:r w:rsidR="00F3204D" w:rsidRPr="00FD46FB">
              <w:t>- D</w:t>
            </w:r>
            <w:bookmarkEnd w:id="145"/>
          </w:p>
        </w:tc>
      </w:tr>
      <w:tr w:rsidR="00217889" w:rsidRPr="00FD46FB" w:rsidTr="00217889">
        <w:trPr>
          <w:trHeight w:val="367"/>
        </w:trPr>
        <w:tc>
          <w:tcPr>
            <w:tcW w:w="0" w:type="auto"/>
          </w:tcPr>
          <w:p w:rsidR="00217889" w:rsidRPr="00FD46FB" w:rsidRDefault="00F3204D" w:rsidP="00604961">
            <w:pPr>
              <w:spacing w:after="0" w:line="360" w:lineRule="auto"/>
              <w:rPr>
                <w:b/>
                <w:sz w:val="24"/>
                <w:szCs w:val="24"/>
              </w:rPr>
            </w:pPr>
            <w:r w:rsidRPr="00FD46FB">
              <w:rPr>
                <w:b/>
                <w:sz w:val="24"/>
                <w:szCs w:val="24"/>
              </w:rPr>
              <w:t>Obiectiv</w:t>
            </w:r>
            <w:r w:rsidR="00FD46FB" w:rsidRPr="00FD46FB">
              <w:rPr>
                <w:b/>
                <w:sz w:val="24"/>
                <w:szCs w:val="24"/>
              </w:rPr>
              <w:t>:</w:t>
            </w:r>
          </w:p>
        </w:tc>
        <w:tc>
          <w:tcPr>
            <w:tcW w:w="0" w:type="auto"/>
            <w:gridSpan w:val="13"/>
          </w:tcPr>
          <w:p w:rsidR="00217889" w:rsidRPr="00FD46FB" w:rsidRDefault="00217889" w:rsidP="00FD46FB">
            <w:pPr>
              <w:spacing w:after="0" w:line="360" w:lineRule="auto"/>
              <w:rPr>
                <w:b/>
                <w:sz w:val="24"/>
                <w:szCs w:val="24"/>
              </w:rPr>
            </w:pPr>
            <w:r w:rsidRPr="00FD46FB">
              <w:rPr>
                <w:b/>
                <w:sz w:val="24"/>
                <w:szCs w:val="24"/>
              </w:rPr>
              <w:t xml:space="preserve">Utilizarea durabilă a resurselor turistice în folosul </w:t>
            </w:r>
            <w:r w:rsidR="00FD46FB" w:rsidRPr="00FD46FB">
              <w:rPr>
                <w:b/>
                <w:sz w:val="24"/>
                <w:szCs w:val="24"/>
              </w:rPr>
              <w:t>p</w:t>
            </w:r>
            <w:r w:rsidRPr="00FD46FB">
              <w:rPr>
                <w:b/>
                <w:sz w:val="24"/>
                <w:szCs w:val="24"/>
              </w:rPr>
              <w:t>arcului prin dezvoltarea de programe specifice.</w:t>
            </w:r>
          </w:p>
        </w:tc>
      </w:tr>
      <w:tr w:rsidR="00217889" w:rsidRPr="00FD46FB" w:rsidTr="00217889">
        <w:trPr>
          <w:trHeight w:hRule="exact" w:val="263"/>
        </w:trPr>
        <w:tc>
          <w:tcPr>
            <w:tcW w:w="0" w:type="auto"/>
            <w:vMerge w:val="restart"/>
          </w:tcPr>
          <w:p w:rsidR="00217889" w:rsidRPr="00FD46FB" w:rsidRDefault="00F3204D" w:rsidP="00604961">
            <w:pPr>
              <w:spacing w:after="0" w:line="360" w:lineRule="auto"/>
              <w:rPr>
                <w:b/>
                <w:sz w:val="24"/>
                <w:szCs w:val="24"/>
              </w:rPr>
            </w:pPr>
            <w:r w:rsidRPr="00FD46FB">
              <w:rPr>
                <w:b/>
                <w:sz w:val="24"/>
                <w:szCs w:val="24"/>
              </w:rPr>
              <w:t>Acţiuni</w:t>
            </w:r>
            <w:r w:rsidR="00FD46FB" w:rsidRPr="00FD46FB">
              <w:rPr>
                <w:b/>
                <w:sz w:val="24"/>
                <w:szCs w:val="24"/>
              </w:rPr>
              <w:t>:</w:t>
            </w:r>
          </w:p>
        </w:tc>
        <w:tc>
          <w:tcPr>
            <w:tcW w:w="0" w:type="auto"/>
            <w:vMerge w:val="restart"/>
          </w:tcPr>
          <w:p w:rsidR="00217889" w:rsidRPr="00FD46FB" w:rsidRDefault="00F3204D" w:rsidP="00604961">
            <w:pPr>
              <w:spacing w:after="0" w:line="360" w:lineRule="auto"/>
              <w:rPr>
                <w:b/>
                <w:sz w:val="24"/>
                <w:szCs w:val="24"/>
              </w:rPr>
            </w:pPr>
            <w:r w:rsidRPr="00FD46FB">
              <w:rPr>
                <w:b/>
                <w:sz w:val="24"/>
                <w:szCs w:val="24"/>
              </w:rPr>
              <w:t>Ţinta</w:t>
            </w:r>
            <w:r w:rsidR="00FD46FB" w:rsidRPr="00FD46FB">
              <w:rPr>
                <w:b/>
                <w:sz w:val="24"/>
                <w:szCs w:val="24"/>
              </w:rPr>
              <w:t>:</w:t>
            </w:r>
          </w:p>
        </w:tc>
        <w:tc>
          <w:tcPr>
            <w:tcW w:w="0" w:type="auto"/>
            <w:vMerge w:val="restart"/>
            <w:textDirection w:val="tbRl"/>
          </w:tcPr>
          <w:p w:rsidR="00217889" w:rsidRPr="00FD46FB" w:rsidRDefault="00217889" w:rsidP="00604961">
            <w:pPr>
              <w:spacing w:after="0" w:line="360" w:lineRule="auto"/>
              <w:ind w:left="113" w:right="113"/>
              <w:rPr>
                <w:b/>
                <w:sz w:val="24"/>
                <w:szCs w:val="24"/>
              </w:rPr>
            </w:pPr>
            <w:r w:rsidRPr="00FD46FB">
              <w:rPr>
                <w:b/>
                <w:sz w:val="24"/>
                <w:szCs w:val="24"/>
              </w:rPr>
              <w:t xml:space="preserve">Prioritate </w:t>
            </w:r>
          </w:p>
        </w:tc>
        <w:tc>
          <w:tcPr>
            <w:tcW w:w="0" w:type="auto"/>
            <w:gridSpan w:val="10"/>
          </w:tcPr>
          <w:p w:rsidR="00217889" w:rsidRPr="00FD46FB" w:rsidRDefault="00217889" w:rsidP="00604961">
            <w:pPr>
              <w:spacing w:after="0" w:line="360" w:lineRule="auto"/>
              <w:rPr>
                <w:b/>
                <w:sz w:val="24"/>
                <w:szCs w:val="24"/>
              </w:rPr>
            </w:pPr>
            <w:r w:rsidRPr="00FD46FB">
              <w:rPr>
                <w:b/>
                <w:sz w:val="24"/>
                <w:szCs w:val="24"/>
              </w:rPr>
              <w:t xml:space="preserve">         Priorităţi semianuale ale acţiunilor</w:t>
            </w:r>
          </w:p>
        </w:tc>
        <w:tc>
          <w:tcPr>
            <w:tcW w:w="0" w:type="auto"/>
            <w:vMerge w:val="restart"/>
          </w:tcPr>
          <w:p w:rsidR="00217889" w:rsidRPr="00FD46FB" w:rsidRDefault="00217889" w:rsidP="00604961">
            <w:pPr>
              <w:spacing w:after="0" w:line="360" w:lineRule="auto"/>
              <w:rPr>
                <w:b/>
                <w:sz w:val="24"/>
                <w:szCs w:val="24"/>
              </w:rPr>
            </w:pPr>
            <w:r w:rsidRPr="00FD46FB">
              <w:rPr>
                <w:b/>
                <w:sz w:val="24"/>
                <w:szCs w:val="24"/>
              </w:rPr>
              <w:t>Parteneri pentru implementare</w:t>
            </w:r>
            <w:r w:rsidR="00FD46FB" w:rsidRPr="00FD46FB">
              <w:rPr>
                <w:b/>
                <w:sz w:val="24"/>
                <w:szCs w:val="24"/>
              </w:rPr>
              <w:t>:</w:t>
            </w:r>
          </w:p>
        </w:tc>
      </w:tr>
      <w:tr w:rsidR="00217889" w:rsidRPr="00604961" w:rsidTr="00217889">
        <w:trPr>
          <w:trHeight w:hRule="exact" w:val="23"/>
        </w:trPr>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gridSpan w:val="2"/>
            <w:vMerge w:val="restart"/>
          </w:tcPr>
          <w:p w:rsidR="00217889" w:rsidRPr="00FD46FB" w:rsidRDefault="00217889" w:rsidP="00604961">
            <w:pPr>
              <w:spacing w:after="0" w:line="360" w:lineRule="auto"/>
              <w:rPr>
                <w:b/>
                <w:sz w:val="24"/>
                <w:szCs w:val="24"/>
              </w:rPr>
            </w:pPr>
            <w:r w:rsidRPr="00FD46FB">
              <w:rPr>
                <w:b/>
                <w:sz w:val="24"/>
                <w:szCs w:val="24"/>
              </w:rPr>
              <w:t>A1</w:t>
            </w:r>
          </w:p>
        </w:tc>
        <w:tc>
          <w:tcPr>
            <w:tcW w:w="0" w:type="auto"/>
            <w:gridSpan w:val="2"/>
            <w:vMerge w:val="restart"/>
          </w:tcPr>
          <w:p w:rsidR="00217889" w:rsidRPr="00FD46FB" w:rsidRDefault="00217889" w:rsidP="00604961">
            <w:pPr>
              <w:spacing w:after="0" w:line="360" w:lineRule="auto"/>
              <w:rPr>
                <w:b/>
                <w:sz w:val="24"/>
                <w:szCs w:val="24"/>
              </w:rPr>
            </w:pPr>
            <w:r w:rsidRPr="00FD46FB">
              <w:rPr>
                <w:b/>
                <w:sz w:val="24"/>
                <w:szCs w:val="24"/>
              </w:rPr>
              <w:t>A2</w:t>
            </w:r>
          </w:p>
        </w:tc>
        <w:tc>
          <w:tcPr>
            <w:tcW w:w="0" w:type="auto"/>
            <w:gridSpan w:val="2"/>
            <w:vMerge w:val="restart"/>
          </w:tcPr>
          <w:p w:rsidR="00217889" w:rsidRPr="00FD46FB" w:rsidRDefault="00217889" w:rsidP="00604961">
            <w:pPr>
              <w:spacing w:after="0" w:line="360" w:lineRule="auto"/>
              <w:rPr>
                <w:b/>
                <w:sz w:val="24"/>
                <w:szCs w:val="24"/>
              </w:rPr>
            </w:pPr>
            <w:r w:rsidRPr="00FD46FB">
              <w:rPr>
                <w:b/>
                <w:sz w:val="24"/>
                <w:szCs w:val="24"/>
              </w:rPr>
              <w:t>A3</w:t>
            </w:r>
          </w:p>
        </w:tc>
        <w:tc>
          <w:tcPr>
            <w:tcW w:w="0" w:type="auto"/>
            <w:gridSpan w:val="2"/>
            <w:vMerge w:val="restart"/>
          </w:tcPr>
          <w:p w:rsidR="00217889" w:rsidRPr="00FD46FB" w:rsidRDefault="00217889" w:rsidP="00604961">
            <w:pPr>
              <w:spacing w:after="0" w:line="360" w:lineRule="auto"/>
              <w:rPr>
                <w:b/>
                <w:sz w:val="24"/>
                <w:szCs w:val="24"/>
              </w:rPr>
            </w:pPr>
            <w:r w:rsidRPr="00FD46FB">
              <w:rPr>
                <w:b/>
                <w:sz w:val="24"/>
                <w:szCs w:val="24"/>
              </w:rPr>
              <w:t>A4</w:t>
            </w:r>
          </w:p>
        </w:tc>
        <w:tc>
          <w:tcPr>
            <w:tcW w:w="0" w:type="auto"/>
            <w:gridSpan w:val="2"/>
            <w:vMerge w:val="restart"/>
          </w:tcPr>
          <w:p w:rsidR="00217889" w:rsidRPr="00FD46FB" w:rsidRDefault="00217889" w:rsidP="00604961">
            <w:pPr>
              <w:spacing w:after="0" w:line="360" w:lineRule="auto"/>
              <w:rPr>
                <w:b/>
                <w:sz w:val="24"/>
                <w:szCs w:val="24"/>
              </w:rPr>
            </w:pPr>
            <w:r w:rsidRPr="00FD46FB">
              <w:rPr>
                <w:b/>
                <w:sz w:val="24"/>
                <w:szCs w:val="24"/>
              </w:rPr>
              <w:t>A5</w:t>
            </w:r>
          </w:p>
        </w:tc>
        <w:tc>
          <w:tcPr>
            <w:tcW w:w="0" w:type="auto"/>
            <w:vMerge/>
          </w:tcPr>
          <w:p w:rsidR="00217889" w:rsidRPr="00604961" w:rsidRDefault="00217889" w:rsidP="00604961">
            <w:pPr>
              <w:spacing w:after="0" w:line="360" w:lineRule="auto"/>
              <w:rPr>
                <w:sz w:val="24"/>
                <w:szCs w:val="24"/>
              </w:rPr>
            </w:pPr>
          </w:p>
        </w:tc>
      </w:tr>
      <w:tr w:rsidR="00217889" w:rsidRPr="00604961" w:rsidTr="00217889">
        <w:trPr>
          <w:trHeight w:val="414"/>
        </w:trPr>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vMerge/>
          </w:tcPr>
          <w:p w:rsidR="00217889" w:rsidRPr="00604961" w:rsidRDefault="00217889" w:rsidP="00604961">
            <w:pPr>
              <w:spacing w:after="0" w:line="360" w:lineRule="auto"/>
              <w:rPr>
                <w:sz w:val="24"/>
                <w:szCs w:val="24"/>
              </w:rPr>
            </w:pPr>
          </w:p>
        </w:tc>
      </w:tr>
      <w:tr w:rsidR="00217889" w:rsidRPr="00604961" w:rsidTr="00217889">
        <w:trPr>
          <w:trHeight w:hRule="exact" w:val="4"/>
        </w:trPr>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gridSpan w:val="2"/>
            <w:vMerge/>
          </w:tcPr>
          <w:p w:rsidR="00217889" w:rsidRPr="00FD46FB" w:rsidRDefault="00217889" w:rsidP="00604961">
            <w:pPr>
              <w:spacing w:after="0" w:line="360" w:lineRule="auto"/>
              <w:rPr>
                <w:b/>
                <w:sz w:val="24"/>
                <w:szCs w:val="24"/>
              </w:rPr>
            </w:pPr>
          </w:p>
        </w:tc>
        <w:tc>
          <w:tcPr>
            <w:tcW w:w="0" w:type="auto"/>
            <w:vMerge/>
          </w:tcPr>
          <w:p w:rsidR="00217889" w:rsidRPr="00604961" w:rsidRDefault="00217889" w:rsidP="00604961">
            <w:pPr>
              <w:spacing w:after="0" w:line="360" w:lineRule="auto"/>
              <w:rPr>
                <w:sz w:val="24"/>
                <w:szCs w:val="24"/>
              </w:rPr>
            </w:pPr>
          </w:p>
        </w:tc>
      </w:tr>
      <w:tr w:rsidR="00217889" w:rsidRPr="00604961" w:rsidTr="00217889">
        <w:trPr>
          <w:trHeight w:hRule="exact" w:val="575"/>
        </w:trPr>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vMerge/>
          </w:tcPr>
          <w:p w:rsidR="00217889" w:rsidRPr="00604961" w:rsidRDefault="00217889" w:rsidP="00604961">
            <w:pPr>
              <w:spacing w:after="0" w:line="360" w:lineRule="auto"/>
              <w:rPr>
                <w:sz w:val="24"/>
                <w:szCs w:val="24"/>
              </w:rPr>
            </w:pP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S2</w:t>
            </w: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S2</w:t>
            </w: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S2</w:t>
            </w:r>
          </w:p>
        </w:tc>
        <w:tc>
          <w:tcPr>
            <w:tcW w:w="0" w:type="auto"/>
          </w:tcPr>
          <w:p w:rsidR="00217889" w:rsidRPr="00FD46FB" w:rsidRDefault="00217889" w:rsidP="00604961">
            <w:pPr>
              <w:spacing w:after="0" w:line="360" w:lineRule="auto"/>
              <w:rPr>
                <w:b/>
                <w:sz w:val="24"/>
                <w:szCs w:val="24"/>
              </w:rPr>
            </w:pPr>
            <w:r w:rsidRPr="00FD46FB">
              <w:rPr>
                <w:b/>
                <w:sz w:val="24"/>
                <w:szCs w:val="24"/>
              </w:rPr>
              <w:t>S1</w:t>
            </w:r>
          </w:p>
        </w:tc>
        <w:tc>
          <w:tcPr>
            <w:tcW w:w="0" w:type="auto"/>
          </w:tcPr>
          <w:p w:rsidR="00217889" w:rsidRPr="00FD46FB" w:rsidRDefault="00217889" w:rsidP="00604961">
            <w:pPr>
              <w:spacing w:after="0" w:line="360" w:lineRule="auto"/>
              <w:rPr>
                <w:b/>
                <w:sz w:val="24"/>
                <w:szCs w:val="24"/>
              </w:rPr>
            </w:pPr>
            <w:r w:rsidRPr="00FD46FB">
              <w:rPr>
                <w:b/>
                <w:sz w:val="24"/>
                <w:szCs w:val="24"/>
              </w:rPr>
              <w:t>S2</w:t>
            </w:r>
          </w:p>
        </w:tc>
        <w:tc>
          <w:tcPr>
            <w:tcW w:w="0" w:type="auto"/>
            <w:vMerge/>
          </w:tcPr>
          <w:p w:rsidR="00217889" w:rsidRPr="00604961" w:rsidRDefault="00217889" w:rsidP="00604961">
            <w:pPr>
              <w:spacing w:after="0" w:line="360" w:lineRule="auto"/>
              <w:rPr>
                <w:sz w:val="24"/>
                <w:szCs w:val="24"/>
              </w:rPr>
            </w:pPr>
          </w:p>
        </w:tc>
      </w:tr>
      <w:tr w:rsidR="00217889" w:rsidRPr="00604961" w:rsidTr="00FD46FB">
        <w:trPr>
          <w:trHeight w:hRule="exact" w:val="1288"/>
        </w:trPr>
        <w:tc>
          <w:tcPr>
            <w:tcW w:w="0" w:type="auto"/>
          </w:tcPr>
          <w:p w:rsidR="00217889" w:rsidRPr="00604961" w:rsidRDefault="00217889" w:rsidP="00604961">
            <w:pPr>
              <w:spacing w:after="0" w:line="360" w:lineRule="auto"/>
              <w:rPr>
                <w:sz w:val="24"/>
                <w:szCs w:val="24"/>
              </w:rPr>
            </w:pPr>
            <w:r w:rsidRPr="00604961">
              <w:rPr>
                <w:sz w:val="24"/>
                <w:szCs w:val="24"/>
              </w:rPr>
              <w:t>D1. Operarea programelor turistice iniţiate de parc;</w:t>
            </w:r>
          </w:p>
        </w:tc>
        <w:tc>
          <w:tcPr>
            <w:tcW w:w="0" w:type="auto"/>
          </w:tcPr>
          <w:p w:rsidR="00217889" w:rsidRPr="00604961" w:rsidRDefault="00217889" w:rsidP="00604961">
            <w:pPr>
              <w:spacing w:after="0" w:line="360" w:lineRule="auto"/>
              <w:rPr>
                <w:sz w:val="24"/>
                <w:szCs w:val="24"/>
              </w:rPr>
            </w:pPr>
            <w:r w:rsidRPr="00604961">
              <w:rPr>
                <w:sz w:val="24"/>
                <w:szCs w:val="24"/>
              </w:rPr>
              <w:t>Atragerea de fonduri la parc;</w:t>
            </w:r>
          </w:p>
        </w:tc>
        <w:tc>
          <w:tcPr>
            <w:tcW w:w="0" w:type="auto"/>
          </w:tcPr>
          <w:p w:rsidR="00217889" w:rsidRPr="00604961" w:rsidRDefault="00217889" w:rsidP="00604961">
            <w:pPr>
              <w:spacing w:after="0" w:line="360" w:lineRule="auto"/>
              <w:rPr>
                <w:sz w:val="24"/>
                <w:szCs w:val="24"/>
              </w:rPr>
            </w:pPr>
            <w:r w:rsidRPr="00604961">
              <w:rPr>
                <w:sz w:val="24"/>
                <w:szCs w:val="24"/>
              </w:rPr>
              <w:t>1</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-27940</wp:posOffset>
                      </wp:positionH>
                      <wp:positionV relativeFrom="paragraph">
                        <wp:posOffset>445770</wp:posOffset>
                      </wp:positionV>
                      <wp:extent cx="2938145" cy="0"/>
                      <wp:effectExtent l="29210" t="74295" r="33020" b="6858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814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ACAD" id="Line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5.1pt" to="229.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" strokeweight=".79mm">
                      <v:stroke startarrow="block" endarrow="block" joinstyle="miter"/>
                    </v:line>
                  </w:pict>
                </mc:Fallback>
              </mc:AlternateConten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Asociaţia pentru turism Bucovina,  Agenţii de turism</w:t>
            </w:r>
          </w:p>
          <w:p w:rsidR="00217889" w:rsidRPr="00604961" w:rsidRDefault="00217889" w:rsidP="00604961">
            <w:pPr>
              <w:spacing w:after="0" w:line="360" w:lineRule="auto"/>
              <w:rPr>
                <w:sz w:val="24"/>
                <w:szCs w:val="24"/>
              </w:rPr>
            </w:pPr>
          </w:p>
        </w:tc>
      </w:tr>
      <w:tr w:rsidR="00217889" w:rsidRPr="00604961" w:rsidTr="00217889">
        <w:trPr>
          <w:trHeight w:hRule="exact" w:val="1570"/>
        </w:trPr>
        <w:tc>
          <w:tcPr>
            <w:tcW w:w="0" w:type="auto"/>
          </w:tcPr>
          <w:p w:rsidR="00217889" w:rsidRPr="00604961" w:rsidRDefault="00217889" w:rsidP="00604961">
            <w:pPr>
              <w:spacing w:after="0" w:line="360" w:lineRule="auto"/>
              <w:rPr>
                <w:sz w:val="24"/>
                <w:szCs w:val="24"/>
              </w:rPr>
            </w:pPr>
            <w:r w:rsidRPr="00604961">
              <w:rPr>
                <w:sz w:val="24"/>
                <w:szCs w:val="24"/>
              </w:rPr>
              <w:t xml:space="preserve">D2. Elaborarea unor  noi programe turistice în cadrul Parcului şi dezvoltarea de module în colaborare cu tur operatori </w:t>
            </w:r>
          </w:p>
        </w:tc>
        <w:tc>
          <w:tcPr>
            <w:tcW w:w="0" w:type="auto"/>
          </w:tcPr>
          <w:p w:rsidR="00217889" w:rsidRPr="00604961" w:rsidRDefault="00217889" w:rsidP="00604961">
            <w:pPr>
              <w:spacing w:after="0" w:line="360" w:lineRule="auto"/>
              <w:rPr>
                <w:sz w:val="24"/>
                <w:szCs w:val="24"/>
              </w:rPr>
            </w:pPr>
            <w:r w:rsidRPr="00604961">
              <w:rPr>
                <w:sz w:val="24"/>
                <w:szCs w:val="24"/>
              </w:rPr>
              <w:t xml:space="preserve">Diversificarea gamei de servicii turistice </w:t>
            </w:r>
          </w:p>
        </w:tc>
        <w:tc>
          <w:tcPr>
            <w:tcW w:w="0" w:type="auto"/>
          </w:tcPr>
          <w:p w:rsidR="00217889" w:rsidRPr="00604961" w:rsidRDefault="00217889" w:rsidP="00604961">
            <w:pPr>
              <w:spacing w:after="0" w:line="360" w:lineRule="auto"/>
              <w:rPr>
                <w:sz w:val="24"/>
                <w:szCs w:val="24"/>
              </w:rPr>
            </w:pPr>
          </w:p>
          <w:p w:rsidR="00217889" w:rsidRPr="00604961" w:rsidRDefault="00217889" w:rsidP="00604961">
            <w:pPr>
              <w:spacing w:after="0" w:line="360" w:lineRule="auto"/>
              <w:rPr>
                <w:sz w:val="24"/>
                <w:szCs w:val="24"/>
              </w:rPr>
            </w:pPr>
            <w:r w:rsidRPr="00604961">
              <w:rPr>
                <w:sz w:val="24"/>
                <w:szCs w:val="24"/>
              </w:rPr>
              <w:t>1</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-27940</wp:posOffset>
                      </wp:positionH>
                      <wp:positionV relativeFrom="paragraph">
                        <wp:posOffset>465455</wp:posOffset>
                      </wp:positionV>
                      <wp:extent cx="2995295" cy="0"/>
                      <wp:effectExtent l="29210" t="74930" r="33020" b="67945"/>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529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0E18" id="Line 4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6.65pt" to="233.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" strokeweight=".79mm">
                      <v:stroke startarrow="block" endarrow="block" joinstyle="miter"/>
                    </v:line>
                  </w:pict>
                </mc:Fallback>
              </mc:AlternateConten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Agenţii de t</w:t>
            </w:r>
            <w:r w:rsidR="00FD46FB">
              <w:rPr>
                <w:sz w:val="24"/>
                <w:szCs w:val="24"/>
              </w:rPr>
              <w:t>urism, localnici, tur operatori</w:t>
            </w:r>
          </w:p>
        </w:tc>
      </w:tr>
      <w:tr w:rsidR="00217889" w:rsidRPr="00604961" w:rsidTr="00217889">
        <w:trPr>
          <w:trHeight w:hRule="exact" w:val="856"/>
        </w:trPr>
        <w:tc>
          <w:tcPr>
            <w:tcW w:w="0" w:type="auto"/>
          </w:tcPr>
          <w:p w:rsidR="00217889" w:rsidRPr="00604961" w:rsidRDefault="00217889" w:rsidP="00604961">
            <w:pPr>
              <w:spacing w:after="0" w:line="360" w:lineRule="auto"/>
              <w:rPr>
                <w:sz w:val="24"/>
                <w:szCs w:val="24"/>
              </w:rPr>
            </w:pPr>
            <w:r w:rsidRPr="00604961">
              <w:rPr>
                <w:sz w:val="24"/>
                <w:szCs w:val="24"/>
              </w:rPr>
              <w:t xml:space="preserve">D3.Identificarea evenimentelor şi a temelor ce pot fi interpretate </w:t>
            </w:r>
          </w:p>
        </w:tc>
        <w:tc>
          <w:tcPr>
            <w:tcW w:w="0" w:type="auto"/>
          </w:tcPr>
          <w:p w:rsidR="00217889" w:rsidRPr="00604961" w:rsidRDefault="00217889" w:rsidP="00FD46FB">
            <w:pPr>
              <w:spacing w:after="0" w:line="360" w:lineRule="auto"/>
              <w:rPr>
                <w:sz w:val="24"/>
                <w:szCs w:val="24"/>
              </w:rPr>
            </w:pPr>
            <w:r w:rsidRPr="00604961">
              <w:rPr>
                <w:sz w:val="24"/>
                <w:szCs w:val="24"/>
              </w:rPr>
              <w:t>Calendar şi bază de date</w:t>
            </w:r>
          </w:p>
        </w:tc>
        <w:tc>
          <w:tcPr>
            <w:tcW w:w="0" w:type="auto"/>
          </w:tcPr>
          <w:p w:rsidR="00217889" w:rsidRPr="00604961" w:rsidRDefault="00217889" w:rsidP="00604961">
            <w:pPr>
              <w:spacing w:after="0" w:line="360" w:lineRule="auto"/>
              <w:rPr>
                <w:sz w:val="24"/>
                <w:szCs w:val="24"/>
              </w:rPr>
            </w:pPr>
            <w:r w:rsidRPr="00604961">
              <w:rPr>
                <w:sz w:val="24"/>
                <w:szCs w:val="24"/>
              </w:rPr>
              <w:t>3</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-27940</wp:posOffset>
                      </wp:positionH>
                      <wp:positionV relativeFrom="paragraph">
                        <wp:posOffset>226060</wp:posOffset>
                      </wp:positionV>
                      <wp:extent cx="1732915" cy="0"/>
                      <wp:effectExtent l="29210" t="73660" r="28575" b="6921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110F" id="Line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8pt" to="134.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" strokeweight=".79mm">
                      <v:stroke dashstyle="1 1" startarrow="block" endarrow="block" joinstyle="miter"/>
                    </v:line>
                  </w:pict>
                </mc:Fallback>
              </mc:AlternateConten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Primǎrii, localnici</w:t>
            </w:r>
          </w:p>
        </w:tc>
      </w:tr>
      <w:tr w:rsidR="00217889" w:rsidRPr="00604961" w:rsidTr="00217889">
        <w:trPr>
          <w:trHeight w:hRule="exact" w:val="1277"/>
        </w:trPr>
        <w:tc>
          <w:tcPr>
            <w:tcW w:w="0" w:type="auto"/>
          </w:tcPr>
          <w:p w:rsidR="00217889" w:rsidRPr="00604961" w:rsidRDefault="00217889" w:rsidP="00604961">
            <w:pPr>
              <w:spacing w:after="0" w:line="360" w:lineRule="auto"/>
              <w:rPr>
                <w:sz w:val="24"/>
                <w:szCs w:val="24"/>
              </w:rPr>
            </w:pPr>
            <w:r w:rsidRPr="00604961">
              <w:rPr>
                <w:sz w:val="24"/>
                <w:szCs w:val="24"/>
              </w:rPr>
              <w:t>D4 Realizarea materialelor de documentare pentru temele ce pot constitui potenţial turistic</w:t>
            </w:r>
          </w:p>
        </w:tc>
        <w:tc>
          <w:tcPr>
            <w:tcW w:w="0" w:type="auto"/>
          </w:tcPr>
          <w:p w:rsidR="00217889" w:rsidRPr="00604961" w:rsidRDefault="00217889" w:rsidP="00604961">
            <w:pPr>
              <w:spacing w:after="0" w:line="360" w:lineRule="auto"/>
              <w:rPr>
                <w:sz w:val="24"/>
                <w:szCs w:val="24"/>
              </w:rPr>
            </w:pPr>
            <w:r w:rsidRPr="00604961">
              <w:rPr>
                <w:sz w:val="24"/>
                <w:szCs w:val="24"/>
              </w:rPr>
              <w:t>Editarea documentelor</w:t>
            </w:r>
          </w:p>
        </w:tc>
        <w:tc>
          <w:tcPr>
            <w:tcW w:w="0" w:type="auto"/>
          </w:tcPr>
          <w:p w:rsidR="00217889" w:rsidRPr="00604961" w:rsidRDefault="00217889" w:rsidP="00604961">
            <w:pPr>
              <w:spacing w:after="0" w:line="360" w:lineRule="auto"/>
              <w:rPr>
                <w:sz w:val="24"/>
                <w:szCs w:val="24"/>
              </w:rPr>
            </w:pPr>
          </w:p>
          <w:p w:rsidR="00217889" w:rsidRPr="00604961" w:rsidRDefault="00217889" w:rsidP="00604961">
            <w:pPr>
              <w:spacing w:after="0" w:line="360" w:lineRule="auto"/>
              <w:rPr>
                <w:sz w:val="24"/>
                <w:szCs w:val="24"/>
              </w:rPr>
            </w:pPr>
            <w:r w:rsidRPr="00604961">
              <w:rPr>
                <w:sz w:val="24"/>
                <w:szCs w:val="24"/>
              </w:rPr>
              <w:t>3</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-64770</wp:posOffset>
                      </wp:positionH>
                      <wp:positionV relativeFrom="paragraph">
                        <wp:posOffset>415290</wp:posOffset>
                      </wp:positionV>
                      <wp:extent cx="1781175" cy="0"/>
                      <wp:effectExtent l="30480" t="72390" r="26670" b="70485"/>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0"/>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6BD7" id="Line 4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2.7pt" to="135.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" strokeweight=".79mm">
                      <v:stroke dashstyle="1 1" startarrow="block" endarrow="block" joinstyle="miter"/>
                    </v:line>
                  </w:pict>
                </mc:Fallback>
              </mc:AlternateConten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FD46FB" w:rsidP="00604961">
            <w:pPr>
              <w:spacing w:after="0" w:line="360" w:lineRule="auto"/>
              <w:rPr>
                <w:sz w:val="24"/>
                <w:szCs w:val="24"/>
              </w:rPr>
            </w:pPr>
            <w:r>
              <w:rPr>
                <w:sz w:val="24"/>
                <w:szCs w:val="24"/>
              </w:rPr>
              <w:t>Organizații non- guvernamentale</w:t>
            </w:r>
          </w:p>
        </w:tc>
      </w:tr>
      <w:tr w:rsidR="00217889" w:rsidRPr="00604961" w:rsidTr="00217889">
        <w:trPr>
          <w:trHeight w:hRule="exact" w:val="1978"/>
        </w:trPr>
        <w:tc>
          <w:tcPr>
            <w:tcW w:w="0" w:type="auto"/>
          </w:tcPr>
          <w:p w:rsidR="00217889" w:rsidRPr="00604961" w:rsidRDefault="00217889" w:rsidP="00604961">
            <w:pPr>
              <w:spacing w:after="0" w:line="360" w:lineRule="auto"/>
              <w:rPr>
                <w:sz w:val="24"/>
                <w:szCs w:val="24"/>
              </w:rPr>
            </w:pPr>
            <w:r w:rsidRPr="00604961">
              <w:rPr>
                <w:sz w:val="24"/>
                <w:szCs w:val="24"/>
              </w:rPr>
              <w:t>D5 Identificarea de produse, meşteşuguri, elemente, obiecte şi ansambluri de arhitectură  tradiţională</w:t>
            </w:r>
          </w:p>
        </w:tc>
        <w:tc>
          <w:tcPr>
            <w:tcW w:w="0" w:type="auto"/>
          </w:tcPr>
          <w:p w:rsidR="00217889" w:rsidRPr="00604961" w:rsidRDefault="00217889" w:rsidP="00604961">
            <w:pPr>
              <w:spacing w:after="0" w:line="360" w:lineRule="auto"/>
              <w:rPr>
                <w:sz w:val="24"/>
                <w:szCs w:val="24"/>
              </w:rPr>
            </w:pPr>
            <w:r w:rsidRPr="00604961">
              <w:rPr>
                <w:sz w:val="24"/>
                <w:szCs w:val="24"/>
              </w:rPr>
              <w:t>Punerea în valoare a elementelor tradiţionale prin includerea în pachete turistice</w:t>
            </w:r>
          </w:p>
        </w:tc>
        <w:tc>
          <w:tcPr>
            <w:tcW w:w="0" w:type="auto"/>
          </w:tcPr>
          <w:p w:rsidR="00217889" w:rsidRPr="00604961" w:rsidRDefault="00217889" w:rsidP="00604961">
            <w:pPr>
              <w:spacing w:after="0" w:line="360" w:lineRule="auto"/>
              <w:rPr>
                <w:sz w:val="24"/>
                <w:szCs w:val="24"/>
              </w:rPr>
            </w:pPr>
          </w:p>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325120</wp:posOffset>
                      </wp:positionH>
                      <wp:positionV relativeFrom="paragraph">
                        <wp:posOffset>349885</wp:posOffset>
                      </wp:positionV>
                      <wp:extent cx="2996565" cy="1905"/>
                      <wp:effectExtent l="29845" t="73660" r="31115" b="6731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6565" cy="1905"/>
                              </a:xfrm>
                              <a:prstGeom prst="line">
                                <a:avLst/>
                              </a:prstGeom>
                              <a:noFill/>
                              <a:ln w="28440">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4748" id="Line 4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27.55pt" to="261.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" strokeweight=".79mm">
                      <v:stroke dashstyle="1 1" startarrow="block" endarrow="block" joinstyle="miter"/>
                    </v:line>
                  </w:pict>
                </mc:Fallback>
              </mc:AlternateContent>
            </w:r>
            <w:r w:rsidR="00217889" w:rsidRPr="00604961">
              <w:rPr>
                <w:sz w:val="24"/>
                <w:szCs w:val="24"/>
              </w:rPr>
              <w:t>2</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Primǎrii,</w:t>
            </w:r>
          </w:p>
          <w:p w:rsidR="00217889" w:rsidRPr="00604961" w:rsidRDefault="00FD46FB" w:rsidP="00604961">
            <w:pPr>
              <w:spacing w:after="0" w:line="360" w:lineRule="auto"/>
              <w:rPr>
                <w:sz w:val="24"/>
                <w:szCs w:val="24"/>
              </w:rPr>
            </w:pPr>
            <w:r>
              <w:rPr>
                <w:sz w:val="24"/>
                <w:szCs w:val="24"/>
              </w:rPr>
              <w:t>i</w:t>
            </w:r>
            <w:r w:rsidR="00217889" w:rsidRPr="00604961">
              <w:rPr>
                <w:sz w:val="24"/>
                <w:szCs w:val="24"/>
              </w:rPr>
              <w:t>nstituţii culturale,</w:t>
            </w:r>
          </w:p>
          <w:p w:rsidR="00217889" w:rsidRPr="00604961" w:rsidRDefault="00FD46FB" w:rsidP="00604961">
            <w:pPr>
              <w:spacing w:after="0" w:line="360" w:lineRule="auto"/>
              <w:rPr>
                <w:sz w:val="24"/>
                <w:szCs w:val="24"/>
              </w:rPr>
            </w:pPr>
            <w:r>
              <w:rPr>
                <w:sz w:val="24"/>
                <w:szCs w:val="24"/>
              </w:rPr>
              <w:t>i</w:t>
            </w:r>
            <w:r w:rsidR="00217889" w:rsidRPr="00604961">
              <w:rPr>
                <w:sz w:val="24"/>
                <w:szCs w:val="24"/>
              </w:rPr>
              <w:t>nstituţii educaţionale,</w:t>
            </w:r>
          </w:p>
          <w:p w:rsidR="00217889" w:rsidRPr="00604961" w:rsidRDefault="00FD46FB" w:rsidP="00604961">
            <w:pPr>
              <w:spacing w:after="0" w:line="360" w:lineRule="auto"/>
              <w:rPr>
                <w:sz w:val="24"/>
                <w:szCs w:val="24"/>
              </w:rPr>
            </w:pPr>
            <w:r>
              <w:rPr>
                <w:sz w:val="24"/>
                <w:szCs w:val="24"/>
              </w:rPr>
              <w:t>s</w:t>
            </w:r>
            <w:r w:rsidR="00217889" w:rsidRPr="00604961">
              <w:rPr>
                <w:sz w:val="24"/>
                <w:szCs w:val="24"/>
              </w:rPr>
              <w:t>pecialişti, localnici;</w:t>
            </w:r>
          </w:p>
        </w:tc>
      </w:tr>
      <w:tr w:rsidR="00217889" w:rsidRPr="00604961" w:rsidTr="00217889">
        <w:trPr>
          <w:trHeight w:hRule="exact" w:val="1093"/>
        </w:trPr>
        <w:tc>
          <w:tcPr>
            <w:tcW w:w="0" w:type="auto"/>
          </w:tcPr>
          <w:p w:rsidR="00217889" w:rsidRPr="00604961" w:rsidRDefault="00217889" w:rsidP="00604961">
            <w:pPr>
              <w:spacing w:after="0" w:line="360" w:lineRule="auto"/>
              <w:rPr>
                <w:sz w:val="24"/>
                <w:szCs w:val="24"/>
              </w:rPr>
            </w:pPr>
            <w:r w:rsidRPr="00604961">
              <w:rPr>
                <w:sz w:val="24"/>
                <w:szCs w:val="24"/>
              </w:rPr>
              <w:t xml:space="preserve">D6. Realizarea infrastructurii turistice în Parcul Naţional Cǎlimani </w:t>
            </w:r>
          </w:p>
        </w:tc>
        <w:tc>
          <w:tcPr>
            <w:tcW w:w="0" w:type="auto"/>
          </w:tcPr>
          <w:p w:rsidR="00217889" w:rsidRPr="00604961" w:rsidRDefault="00217889" w:rsidP="00604961">
            <w:pPr>
              <w:spacing w:after="0" w:line="360" w:lineRule="auto"/>
              <w:rPr>
                <w:sz w:val="24"/>
                <w:szCs w:val="24"/>
              </w:rPr>
            </w:pPr>
            <w:r w:rsidRPr="00604961">
              <w:rPr>
                <w:sz w:val="24"/>
                <w:szCs w:val="24"/>
              </w:rPr>
              <w:t>Condiţii decente pentru vizitatori</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301625</wp:posOffset>
                      </wp:positionH>
                      <wp:positionV relativeFrom="paragraph">
                        <wp:posOffset>327025</wp:posOffset>
                      </wp:positionV>
                      <wp:extent cx="2996565" cy="0"/>
                      <wp:effectExtent l="25400" t="69850" r="26035" b="73025"/>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614A" id="Line 4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5.75pt" to="259.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" strokeweight=".79mm">
                      <v:stroke startarrow="block" endarrow="block" joinstyle="miter"/>
                    </v:line>
                  </w:pict>
                </mc:Fallback>
              </mc:AlternateContent>
            </w:r>
            <w:r w:rsidR="00217889" w:rsidRPr="00604961">
              <w:rPr>
                <w:sz w:val="24"/>
                <w:szCs w:val="24"/>
              </w:rPr>
              <w:t>1</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FD46FB" w:rsidP="00604961">
            <w:pPr>
              <w:spacing w:after="0" w:line="360" w:lineRule="auto"/>
              <w:rPr>
                <w:sz w:val="24"/>
                <w:szCs w:val="24"/>
              </w:rPr>
            </w:pPr>
            <w:r>
              <w:rPr>
                <w:sz w:val="24"/>
                <w:szCs w:val="24"/>
              </w:rPr>
              <w:t>Organizații non- guvernamentale</w:t>
            </w:r>
            <w:r w:rsidR="00217889" w:rsidRPr="00604961">
              <w:rPr>
                <w:sz w:val="24"/>
                <w:szCs w:val="24"/>
              </w:rPr>
              <w:t>,</w:t>
            </w:r>
          </w:p>
          <w:p w:rsidR="00217889" w:rsidRPr="00604961" w:rsidRDefault="00217889" w:rsidP="00604961">
            <w:pPr>
              <w:spacing w:after="0" w:line="360" w:lineRule="auto"/>
              <w:rPr>
                <w:sz w:val="24"/>
                <w:szCs w:val="24"/>
              </w:rPr>
            </w:pPr>
            <w:r w:rsidRPr="00604961">
              <w:rPr>
                <w:sz w:val="24"/>
                <w:szCs w:val="24"/>
              </w:rPr>
              <w:t>voluntari</w:t>
            </w:r>
          </w:p>
        </w:tc>
      </w:tr>
      <w:tr w:rsidR="00217889" w:rsidRPr="00604961" w:rsidTr="00217889">
        <w:trPr>
          <w:trHeight w:hRule="exact" w:val="1614"/>
        </w:trPr>
        <w:tc>
          <w:tcPr>
            <w:tcW w:w="0" w:type="auto"/>
          </w:tcPr>
          <w:p w:rsidR="00217889" w:rsidRPr="00604961" w:rsidRDefault="00217889" w:rsidP="00604961">
            <w:pPr>
              <w:spacing w:after="0" w:line="360" w:lineRule="auto"/>
              <w:rPr>
                <w:sz w:val="24"/>
                <w:szCs w:val="24"/>
              </w:rPr>
            </w:pPr>
            <w:r w:rsidRPr="00604961">
              <w:rPr>
                <w:sz w:val="24"/>
                <w:szCs w:val="24"/>
              </w:rPr>
              <w:lastRenderedPageBreak/>
              <w:t xml:space="preserve">D7. Monitorizarea fluxului vizitatorilor şi a  impactului asupra comunitǎţilor </w:t>
            </w:r>
          </w:p>
        </w:tc>
        <w:tc>
          <w:tcPr>
            <w:tcW w:w="0" w:type="auto"/>
          </w:tcPr>
          <w:p w:rsidR="00217889" w:rsidRPr="00604961" w:rsidRDefault="00217889" w:rsidP="00604961">
            <w:pPr>
              <w:spacing w:after="0" w:line="360" w:lineRule="auto"/>
              <w:rPr>
                <w:sz w:val="24"/>
                <w:szCs w:val="24"/>
              </w:rPr>
            </w:pPr>
            <w:r w:rsidRPr="00604961">
              <w:rPr>
                <w:sz w:val="24"/>
                <w:szCs w:val="24"/>
              </w:rPr>
              <w:t>Stabilirea numărului optim de vizitatori şi adaptarea serviciilor la cerinţele acestora;</w:t>
            </w:r>
          </w:p>
        </w:tc>
        <w:tc>
          <w:tcPr>
            <w:tcW w:w="0" w:type="auto"/>
          </w:tcPr>
          <w:p w:rsidR="00217889" w:rsidRPr="00604961" w:rsidRDefault="00217889" w:rsidP="00604961">
            <w:pPr>
              <w:spacing w:after="0" w:line="360" w:lineRule="auto"/>
              <w:rPr>
                <w:sz w:val="24"/>
                <w:szCs w:val="24"/>
              </w:rPr>
            </w:pPr>
          </w:p>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301625</wp:posOffset>
                      </wp:positionH>
                      <wp:positionV relativeFrom="paragraph">
                        <wp:posOffset>255905</wp:posOffset>
                      </wp:positionV>
                      <wp:extent cx="2996565" cy="0"/>
                      <wp:effectExtent l="25400" t="74930" r="26035" b="6794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594B" id="Line 4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0.15pt" to="25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" strokeweight=".79mm">
                      <v:stroke dashstyle="1 1" startarrow="block" endarrow="block" joinstyle="miter" endcap="round"/>
                    </v:line>
                  </w:pict>
                </mc:Fallback>
              </mc:AlternateContent>
            </w:r>
            <w:r w:rsidR="00217889" w:rsidRPr="00604961">
              <w:rPr>
                <w:sz w:val="24"/>
                <w:szCs w:val="24"/>
              </w:rPr>
              <w:t>2</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FD46FB" w:rsidP="00604961">
            <w:pPr>
              <w:spacing w:after="0" w:line="360" w:lineRule="auto"/>
              <w:rPr>
                <w:sz w:val="24"/>
                <w:szCs w:val="24"/>
              </w:rPr>
            </w:pPr>
            <w:r>
              <w:rPr>
                <w:sz w:val="24"/>
                <w:szCs w:val="24"/>
              </w:rPr>
              <w:t>Organizații non- guvernamentale,</w:t>
            </w:r>
          </w:p>
          <w:p w:rsidR="00217889" w:rsidRPr="00604961" w:rsidRDefault="00217889" w:rsidP="00604961">
            <w:pPr>
              <w:spacing w:after="0" w:line="360" w:lineRule="auto"/>
              <w:rPr>
                <w:sz w:val="24"/>
                <w:szCs w:val="24"/>
              </w:rPr>
            </w:pPr>
            <w:r w:rsidRPr="00604961">
              <w:rPr>
                <w:sz w:val="24"/>
                <w:szCs w:val="24"/>
              </w:rPr>
              <w:t>voluntari</w:t>
            </w:r>
          </w:p>
        </w:tc>
      </w:tr>
      <w:tr w:rsidR="00217889" w:rsidRPr="00604961" w:rsidTr="00FD46FB">
        <w:trPr>
          <w:trHeight w:hRule="exact" w:val="1252"/>
        </w:trPr>
        <w:tc>
          <w:tcPr>
            <w:tcW w:w="0" w:type="auto"/>
          </w:tcPr>
          <w:p w:rsidR="00217889" w:rsidRPr="00604961" w:rsidRDefault="00FD46FB" w:rsidP="00604961">
            <w:pPr>
              <w:spacing w:after="0" w:line="360" w:lineRule="auto"/>
              <w:rPr>
                <w:sz w:val="24"/>
                <w:szCs w:val="24"/>
              </w:rPr>
            </w:pPr>
            <w:r>
              <w:rPr>
                <w:sz w:val="24"/>
                <w:szCs w:val="24"/>
              </w:rPr>
              <w:t>D8. Realizarea unui</w:t>
            </w:r>
            <w:r w:rsidR="00217889" w:rsidRPr="00604961">
              <w:rPr>
                <w:sz w:val="24"/>
                <w:szCs w:val="24"/>
              </w:rPr>
              <w:t xml:space="preserve"> punct de informare turistică</w:t>
            </w:r>
          </w:p>
        </w:tc>
        <w:tc>
          <w:tcPr>
            <w:tcW w:w="0" w:type="auto"/>
          </w:tcPr>
          <w:p w:rsidR="00217889" w:rsidRPr="00604961" w:rsidRDefault="00217889" w:rsidP="00604961">
            <w:pPr>
              <w:spacing w:after="0" w:line="360" w:lineRule="auto"/>
              <w:rPr>
                <w:sz w:val="24"/>
                <w:szCs w:val="24"/>
              </w:rPr>
            </w:pPr>
            <w:r w:rsidRPr="00604961">
              <w:rPr>
                <w:sz w:val="24"/>
                <w:szCs w:val="24"/>
              </w:rPr>
              <w:t>Accesul vizitatorilor la informaţii</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301625</wp:posOffset>
                      </wp:positionH>
                      <wp:positionV relativeFrom="paragraph">
                        <wp:posOffset>255905</wp:posOffset>
                      </wp:positionV>
                      <wp:extent cx="2996565" cy="0"/>
                      <wp:effectExtent l="25400" t="74930" r="26035" b="67945"/>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28440" cap="rnd">
                                <a:solidFill>
                                  <a:srgbClr val="000000"/>
                                </a:solidFill>
                                <a:prstDash val="sysDot"/>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9B71" id="Line 5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20.15pt" to="25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" strokeweight=".79mm">
                      <v:stroke dashstyle="1 1" startarrow="block" endarrow="block" joinstyle="miter" endcap="round"/>
                    </v:line>
                  </w:pict>
                </mc:Fallback>
              </mc:AlternateContent>
            </w:r>
            <w:r w:rsidR="00217889" w:rsidRPr="00604961">
              <w:rPr>
                <w:sz w:val="24"/>
                <w:szCs w:val="24"/>
              </w:rPr>
              <w:t>3</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FD46FB" w:rsidP="00604961">
            <w:pPr>
              <w:spacing w:after="0" w:line="360" w:lineRule="auto"/>
              <w:rPr>
                <w:sz w:val="24"/>
                <w:szCs w:val="24"/>
              </w:rPr>
            </w:pPr>
            <w:r>
              <w:rPr>
                <w:sz w:val="24"/>
                <w:szCs w:val="24"/>
              </w:rPr>
              <w:t xml:space="preserve">Organizații non- guvernamentale, </w:t>
            </w:r>
            <w:r w:rsidR="00217889" w:rsidRPr="00604961">
              <w:rPr>
                <w:sz w:val="24"/>
                <w:szCs w:val="24"/>
              </w:rPr>
              <w:t>voluntari</w:t>
            </w:r>
          </w:p>
        </w:tc>
      </w:tr>
      <w:tr w:rsidR="00217889" w:rsidRPr="00604961" w:rsidTr="00217889">
        <w:trPr>
          <w:trHeight w:hRule="exact" w:val="1265"/>
        </w:trPr>
        <w:tc>
          <w:tcPr>
            <w:tcW w:w="0" w:type="auto"/>
          </w:tcPr>
          <w:p w:rsidR="00217889" w:rsidRPr="00604961" w:rsidRDefault="00217889" w:rsidP="00604961">
            <w:pPr>
              <w:spacing w:after="0" w:line="360" w:lineRule="auto"/>
              <w:rPr>
                <w:sz w:val="24"/>
                <w:szCs w:val="24"/>
              </w:rPr>
            </w:pPr>
            <w:r w:rsidRPr="00604961">
              <w:rPr>
                <w:sz w:val="24"/>
                <w:szCs w:val="24"/>
              </w:rPr>
              <w:t>D9. Amenajarea centrului de vizitare</w:t>
            </w:r>
          </w:p>
        </w:tc>
        <w:tc>
          <w:tcPr>
            <w:tcW w:w="0" w:type="auto"/>
          </w:tcPr>
          <w:p w:rsidR="00217889" w:rsidRPr="00604961" w:rsidRDefault="00217889" w:rsidP="00FD46FB">
            <w:pPr>
              <w:spacing w:after="0" w:line="360" w:lineRule="auto"/>
              <w:rPr>
                <w:sz w:val="24"/>
                <w:szCs w:val="24"/>
              </w:rPr>
            </w:pPr>
            <w:r w:rsidRPr="00604961">
              <w:rPr>
                <w:sz w:val="24"/>
                <w:szCs w:val="24"/>
              </w:rPr>
              <w:t>Sursă de fonduri pentru parc</w:t>
            </w:r>
            <w:r w:rsidR="00FD46FB">
              <w:rPr>
                <w:sz w:val="24"/>
                <w:szCs w:val="24"/>
              </w:rPr>
              <w:t>, p</w:t>
            </w:r>
            <w:r w:rsidRPr="00604961">
              <w:rPr>
                <w:sz w:val="24"/>
                <w:szCs w:val="24"/>
              </w:rPr>
              <w:t>romovarea imaginii parcului</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301625</wp:posOffset>
                      </wp:positionH>
                      <wp:positionV relativeFrom="paragraph">
                        <wp:posOffset>382905</wp:posOffset>
                      </wp:positionV>
                      <wp:extent cx="2394585" cy="0"/>
                      <wp:effectExtent l="25400" t="68580" r="27940" b="7429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458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97956" id="Line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0.15pt" to="212.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" strokeweight=".79mm">
                      <v:stroke startarrow="block" endarrow="block" joinstyle="miter"/>
                    </v:line>
                  </w:pict>
                </mc:Fallback>
              </mc:AlternateContent>
            </w:r>
            <w:r w:rsidR="00217889" w:rsidRPr="00604961">
              <w:rPr>
                <w:sz w:val="24"/>
                <w:szCs w:val="24"/>
              </w:rPr>
              <w:t>1</w: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 xml:space="preserve">specialişti, </w:t>
            </w:r>
            <w:r w:rsidR="00FD46FB">
              <w:rPr>
                <w:sz w:val="24"/>
                <w:szCs w:val="24"/>
              </w:rPr>
              <w:t>organizații non- guvernamentale</w:t>
            </w:r>
          </w:p>
        </w:tc>
      </w:tr>
      <w:tr w:rsidR="00217889" w:rsidRPr="00604961" w:rsidTr="00217889">
        <w:trPr>
          <w:trHeight w:hRule="exact" w:val="850"/>
        </w:trPr>
        <w:tc>
          <w:tcPr>
            <w:tcW w:w="0" w:type="auto"/>
          </w:tcPr>
          <w:p w:rsidR="00217889" w:rsidRPr="00604961" w:rsidRDefault="00217889" w:rsidP="00604961">
            <w:pPr>
              <w:spacing w:after="0" w:line="360" w:lineRule="auto"/>
              <w:rPr>
                <w:sz w:val="24"/>
                <w:szCs w:val="24"/>
              </w:rPr>
            </w:pPr>
            <w:r w:rsidRPr="00604961">
              <w:rPr>
                <w:sz w:val="24"/>
                <w:szCs w:val="24"/>
              </w:rPr>
              <w:t>D10. Actualizarea și editarea hărţii turistice</w:t>
            </w:r>
          </w:p>
        </w:tc>
        <w:tc>
          <w:tcPr>
            <w:tcW w:w="0" w:type="auto"/>
          </w:tcPr>
          <w:p w:rsidR="00217889" w:rsidRPr="00604961" w:rsidRDefault="00217889" w:rsidP="00604961">
            <w:pPr>
              <w:spacing w:after="0" w:line="360" w:lineRule="auto"/>
              <w:rPr>
                <w:sz w:val="24"/>
                <w:szCs w:val="24"/>
              </w:rPr>
            </w:pPr>
            <w:r w:rsidRPr="00604961">
              <w:rPr>
                <w:sz w:val="24"/>
                <w:szCs w:val="24"/>
              </w:rPr>
              <w:t>Informarea corespunzătoare a turiştilor</w:t>
            </w:r>
          </w:p>
        </w:tc>
        <w:tc>
          <w:tcPr>
            <w:tcW w:w="0" w:type="auto"/>
          </w:tcPr>
          <w:p w:rsidR="00217889" w:rsidRPr="00604961" w:rsidRDefault="00217889" w:rsidP="00604961">
            <w:pPr>
              <w:spacing w:after="0" w:line="360" w:lineRule="auto"/>
              <w:rPr>
                <w:sz w:val="24"/>
                <w:szCs w:val="24"/>
              </w:rPr>
            </w:pPr>
            <w:r w:rsidRPr="00604961">
              <w:rPr>
                <w:sz w:val="24"/>
                <w:szCs w:val="24"/>
              </w:rPr>
              <w:t>1</w:t>
            </w:r>
          </w:p>
        </w:tc>
        <w:tc>
          <w:tcPr>
            <w:tcW w:w="0" w:type="auto"/>
          </w:tcPr>
          <w:p w:rsidR="00217889" w:rsidRPr="00604961" w:rsidRDefault="00AF0BD8" w:rsidP="00604961">
            <w:pPr>
              <w:spacing w:after="0" w:line="360" w:lineRule="auto"/>
              <w:rPr>
                <w:sz w:val="24"/>
                <w:szCs w:val="24"/>
              </w:rPr>
            </w:pPr>
            <w:r>
              <w:rPr>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-27940</wp:posOffset>
                      </wp:positionH>
                      <wp:positionV relativeFrom="paragraph">
                        <wp:posOffset>246380</wp:posOffset>
                      </wp:positionV>
                      <wp:extent cx="1755140" cy="4445"/>
                      <wp:effectExtent l="29210" t="74930" r="25400" b="73025"/>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140" cy="444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D589" id="Line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4pt" to="13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" strokeweight=".79mm">
                      <v:stroke startarrow="block" endarrow="block" joinstyle="miter"/>
                    </v:line>
                  </w:pict>
                </mc:Fallback>
              </mc:AlternateContent>
            </w: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p>
        </w:tc>
        <w:tc>
          <w:tcPr>
            <w:tcW w:w="0" w:type="auto"/>
          </w:tcPr>
          <w:p w:rsidR="00217889" w:rsidRPr="00604961" w:rsidRDefault="00217889" w:rsidP="00604961">
            <w:pPr>
              <w:spacing w:after="0" w:line="360" w:lineRule="auto"/>
              <w:rPr>
                <w:sz w:val="24"/>
                <w:szCs w:val="24"/>
              </w:rPr>
            </w:pPr>
            <w:r w:rsidRPr="00604961">
              <w:rPr>
                <w:sz w:val="24"/>
                <w:szCs w:val="24"/>
              </w:rPr>
              <w:t>Salvamont</w:t>
            </w:r>
          </w:p>
          <w:p w:rsidR="00217889" w:rsidRPr="00604961" w:rsidRDefault="00217889" w:rsidP="00604961">
            <w:pPr>
              <w:spacing w:after="0" w:line="360" w:lineRule="auto"/>
              <w:rPr>
                <w:sz w:val="24"/>
                <w:szCs w:val="24"/>
              </w:rPr>
            </w:pPr>
          </w:p>
        </w:tc>
      </w:tr>
    </w:tbl>
    <w:p w:rsidR="00217889" w:rsidRPr="00604961" w:rsidRDefault="00217889" w:rsidP="00604961">
      <w:pPr>
        <w:spacing w:after="0" w:line="360" w:lineRule="auto"/>
        <w:rPr>
          <w:rFonts w:ascii="Times New Roman" w:hAnsi="Times New Roman" w:cs="Times New Roman"/>
          <w:sz w:val="24"/>
          <w:szCs w:val="24"/>
        </w:rPr>
      </w:pPr>
    </w:p>
    <w:p w:rsidR="00217889" w:rsidRPr="00604961" w:rsidRDefault="00217889" w:rsidP="00604961">
      <w:pPr>
        <w:spacing w:after="0" w:line="360" w:lineRule="auto"/>
        <w:rPr>
          <w:rFonts w:ascii="Times New Roman" w:hAnsi="Times New Roman" w:cs="Times New Roman"/>
          <w:sz w:val="24"/>
          <w:szCs w:val="24"/>
        </w:rPr>
      </w:pPr>
    </w:p>
    <w:tbl>
      <w:tblPr>
        <w:tblStyle w:val="GrilTabel1"/>
        <w:tblW w:w="0" w:type="auto"/>
        <w:tblLook w:val="0000" w:firstRow="0" w:lastRow="0" w:firstColumn="0" w:lastColumn="0" w:noHBand="0" w:noVBand="0"/>
      </w:tblPr>
      <w:tblGrid>
        <w:gridCol w:w="3564"/>
        <w:gridCol w:w="2443"/>
        <w:gridCol w:w="648"/>
        <w:gridCol w:w="470"/>
        <w:gridCol w:w="470"/>
        <w:gridCol w:w="470"/>
        <w:gridCol w:w="470"/>
        <w:gridCol w:w="470"/>
        <w:gridCol w:w="470"/>
        <w:gridCol w:w="470"/>
        <w:gridCol w:w="470"/>
        <w:gridCol w:w="470"/>
        <w:gridCol w:w="470"/>
        <w:gridCol w:w="2593"/>
      </w:tblGrid>
      <w:tr w:rsidR="00525404" w:rsidRPr="00FD46FB" w:rsidTr="00525404">
        <w:tc>
          <w:tcPr>
            <w:tcW w:w="0" w:type="auto"/>
          </w:tcPr>
          <w:p w:rsidR="00525404" w:rsidRPr="00FD46FB" w:rsidRDefault="00F3204D" w:rsidP="00604961">
            <w:pPr>
              <w:spacing w:after="0" w:line="360" w:lineRule="auto"/>
              <w:ind w:left="49" w:right="174"/>
              <w:rPr>
                <w:b/>
                <w:sz w:val="24"/>
                <w:szCs w:val="24"/>
              </w:rPr>
            </w:pPr>
            <w:r w:rsidRPr="00FD46FB">
              <w:rPr>
                <w:b/>
                <w:sz w:val="24"/>
                <w:szCs w:val="24"/>
              </w:rPr>
              <w:t>Domeniul:</w:t>
            </w:r>
          </w:p>
        </w:tc>
        <w:tc>
          <w:tcPr>
            <w:tcW w:w="0" w:type="auto"/>
            <w:gridSpan w:val="13"/>
          </w:tcPr>
          <w:p w:rsidR="00525404" w:rsidRPr="00FD46FB" w:rsidRDefault="00525404" w:rsidP="00E67FAD">
            <w:pPr>
              <w:pStyle w:val="Heading2"/>
              <w:outlineLvl w:val="1"/>
            </w:pPr>
            <w:bookmarkStart w:id="146" w:name="_Toc432159275"/>
            <w:bookmarkStart w:id="147" w:name="_Toc434591820"/>
            <w:r w:rsidRPr="00FD46FB">
              <w:t>Administrarea și managementul efectiv al parcului</w:t>
            </w:r>
            <w:bookmarkEnd w:id="146"/>
            <w:r w:rsidR="00F3204D" w:rsidRPr="00FD46FB">
              <w:t>- E</w:t>
            </w:r>
            <w:bookmarkEnd w:id="147"/>
          </w:p>
        </w:tc>
      </w:tr>
      <w:tr w:rsidR="00525404" w:rsidRPr="00FD46FB" w:rsidTr="00525404">
        <w:tc>
          <w:tcPr>
            <w:tcW w:w="0" w:type="auto"/>
          </w:tcPr>
          <w:p w:rsidR="00525404" w:rsidRPr="00FD46FB" w:rsidRDefault="00FD46FB" w:rsidP="00604961">
            <w:pPr>
              <w:spacing w:after="0" w:line="360" w:lineRule="auto"/>
              <w:ind w:left="49" w:right="174"/>
              <w:rPr>
                <w:b/>
                <w:sz w:val="24"/>
                <w:szCs w:val="24"/>
              </w:rPr>
            </w:pPr>
            <w:r>
              <w:rPr>
                <w:b/>
                <w:sz w:val="24"/>
                <w:szCs w:val="24"/>
              </w:rPr>
              <w:t>Obiectiv:</w:t>
            </w:r>
          </w:p>
        </w:tc>
        <w:tc>
          <w:tcPr>
            <w:tcW w:w="0" w:type="auto"/>
            <w:gridSpan w:val="13"/>
          </w:tcPr>
          <w:p w:rsidR="00525404" w:rsidRPr="00FD46FB" w:rsidRDefault="00525404" w:rsidP="00604961">
            <w:pPr>
              <w:spacing w:after="0" w:line="360" w:lineRule="auto"/>
              <w:rPr>
                <w:b/>
                <w:bCs/>
                <w:sz w:val="24"/>
                <w:szCs w:val="24"/>
              </w:rPr>
            </w:pPr>
            <w:r w:rsidRPr="00FD46FB">
              <w:rPr>
                <w:b/>
                <w:bCs/>
                <w:sz w:val="24"/>
                <w:szCs w:val="24"/>
              </w:rPr>
              <w:t>Gospodărirea parcului va asigura resursele umane, financiare şi fizice necesare atingerii obiectivelor planului de management, obţinând în acelaşi timp recunoaşterea locală, naţională şi internaţională.</w:t>
            </w:r>
          </w:p>
        </w:tc>
      </w:tr>
      <w:tr w:rsidR="00FD46FB" w:rsidRPr="00FD46FB" w:rsidTr="00525404">
        <w:trPr>
          <w:trHeight w:hRule="exact" w:val="286"/>
        </w:trPr>
        <w:tc>
          <w:tcPr>
            <w:tcW w:w="0" w:type="auto"/>
            <w:vMerge w:val="restart"/>
          </w:tcPr>
          <w:p w:rsidR="00525404" w:rsidRPr="00FD46FB" w:rsidRDefault="00F3204D" w:rsidP="00604961">
            <w:pPr>
              <w:spacing w:after="0" w:line="360" w:lineRule="auto"/>
              <w:ind w:left="49" w:right="174"/>
              <w:rPr>
                <w:b/>
                <w:sz w:val="24"/>
                <w:szCs w:val="24"/>
              </w:rPr>
            </w:pPr>
            <w:r w:rsidRPr="00FD46FB">
              <w:rPr>
                <w:b/>
                <w:sz w:val="24"/>
                <w:szCs w:val="24"/>
              </w:rPr>
              <w:t>Acţiuni</w:t>
            </w:r>
            <w:r w:rsidR="00FD46FB">
              <w:rPr>
                <w:b/>
                <w:sz w:val="24"/>
                <w:szCs w:val="24"/>
              </w:rPr>
              <w:t>:</w:t>
            </w:r>
          </w:p>
        </w:tc>
        <w:tc>
          <w:tcPr>
            <w:tcW w:w="0" w:type="auto"/>
            <w:vMerge w:val="restart"/>
          </w:tcPr>
          <w:p w:rsidR="00525404" w:rsidRPr="00FD46FB" w:rsidRDefault="00FD46FB" w:rsidP="00604961">
            <w:pPr>
              <w:spacing w:after="0" w:line="360" w:lineRule="auto"/>
              <w:rPr>
                <w:b/>
                <w:sz w:val="24"/>
                <w:szCs w:val="24"/>
              </w:rPr>
            </w:pPr>
            <w:r>
              <w:rPr>
                <w:b/>
                <w:sz w:val="24"/>
                <w:szCs w:val="24"/>
              </w:rPr>
              <w:t>Limite/ Ţintă:</w:t>
            </w:r>
          </w:p>
        </w:tc>
        <w:tc>
          <w:tcPr>
            <w:tcW w:w="0" w:type="auto"/>
            <w:vMerge w:val="restart"/>
            <w:textDirection w:val="tbRl"/>
          </w:tcPr>
          <w:p w:rsidR="00525404" w:rsidRPr="00FD46FB" w:rsidRDefault="00525404" w:rsidP="00604961">
            <w:pPr>
              <w:spacing w:after="0" w:line="360" w:lineRule="auto"/>
              <w:ind w:left="113" w:right="113"/>
              <w:rPr>
                <w:b/>
                <w:sz w:val="24"/>
                <w:szCs w:val="24"/>
              </w:rPr>
            </w:pPr>
            <w:r w:rsidRPr="00FD46FB">
              <w:rPr>
                <w:b/>
                <w:sz w:val="24"/>
                <w:szCs w:val="24"/>
              </w:rPr>
              <w:t>Prioitate</w:t>
            </w:r>
          </w:p>
        </w:tc>
        <w:tc>
          <w:tcPr>
            <w:tcW w:w="0" w:type="auto"/>
            <w:gridSpan w:val="10"/>
            <w:vMerge w:val="restart"/>
          </w:tcPr>
          <w:p w:rsidR="00525404" w:rsidRPr="00FD46FB" w:rsidRDefault="00525404" w:rsidP="00604961">
            <w:pPr>
              <w:spacing w:after="0" w:line="360" w:lineRule="auto"/>
              <w:rPr>
                <w:b/>
                <w:sz w:val="24"/>
                <w:szCs w:val="24"/>
              </w:rPr>
            </w:pPr>
            <w:r w:rsidRPr="00FD46FB">
              <w:rPr>
                <w:b/>
                <w:sz w:val="24"/>
                <w:szCs w:val="24"/>
              </w:rPr>
              <w:t xml:space="preserve">         Priorităţi semianuale ale acţiunilor</w:t>
            </w:r>
          </w:p>
        </w:tc>
        <w:tc>
          <w:tcPr>
            <w:tcW w:w="0" w:type="auto"/>
            <w:vMerge w:val="restart"/>
          </w:tcPr>
          <w:p w:rsidR="00525404" w:rsidRPr="00FD46FB" w:rsidRDefault="00525404" w:rsidP="00604961">
            <w:pPr>
              <w:spacing w:after="0" w:line="360" w:lineRule="auto"/>
              <w:rPr>
                <w:b/>
                <w:sz w:val="24"/>
                <w:szCs w:val="24"/>
              </w:rPr>
            </w:pPr>
            <w:r w:rsidRPr="00FD46FB">
              <w:rPr>
                <w:b/>
                <w:sz w:val="24"/>
                <w:szCs w:val="24"/>
              </w:rPr>
              <w:t>Parteneri pentru implementare</w:t>
            </w:r>
            <w:r w:rsidR="00FD46FB">
              <w:rPr>
                <w:b/>
                <w:sz w:val="24"/>
                <w:szCs w:val="24"/>
              </w:rPr>
              <w:t>:</w:t>
            </w:r>
          </w:p>
        </w:tc>
      </w:tr>
      <w:tr w:rsidR="00FD46FB" w:rsidRPr="00604961" w:rsidTr="00525404">
        <w:trPr>
          <w:trHeight w:hRule="exact" w:val="276"/>
        </w:trPr>
        <w:tc>
          <w:tcPr>
            <w:tcW w:w="0" w:type="auto"/>
            <w:vMerge/>
          </w:tcPr>
          <w:p w:rsidR="00525404" w:rsidRPr="00604961" w:rsidRDefault="00525404" w:rsidP="00604961">
            <w:pPr>
              <w:spacing w:after="0" w:line="360" w:lineRule="auto"/>
              <w:ind w:left="49" w:right="174"/>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gridSpan w:val="10"/>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r>
      <w:tr w:rsidR="00FD46FB" w:rsidRPr="00604961" w:rsidTr="00525404">
        <w:trPr>
          <w:trHeight w:hRule="exact" w:val="230"/>
        </w:trPr>
        <w:tc>
          <w:tcPr>
            <w:tcW w:w="0" w:type="auto"/>
            <w:vMerge/>
          </w:tcPr>
          <w:p w:rsidR="00525404" w:rsidRPr="00604961" w:rsidRDefault="00525404" w:rsidP="00604961">
            <w:pPr>
              <w:spacing w:after="0" w:line="360" w:lineRule="auto"/>
              <w:ind w:left="49" w:right="174"/>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gridSpan w:val="10"/>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r>
      <w:tr w:rsidR="00FD46FB" w:rsidRPr="00604961" w:rsidTr="00525404">
        <w:trPr>
          <w:trHeight w:hRule="exact" w:val="303"/>
        </w:trPr>
        <w:tc>
          <w:tcPr>
            <w:tcW w:w="0" w:type="auto"/>
            <w:vMerge/>
          </w:tcPr>
          <w:p w:rsidR="00525404" w:rsidRPr="00604961" w:rsidRDefault="00525404" w:rsidP="00604961">
            <w:pPr>
              <w:spacing w:after="0" w:line="360" w:lineRule="auto"/>
              <w:ind w:left="49" w:right="174"/>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gridSpan w:val="2"/>
          </w:tcPr>
          <w:p w:rsidR="00525404" w:rsidRPr="00FD46FB" w:rsidRDefault="00525404" w:rsidP="00604961">
            <w:pPr>
              <w:spacing w:after="0" w:line="360" w:lineRule="auto"/>
              <w:rPr>
                <w:b/>
                <w:sz w:val="24"/>
                <w:szCs w:val="24"/>
              </w:rPr>
            </w:pPr>
            <w:r w:rsidRPr="00FD46FB">
              <w:rPr>
                <w:b/>
                <w:sz w:val="24"/>
                <w:szCs w:val="24"/>
              </w:rPr>
              <w:t>An1</w:t>
            </w:r>
          </w:p>
        </w:tc>
        <w:tc>
          <w:tcPr>
            <w:tcW w:w="0" w:type="auto"/>
            <w:gridSpan w:val="2"/>
          </w:tcPr>
          <w:p w:rsidR="00525404" w:rsidRPr="00FD46FB" w:rsidRDefault="00525404" w:rsidP="00604961">
            <w:pPr>
              <w:spacing w:after="0" w:line="360" w:lineRule="auto"/>
              <w:rPr>
                <w:b/>
                <w:sz w:val="24"/>
                <w:szCs w:val="24"/>
              </w:rPr>
            </w:pPr>
            <w:r w:rsidRPr="00FD46FB">
              <w:rPr>
                <w:b/>
                <w:sz w:val="24"/>
                <w:szCs w:val="24"/>
              </w:rPr>
              <w:t>An2</w:t>
            </w:r>
          </w:p>
        </w:tc>
        <w:tc>
          <w:tcPr>
            <w:tcW w:w="0" w:type="auto"/>
            <w:gridSpan w:val="2"/>
          </w:tcPr>
          <w:p w:rsidR="00525404" w:rsidRPr="00FD46FB" w:rsidRDefault="00525404" w:rsidP="00604961">
            <w:pPr>
              <w:spacing w:after="0" w:line="360" w:lineRule="auto"/>
              <w:rPr>
                <w:b/>
                <w:sz w:val="24"/>
                <w:szCs w:val="24"/>
              </w:rPr>
            </w:pPr>
            <w:r w:rsidRPr="00FD46FB">
              <w:rPr>
                <w:b/>
                <w:sz w:val="24"/>
                <w:szCs w:val="24"/>
              </w:rPr>
              <w:t>An3</w:t>
            </w:r>
          </w:p>
        </w:tc>
        <w:tc>
          <w:tcPr>
            <w:tcW w:w="0" w:type="auto"/>
            <w:gridSpan w:val="2"/>
          </w:tcPr>
          <w:p w:rsidR="00525404" w:rsidRPr="00FD46FB" w:rsidRDefault="00525404" w:rsidP="00604961">
            <w:pPr>
              <w:spacing w:after="0" w:line="360" w:lineRule="auto"/>
              <w:rPr>
                <w:b/>
                <w:sz w:val="24"/>
                <w:szCs w:val="24"/>
              </w:rPr>
            </w:pPr>
            <w:r w:rsidRPr="00FD46FB">
              <w:rPr>
                <w:b/>
                <w:sz w:val="24"/>
                <w:szCs w:val="24"/>
              </w:rPr>
              <w:t>An4</w:t>
            </w:r>
          </w:p>
        </w:tc>
        <w:tc>
          <w:tcPr>
            <w:tcW w:w="0" w:type="auto"/>
            <w:gridSpan w:val="2"/>
          </w:tcPr>
          <w:p w:rsidR="00525404" w:rsidRPr="00FD46FB" w:rsidRDefault="00525404" w:rsidP="00604961">
            <w:pPr>
              <w:spacing w:after="0" w:line="360" w:lineRule="auto"/>
              <w:rPr>
                <w:b/>
                <w:sz w:val="24"/>
                <w:szCs w:val="24"/>
              </w:rPr>
            </w:pPr>
            <w:r w:rsidRPr="00FD46FB">
              <w:rPr>
                <w:b/>
                <w:sz w:val="24"/>
                <w:szCs w:val="24"/>
              </w:rPr>
              <w:t>An5</w:t>
            </w:r>
          </w:p>
        </w:tc>
        <w:tc>
          <w:tcPr>
            <w:tcW w:w="0" w:type="auto"/>
            <w:vMerge/>
          </w:tcPr>
          <w:p w:rsidR="00525404" w:rsidRPr="00604961" w:rsidRDefault="00525404" w:rsidP="00604961">
            <w:pPr>
              <w:spacing w:after="0" w:line="360" w:lineRule="auto"/>
              <w:rPr>
                <w:sz w:val="24"/>
                <w:szCs w:val="24"/>
              </w:rPr>
            </w:pPr>
          </w:p>
        </w:tc>
      </w:tr>
      <w:tr w:rsidR="00FD46FB" w:rsidRPr="00604961" w:rsidTr="00525404">
        <w:trPr>
          <w:trHeight w:hRule="exact" w:val="303"/>
        </w:trPr>
        <w:tc>
          <w:tcPr>
            <w:tcW w:w="0" w:type="auto"/>
            <w:vMerge/>
          </w:tcPr>
          <w:p w:rsidR="00525404" w:rsidRPr="00604961" w:rsidRDefault="00525404" w:rsidP="00604961">
            <w:pPr>
              <w:spacing w:after="0" w:line="360" w:lineRule="auto"/>
              <w:ind w:left="49" w:right="174"/>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vMerge/>
          </w:tcPr>
          <w:p w:rsidR="00525404" w:rsidRPr="00604961" w:rsidRDefault="00525404" w:rsidP="00604961">
            <w:pPr>
              <w:spacing w:after="0" w:line="360" w:lineRule="auto"/>
              <w:rPr>
                <w:sz w:val="24"/>
                <w:szCs w:val="24"/>
              </w:rPr>
            </w:pP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1</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2</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1</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2</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1</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2</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1</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2</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1</w:t>
            </w:r>
          </w:p>
        </w:tc>
        <w:tc>
          <w:tcPr>
            <w:tcW w:w="0" w:type="auto"/>
          </w:tcPr>
          <w:p w:rsidR="00525404" w:rsidRPr="00FD46FB" w:rsidRDefault="00FD46FB" w:rsidP="00604961">
            <w:pPr>
              <w:spacing w:after="0" w:line="360" w:lineRule="auto"/>
              <w:rPr>
                <w:b/>
                <w:sz w:val="24"/>
                <w:szCs w:val="24"/>
              </w:rPr>
            </w:pPr>
            <w:r>
              <w:rPr>
                <w:b/>
                <w:sz w:val="24"/>
                <w:szCs w:val="24"/>
              </w:rPr>
              <w:t>S</w:t>
            </w:r>
            <w:r w:rsidR="00525404" w:rsidRPr="00FD46FB">
              <w:rPr>
                <w:b/>
                <w:sz w:val="24"/>
                <w:szCs w:val="24"/>
              </w:rPr>
              <w:t>2</w:t>
            </w:r>
          </w:p>
        </w:tc>
        <w:tc>
          <w:tcPr>
            <w:tcW w:w="0" w:type="auto"/>
            <w:vMerge/>
          </w:tcPr>
          <w:p w:rsidR="00525404" w:rsidRPr="00604961" w:rsidRDefault="00525404" w:rsidP="00604961">
            <w:pPr>
              <w:spacing w:after="0" w:line="360" w:lineRule="auto"/>
              <w:rPr>
                <w:sz w:val="24"/>
                <w:szCs w:val="24"/>
              </w:rPr>
            </w:pPr>
          </w:p>
        </w:tc>
      </w:tr>
      <w:tr w:rsidR="00FD46FB" w:rsidRPr="00604961" w:rsidTr="00525404">
        <w:trPr>
          <w:trHeight w:hRule="exact" w:val="1673"/>
        </w:trPr>
        <w:tc>
          <w:tcPr>
            <w:tcW w:w="0" w:type="auto"/>
          </w:tcPr>
          <w:p w:rsidR="00525404" w:rsidRPr="00604961" w:rsidRDefault="00525404" w:rsidP="00604961">
            <w:pPr>
              <w:spacing w:after="0" w:line="360" w:lineRule="auto"/>
              <w:ind w:left="49" w:right="174"/>
              <w:rPr>
                <w:sz w:val="24"/>
                <w:szCs w:val="24"/>
              </w:rPr>
            </w:pPr>
            <w:r w:rsidRPr="00604961">
              <w:rPr>
                <w:sz w:val="24"/>
                <w:szCs w:val="24"/>
              </w:rPr>
              <w:lastRenderedPageBreak/>
              <w:t>E1.Completarea bazei de date a parcului</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Bază de date</w:t>
            </w:r>
          </w:p>
        </w:tc>
        <w:tc>
          <w:tcPr>
            <w:tcW w:w="0" w:type="auto"/>
          </w:tcPr>
          <w:p w:rsidR="00525404" w:rsidRPr="00604961" w:rsidRDefault="00525404" w:rsidP="00604961">
            <w:pPr>
              <w:spacing w:after="0" w:line="360" w:lineRule="auto"/>
              <w:rPr>
                <w:bCs/>
                <w:sz w:val="24"/>
                <w:szCs w:val="24"/>
              </w:rPr>
            </w:pPr>
            <w:r w:rsidRPr="00604961">
              <w:rPr>
                <w:bCs/>
                <w:sz w:val="24"/>
                <w:szCs w:val="24"/>
              </w:rPr>
              <w:t>1</w:t>
            </w: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-59055</wp:posOffset>
                      </wp:positionH>
                      <wp:positionV relativeFrom="paragraph">
                        <wp:posOffset>409575</wp:posOffset>
                      </wp:positionV>
                      <wp:extent cx="2987040" cy="13335"/>
                      <wp:effectExtent l="26670" t="66675" r="24765" b="7239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13335"/>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9B59" id="Line 5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2.25pt" to="230.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r w:rsidRPr="00604961">
              <w:rPr>
                <w:iCs/>
                <w:sz w:val="24"/>
                <w:szCs w:val="24"/>
              </w:rPr>
              <w:t>Institute de cercetare, universități, asociații profesionale, voluntari specializați</w:t>
            </w:r>
          </w:p>
        </w:tc>
      </w:tr>
      <w:tr w:rsidR="00FD46FB" w:rsidRPr="00604961" w:rsidTr="00FD46FB">
        <w:trPr>
          <w:trHeight w:hRule="exact" w:val="2008"/>
        </w:trPr>
        <w:tc>
          <w:tcPr>
            <w:tcW w:w="0" w:type="auto"/>
          </w:tcPr>
          <w:p w:rsidR="00525404" w:rsidRPr="00604961" w:rsidRDefault="00525404" w:rsidP="00604961">
            <w:pPr>
              <w:spacing w:after="0" w:line="360" w:lineRule="auto"/>
              <w:ind w:left="49" w:right="174"/>
              <w:rPr>
                <w:sz w:val="24"/>
                <w:szCs w:val="24"/>
              </w:rPr>
            </w:pPr>
            <w:r w:rsidRPr="00604961">
              <w:rPr>
                <w:sz w:val="24"/>
                <w:szCs w:val="24"/>
              </w:rPr>
              <w:t>E2. Avizarea şi controlul activităților de utilizare a resurselor naturale</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Menținerea stării de conservare a patrimoniului natural al parcului</w:t>
            </w:r>
          </w:p>
        </w:tc>
        <w:tc>
          <w:tcPr>
            <w:tcW w:w="0" w:type="auto"/>
          </w:tcPr>
          <w:p w:rsidR="00525404" w:rsidRPr="00604961" w:rsidRDefault="00AF0BD8" w:rsidP="00604961">
            <w:pPr>
              <w:spacing w:after="0" w:line="360" w:lineRule="auto"/>
              <w:rPr>
                <w:bCs/>
                <w:sz w:val="24"/>
                <w:szCs w:val="24"/>
              </w:rPr>
            </w:pPr>
            <w:r>
              <w:rPr>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304800</wp:posOffset>
                      </wp:positionH>
                      <wp:positionV relativeFrom="paragraph">
                        <wp:posOffset>417830</wp:posOffset>
                      </wp:positionV>
                      <wp:extent cx="3015615" cy="0"/>
                      <wp:effectExtent l="28575" t="74930" r="32385" b="67945"/>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25C06" id="Line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2.9pt" to="261.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" strokeweight=".79mm">
                      <v:stroke startarrow="block" endarrow="block" joinstyle="miter"/>
                    </v:line>
                  </w:pict>
                </mc:Fallback>
              </mc:AlternateContent>
            </w:r>
            <w:r w:rsidR="00525404" w:rsidRPr="00604961">
              <w:rPr>
                <w:bCs/>
                <w:sz w:val="24"/>
                <w:szCs w:val="24"/>
              </w:rPr>
              <w:t>1</w:t>
            </w:r>
          </w:p>
        </w:tc>
        <w:tc>
          <w:tcPr>
            <w:tcW w:w="0" w:type="auto"/>
          </w:tcPr>
          <w:p w:rsidR="00525404" w:rsidRPr="00604961" w:rsidRDefault="00525404" w:rsidP="00604961">
            <w:pPr>
              <w:spacing w:after="0" w:line="360" w:lineRule="auto"/>
              <w:rPr>
                <w:bCs/>
                <w:iCs/>
                <w:sz w:val="24"/>
                <w:szCs w:val="24"/>
                <w:lang w:val="en-US"/>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FD46FB">
            <w:pPr>
              <w:spacing w:after="0" w:line="360" w:lineRule="auto"/>
              <w:rPr>
                <w:iCs/>
                <w:sz w:val="24"/>
                <w:szCs w:val="24"/>
              </w:rPr>
            </w:pPr>
            <w:r w:rsidRPr="00604961">
              <w:rPr>
                <w:iCs/>
                <w:sz w:val="24"/>
                <w:szCs w:val="24"/>
              </w:rPr>
              <w:t xml:space="preserve">Ocoale silvice, </w:t>
            </w:r>
            <w:r w:rsidR="00FD46FB">
              <w:rPr>
                <w:iCs/>
                <w:sz w:val="24"/>
                <w:szCs w:val="24"/>
              </w:rPr>
              <w:t>instituții de control și reglementare a activităților silvice și cinegetice</w:t>
            </w:r>
          </w:p>
        </w:tc>
      </w:tr>
      <w:tr w:rsidR="00FD46FB" w:rsidRPr="00604961" w:rsidTr="00FD46FB">
        <w:trPr>
          <w:trHeight w:hRule="exact" w:val="1252"/>
        </w:trPr>
        <w:tc>
          <w:tcPr>
            <w:tcW w:w="0" w:type="auto"/>
          </w:tcPr>
          <w:p w:rsidR="00525404" w:rsidRPr="00604961" w:rsidRDefault="00525404" w:rsidP="00604961">
            <w:pPr>
              <w:spacing w:after="0" w:line="360" w:lineRule="auto"/>
              <w:ind w:left="49" w:right="174"/>
              <w:rPr>
                <w:sz w:val="24"/>
                <w:szCs w:val="24"/>
              </w:rPr>
            </w:pPr>
            <w:r w:rsidRPr="00604961">
              <w:rPr>
                <w:sz w:val="24"/>
                <w:szCs w:val="24"/>
              </w:rPr>
              <w:t>E3. Atragerea unor surse de finanţare</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Fonduri pentru susţinerea activităţilor</w:t>
            </w:r>
          </w:p>
        </w:tc>
        <w:tc>
          <w:tcPr>
            <w:tcW w:w="0" w:type="auto"/>
          </w:tcPr>
          <w:p w:rsidR="00525404" w:rsidRPr="00604961" w:rsidRDefault="00AF0BD8" w:rsidP="00604961">
            <w:pPr>
              <w:spacing w:after="0" w:line="360" w:lineRule="auto"/>
              <w:rPr>
                <w:bCs/>
                <w:sz w:val="24"/>
                <w:szCs w:val="24"/>
              </w:rPr>
            </w:pPr>
            <w:r>
              <w:rPr>
                <w:iCs/>
                <w:noProof/>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333375</wp:posOffset>
                      </wp:positionH>
                      <wp:positionV relativeFrom="paragraph">
                        <wp:posOffset>314325</wp:posOffset>
                      </wp:positionV>
                      <wp:extent cx="3015615" cy="0"/>
                      <wp:effectExtent l="28575" t="66675" r="32385" b="66675"/>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4022F" id="Line 6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24.75pt" to="263.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" strokeweight=".79mm">
                      <v:stroke startarrow="block" endarrow="block" joinstyle="miter"/>
                    </v:line>
                  </w:pict>
                </mc:Fallback>
              </mc:AlternateContent>
            </w:r>
            <w:r w:rsidR="00525404" w:rsidRPr="00604961">
              <w:rPr>
                <w:bCs/>
                <w:sz w:val="24"/>
                <w:szCs w:val="24"/>
              </w:rPr>
              <w:t>1</w: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FD46FB" w:rsidP="00604961">
            <w:pPr>
              <w:spacing w:after="0" w:line="360" w:lineRule="auto"/>
              <w:rPr>
                <w:iCs/>
                <w:sz w:val="24"/>
                <w:szCs w:val="24"/>
              </w:rPr>
            </w:pPr>
            <w:r>
              <w:rPr>
                <w:sz w:val="24"/>
                <w:szCs w:val="24"/>
              </w:rPr>
              <w:t>Organizații non- guvernamentale</w:t>
            </w:r>
          </w:p>
        </w:tc>
      </w:tr>
      <w:tr w:rsidR="00FD46FB" w:rsidRPr="00604961" w:rsidTr="00390C34">
        <w:trPr>
          <w:trHeight w:hRule="exact" w:val="2481"/>
        </w:trPr>
        <w:tc>
          <w:tcPr>
            <w:tcW w:w="0" w:type="auto"/>
          </w:tcPr>
          <w:p w:rsidR="00525404" w:rsidRPr="00604961" w:rsidRDefault="00525404" w:rsidP="00604961">
            <w:pPr>
              <w:spacing w:after="0" w:line="360" w:lineRule="auto"/>
              <w:ind w:left="49" w:right="174"/>
              <w:rPr>
                <w:sz w:val="24"/>
                <w:szCs w:val="24"/>
              </w:rPr>
            </w:pPr>
            <w:r w:rsidRPr="00604961">
              <w:rPr>
                <w:sz w:val="24"/>
                <w:szCs w:val="24"/>
              </w:rPr>
              <w:t>E4..Organizarea întâlnirilor Consiliilor Ştiinţific şi Consultativ ale Administrației Parcului Național Călimani, şi menţinerea contactului cu membrii Consiliului Ştiinţific.</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Consultarea cu structurile de administrare</w:t>
            </w:r>
          </w:p>
        </w:tc>
        <w:tc>
          <w:tcPr>
            <w:tcW w:w="0" w:type="auto"/>
          </w:tcPr>
          <w:p w:rsidR="00525404" w:rsidRPr="00604961" w:rsidRDefault="00AF0BD8" w:rsidP="00604961">
            <w:pPr>
              <w:spacing w:after="0" w:line="360" w:lineRule="auto"/>
              <w:rPr>
                <w:bCs/>
                <w:sz w:val="24"/>
                <w:szCs w:val="24"/>
              </w:rPr>
            </w:pPr>
            <w:r>
              <w:rPr>
                <w:iCs/>
                <w:noProof/>
                <w:sz w:val="24"/>
                <w:szCs w:val="24"/>
                <w:lang w:val="en-US"/>
              </w:rPr>
              <mc:AlternateContent>
                <mc:Choice Requires="wps">
                  <w:drawing>
                    <wp:anchor distT="0" distB="0" distL="114300" distR="114300" simplePos="0" relativeHeight="251731968" behindDoc="0" locked="0" layoutInCell="1" allowOverlap="1">
                      <wp:simplePos x="0" y="0"/>
                      <wp:positionH relativeFrom="column">
                        <wp:posOffset>323850</wp:posOffset>
                      </wp:positionH>
                      <wp:positionV relativeFrom="paragraph">
                        <wp:posOffset>508000</wp:posOffset>
                      </wp:positionV>
                      <wp:extent cx="3015615" cy="0"/>
                      <wp:effectExtent l="28575" t="69850" r="32385" b="73025"/>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431" id="Line 6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0pt" to="262.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" strokeweight=".79mm">
                      <v:stroke startarrow="block" endarrow="block" joinstyle="miter"/>
                    </v:line>
                  </w:pict>
                </mc:Fallback>
              </mc:AlternateContent>
            </w:r>
            <w:r w:rsidR="00525404" w:rsidRPr="00604961">
              <w:rPr>
                <w:bCs/>
                <w:sz w:val="24"/>
                <w:szCs w:val="24"/>
              </w:rPr>
              <w:t>1</w: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r w:rsidRPr="00604961">
              <w:rPr>
                <w:iCs/>
                <w:sz w:val="24"/>
                <w:szCs w:val="24"/>
              </w:rPr>
              <w:t>C</w:t>
            </w:r>
            <w:r w:rsidR="00F3204D" w:rsidRPr="00604961">
              <w:rPr>
                <w:iCs/>
                <w:sz w:val="24"/>
                <w:szCs w:val="24"/>
              </w:rPr>
              <w:t xml:space="preserve">onsiliu </w:t>
            </w:r>
            <w:r w:rsidRPr="00604961">
              <w:rPr>
                <w:iCs/>
                <w:sz w:val="24"/>
                <w:szCs w:val="24"/>
              </w:rPr>
              <w:t>Ş</w:t>
            </w:r>
            <w:r w:rsidR="00F3204D" w:rsidRPr="00604961">
              <w:rPr>
                <w:iCs/>
                <w:sz w:val="24"/>
                <w:szCs w:val="24"/>
              </w:rPr>
              <w:t>tiințific</w:t>
            </w:r>
          </w:p>
          <w:p w:rsidR="00525404" w:rsidRPr="00604961" w:rsidRDefault="00525404" w:rsidP="00604961">
            <w:pPr>
              <w:spacing w:after="0" w:line="360" w:lineRule="auto"/>
              <w:rPr>
                <w:iCs/>
                <w:sz w:val="24"/>
                <w:szCs w:val="24"/>
              </w:rPr>
            </w:pPr>
            <w:r w:rsidRPr="00604961">
              <w:rPr>
                <w:iCs/>
                <w:sz w:val="24"/>
                <w:szCs w:val="24"/>
              </w:rPr>
              <w:t>C</w:t>
            </w:r>
            <w:r w:rsidR="00F3204D" w:rsidRPr="00604961">
              <w:rPr>
                <w:iCs/>
                <w:sz w:val="24"/>
                <w:szCs w:val="24"/>
              </w:rPr>
              <w:t xml:space="preserve">onsiliu </w:t>
            </w:r>
            <w:r w:rsidRPr="00604961">
              <w:rPr>
                <w:iCs/>
                <w:sz w:val="24"/>
                <w:szCs w:val="24"/>
              </w:rPr>
              <w:t>C</w:t>
            </w:r>
            <w:r w:rsidR="00F3204D" w:rsidRPr="00604961">
              <w:rPr>
                <w:iCs/>
                <w:sz w:val="24"/>
                <w:szCs w:val="24"/>
              </w:rPr>
              <w:t>onsultativ</w:t>
            </w:r>
          </w:p>
        </w:tc>
      </w:tr>
      <w:tr w:rsidR="00FD46FB" w:rsidRPr="00604961" w:rsidTr="00525404">
        <w:trPr>
          <w:trHeight w:hRule="exact" w:val="852"/>
        </w:trPr>
        <w:tc>
          <w:tcPr>
            <w:tcW w:w="0" w:type="auto"/>
          </w:tcPr>
          <w:p w:rsidR="00525404" w:rsidRPr="00604961" w:rsidRDefault="00525404" w:rsidP="00604961">
            <w:pPr>
              <w:spacing w:after="0" w:line="360" w:lineRule="auto"/>
              <w:ind w:left="49" w:right="174"/>
              <w:rPr>
                <w:sz w:val="24"/>
                <w:szCs w:val="24"/>
              </w:rPr>
            </w:pPr>
            <w:r w:rsidRPr="00604961">
              <w:rPr>
                <w:sz w:val="24"/>
                <w:szCs w:val="24"/>
              </w:rPr>
              <w:t>E.5. Îmbunătăţirea aptitudinilor şi capacităţii personalului</w:t>
            </w:r>
          </w:p>
          <w:p w:rsidR="00525404" w:rsidRPr="00604961" w:rsidRDefault="00525404" w:rsidP="00604961">
            <w:pPr>
              <w:spacing w:after="0" w:line="360" w:lineRule="auto"/>
              <w:ind w:left="49" w:right="174"/>
              <w:rPr>
                <w:sz w:val="24"/>
                <w:szCs w:val="24"/>
              </w:rPr>
            </w:pP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Echipă profesionistă</w:t>
            </w:r>
          </w:p>
        </w:tc>
        <w:tc>
          <w:tcPr>
            <w:tcW w:w="0" w:type="auto"/>
          </w:tcPr>
          <w:p w:rsidR="00525404" w:rsidRPr="00604961" w:rsidRDefault="00525404" w:rsidP="00604961">
            <w:pPr>
              <w:spacing w:after="0" w:line="360" w:lineRule="auto"/>
              <w:rPr>
                <w:bCs/>
                <w:iCs/>
                <w:sz w:val="24"/>
                <w:szCs w:val="24"/>
              </w:rPr>
            </w:pPr>
            <w:r w:rsidRPr="00604961">
              <w:rPr>
                <w:bCs/>
                <w:iCs/>
                <w:sz w:val="24"/>
                <w:szCs w:val="24"/>
              </w:rPr>
              <w:t>1</w:t>
            </w:r>
          </w:p>
        </w:tc>
        <w:tc>
          <w:tcPr>
            <w:tcW w:w="0" w:type="auto"/>
          </w:tcPr>
          <w:p w:rsidR="00525404" w:rsidRPr="00604961" w:rsidRDefault="00AF0BD8" w:rsidP="00604961">
            <w:pPr>
              <w:spacing w:after="0" w:line="360" w:lineRule="auto"/>
              <w:rPr>
                <w:iCs/>
                <w:sz w:val="24"/>
                <w:szCs w:val="24"/>
              </w:rPr>
            </w:pPr>
            <w:r>
              <w:rPr>
                <w:iCs/>
                <w:noProof/>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-59055</wp:posOffset>
                      </wp:positionH>
                      <wp:positionV relativeFrom="paragraph">
                        <wp:posOffset>218440</wp:posOffset>
                      </wp:positionV>
                      <wp:extent cx="3015615" cy="0"/>
                      <wp:effectExtent l="26670" t="75565" r="24765" b="6731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7006" id="Line 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2pt" to="232.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r>
      <w:tr w:rsidR="00FD46FB" w:rsidRPr="00604961" w:rsidTr="00525404">
        <w:trPr>
          <w:trHeight w:hRule="exact" w:val="918"/>
        </w:trPr>
        <w:tc>
          <w:tcPr>
            <w:tcW w:w="0" w:type="auto"/>
          </w:tcPr>
          <w:p w:rsidR="00525404" w:rsidRPr="00604961" w:rsidRDefault="00525404" w:rsidP="00604961">
            <w:pPr>
              <w:spacing w:after="0" w:line="360" w:lineRule="auto"/>
              <w:ind w:left="49" w:right="174"/>
              <w:rPr>
                <w:sz w:val="24"/>
                <w:szCs w:val="24"/>
              </w:rPr>
            </w:pPr>
            <w:r w:rsidRPr="00604961">
              <w:rPr>
                <w:sz w:val="24"/>
                <w:szCs w:val="24"/>
              </w:rPr>
              <w:lastRenderedPageBreak/>
              <w:t>E.6  Elaborarea planurilor de lucru anuale bazate pe planul de management</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Programarea şi evaluarea activităţii</w:t>
            </w:r>
          </w:p>
        </w:tc>
        <w:tc>
          <w:tcPr>
            <w:tcW w:w="0" w:type="auto"/>
          </w:tcPr>
          <w:p w:rsidR="00525404" w:rsidRPr="00604961" w:rsidRDefault="00525404" w:rsidP="00604961">
            <w:pPr>
              <w:spacing w:after="0" w:line="360" w:lineRule="auto"/>
              <w:rPr>
                <w:bCs/>
                <w:iCs/>
                <w:sz w:val="24"/>
                <w:szCs w:val="24"/>
              </w:rPr>
            </w:pPr>
            <w:r w:rsidRPr="00604961">
              <w:rPr>
                <w:bCs/>
                <w:iCs/>
                <w:sz w:val="24"/>
                <w:szCs w:val="24"/>
              </w:rPr>
              <w:t>1</w: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-65405</wp:posOffset>
                      </wp:positionH>
                      <wp:positionV relativeFrom="paragraph">
                        <wp:posOffset>226060</wp:posOffset>
                      </wp:positionV>
                      <wp:extent cx="344170" cy="2540"/>
                      <wp:effectExtent l="29845" t="73660" r="26035" b="6667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8868" id="Line 60"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8pt" to="2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" strokeweight=".79mm">
                      <v:stroke startarrow="block" endarrow="block" joinstyle="miter"/>
                    </v:line>
                  </w:pict>
                </mc:Fallback>
              </mc:AlternateContent>
            </w: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26848" behindDoc="0" locked="0" layoutInCell="1" allowOverlap="1">
                      <wp:simplePos x="0" y="0"/>
                      <wp:positionH relativeFrom="column">
                        <wp:posOffset>220345</wp:posOffset>
                      </wp:positionH>
                      <wp:positionV relativeFrom="paragraph">
                        <wp:posOffset>231140</wp:posOffset>
                      </wp:positionV>
                      <wp:extent cx="344170" cy="2540"/>
                      <wp:effectExtent l="29845" t="69215" r="26035" b="7112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E5F7" id="Line 6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8.2pt" to="4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229870</wp:posOffset>
                      </wp:positionH>
                      <wp:positionV relativeFrom="paragraph">
                        <wp:posOffset>247015</wp:posOffset>
                      </wp:positionV>
                      <wp:extent cx="344170" cy="2540"/>
                      <wp:effectExtent l="29845" t="75565" r="26035" b="7429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2DBE" id="Line 6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45pt" to="45.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220345</wp:posOffset>
                      </wp:positionH>
                      <wp:positionV relativeFrom="paragraph">
                        <wp:posOffset>249555</wp:posOffset>
                      </wp:positionV>
                      <wp:extent cx="344170" cy="2540"/>
                      <wp:effectExtent l="29845" t="68580" r="26035" b="71755"/>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ACD30" id="Line 5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9.65pt" to="44.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AF0BD8" w:rsidP="00604961">
            <w:pPr>
              <w:spacing w:after="0" w:line="360" w:lineRule="auto"/>
              <w:rPr>
                <w:bCs/>
                <w:iCs/>
                <w:sz w:val="24"/>
                <w:szCs w:val="24"/>
              </w:rPr>
            </w:pPr>
            <w:r>
              <w:rPr>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236220</wp:posOffset>
                      </wp:positionH>
                      <wp:positionV relativeFrom="paragraph">
                        <wp:posOffset>228600</wp:posOffset>
                      </wp:positionV>
                      <wp:extent cx="344170" cy="2540"/>
                      <wp:effectExtent l="26670" t="66675" r="29210" b="736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54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4746" id="Line 5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8pt" to="4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FD46FB" w:rsidP="00604961">
            <w:pPr>
              <w:spacing w:after="0" w:line="360" w:lineRule="auto"/>
              <w:rPr>
                <w:iCs/>
                <w:sz w:val="24"/>
                <w:szCs w:val="24"/>
              </w:rPr>
            </w:pPr>
            <w:r>
              <w:rPr>
                <w:iCs/>
                <w:sz w:val="24"/>
                <w:szCs w:val="24"/>
              </w:rPr>
              <w:t>Consiliu științific</w:t>
            </w:r>
          </w:p>
        </w:tc>
      </w:tr>
      <w:tr w:rsidR="00FD46FB" w:rsidRPr="00604961" w:rsidTr="00FD46FB">
        <w:trPr>
          <w:trHeight w:hRule="exact" w:val="1972"/>
        </w:trPr>
        <w:tc>
          <w:tcPr>
            <w:tcW w:w="0" w:type="auto"/>
          </w:tcPr>
          <w:p w:rsidR="00525404" w:rsidRPr="00604961" w:rsidRDefault="00525404" w:rsidP="00604961">
            <w:pPr>
              <w:spacing w:after="0" w:line="360" w:lineRule="auto"/>
              <w:ind w:left="49" w:right="174"/>
              <w:rPr>
                <w:sz w:val="24"/>
                <w:szCs w:val="24"/>
              </w:rPr>
            </w:pPr>
            <w:r w:rsidRPr="00604961">
              <w:rPr>
                <w:sz w:val="24"/>
                <w:szCs w:val="24"/>
              </w:rPr>
              <w:t>E7. Acţiuni de pază şi patrulare</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Evitarea prejudiciilor</w:t>
            </w:r>
          </w:p>
        </w:tc>
        <w:tc>
          <w:tcPr>
            <w:tcW w:w="0" w:type="auto"/>
          </w:tcPr>
          <w:p w:rsidR="00525404" w:rsidRPr="00604961" w:rsidRDefault="00525404" w:rsidP="00604961">
            <w:pPr>
              <w:spacing w:after="0" w:line="360" w:lineRule="auto"/>
              <w:rPr>
                <w:bCs/>
                <w:iCs/>
                <w:sz w:val="24"/>
                <w:szCs w:val="24"/>
              </w:rPr>
            </w:pPr>
            <w:r w:rsidRPr="00604961">
              <w:rPr>
                <w:bCs/>
                <w:iCs/>
                <w:sz w:val="24"/>
                <w:szCs w:val="24"/>
              </w:rPr>
              <w:t>1</w:t>
            </w:r>
          </w:p>
        </w:tc>
        <w:tc>
          <w:tcPr>
            <w:tcW w:w="0" w:type="auto"/>
          </w:tcPr>
          <w:p w:rsidR="00525404" w:rsidRPr="00604961" w:rsidRDefault="00AF0BD8" w:rsidP="00604961">
            <w:pPr>
              <w:spacing w:after="0" w:line="360" w:lineRule="auto"/>
              <w:rPr>
                <w:iCs/>
                <w:sz w:val="24"/>
                <w:szCs w:val="24"/>
              </w:rPr>
            </w:pPr>
            <w:r>
              <w:rPr>
                <w:noProof/>
                <w:sz w:val="24"/>
                <w:szCs w:val="24"/>
                <w:lang w:val="en-US"/>
              </w:rPr>
              <mc:AlternateContent>
                <mc:Choice Requires="wps">
                  <w:drawing>
                    <wp:anchor distT="0" distB="0" distL="114300" distR="114300" simplePos="0" relativeHeight="251734016" behindDoc="0" locked="0" layoutInCell="1" allowOverlap="1">
                      <wp:simplePos x="0" y="0"/>
                      <wp:positionH relativeFrom="column">
                        <wp:posOffset>-47625</wp:posOffset>
                      </wp:positionH>
                      <wp:positionV relativeFrom="paragraph">
                        <wp:posOffset>456565</wp:posOffset>
                      </wp:positionV>
                      <wp:extent cx="3015615" cy="0"/>
                      <wp:effectExtent l="28575" t="75565" r="32385" b="6731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91A7" id="Line 6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5.95pt" to="233.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r w:rsidRPr="00604961">
              <w:rPr>
                <w:iCs/>
                <w:sz w:val="24"/>
                <w:szCs w:val="24"/>
              </w:rPr>
              <w:t xml:space="preserve">Poliție, jandarmerie, </w:t>
            </w:r>
            <w:r w:rsidR="00FD46FB">
              <w:rPr>
                <w:iCs/>
                <w:sz w:val="24"/>
                <w:szCs w:val="24"/>
              </w:rPr>
              <w:t>garda de mediu</w:t>
            </w:r>
            <w:r w:rsidRPr="00604961">
              <w:rPr>
                <w:iCs/>
                <w:sz w:val="24"/>
                <w:szCs w:val="24"/>
              </w:rPr>
              <w:t>, gestionari fonduri cinegetice, a</w:t>
            </w:r>
            <w:r w:rsidR="00773A87" w:rsidRPr="00604961">
              <w:rPr>
                <w:iCs/>
                <w:sz w:val="24"/>
                <w:szCs w:val="24"/>
              </w:rPr>
              <w:t>dministratori de fond forestier</w:t>
            </w:r>
          </w:p>
          <w:p w:rsidR="00525404" w:rsidRPr="00604961" w:rsidRDefault="00525404" w:rsidP="00604961">
            <w:pPr>
              <w:spacing w:after="0" w:line="360" w:lineRule="auto"/>
              <w:rPr>
                <w:iCs/>
                <w:sz w:val="24"/>
                <w:szCs w:val="24"/>
              </w:rPr>
            </w:pPr>
          </w:p>
        </w:tc>
      </w:tr>
      <w:tr w:rsidR="00FD46FB" w:rsidRPr="00604961" w:rsidTr="00773A87">
        <w:trPr>
          <w:trHeight w:hRule="exact" w:val="1136"/>
        </w:trPr>
        <w:tc>
          <w:tcPr>
            <w:tcW w:w="0" w:type="auto"/>
          </w:tcPr>
          <w:p w:rsidR="00525404" w:rsidRPr="00604961" w:rsidRDefault="00525404" w:rsidP="00604961">
            <w:pPr>
              <w:spacing w:after="0" w:line="360" w:lineRule="auto"/>
              <w:ind w:left="49" w:right="174"/>
              <w:rPr>
                <w:sz w:val="24"/>
                <w:szCs w:val="24"/>
              </w:rPr>
            </w:pPr>
            <w:r w:rsidRPr="00604961">
              <w:rPr>
                <w:sz w:val="24"/>
                <w:szCs w:val="24"/>
              </w:rPr>
              <w:t>E8. Dotarea corespunzătoare</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Eficientizarea muncii</w:t>
            </w:r>
          </w:p>
        </w:tc>
        <w:tc>
          <w:tcPr>
            <w:tcW w:w="0" w:type="auto"/>
          </w:tcPr>
          <w:p w:rsidR="00525404" w:rsidRPr="00604961" w:rsidRDefault="00AF0BD8" w:rsidP="00604961">
            <w:pPr>
              <w:spacing w:after="0" w:line="360" w:lineRule="auto"/>
              <w:rPr>
                <w:bCs/>
                <w:iCs/>
                <w:sz w:val="24"/>
                <w:szCs w:val="24"/>
              </w:rPr>
            </w:pPr>
            <w:r>
              <w:rPr>
                <w:iCs/>
                <w:noProof/>
                <w:sz w:val="24"/>
                <w:szCs w:val="24"/>
                <w:lang w:val="en-US"/>
              </w:rPr>
              <mc:AlternateContent>
                <mc:Choice Requires="wps">
                  <w:drawing>
                    <wp:anchor distT="0" distB="0" distL="114300" distR="114300" simplePos="0" relativeHeight="251735040" behindDoc="0" locked="0" layoutInCell="1" allowOverlap="1">
                      <wp:simplePos x="0" y="0"/>
                      <wp:positionH relativeFrom="column">
                        <wp:posOffset>336550</wp:posOffset>
                      </wp:positionH>
                      <wp:positionV relativeFrom="paragraph">
                        <wp:posOffset>408940</wp:posOffset>
                      </wp:positionV>
                      <wp:extent cx="3015615" cy="0"/>
                      <wp:effectExtent l="31750" t="75565" r="29210" b="6731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D9D3" id="Line 7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2.2pt" to="263.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" strokeweight=".79mm">
                      <v:stroke startarrow="block" endarrow="block" joinstyle="miter"/>
                    </v:line>
                  </w:pict>
                </mc:Fallback>
              </mc:AlternateContent>
            </w:r>
            <w:r w:rsidR="00525404" w:rsidRPr="00604961">
              <w:rPr>
                <w:bCs/>
                <w:iCs/>
                <w:sz w:val="24"/>
                <w:szCs w:val="24"/>
              </w:rPr>
              <w:t>1</w: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r>
      <w:tr w:rsidR="00FD46FB" w:rsidRPr="00604961" w:rsidTr="00FD46FB">
        <w:trPr>
          <w:trHeight w:hRule="exact" w:val="1612"/>
        </w:trPr>
        <w:tc>
          <w:tcPr>
            <w:tcW w:w="0" w:type="auto"/>
          </w:tcPr>
          <w:p w:rsidR="00525404" w:rsidRPr="00604961" w:rsidRDefault="00525404" w:rsidP="00604961">
            <w:pPr>
              <w:spacing w:after="0" w:line="360" w:lineRule="auto"/>
              <w:ind w:left="49" w:right="174"/>
              <w:rPr>
                <w:sz w:val="24"/>
                <w:szCs w:val="24"/>
              </w:rPr>
            </w:pPr>
            <w:r w:rsidRPr="00604961">
              <w:rPr>
                <w:sz w:val="24"/>
                <w:szCs w:val="24"/>
              </w:rPr>
              <w:t>E.9. Participarea la diferite proceduri de avizare</w:t>
            </w:r>
          </w:p>
        </w:tc>
        <w:tc>
          <w:tcPr>
            <w:tcW w:w="0" w:type="auto"/>
          </w:tcPr>
          <w:p w:rsidR="00525404" w:rsidRPr="00604961" w:rsidRDefault="00525404" w:rsidP="00604961">
            <w:pPr>
              <w:spacing w:after="0" w:line="360" w:lineRule="auto"/>
              <w:ind w:left="142" w:right="110"/>
              <w:rPr>
                <w:sz w:val="24"/>
                <w:szCs w:val="24"/>
              </w:rPr>
            </w:pPr>
            <w:r w:rsidRPr="00604961">
              <w:rPr>
                <w:sz w:val="24"/>
                <w:szCs w:val="24"/>
              </w:rPr>
              <w:t>Respectarea planului de management și regulamentului parcului</w:t>
            </w:r>
          </w:p>
        </w:tc>
        <w:tc>
          <w:tcPr>
            <w:tcW w:w="0" w:type="auto"/>
          </w:tcPr>
          <w:p w:rsidR="00525404" w:rsidRPr="00604961" w:rsidRDefault="00525404" w:rsidP="00604961">
            <w:pPr>
              <w:spacing w:after="0" w:line="360" w:lineRule="auto"/>
              <w:rPr>
                <w:bCs/>
                <w:iCs/>
                <w:sz w:val="24"/>
                <w:szCs w:val="24"/>
              </w:rPr>
            </w:pPr>
            <w:r w:rsidRPr="00604961">
              <w:rPr>
                <w:bCs/>
                <w:iCs/>
                <w:sz w:val="24"/>
                <w:szCs w:val="24"/>
              </w:rPr>
              <w:t>1</w:t>
            </w:r>
          </w:p>
        </w:tc>
        <w:tc>
          <w:tcPr>
            <w:tcW w:w="0" w:type="auto"/>
          </w:tcPr>
          <w:p w:rsidR="00525404" w:rsidRPr="00604961" w:rsidRDefault="00AF0BD8" w:rsidP="00604961">
            <w:pPr>
              <w:spacing w:after="0" w:line="360" w:lineRule="auto"/>
              <w:rPr>
                <w:iCs/>
                <w:sz w:val="24"/>
                <w:szCs w:val="24"/>
              </w:rPr>
            </w:pPr>
            <w:r>
              <w:rPr>
                <w:iCs/>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-59055</wp:posOffset>
                      </wp:positionH>
                      <wp:positionV relativeFrom="paragraph">
                        <wp:posOffset>363855</wp:posOffset>
                      </wp:positionV>
                      <wp:extent cx="3015615" cy="0"/>
                      <wp:effectExtent l="26670" t="68580" r="24765" b="74295"/>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5615" cy="0"/>
                              </a:xfrm>
                              <a:prstGeom prst="line">
                                <a:avLst/>
                              </a:prstGeom>
                              <a:noFill/>
                              <a:ln w="2844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BEA0" id="Line 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8.65pt" to="232.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" strokeweight=".79mm">
                      <v:stroke startarrow="block" endarrow="block" joinstyle="miter"/>
                    </v:line>
                  </w:pict>
                </mc:Fallback>
              </mc:AlternateContent>
            </w: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604961">
            <w:pPr>
              <w:spacing w:after="0" w:line="360" w:lineRule="auto"/>
              <w:rPr>
                <w:iCs/>
                <w:sz w:val="24"/>
                <w:szCs w:val="24"/>
              </w:rPr>
            </w:pPr>
          </w:p>
        </w:tc>
        <w:tc>
          <w:tcPr>
            <w:tcW w:w="0" w:type="auto"/>
          </w:tcPr>
          <w:p w:rsidR="00525404" w:rsidRPr="00604961" w:rsidRDefault="00525404" w:rsidP="00FD46FB">
            <w:pPr>
              <w:spacing w:after="0" w:line="360" w:lineRule="auto"/>
              <w:rPr>
                <w:iCs/>
                <w:sz w:val="24"/>
                <w:szCs w:val="24"/>
              </w:rPr>
            </w:pPr>
            <w:r w:rsidRPr="00604961">
              <w:rPr>
                <w:iCs/>
                <w:sz w:val="24"/>
                <w:szCs w:val="24"/>
              </w:rPr>
              <w:t>A</w:t>
            </w:r>
            <w:r w:rsidR="00FD46FB">
              <w:rPr>
                <w:iCs/>
                <w:sz w:val="24"/>
                <w:szCs w:val="24"/>
              </w:rPr>
              <w:t>genții pentru protecția mediului, o</w:t>
            </w:r>
            <w:r w:rsidRPr="00604961">
              <w:rPr>
                <w:iCs/>
                <w:sz w:val="24"/>
                <w:szCs w:val="24"/>
              </w:rPr>
              <w:t>coale silvice</w:t>
            </w:r>
          </w:p>
        </w:tc>
      </w:tr>
    </w:tbl>
    <w:p w:rsidR="00773A87" w:rsidRPr="00604961" w:rsidRDefault="00773A87" w:rsidP="00604961">
      <w:pPr>
        <w:spacing w:after="0" w:line="360" w:lineRule="auto"/>
        <w:rPr>
          <w:rFonts w:ascii="Times New Roman" w:hAnsi="Times New Roman" w:cs="Times New Roman"/>
          <w:sz w:val="24"/>
          <w:szCs w:val="24"/>
        </w:rPr>
      </w:pPr>
    </w:p>
    <w:p w:rsidR="00773A87" w:rsidRPr="00604961" w:rsidRDefault="00773A8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Bugetul necesar strict estimat pentru implementarea planului de management pe o durată de 5 ani, este prezentat detaliat în Anexa nr. 8 la Planul de management.</w:t>
      </w:r>
    </w:p>
    <w:p w:rsidR="00773A87" w:rsidRPr="00604961" w:rsidRDefault="00773A87"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3F0C39" w:rsidRPr="00604961" w:rsidRDefault="003F0C39" w:rsidP="00604961">
      <w:pPr>
        <w:widowControl w:val="0"/>
        <w:spacing w:after="0" w:line="360" w:lineRule="auto"/>
        <w:ind w:firstLine="247"/>
        <w:jc w:val="both"/>
        <w:rPr>
          <w:rFonts w:ascii="Times New Roman" w:hAnsi="Times New Roman" w:cs="Times New Roman"/>
          <w:sz w:val="24"/>
          <w:szCs w:val="24"/>
        </w:rPr>
        <w:sectPr w:rsidR="003F0C39" w:rsidRPr="00604961" w:rsidSect="008F7959">
          <w:pgSz w:w="16838" w:h="11906" w:orient="landscape"/>
          <w:pgMar w:top="1440" w:right="1440" w:bottom="1440" w:left="1440" w:header="709" w:footer="709" w:gutter="0"/>
          <w:cols w:space="708"/>
          <w:docGrid w:linePitch="360"/>
        </w:sectPr>
      </w:pPr>
    </w:p>
    <w:p w:rsidR="00773A87" w:rsidRPr="00604961" w:rsidRDefault="00773A87" w:rsidP="00604961">
      <w:pPr>
        <w:pStyle w:val="Heading1"/>
        <w:spacing w:line="360" w:lineRule="auto"/>
        <w:rPr>
          <w:rFonts w:cs="Times New Roman"/>
          <w:szCs w:val="24"/>
        </w:rPr>
      </w:pPr>
      <w:bookmarkStart w:id="148" w:name="_Toc432159276"/>
      <w:bookmarkStart w:id="149" w:name="_Toc434591821"/>
      <w:r w:rsidRPr="00604961">
        <w:rPr>
          <w:rFonts w:cs="Times New Roman"/>
          <w:szCs w:val="24"/>
        </w:rPr>
        <w:lastRenderedPageBreak/>
        <w:t>PROGRAMUL DE MONITORIZARE A PLANULUI DE MANAGEMENT</w:t>
      </w:r>
      <w:bookmarkEnd w:id="148"/>
      <w:bookmarkEnd w:id="149"/>
    </w:p>
    <w:p w:rsidR="00773A87" w:rsidRPr="00604961" w:rsidRDefault="00773A87" w:rsidP="00604961">
      <w:pPr>
        <w:spacing w:line="360" w:lineRule="auto"/>
        <w:ind w:firstLine="706"/>
        <w:jc w:val="both"/>
        <w:rPr>
          <w:rFonts w:ascii="Times New Roman" w:hAnsi="Times New Roman" w:cs="Times New Roman"/>
          <w:sz w:val="24"/>
          <w:szCs w:val="24"/>
        </w:rPr>
      </w:pPr>
    </w:p>
    <w:p w:rsidR="00773A87" w:rsidRDefault="00773A87"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Planul de monitorizare a fost elaborat cu scopul de a se urmări modul în care se respectă prevederile Planului de management al Parcului Naţional Călimani şi modul de desfăşurare a activităţilor. Planul de monitorizare conţine programul de colectare a evidenţelor privind implementarea acţiunilor prevăzute </w:t>
      </w:r>
      <w:r w:rsidR="00FD46FB" w:rsidRPr="00604961">
        <w:rPr>
          <w:rFonts w:ascii="Times New Roman" w:hAnsi="Times New Roman" w:cs="Times New Roman"/>
          <w:sz w:val="24"/>
          <w:szCs w:val="24"/>
        </w:rPr>
        <w:t>în planul</w:t>
      </w:r>
      <w:r w:rsidRPr="00604961">
        <w:rPr>
          <w:rFonts w:ascii="Times New Roman" w:hAnsi="Times New Roman" w:cs="Times New Roman"/>
          <w:sz w:val="24"/>
          <w:szCs w:val="24"/>
        </w:rPr>
        <w:t xml:space="preserve"> de management, program sintetizat în tabelul de mai jos. </w:t>
      </w:r>
    </w:p>
    <w:p w:rsidR="00FD46FB" w:rsidRDefault="00FD46FB" w:rsidP="00604961">
      <w:pPr>
        <w:spacing w:after="0" w:line="360" w:lineRule="auto"/>
        <w:ind w:firstLine="567"/>
        <w:jc w:val="both"/>
        <w:rPr>
          <w:rFonts w:ascii="Times New Roman" w:hAnsi="Times New Roman" w:cs="Times New Roman"/>
          <w:sz w:val="24"/>
          <w:szCs w:val="24"/>
        </w:rPr>
      </w:pPr>
    </w:p>
    <w:p w:rsidR="00FD46FB" w:rsidRPr="00FD46FB" w:rsidRDefault="00FD46FB" w:rsidP="00FD46FB">
      <w:pPr>
        <w:spacing w:after="0" w:line="360" w:lineRule="auto"/>
        <w:jc w:val="center"/>
        <w:rPr>
          <w:rFonts w:ascii="Times New Roman" w:hAnsi="Times New Roman" w:cs="Times New Roman"/>
          <w:b/>
          <w:sz w:val="24"/>
          <w:szCs w:val="24"/>
        </w:rPr>
      </w:pPr>
      <w:r w:rsidRPr="00FD46FB">
        <w:rPr>
          <w:rFonts w:ascii="Times New Roman" w:hAnsi="Times New Roman" w:cs="Times New Roman"/>
          <w:b/>
          <w:sz w:val="24"/>
          <w:szCs w:val="24"/>
        </w:rPr>
        <w:t>Tabelul nr. 14 Monitorizarea activităților Planului de management</w:t>
      </w:r>
    </w:p>
    <w:tbl>
      <w:tblPr>
        <w:tblStyle w:val="GrilTabel1"/>
        <w:tblW w:w="9342" w:type="dxa"/>
        <w:tblLayout w:type="fixed"/>
        <w:tblLook w:val="0000" w:firstRow="0" w:lastRow="0" w:firstColumn="0" w:lastColumn="0" w:noHBand="0" w:noVBand="0"/>
      </w:tblPr>
      <w:tblGrid>
        <w:gridCol w:w="4158"/>
        <w:gridCol w:w="1620"/>
        <w:gridCol w:w="1530"/>
        <w:gridCol w:w="2034"/>
      </w:tblGrid>
      <w:tr w:rsidR="00773A87" w:rsidRPr="00FD46FB" w:rsidTr="00FD46FB">
        <w:tc>
          <w:tcPr>
            <w:tcW w:w="4158" w:type="dxa"/>
            <w:vAlign w:val="center"/>
          </w:tcPr>
          <w:p w:rsidR="00773A87" w:rsidRPr="00FD46FB" w:rsidRDefault="00773A87" w:rsidP="00604961">
            <w:pPr>
              <w:spacing w:after="0" w:line="360" w:lineRule="auto"/>
              <w:jc w:val="center"/>
              <w:rPr>
                <w:b/>
                <w:sz w:val="24"/>
                <w:szCs w:val="24"/>
              </w:rPr>
            </w:pPr>
            <w:r w:rsidRPr="00FD46FB">
              <w:rPr>
                <w:b/>
                <w:sz w:val="24"/>
                <w:szCs w:val="24"/>
              </w:rPr>
              <w:t>Domeniul</w:t>
            </w:r>
            <w:r w:rsidR="00FD46FB">
              <w:rPr>
                <w:b/>
                <w:sz w:val="24"/>
                <w:szCs w:val="24"/>
              </w:rPr>
              <w:t>:</w:t>
            </w:r>
          </w:p>
        </w:tc>
        <w:tc>
          <w:tcPr>
            <w:tcW w:w="5184" w:type="dxa"/>
            <w:gridSpan w:val="3"/>
            <w:vAlign w:val="center"/>
          </w:tcPr>
          <w:p w:rsidR="00773A87" w:rsidRPr="00FD46FB" w:rsidRDefault="00773A87" w:rsidP="00604961">
            <w:pPr>
              <w:spacing w:after="0" w:line="360" w:lineRule="auto"/>
              <w:jc w:val="center"/>
              <w:rPr>
                <w:b/>
                <w:sz w:val="24"/>
                <w:szCs w:val="24"/>
              </w:rPr>
            </w:pPr>
            <w:r w:rsidRPr="00FD46FB">
              <w:rPr>
                <w:b/>
                <w:sz w:val="24"/>
                <w:szCs w:val="24"/>
              </w:rPr>
              <w:t>Monitorizarea implementării planului de management</w:t>
            </w:r>
          </w:p>
        </w:tc>
      </w:tr>
      <w:tr w:rsidR="00773A87" w:rsidRPr="00FD46FB" w:rsidTr="00FD46FB">
        <w:tc>
          <w:tcPr>
            <w:tcW w:w="4158" w:type="dxa"/>
            <w:vAlign w:val="center"/>
          </w:tcPr>
          <w:p w:rsidR="00773A87" w:rsidRPr="00FD46FB" w:rsidRDefault="00773A87" w:rsidP="00604961">
            <w:pPr>
              <w:spacing w:after="0" w:line="360" w:lineRule="auto"/>
              <w:jc w:val="center"/>
              <w:rPr>
                <w:b/>
                <w:sz w:val="24"/>
                <w:szCs w:val="24"/>
              </w:rPr>
            </w:pPr>
            <w:r w:rsidRPr="00FD46FB">
              <w:rPr>
                <w:b/>
                <w:sz w:val="24"/>
                <w:szCs w:val="24"/>
              </w:rPr>
              <w:t>Obiectiv</w:t>
            </w:r>
            <w:r w:rsidR="00FD46FB">
              <w:rPr>
                <w:b/>
                <w:sz w:val="24"/>
                <w:szCs w:val="24"/>
              </w:rPr>
              <w:t>:</w:t>
            </w:r>
          </w:p>
        </w:tc>
        <w:tc>
          <w:tcPr>
            <w:tcW w:w="5184" w:type="dxa"/>
            <w:gridSpan w:val="3"/>
            <w:vAlign w:val="center"/>
          </w:tcPr>
          <w:p w:rsidR="00773A87" w:rsidRPr="00FD46FB" w:rsidRDefault="00773A87" w:rsidP="00604961">
            <w:pPr>
              <w:spacing w:after="0" w:line="360" w:lineRule="auto"/>
              <w:jc w:val="center"/>
              <w:rPr>
                <w:b/>
                <w:sz w:val="24"/>
                <w:szCs w:val="24"/>
              </w:rPr>
            </w:pPr>
            <w:r w:rsidRPr="00FD46FB">
              <w:rPr>
                <w:b/>
                <w:sz w:val="24"/>
                <w:szCs w:val="24"/>
              </w:rPr>
              <w:t>Asigurarea monitorizării sistematice a rezultatelor şi a eficienţei planului de management, a înregistrării şi evaluării rezultatelor şi adaptării corespunzătoare a planului.</w:t>
            </w:r>
          </w:p>
        </w:tc>
      </w:tr>
      <w:tr w:rsidR="00773A87" w:rsidRPr="00FD46FB" w:rsidTr="00FD46FB">
        <w:tc>
          <w:tcPr>
            <w:tcW w:w="4158" w:type="dxa"/>
            <w:vAlign w:val="center"/>
          </w:tcPr>
          <w:p w:rsidR="00773A87" w:rsidRPr="00FD46FB" w:rsidRDefault="00773A87" w:rsidP="00FD46FB">
            <w:pPr>
              <w:spacing w:after="0" w:line="360" w:lineRule="auto"/>
              <w:jc w:val="center"/>
              <w:rPr>
                <w:b/>
                <w:sz w:val="24"/>
                <w:szCs w:val="24"/>
              </w:rPr>
            </w:pPr>
            <w:r w:rsidRPr="00FD46FB">
              <w:rPr>
                <w:b/>
                <w:sz w:val="24"/>
                <w:szCs w:val="24"/>
              </w:rPr>
              <w:t>Modalitatea</w:t>
            </w:r>
            <w:r w:rsidR="00FD46FB">
              <w:rPr>
                <w:b/>
                <w:sz w:val="24"/>
                <w:szCs w:val="24"/>
              </w:rPr>
              <w:t xml:space="preserve"> și </w:t>
            </w:r>
            <w:r w:rsidRPr="00FD46FB">
              <w:rPr>
                <w:b/>
                <w:sz w:val="24"/>
                <w:szCs w:val="24"/>
              </w:rPr>
              <w:t>mijloacele de monitorizare</w:t>
            </w:r>
            <w:r w:rsidR="00FD46FB">
              <w:rPr>
                <w:b/>
                <w:sz w:val="24"/>
                <w:szCs w:val="24"/>
              </w:rPr>
              <w:t>:</w:t>
            </w:r>
          </w:p>
        </w:tc>
        <w:tc>
          <w:tcPr>
            <w:tcW w:w="1620" w:type="dxa"/>
            <w:vAlign w:val="center"/>
          </w:tcPr>
          <w:p w:rsidR="00773A87" w:rsidRPr="00FD46FB" w:rsidRDefault="00773A87" w:rsidP="00604961">
            <w:pPr>
              <w:spacing w:after="0" w:line="360" w:lineRule="auto"/>
              <w:jc w:val="center"/>
              <w:rPr>
                <w:b/>
                <w:sz w:val="24"/>
                <w:szCs w:val="24"/>
              </w:rPr>
            </w:pPr>
            <w:r w:rsidRPr="00FD46FB">
              <w:rPr>
                <w:b/>
                <w:sz w:val="24"/>
                <w:szCs w:val="24"/>
              </w:rPr>
              <w:t>Acţiunea din planurile operaţionale</w:t>
            </w:r>
          </w:p>
        </w:tc>
        <w:tc>
          <w:tcPr>
            <w:tcW w:w="1530" w:type="dxa"/>
            <w:vAlign w:val="center"/>
          </w:tcPr>
          <w:p w:rsidR="00773A87" w:rsidRPr="00FD46FB" w:rsidRDefault="00773A87" w:rsidP="00604961">
            <w:pPr>
              <w:spacing w:after="0" w:line="360" w:lineRule="auto"/>
              <w:jc w:val="center"/>
              <w:rPr>
                <w:b/>
                <w:sz w:val="24"/>
                <w:szCs w:val="24"/>
              </w:rPr>
            </w:pPr>
            <w:r w:rsidRPr="00FD46FB">
              <w:rPr>
                <w:b/>
                <w:sz w:val="24"/>
                <w:szCs w:val="24"/>
              </w:rPr>
              <w:t>Frecvenţa</w:t>
            </w:r>
            <w:r w:rsidR="00FD46FB">
              <w:rPr>
                <w:b/>
                <w:sz w:val="24"/>
                <w:szCs w:val="24"/>
              </w:rPr>
              <w:t>:</w:t>
            </w:r>
          </w:p>
          <w:p w:rsidR="00773A87" w:rsidRPr="00FD46FB" w:rsidRDefault="00FD46FB" w:rsidP="00604961">
            <w:pPr>
              <w:spacing w:after="0" w:line="360" w:lineRule="auto"/>
              <w:jc w:val="center"/>
              <w:rPr>
                <w:b/>
                <w:sz w:val="24"/>
                <w:szCs w:val="24"/>
              </w:rPr>
            </w:pPr>
            <w:r>
              <w:rPr>
                <w:b/>
                <w:sz w:val="24"/>
                <w:szCs w:val="24"/>
              </w:rPr>
              <w:t>R- r</w:t>
            </w:r>
            <w:r w:rsidR="00773A87" w:rsidRPr="00FD46FB">
              <w:rPr>
                <w:b/>
                <w:sz w:val="24"/>
                <w:szCs w:val="24"/>
              </w:rPr>
              <w:t>egulat</w:t>
            </w:r>
          </w:p>
          <w:p w:rsidR="00773A87" w:rsidRPr="00FD46FB" w:rsidRDefault="00FD46FB" w:rsidP="00604961">
            <w:pPr>
              <w:spacing w:after="0" w:line="360" w:lineRule="auto"/>
              <w:jc w:val="center"/>
              <w:rPr>
                <w:b/>
                <w:sz w:val="24"/>
                <w:szCs w:val="24"/>
              </w:rPr>
            </w:pPr>
            <w:r>
              <w:rPr>
                <w:b/>
                <w:sz w:val="24"/>
                <w:szCs w:val="24"/>
              </w:rPr>
              <w:t>C</w:t>
            </w:r>
            <w:r w:rsidR="00773A87" w:rsidRPr="00FD46FB">
              <w:rPr>
                <w:b/>
                <w:sz w:val="24"/>
                <w:szCs w:val="24"/>
              </w:rPr>
              <w:t xml:space="preserve">- </w:t>
            </w:r>
            <w:r>
              <w:rPr>
                <w:b/>
                <w:sz w:val="24"/>
                <w:szCs w:val="24"/>
              </w:rPr>
              <w:t>c</w:t>
            </w:r>
            <w:r w:rsidR="00773A87" w:rsidRPr="00FD46FB">
              <w:rPr>
                <w:b/>
                <w:sz w:val="24"/>
                <w:szCs w:val="24"/>
              </w:rPr>
              <w:t>ontinuu</w:t>
            </w:r>
          </w:p>
          <w:p w:rsidR="00773A87" w:rsidRPr="00FD46FB" w:rsidRDefault="00FD46FB" w:rsidP="00604961">
            <w:pPr>
              <w:spacing w:after="0" w:line="360" w:lineRule="auto"/>
              <w:jc w:val="center"/>
              <w:rPr>
                <w:b/>
                <w:sz w:val="24"/>
                <w:szCs w:val="24"/>
              </w:rPr>
            </w:pPr>
            <w:r>
              <w:rPr>
                <w:b/>
                <w:sz w:val="24"/>
                <w:szCs w:val="24"/>
              </w:rPr>
              <w:t>S</w:t>
            </w:r>
            <w:r w:rsidR="00773A87" w:rsidRPr="00FD46FB">
              <w:rPr>
                <w:b/>
                <w:sz w:val="24"/>
                <w:szCs w:val="24"/>
              </w:rPr>
              <w:t>– la solicitare</w:t>
            </w:r>
          </w:p>
        </w:tc>
        <w:tc>
          <w:tcPr>
            <w:tcW w:w="2034" w:type="dxa"/>
            <w:vAlign w:val="center"/>
          </w:tcPr>
          <w:p w:rsidR="00773A87" w:rsidRPr="00FD46FB" w:rsidRDefault="00773A87" w:rsidP="00604961">
            <w:pPr>
              <w:spacing w:after="0" w:line="360" w:lineRule="auto"/>
              <w:jc w:val="center"/>
              <w:rPr>
                <w:b/>
                <w:sz w:val="24"/>
                <w:szCs w:val="24"/>
              </w:rPr>
            </w:pPr>
            <w:r w:rsidRPr="00FD46FB">
              <w:rPr>
                <w:b/>
                <w:sz w:val="24"/>
                <w:szCs w:val="24"/>
              </w:rPr>
              <w:t>Indicator al  monitorizării</w:t>
            </w:r>
          </w:p>
        </w:tc>
      </w:tr>
      <w:tr w:rsidR="00773A87" w:rsidRPr="00FD46FB" w:rsidTr="00773A87">
        <w:tc>
          <w:tcPr>
            <w:tcW w:w="9342" w:type="dxa"/>
            <w:gridSpan w:val="4"/>
            <w:vAlign w:val="center"/>
          </w:tcPr>
          <w:p w:rsidR="00773A87" w:rsidRPr="00FD46FB" w:rsidRDefault="00773A87" w:rsidP="00604961">
            <w:pPr>
              <w:spacing w:after="0" w:line="360" w:lineRule="auto"/>
              <w:jc w:val="center"/>
              <w:rPr>
                <w:b/>
                <w:sz w:val="24"/>
                <w:szCs w:val="24"/>
              </w:rPr>
            </w:pPr>
            <w:r w:rsidRPr="00FD46FB">
              <w:rPr>
                <w:b/>
                <w:sz w:val="24"/>
                <w:szCs w:val="24"/>
              </w:rPr>
              <w:t>Monitorizarea biodiversităţii şi peisajului</w:t>
            </w:r>
            <w:r w:rsidR="00225D65" w:rsidRPr="00FD46FB">
              <w:rPr>
                <w:b/>
                <w:sz w:val="24"/>
                <w:szCs w:val="24"/>
              </w:rPr>
              <w:t>- A</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Efectuarea monitoringului sistematic anual</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A2, A3, A4, A5, A9, A10, A11,</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fișe suprafețe de probă; transecte, trasee turistice monitorizate</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Elaborarea şi actualizarea conti</w:t>
            </w:r>
            <w:r w:rsidR="00FD46FB">
              <w:rPr>
                <w:sz w:val="24"/>
                <w:szCs w:val="24"/>
              </w:rPr>
              <w:t>nuă a bazei de date  legate de p</w:t>
            </w:r>
            <w:r w:rsidRPr="00604961">
              <w:rPr>
                <w:sz w:val="24"/>
                <w:szCs w:val="24"/>
              </w:rPr>
              <w:t>arc</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A1, A8 E2,</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C</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Bază de date actualizată</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Producerea de rapoarte anuale asupra stării ariei naturale protejate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A6, A7</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Rapoarte</w:t>
            </w:r>
          </w:p>
        </w:tc>
      </w:tr>
      <w:tr w:rsidR="00773A87" w:rsidRPr="00FD46FB" w:rsidTr="00773A87">
        <w:tc>
          <w:tcPr>
            <w:tcW w:w="9342" w:type="dxa"/>
            <w:gridSpan w:val="4"/>
            <w:vAlign w:val="center"/>
          </w:tcPr>
          <w:p w:rsidR="00773A87" w:rsidRPr="00FD46FB" w:rsidRDefault="00773A87" w:rsidP="00604961">
            <w:pPr>
              <w:spacing w:after="0" w:line="360" w:lineRule="auto"/>
              <w:jc w:val="center"/>
              <w:rPr>
                <w:b/>
                <w:sz w:val="24"/>
                <w:szCs w:val="24"/>
              </w:rPr>
            </w:pPr>
            <w:r w:rsidRPr="00FD46FB">
              <w:rPr>
                <w:b/>
                <w:sz w:val="24"/>
                <w:szCs w:val="24"/>
              </w:rPr>
              <w:t>Educare, conștientizare și comunicare</w:t>
            </w:r>
            <w:r w:rsidR="00225D65" w:rsidRPr="00FD46FB">
              <w:rPr>
                <w:b/>
                <w:sz w:val="24"/>
                <w:szCs w:val="24"/>
              </w:rPr>
              <w:t>- B</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lastRenderedPageBreak/>
              <w:t>Promovarea valorilor parcului prin prezentări</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B1, B6, B7, B8</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de persoane participante</w:t>
            </w:r>
          </w:p>
        </w:tc>
      </w:tr>
      <w:tr w:rsidR="00773A87" w:rsidRPr="00604961" w:rsidTr="00FD46FB">
        <w:trPr>
          <w:trHeight w:val="998"/>
        </w:trPr>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Publicarea de materiale despre parc</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B2, B3, B5, D10</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FD46FB">
            <w:pPr>
              <w:spacing w:after="0" w:line="360" w:lineRule="auto"/>
              <w:jc w:val="center"/>
              <w:rPr>
                <w:sz w:val="24"/>
                <w:szCs w:val="24"/>
              </w:rPr>
            </w:pPr>
            <w:r w:rsidRPr="00604961">
              <w:rPr>
                <w:sz w:val="24"/>
                <w:szCs w:val="24"/>
              </w:rPr>
              <w:t>N</w:t>
            </w:r>
            <w:r w:rsidR="00FD46FB">
              <w:rPr>
                <w:sz w:val="24"/>
                <w:szCs w:val="24"/>
              </w:rPr>
              <w:t>umăr</w:t>
            </w:r>
            <w:r w:rsidRPr="00604961">
              <w:rPr>
                <w:sz w:val="24"/>
                <w:szCs w:val="24"/>
              </w:rPr>
              <w:t xml:space="preserve"> de teme şi materiale</w:t>
            </w:r>
          </w:p>
        </w:tc>
      </w:tr>
      <w:tr w:rsidR="00773A87" w:rsidRPr="00604961" w:rsidTr="00FD46FB">
        <w:tc>
          <w:tcPr>
            <w:tcW w:w="4158" w:type="dxa"/>
            <w:vAlign w:val="center"/>
          </w:tcPr>
          <w:p w:rsidR="00773A87" w:rsidRPr="00604961" w:rsidRDefault="00773A87" w:rsidP="00FD46FB">
            <w:pPr>
              <w:spacing w:after="0" w:line="360" w:lineRule="auto"/>
              <w:jc w:val="center"/>
              <w:rPr>
                <w:sz w:val="24"/>
                <w:szCs w:val="24"/>
              </w:rPr>
            </w:pPr>
            <w:r w:rsidRPr="00604961">
              <w:rPr>
                <w:sz w:val="24"/>
                <w:szCs w:val="24"/>
              </w:rPr>
              <w:t>Pagina</w:t>
            </w:r>
            <w:r w:rsidR="00FD46FB">
              <w:rPr>
                <w:sz w:val="24"/>
                <w:szCs w:val="24"/>
              </w:rPr>
              <w:t xml:space="preserve"> de</w:t>
            </w:r>
            <w:r w:rsidRPr="00604961">
              <w:rPr>
                <w:sz w:val="24"/>
                <w:szCs w:val="24"/>
              </w:rPr>
              <w:t xml:space="preserve"> </w:t>
            </w:r>
            <w:r w:rsidR="00FD46FB">
              <w:rPr>
                <w:sz w:val="24"/>
                <w:szCs w:val="24"/>
              </w:rPr>
              <w:t>internet</w:t>
            </w:r>
            <w:r w:rsidRPr="00604961">
              <w:rPr>
                <w:sz w:val="24"/>
                <w:szCs w:val="24"/>
              </w:rPr>
              <w:t xml:space="preserve"> operativă</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B3</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FD46FB" w:rsidP="00604961">
            <w:pPr>
              <w:spacing w:after="0" w:line="360" w:lineRule="auto"/>
              <w:jc w:val="center"/>
              <w:rPr>
                <w:sz w:val="24"/>
                <w:szCs w:val="24"/>
              </w:rPr>
            </w:pPr>
            <w:r>
              <w:rPr>
                <w:sz w:val="24"/>
                <w:szCs w:val="24"/>
              </w:rPr>
              <w:t>Număr</w:t>
            </w:r>
            <w:r w:rsidR="00773A87" w:rsidRPr="00604961">
              <w:rPr>
                <w:sz w:val="24"/>
                <w:szCs w:val="24"/>
              </w:rPr>
              <w:t xml:space="preserve"> de accesări</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Educarea vizitatorilor prin intermediul panourilor informative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B9</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de panouri informative și de restricționare</w:t>
            </w:r>
          </w:p>
        </w:tc>
      </w:tr>
      <w:tr w:rsidR="00773A87" w:rsidRPr="00FD46FB" w:rsidTr="00773A87">
        <w:tc>
          <w:tcPr>
            <w:tcW w:w="9342" w:type="dxa"/>
            <w:gridSpan w:val="4"/>
            <w:vAlign w:val="center"/>
          </w:tcPr>
          <w:p w:rsidR="00773A87" w:rsidRPr="00FD46FB" w:rsidRDefault="00773A87" w:rsidP="00604961">
            <w:pPr>
              <w:spacing w:after="0" w:line="360" w:lineRule="auto"/>
              <w:jc w:val="center"/>
              <w:rPr>
                <w:b/>
                <w:sz w:val="24"/>
                <w:szCs w:val="24"/>
              </w:rPr>
            </w:pPr>
            <w:r w:rsidRPr="00FD46FB">
              <w:rPr>
                <w:b/>
                <w:sz w:val="24"/>
                <w:szCs w:val="24"/>
              </w:rPr>
              <w:t>Susţinerea comunităţilor, patrimoniului cultural şi a economiei locale</w:t>
            </w:r>
            <w:r w:rsidR="00225D65" w:rsidRPr="00FD46FB">
              <w:rPr>
                <w:b/>
                <w:sz w:val="24"/>
                <w:szCs w:val="24"/>
              </w:rPr>
              <w:t>- C</w:t>
            </w:r>
          </w:p>
        </w:tc>
      </w:tr>
      <w:tr w:rsidR="00773A87" w:rsidRPr="00604961" w:rsidTr="00FD46FB">
        <w:tc>
          <w:tcPr>
            <w:tcW w:w="4158" w:type="dxa"/>
            <w:vAlign w:val="center"/>
          </w:tcPr>
          <w:p w:rsidR="00773A87" w:rsidRPr="00604961" w:rsidRDefault="00FD46FB" w:rsidP="00604961">
            <w:pPr>
              <w:spacing w:after="0" w:line="360" w:lineRule="auto"/>
              <w:jc w:val="center"/>
              <w:rPr>
                <w:sz w:val="24"/>
                <w:szCs w:val="24"/>
              </w:rPr>
            </w:pPr>
            <w:r>
              <w:rPr>
                <w:sz w:val="24"/>
                <w:szCs w:val="24"/>
              </w:rPr>
              <w:t>Evaluarea aportului p</w:t>
            </w:r>
            <w:r w:rsidR="00773A87" w:rsidRPr="00604961">
              <w:rPr>
                <w:sz w:val="24"/>
                <w:szCs w:val="24"/>
              </w:rPr>
              <w:t>arcului în dezvoltarea comunităţilor locale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C1,</w:t>
            </w:r>
            <w:r w:rsidR="00FD46FB">
              <w:rPr>
                <w:sz w:val="24"/>
                <w:szCs w:val="24"/>
              </w:rPr>
              <w:t xml:space="preserve"> </w:t>
            </w:r>
            <w:r w:rsidRPr="00604961">
              <w:rPr>
                <w:sz w:val="24"/>
                <w:szCs w:val="24"/>
              </w:rPr>
              <w:t>C2,</w:t>
            </w:r>
            <w:r w:rsidR="00FD46FB">
              <w:rPr>
                <w:sz w:val="24"/>
                <w:szCs w:val="24"/>
              </w:rPr>
              <w:t xml:space="preserve"> </w:t>
            </w:r>
            <w:r w:rsidRPr="00604961">
              <w:rPr>
                <w:sz w:val="24"/>
                <w:szCs w:val="24"/>
              </w:rPr>
              <w:t>C5</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S</w:t>
            </w:r>
          </w:p>
        </w:tc>
        <w:tc>
          <w:tcPr>
            <w:tcW w:w="2034" w:type="dxa"/>
            <w:vAlign w:val="center"/>
          </w:tcPr>
          <w:p w:rsidR="00773A87" w:rsidRPr="00604961" w:rsidRDefault="00773A87" w:rsidP="00FD46FB">
            <w:pPr>
              <w:spacing w:after="0" w:line="360" w:lineRule="auto"/>
              <w:jc w:val="center"/>
              <w:rPr>
                <w:sz w:val="24"/>
                <w:szCs w:val="24"/>
              </w:rPr>
            </w:pPr>
            <w:r w:rsidRPr="00604961">
              <w:rPr>
                <w:sz w:val="24"/>
                <w:szCs w:val="24"/>
              </w:rPr>
              <w:t>N</w:t>
            </w:r>
            <w:r w:rsidR="00FD46FB">
              <w:rPr>
                <w:sz w:val="24"/>
                <w:szCs w:val="24"/>
              </w:rPr>
              <w:t>umăr</w:t>
            </w:r>
            <w:r w:rsidRPr="00604961">
              <w:rPr>
                <w:sz w:val="24"/>
                <w:szCs w:val="24"/>
              </w:rPr>
              <w:t xml:space="preserve"> de proiecte elaborate</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Realizarea de parteneriate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C4</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S</w:t>
            </w:r>
          </w:p>
        </w:tc>
        <w:tc>
          <w:tcPr>
            <w:tcW w:w="2034" w:type="dxa"/>
            <w:vAlign w:val="center"/>
          </w:tcPr>
          <w:p w:rsidR="00773A87" w:rsidRPr="00604961" w:rsidRDefault="00FD46FB" w:rsidP="00604961">
            <w:pPr>
              <w:spacing w:after="0" w:line="360" w:lineRule="auto"/>
              <w:jc w:val="center"/>
              <w:rPr>
                <w:sz w:val="24"/>
                <w:szCs w:val="24"/>
              </w:rPr>
            </w:pPr>
            <w:r>
              <w:rPr>
                <w:sz w:val="24"/>
                <w:szCs w:val="24"/>
              </w:rPr>
              <w:t>Număr</w:t>
            </w:r>
            <w:r w:rsidR="00773A87" w:rsidRPr="00604961">
              <w:rPr>
                <w:sz w:val="24"/>
                <w:szCs w:val="24"/>
              </w:rPr>
              <w:t xml:space="preserve"> de parteneri</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Promovarea valorilor comunităților locale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C3, C4</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S</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de materiale informative</w:t>
            </w:r>
          </w:p>
        </w:tc>
      </w:tr>
      <w:tr w:rsidR="00773A87" w:rsidRPr="00FD46FB" w:rsidTr="00773A87">
        <w:tc>
          <w:tcPr>
            <w:tcW w:w="9342" w:type="dxa"/>
            <w:gridSpan w:val="4"/>
            <w:vAlign w:val="center"/>
          </w:tcPr>
          <w:p w:rsidR="00773A87" w:rsidRPr="00FD46FB" w:rsidRDefault="00773A87" w:rsidP="00604961">
            <w:pPr>
              <w:spacing w:after="0" w:line="360" w:lineRule="auto"/>
              <w:jc w:val="center"/>
              <w:rPr>
                <w:b/>
                <w:sz w:val="24"/>
                <w:szCs w:val="24"/>
              </w:rPr>
            </w:pPr>
            <w:r w:rsidRPr="00FD46FB">
              <w:rPr>
                <w:b/>
                <w:sz w:val="24"/>
                <w:szCs w:val="24"/>
              </w:rPr>
              <w:t>Managementul turismului şi al recreerii</w:t>
            </w:r>
            <w:r w:rsidR="00225D65" w:rsidRPr="00FD46FB">
              <w:rPr>
                <w:b/>
                <w:sz w:val="24"/>
                <w:szCs w:val="24"/>
              </w:rPr>
              <w:t>- D</w:t>
            </w:r>
          </w:p>
        </w:tc>
      </w:tr>
      <w:tr w:rsidR="00773A87" w:rsidRPr="00604961" w:rsidTr="00494896">
        <w:trPr>
          <w:trHeight w:val="2177"/>
        </w:trPr>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Analiza desfăşurării şi implementării programelor turistice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D1, D2, D7</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494896">
            <w:pPr>
              <w:spacing w:after="0" w:line="360" w:lineRule="auto"/>
              <w:jc w:val="center"/>
              <w:rPr>
                <w:sz w:val="24"/>
                <w:szCs w:val="24"/>
              </w:rPr>
            </w:pPr>
            <w:r w:rsidRPr="00604961">
              <w:rPr>
                <w:sz w:val="24"/>
                <w:szCs w:val="24"/>
              </w:rPr>
              <w:t>N</w:t>
            </w:r>
            <w:r w:rsidR="00494896">
              <w:rPr>
                <w:sz w:val="24"/>
                <w:szCs w:val="24"/>
              </w:rPr>
              <w:t>umăr</w:t>
            </w:r>
            <w:r w:rsidRPr="00604961">
              <w:rPr>
                <w:sz w:val="24"/>
                <w:szCs w:val="24"/>
              </w:rPr>
              <w:t xml:space="preserve"> de programe operate, număr de chestionare aplicate</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t>Evenimente, teme, meșteșuguri,  ce pot fi interpretate</w:t>
            </w:r>
          </w:p>
        </w:tc>
        <w:tc>
          <w:tcPr>
            <w:tcW w:w="1620" w:type="dxa"/>
            <w:vAlign w:val="center"/>
          </w:tcPr>
          <w:p w:rsidR="00773A87" w:rsidRPr="00604961" w:rsidDel="006B79BE" w:rsidRDefault="00773A87" w:rsidP="00604961">
            <w:pPr>
              <w:spacing w:after="0" w:line="360" w:lineRule="auto"/>
              <w:jc w:val="center"/>
              <w:rPr>
                <w:sz w:val="24"/>
                <w:szCs w:val="24"/>
              </w:rPr>
            </w:pPr>
            <w:r w:rsidRPr="00604961">
              <w:rPr>
                <w:sz w:val="24"/>
                <w:szCs w:val="24"/>
              </w:rPr>
              <w:t>D3, D4, D5</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C</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Liste privind evenimentele, temele, meșteșugurile, obiectele ce pot fi interpretate, listă de surse de documentare</w:t>
            </w:r>
          </w:p>
        </w:tc>
      </w:tr>
      <w:tr w:rsidR="00773A87" w:rsidRPr="00604961" w:rsidTr="00FD46FB">
        <w:tc>
          <w:tcPr>
            <w:tcW w:w="4158" w:type="dxa"/>
            <w:vAlign w:val="center"/>
          </w:tcPr>
          <w:p w:rsidR="00773A87" w:rsidRPr="00604961" w:rsidRDefault="00773A87" w:rsidP="00604961">
            <w:pPr>
              <w:spacing w:after="0" w:line="360" w:lineRule="auto"/>
              <w:jc w:val="center"/>
              <w:rPr>
                <w:sz w:val="24"/>
                <w:szCs w:val="24"/>
              </w:rPr>
            </w:pPr>
            <w:r w:rsidRPr="00604961">
              <w:rPr>
                <w:sz w:val="24"/>
                <w:szCs w:val="24"/>
              </w:rPr>
              <w:lastRenderedPageBreak/>
              <w:t>Locuri de campare amenajate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D6</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C</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de locuri de campare funcționale</w:t>
            </w:r>
          </w:p>
        </w:tc>
      </w:tr>
      <w:tr w:rsidR="00773A87" w:rsidRPr="00604961" w:rsidTr="00FD46FB">
        <w:tc>
          <w:tcPr>
            <w:tcW w:w="4158" w:type="dxa"/>
            <w:vAlign w:val="center"/>
          </w:tcPr>
          <w:p w:rsidR="00773A87" w:rsidRPr="00604961" w:rsidRDefault="00494896" w:rsidP="00604961">
            <w:pPr>
              <w:spacing w:after="0" w:line="360" w:lineRule="auto"/>
              <w:jc w:val="center"/>
              <w:rPr>
                <w:sz w:val="24"/>
                <w:szCs w:val="24"/>
              </w:rPr>
            </w:pPr>
            <w:r>
              <w:rPr>
                <w:sz w:val="24"/>
                <w:szCs w:val="24"/>
              </w:rPr>
              <w:t xml:space="preserve">Centre și </w:t>
            </w:r>
            <w:r w:rsidR="00773A87" w:rsidRPr="00604961">
              <w:rPr>
                <w:sz w:val="24"/>
                <w:szCs w:val="24"/>
              </w:rPr>
              <w:t>puncte de informare</w:t>
            </w:r>
          </w:p>
        </w:tc>
        <w:tc>
          <w:tcPr>
            <w:tcW w:w="1620" w:type="dxa"/>
            <w:vAlign w:val="center"/>
          </w:tcPr>
          <w:p w:rsidR="00773A87" w:rsidRPr="00604961" w:rsidRDefault="00773A87" w:rsidP="00604961">
            <w:pPr>
              <w:spacing w:after="0" w:line="360" w:lineRule="auto"/>
              <w:jc w:val="center"/>
              <w:rPr>
                <w:sz w:val="24"/>
                <w:szCs w:val="24"/>
              </w:rPr>
            </w:pPr>
            <w:r w:rsidRPr="00604961">
              <w:rPr>
                <w:sz w:val="24"/>
                <w:szCs w:val="24"/>
              </w:rPr>
              <w:t>D9</w:t>
            </w:r>
          </w:p>
        </w:tc>
        <w:tc>
          <w:tcPr>
            <w:tcW w:w="1530" w:type="dxa"/>
            <w:vAlign w:val="center"/>
          </w:tcPr>
          <w:p w:rsidR="00773A87" w:rsidRPr="00604961" w:rsidRDefault="00773A87" w:rsidP="00604961">
            <w:pPr>
              <w:spacing w:after="0" w:line="360" w:lineRule="auto"/>
              <w:jc w:val="center"/>
              <w:rPr>
                <w:sz w:val="24"/>
                <w:szCs w:val="24"/>
              </w:rPr>
            </w:pPr>
            <w:r w:rsidRPr="00604961">
              <w:rPr>
                <w:sz w:val="24"/>
                <w:szCs w:val="24"/>
              </w:rPr>
              <w:t>R</w:t>
            </w:r>
          </w:p>
        </w:tc>
        <w:tc>
          <w:tcPr>
            <w:tcW w:w="2034" w:type="dxa"/>
            <w:vAlign w:val="center"/>
          </w:tcPr>
          <w:p w:rsidR="00773A87" w:rsidRPr="00604961" w:rsidRDefault="00773A87" w:rsidP="00604961">
            <w:pPr>
              <w:spacing w:after="0" w:line="360" w:lineRule="auto"/>
              <w:jc w:val="center"/>
              <w:rPr>
                <w:sz w:val="24"/>
                <w:szCs w:val="24"/>
              </w:rPr>
            </w:pPr>
            <w:r w:rsidRPr="00604961">
              <w:rPr>
                <w:sz w:val="24"/>
                <w:szCs w:val="24"/>
              </w:rPr>
              <w:t>Număr de centre de vizitare și puncte de informare care deservesc aria protejată</w:t>
            </w:r>
          </w:p>
        </w:tc>
      </w:tr>
    </w:tbl>
    <w:p w:rsidR="00773A87" w:rsidRPr="00604961" w:rsidRDefault="00773A87" w:rsidP="00604961">
      <w:pPr>
        <w:spacing w:after="0" w:line="360" w:lineRule="auto"/>
        <w:jc w:val="both"/>
        <w:rPr>
          <w:rFonts w:ascii="Times New Roman" w:hAnsi="Times New Roman" w:cs="Times New Roman"/>
          <w:sz w:val="24"/>
          <w:szCs w:val="24"/>
        </w:rPr>
      </w:pPr>
    </w:p>
    <w:p w:rsidR="00225D65" w:rsidRPr="00604961" w:rsidRDefault="00225D65"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225D65" w:rsidRPr="00604961" w:rsidRDefault="00225D65" w:rsidP="00604961">
      <w:pPr>
        <w:pStyle w:val="Heading1"/>
        <w:spacing w:line="360" w:lineRule="auto"/>
        <w:rPr>
          <w:rFonts w:cs="Times New Roman"/>
          <w:szCs w:val="24"/>
        </w:rPr>
      </w:pPr>
      <w:bookmarkStart w:id="150" w:name="_Toc432159277"/>
      <w:bookmarkStart w:id="151" w:name="_Toc434591822"/>
      <w:r w:rsidRPr="00604961">
        <w:rPr>
          <w:rFonts w:cs="Times New Roman"/>
          <w:szCs w:val="24"/>
        </w:rPr>
        <w:lastRenderedPageBreak/>
        <w:t>Măsuri de management  pentru habitatele şi speciile Natura2000 din Parcul Naţional Călimani</w:t>
      </w:r>
      <w:bookmarkEnd w:id="150"/>
      <w:bookmarkEnd w:id="151"/>
    </w:p>
    <w:p w:rsidR="00225D65" w:rsidRPr="00604961" w:rsidRDefault="00225D65" w:rsidP="00604961">
      <w:pPr>
        <w:spacing w:line="360" w:lineRule="auto"/>
        <w:ind w:firstLine="706"/>
        <w:jc w:val="both"/>
        <w:rPr>
          <w:rFonts w:ascii="Times New Roman" w:hAnsi="Times New Roman" w:cs="Times New Roman"/>
          <w:sz w:val="24"/>
          <w:szCs w:val="24"/>
        </w:rPr>
      </w:pPr>
    </w:p>
    <w:p w:rsidR="00225D65" w:rsidRPr="00604961" w:rsidRDefault="00225D65" w:rsidP="00604961">
      <w:pPr>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Parcul Naţional Călimani este parte constitutivă a sitului de importanţă comunitară ROSCI0019 Călimani- Gurghiu, cu o suprafaţă totală de 136</w:t>
      </w:r>
      <w:r w:rsidR="00494896">
        <w:rPr>
          <w:rFonts w:ascii="Times New Roman" w:hAnsi="Times New Roman" w:cs="Times New Roman"/>
          <w:sz w:val="24"/>
          <w:szCs w:val="24"/>
        </w:rPr>
        <w:t>.000</w:t>
      </w:r>
      <w:r w:rsidRPr="00604961">
        <w:rPr>
          <w:rFonts w:ascii="Times New Roman" w:hAnsi="Times New Roman" w:cs="Times New Roman"/>
          <w:sz w:val="24"/>
          <w:szCs w:val="24"/>
        </w:rPr>
        <w:t>ha, desfăşurat p</w:t>
      </w:r>
      <w:r w:rsidR="00494896">
        <w:rPr>
          <w:rFonts w:ascii="Times New Roman" w:hAnsi="Times New Roman" w:cs="Times New Roman"/>
          <w:sz w:val="24"/>
          <w:szCs w:val="24"/>
        </w:rPr>
        <w:t>e teritoriul judeţelor Bistriţa</w:t>
      </w:r>
      <w:r w:rsidRPr="00604961">
        <w:rPr>
          <w:rFonts w:ascii="Times New Roman" w:hAnsi="Times New Roman" w:cs="Times New Roman"/>
          <w:sz w:val="24"/>
          <w:szCs w:val="24"/>
        </w:rPr>
        <w:t xml:space="preserve">- Năsăud, Harghita, Mureş şi Suceava.  De asemenea, situl ROSCI0051 Cușma se suprapune pe o mică suprafață din parc, iar situl ROSPA0133 Munții Călimani include în totalitate Parcul Național Călimani. Harta privind suprapunerea siturilor se găseşte în Anexa nr. 9 la Planul de </w:t>
      </w:r>
      <w:r w:rsidR="00494896">
        <w:rPr>
          <w:rFonts w:ascii="Times New Roman" w:hAnsi="Times New Roman" w:cs="Times New Roman"/>
          <w:sz w:val="24"/>
          <w:szCs w:val="24"/>
        </w:rPr>
        <w:t>m</w:t>
      </w:r>
      <w:r w:rsidRPr="00604961">
        <w:rPr>
          <w:rFonts w:ascii="Times New Roman" w:hAnsi="Times New Roman" w:cs="Times New Roman"/>
          <w:sz w:val="24"/>
          <w:szCs w:val="24"/>
        </w:rPr>
        <w:t>anagement.</w:t>
      </w:r>
    </w:p>
    <w:p w:rsidR="00225D65" w:rsidRPr="00604961" w:rsidRDefault="00225D65" w:rsidP="00604961">
      <w:pPr>
        <w:spacing w:after="0" w:line="360" w:lineRule="auto"/>
        <w:ind w:firstLine="706"/>
        <w:jc w:val="both"/>
        <w:rPr>
          <w:rFonts w:ascii="Times New Roman" w:hAnsi="Times New Roman" w:cs="Times New Roman"/>
          <w:sz w:val="24"/>
          <w:szCs w:val="24"/>
        </w:rPr>
      </w:pPr>
    </w:p>
    <w:p w:rsidR="00225D65" w:rsidRPr="00604961" w:rsidRDefault="00225D65" w:rsidP="00E67FAD">
      <w:pPr>
        <w:pStyle w:val="Heading2"/>
      </w:pPr>
      <w:bookmarkStart w:id="152" w:name="_Toc432159278"/>
      <w:bookmarkStart w:id="153" w:name="_Toc434591823"/>
      <w:r w:rsidRPr="00604961">
        <w:t>Habitatele şi speciile Natura 2000 pentru care se vor aplica măsuri de conservare</w:t>
      </w:r>
      <w:bookmarkEnd w:id="152"/>
      <w:bookmarkEnd w:id="153"/>
      <w:r w:rsidRPr="00604961">
        <w:t xml:space="preserve"> </w:t>
      </w:r>
    </w:p>
    <w:p w:rsidR="00225D65" w:rsidRPr="00604961" w:rsidRDefault="00225D65"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Habitate de interes comunitar:</w:t>
      </w:r>
    </w:p>
    <w:p w:rsidR="00225D65" w:rsidRPr="00604961" w:rsidRDefault="00225D65"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3220 Râuri de munte și vegetație erbacee de pe malurile acestora</w:t>
      </w:r>
      <w:r w:rsidR="00494896">
        <w:rPr>
          <w:rFonts w:ascii="Times New Roman" w:hAnsi="Times New Roman" w:cs="Times New Roman"/>
          <w:sz w:val="24"/>
          <w:szCs w:val="24"/>
        </w:rPr>
        <w:t>;</w:t>
      </w:r>
    </w:p>
    <w:p w:rsidR="00225D65" w:rsidRPr="00604961" w:rsidRDefault="00225D65"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4060 Pajiști alpine şi boreale;</w:t>
      </w:r>
    </w:p>
    <w:p w:rsidR="00225D65" w:rsidRPr="00604961" w:rsidRDefault="00225D65"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4070 * Tufişuri cu </w:t>
      </w:r>
      <w:r w:rsidRPr="00604961">
        <w:rPr>
          <w:rFonts w:ascii="Times New Roman" w:hAnsi="Times New Roman" w:cs="Times New Roman"/>
          <w:i/>
          <w:sz w:val="24"/>
          <w:szCs w:val="24"/>
        </w:rPr>
        <w:t>Pinus mugo</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 xml:space="preserve">Rhododendron hirsutum; </w:t>
      </w:r>
      <w:r w:rsidRPr="00604961">
        <w:rPr>
          <w:rFonts w:ascii="Times New Roman" w:hAnsi="Times New Roman" w:cs="Times New Roman"/>
          <w:sz w:val="24"/>
          <w:szCs w:val="24"/>
        </w:rPr>
        <w:t xml:space="preserve"> </w:t>
      </w:r>
    </w:p>
    <w:p w:rsidR="00225D65" w:rsidRPr="00604961" w:rsidRDefault="00225D65"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4080 Tufărișuri subarctice cu </w:t>
      </w:r>
      <w:r w:rsidRPr="00604961">
        <w:rPr>
          <w:rFonts w:ascii="Times New Roman" w:hAnsi="Times New Roman" w:cs="Times New Roman"/>
          <w:i/>
          <w:sz w:val="24"/>
          <w:szCs w:val="24"/>
        </w:rPr>
        <w:t>Salix</w:t>
      </w:r>
      <w:r w:rsidRPr="00604961">
        <w:rPr>
          <w:rFonts w:ascii="Times New Roman" w:hAnsi="Times New Roman" w:cs="Times New Roman"/>
          <w:sz w:val="24"/>
          <w:szCs w:val="24"/>
        </w:rPr>
        <w:t xml:space="preserve"> spp.</w:t>
      </w:r>
      <w:r w:rsidR="00494896">
        <w:rPr>
          <w:rFonts w:ascii="Times New Roman" w:hAnsi="Times New Roman" w:cs="Times New Roman"/>
          <w:sz w:val="24"/>
          <w:szCs w:val="24"/>
        </w:rPr>
        <w:t>;</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6150 Pajişti boreale şi alpine pe substrat silicios;</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6170 Pajiști alpine și subalpine calcaroase;</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 xml:space="preserve">6230 * Formațiuni ierboase bogate în specii de </w:t>
      </w:r>
      <w:r w:rsidRPr="00604961">
        <w:rPr>
          <w:rFonts w:ascii="Times New Roman" w:hAnsi="Times New Roman" w:cs="Times New Roman"/>
          <w:i/>
          <w:sz w:val="24"/>
          <w:szCs w:val="24"/>
          <w:lang w:val="it-IT"/>
        </w:rPr>
        <w:t>Nardus</w:t>
      </w:r>
      <w:r w:rsidRPr="00604961">
        <w:rPr>
          <w:rFonts w:ascii="Times New Roman" w:hAnsi="Times New Roman" w:cs="Times New Roman"/>
          <w:sz w:val="24"/>
          <w:szCs w:val="24"/>
          <w:lang w:val="it-IT"/>
        </w:rPr>
        <w:t>, pe substraturile silicioase în zone montane;</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 xml:space="preserve">6430 </w:t>
      </w:r>
      <w:r w:rsidRPr="00604961">
        <w:rPr>
          <w:rFonts w:ascii="Times New Roman" w:hAnsi="Times New Roman" w:cs="Times New Roman"/>
          <w:snapToGrid w:val="0"/>
          <w:sz w:val="24"/>
          <w:szCs w:val="24"/>
          <w:lang w:val="it-IT"/>
        </w:rPr>
        <w:t>Liziere</w:t>
      </w:r>
      <w:r w:rsidR="00494896">
        <w:rPr>
          <w:rFonts w:ascii="Times New Roman" w:hAnsi="Times New Roman" w:cs="Times New Roman"/>
          <w:snapToGrid w:val="0"/>
          <w:sz w:val="24"/>
          <w:szCs w:val="24"/>
          <w:lang w:val="it-IT"/>
        </w:rPr>
        <w:t xml:space="preserve"> de ierburi înalte hidrofile </w:t>
      </w:r>
      <w:r w:rsidRPr="00604961">
        <w:rPr>
          <w:rFonts w:ascii="Times New Roman" w:hAnsi="Times New Roman" w:cs="Times New Roman"/>
          <w:snapToGrid w:val="0"/>
          <w:sz w:val="24"/>
          <w:szCs w:val="24"/>
          <w:lang w:val="it-IT"/>
        </w:rPr>
        <w:t xml:space="preserve">de </w:t>
      </w:r>
      <w:r w:rsidR="00494896">
        <w:rPr>
          <w:rFonts w:ascii="Times New Roman" w:hAnsi="Times New Roman" w:cs="Times New Roman"/>
          <w:snapToGrid w:val="0"/>
          <w:sz w:val="24"/>
          <w:szCs w:val="24"/>
          <w:lang w:val="it-IT"/>
        </w:rPr>
        <w:t xml:space="preserve">la </w:t>
      </w:r>
      <w:r w:rsidRPr="00604961">
        <w:rPr>
          <w:rFonts w:ascii="Times New Roman" w:hAnsi="Times New Roman" w:cs="Times New Roman"/>
          <w:snapToGrid w:val="0"/>
          <w:sz w:val="24"/>
          <w:szCs w:val="24"/>
          <w:lang w:val="it-IT"/>
        </w:rPr>
        <w:t>câm</w:t>
      </w:r>
      <w:r w:rsidR="00494896">
        <w:rPr>
          <w:rFonts w:ascii="Times New Roman" w:hAnsi="Times New Roman" w:cs="Times New Roman"/>
          <w:snapToGrid w:val="0"/>
          <w:sz w:val="24"/>
          <w:szCs w:val="24"/>
          <w:lang w:val="it-IT"/>
        </w:rPr>
        <w:t xml:space="preserve">pie și până </w:t>
      </w:r>
      <w:r w:rsidRPr="00604961">
        <w:rPr>
          <w:rFonts w:ascii="Times New Roman" w:hAnsi="Times New Roman" w:cs="Times New Roman"/>
          <w:snapToGrid w:val="0"/>
          <w:sz w:val="24"/>
          <w:szCs w:val="24"/>
          <w:lang w:val="it-IT"/>
        </w:rPr>
        <w:t xml:space="preserve">la </w:t>
      </w:r>
      <w:r w:rsidR="00494896">
        <w:rPr>
          <w:rFonts w:ascii="Times New Roman" w:hAnsi="Times New Roman" w:cs="Times New Roman"/>
          <w:snapToGrid w:val="0"/>
          <w:sz w:val="24"/>
          <w:szCs w:val="24"/>
          <w:lang w:val="it-IT"/>
        </w:rPr>
        <w:t xml:space="preserve">nivelul </w:t>
      </w:r>
      <w:r w:rsidRPr="00604961">
        <w:rPr>
          <w:rFonts w:ascii="Times New Roman" w:hAnsi="Times New Roman" w:cs="Times New Roman"/>
          <w:snapToGrid w:val="0"/>
          <w:sz w:val="24"/>
          <w:szCs w:val="24"/>
          <w:lang w:val="it-IT"/>
        </w:rPr>
        <w:t>alpin;</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6520 Fâneţe montane;</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7230 Mlaștini alcaline;</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 xml:space="preserve">7240* Formațiuni pioniere alpine de </w:t>
      </w:r>
      <w:r w:rsidRPr="00604961">
        <w:rPr>
          <w:rFonts w:ascii="Times New Roman" w:hAnsi="Times New Roman" w:cs="Times New Roman"/>
          <w:i/>
          <w:sz w:val="24"/>
          <w:szCs w:val="24"/>
          <w:lang w:val="it-IT"/>
        </w:rPr>
        <w:t>Caricion bicoloris- atrofuscae;</w:t>
      </w:r>
    </w:p>
    <w:p w:rsidR="00225D65" w:rsidRPr="00604961" w:rsidRDefault="00225D65" w:rsidP="00604961">
      <w:pPr>
        <w:spacing w:after="0" w:line="360" w:lineRule="auto"/>
        <w:jc w:val="both"/>
        <w:rPr>
          <w:rFonts w:ascii="Times New Roman" w:hAnsi="Times New Roman" w:cs="Times New Roman"/>
          <w:sz w:val="24"/>
          <w:szCs w:val="24"/>
          <w:lang w:val="it-IT"/>
        </w:rPr>
      </w:pPr>
      <w:r w:rsidRPr="00604961">
        <w:rPr>
          <w:rFonts w:ascii="Times New Roman" w:hAnsi="Times New Roman" w:cs="Times New Roman"/>
          <w:sz w:val="24"/>
          <w:szCs w:val="24"/>
          <w:lang w:val="it-IT"/>
        </w:rPr>
        <w:t>8220 Pante stâncoase silicioase cu vegetaţie c</w:t>
      </w:r>
      <w:r w:rsidR="00494896">
        <w:rPr>
          <w:rFonts w:ascii="Times New Roman" w:hAnsi="Times New Roman" w:cs="Times New Roman"/>
          <w:sz w:val="24"/>
          <w:szCs w:val="24"/>
          <w:lang w:val="it-IT"/>
        </w:rPr>
        <w:t>h</w:t>
      </w:r>
      <w:r w:rsidRPr="00604961">
        <w:rPr>
          <w:rFonts w:ascii="Times New Roman" w:hAnsi="Times New Roman" w:cs="Times New Roman"/>
          <w:sz w:val="24"/>
          <w:szCs w:val="24"/>
          <w:lang w:val="it-IT"/>
        </w:rPr>
        <w:t>asmofitică;</w:t>
      </w:r>
    </w:p>
    <w:p w:rsidR="00225D65" w:rsidRPr="00604961" w:rsidRDefault="00225D65" w:rsidP="00604961">
      <w:pPr>
        <w:spacing w:after="0" w:line="360" w:lineRule="auto"/>
        <w:jc w:val="both"/>
        <w:rPr>
          <w:rFonts w:ascii="Times New Roman" w:hAnsi="Times New Roman" w:cs="Times New Roman"/>
          <w:i/>
          <w:spacing w:val="-4"/>
          <w:sz w:val="24"/>
          <w:szCs w:val="24"/>
          <w:lang w:val="fr-FR"/>
        </w:rPr>
      </w:pPr>
      <w:r w:rsidRPr="00604961">
        <w:rPr>
          <w:rFonts w:ascii="Times New Roman" w:hAnsi="Times New Roman" w:cs="Times New Roman"/>
          <w:sz w:val="24"/>
          <w:szCs w:val="24"/>
          <w:lang w:val="fr-FR"/>
        </w:rPr>
        <w:t xml:space="preserve">9110 </w:t>
      </w:r>
      <w:r w:rsidRPr="00604961">
        <w:rPr>
          <w:rFonts w:ascii="Times New Roman" w:hAnsi="Times New Roman" w:cs="Times New Roman"/>
          <w:spacing w:val="-4"/>
          <w:sz w:val="24"/>
          <w:szCs w:val="24"/>
          <w:lang w:val="fr-FR"/>
        </w:rPr>
        <w:t xml:space="preserve">Păduri de fag de tip </w:t>
      </w:r>
      <w:r w:rsidRPr="00604961">
        <w:rPr>
          <w:rFonts w:ascii="Times New Roman" w:hAnsi="Times New Roman" w:cs="Times New Roman"/>
          <w:i/>
          <w:spacing w:val="-4"/>
          <w:sz w:val="24"/>
          <w:szCs w:val="24"/>
          <w:lang w:val="fr-FR"/>
        </w:rPr>
        <w:t>Luzulo-</w:t>
      </w:r>
      <w:r w:rsidR="00494896">
        <w:rPr>
          <w:rFonts w:ascii="Times New Roman" w:hAnsi="Times New Roman" w:cs="Times New Roman"/>
          <w:i/>
          <w:spacing w:val="-4"/>
          <w:sz w:val="24"/>
          <w:szCs w:val="24"/>
          <w:lang w:val="fr-FR"/>
        </w:rPr>
        <w:t xml:space="preserve"> </w:t>
      </w:r>
      <w:r w:rsidRPr="00604961">
        <w:rPr>
          <w:rFonts w:ascii="Times New Roman" w:hAnsi="Times New Roman" w:cs="Times New Roman"/>
          <w:i/>
          <w:spacing w:val="-4"/>
          <w:sz w:val="24"/>
          <w:szCs w:val="24"/>
          <w:lang w:val="fr-FR"/>
        </w:rPr>
        <w:t>Fagetum;</w:t>
      </w:r>
    </w:p>
    <w:p w:rsidR="00225D65" w:rsidRPr="00604961" w:rsidRDefault="00225D65" w:rsidP="00604961">
      <w:pPr>
        <w:spacing w:after="0" w:line="360" w:lineRule="auto"/>
        <w:jc w:val="both"/>
        <w:rPr>
          <w:rFonts w:ascii="Times New Roman" w:hAnsi="Times New Roman" w:cs="Times New Roman"/>
          <w:i/>
          <w:spacing w:val="-4"/>
          <w:sz w:val="24"/>
          <w:szCs w:val="24"/>
          <w:lang w:val="fr-FR"/>
        </w:rPr>
      </w:pPr>
      <w:r w:rsidRPr="00604961">
        <w:rPr>
          <w:rFonts w:ascii="Times New Roman" w:hAnsi="Times New Roman" w:cs="Times New Roman"/>
          <w:spacing w:val="-4"/>
          <w:sz w:val="24"/>
          <w:szCs w:val="24"/>
          <w:lang w:val="fr-FR"/>
        </w:rPr>
        <w:t>9130 Păduri de fag de tip</w:t>
      </w:r>
      <w:r w:rsidRPr="00604961">
        <w:rPr>
          <w:rFonts w:ascii="Times New Roman" w:hAnsi="Times New Roman" w:cs="Times New Roman"/>
          <w:i/>
          <w:spacing w:val="-4"/>
          <w:sz w:val="24"/>
          <w:szCs w:val="24"/>
          <w:lang w:val="fr-FR"/>
        </w:rPr>
        <w:t xml:space="preserve"> Asperulo- Fagetum;</w:t>
      </w:r>
    </w:p>
    <w:p w:rsidR="00225D65" w:rsidRPr="00604961" w:rsidRDefault="00225D65" w:rsidP="00604961">
      <w:pPr>
        <w:spacing w:after="0" w:line="360" w:lineRule="auto"/>
        <w:jc w:val="both"/>
        <w:rPr>
          <w:rFonts w:ascii="Times New Roman" w:hAnsi="Times New Roman" w:cs="Times New Roman"/>
          <w:i/>
          <w:spacing w:val="-4"/>
          <w:sz w:val="24"/>
          <w:szCs w:val="24"/>
          <w:lang w:val="fr-FR"/>
        </w:rPr>
      </w:pPr>
      <w:r w:rsidRPr="00604961">
        <w:rPr>
          <w:rFonts w:ascii="Times New Roman" w:hAnsi="Times New Roman" w:cs="Times New Roman"/>
          <w:spacing w:val="-4"/>
          <w:sz w:val="24"/>
          <w:szCs w:val="24"/>
          <w:lang w:val="fr-FR"/>
        </w:rPr>
        <w:t xml:space="preserve">91E0 *Păduri aluviale cu </w:t>
      </w:r>
      <w:r w:rsidRPr="00604961">
        <w:rPr>
          <w:rFonts w:ascii="Times New Roman" w:hAnsi="Times New Roman" w:cs="Times New Roman"/>
          <w:i/>
          <w:spacing w:val="-4"/>
          <w:sz w:val="24"/>
          <w:szCs w:val="24"/>
          <w:lang w:val="fr-FR"/>
        </w:rPr>
        <w:t xml:space="preserve">Alnus glutinosa </w:t>
      </w:r>
      <w:r w:rsidRPr="00604961">
        <w:rPr>
          <w:rFonts w:ascii="Times New Roman" w:hAnsi="Times New Roman" w:cs="Times New Roman"/>
          <w:spacing w:val="-4"/>
          <w:sz w:val="24"/>
          <w:szCs w:val="24"/>
          <w:lang w:val="fr-FR"/>
        </w:rPr>
        <w:t xml:space="preserve">și </w:t>
      </w:r>
      <w:r w:rsidRPr="00604961">
        <w:rPr>
          <w:rFonts w:ascii="Times New Roman" w:hAnsi="Times New Roman" w:cs="Times New Roman"/>
          <w:i/>
          <w:spacing w:val="-4"/>
          <w:sz w:val="24"/>
          <w:szCs w:val="24"/>
          <w:lang w:val="fr-FR"/>
        </w:rPr>
        <w:t>Fraxinus excelsior</w:t>
      </w:r>
      <w:r w:rsidRPr="00604961">
        <w:rPr>
          <w:rFonts w:ascii="Times New Roman" w:hAnsi="Times New Roman" w:cs="Times New Roman"/>
          <w:spacing w:val="-4"/>
          <w:sz w:val="24"/>
          <w:szCs w:val="24"/>
          <w:lang w:val="fr-FR"/>
        </w:rPr>
        <w:t>;</w:t>
      </w:r>
    </w:p>
    <w:p w:rsidR="00225D65" w:rsidRPr="00604961" w:rsidRDefault="00225D65" w:rsidP="00604961">
      <w:pPr>
        <w:spacing w:after="0" w:line="360" w:lineRule="auto"/>
        <w:jc w:val="both"/>
        <w:rPr>
          <w:rFonts w:ascii="Times New Roman" w:hAnsi="Times New Roman" w:cs="Times New Roman"/>
          <w:sz w:val="24"/>
          <w:szCs w:val="24"/>
          <w:lang w:val="fr-FR"/>
        </w:rPr>
      </w:pPr>
      <w:r w:rsidRPr="00604961">
        <w:rPr>
          <w:rFonts w:ascii="Times New Roman" w:hAnsi="Times New Roman" w:cs="Times New Roman"/>
          <w:spacing w:val="-4"/>
          <w:sz w:val="24"/>
          <w:szCs w:val="24"/>
          <w:lang w:val="fr-FR"/>
        </w:rPr>
        <w:t xml:space="preserve">91V0 Păduri de fag dacice de tip </w:t>
      </w:r>
      <w:r w:rsidRPr="00604961">
        <w:rPr>
          <w:rFonts w:ascii="Times New Roman" w:hAnsi="Times New Roman" w:cs="Times New Roman"/>
          <w:i/>
          <w:spacing w:val="-4"/>
          <w:sz w:val="24"/>
          <w:szCs w:val="24"/>
          <w:lang w:val="fr-FR"/>
        </w:rPr>
        <w:t>Symphyto- Fagion</w:t>
      </w:r>
      <w:r w:rsidRPr="00604961">
        <w:rPr>
          <w:rFonts w:ascii="Times New Roman" w:hAnsi="Times New Roman" w:cs="Times New Roman"/>
          <w:spacing w:val="-4"/>
          <w:sz w:val="24"/>
          <w:szCs w:val="24"/>
          <w:lang w:val="fr-FR"/>
        </w:rPr>
        <w:t xml:space="preserve">; </w:t>
      </w:r>
    </w:p>
    <w:p w:rsidR="00225D65" w:rsidRPr="00604961" w:rsidRDefault="00225D65" w:rsidP="00604961">
      <w:pPr>
        <w:spacing w:after="0" w:line="360" w:lineRule="auto"/>
        <w:jc w:val="both"/>
        <w:rPr>
          <w:rFonts w:ascii="Times New Roman" w:hAnsi="Times New Roman" w:cs="Times New Roman"/>
          <w:sz w:val="24"/>
          <w:szCs w:val="24"/>
          <w:lang w:val="fr-FR"/>
        </w:rPr>
      </w:pPr>
      <w:r w:rsidRPr="00604961">
        <w:rPr>
          <w:rFonts w:ascii="Times New Roman" w:hAnsi="Times New Roman" w:cs="Times New Roman"/>
          <w:sz w:val="24"/>
          <w:szCs w:val="24"/>
          <w:lang w:val="fr-FR"/>
        </w:rPr>
        <w:t xml:space="preserve">9410 Păduri acidofile cu </w:t>
      </w:r>
      <w:r w:rsidRPr="00604961">
        <w:rPr>
          <w:rFonts w:ascii="Times New Roman" w:hAnsi="Times New Roman" w:cs="Times New Roman"/>
          <w:i/>
          <w:sz w:val="24"/>
          <w:szCs w:val="24"/>
          <w:lang w:val="fr-FR"/>
        </w:rPr>
        <w:t>Picea</w:t>
      </w:r>
      <w:r w:rsidRPr="00604961">
        <w:rPr>
          <w:rFonts w:ascii="Times New Roman" w:hAnsi="Times New Roman" w:cs="Times New Roman"/>
          <w:sz w:val="24"/>
          <w:szCs w:val="24"/>
          <w:lang w:val="fr-FR"/>
        </w:rPr>
        <w:t xml:space="preserve"> de la nivel montan la nivel alpin;</w:t>
      </w:r>
    </w:p>
    <w:p w:rsidR="00225D65" w:rsidRPr="00604961" w:rsidRDefault="00225D65" w:rsidP="00604961">
      <w:pPr>
        <w:spacing w:after="0" w:line="360" w:lineRule="auto"/>
        <w:jc w:val="both"/>
        <w:rPr>
          <w:rFonts w:ascii="Times New Roman" w:hAnsi="Times New Roman" w:cs="Times New Roman"/>
          <w:sz w:val="24"/>
          <w:szCs w:val="24"/>
          <w:lang w:val="fr-FR"/>
        </w:rPr>
      </w:pPr>
      <w:r w:rsidRPr="00604961">
        <w:rPr>
          <w:rFonts w:ascii="Times New Roman" w:hAnsi="Times New Roman" w:cs="Times New Roman"/>
          <w:sz w:val="24"/>
          <w:szCs w:val="24"/>
          <w:lang w:val="fr-FR"/>
        </w:rPr>
        <w:t xml:space="preserve">9420 Păduri alpine de </w:t>
      </w:r>
      <w:r w:rsidRPr="00604961">
        <w:rPr>
          <w:rFonts w:ascii="Times New Roman" w:hAnsi="Times New Roman" w:cs="Times New Roman"/>
          <w:i/>
          <w:sz w:val="24"/>
          <w:szCs w:val="24"/>
          <w:lang w:val="fr-FR"/>
        </w:rPr>
        <w:t>Larix decidua</w:t>
      </w:r>
      <w:r w:rsidRPr="00604961">
        <w:rPr>
          <w:rFonts w:ascii="Times New Roman" w:hAnsi="Times New Roman" w:cs="Times New Roman"/>
          <w:sz w:val="24"/>
          <w:szCs w:val="24"/>
          <w:lang w:val="fr-FR"/>
        </w:rPr>
        <w:t xml:space="preserve"> şi/sau </w:t>
      </w:r>
      <w:r w:rsidRPr="00604961">
        <w:rPr>
          <w:rFonts w:ascii="Times New Roman" w:hAnsi="Times New Roman" w:cs="Times New Roman"/>
          <w:i/>
          <w:sz w:val="24"/>
          <w:szCs w:val="24"/>
          <w:lang w:val="fr-FR"/>
        </w:rPr>
        <w:t>Pinus cembra</w:t>
      </w:r>
      <w:r w:rsidRPr="00604961">
        <w:rPr>
          <w:rFonts w:ascii="Times New Roman" w:hAnsi="Times New Roman" w:cs="Times New Roman"/>
          <w:sz w:val="24"/>
          <w:szCs w:val="24"/>
          <w:lang w:val="fr-FR"/>
        </w:rPr>
        <w:t>;</w:t>
      </w:r>
    </w:p>
    <w:p w:rsidR="000D464E" w:rsidRPr="00604961" w:rsidRDefault="000D464E" w:rsidP="00604961">
      <w:pPr>
        <w:spacing w:after="0" w:line="360" w:lineRule="auto"/>
        <w:jc w:val="both"/>
        <w:rPr>
          <w:rFonts w:ascii="Times New Roman" w:hAnsi="Times New Roman" w:cs="Times New Roman"/>
          <w:sz w:val="24"/>
          <w:szCs w:val="24"/>
        </w:rPr>
      </w:pPr>
    </w:p>
    <w:p w:rsidR="000D464E" w:rsidRPr="00604961" w:rsidRDefault="00494896" w:rsidP="00604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Specii de interes comunitar</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lastRenderedPageBreak/>
        <w:t>Specii de briofite:</w:t>
      </w:r>
    </w:p>
    <w:p w:rsidR="000D464E" w:rsidRPr="00604961" w:rsidRDefault="00494896" w:rsidP="00604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1389 </w:t>
      </w:r>
      <w:r w:rsidR="000D464E" w:rsidRPr="00604961">
        <w:rPr>
          <w:rFonts w:ascii="Times New Roman" w:hAnsi="Times New Roman" w:cs="Times New Roman"/>
          <w:i/>
          <w:sz w:val="24"/>
          <w:szCs w:val="24"/>
        </w:rPr>
        <w:t>Meesia longiseta</w:t>
      </w:r>
      <w:r w:rsidR="000D464E" w:rsidRPr="00604961">
        <w:rPr>
          <w:rFonts w:ascii="Times New Roman" w:hAnsi="Times New Roman" w:cs="Times New Roman"/>
          <w:sz w:val="24"/>
          <w:szCs w:val="24"/>
        </w:rPr>
        <w:t xml:space="preserve"> Hedw.</w:t>
      </w:r>
      <w:r>
        <w:rPr>
          <w:rFonts w:ascii="Times New Roman" w:hAnsi="Times New Roman" w:cs="Times New Roman"/>
          <w:sz w:val="24"/>
          <w:szCs w:val="24"/>
        </w:rPr>
        <w:t>;</w:t>
      </w:r>
      <w:r w:rsidR="000D464E" w:rsidRPr="00604961">
        <w:rPr>
          <w:rFonts w:ascii="Times New Roman" w:hAnsi="Times New Roman" w:cs="Times New Roman"/>
          <w:sz w:val="24"/>
          <w:szCs w:val="24"/>
        </w:rPr>
        <w:t xml:space="preserve"> </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plante:</w:t>
      </w:r>
    </w:p>
    <w:p w:rsidR="000D464E" w:rsidRPr="00604961" w:rsidRDefault="00494896" w:rsidP="006049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4070 </w:t>
      </w:r>
      <w:r w:rsidR="000D464E" w:rsidRPr="00604961">
        <w:rPr>
          <w:rFonts w:ascii="Times New Roman" w:hAnsi="Times New Roman" w:cs="Times New Roman"/>
          <w:i/>
          <w:sz w:val="24"/>
          <w:szCs w:val="24"/>
        </w:rPr>
        <w:t>Campanula serrata</w:t>
      </w:r>
      <w:r>
        <w:rPr>
          <w:rFonts w:ascii="Times New Roman" w:hAnsi="Times New Roman" w:cs="Times New Roman"/>
          <w:sz w:val="24"/>
          <w:szCs w:val="24"/>
        </w:rPr>
        <w:t>- clopoţei;</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insecte:</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4014 </w:t>
      </w:r>
      <w:r w:rsidRPr="00604961">
        <w:rPr>
          <w:rFonts w:ascii="Times New Roman" w:hAnsi="Times New Roman" w:cs="Times New Roman"/>
          <w:i/>
          <w:sz w:val="24"/>
          <w:szCs w:val="24"/>
        </w:rPr>
        <w:t>Carabus variolosus</w:t>
      </w:r>
      <w:r w:rsidR="00494896">
        <w:rPr>
          <w:rFonts w:ascii="Times New Roman" w:hAnsi="Times New Roman" w:cs="Times New Roman"/>
          <w:sz w:val="24"/>
          <w:szCs w:val="24"/>
        </w:rPr>
        <w:t>- carab;</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1086 *</w:t>
      </w:r>
      <w:r w:rsidRPr="00604961">
        <w:rPr>
          <w:rFonts w:ascii="Times New Roman" w:hAnsi="Times New Roman" w:cs="Times New Roman"/>
          <w:i/>
          <w:sz w:val="24"/>
          <w:szCs w:val="24"/>
        </w:rPr>
        <w:t>Rosalia alpina</w:t>
      </w:r>
      <w:r w:rsidRPr="00604961">
        <w:rPr>
          <w:rFonts w:ascii="Times New Roman" w:hAnsi="Times New Roman" w:cs="Times New Roman"/>
          <w:sz w:val="24"/>
          <w:szCs w:val="24"/>
        </w:rPr>
        <w:t>- croitor alpin</w:t>
      </w:r>
      <w:r w:rsidR="00494896">
        <w:rPr>
          <w:rFonts w:ascii="Times New Roman" w:hAnsi="Times New Roman" w:cs="Times New Roman"/>
          <w:sz w:val="24"/>
          <w:szCs w:val="24"/>
        </w:rPr>
        <w:t>;</w:t>
      </w:r>
      <w:r w:rsidRPr="00604961">
        <w:rPr>
          <w:rFonts w:ascii="Times New Roman" w:hAnsi="Times New Roman" w:cs="Times New Roman"/>
          <w:sz w:val="24"/>
          <w:szCs w:val="24"/>
        </w:rPr>
        <w:t xml:space="preserve"> </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1078 *</w:t>
      </w:r>
      <w:r w:rsidRPr="00604961">
        <w:rPr>
          <w:rFonts w:ascii="Times New Roman" w:hAnsi="Times New Roman" w:cs="Times New Roman"/>
          <w:i/>
          <w:sz w:val="24"/>
          <w:szCs w:val="24"/>
        </w:rPr>
        <w:t>Callimorpha quadripunctata</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fluture vărgat</w:t>
      </w:r>
      <w:r w:rsidR="00494896">
        <w:rPr>
          <w:rFonts w:ascii="Times New Roman" w:hAnsi="Times New Roman" w:cs="Times New Roman"/>
          <w:sz w:val="24"/>
          <w:szCs w:val="24"/>
        </w:rPr>
        <w:t>;</w:t>
      </w:r>
      <w:r w:rsidRPr="00604961">
        <w:rPr>
          <w:rFonts w:ascii="Times New Roman" w:hAnsi="Times New Roman" w:cs="Times New Roman"/>
          <w:sz w:val="24"/>
          <w:szCs w:val="24"/>
        </w:rPr>
        <w:t xml:space="preserve"> </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4036 </w:t>
      </w:r>
      <w:r w:rsidRPr="00604961">
        <w:rPr>
          <w:rFonts w:ascii="Times New Roman" w:hAnsi="Times New Roman" w:cs="Times New Roman"/>
          <w:i/>
          <w:sz w:val="24"/>
          <w:szCs w:val="24"/>
        </w:rPr>
        <w:t>Leptidea morsei</w:t>
      </w:r>
      <w:r w:rsidR="00494896">
        <w:rPr>
          <w:rFonts w:ascii="Times New Roman" w:hAnsi="Times New Roman" w:cs="Times New Roman"/>
          <w:i/>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1060 </w:t>
      </w:r>
      <w:r w:rsidRPr="00604961">
        <w:rPr>
          <w:rFonts w:ascii="Times New Roman" w:hAnsi="Times New Roman" w:cs="Times New Roman"/>
          <w:i/>
          <w:sz w:val="24"/>
          <w:szCs w:val="24"/>
        </w:rPr>
        <w:t>Lycaena dispar</w:t>
      </w:r>
      <w:r w:rsidR="00494896">
        <w:rPr>
          <w:rFonts w:ascii="Times New Roman" w:hAnsi="Times New Roman" w:cs="Times New Roman"/>
          <w:sz w:val="24"/>
          <w:szCs w:val="24"/>
        </w:rPr>
        <w:t>;</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4039 *</w:t>
      </w:r>
      <w:r w:rsidRPr="00604961">
        <w:rPr>
          <w:rFonts w:ascii="Times New Roman" w:hAnsi="Times New Roman" w:cs="Times New Roman"/>
          <w:i/>
          <w:sz w:val="24"/>
          <w:szCs w:val="24"/>
        </w:rPr>
        <w:t>Nymphalis vaualbum</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fluture ţestos</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4054 </w:t>
      </w:r>
      <w:r w:rsidRPr="00604961">
        <w:rPr>
          <w:rFonts w:ascii="Times New Roman" w:hAnsi="Times New Roman" w:cs="Times New Roman"/>
          <w:i/>
          <w:sz w:val="24"/>
          <w:szCs w:val="24"/>
        </w:rPr>
        <w:t>Pholidoptera transsylvanica</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cosaş trans</w:t>
      </w:r>
      <w:r w:rsidR="00494896">
        <w:rPr>
          <w:rFonts w:ascii="Times New Roman" w:hAnsi="Times New Roman" w:cs="Times New Roman"/>
          <w:sz w:val="24"/>
          <w:szCs w:val="24"/>
        </w:rPr>
        <w:t>ilvan;</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amfibieni:</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2001 </w:t>
      </w:r>
      <w:r w:rsidRPr="00604961">
        <w:rPr>
          <w:rFonts w:ascii="Times New Roman" w:hAnsi="Times New Roman" w:cs="Times New Roman"/>
          <w:i/>
          <w:sz w:val="24"/>
          <w:szCs w:val="24"/>
        </w:rPr>
        <w:t>Triturus montandoni</w:t>
      </w:r>
      <w:r w:rsidRPr="00604961">
        <w:rPr>
          <w:rFonts w:ascii="Times New Roman" w:hAnsi="Times New Roman" w:cs="Times New Roman"/>
          <w:sz w:val="24"/>
          <w:szCs w:val="24"/>
        </w:rPr>
        <w:t>- triton carpatic</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1193 </w:t>
      </w:r>
      <w:r w:rsidRPr="00604961">
        <w:rPr>
          <w:rFonts w:ascii="Times New Roman" w:hAnsi="Times New Roman" w:cs="Times New Roman"/>
          <w:i/>
          <w:sz w:val="24"/>
          <w:szCs w:val="24"/>
        </w:rPr>
        <w:t>Bombina variegata</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buhai de baltă cu burta galbenă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reptile:</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1261 </w:t>
      </w:r>
      <w:r w:rsidRPr="00604961">
        <w:rPr>
          <w:rFonts w:ascii="Times New Roman" w:hAnsi="Times New Roman" w:cs="Times New Roman"/>
          <w:i/>
          <w:sz w:val="24"/>
          <w:szCs w:val="24"/>
        </w:rPr>
        <w:t>Lacerta agilis</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şopârla cenuşie</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1283 </w:t>
      </w:r>
      <w:r w:rsidRPr="00604961">
        <w:rPr>
          <w:rFonts w:ascii="Times New Roman" w:hAnsi="Times New Roman" w:cs="Times New Roman"/>
          <w:i/>
          <w:sz w:val="24"/>
          <w:szCs w:val="24"/>
        </w:rPr>
        <w:t>Coronella austriaca</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şarpele de alun</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pești:</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1163 </w:t>
      </w:r>
      <w:r w:rsidRPr="00604961">
        <w:rPr>
          <w:rFonts w:ascii="Times New Roman" w:hAnsi="Times New Roman" w:cs="Times New Roman"/>
          <w:i/>
          <w:sz w:val="24"/>
          <w:szCs w:val="24"/>
        </w:rPr>
        <w:t>Cottus gobio</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zglăvoc</w:t>
      </w:r>
      <w:r w:rsidR="00494896">
        <w:rPr>
          <w:rFonts w:ascii="Times New Roman" w:hAnsi="Times New Roman" w:cs="Times New Roman"/>
          <w:sz w:val="24"/>
          <w:szCs w:val="24"/>
        </w:rPr>
        <w:t>;</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păsări:</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A097 </w:t>
      </w:r>
      <w:r w:rsidRPr="00604961">
        <w:rPr>
          <w:rFonts w:ascii="Times New Roman" w:hAnsi="Times New Roman" w:cs="Times New Roman"/>
          <w:i/>
          <w:sz w:val="24"/>
          <w:szCs w:val="24"/>
        </w:rPr>
        <w:t>Falco vespertinus</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vânturel de seară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A108 </w:t>
      </w:r>
      <w:r w:rsidRPr="00604961">
        <w:rPr>
          <w:rFonts w:ascii="Times New Roman" w:hAnsi="Times New Roman" w:cs="Times New Roman"/>
          <w:i/>
          <w:sz w:val="24"/>
          <w:szCs w:val="24"/>
        </w:rPr>
        <w:t>Tetrao urogallus</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cocoş de munte</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A104 </w:t>
      </w:r>
      <w:r w:rsidRPr="00604961">
        <w:rPr>
          <w:rFonts w:ascii="Times New Roman" w:hAnsi="Times New Roman" w:cs="Times New Roman"/>
          <w:i/>
          <w:sz w:val="24"/>
          <w:szCs w:val="24"/>
        </w:rPr>
        <w:t>Bonasa bonasia</w:t>
      </w:r>
      <w:r w:rsidRPr="00604961">
        <w:rPr>
          <w:rFonts w:ascii="Times New Roman" w:hAnsi="Times New Roman" w:cs="Times New Roman"/>
          <w:sz w:val="24"/>
          <w:szCs w:val="24"/>
        </w:rPr>
        <w:t>- ieruncă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A236 </w:t>
      </w:r>
      <w:r w:rsidRPr="00604961">
        <w:rPr>
          <w:rFonts w:ascii="Times New Roman" w:hAnsi="Times New Roman" w:cs="Times New Roman"/>
          <w:i/>
          <w:sz w:val="24"/>
          <w:szCs w:val="24"/>
        </w:rPr>
        <w:t>Dryocopus martius</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ciocănitoare neagră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A241 </w:t>
      </w:r>
      <w:r w:rsidRPr="00604961">
        <w:rPr>
          <w:rFonts w:ascii="Times New Roman" w:hAnsi="Times New Roman" w:cs="Times New Roman"/>
          <w:i/>
          <w:sz w:val="24"/>
          <w:szCs w:val="24"/>
        </w:rPr>
        <w:t>Picoides tridactylus</w:t>
      </w:r>
      <w:r w:rsidRPr="00604961">
        <w:rPr>
          <w:rFonts w:ascii="Times New Roman" w:hAnsi="Times New Roman" w:cs="Times New Roman"/>
          <w:sz w:val="24"/>
          <w:szCs w:val="24"/>
        </w:rPr>
        <w:t>- ciocănitoare de munte</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A320 </w:t>
      </w:r>
      <w:r w:rsidRPr="00604961">
        <w:rPr>
          <w:rFonts w:ascii="Times New Roman" w:hAnsi="Times New Roman" w:cs="Times New Roman"/>
          <w:i/>
          <w:sz w:val="24"/>
          <w:szCs w:val="24"/>
        </w:rPr>
        <w:t>Ficedula parva</w:t>
      </w:r>
      <w:r w:rsidRPr="00604961">
        <w:rPr>
          <w:rFonts w:ascii="Times New Roman" w:hAnsi="Times New Roman" w:cs="Times New Roman"/>
          <w:sz w:val="24"/>
          <w:szCs w:val="24"/>
        </w:rPr>
        <w:t>- muscar mic</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Specii de mamifere:</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1312 </w:t>
      </w:r>
      <w:r w:rsidRPr="00604961">
        <w:rPr>
          <w:rFonts w:ascii="Times New Roman" w:hAnsi="Times New Roman" w:cs="Times New Roman"/>
          <w:i/>
          <w:sz w:val="24"/>
          <w:szCs w:val="24"/>
        </w:rPr>
        <w:t>Nyctalus noctula</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liliac de amurg</w:t>
      </w:r>
      <w:r w:rsidR="00494896">
        <w:rPr>
          <w:rFonts w:ascii="Times New Roman" w:hAnsi="Times New Roman" w:cs="Times New Roman"/>
          <w:sz w:val="24"/>
          <w:szCs w:val="24"/>
        </w:rPr>
        <w:t>;</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1328 </w:t>
      </w:r>
      <w:r w:rsidRPr="00604961">
        <w:rPr>
          <w:rFonts w:ascii="Times New Roman" w:hAnsi="Times New Roman" w:cs="Times New Roman"/>
          <w:i/>
          <w:sz w:val="24"/>
          <w:szCs w:val="24"/>
        </w:rPr>
        <w:t>Nyctalus lasiopterus</w:t>
      </w:r>
      <w:r w:rsidRPr="00604961">
        <w:rPr>
          <w:rFonts w:ascii="Times New Roman" w:hAnsi="Times New Roman" w:cs="Times New Roman"/>
          <w:sz w:val="24"/>
          <w:szCs w:val="24"/>
        </w:rPr>
        <w:t>- liliac mare de amurg</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5365 </w:t>
      </w:r>
      <w:r w:rsidRPr="00604961">
        <w:rPr>
          <w:rFonts w:ascii="Times New Roman" w:hAnsi="Times New Roman" w:cs="Times New Roman"/>
          <w:i/>
          <w:sz w:val="24"/>
          <w:szCs w:val="24"/>
        </w:rPr>
        <w:t>Hypsugo savii</w:t>
      </w:r>
      <w:r w:rsidR="00494896">
        <w:rPr>
          <w:rFonts w:ascii="Times New Roman" w:hAnsi="Times New Roman" w:cs="Times New Roman"/>
          <w:sz w:val="24"/>
          <w:szCs w:val="24"/>
        </w:rPr>
        <w:t>- liliacul lui Savi;</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1313 </w:t>
      </w:r>
      <w:r w:rsidRPr="00604961">
        <w:rPr>
          <w:rFonts w:ascii="Times New Roman" w:hAnsi="Times New Roman" w:cs="Times New Roman"/>
          <w:i/>
          <w:sz w:val="24"/>
          <w:szCs w:val="24"/>
        </w:rPr>
        <w:t>Eptesicus nilssonii</w:t>
      </w:r>
      <w:r w:rsidRPr="00604961">
        <w:rPr>
          <w:rFonts w:ascii="Times New Roman" w:hAnsi="Times New Roman" w:cs="Times New Roman"/>
          <w:sz w:val="24"/>
          <w:szCs w:val="24"/>
        </w:rPr>
        <w:t xml:space="preserve">- liliacul </w:t>
      </w:r>
      <w:r w:rsidR="00494896">
        <w:rPr>
          <w:rFonts w:ascii="Times New Roman" w:hAnsi="Times New Roman" w:cs="Times New Roman"/>
          <w:sz w:val="24"/>
          <w:szCs w:val="24"/>
        </w:rPr>
        <w:t>nordic;</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1327 </w:t>
      </w:r>
      <w:r w:rsidRPr="00604961">
        <w:rPr>
          <w:rFonts w:ascii="Times New Roman" w:hAnsi="Times New Roman" w:cs="Times New Roman"/>
          <w:i/>
          <w:sz w:val="24"/>
          <w:szCs w:val="24"/>
        </w:rPr>
        <w:t>Eptesicus serotinus</w:t>
      </w:r>
      <w:r w:rsidRPr="00604961">
        <w:rPr>
          <w:rFonts w:ascii="Times New Roman" w:hAnsi="Times New Roman" w:cs="Times New Roman"/>
          <w:sz w:val="24"/>
          <w:szCs w:val="24"/>
        </w:rPr>
        <w:t>- liliacul cu aripi late</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1309 </w:t>
      </w:r>
      <w:r w:rsidRPr="00604961">
        <w:rPr>
          <w:rFonts w:ascii="Times New Roman" w:hAnsi="Times New Roman" w:cs="Times New Roman"/>
          <w:i/>
          <w:sz w:val="24"/>
          <w:szCs w:val="24"/>
        </w:rPr>
        <w:t>Pipistrellus pipistrellus</w:t>
      </w:r>
      <w:r w:rsidRPr="00604961">
        <w:rPr>
          <w:rFonts w:ascii="Times New Roman" w:hAnsi="Times New Roman" w:cs="Times New Roman"/>
          <w:sz w:val="24"/>
          <w:szCs w:val="24"/>
        </w:rPr>
        <w:t>- liliacul pitic</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2016 </w:t>
      </w:r>
      <w:r w:rsidRPr="00604961">
        <w:rPr>
          <w:rFonts w:ascii="Times New Roman" w:hAnsi="Times New Roman" w:cs="Times New Roman"/>
          <w:i/>
          <w:sz w:val="24"/>
          <w:szCs w:val="24"/>
        </w:rPr>
        <w:t>Pipistrellus kuhlii</w:t>
      </w:r>
      <w:r w:rsidRPr="00604961">
        <w:rPr>
          <w:rFonts w:ascii="Times New Roman" w:hAnsi="Times New Roman" w:cs="Times New Roman"/>
          <w:sz w:val="24"/>
          <w:szCs w:val="24"/>
        </w:rPr>
        <w:t>- liliacul lui Kuhl</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1326 </w:t>
      </w:r>
      <w:r w:rsidRPr="00604961">
        <w:rPr>
          <w:rFonts w:ascii="Times New Roman" w:hAnsi="Times New Roman" w:cs="Times New Roman"/>
          <w:i/>
          <w:sz w:val="24"/>
          <w:szCs w:val="24"/>
        </w:rPr>
        <w:t>Plecotus auritus</w:t>
      </w:r>
      <w:r w:rsidRPr="00604961">
        <w:rPr>
          <w:rFonts w:ascii="Times New Roman" w:hAnsi="Times New Roman" w:cs="Times New Roman"/>
          <w:sz w:val="24"/>
          <w:szCs w:val="24"/>
        </w:rPr>
        <w:t>- liliacul urecheat brun</w:t>
      </w:r>
      <w:r w:rsidRPr="00604961">
        <w:rPr>
          <w:rFonts w:ascii="Times New Roman" w:hAnsi="Times New Roman" w:cs="Times New Roman"/>
          <w:sz w:val="24"/>
          <w:szCs w:val="24"/>
        </w:rPr>
        <w:tab/>
      </w:r>
      <w:r w:rsidR="00494896">
        <w:rPr>
          <w:rFonts w:ascii="Times New Roman" w:hAnsi="Times New Roman" w:cs="Times New Roman"/>
          <w:sz w:val="24"/>
          <w:szCs w:val="24"/>
        </w:rPr>
        <w:t>;</w:t>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1329 </w:t>
      </w:r>
      <w:r w:rsidRPr="00604961">
        <w:rPr>
          <w:rFonts w:ascii="Times New Roman" w:hAnsi="Times New Roman" w:cs="Times New Roman"/>
          <w:i/>
          <w:sz w:val="24"/>
          <w:szCs w:val="24"/>
        </w:rPr>
        <w:t>Plecotus austriacus</w:t>
      </w:r>
      <w:r w:rsidRPr="00604961">
        <w:rPr>
          <w:rFonts w:ascii="Times New Roman" w:hAnsi="Times New Roman" w:cs="Times New Roman"/>
          <w:sz w:val="24"/>
          <w:szCs w:val="24"/>
        </w:rPr>
        <w:t>- liliacul urecheat cenuşiu</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1308 </w:t>
      </w:r>
      <w:r w:rsidRPr="00604961">
        <w:rPr>
          <w:rFonts w:ascii="Times New Roman" w:hAnsi="Times New Roman" w:cs="Times New Roman"/>
          <w:i/>
          <w:sz w:val="24"/>
          <w:szCs w:val="24"/>
        </w:rPr>
        <w:t>Barbastella barbastellus</w:t>
      </w:r>
      <w:r w:rsidRPr="00604961">
        <w:rPr>
          <w:rFonts w:ascii="Times New Roman" w:hAnsi="Times New Roman" w:cs="Times New Roman"/>
          <w:sz w:val="24"/>
          <w:szCs w:val="24"/>
        </w:rPr>
        <w:t>- liliac cârn</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1324 </w:t>
      </w:r>
      <w:r w:rsidRPr="00604961">
        <w:rPr>
          <w:rFonts w:ascii="Times New Roman" w:hAnsi="Times New Roman" w:cs="Times New Roman"/>
          <w:i/>
          <w:sz w:val="24"/>
          <w:szCs w:val="24"/>
        </w:rPr>
        <w:t>Myotis myotis</w:t>
      </w:r>
      <w:r w:rsidRPr="00604961">
        <w:rPr>
          <w:rFonts w:ascii="Times New Roman" w:hAnsi="Times New Roman" w:cs="Times New Roman"/>
          <w:sz w:val="24"/>
          <w:szCs w:val="24"/>
        </w:rPr>
        <w:t>- liliac comun</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1307 </w:t>
      </w:r>
      <w:r w:rsidRPr="00604961">
        <w:rPr>
          <w:rFonts w:ascii="Times New Roman" w:hAnsi="Times New Roman" w:cs="Times New Roman"/>
          <w:i/>
          <w:sz w:val="24"/>
          <w:szCs w:val="24"/>
        </w:rPr>
        <w:t>Myotis blythi</w:t>
      </w:r>
      <w:r w:rsidRPr="00604961">
        <w:rPr>
          <w:rFonts w:ascii="Times New Roman" w:hAnsi="Times New Roman" w:cs="Times New Roman"/>
          <w:sz w:val="24"/>
          <w:szCs w:val="24"/>
        </w:rPr>
        <w:t>- liliac comun mic</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1314 </w:t>
      </w:r>
      <w:r w:rsidRPr="00604961">
        <w:rPr>
          <w:rFonts w:ascii="Times New Roman" w:hAnsi="Times New Roman" w:cs="Times New Roman"/>
          <w:i/>
          <w:sz w:val="24"/>
          <w:szCs w:val="24"/>
        </w:rPr>
        <w:t>Myotis daubentoni</w:t>
      </w:r>
      <w:r w:rsidRPr="00604961">
        <w:rPr>
          <w:rFonts w:ascii="Times New Roman" w:hAnsi="Times New Roman" w:cs="Times New Roman"/>
          <w:sz w:val="24"/>
          <w:szCs w:val="24"/>
        </w:rPr>
        <w:t>- liliacul de apă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1330 </w:t>
      </w:r>
      <w:r w:rsidRPr="00604961">
        <w:rPr>
          <w:rFonts w:ascii="Times New Roman" w:hAnsi="Times New Roman" w:cs="Times New Roman"/>
          <w:i/>
          <w:sz w:val="24"/>
          <w:szCs w:val="24"/>
        </w:rPr>
        <w:t>Myotis mystacinus</w:t>
      </w:r>
      <w:r w:rsidRPr="00604961">
        <w:rPr>
          <w:rFonts w:ascii="Times New Roman" w:hAnsi="Times New Roman" w:cs="Times New Roman"/>
          <w:sz w:val="24"/>
          <w:szCs w:val="24"/>
        </w:rPr>
        <w:t>- liliacul mustăcios</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1320 </w:t>
      </w:r>
      <w:r w:rsidRPr="00604961">
        <w:rPr>
          <w:rFonts w:ascii="Times New Roman" w:hAnsi="Times New Roman" w:cs="Times New Roman"/>
          <w:i/>
          <w:sz w:val="24"/>
          <w:szCs w:val="24"/>
        </w:rPr>
        <w:t>Myotis brandtii</w:t>
      </w:r>
      <w:r w:rsidRPr="00604961">
        <w:rPr>
          <w:rFonts w:ascii="Times New Roman" w:hAnsi="Times New Roman" w:cs="Times New Roman"/>
          <w:sz w:val="24"/>
          <w:szCs w:val="24"/>
        </w:rPr>
        <w:t>- liliacul lui Brandt</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1322 </w:t>
      </w:r>
      <w:r w:rsidRPr="00604961">
        <w:rPr>
          <w:rFonts w:ascii="Times New Roman" w:hAnsi="Times New Roman" w:cs="Times New Roman"/>
          <w:i/>
          <w:sz w:val="24"/>
          <w:szCs w:val="24"/>
        </w:rPr>
        <w:t>Myotis nattereri</w:t>
      </w:r>
      <w:r w:rsidRPr="00604961">
        <w:rPr>
          <w:rFonts w:ascii="Times New Roman" w:hAnsi="Times New Roman" w:cs="Times New Roman"/>
          <w:sz w:val="24"/>
          <w:szCs w:val="24"/>
        </w:rPr>
        <w:t>- liliacul lui Natterer</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1321 </w:t>
      </w:r>
      <w:r w:rsidRPr="00604961">
        <w:rPr>
          <w:rFonts w:ascii="Times New Roman" w:hAnsi="Times New Roman" w:cs="Times New Roman"/>
          <w:i/>
          <w:sz w:val="24"/>
          <w:szCs w:val="24"/>
        </w:rPr>
        <w:t>Myotis emarginatus</w:t>
      </w:r>
      <w:r w:rsidRPr="00604961">
        <w:rPr>
          <w:rFonts w:ascii="Times New Roman" w:hAnsi="Times New Roman" w:cs="Times New Roman"/>
          <w:sz w:val="24"/>
          <w:szCs w:val="24"/>
        </w:rPr>
        <w:t>- liliacul cărămiziu</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1323 </w:t>
      </w:r>
      <w:r w:rsidRPr="00604961">
        <w:rPr>
          <w:rFonts w:ascii="Times New Roman" w:hAnsi="Times New Roman" w:cs="Times New Roman"/>
          <w:i/>
          <w:sz w:val="24"/>
          <w:szCs w:val="24"/>
        </w:rPr>
        <w:t>Myotis bechsteinii</w:t>
      </w:r>
      <w:r w:rsidRPr="00604961">
        <w:rPr>
          <w:rFonts w:ascii="Times New Roman" w:hAnsi="Times New Roman" w:cs="Times New Roman"/>
          <w:sz w:val="24"/>
          <w:szCs w:val="24"/>
        </w:rPr>
        <w:t>- liliac cu urechi mari</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1341 </w:t>
      </w:r>
      <w:r w:rsidRPr="00604961">
        <w:rPr>
          <w:rFonts w:ascii="Times New Roman" w:hAnsi="Times New Roman" w:cs="Times New Roman"/>
          <w:i/>
          <w:sz w:val="24"/>
          <w:szCs w:val="24"/>
        </w:rPr>
        <w:t>Muscardinus avellanarius</w:t>
      </w:r>
      <w:r w:rsidRPr="00604961">
        <w:rPr>
          <w:rFonts w:ascii="Times New Roman" w:hAnsi="Times New Roman" w:cs="Times New Roman"/>
          <w:sz w:val="24"/>
          <w:szCs w:val="24"/>
        </w:rPr>
        <w:t>- pârş de alun</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1342 </w:t>
      </w:r>
      <w:r w:rsidRPr="00604961">
        <w:rPr>
          <w:rFonts w:ascii="Times New Roman" w:hAnsi="Times New Roman" w:cs="Times New Roman"/>
          <w:i/>
          <w:sz w:val="24"/>
          <w:szCs w:val="24"/>
        </w:rPr>
        <w:t>Dryomys nitedula</w:t>
      </w:r>
      <w:r w:rsidRPr="00604961">
        <w:rPr>
          <w:rFonts w:ascii="Times New Roman" w:hAnsi="Times New Roman" w:cs="Times New Roman"/>
          <w:sz w:val="24"/>
          <w:szCs w:val="24"/>
        </w:rPr>
        <w:t>- pârş cu coada stufoasă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1352 </w:t>
      </w:r>
      <w:r w:rsidRPr="00604961">
        <w:rPr>
          <w:rFonts w:ascii="Times New Roman" w:hAnsi="Times New Roman" w:cs="Times New Roman"/>
          <w:i/>
          <w:sz w:val="24"/>
          <w:szCs w:val="24"/>
        </w:rPr>
        <w:t>*Canis lupus</w:t>
      </w:r>
      <w:r w:rsidRPr="00604961">
        <w:rPr>
          <w:rFonts w:ascii="Times New Roman" w:hAnsi="Times New Roman" w:cs="Times New Roman"/>
          <w:sz w:val="24"/>
          <w:szCs w:val="24"/>
        </w:rPr>
        <w:t>- lup</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1354 *</w:t>
      </w:r>
      <w:r w:rsidRPr="00604961">
        <w:rPr>
          <w:rFonts w:ascii="Times New Roman" w:hAnsi="Times New Roman" w:cs="Times New Roman"/>
          <w:i/>
          <w:sz w:val="24"/>
          <w:szCs w:val="24"/>
        </w:rPr>
        <w:t>Ursus arctos</w:t>
      </w:r>
      <w:r w:rsidR="00494896">
        <w:rPr>
          <w:rFonts w:ascii="Times New Roman" w:hAnsi="Times New Roman" w:cs="Times New Roman"/>
          <w:sz w:val="24"/>
          <w:szCs w:val="24"/>
        </w:rPr>
        <w:t>-</w:t>
      </w:r>
      <w:r w:rsidRPr="00604961">
        <w:rPr>
          <w:rFonts w:ascii="Times New Roman" w:hAnsi="Times New Roman" w:cs="Times New Roman"/>
          <w:sz w:val="24"/>
          <w:szCs w:val="24"/>
        </w:rPr>
        <w:t xml:space="preserve"> urs</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1355 </w:t>
      </w:r>
      <w:r w:rsidRPr="00604961">
        <w:rPr>
          <w:rFonts w:ascii="Times New Roman" w:hAnsi="Times New Roman" w:cs="Times New Roman"/>
          <w:i/>
          <w:sz w:val="24"/>
          <w:szCs w:val="24"/>
        </w:rPr>
        <w:t>Lutra lutra</w:t>
      </w:r>
      <w:r w:rsidRPr="00604961">
        <w:rPr>
          <w:rFonts w:ascii="Times New Roman" w:hAnsi="Times New Roman" w:cs="Times New Roman"/>
          <w:sz w:val="24"/>
          <w:szCs w:val="24"/>
        </w:rPr>
        <w:t>-</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vidră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1361 </w:t>
      </w:r>
      <w:r w:rsidRPr="00604961">
        <w:rPr>
          <w:rFonts w:ascii="Times New Roman" w:hAnsi="Times New Roman" w:cs="Times New Roman"/>
          <w:i/>
          <w:sz w:val="24"/>
          <w:szCs w:val="24"/>
        </w:rPr>
        <w:t>Lynx lynx</w:t>
      </w:r>
      <w:r w:rsidRPr="00604961">
        <w:rPr>
          <w:rFonts w:ascii="Times New Roman" w:hAnsi="Times New Roman" w:cs="Times New Roman"/>
          <w:sz w:val="24"/>
          <w:szCs w:val="24"/>
        </w:rPr>
        <w:t>- râs</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0D464E" w:rsidRPr="00604961" w:rsidRDefault="000D464E"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 xml:space="preserve">1363 </w:t>
      </w:r>
      <w:r w:rsidRPr="00604961">
        <w:rPr>
          <w:rFonts w:ascii="Times New Roman" w:hAnsi="Times New Roman" w:cs="Times New Roman"/>
          <w:i/>
          <w:sz w:val="24"/>
          <w:szCs w:val="24"/>
        </w:rPr>
        <w:t>Felis silvestris</w:t>
      </w:r>
      <w:r w:rsidRPr="00604961">
        <w:rPr>
          <w:rFonts w:ascii="Times New Roman" w:hAnsi="Times New Roman" w:cs="Times New Roman"/>
          <w:sz w:val="24"/>
          <w:szCs w:val="24"/>
        </w:rPr>
        <w:t>- pisică sălbatică</w:t>
      </w:r>
      <w:r w:rsidR="00494896">
        <w:rPr>
          <w:rFonts w:ascii="Times New Roman" w:hAnsi="Times New Roman" w:cs="Times New Roman"/>
          <w:sz w:val="24"/>
          <w:szCs w:val="24"/>
        </w:rPr>
        <w:t>.</w:t>
      </w:r>
      <w:r w:rsidRPr="00604961">
        <w:rPr>
          <w:rFonts w:ascii="Times New Roman" w:hAnsi="Times New Roman" w:cs="Times New Roman"/>
          <w:sz w:val="24"/>
          <w:szCs w:val="24"/>
        </w:rPr>
        <w:tab/>
      </w:r>
    </w:p>
    <w:p w:rsidR="00225D65" w:rsidRPr="00604961" w:rsidRDefault="00225D65" w:rsidP="00604961">
      <w:pPr>
        <w:spacing w:after="0" w:line="360" w:lineRule="auto"/>
        <w:jc w:val="both"/>
        <w:rPr>
          <w:rFonts w:ascii="Times New Roman" w:hAnsi="Times New Roman" w:cs="Times New Roman"/>
          <w:sz w:val="24"/>
          <w:szCs w:val="24"/>
        </w:rPr>
      </w:pPr>
    </w:p>
    <w:p w:rsidR="00225D65" w:rsidRPr="00604961" w:rsidRDefault="00225D65" w:rsidP="00E67FAD">
      <w:pPr>
        <w:pStyle w:val="Heading2"/>
      </w:pPr>
      <w:bookmarkStart w:id="154" w:name="_Toc432159279"/>
      <w:bookmarkStart w:id="155" w:name="_Toc434591824"/>
      <w:r w:rsidRPr="00604961">
        <w:t>Măsuri propuse</w:t>
      </w:r>
      <w:bookmarkEnd w:id="154"/>
      <w:bookmarkEnd w:id="155"/>
      <w:r w:rsidRPr="00604961">
        <w:t xml:space="preserve"> </w:t>
      </w:r>
    </w:p>
    <w:p w:rsidR="00225D65" w:rsidRPr="00604961" w:rsidRDefault="00225D65" w:rsidP="00E67FAD">
      <w:pPr>
        <w:pStyle w:val="Heading3"/>
      </w:pPr>
      <w:bookmarkStart w:id="156" w:name="_Toc432159280"/>
      <w:bookmarkStart w:id="157" w:name="_Toc434591825"/>
      <w:r w:rsidRPr="00604961">
        <w:t>Măsuri de management pentru speciile de lilieci</w:t>
      </w:r>
      <w:bookmarkEnd w:id="156"/>
      <w:bookmarkEnd w:id="157"/>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nr.</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11A04 pășunatul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A04.21 pășunatul neintensiv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impun:</w:t>
      </w:r>
    </w:p>
    <w:p w:rsidR="00225D65" w:rsidRPr="00604961" w:rsidRDefault="00225D65" w:rsidP="00604961">
      <w:pPr>
        <w:widowControl w:val="0"/>
        <w:numPr>
          <w:ilvl w:val="1"/>
          <w:numId w:val="23"/>
        </w:numPr>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Stabilirea zonele de pășunat și numărul maxim </w:t>
      </w:r>
      <w:r w:rsidR="00494896">
        <w:rPr>
          <w:rFonts w:ascii="Times New Roman" w:hAnsi="Times New Roman" w:cs="Times New Roman"/>
          <w:sz w:val="24"/>
          <w:szCs w:val="24"/>
        </w:rPr>
        <w:t xml:space="preserve">de oi pe </w:t>
      </w:r>
      <w:r w:rsidRPr="00604961">
        <w:rPr>
          <w:rFonts w:ascii="Times New Roman" w:hAnsi="Times New Roman" w:cs="Times New Roman"/>
          <w:sz w:val="24"/>
          <w:szCs w:val="24"/>
        </w:rPr>
        <w:t xml:space="preserve">unitatea de suprafață în funcție de fiecare pășune și de gradul de degradare. </w:t>
      </w:r>
    </w:p>
    <w:p w:rsidR="00225D65" w:rsidRPr="00604961" w:rsidRDefault="00225D65" w:rsidP="00604961">
      <w:pPr>
        <w:widowControl w:val="0"/>
        <w:numPr>
          <w:ilvl w:val="1"/>
          <w:numId w:val="23"/>
        </w:numPr>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zonele în care pășunea este degradată din punct de vedere floristic, în care se remarcă prezența plantelor invazive, pășunatul va fi stopat în acel an permițând astfel refacerea habitatului. </w:t>
      </w:r>
    </w:p>
    <w:p w:rsidR="00225D65" w:rsidRPr="00604961" w:rsidRDefault="00494896" w:rsidP="00604961">
      <w:pPr>
        <w:widowControl w:val="0"/>
        <w:numPr>
          <w:ilvl w:val="1"/>
          <w:numId w:val="23"/>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O</w:t>
      </w:r>
      <w:r w:rsidR="00225D65" w:rsidRPr="00604961">
        <w:rPr>
          <w:rFonts w:ascii="Times New Roman" w:hAnsi="Times New Roman" w:cs="Times New Roman"/>
          <w:sz w:val="24"/>
          <w:szCs w:val="24"/>
        </w:rPr>
        <w:t xml:space="preserve"> analiză a fiecărei pășuni înainte de a se da în folosință pentru stabilirea capacității de suport a pajiștii.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w:t>
      </w:r>
      <w:r w:rsidR="00422D0E" w:rsidRPr="00604961">
        <w:rPr>
          <w:rFonts w:ascii="Times New Roman" w:hAnsi="Times New Roman" w:cs="Times New Roman"/>
          <w:sz w:val="24"/>
          <w:szCs w:val="24"/>
        </w:rPr>
        <w:t xml:space="preserve"> propusă: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Această măsură trebuie aplicată în toate zonele în care se pășunează în limitele Parcului Național Călimani.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2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B02 Gestionarea și utilizarea pădurii și plantaţiei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B02.02    </w:t>
      </w:r>
      <w:r w:rsidR="00225D65" w:rsidRPr="00604961">
        <w:rPr>
          <w:rFonts w:ascii="Times New Roman" w:hAnsi="Times New Roman" w:cs="Times New Roman"/>
          <w:sz w:val="24"/>
          <w:szCs w:val="24"/>
        </w:rPr>
        <w:t xml:space="preserve">curăţarea pădurii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B02.03    îndepărtarea lăstărișului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B02.04    îndepărtarea arborilor uscaţi sau </w:t>
      </w:r>
      <w:r w:rsidR="00494896">
        <w:rPr>
          <w:rFonts w:ascii="Times New Roman" w:hAnsi="Times New Roman" w:cs="Times New Roman"/>
          <w:sz w:val="24"/>
          <w:szCs w:val="24"/>
        </w:rPr>
        <w:t>î</w:t>
      </w:r>
      <w:r w:rsidRPr="00604961">
        <w:rPr>
          <w:rFonts w:ascii="Times New Roman" w:hAnsi="Times New Roman" w:cs="Times New Roman"/>
          <w:sz w:val="24"/>
          <w:szCs w:val="24"/>
        </w:rPr>
        <w:t xml:space="preserve">n curs de uscare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B03 Exploatare forestieră fără replantare sau refacere</w:t>
      </w:r>
      <w:r w:rsidR="00494896">
        <w:rPr>
          <w:rFonts w:ascii="Times New Roman" w:hAnsi="Times New Roman" w:cs="Times New Roman"/>
          <w:sz w:val="24"/>
          <w:szCs w:val="24"/>
        </w:rPr>
        <w:t>a</w:t>
      </w:r>
      <w:r w:rsidRPr="00604961">
        <w:rPr>
          <w:rFonts w:ascii="Times New Roman" w:hAnsi="Times New Roman" w:cs="Times New Roman"/>
          <w:sz w:val="24"/>
          <w:szCs w:val="24"/>
        </w:rPr>
        <w:t xml:space="preserve"> naturală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 xml:space="preserve">Protecția pădurilor de foioase/mixte, ele oferă cele mai importante habitate de hrănire și adăposturi pentru speciile de lilieci. Dacă sunt efectuate tăieri, acest lucru trebuie realizat în mod selectiv.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 xml:space="preserve">Păstrarea elementelor lineare de vegetație, care oferă conexiune între diferite blocuri de pădure.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Menținerea unui număr de 25-30 scorburi la hectar, aceasta însemnând 7-</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 xml:space="preserve">10 arbori cu scorburi la hectar. Trebuie însemnați și protejați arborii care oferă adăposturi liliecilor.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 xml:space="preserve">Susținerea unui coronament cu producție mare de hrană, favorizarea speciilor de foioase specifice, </w:t>
      </w:r>
      <w:r w:rsidR="00494896">
        <w:rPr>
          <w:rFonts w:ascii="Times New Roman" w:hAnsi="Times New Roman" w:cs="Times New Roman"/>
          <w:sz w:val="24"/>
          <w:szCs w:val="24"/>
        </w:rPr>
        <w:t>cum este</w:t>
      </w:r>
      <w:r w:rsidRPr="00604961">
        <w:rPr>
          <w:rFonts w:ascii="Times New Roman" w:hAnsi="Times New Roman" w:cs="Times New Roman"/>
          <w:sz w:val="24"/>
          <w:szCs w:val="24"/>
        </w:rPr>
        <w:t xml:space="preserve"> paltin</w:t>
      </w:r>
      <w:r w:rsidR="00494896">
        <w:rPr>
          <w:rFonts w:ascii="Times New Roman" w:hAnsi="Times New Roman" w:cs="Times New Roman"/>
          <w:sz w:val="24"/>
          <w:szCs w:val="24"/>
        </w:rPr>
        <w:t>ul</w:t>
      </w:r>
      <w:r w:rsidRPr="00604961">
        <w:rPr>
          <w:rFonts w:ascii="Times New Roman" w:hAnsi="Times New Roman" w:cs="Times New Roman"/>
          <w:sz w:val="24"/>
          <w:szCs w:val="24"/>
        </w:rPr>
        <w:t xml:space="preserve"> de munte, fag</w:t>
      </w:r>
      <w:r w:rsidR="00494896">
        <w:rPr>
          <w:rFonts w:ascii="Times New Roman" w:hAnsi="Times New Roman" w:cs="Times New Roman"/>
          <w:sz w:val="24"/>
          <w:szCs w:val="24"/>
        </w:rPr>
        <w:t>ul</w:t>
      </w:r>
      <w:r w:rsidRPr="00604961">
        <w:rPr>
          <w:rFonts w:ascii="Times New Roman" w:hAnsi="Times New Roman" w:cs="Times New Roman"/>
          <w:sz w:val="24"/>
          <w:szCs w:val="24"/>
        </w:rPr>
        <w:t>, frasin</w:t>
      </w:r>
      <w:r w:rsidR="00494896">
        <w:rPr>
          <w:rFonts w:ascii="Times New Roman" w:hAnsi="Times New Roman" w:cs="Times New Roman"/>
          <w:sz w:val="24"/>
          <w:szCs w:val="24"/>
        </w:rPr>
        <w:t xml:space="preserve">ul, </w:t>
      </w:r>
      <w:r w:rsidRPr="00604961">
        <w:rPr>
          <w:rFonts w:ascii="Times New Roman" w:hAnsi="Times New Roman" w:cs="Times New Roman"/>
          <w:sz w:val="24"/>
          <w:szCs w:val="24"/>
        </w:rPr>
        <w:t xml:space="preserve"> specii cu abundență mare de insecte.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 xml:space="preserve">Păstrarea unei diversități naturale cu arbori și arbuști din specii autohtone.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Menț</w:t>
      </w:r>
      <w:r w:rsidR="00494896">
        <w:rPr>
          <w:rFonts w:ascii="Times New Roman" w:hAnsi="Times New Roman" w:cs="Times New Roman"/>
          <w:sz w:val="24"/>
          <w:szCs w:val="24"/>
        </w:rPr>
        <w:t>inerea lemnului mort în pădure</w:t>
      </w:r>
      <w:r w:rsidRPr="00604961">
        <w:rPr>
          <w:rFonts w:ascii="Times New Roman" w:hAnsi="Times New Roman" w:cs="Times New Roman"/>
          <w:sz w:val="24"/>
          <w:szCs w:val="24"/>
        </w:rPr>
        <w:t>– acest lucru favorizează diversitatea de insecte.</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Menținerea suprafețelor de apă stă</w:t>
      </w:r>
      <w:r w:rsidR="00494896">
        <w:rPr>
          <w:rFonts w:ascii="Times New Roman" w:hAnsi="Times New Roman" w:cs="Times New Roman"/>
          <w:sz w:val="24"/>
          <w:szCs w:val="24"/>
        </w:rPr>
        <w:t>tătoare și curgătoare în păduri</w:t>
      </w:r>
      <w:r w:rsidRPr="00604961">
        <w:rPr>
          <w:rFonts w:ascii="Times New Roman" w:hAnsi="Times New Roman" w:cs="Times New Roman"/>
          <w:sz w:val="24"/>
          <w:szCs w:val="24"/>
        </w:rPr>
        <w:t xml:space="preserve">– acestea servesc atât ca habitate de hrănire și surse de apă, cât și rute de zbor.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 xml:space="preserve">Restabilirea zonelor umede din păduri prin închiderea drenajelor și/sau schimbarea cursurilor de curgere. </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Reducerea folosirii pesticidelor/insecticidelor în tratarea diferiților dăunători din păduri. Măsuri complementare din domeniul silvic se referă la condițiile de autorizare</w:t>
      </w:r>
      <w:r w:rsidR="00494896">
        <w:rPr>
          <w:rFonts w:ascii="Times New Roman" w:hAnsi="Times New Roman" w:cs="Times New Roman"/>
          <w:sz w:val="24"/>
          <w:szCs w:val="24"/>
        </w:rPr>
        <w:t xml:space="preserve"> </w:t>
      </w:r>
      <w:r w:rsidRPr="00604961">
        <w:rPr>
          <w:rFonts w:ascii="Times New Roman" w:hAnsi="Times New Roman" w:cs="Times New Roman"/>
          <w:sz w:val="24"/>
          <w:szCs w:val="24"/>
        </w:rPr>
        <w:t xml:space="preserve">a exploatării forestiere, pentru care se propun următoarele specificații suplimentare: Stabilirea traseelor clare, pe hărți, de tras lemnul în pădure pentru fiecare parchet. Verificarea parchetelor în timpul exploatării, de către proprietarul pădurii, </w:t>
      </w:r>
      <w:r w:rsidR="00494896">
        <w:rPr>
          <w:rFonts w:ascii="Times New Roman" w:hAnsi="Times New Roman" w:cs="Times New Roman"/>
          <w:sz w:val="24"/>
          <w:szCs w:val="24"/>
        </w:rPr>
        <w:t>garda de mediu și alte organisme de control</w:t>
      </w:r>
      <w:r w:rsidRPr="00604961">
        <w:rPr>
          <w:rFonts w:ascii="Times New Roman" w:hAnsi="Times New Roman" w:cs="Times New Roman"/>
          <w:sz w:val="24"/>
          <w:szCs w:val="24"/>
        </w:rPr>
        <w:t xml:space="preserve">. </w:t>
      </w:r>
    </w:p>
    <w:p w:rsidR="00422D0E"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Această măsură trebuie aplicată în toate zonele unde există pădure mixtă dar și în zonele cu pădure de conifere.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3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E03 Descărcări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E03.01 Depozitarea</w:t>
      </w:r>
      <w:r w:rsidR="00225D65" w:rsidRPr="00604961">
        <w:rPr>
          <w:rFonts w:ascii="Times New Roman" w:hAnsi="Times New Roman" w:cs="Times New Roman"/>
          <w:sz w:val="24"/>
          <w:szCs w:val="24"/>
        </w:rPr>
        <w:t xml:space="preserve"> deșeurilor menajere/deșeuri</w:t>
      </w:r>
      <w:r>
        <w:rPr>
          <w:rFonts w:ascii="Times New Roman" w:hAnsi="Times New Roman" w:cs="Times New Roman"/>
          <w:sz w:val="24"/>
          <w:szCs w:val="24"/>
        </w:rPr>
        <w:t xml:space="preserve"> provenite din baze de agrement– turism ș</w:t>
      </w:r>
      <w:r w:rsidR="00225D65" w:rsidRPr="00604961">
        <w:rPr>
          <w:rFonts w:ascii="Times New Roman" w:hAnsi="Times New Roman" w:cs="Times New Roman"/>
          <w:sz w:val="24"/>
          <w:szCs w:val="24"/>
        </w:rPr>
        <w:t xml:space="preserve">i cauciucuri de la utilaje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deșeurile solide</w:t>
      </w:r>
      <w:r w:rsidR="00494896">
        <w:rPr>
          <w:rFonts w:ascii="Times New Roman" w:hAnsi="Times New Roman" w:cs="Times New Roman"/>
          <w:sz w:val="24"/>
          <w:szCs w:val="24"/>
        </w:rPr>
        <w:t>,</w:t>
      </w:r>
      <w:r w:rsidRPr="00604961">
        <w:rPr>
          <w:rFonts w:ascii="Times New Roman" w:hAnsi="Times New Roman" w:cs="Times New Roman"/>
          <w:sz w:val="24"/>
          <w:szCs w:val="24"/>
        </w:rPr>
        <w:t xml:space="preserve"> cea mai bună soluție este aceea de a informa muncitorii forestieri, cât și turiștii, să adune resturile în pungi menajere și să le transporte la cel mai apropiat coș de gunoi.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De-a lungul traseelor turistice și în zonele platformelor de exploatare a lemnului.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4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H Poluare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H01 Poluarea apelor de suprafață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H01.07 </w:t>
      </w:r>
      <w:r w:rsidR="00225D65" w:rsidRPr="00604961">
        <w:rPr>
          <w:rFonts w:ascii="Times New Roman" w:hAnsi="Times New Roman" w:cs="Times New Roman"/>
          <w:sz w:val="24"/>
          <w:szCs w:val="24"/>
        </w:rPr>
        <w:t>poluarea difuză a apelor de suprafaţă cauzată de pla</w:t>
      </w:r>
      <w:r>
        <w:rPr>
          <w:rFonts w:ascii="Times New Roman" w:hAnsi="Times New Roman" w:cs="Times New Roman"/>
          <w:sz w:val="24"/>
          <w:szCs w:val="24"/>
        </w:rPr>
        <w:t>tformele industriale abandonate</w:t>
      </w:r>
      <w:r w:rsidR="00225D65"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Prevenirea poluării surselor de apă.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p>
    <w:p w:rsidR="00225D65" w:rsidRPr="00604961" w:rsidRDefault="00225D65" w:rsidP="00604961">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toată suprafața parcului.</w:t>
      </w:r>
    </w:p>
    <w:p w:rsidR="00422D0E" w:rsidRPr="00604961" w:rsidRDefault="00422D0E" w:rsidP="00604961">
      <w:pPr>
        <w:widowControl w:val="0"/>
        <w:spacing w:after="0" w:line="360" w:lineRule="auto"/>
        <w:ind w:firstLine="567"/>
        <w:jc w:val="both"/>
        <w:rPr>
          <w:rFonts w:ascii="Times New Roman" w:hAnsi="Times New Roman" w:cs="Times New Roman"/>
          <w:sz w:val="24"/>
          <w:szCs w:val="24"/>
        </w:rPr>
      </w:pPr>
    </w:p>
    <w:p w:rsidR="00225D65" w:rsidRPr="00604961" w:rsidRDefault="00225D65" w:rsidP="00E67FAD">
      <w:pPr>
        <w:pStyle w:val="Heading3"/>
      </w:pPr>
      <w:bookmarkStart w:id="158" w:name="_Toc432159281"/>
      <w:bookmarkStart w:id="159" w:name="_Toc434591826"/>
      <w:r w:rsidRPr="00604961">
        <w:t>Măsuri de management pentru speciile de mamifere</w:t>
      </w:r>
      <w:r w:rsidRPr="00604961">
        <w:rPr>
          <w:lang w:val="ro-RO"/>
        </w:rPr>
        <w:t xml:space="preserve">, </w:t>
      </w:r>
      <w:r w:rsidRPr="00604961">
        <w:t>altele decât liliecii</w:t>
      </w:r>
      <w:bookmarkEnd w:id="158"/>
      <w:bookmarkEnd w:id="159"/>
    </w:p>
    <w:p w:rsidR="00494896"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G01.03 - Vehicule cu motor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Interzicerea ATV-urilor ș</w:t>
      </w:r>
      <w:r w:rsidR="00225D65" w:rsidRPr="00604961">
        <w:rPr>
          <w:rFonts w:ascii="Times New Roman" w:hAnsi="Times New Roman" w:cs="Times New Roman"/>
          <w:sz w:val="24"/>
          <w:szCs w:val="24"/>
        </w:rPr>
        <w:t xml:space="preserve">i limitarea ca timp a accesului în zonă a vehiculelor cu motor. Utilajele care manipulează materialul lemnos să fie bine întreţinute, în felul acesta se pot evita probleme tehnice în teren. </w:t>
      </w:r>
    </w:p>
    <w:p w:rsidR="00422D0E"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w:t>
      </w:r>
      <w:r w:rsidR="00494896">
        <w:rPr>
          <w:rFonts w:ascii="Times New Roman" w:hAnsi="Times New Roman" w:cs="Times New Roman"/>
          <w:sz w:val="24"/>
          <w:szCs w:val="24"/>
        </w:rPr>
        <w:t>are se va aplica măsura propusă</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47° '32.5"N/ 25° 2'6.2"E/ 1083 m - 47° 5'41.20"N/ 25° 2'12.10"E/ 1090 m - 47° 4'2.55"N/ 25° 1'38.87"E/ 965 m - 47° 3'0.70"N/ 25° 2'16.36"E/ 853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H – Poluare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Remedierea zonei;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Localizarea zonelor în care se va aplica măsura propusă</w:t>
      </w:r>
      <w:r w:rsidR="00422D0E" w:rsidRPr="00604961">
        <w:rPr>
          <w:rFonts w:ascii="Times New Roman" w:hAnsi="Times New Roman" w:cs="Times New Roman"/>
          <w:sz w:val="24"/>
          <w:szCs w:val="24"/>
        </w:rPr>
        <w:t>:</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zona aprox.  47°06’52.56’’ N/ 25°14’10.43’’E/ alt 1587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D01; D01.01 - Drumuri, poteci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Păstrarea drumurilor şi potecilor doar în cazul în care sunt absolut necesare şi evitarea formării unor drumuri noi. Limitarea traficului pe drumurile forestiere existente, în felul acesta se va reduce impactul asupra habitatelor adiacente. </w:t>
      </w:r>
    </w:p>
    <w:p w:rsidR="00422D0E"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422D0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w:t>
      </w:r>
      <w:r w:rsidR="00494896">
        <w:rPr>
          <w:rFonts w:ascii="Times New Roman" w:hAnsi="Times New Roman" w:cs="Times New Roman"/>
          <w:sz w:val="24"/>
          <w:szCs w:val="24"/>
        </w:rPr>
        <w:t>ile de acces de pe Valea Mijloc</w:t>
      </w:r>
      <w:r w:rsidRPr="00604961">
        <w:rPr>
          <w:rFonts w:ascii="Times New Roman" w:hAnsi="Times New Roman" w:cs="Times New Roman"/>
          <w:sz w:val="24"/>
          <w:szCs w:val="24"/>
        </w:rPr>
        <w:t>u: 47° 2'35.33"N/  25° 2'17.83"E/ 793 m; Valea Tihu: 47.036977N/ 25.0254450E/ 941 m; Valea Gura Haitii, traseele turistice: 47°5'13.70"N/ 25°17'12.80"E/1633 m; 47°5</w:t>
      </w:r>
      <w:r w:rsidR="00494896">
        <w:rPr>
          <w:rFonts w:ascii="Times New Roman" w:hAnsi="Times New Roman" w:cs="Times New Roman"/>
          <w:sz w:val="24"/>
          <w:szCs w:val="24"/>
        </w:rPr>
        <w:t>'13.70"N/ 25°17'12.80"E/1633 m, Valea Mijloc</w:t>
      </w:r>
      <w:r w:rsidRPr="00604961">
        <w:rPr>
          <w:rFonts w:ascii="Times New Roman" w:hAnsi="Times New Roman" w:cs="Times New Roman"/>
          <w:sz w:val="24"/>
          <w:szCs w:val="24"/>
        </w:rPr>
        <w:t xml:space="preserve">u: 47° 5'41.20"N / 25° 2'12.10"E/ 1090 m;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47° 5'38.68"N/ 25°15'41.71"E/ 1744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4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E01.04; E01.04</w:t>
      </w:r>
      <w:r w:rsidR="00225D65" w:rsidRPr="00604961">
        <w:rPr>
          <w:rFonts w:ascii="Times New Roman" w:hAnsi="Times New Roman" w:cs="Times New Roman"/>
          <w:sz w:val="24"/>
          <w:szCs w:val="24"/>
        </w:rPr>
        <w:t xml:space="preserve">- alte modele de habitare/ locuinţe– Antropizarea;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Al</w:t>
      </w:r>
      <w:r w:rsidR="00494896">
        <w:rPr>
          <w:rFonts w:ascii="Times New Roman" w:hAnsi="Times New Roman" w:cs="Times New Roman"/>
          <w:sz w:val="24"/>
          <w:szCs w:val="24"/>
        </w:rPr>
        <w:t>te modele de habitare/ locuinţe: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Reducerea la minim ca timp și intensitate a oricărei activități generate de prezența acestor construcții și interzicerea ridicării unor construcții noi, permanente sau chiar temporare. </w:t>
      </w:r>
    </w:p>
    <w:p w:rsidR="00494896"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Localizarea presiunii actuale asupra speciilor de mamifere: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47° 5'41.59"N/ 25°15'35.68"E/ 1813 m;  -47° 3'53.05"N/ 25°04'20.39"E/ 1043 m;  -47° 6'39.79"N/ 25°03'54.82"E/ 1247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5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07 </w:t>
      </w:r>
      <w:r w:rsidR="00225D65" w:rsidRPr="00604961">
        <w:rPr>
          <w:rFonts w:ascii="Times New Roman" w:hAnsi="Times New Roman" w:cs="Times New Roman"/>
          <w:sz w:val="24"/>
          <w:szCs w:val="24"/>
        </w:rPr>
        <w:t xml:space="preserve">Activităţi silvice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Interzicerea sau reducerea intensității exploatărilor forestiere pe teritoriul parcului, astfel încât să se asigure </w:t>
      </w:r>
      <w:r w:rsidR="00494896" w:rsidRPr="00604961">
        <w:rPr>
          <w:rFonts w:ascii="Times New Roman" w:hAnsi="Times New Roman" w:cs="Times New Roman"/>
          <w:sz w:val="24"/>
          <w:szCs w:val="24"/>
        </w:rPr>
        <w:t>conservarea habitatelor</w:t>
      </w:r>
      <w:r w:rsidRPr="00604961">
        <w:rPr>
          <w:rFonts w:ascii="Times New Roman" w:hAnsi="Times New Roman" w:cs="Times New Roman"/>
          <w:sz w:val="24"/>
          <w:szCs w:val="24"/>
        </w:rPr>
        <w:t xml:space="preserve"> forestiere. </w:t>
      </w:r>
    </w:p>
    <w:p w:rsidR="00494896"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w:t>
      </w:r>
      <w:r w:rsidR="00494896">
        <w:rPr>
          <w:rFonts w:ascii="Times New Roman" w:hAnsi="Times New Roman" w:cs="Times New Roman"/>
          <w:sz w:val="24"/>
          <w:szCs w:val="24"/>
        </w:rPr>
        <w:t>propusă: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47° 4'</w:t>
      </w:r>
      <w:r w:rsidR="00494896">
        <w:rPr>
          <w:rFonts w:ascii="Times New Roman" w:hAnsi="Times New Roman" w:cs="Times New Roman"/>
          <w:sz w:val="24"/>
          <w:szCs w:val="24"/>
        </w:rPr>
        <w:t xml:space="preserve">2.55"N/ 25° 1'38.87"E/ 965 m; </w:t>
      </w:r>
      <w:r w:rsidRPr="00604961">
        <w:rPr>
          <w:rFonts w:ascii="Times New Roman" w:hAnsi="Times New Roman" w:cs="Times New Roman"/>
          <w:sz w:val="24"/>
          <w:szCs w:val="24"/>
        </w:rPr>
        <w:t xml:space="preserve">Valea Tihu: 47°04’44.53’’N / 25°05’10.09’’E/ alt=980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6</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E03.03 </w:t>
      </w:r>
      <w:r w:rsidR="00225D65" w:rsidRPr="00604961">
        <w:rPr>
          <w:rFonts w:ascii="Times New Roman" w:hAnsi="Times New Roman" w:cs="Times New Roman"/>
          <w:sz w:val="24"/>
          <w:szCs w:val="24"/>
        </w:rPr>
        <w:t xml:space="preserve">Depozitarea materialelor inerte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Re</w:t>
      </w:r>
      <w:r w:rsidR="00494896">
        <w:rPr>
          <w:rFonts w:ascii="Times New Roman" w:hAnsi="Times New Roman" w:cs="Times New Roman"/>
          <w:sz w:val="24"/>
          <w:szCs w:val="24"/>
        </w:rPr>
        <w:t>ducerea timpului de depozitare ș</w:t>
      </w:r>
      <w:r w:rsidRPr="00604961">
        <w:rPr>
          <w:rFonts w:ascii="Times New Roman" w:hAnsi="Times New Roman" w:cs="Times New Roman"/>
          <w:sz w:val="24"/>
          <w:szCs w:val="24"/>
        </w:rPr>
        <w:t xml:space="preserve">i a cantității de material lemnos depozitat. Ridicarea </w:t>
      </w:r>
      <w:r w:rsidRPr="00604961">
        <w:rPr>
          <w:rFonts w:ascii="Times New Roman" w:hAnsi="Times New Roman" w:cs="Times New Roman"/>
          <w:sz w:val="24"/>
          <w:szCs w:val="24"/>
        </w:rPr>
        <w:lastRenderedPageBreak/>
        <w:t xml:space="preserve">materialului lemnos se va face cu un impact minim asupra habitatelor adiacente fără degradarea solului și vegetației.  Se va realiza cu utilaje în stare bună de funcționare pentru a se evita poluarea excesivă. </w:t>
      </w:r>
    </w:p>
    <w:p w:rsidR="00494896"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w:t>
      </w:r>
      <w:r w:rsidR="00494896">
        <w:rPr>
          <w:rFonts w:ascii="Times New Roman" w:hAnsi="Times New Roman" w:cs="Times New Roman"/>
          <w:sz w:val="24"/>
          <w:szCs w:val="24"/>
        </w:rPr>
        <w:t>e se va aplica măsura propusă:</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47° 5'41.20"N / 25° 2'12.10"E</w:t>
      </w:r>
      <w:r w:rsidR="00225D65" w:rsidRPr="00604961">
        <w:rPr>
          <w:rFonts w:ascii="Times New Roman" w:hAnsi="Times New Roman" w:cs="Times New Roman"/>
          <w:sz w:val="24"/>
          <w:szCs w:val="24"/>
        </w:rPr>
        <w:t xml:space="preserve">/ 1090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7</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A04.02.05 </w:t>
      </w:r>
      <w:r w:rsidR="00225D65" w:rsidRPr="00604961">
        <w:rPr>
          <w:rFonts w:ascii="Times New Roman" w:hAnsi="Times New Roman" w:cs="Times New Roman"/>
          <w:sz w:val="24"/>
          <w:szCs w:val="24"/>
        </w:rPr>
        <w:t xml:space="preserve">Pășunatul ne-intensiv în amestec de animale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Pășunatul și trecerea animalelor domestice vor fi reglementate, astfel încât să nu deranjeze speciile de faună; </w:t>
      </w:r>
    </w:p>
    <w:p w:rsidR="00494896"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w:t>
      </w:r>
      <w:r w:rsidR="00494896">
        <w:rPr>
          <w:rFonts w:ascii="Times New Roman" w:hAnsi="Times New Roman" w:cs="Times New Roman"/>
          <w:sz w:val="24"/>
          <w:szCs w:val="24"/>
        </w:rPr>
        <w:t>e se va aplica măsura propusă: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Zona Reţitiş:  47° 5'50.96"N/ 25°14'47.34"E/ 2008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8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B02.04 - Modificări ale sistemului natural</w:t>
      </w:r>
      <w:r w:rsidR="00494896" w:rsidRPr="00604961">
        <w:rPr>
          <w:rFonts w:ascii="Times New Roman" w:hAnsi="Times New Roman" w:cs="Times New Roman"/>
          <w:sz w:val="24"/>
          <w:szCs w:val="24"/>
        </w:rPr>
        <w:t>; îndepărtarea</w:t>
      </w:r>
      <w:r w:rsidR="00494896">
        <w:rPr>
          <w:rFonts w:ascii="Times New Roman" w:hAnsi="Times New Roman" w:cs="Times New Roman"/>
          <w:sz w:val="24"/>
          <w:szCs w:val="24"/>
        </w:rPr>
        <w:t xml:space="preserve"> arborilor uscaţi sau î</w:t>
      </w:r>
      <w:r w:rsidRPr="00604961">
        <w:rPr>
          <w:rFonts w:ascii="Times New Roman" w:hAnsi="Times New Roman" w:cs="Times New Roman"/>
          <w:sz w:val="24"/>
          <w:szCs w:val="24"/>
        </w:rPr>
        <w:t xml:space="preserve">n curs de uscare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Păstrarea acestora în habitate.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presiunii actuale asupra speciilor de mamifere</w:t>
      </w:r>
      <w:r w:rsidR="00422D0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Zon</w:t>
      </w:r>
      <w:r w:rsidR="00494896">
        <w:rPr>
          <w:rFonts w:ascii="Times New Roman" w:hAnsi="Times New Roman" w:cs="Times New Roman"/>
          <w:sz w:val="24"/>
          <w:szCs w:val="24"/>
        </w:rPr>
        <w:t>a Valea Mijlocu, pârâul Apa N</w:t>
      </w:r>
      <w:r w:rsidRPr="00604961">
        <w:rPr>
          <w:rFonts w:ascii="Times New Roman" w:hAnsi="Times New Roman" w:cs="Times New Roman"/>
          <w:sz w:val="24"/>
          <w:szCs w:val="24"/>
        </w:rPr>
        <w:t xml:space="preserve">eagră:  47°06’36.83” N/ 25°03’29.566” E / 1186 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 xml:space="preserve">9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E03.02 </w:t>
      </w:r>
      <w:r w:rsidR="00225D65" w:rsidRPr="00604961">
        <w:rPr>
          <w:rFonts w:ascii="Times New Roman" w:hAnsi="Times New Roman" w:cs="Times New Roman"/>
          <w:sz w:val="24"/>
          <w:szCs w:val="24"/>
        </w:rPr>
        <w:t>Depozitarea deșeurilor industriale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Interzicerea depozitării rumeguşului pe marginea drumurilor şi marginea apelor.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presiunii actuale asupra speciilor de mamifere</w:t>
      </w:r>
      <w:r w:rsidR="00422D0E" w:rsidRPr="00604961">
        <w:rPr>
          <w:rFonts w:ascii="Times New Roman" w:hAnsi="Times New Roman" w:cs="Times New Roman"/>
          <w:sz w:val="24"/>
          <w:szCs w:val="24"/>
        </w:rPr>
        <w:t>:</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47° 2'29.90"N/ 25° 2'17.80"E/ alt = 782 m - 47° 5'8.40"N / 25° 1'54.80"E / alt = 1015m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nr.</w:t>
      </w:r>
      <w:r w:rsidRPr="00604961">
        <w:rPr>
          <w:rFonts w:ascii="Times New Roman" w:hAnsi="Times New Roman" w:cs="Times New Roman"/>
          <w:sz w:val="24"/>
          <w:szCs w:val="24"/>
        </w:rPr>
        <w:t xml:space="preserve">10 </w:t>
      </w:r>
    </w:p>
    <w:p w:rsidR="00225D65" w:rsidRPr="00604961" w:rsidRDefault="00494896"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A04.02.05 </w:t>
      </w:r>
      <w:r w:rsidR="00225D65" w:rsidRPr="00604961">
        <w:rPr>
          <w:rFonts w:ascii="Times New Roman" w:hAnsi="Times New Roman" w:cs="Times New Roman"/>
          <w:sz w:val="24"/>
          <w:szCs w:val="24"/>
        </w:rPr>
        <w:t xml:space="preserve">Pășunatul ne-intensiv în amestec de animale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Controlul numărului de câini de la stâni şi chiar solicitarea unui certificat de la medicul veterinar privind starea de sănătate a câinilor de la stâni. Purtarea jujeului de cătr</w:t>
      </w:r>
      <w:r w:rsidR="00494896">
        <w:rPr>
          <w:rFonts w:ascii="Times New Roman" w:hAnsi="Times New Roman" w:cs="Times New Roman"/>
          <w:sz w:val="24"/>
          <w:szCs w:val="24"/>
        </w:rPr>
        <w:t>e câine trebuie să fie obligator</w:t>
      </w:r>
      <w:r w:rsidRPr="00604961">
        <w:rPr>
          <w:rFonts w:ascii="Times New Roman" w:hAnsi="Times New Roman" w:cs="Times New Roman"/>
          <w:sz w:val="24"/>
          <w:szCs w:val="24"/>
        </w:rPr>
        <w:t xml:space="preserve">ie, în felul acesta animalul nu poate vâna. </w:t>
      </w:r>
    </w:p>
    <w:p w:rsidR="00422D0E"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422D0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Zona Reţitiş:  47° 5'50.96"N/ 25°14'47.34"E/ 2008 m. </w:t>
      </w:r>
    </w:p>
    <w:p w:rsidR="00422D0E" w:rsidRPr="00604961" w:rsidRDefault="00422D0E"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E67FAD">
      <w:pPr>
        <w:pStyle w:val="Heading3"/>
      </w:pPr>
      <w:bookmarkStart w:id="160" w:name="_Toc432159282"/>
      <w:bookmarkStart w:id="161" w:name="_Toc434591827"/>
      <w:r w:rsidRPr="00604961">
        <w:lastRenderedPageBreak/>
        <w:t>Măsuri de management pentru amfibieni și reptile</w:t>
      </w:r>
      <w:bookmarkEnd w:id="160"/>
      <w:bookmarkEnd w:id="161"/>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Menţinerea habitatelor acvatice existente şi dacă se poate într-o oarecare măsură crearea de noi habitate. Acest lucru se poate realiza prin alimentarea bălţilor deja existente cu apă din pâraie şi alte surse sau crearea de habitate noi prin formarea pe cursul pâraielor şi a zonei din imediata apropiere a izvoarelor a unor zone unde apa să stagneze. Aceste locuri ar putea reprezenta habitate favorabile de reproducere pentru speciile de amfibieni. </w:t>
      </w:r>
    </w:p>
    <w:p w:rsidR="00422D0E"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Aceste măsuri se pot aplica pentru toate zonele din aria Parcului Naţional Călimani.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Speciile pentru care se poate aplica măsura: </w:t>
      </w:r>
      <w:r w:rsidRPr="00604961">
        <w:rPr>
          <w:rFonts w:ascii="Times New Roman" w:hAnsi="Times New Roman" w:cs="Times New Roman"/>
          <w:i/>
          <w:sz w:val="24"/>
          <w:szCs w:val="24"/>
        </w:rPr>
        <w:t>Salamandra salamandra, Triturus alpestris, Triturus montandoni, Bombina variegata, Rana temporaria</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Reducerea păşunatului în zona habitatelor de reproducere şi de trai.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Păşunatul este realizat şi în zone mai joase ale parcului unde există câteva habitate de reproducere pentru speciile </w:t>
      </w:r>
      <w:r w:rsidRPr="00604961">
        <w:rPr>
          <w:rFonts w:ascii="Times New Roman" w:hAnsi="Times New Roman" w:cs="Times New Roman"/>
          <w:i/>
          <w:sz w:val="24"/>
          <w:szCs w:val="24"/>
        </w:rPr>
        <w:t>Rana temporaria</w:t>
      </w:r>
      <w:r w:rsidRPr="00604961">
        <w:rPr>
          <w:rFonts w:ascii="Times New Roman" w:hAnsi="Times New Roman" w:cs="Times New Roman"/>
          <w:sz w:val="24"/>
          <w:szCs w:val="24"/>
        </w:rPr>
        <w:t xml:space="preserve"> şi </w:t>
      </w:r>
      <w:r w:rsidRPr="00604961">
        <w:rPr>
          <w:rFonts w:ascii="Times New Roman" w:hAnsi="Times New Roman" w:cs="Times New Roman"/>
          <w:i/>
          <w:sz w:val="24"/>
          <w:szCs w:val="24"/>
        </w:rPr>
        <w:t>Triturus montandoni</w:t>
      </w:r>
      <w:r w:rsidRPr="00604961">
        <w:rPr>
          <w:rFonts w:ascii="Times New Roman" w:hAnsi="Times New Roman" w:cs="Times New Roman"/>
          <w:sz w:val="24"/>
          <w:szCs w:val="24"/>
        </w:rPr>
        <w:t xml:space="preserve">, dar şi locuri de trai pentru </w:t>
      </w:r>
      <w:r w:rsidRPr="00604961">
        <w:rPr>
          <w:rFonts w:ascii="Times New Roman" w:hAnsi="Times New Roman" w:cs="Times New Roman"/>
          <w:i/>
          <w:sz w:val="24"/>
          <w:szCs w:val="24"/>
        </w:rPr>
        <w:t>Vipera berus</w:t>
      </w:r>
      <w:r w:rsidRPr="00604961">
        <w:rPr>
          <w:rFonts w:ascii="Times New Roman" w:hAnsi="Times New Roman" w:cs="Times New Roman"/>
          <w:sz w:val="24"/>
          <w:szCs w:val="24"/>
        </w:rPr>
        <w:t xml:space="preserve">. De asemenea, pentru că locurile de păşunat se suprapun uneori cu habitatele specifice viperei, se poate înregistra o oarecare agresiune legată de această specie din partea ciobanilor, care pot omorî exemplarele întâlnite.   Patrulare și informare  de către rangerii parcului și personalul ocoalelor silvice a acestor zone şi verificarea dacă păşunatul se face doar pe suprafeţele păşunilor delimitate prin studiile silvopastorale şi cu un număr de animale care să nu depăşească capacitatea de suport a  pajiștilor.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6D5828" w:rsidP="00604961">
      <w:pPr>
        <w:widowControl w:val="0"/>
        <w:autoSpaceDE w:val="0"/>
        <w:autoSpaceDN w:val="0"/>
        <w:adjustRightInd w:val="0"/>
        <w:spacing w:after="0" w:line="360" w:lineRule="auto"/>
        <w:ind w:firstLine="709"/>
        <w:jc w:val="both"/>
        <w:rPr>
          <w:rFonts w:ascii="Times New Roman" w:hAnsi="Times New Roman" w:cs="Times New Roman"/>
          <w:i/>
          <w:sz w:val="24"/>
          <w:szCs w:val="24"/>
        </w:rPr>
      </w:pPr>
      <w:r w:rsidRPr="00604961">
        <w:rPr>
          <w:rFonts w:ascii="Times New Roman" w:hAnsi="Times New Roman" w:cs="Times New Roman"/>
          <w:sz w:val="24"/>
          <w:szCs w:val="24"/>
        </w:rPr>
        <w:t xml:space="preserve">- </w:t>
      </w:r>
      <w:r w:rsidR="00225D65" w:rsidRPr="00604961">
        <w:rPr>
          <w:rFonts w:ascii="Times New Roman" w:hAnsi="Times New Roman" w:cs="Times New Roman"/>
          <w:sz w:val="24"/>
          <w:szCs w:val="24"/>
        </w:rPr>
        <w:t xml:space="preserve">zonele cu habitate de reproducere pentru speciile </w:t>
      </w:r>
      <w:r w:rsidR="00225D65" w:rsidRPr="00604961">
        <w:rPr>
          <w:rFonts w:ascii="Times New Roman" w:hAnsi="Times New Roman" w:cs="Times New Roman"/>
          <w:i/>
          <w:sz w:val="24"/>
          <w:szCs w:val="24"/>
        </w:rPr>
        <w:t>Triturus montandoni</w:t>
      </w:r>
      <w:r w:rsidR="00225D65" w:rsidRPr="00604961">
        <w:rPr>
          <w:rFonts w:ascii="Times New Roman" w:hAnsi="Times New Roman" w:cs="Times New Roman"/>
          <w:sz w:val="24"/>
          <w:szCs w:val="24"/>
        </w:rPr>
        <w:t xml:space="preserve"> şi </w:t>
      </w:r>
      <w:r w:rsidR="00225D65" w:rsidRPr="00604961">
        <w:rPr>
          <w:rFonts w:ascii="Times New Roman" w:hAnsi="Times New Roman" w:cs="Times New Roman"/>
          <w:i/>
          <w:sz w:val="24"/>
          <w:szCs w:val="24"/>
        </w:rPr>
        <w:t>Rana temporaria</w:t>
      </w:r>
      <w:r w:rsidR="00494896">
        <w:rPr>
          <w:rFonts w:ascii="Times New Roman" w:hAnsi="Times New Roman" w:cs="Times New Roman"/>
          <w:i/>
          <w:sz w:val="24"/>
          <w:szCs w:val="24"/>
        </w:rPr>
        <w:t>;</w:t>
      </w:r>
      <w:r w:rsidR="00225D65" w:rsidRPr="00604961">
        <w:rPr>
          <w:rFonts w:ascii="Times New Roman" w:hAnsi="Times New Roman" w:cs="Times New Roman"/>
          <w:i/>
          <w:sz w:val="24"/>
          <w:szCs w:val="24"/>
        </w:rPr>
        <w:t xml:space="preserve"> </w:t>
      </w:r>
    </w:p>
    <w:p w:rsidR="00225D65" w:rsidRPr="00604961" w:rsidRDefault="006D5828"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 </w:t>
      </w:r>
      <w:r w:rsidR="00225D65" w:rsidRPr="00604961">
        <w:rPr>
          <w:rFonts w:ascii="Times New Roman" w:hAnsi="Times New Roman" w:cs="Times New Roman"/>
          <w:sz w:val="24"/>
          <w:szCs w:val="24"/>
        </w:rPr>
        <w:t xml:space="preserve">zonele unde a fost identificată </w:t>
      </w:r>
      <w:r w:rsidR="00225D65" w:rsidRPr="00604961">
        <w:rPr>
          <w:rFonts w:ascii="Times New Roman" w:hAnsi="Times New Roman" w:cs="Times New Roman"/>
          <w:i/>
          <w:sz w:val="24"/>
          <w:szCs w:val="24"/>
        </w:rPr>
        <w:t>Vipera berus</w:t>
      </w:r>
      <w:r w:rsidR="00494896">
        <w:rPr>
          <w:rFonts w:ascii="Times New Roman" w:hAnsi="Times New Roman" w:cs="Times New Roman"/>
          <w:i/>
          <w:sz w:val="24"/>
          <w:szCs w:val="24"/>
        </w:rPr>
        <w:t>;</w:t>
      </w:r>
      <w:r w:rsidR="00225D65"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i/>
          <w:sz w:val="24"/>
          <w:szCs w:val="24"/>
        </w:rPr>
      </w:pPr>
      <w:r w:rsidRPr="00604961">
        <w:rPr>
          <w:rFonts w:ascii="Times New Roman" w:hAnsi="Times New Roman" w:cs="Times New Roman"/>
          <w:sz w:val="24"/>
          <w:szCs w:val="24"/>
        </w:rPr>
        <w:t xml:space="preserve">Speciile pentru care se poate aplica măsura: </w:t>
      </w:r>
      <w:r w:rsidRPr="00604961">
        <w:rPr>
          <w:rFonts w:ascii="Times New Roman" w:hAnsi="Times New Roman" w:cs="Times New Roman"/>
          <w:i/>
          <w:sz w:val="24"/>
          <w:szCs w:val="24"/>
        </w:rPr>
        <w:t>Triturus montandoni, Rana temporaria, Vipera berus</w:t>
      </w:r>
      <w:r w:rsidR="00494896">
        <w:rPr>
          <w:rFonts w:ascii="Times New Roman" w:hAnsi="Times New Roman" w:cs="Times New Roman"/>
          <w:i/>
          <w:sz w:val="24"/>
          <w:szCs w:val="24"/>
        </w:rPr>
        <w:t>.</w:t>
      </w:r>
      <w:r w:rsidRPr="00604961">
        <w:rPr>
          <w:rFonts w:ascii="Times New Roman" w:hAnsi="Times New Roman" w:cs="Times New Roman"/>
          <w:i/>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494896">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Reducerea impactului legat de lucrările privind manipularea materialului lemnos tăiat asupra populaţiilor de amfibieni şi reptile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va consta în monitorizarea de către rangerii parcului a activităţilor de tăieri realizate în mod legal, legate de modul de tăiere a arborilor, dar mai ales de depozitarea şi </w:t>
      </w:r>
      <w:r w:rsidRPr="00604961">
        <w:rPr>
          <w:rFonts w:ascii="Times New Roman" w:hAnsi="Times New Roman" w:cs="Times New Roman"/>
          <w:sz w:val="24"/>
          <w:szCs w:val="24"/>
        </w:rPr>
        <w:lastRenderedPageBreak/>
        <w:t xml:space="preserve">transportul materialului lemnos din zonă. La aceste activităţi bălţile de reproducere şi locurile de trai pot fi afectate prin distrugerea sau deteriorarea lor.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6D5828" w:rsidRPr="00604961">
        <w:rPr>
          <w:rFonts w:ascii="Times New Roman" w:hAnsi="Times New Roman" w:cs="Times New Roman"/>
          <w:sz w:val="24"/>
          <w:szCs w:val="24"/>
        </w:rPr>
        <w:t>:</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Bălţile ce se găsesc pe marginea drumurilor forestiere pot reprezenta locuri favorabile traiului, dar mai ales reproducerii a multor specii de amfibieni.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Speciile pentru care se va aplica măsura: </w:t>
      </w:r>
      <w:r w:rsidRPr="00604961">
        <w:rPr>
          <w:rFonts w:ascii="Times New Roman" w:hAnsi="Times New Roman" w:cs="Times New Roman"/>
          <w:i/>
          <w:sz w:val="24"/>
          <w:szCs w:val="24"/>
        </w:rPr>
        <w:t>Salamandra salamandra, Triturus alpestris, Triturus montandoni, Bombina va</w:t>
      </w:r>
      <w:r w:rsidR="00494896">
        <w:rPr>
          <w:rFonts w:ascii="Times New Roman" w:hAnsi="Times New Roman" w:cs="Times New Roman"/>
          <w:i/>
          <w:sz w:val="24"/>
          <w:szCs w:val="24"/>
        </w:rPr>
        <w:t>riegata, Rana temporaria.</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Turismul realizat în parc</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Pe traseele turistice marcate şi cariera</w:t>
      </w:r>
      <w:r w:rsidR="008C09B5">
        <w:rPr>
          <w:rFonts w:ascii="Times New Roman" w:hAnsi="Times New Roman" w:cs="Times New Roman"/>
          <w:sz w:val="24"/>
          <w:szCs w:val="24"/>
        </w:rPr>
        <w:t xml:space="preserve"> de sulf</w:t>
      </w:r>
      <w:r w:rsidRPr="00604961">
        <w:rPr>
          <w:rFonts w:ascii="Times New Roman" w:hAnsi="Times New Roman" w:cs="Times New Roman"/>
          <w:sz w:val="24"/>
          <w:szCs w:val="24"/>
        </w:rPr>
        <w:t xml:space="preserve"> au fost găsite bălţi de reproducere pentru speciile de amfibieni, dar şi habitate specifice speciei </w:t>
      </w:r>
      <w:r w:rsidRPr="00604961">
        <w:rPr>
          <w:rFonts w:ascii="Times New Roman" w:hAnsi="Times New Roman" w:cs="Times New Roman"/>
          <w:i/>
          <w:sz w:val="24"/>
          <w:szCs w:val="24"/>
        </w:rPr>
        <w:t>Vipera berus</w:t>
      </w:r>
      <w:r w:rsidRPr="00604961">
        <w:rPr>
          <w:rFonts w:ascii="Times New Roman" w:hAnsi="Times New Roman" w:cs="Times New Roman"/>
          <w:sz w:val="24"/>
          <w:szCs w:val="24"/>
        </w:rPr>
        <w:t xml:space="preserve">. Turiştii ar trebui avertizaţi asupra importanţei acestor specii şi a habitatelor caracteristice, adică bălţi de reproducere pentru amfibieni şi locuri de trai pentru speciile de reptile. </w:t>
      </w:r>
    </w:p>
    <w:p w:rsidR="00225D65" w:rsidRPr="00604961" w:rsidRDefault="00225D65" w:rsidP="00604961">
      <w:pPr>
        <w:widowControl w:val="0"/>
        <w:autoSpaceDE w:val="0"/>
        <w:autoSpaceDN w:val="0"/>
        <w:adjustRightInd w:val="0"/>
        <w:spacing w:after="0" w:line="360" w:lineRule="auto"/>
        <w:ind w:firstLine="706"/>
        <w:jc w:val="both"/>
        <w:rPr>
          <w:rFonts w:ascii="Times New Roman" w:hAnsi="Times New Roman" w:cs="Times New Roman"/>
          <w:sz w:val="24"/>
          <w:szCs w:val="24"/>
        </w:rPr>
      </w:pPr>
      <w:r w:rsidRPr="00604961">
        <w:rPr>
          <w:rFonts w:ascii="Times New Roman" w:hAnsi="Times New Roman" w:cs="Times New Roman"/>
          <w:sz w:val="24"/>
          <w:szCs w:val="24"/>
        </w:rPr>
        <w:t xml:space="preserve">Măsurile de management sunt următoarele: - menţinerea bălţilor din jurul izvoarelor ce se formează mai ales pe marginea drumurilor forestiere din parc, unde se formează locuri de reproducere, pentru multe specii de amfibieni: </w:t>
      </w:r>
      <w:r w:rsidRPr="00604961">
        <w:rPr>
          <w:rFonts w:ascii="Times New Roman" w:hAnsi="Times New Roman" w:cs="Times New Roman"/>
          <w:i/>
          <w:sz w:val="24"/>
          <w:szCs w:val="24"/>
        </w:rPr>
        <w:t>Salamandra salamandra, Triturus alpestris, Triturus montandoni, Bombina variegata, Rana temporaria.</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Culegerea de fructe de pădure, plante medicinale şi ciuperci de pe suprafaţa Parcului Naţional Călimani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Chiar dacă impactul asupra speciilor ţintă de către aceşti culegători este relativ mic, aceştia ar trebui informaţi asupra importanţei speciilor de amfibieni şi a bălţilor în care acestea se reproduc precum şi a habitatelor caracteristice speciilor de reptile, în special </w:t>
      </w:r>
      <w:r w:rsidRPr="00604961">
        <w:rPr>
          <w:rFonts w:ascii="Times New Roman" w:hAnsi="Times New Roman" w:cs="Times New Roman"/>
          <w:i/>
          <w:sz w:val="24"/>
          <w:szCs w:val="24"/>
        </w:rPr>
        <w:t>Vipera berus</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Localizarea zonelor în care</w:t>
      </w:r>
      <w:r w:rsidR="006D5828" w:rsidRPr="00604961">
        <w:rPr>
          <w:rFonts w:ascii="Times New Roman" w:hAnsi="Times New Roman" w:cs="Times New Roman"/>
          <w:sz w:val="24"/>
          <w:szCs w:val="24"/>
        </w:rPr>
        <w:t xml:space="preserve"> se va aplica măsura propusă:</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Pe toată suprafaţa parcului, mai ales în timpul sezoanelor de cules, sunt realizate activităţi de culegere a fructelor de pădure, plantelor medicinale şi a ciupercilor, iar măsurile de management aplicate ar trebui să fie relativ simple.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Speciile pentru care se va aplica măsura: </w:t>
      </w:r>
      <w:r w:rsidRPr="00604961">
        <w:rPr>
          <w:rFonts w:ascii="Times New Roman" w:hAnsi="Times New Roman" w:cs="Times New Roman"/>
          <w:i/>
          <w:sz w:val="24"/>
          <w:szCs w:val="24"/>
        </w:rPr>
        <w:t>Salamandra salamandra, Triturus alpestris, Triturus montandoni, Bombina variegata, Rana temporaria, Vipera berus</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25D65" w:rsidRPr="00604961" w:rsidRDefault="00225D65" w:rsidP="00E67FAD">
      <w:pPr>
        <w:pStyle w:val="Heading3"/>
      </w:pPr>
      <w:bookmarkStart w:id="162" w:name="_Toc432159283"/>
      <w:bookmarkStart w:id="163" w:name="_Toc434591828"/>
      <w:r w:rsidRPr="00604961">
        <w:t>Măsuri de management pentru speciile de pești</w:t>
      </w:r>
      <w:bookmarkEnd w:id="162"/>
      <w:bookmarkEnd w:id="163"/>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8C09B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B02.04  </w:t>
      </w:r>
      <w:r w:rsidR="00225D65" w:rsidRPr="00604961">
        <w:rPr>
          <w:rFonts w:ascii="Times New Roman" w:hAnsi="Times New Roman" w:cs="Times New Roman"/>
          <w:sz w:val="24"/>
          <w:szCs w:val="24"/>
        </w:rPr>
        <w:t xml:space="preserve">îndepărtarea arborilor uscați sau in curs de uscare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Autoritățile care răspund de ape și păduri</w:t>
      </w:r>
      <w:r w:rsidR="008C09B5">
        <w:rPr>
          <w:rFonts w:ascii="Times New Roman" w:hAnsi="Times New Roman" w:cs="Times New Roman"/>
          <w:sz w:val="24"/>
          <w:szCs w:val="24"/>
        </w:rPr>
        <w:t>– prin ocoalele silvice și administrațiile bazinale</w:t>
      </w:r>
      <w:r w:rsidRPr="00604961">
        <w:rPr>
          <w:rFonts w:ascii="Times New Roman" w:hAnsi="Times New Roman" w:cs="Times New Roman"/>
          <w:sz w:val="24"/>
          <w:szCs w:val="24"/>
        </w:rPr>
        <w:t xml:space="preserve">- au obligația să prezinte un program prin care să rezolve problema degajării și înlăturării din cursurile de apă a arborilor căzuți sau a crengilor aduse de viituri. Anual, la </w:t>
      </w:r>
      <w:r w:rsidR="008C09B5" w:rsidRPr="00604961">
        <w:rPr>
          <w:rFonts w:ascii="Times New Roman" w:hAnsi="Times New Roman" w:cs="Times New Roman"/>
          <w:sz w:val="24"/>
          <w:szCs w:val="24"/>
        </w:rPr>
        <w:t>întâlnirile Consiliului</w:t>
      </w:r>
      <w:r w:rsidRPr="00604961">
        <w:rPr>
          <w:rFonts w:ascii="Times New Roman" w:hAnsi="Times New Roman" w:cs="Times New Roman"/>
          <w:sz w:val="24"/>
          <w:szCs w:val="24"/>
        </w:rPr>
        <w:t xml:space="preserve"> Științific al parcului, se va face de către factorii responsabili, un raport privind situația degajării arborilor și crengilor căzute în cursurile de apă din parc. Administrația va </w:t>
      </w:r>
      <w:r w:rsidR="008C09B5" w:rsidRPr="00604961">
        <w:rPr>
          <w:rFonts w:ascii="Times New Roman" w:hAnsi="Times New Roman" w:cs="Times New Roman"/>
          <w:sz w:val="24"/>
          <w:szCs w:val="24"/>
        </w:rPr>
        <w:t>monitoriza gradul</w:t>
      </w:r>
      <w:r w:rsidRPr="00604961">
        <w:rPr>
          <w:rFonts w:ascii="Times New Roman" w:hAnsi="Times New Roman" w:cs="Times New Roman"/>
          <w:sz w:val="24"/>
          <w:szCs w:val="24"/>
        </w:rPr>
        <w:t xml:space="preserve"> și </w:t>
      </w:r>
      <w:r w:rsidR="008C09B5" w:rsidRPr="00604961">
        <w:rPr>
          <w:rFonts w:ascii="Times New Roman" w:hAnsi="Times New Roman" w:cs="Times New Roman"/>
          <w:sz w:val="24"/>
          <w:szCs w:val="24"/>
        </w:rPr>
        <w:t>calitatea activită</w:t>
      </w:r>
      <w:r w:rsidRPr="00604961">
        <w:rPr>
          <w:rFonts w:ascii="Times New Roman" w:hAnsi="Times New Roman" w:cs="Times New Roman"/>
          <w:sz w:val="24"/>
          <w:szCs w:val="24"/>
        </w:rPr>
        <w:t xml:space="preserve">ților preconizate </w:t>
      </w:r>
      <w:r w:rsidR="008C09B5">
        <w:rPr>
          <w:rFonts w:ascii="Times New Roman" w:hAnsi="Times New Roman" w:cs="Times New Roman"/>
          <w:sz w:val="24"/>
          <w:szCs w:val="24"/>
        </w:rPr>
        <w:t xml:space="preserve">precum </w:t>
      </w:r>
      <w:r w:rsidRPr="00604961">
        <w:rPr>
          <w:rFonts w:ascii="Times New Roman" w:hAnsi="Times New Roman" w:cs="Times New Roman"/>
          <w:sz w:val="24"/>
          <w:szCs w:val="24"/>
        </w:rPr>
        <w:t xml:space="preserve">și a celor realizate. </w:t>
      </w:r>
    </w:p>
    <w:p w:rsidR="008C09B5"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 </w:t>
      </w:r>
    </w:p>
    <w:p w:rsidR="00225D65" w:rsidRPr="00604961" w:rsidRDefault="008C09B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Pârâul Haita cu afluenții lui, </w:t>
      </w:r>
      <w:r w:rsidR="00225D65" w:rsidRPr="00604961">
        <w:rPr>
          <w:rFonts w:ascii="Times New Roman" w:hAnsi="Times New Roman" w:cs="Times New Roman"/>
          <w:sz w:val="24"/>
          <w:szCs w:val="24"/>
        </w:rPr>
        <w:t xml:space="preserve">Păltiniș, Tamău, Tarnița, Panacu, Roșu.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B02.02 - curăț</w:t>
      </w:r>
      <w:r w:rsidR="008C09B5" w:rsidRPr="00604961">
        <w:rPr>
          <w:rFonts w:ascii="Times New Roman" w:hAnsi="Times New Roman" w:cs="Times New Roman"/>
          <w:sz w:val="24"/>
          <w:szCs w:val="24"/>
        </w:rPr>
        <w:t>area pădurii</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Administratorii fondului forestier, la solicitarea administrației parcului, au obligația să găsească și să aplice cele mai bune practici de curățare în urma exploatării forestiere, astfel încât să se împiedice obturarea cursului normal al apelor curgătoare după ce în zonele adiacente s-au executat lucrări de exploatare forestieră.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Pârâul Haita cu afluenții lui, Păltiniș, Tamău, Tarnița, Panacu, Roșu, Pârâul Tihu, Pârâul Tihuleț.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J01.01 incendii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Administratorii terenurilor și administrația parcului au obligația să informeze și să controleze culegătorii sezonieri, turiștii și lucrătorii forestieri care se găsesc în perimetrul parcului, despre prevenirea și stingerea incendiilor.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toate zonele parcului</w:t>
      </w:r>
      <w:r w:rsidR="008C09B5">
        <w:rPr>
          <w:rFonts w:ascii="Times New Roman" w:hAnsi="Times New Roman" w:cs="Times New Roman"/>
          <w:sz w:val="24"/>
          <w:szCs w:val="24"/>
        </w:rPr>
        <w:t>.</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8C09B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F03.02.03 </w:t>
      </w:r>
      <w:r w:rsidR="00225D65" w:rsidRPr="00604961">
        <w:rPr>
          <w:rFonts w:ascii="Times New Roman" w:hAnsi="Times New Roman" w:cs="Times New Roman"/>
          <w:sz w:val="24"/>
          <w:szCs w:val="24"/>
        </w:rPr>
        <w:t>capcane, otrăvire</w:t>
      </w:r>
      <w:r w:rsidRPr="00604961">
        <w:rPr>
          <w:rFonts w:ascii="Times New Roman" w:hAnsi="Times New Roman" w:cs="Times New Roman"/>
          <w:sz w:val="24"/>
          <w:szCs w:val="24"/>
        </w:rPr>
        <w:t>, braconaj</w:t>
      </w:r>
      <w:r w:rsidR="00225D65"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Administrația Parcului National Călimani și asociațiile pescarilor sportivi au obligația să intensifice controalele și monitorizarea în perimetrul parcului pentru a preveni sau depista eventualele acte de braconaj piscicol.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în toate zonele parcului, mai ales în partea  de </w:t>
      </w:r>
      <w:r w:rsidR="008C09B5">
        <w:rPr>
          <w:rFonts w:ascii="Times New Roman" w:hAnsi="Times New Roman" w:cs="Times New Roman"/>
          <w:sz w:val="24"/>
          <w:szCs w:val="24"/>
        </w:rPr>
        <w:t>sud- vest</w:t>
      </w:r>
      <w:r w:rsidRPr="00604961">
        <w:rPr>
          <w:rFonts w:ascii="Times New Roman" w:hAnsi="Times New Roman" w:cs="Times New Roman"/>
          <w:sz w:val="24"/>
          <w:szCs w:val="24"/>
        </w:rPr>
        <w:t xml:space="preserve"> a parcului,  în care  populațiile de pești sunt abundente.    </w:t>
      </w:r>
    </w:p>
    <w:p w:rsidR="00225D65" w:rsidRPr="00604961" w:rsidRDefault="00225D65" w:rsidP="00604961">
      <w:pPr>
        <w:pStyle w:val="Caption"/>
        <w:widowControl w:val="0"/>
        <w:suppressAutoHyphens w:val="0"/>
        <w:spacing w:line="360" w:lineRule="auto"/>
        <w:ind w:firstLine="567"/>
        <w:jc w:val="both"/>
        <w:rPr>
          <w:rFonts w:ascii="Times New Roman" w:hAnsi="Times New Roman"/>
          <w:b w:val="0"/>
          <w:sz w:val="24"/>
          <w:szCs w:val="24"/>
        </w:rPr>
      </w:pPr>
    </w:p>
    <w:p w:rsidR="00225D65" w:rsidRPr="00604961" w:rsidRDefault="00225D65" w:rsidP="00E67FAD">
      <w:pPr>
        <w:pStyle w:val="Heading3"/>
      </w:pPr>
      <w:bookmarkStart w:id="164" w:name="_Toc432159284"/>
      <w:bookmarkStart w:id="165" w:name="_Toc434591829"/>
      <w:r w:rsidRPr="00604961">
        <w:t>Măsuri de management pentru speciile de insecte</w:t>
      </w:r>
      <w:bookmarkEnd w:id="164"/>
      <w:bookmarkEnd w:id="165"/>
    </w:p>
    <w:p w:rsidR="00225D65" w:rsidRPr="00604961" w:rsidRDefault="00225D65" w:rsidP="00604961">
      <w:pPr>
        <w:pStyle w:val="Caption"/>
        <w:widowControl w:val="0"/>
        <w:numPr>
          <w:ilvl w:val="0"/>
          <w:numId w:val="36"/>
        </w:numPr>
        <w:suppressAutoHyphens w:val="0"/>
        <w:spacing w:line="360" w:lineRule="auto"/>
        <w:jc w:val="both"/>
        <w:rPr>
          <w:rFonts w:ascii="Times New Roman" w:hAnsi="Times New Roman"/>
          <w:b w:val="0"/>
          <w:sz w:val="24"/>
          <w:szCs w:val="24"/>
        </w:rPr>
      </w:pPr>
      <w:r w:rsidRPr="00604961">
        <w:rPr>
          <w:rFonts w:ascii="Times New Roman" w:hAnsi="Times New Roman"/>
          <w:b w:val="0"/>
          <w:sz w:val="24"/>
          <w:szCs w:val="24"/>
        </w:rPr>
        <w:t>Măsuri de management pentru coleoptere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nr. 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A04.02.05 Pășunatul ne-intensiv în amestec de animale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Pășunatul şi tranzitul animalelor domestice vor fi interzise/reglementate strict în zonele limitrofe locației unde au fost identificate speciile. Pășunatul și tranzitul animalelor domestice va fi interzis total pe o rază de cel puțin 500 m în jurul locurilor unde au fost semnalate speciile.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 Managementul forestier general</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utilizării utilajelor grele în zona unde sunt semnalate speciile, pentru a se evita degradarea habitatului acestora. Păstrarea exemplarelor de foioase în habitatul speciei.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B02.01.02</w:t>
      </w:r>
      <w:r w:rsidR="008C09B5">
        <w:rPr>
          <w:rFonts w:ascii="Times New Roman" w:hAnsi="Times New Roman" w:cs="Times New Roman"/>
          <w:sz w:val="24"/>
          <w:szCs w:val="24"/>
        </w:rPr>
        <w:t xml:space="preserve"> </w:t>
      </w:r>
      <w:r w:rsidRPr="00604961">
        <w:rPr>
          <w:rFonts w:ascii="Times New Roman" w:hAnsi="Times New Roman" w:cs="Times New Roman"/>
          <w:sz w:val="24"/>
          <w:szCs w:val="24"/>
        </w:rPr>
        <w:t xml:space="preserve">Replantarea pădurii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Declanșarea regenerării naturale și promovarea nucleelor de regenerare deja existente.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Replantarea cu </w:t>
      </w:r>
      <w:r w:rsidRPr="00604961">
        <w:rPr>
          <w:rFonts w:ascii="Times New Roman" w:hAnsi="Times New Roman" w:cs="Times New Roman"/>
          <w:i/>
          <w:sz w:val="24"/>
          <w:szCs w:val="24"/>
        </w:rPr>
        <w:t>Fagus sylvatica</w:t>
      </w:r>
      <w:r w:rsidRPr="00604961">
        <w:rPr>
          <w:rFonts w:ascii="Times New Roman" w:hAnsi="Times New Roman" w:cs="Times New Roman"/>
          <w:sz w:val="24"/>
          <w:szCs w:val="24"/>
        </w:rPr>
        <w:t xml:space="preserve"> a zonelor defrișate, pentru a satisface preferințele speciilor de insecte de interes comunitar.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B02.02/B02.04 Curățarea pădurii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Îndepărtarea arborilor uscați sau în curs de uscare.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va controla strict activitatea de curățare a pădurii pentru a se menține o cantitate suficientă de lemn mort la hectar.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B03 Exploatare forestieră fără replantare sau refacere naturală.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Tăierile se vor realiza numai în cazuri excepționale, sub un control strict și se va urmări declanșarea regenerării naturale și promovarea nucleelor de regenerare existente.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B07 Activități silvice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Interzicerea sau reducerea intensității exploatărilor forestiere, astfel încât să se asigure conservarea habitatelor forestiere umede, </w:t>
      </w:r>
      <w:r w:rsidR="008C09B5">
        <w:rPr>
          <w:rFonts w:ascii="Times New Roman" w:hAnsi="Times New Roman" w:cs="Times New Roman"/>
          <w:sz w:val="24"/>
          <w:szCs w:val="24"/>
        </w:rPr>
        <w:t xml:space="preserve">în special a zonelor de lizieră </w:t>
      </w:r>
      <w:r w:rsidRPr="00604961">
        <w:rPr>
          <w:rFonts w:ascii="Times New Roman" w:hAnsi="Times New Roman" w:cs="Times New Roman"/>
          <w:sz w:val="24"/>
          <w:szCs w:val="24"/>
        </w:rPr>
        <w:t>și a zonelor ripariene.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B07 Alte activități silvice decât cele listate mai sus.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extragerilor de masă lemnoasă pe teritoriul parcului.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Tăierile se vor realiza numai în cazuri excepționale sub un control strict și se va urmări declanșarea regenerării naturale și promovarea nucleelor de regenerare deja existente.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Controlul strict al tuturor exploatărilor forestiere în ceea ce privește metodologia de </w:t>
      </w:r>
      <w:r w:rsidRPr="00604961">
        <w:rPr>
          <w:rFonts w:ascii="Times New Roman" w:hAnsi="Times New Roman" w:cs="Times New Roman"/>
          <w:sz w:val="24"/>
          <w:szCs w:val="24"/>
        </w:rPr>
        <w:lastRenderedPageBreak/>
        <w:t>extragere a masei lemnoase, în special a fagului.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D01.02 Drumuri, autostrăzi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Drumurile existente se păstrează în măsura în care nu afectează grav habitatul. Lucrările de întreținere și reparație se vor realiza cu maximă precauție pentru a nu deteriora habitatul în zona limitrofă drumului. Traficul pe drumurile foresti</w:t>
      </w:r>
      <w:r w:rsidR="008C09B5">
        <w:rPr>
          <w:rFonts w:ascii="Times New Roman" w:hAnsi="Times New Roman" w:cs="Times New Roman"/>
          <w:sz w:val="24"/>
          <w:szCs w:val="24"/>
        </w:rPr>
        <w:t xml:space="preserve">ere existente trebuie limitat </w:t>
      </w:r>
      <w:r w:rsidRPr="00604961">
        <w:rPr>
          <w:rFonts w:ascii="Times New Roman" w:hAnsi="Times New Roman" w:cs="Times New Roman"/>
          <w:sz w:val="24"/>
          <w:szCs w:val="24"/>
        </w:rPr>
        <w:t>din punct de vedere</w:t>
      </w:r>
      <w:r w:rsidR="008C09B5">
        <w:rPr>
          <w:rFonts w:ascii="Times New Roman" w:hAnsi="Times New Roman" w:cs="Times New Roman"/>
          <w:sz w:val="24"/>
          <w:szCs w:val="24"/>
        </w:rPr>
        <w:t xml:space="preserve"> al intensității și gabaritului,</w:t>
      </w:r>
      <w:r w:rsidRPr="00604961">
        <w:rPr>
          <w:rFonts w:ascii="Times New Roman" w:hAnsi="Times New Roman" w:cs="Times New Roman"/>
          <w:sz w:val="24"/>
          <w:szCs w:val="24"/>
        </w:rPr>
        <w:t xml:space="preserve"> și monitorizat, pentru a reduce impactul asupra habitatelor adiacente sau pe care le traversează.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E01.04 Alte modele de habituare/ locuințe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Reducerea la minim ca: timp, localizare și intensitate a oricărei activități generate de prezența construcției și interzicerea ridicării unor construcții noi, permanente sau temporare.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E03.02</w:t>
      </w:r>
      <w:r w:rsidR="008C09B5">
        <w:rPr>
          <w:rFonts w:ascii="Times New Roman" w:hAnsi="Times New Roman" w:cs="Times New Roman"/>
          <w:sz w:val="24"/>
          <w:szCs w:val="24"/>
        </w:rPr>
        <w:t xml:space="preserve"> </w:t>
      </w:r>
      <w:r w:rsidRPr="00604961">
        <w:rPr>
          <w:rFonts w:ascii="Times New Roman" w:hAnsi="Times New Roman" w:cs="Times New Roman"/>
          <w:sz w:val="24"/>
          <w:szCs w:val="24"/>
        </w:rPr>
        <w:t>Depozitarea deșeurilor industriale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depozitării rumegușului pe malul apelor curgătoare și în zonele umede din zona unde au fost semnalate speciile.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Măsura de management</w:t>
      </w:r>
      <w:r w:rsidR="008C09B5">
        <w:rPr>
          <w:rFonts w:ascii="Times New Roman" w:hAnsi="Times New Roman" w:cs="Times New Roman"/>
          <w:sz w:val="24"/>
          <w:szCs w:val="24"/>
        </w:rPr>
        <w:t xml:space="preserve"> nr.</w:t>
      </w:r>
      <w:r w:rsidRPr="00604961">
        <w:rPr>
          <w:rFonts w:ascii="Times New Roman" w:hAnsi="Times New Roman" w:cs="Times New Roman"/>
          <w:sz w:val="24"/>
          <w:szCs w:val="24"/>
        </w:rPr>
        <w:t xml:space="preserve"> 6</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F01.01 Piscicultură intensivă, intensificată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va evita executarea de lucrări hidrotehnice de captare/acumulare a apei,</w:t>
      </w:r>
      <w:r w:rsidR="008C09B5">
        <w:rPr>
          <w:rFonts w:ascii="Times New Roman" w:hAnsi="Times New Roman" w:cs="Times New Roman"/>
          <w:sz w:val="24"/>
          <w:szCs w:val="24"/>
        </w:rPr>
        <w:t xml:space="preserve"> îndiguirea şi/sau regularizare</w:t>
      </w:r>
      <w:r w:rsidRPr="00604961">
        <w:rPr>
          <w:rFonts w:ascii="Times New Roman" w:hAnsi="Times New Roman" w:cs="Times New Roman"/>
          <w:sz w:val="24"/>
          <w:szCs w:val="24"/>
        </w:rPr>
        <w:t xml:space="preserve">a albiilor, forarea unor puţuri pentru captarea şi/sau drenarea apei.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7</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F03.02.01 Colecţionare de animale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Monitorizarea activităţilor turistice în zonele unde sunt semnalate speciile. Aplicarea de sancțiuni, după caz.</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8</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J01.01 Incendii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Aprinderea focului, fumatul, vor fi permise numai în zone special amenajate din afara habitatelor protejate.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pStyle w:val="Caption"/>
        <w:widowControl w:val="0"/>
        <w:numPr>
          <w:ilvl w:val="0"/>
          <w:numId w:val="36"/>
        </w:numPr>
        <w:suppressAutoHyphens w:val="0"/>
        <w:spacing w:line="360" w:lineRule="auto"/>
        <w:jc w:val="both"/>
        <w:rPr>
          <w:rFonts w:ascii="Times New Roman" w:hAnsi="Times New Roman"/>
          <w:b w:val="0"/>
          <w:sz w:val="24"/>
          <w:szCs w:val="24"/>
        </w:rPr>
      </w:pPr>
      <w:r w:rsidRPr="00604961">
        <w:rPr>
          <w:rFonts w:ascii="Times New Roman" w:hAnsi="Times New Roman"/>
          <w:b w:val="0"/>
          <w:sz w:val="24"/>
          <w:szCs w:val="24"/>
        </w:rPr>
        <w:t xml:space="preserve">Măsuri de conservare pentru </w:t>
      </w:r>
      <w:r w:rsidRPr="00604961">
        <w:rPr>
          <w:rFonts w:ascii="Times New Roman" w:hAnsi="Times New Roman"/>
          <w:b w:val="0"/>
          <w:i/>
          <w:sz w:val="24"/>
          <w:szCs w:val="24"/>
        </w:rPr>
        <w:t>Pholidoptera transsilvanica</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A04.01.02 Pășunatul intensiv al oilor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Păşunatul intensiv şi tranzitul turmelor să fie restricționat/limitat ca perioadă.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A04.02.05 Pășunatul ne-intensiv în amestec de animale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Păşunatul şi trecerea animalelor domestice vor fi reglementate strict în zonele unde a fost identificată specia. Se acceptă păşunatul/tranzitul numai pentru perioade scurte de timp şi pentru un număr limitat de animale, corelat cu dimensiunile habitatului.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D01.02 Drumuri, autostrăzi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Drumurile existente se păstrează în măsura în care nu afectează grav habitatul. Lucrările de întreţinere şi reparaţie se vor realiza cu maximă precauţie pentru a nu deteriora habitatul în zona limitrofă drumului.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Traficul pe drumurile forestiere existente trebuie limitat din punct de vedere al intensității traficului și gabaritului autovehiculelor și monitorizat, pentru a reduce impactul asupra habitatelor adiacente sau pe care le traversează.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F04.02 Colectarea de ciuperci, licheni, fructe de pădure și altele asemenea</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reglementarea strictă a exploatării resurselor biotice în sezonul estival. Colectarea se va face numai de către comunitatea locală.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G02.08 Locuri de campare </w:t>
      </w:r>
      <w:r w:rsidR="008C09B5">
        <w:rPr>
          <w:rFonts w:ascii="Times New Roman" w:hAnsi="Times New Roman" w:cs="Times New Roman"/>
          <w:sz w:val="24"/>
          <w:szCs w:val="24"/>
        </w:rPr>
        <w:t>ș</w:t>
      </w:r>
      <w:r w:rsidRPr="00604961">
        <w:rPr>
          <w:rFonts w:ascii="Times New Roman" w:hAnsi="Times New Roman" w:cs="Times New Roman"/>
          <w:sz w:val="24"/>
          <w:szCs w:val="24"/>
        </w:rPr>
        <w:t>i zone de parcare pentru rulote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Campare</w:t>
      </w:r>
      <w:r w:rsidR="008C09B5">
        <w:rPr>
          <w:rFonts w:ascii="Times New Roman" w:hAnsi="Times New Roman" w:cs="Times New Roman"/>
          <w:sz w:val="24"/>
          <w:szCs w:val="24"/>
        </w:rPr>
        <w:t>a</w:t>
      </w:r>
      <w:r w:rsidRPr="00604961">
        <w:rPr>
          <w:rFonts w:ascii="Times New Roman" w:hAnsi="Times New Roman" w:cs="Times New Roman"/>
          <w:sz w:val="24"/>
          <w:szCs w:val="24"/>
        </w:rPr>
        <w:t xml:space="preserve"> numai în perimetrul special delimitat și respectarea de către turiști a traseelor și marcajelor.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H05.01 Gunoiul şi deşeurile solide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Ridicarea materialului lemnos să se facă cu un impact minim asupra habitatelor adiacente, fără deșeuri solide. Să se asigure colectarea/ deșeurilor solide-</w:t>
      </w:r>
      <w:r w:rsidR="008C09B5">
        <w:rPr>
          <w:rFonts w:ascii="Times New Roman" w:hAnsi="Times New Roman" w:cs="Times New Roman"/>
          <w:sz w:val="24"/>
          <w:szCs w:val="24"/>
        </w:rPr>
        <w:t xml:space="preserve"> </w:t>
      </w:r>
      <w:r w:rsidRPr="00604961">
        <w:rPr>
          <w:rFonts w:ascii="Times New Roman" w:hAnsi="Times New Roman" w:cs="Times New Roman"/>
          <w:sz w:val="24"/>
          <w:szCs w:val="24"/>
        </w:rPr>
        <w:t>sticle, bidoane, cartoane, și altele</w:t>
      </w:r>
      <w:r w:rsidR="008C09B5">
        <w:rPr>
          <w:rFonts w:ascii="Times New Roman" w:hAnsi="Times New Roman" w:cs="Times New Roman"/>
          <w:sz w:val="24"/>
          <w:szCs w:val="24"/>
        </w:rPr>
        <w:t>-</w:t>
      </w:r>
      <w:r w:rsidRPr="00604961">
        <w:rPr>
          <w:rFonts w:ascii="Times New Roman" w:hAnsi="Times New Roman" w:cs="Times New Roman"/>
          <w:sz w:val="24"/>
          <w:szCs w:val="24"/>
        </w:rPr>
        <w:t>, pentru a fi evacuate periodic, cel puțin o</w:t>
      </w:r>
      <w:r w:rsidR="008C09B5">
        <w:rPr>
          <w:rFonts w:ascii="Times New Roman" w:hAnsi="Times New Roman" w:cs="Times New Roman"/>
          <w:sz w:val="24"/>
          <w:szCs w:val="24"/>
        </w:rPr>
        <w:t xml:space="preserve"> </w:t>
      </w:r>
      <w:r w:rsidRPr="00604961">
        <w:rPr>
          <w:rFonts w:ascii="Times New Roman" w:hAnsi="Times New Roman" w:cs="Times New Roman"/>
          <w:sz w:val="24"/>
          <w:szCs w:val="24"/>
        </w:rPr>
        <w:t>dată pe săptămână.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6</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J01.01 Incendii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Aprinderea focului, fumatul, vor fi permise numai în zone special amenajate din afara habitatelor protejate. Limitarea turismului în zone strict amenajate; interzicerea focului de tabără în habitatul speciei.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pStyle w:val="Caption"/>
        <w:widowControl w:val="0"/>
        <w:numPr>
          <w:ilvl w:val="0"/>
          <w:numId w:val="36"/>
        </w:numPr>
        <w:tabs>
          <w:tab w:val="left" w:pos="851"/>
        </w:tabs>
        <w:suppressAutoHyphens w:val="0"/>
        <w:spacing w:line="360" w:lineRule="auto"/>
        <w:ind w:left="0" w:firstLine="567"/>
        <w:jc w:val="both"/>
        <w:rPr>
          <w:rFonts w:ascii="Times New Roman" w:hAnsi="Times New Roman"/>
          <w:b w:val="0"/>
          <w:i/>
          <w:sz w:val="24"/>
          <w:szCs w:val="24"/>
        </w:rPr>
      </w:pPr>
      <w:r w:rsidRPr="00604961">
        <w:rPr>
          <w:rFonts w:ascii="Times New Roman" w:hAnsi="Times New Roman"/>
          <w:b w:val="0"/>
          <w:sz w:val="24"/>
          <w:szCs w:val="24"/>
        </w:rPr>
        <w:t xml:space="preserve">Măsuri de management propuse pentru speciile de fluturi: </w:t>
      </w:r>
      <w:r w:rsidRPr="00604961">
        <w:rPr>
          <w:rFonts w:ascii="Times New Roman" w:hAnsi="Times New Roman"/>
          <w:b w:val="0"/>
          <w:i/>
          <w:sz w:val="24"/>
          <w:szCs w:val="24"/>
        </w:rPr>
        <w:t>Lycaena dispar, Nymphalis vaualbum, Callimorpha quadripunctaria, Leptidea morsei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B07 Activităţi silvice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sau reducerea intensității exploatărilor forestiere, astfel încât să se asigure conservarea habitatelor forestiere, în special a zonelor de lizieră şi a zonelor ripariene.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D01.02 Drumuri, autostrăzi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Drumurile existente se păstrează în măsura în care nu afectează grav habitatul. Lucrările de întreţinere şi reparaţie se vor face cu maximă precauţie pentru a nu deteriora habitatul în zona limitrofă drumului.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E03.03 Depozitarea materialelor inerte </w:t>
      </w:r>
    </w:p>
    <w:p w:rsidR="00225D65" w:rsidRPr="00604961" w:rsidRDefault="008C09B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Amplasarea rampelor ș</w:t>
      </w:r>
      <w:r w:rsidR="00225D65" w:rsidRPr="00604961">
        <w:rPr>
          <w:rFonts w:ascii="Times New Roman" w:hAnsi="Times New Roman" w:cs="Times New Roman"/>
          <w:sz w:val="24"/>
          <w:szCs w:val="24"/>
        </w:rPr>
        <w:t>i exploatărilor forestiere la o distanţ</w:t>
      </w:r>
      <w:r>
        <w:rPr>
          <w:rFonts w:ascii="Times New Roman" w:hAnsi="Times New Roman" w:cs="Times New Roman"/>
          <w:sz w:val="24"/>
          <w:szCs w:val="24"/>
        </w:rPr>
        <w:t>ă</w:t>
      </w:r>
      <w:r w:rsidR="00225D65" w:rsidRPr="00604961">
        <w:rPr>
          <w:rFonts w:ascii="Times New Roman" w:hAnsi="Times New Roman" w:cs="Times New Roman"/>
          <w:sz w:val="24"/>
          <w:szCs w:val="24"/>
        </w:rPr>
        <w:t xml:space="preserve"> de minim 1 km faţ</w:t>
      </w:r>
      <w:r>
        <w:rPr>
          <w:rFonts w:ascii="Times New Roman" w:hAnsi="Times New Roman" w:cs="Times New Roman"/>
          <w:sz w:val="24"/>
          <w:szCs w:val="24"/>
        </w:rPr>
        <w:t>ă</w:t>
      </w:r>
      <w:r w:rsidR="00225D65" w:rsidRPr="00604961">
        <w:rPr>
          <w:rFonts w:ascii="Times New Roman" w:hAnsi="Times New Roman" w:cs="Times New Roman"/>
          <w:sz w:val="24"/>
          <w:szCs w:val="24"/>
        </w:rPr>
        <w:t xml:space="preserve"> de locul unde a fost identificată specia. Reducerea timpului de depozitare și a cantității de material lemnos existent în rampele de depozitare; Ridicarea materialului lemnos să se facă cu un impact minim asupra habitatelor adiacente, fără degradarea solului, cu utilaje bine întreținute.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H05 Poluarea solului și deșeurile solide cu excepția evacuărilor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Ridicarea materialului lemnos s</w:t>
      </w:r>
      <w:r w:rsidR="008C09B5">
        <w:rPr>
          <w:rFonts w:ascii="Times New Roman" w:hAnsi="Times New Roman" w:cs="Times New Roman"/>
          <w:sz w:val="24"/>
          <w:szCs w:val="24"/>
        </w:rPr>
        <w:t>ă</w:t>
      </w:r>
      <w:r w:rsidRPr="00604961">
        <w:rPr>
          <w:rFonts w:ascii="Times New Roman" w:hAnsi="Times New Roman" w:cs="Times New Roman"/>
          <w:sz w:val="24"/>
          <w:szCs w:val="24"/>
        </w:rPr>
        <w:t xml:space="preserve"> se facă cu un impact minim asupra habitatelor adiacente fără deșeuri solide r</w:t>
      </w:r>
      <w:r w:rsidR="008C09B5">
        <w:rPr>
          <w:rFonts w:ascii="Times New Roman" w:hAnsi="Times New Roman" w:cs="Times New Roman"/>
          <w:sz w:val="24"/>
          <w:szCs w:val="24"/>
        </w:rPr>
        <w:t>ă</w:t>
      </w:r>
      <w:r w:rsidRPr="00604961">
        <w:rPr>
          <w:rFonts w:ascii="Times New Roman" w:hAnsi="Times New Roman" w:cs="Times New Roman"/>
          <w:sz w:val="24"/>
          <w:szCs w:val="24"/>
        </w:rPr>
        <w:t>mase în teren. Existența unor recipiente pentru depozitarea deșeurilor solide, în locurile învecinate rampelor de exploatare, care vor fi ridicate periodic, cel puțin o dată pe săptămână. Utilajele care manipulează materialul lemnos s</w:t>
      </w:r>
      <w:r w:rsidR="008C09B5">
        <w:rPr>
          <w:rFonts w:ascii="Times New Roman" w:hAnsi="Times New Roman" w:cs="Times New Roman"/>
          <w:sz w:val="24"/>
          <w:szCs w:val="24"/>
        </w:rPr>
        <w:t>ă</w:t>
      </w:r>
      <w:r w:rsidRPr="00604961">
        <w:rPr>
          <w:rFonts w:ascii="Times New Roman" w:hAnsi="Times New Roman" w:cs="Times New Roman"/>
          <w:sz w:val="24"/>
          <w:szCs w:val="24"/>
        </w:rPr>
        <w:t xml:space="preserve"> fie bine întreținute astfel încât să nu apară probleme tehnice în teren.</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A03.02 Cosire/tăiere pășuni/Cosire neintensivă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Utilizarea pajiștilor umede prin cosit sau pășunat extensiv, pentru menținerea habitatului larvelor de fluturi ale speciei </w:t>
      </w:r>
      <w:r w:rsidRPr="00604961">
        <w:rPr>
          <w:rFonts w:ascii="Times New Roman" w:hAnsi="Times New Roman" w:cs="Times New Roman"/>
          <w:i/>
          <w:sz w:val="24"/>
          <w:szCs w:val="24"/>
        </w:rPr>
        <w:t>Lycaena dispar</w:t>
      </w:r>
      <w:r w:rsidRPr="00604961">
        <w:rPr>
          <w:rFonts w:ascii="Times New Roman" w:hAnsi="Times New Roman" w:cs="Times New Roman"/>
          <w:sz w:val="24"/>
          <w:szCs w:val="24"/>
        </w:rPr>
        <w:t xml:space="preserve">. Întreținerea locurilor mai rar folosite cu ierburi înalte hidrofile și rogozuri, pentru împerecherea adulților; Interzicerea cositului intensiv în zona cursului de apă și a pajiștilor higrofile.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perioada mai- octombrie pășunatul va fi restricționat.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6</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A04.02.05 Pășunatul ne-intensiv în amestec de animale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Pășunatul neintensiv trebuie să se realizeze astfel încât să se păstreze vegetația ierboasă din zona cursului de apă și a pajiștilor higrofile; Pășunatul neintensiv trebuie s</w:t>
      </w:r>
      <w:r w:rsidR="008C09B5">
        <w:rPr>
          <w:rFonts w:ascii="Times New Roman" w:hAnsi="Times New Roman" w:cs="Times New Roman"/>
          <w:sz w:val="24"/>
          <w:szCs w:val="24"/>
        </w:rPr>
        <w:t>ă</w:t>
      </w:r>
      <w:r w:rsidRPr="00604961">
        <w:rPr>
          <w:rFonts w:ascii="Times New Roman" w:hAnsi="Times New Roman" w:cs="Times New Roman"/>
          <w:sz w:val="24"/>
          <w:szCs w:val="24"/>
        </w:rPr>
        <w:t xml:space="preserve"> fie reprezentat de pășunatul tradițional care menține heterogenitatea ecosistemelor de margini de râu și pajiști higrofile.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7</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 10.01 Îndepărtarea gardurilor vii, a crângurilor sau a tufărișurilor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îndepărtării tufărișurilor.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Manevrele utilajelor forestiere- întoarcere, încărcare-, să se facă numai pe drumul forestier existent. Interzicerea supradimensionării utilajelor forestiere, astfel încât aceste manevre să se realizeze cu ușurință în perimetrul special amenajat- drumul forestier existent, fără a deteriora habitatele învecinate.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8</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B07 Activităţi silvice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sau reducerea intensității exploatărilor forestiere, astfel încât să se asigure conservarea habitatelor forestiere, î</w:t>
      </w:r>
      <w:r w:rsidR="008C09B5">
        <w:rPr>
          <w:rFonts w:ascii="Times New Roman" w:hAnsi="Times New Roman" w:cs="Times New Roman"/>
          <w:sz w:val="24"/>
          <w:szCs w:val="24"/>
        </w:rPr>
        <w:t xml:space="preserve">n special a zonelor de lizieră </w:t>
      </w:r>
      <w:r w:rsidRPr="00604961">
        <w:rPr>
          <w:rFonts w:ascii="Times New Roman" w:hAnsi="Times New Roman" w:cs="Times New Roman"/>
          <w:sz w:val="24"/>
          <w:szCs w:val="24"/>
        </w:rPr>
        <w:t>și a zonelor ripariene.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9</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D01.02 Drumuri, autostrăzi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Drumurile existente se păstrează în măsura în care nu afectează grav habitatul. Lucrările de întreținere și reparație se vor face cu maximă precauție pentru a nu deteriora habitatul în zona limitrofă drumului.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10</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F01.01 Piscicultură intensivă, intensificată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va evita executarea de lucrări hidrotehnice de captare/acumulare a apei,</w:t>
      </w:r>
      <w:r w:rsidR="008C09B5">
        <w:rPr>
          <w:rFonts w:ascii="Times New Roman" w:hAnsi="Times New Roman" w:cs="Times New Roman"/>
          <w:sz w:val="24"/>
          <w:szCs w:val="24"/>
        </w:rPr>
        <w:t xml:space="preserve"> îndiguirea și/sau regularizare</w:t>
      </w:r>
      <w:r w:rsidRPr="00604961">
        <w:rPr>
          <w:rFonts w:ascii="Times New Roman" w:hAnsi="Times New Roman" w:cs="Times New Roman"/>
          <w:sz w:val="24"/>
          <w:szCs w:val="24"/>
        </w:rPr>
        <w:t>a albiilor, forarea unor puțuri pentru captarea și/sau drenarea apei.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Executarea unor astfel de lucrări în zonele limitrofe se va realiza după evaluarea impactului și cu prevederea unor măsuri care să compenseze efectele negative asupra regimului hidric și implicit asupra habitatului.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E67FAD">
      <w:pPr>
        <w:pStyle w:val="Heading3"/>
      </w:pPr>
      <w:bookmarkStart w:id="166" w:name="_Toc432159285"/>
      <w:bookmarkStart w:id="167" w:name="_Toc434591830"/>
      <w:r w:rsidRPr="00604961">
        <w:t>Măsuri de management pentru speciile de plante</w:t>
      </w:r>
      <w:bookmarkEnd w:id="166"/>
      <w:bookmarkEnd w:id="167"/>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Pășunat/Suprapășunat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Stabilirea zonelor de pășunat și a numărului maxim de oi/unitatea de suprafață în funcție de fiecare pășune și de gradul de degradare. În zonele în care pășunea este degradată din punct de vedere floristic, în care se remarcă prezența plantelor invazive, pășunatul ar trebui stopat în acel an permițând astfel refacerea habitatului. Ar trebui să existe o analiză a fiecărei pășuni înainte de a se da în folosință. Se stabilește astfel capacitatea de suport a pajiștii.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8C09B5">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Acestă măsură trebuie aplicată în toate zonele în care se pășunează în limitele Parcului Național Călimani. Cele mai afectate pajiști conform observațiilor din teren sunt cele din zonele Pietrele Roșii, Strunior, Fața Gardului, Rețitiș.</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Îndepărtarea puietului de molid din zonele de pajiște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Există zone de pajiște invadate de puiet de molid. S-au observat și zone de pajiște în care puieții de </w:t>
      </w:r>
      <w:r w:rsidR="008C09B5" w:rsidRPr="00604961">
        <w:rPr>
          <w:rFonts w:ascii="Times New Roman" w:hAnsi="Times New Roman" w:cs="Times New Roman"/>
          <w:sz w:val="24"/>
          <w:szCs w:val="24"/>
        </w:rPr>
        <w:t>molid ș</w:t>
      </w:r>
      <w:r w:rsidRPr="00604961">
        <w:rPr>
          <w:rFonts w:ascii="Times New Roman" w:hAnsi="Times New Roman" w:cs="Times New Roman"/>
          <w:sz w:val="24"/>
          <w:szCs w:val="24"/>
        </w:rPr>
        <w:t xml:space="preserve">i </w:t>
      </w:r>
      <w:r w:rsidRPr="00604961">
        <w:rPr>
          <w:rFonts w:ascii="Times New Roman" w:hAnsi="Times New Roman" w:cs="Times New Roman"/>
          <w:i/>
          <w:sz w:val="24"/>
          <w:szCs w:val="24"/>
        </w:rPr>
        <w:t>Veratrum album</w:t>
      </w:r>
      <w:r w:rsidRPr="00604961">
        <w:rPr>
          <w:rFonts w:ascii="Times New Roman" w:hAnsi="Times New Roman" w:cs="Times New Roman"/>
          <w:sz w:val="24"/>
          <w:szCs w:val="24"/>
        </w:rPr>
        <w:t xml:space="preserve"> au fost tăiate. Acest aspect denotă faptul că există deja un management în acest sens. Se va realiza acest lucru anual acolo unde este necesar.</w:t>
      </w:r>
    </w:p>
    <w:p w:rsidR="008C09B5"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w:t>
      </w:r>
      <w:r w:rsidR="00DC726C" w:rsidRPr="00604961">
        <w:rPr>
          <w:rFonts w:ascii="Times New Roman" w:hAnsi="Times New Roman" w:cs="Times New Roman"/>
          <w:sz w:val="24"/>
          <w:szCs w:val="24"/>
        </w:rPr>
        <w:t>are se va aplica măsura propusă:</w:t>
      </w:r>
      <w:r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Pajiști în zonele: Rețitiș, Pietrele Roșii, Tamău.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8C09B5">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F04 Luare/prelevare de plante terestre, în general</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Recoltarea plantelor împreună cu partea subterană duce la dispariția indivizilor din acel loc. Ar trebui restricționat acest lucru și </w:t>
      </w:r>
      <w:r w:rsidR="00CC1157">
        <w:rPr>
          <w:rFonts w:ascii="Times New Roman" w:hAnsi="Times New Roman" w:cs="Times New Roman"/>
          <w:sz w:val="24"/>
          <w:szCs w:val="24"/>
        </w:rPr>
        <w:t>stabilit</w:t>
      </w:r>
      <w:r w:rsidRPr="00604961">
        <w:rPr>
          <w:rFonts w:ascii="Times New Roman" w:hAnsi="Times New Roman" w:cs="Times New Roman"/>
          <w:sz w:val="24"/>
          <w:szCs w:val="24"/>
        </w:rPr>
        <w:t xml:space="preserve"> amenzi în cazul nerespectării</w:t>
      </w:r>
      <w:r w:rsidR="00CC1157">
        <w:rPr>
          <w:rFonts w:ascii="Times New Roman" w:hAnsi="Times New Roman" w:cs="Times New Roman"/>
          <w:sz w:val="24"/>
          <w:szCs w:val="24"/>
        </w:rPr>
        <w:t xml:space="preserve"> restricției</w:t>
      </w:r>
      <w:r w:rsidRPr="00604961">
        <w:rPr>
          <w:rFonts w:ascii="Times New Roman" w:hAnsi="Times New Roman" w:cs="Times New Roman"/>
          <w:sz w:val="24"/>
          <w:szCs w:val="24"/>
        </w:rPr>
        <w:t xml:space="preserve">. Acest </w:t>
      </w:r>
      <w:r w:rsidRPr="00604961">
        <w:rPr>
          <w:rFonts w:ascii="Times New Roman" w:hAnsi="Times New Roman" w:cs="Times New Roman"/>
          <w:sz w:val="24"/>
          <w:szCs w:val="24"/>
        </w:rPr>
        <w:lastRenderedPageBreak/>
        <w:t>aspect ar trebui făcut cunoscut prin panouri informative, pliante, broșuri,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Panouri informative, pliante, broșuri, hărți cu trasee turistice, campanii de informare, voluntariat: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 cabane sau pensiuni din parc şi din jurul parcului</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 xml:space="preserve">4: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F04.02 Colectarea de ciuperci, licheni, fructe de pădure și altele asemenea</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Culegerea ciupercilor, lichenilor și a fructelor de pădure trebuie să fie realizată doar cu avizul administratorului. Culegerea afinelor sau merișoarelor să se facă fără folosirea acelor piepteni special confecționați. De regulă, culegătorii lasă și gunoaie menajere în urma lor. În acest scop ar trebui informați că neridicarea acestor gunoaie implică aplicarea unor amenzi care trebuie făcute cunoscute prin panouri informative, pliante, broșuri,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G01 Sport în aer liber şi activităţi de petrecere a timpului liber, </w:t>
      </w:r>
      <w:r w:rsidR="00CC1157">
        <w:rPr>
          <w:rFonts w:ascii="Times New Roman" w:hAnsi="Times New Roman" w:cs="Times New Roman"/>
          <w:sz w:val="24"/>
          <w:szCs w:val="24"/>
        </w:rPr>
        <w:t xml:space="preserve">activităţi recreative; G01.02 </w:t>
      </w:r>
      <w:r w:rsidRPr="00604961">
        <w:rPr>
          <w:rFonts w:ascii="Times New Roman" w:hAnsi="Times New Roman" w:cs="Times New Roman"/>
          <w:sz w:val="24"/>
          <w:szCs w:val="24"/>
        </w:rPr>
        <w:t>mersul pe jos, călărie şi ve</w:t>
      </w:r>
      <w:r w:rsidR="00CC1157">
        <w:rPr>
          <w:rFonts w:ascii="Times New Roman" w:hAnsi="Times New Roman" w:cs="Times New Roman"/>
          <w:sz w:val="24"/>
          <w:szCs w:val="24"/>
        </w:rPr>
        <w:t>hicule non-motorizate; G01.03 vehicule cu motor; G02.08</w:t>
      </w:r>
      <w:r w:rsidRPr="00604961">
        <w:rPr>
          <w:rFonts w:ascii="Times New Roman" w:hAnsi="Times New Roman" w:cs="Times New Roman"/>
          <w:sz w:val="24"/>
          <w:szCs w:val="24"/>
        </w:rPr>
        <w:t xml:space="preserve"> locuri de campare.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Traseele turistice și locurile de campare trebuie întreținute în permanență pentru a nu exista pericolul ca turiștii să se abată de la traseu. Turiștii trebuie să fie informați prin intermediul unor panouri informative, pliante, broșuri, hărți cu trasee turistice ce au voie să facă și ce nu au voie să facă, care sunt măsurile care se aplică în cazul nerespectării 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6</w:t>
      </w:r>
    </w:p>
    <w:p w:rsidR="00225D65" w:rsidRPr="00604961" w:rsidRDefault="00CC1157"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H-Poluare; H04 </w:t>
      </w:r>
      <w:r w:rsidR="00225D65" w:rsidRPr="00604961">
        <w:rPr>
          <w:rFonts w:ascii="Times New Roman" w:hAnsi="Times New Roman" w:cs="Times New Roman"/>
          <w:sz w:val="24"/>
          <w:szCs w:val="24"/>
        </w:rPr>
        <w:t>Poluarea aerului, poluanţi răspândiţi pe calea aerului; H04.03 Alte fo</w:t>
      </w:r>
      <w:r>
        <w:rPr>
          <w:rFonts w:ascii="Times New Roman" w:hAnsi="Times New Roman" w:cs="Times New Roman"/>
          <w:sz w:val="24"/>
          <w:szCs w:val="24"/>
        </w:rPr>
        <w:t xml:space="preserve">rme de poluare a aerului; H05 </w:t>
      </w:r>
      <w:r w:rsidR="00225D65" w:rsidRPr="00604961">
        <w:rPr>
          <w:rFonts w:ascii="Times New Roman" w:hAnsi="Times New Roman" w:cs="Times New Roman"/>
          <w:sz w:val="24"/>
          <w:szCs w:val="24"/>
        </w:rPr>
        <w:t>Poluarea solului şi deşeurile solide cu</w:t>
      </w:r>
      <w:r>
        <w:rPr>
          <w:rFonts w:ascii="Times New Roman" w:hAnsi="Times New Roman" w:cs="Times New Roman"/>
          <w:sz w:val="24"/>
          <w:szCs w:val="24"/>
        </w:rPr>
        <w:t xml:space="preserve"> excepţia evacuărilor; H05.01 </w:t>
      </w:r>
      <w:r w:rsidR="00225D65" w:rsidRPr="00604961">
        <w:rPr>
          <w:rFonts w:ascii="Times New Roman" w:hAnsi="Times New Roman" w:cs="Times New Roman"/>
          <w:sz w:val="24"/>
          <w:szCs w:val="24"/>
        </w:rPr>
        <w:t>gunoiu</w:t>
      </w:r>
      <w:r>
        <w:rPr>
          <w:rFonts w:ascii="Times New Roman" w:hAnsi="Times New Roman" w:cs="Times New Roman"/>
          <w:sz w:val="24"/>
          <w:szCs w:val="24"/>
        </w:rPr>
        <w:t xml:space="preserve">l şi deşeurile solide; H06.01 </w:t>
      </w:r>
      <w:r w:rsidR="00225D65" w:rsidRPr="00604961">
        <w:rPr>
          <w:rFonts w:ascii="Times New Roman" w:hAnsi="Times New Roman" w:cs="Times New Roman"/>
          <w:sz w:val="24"/>
          <w:szCs w:val="24"/>
        </w:rPr>
        <w:t>Zgom</w:t>
      </w:r>
      <w:r>
        <w:rPr>
          <w:rFonts w:ascii="Times New Roman" w:hAnsi="Times New Roman" w:cs="Times New Roman"/>
          <w:sz w:val="24"/>
          <w:szCs w:val="24"/>
        </w:rPr>
        <w:t xml:space="preserve">ot, poluare fonică; H06.01.01 </w:t>
      </w:r>
      <w:r w:rsidR="00225D65" w:rsidRPr="00604961">
        <w:rPr>
          <w:rFonts w:ascii="Times New Roman" w:hAnsi="Times New Roman" w:cs="Times New Roman"/>
          <w:sz w:val="24"/>
          <w:szCs w:val="24"/>
        </w:rPr>
        <w:t>poluarea fonică cauzată de o sursa neregulată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Poluarea aerului și zgomotelor: măsurile de reducere a impactului sunt acelea de a evita pe cât posibil folosirea autovehiculelor. În cazul folosirii acestora, autovehiculele trebuie să corespundă din punct de vedere tehnic, viteza pe drumurile de acces trebuie să fie redusă pentru a evita formarea norilor de praf.</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deșeurile solide</w:t>
      </w:r>
      <w:r w:rsidR="00CC1157">
        <w:rPr>
          <w:rFonts w:ascii="Times New Roman" w:hAnsi="Times New Roman" w:cs="Times New Roman"/>
          <w:sz w:val="24"/>
          <w:szCs w:val="24"/>
        </w:rPr>
        <w:t>,</w:t>
      </w:r>
      <w:r w:rsidRPr="00604961">
        <w:rPr>
          <w:rFonts w:ascii="Times New Roman" w:hAnsi="Times New Roman" w:cs="Times New Roman"/>
          <w:sz w:val="24"/>
          <w:szCs w:val="24"/>
        </w:rPr>
        <w:t xml:space="preserve"> cea mai bună soluție este aceea de a informa turiștii să-și adune resturile în pungi menajere și de a le transporta la cel mai apropiat coș de gunoi.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7</w:t>
      </w:r>
    </w:p>
    <w:p w:rsidR="00225D65" w:rsidRPr="00604961" w:rsidRDefault="00CC1157"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 </w:t>
      </w:r>
      <w:r w:rsidR="00225D65" w:rsidRPr="00604961">
        <w:rPr>
          <w:rFonts w:ascii="Times New Roman" w:hAnsi="Times New Roman" w:cs="Times New Roman"/>
          <w:sz w:val="24"/>
          <w:szCs w:val="24"/>
        </w:rPr>
        <w:t>Modific</w:t>
      </w:r>
      <w:r>
        <w:rPr>
          <w:rFonts w:ascii="Times New Roman" w:hAnsi="Times New Roman" w:cs="Times New Roman"/>
          <w:sz w:val="24"/>
          <w:szCs w:val="24"/>
        </w:rPr>
        <w:t xml:space="preserve">ări ale sistemului natural; J01 </w:t>
      </w:r>
      <w:r w:rsidR="00225D65" w:rsidRPr="00604961">
        <w:rPr>
          <w:rFonts w:ascii="Times New Roman" w:hAnsi="Times New Roman" w:cs="Times New Roman"/>
          <w:sz w:val="24"/>
          <w:szCs w:val="24"/>
        </w:rPr>
        <w:t>focul şi combaterea incendiilor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focului în afara locurilor special amenajate. Turiștii trebuie informați despre acest aspect și care sunt măsurile care se aplică în cazul nerespectării 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DC726C" w:rsidRPr="00604961" w:rsidRDefault="00DC726C"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DC726C" w:rsidRPr="00604961" w:rsidRDefault="00225D65" w:rsidP="00E67FAD">
      <w:pPr>
        <w:pStyle w:val="Heading3"/>
      </w:pPr>
      <w:bookmarkStart w:id="168" w:name="_Toc434591831"/>
      <w:bookmarkStart w:id="169" w:name="_Toc432159286"/>
      <w:r w:rsidRPr="00604961">
        <w:t>Măsuri de management pentru speciil</w:t>
      </w:r>
      <w:r w:rsidR="00CC1157">
        <w:t>e</w:t>
      </w:r>
      <w:r w:rsidRPr="00604961">
        <w:t xml:space="preserve"> de briofite</w:t>
      </w:r>
      <w:bookmarkEnd w:id="168"/>
      <w:r w:rsidRPr="00604961">
        <w:t xml:space="preserve"> </w:t>
      </w:r>
      <w:bookmarkEnd w:id="169"/>
    </w:p>
    <w:p w:rsidR="00225D65" w:rsidRPr="00604961" w:rsidRDefault="00225D65"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1</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stabilirea unor trasee turistice clare şi marcate care să nu treacă prin mlaştini</w:t>
      </w:r>
      <w:r w:rsidR="00CC1157">
        <w:rPr>
          <w:rFonts w:ascii="Times New Roman" w:hAnsi="Times New Roman" w:cs="Times New Roman"/>
          <w:sz w:val="24"/>
          <w:szCs w:val="24"/>
        </w:rPr>
        <w:t>;</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interzicerea utilizării altor trasee decât cele marcate, marcarea şi semnalizarea locurilor de popas şi de picnic la distanţă de zonele de mlaştini</w:t>
      </w:r>
      <w:r w:rsidR="00CC1157">
        <w:rPr>
          <w:rFonts w:ascii="Times New Roman" w:hAnsi="Times New Roman" w:cs="Times New Roman"/>
          <w:sz w:val="24"/>
          <w:szCs w:val="24"/>
        </w:rPr>
        <w:t>;</w:t>
      </w:r>
    </w:p>
    <w:p w:rsidR="00225D65" w:rsidRPr="00604961" w:rsidRDefault="00225D65" w:rsidP="00604961">
      <w:pPr>
        <w:widowControl w:val="0"/>
        <w:numPr>
          <w:ilvl w:val="0"/>
          <w:numId w:val="35"/>
        </w:numPr>
        <w:autoSpaceDE w:val="0"/>
        <w:autoSpaceDN w:val="0"/>
        <w:adjustRightInd w:val="0"/>
        <w:spacing w:after="0" w:line="360" w:lineRule="auto"/>
        <w:ind w:left="0"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amplasarea de panouri de informare cu privire</w:t>
      </w:r>
      <w:r w:rsidR="00CC1157">
        <w:rPr>
          <w:rFonts w:ascii="Times New Roman" w:hAnsi="Times New Roman" w:cs="Times New Roman"/>
          <w:sz w:val="24"/>
          <w:szCs w:val="24"/>
        </w:rPr>
        <w:t xml:space="preserve"> la evitarea deplasării în zonă;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traseul drumurilor forestiere;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 cabane sau pensiuni din jurul parcului.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Turiştii vor fi informaţi că nu există locuri de depozitare a gunoaielor în parc, iar aceasta implică obligaţia de a lua cu ei resturile şi ambalajele rămase.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de informare privind colectarea deșeurilor.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păşunatului şi a pasajului oilor în zonele de mlaştină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DC726C" w:rsidRPr="00604961">
        <w:rPr>
          <w:rFonts w:ascii="Times New Roman" w:hAnsi="Times New Roman" w:cs="Times New Roman"/>
          <w:sz w:val="24"/>
          <w:szCs w:val="24"/>
        </w:rPr>
        <w:t>:</w:t>
      </w:r>
    </w:p>
    <w:p w:rsidR="00225D65" w:rsidRPr="00604961" w:rsidRDefault="00225D65" w:rsidP="00CC1157">
      <w:pPr>
        <w:widowControl w:val="0"/>
        <w:autoSpaceDE w:val="0"/>
        <w:autoSpaceDN w:val="0"/>
        <w:adjustRightInd w:val="0"/>
        <w:spacing w:after="0" w:line="360" w:lineRule="auto"/>
        <w:ind w:left="567"/>
        <w:jc w:val="both"/>
        <w:rPr>
          <w:rFonts w:ascii="Times New Roman" w:hAnsi="Times New Roman" w:cs="Times New Roman"/>
          <w:sz w:val="24"/>
          <w:szCs w:val="24"/>
        </w:rPr>
      </w:pPr>
      <w:r w:rsidRPr="00604961">
        <w:rPr>
          <w:rFonts w:ascii="Times New Roman" w:hAnsi="Times New Roman" w:cs="Times New Roman"/>
          <w:sz w:val="24"/>
          <w:szCs w:val="24"/>
        </w:rPr>
        <w:t xml:space="preserve">în mlaştinile de sub </w:t>
      </w:r>
      <w:r w:rsidRPr="00604961">
        <w:rPr>
          <w:rFonts w:ascii="Times New Roman" w:eastAsia="Arial Unicode MS" w:hAnsi="Times New Roman" w:cs="Times New Roman"/>
          <w:sz w:val="24"/>
          <w:szCs w:val="24"/>
        </w:rPr>
        <w:t>2.480 Rezervația Lacul Iezer</w:t>
      </w:r>
    </w:p>
    <w:p w:rsidR="00225D65" w:rsidRPr="00604961" w:rsidRDefault="00225D65" w:rsidP="00604961">
      <w:pPr>
        <w:pStyle w:val="Caption"/>
        <w:widowControl w:val="0"/>
        <w:suppressAutoHyphens w:val="0"/>
        <w:spacing w:line="360" w:lineRule="auto"/>
        <w:ind w:firstLine="709"/>
        <w:rPr>
          <w:rFonts w:ascii="Times New Roman" w:hAnsi="Times New Roman"/>
          <w:b w:val="0"/>
          <w:sz w:val="24"/>
          <w:szCs w:val="24"/>
        </w:rPr>
      </w:pPr>
    </w:p>
    <w:p w:rsidR="00225D65" w:rsidRPr="00604961" w:rsidRDefault="00225D65" w:rsidP="00E67FAD">
      <w:pPr>
        <w:pStyle w:val="Heading3"/>
      </w:pPr>
      <w:bookmarkStart w:id="170" w:name="_Toc432159287"/>
      <w:bookmarkStart w:id="171" w:name="_Toc434591832"/>
      <w:r w:rsidRPr="00604961">
        <w:t>Măsuri de management pentru speciile de păsări</w:t>
      </w:r>
      <w:bookmarkEnd w:id="170"/>
      <w:bookmarkEnd w:id="171"/>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stabilirea unor trasee turistice clare şi marcate</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 interzicerea utilizării altor trasee decât cele marcate, marcarea şi semnalizarea locurilor de popas şi de picnic în locurile care nu afectează atât de mult speciile de păsări, adică la </w:t>
      </w:r>
      <w:r w:rsidRPr="00604961">
        <w:rPr>
          <w:rFonts w:ascii="Times New Roman" w:hAnsi="Times New Roman" w:cs="Times New Roman"/>
          <w:sz w:val="24"/>
          <w:szCs w:val="24"/>
        </w:rPr>
        <w:lastRenderedPageBreak/>
        <w:t>distanţă de posibilele locuri de cuibăit- arb</w:t>
      </w:r>
      <w:r w:rsidR="00CC1157">
        <w:rPr>
          <w:rFonts w:ascii="Times New Roman" w:hAnsi="Times New Roman" w:cs="Times New Roman"/>
          <w:sz w:val="24"/>
          <w:szCs w:val="24"/>
        </w:rPr>
        <w:t xml:space="preserve">ori bătrâni, scorburi, pâlcuri </w:t>
      </w:r>
      <w:r w:rsidRPr="00604961">
        <w:rPr>
          <w:rFonts w:ascii="Times New Roman" w:hAnsi="Times New Roman" w:cs="Times New Roman"/>
          <w:sz w:val="24"/>
          <w:szCs w:val="24"/>
        </w:rPr>
        <w:t>i</w:t>
      </w:r>
      <w:r w:rsidR="00CC1157">
        <w:rPr>
          <w:rFonts w:ascii="Times New Roman" w:hAnsi="Times New Roman" w:cs="Times New Roman"/>
          <w:sz w:val="24"/>
          <w:szCs w:val="24"/>
        </w:rPr>
        <w:t>z</w:t>
      </w:r>
      <w:r w:rsidRPr="00604961">
        <w:rPr>
          <w:rFonts w:ascii="Times New Roman" w:hAnsi="Times New Roman" w:cs="Times New Roman"/>
          <w:sz w:val="24"/>
          <w:szCs w:val="24"/>
        </w:rPr>
        <w:t>olate de copaci.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amplasarea de panouri de informare cu privire la evitarea deranjului provocat speciilor.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2C2AD9"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traseul drumurilor forestiere;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 cabane sau pensiuni din jurul parcului.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Turiştii vor fi informaţi că nu există locuri de depozitare a gunoaielor în parc iar asta implică obligaţia de a lua cu ei resturile şi ambalajele rămase.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de informare privind colectarea deșeurilor.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2C2AD9"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 cab</w:t>
      </w:r>
      <w:r w:rsidR="00CC1157">
        <w:rPr>
          <w:rFonts w:ascii="Times New Roman" w:hAnsi="Times New Roman" w:cs="Times New Roman"/>
          <w:sz w:val="24"/>
          <w:szCs w:val="24"/>
        </w:rPr>
        <w:t>a</w:t>
      </w:r>
      <w:r w:rsidRPr="00604961">
        <w:rPr>
          <w:rFonts w:ascii="Times New Roman" w:hAnsi="Times New Roman" w:cs="Times New Roman"/>
          <w:sz w:val="24"/>
          <w:szCs w:val="24"/>
        </w:rPr>
        <w:t>ne sau pensiuni din parc şi din jurul parcului.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nr. 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păstrarea arborilor seculari, dar şi a celor mai tineri indiferent de starea lor fiziologică;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-limitarea îndepărtării elementelor lemnoase desprinse de pe arbori sau a rezultatului prăbuşirii unor arbori;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-limitarea extragerii din pădure a arborilor morţi, fiind recomandaţi 3-5 arbori morţi/ha.</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2C2AD9"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-pe toată suprafaţa parcului, atât în habitatele forestiere cât şi în cele deschise cu arbori izolaţi.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limitarea păşunatului intensiv prin mutarea turmelor de oi dintr-o zonă în alta după o anumită perioadă de timp, perioadă calculată în funcţie de suprafaţ</w:t>
      </w:r>
      <w:r w:rsidR="00CC1157">
        <w:rPr>
          <w:rFonts w:ascii="Times New Roman" w:hAnsi="Times New Roman" w:cs="Times New Roman"/>
          <w:sz w:val="24"/>
          <w:szCs w:val="24"/>
        </w:rPr>
        <w:t>a</w:t>
      </w:r>
      <w:r w:rsidRPr="00604961">
        <w:rPr>
          <w:rFonts w:ascii="Times New Roman" w:hAnsi="Times New Roman" w:cs="Times New Roman"/>
          <w:sz w:val="24"/>
          <w:szCs w:val="24"/>
        </w:rPr>
        <w:t xml:space="preserve"> păşunii şi numărul de animale care păşunează.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2C2AD9" w:rsidRPr="00604961">
        <w:rPr>
          <w:rFonts w:ascii="Times New Roman" w:hAnsi="Times New Roman" w:cs="Times New Roman"/>
          <w:sz w:val="24"/>
          <w:szCs w:val="24"/>
        </w:rPr>
        <w:t xml:space="preserve">: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toate zonele păşunate din parc.</w:t>
      </w:r>
    </w:p>
    <w:p w:rsidR="002C2AD9" w:rsidRPr="00604961" w:rsidRDefault="002C2AD9"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E67FAD">
      <w:pPr>
        <w:pStyle w:val="Heading3"/>
      </w:pPr>
      <w:bookmarkStart w:id="172" w:name="_Toc432159288"/>
      <w:bookmarkStart w:id="173" w:name="_Toc434591833"/>
      <w:r w:rsidRPr="00604961">
        <w:t>Măsuri de management pentru habitatele forestiere</w:t>
      </w:r>
      <w:bookmarkEnd w:id="172"/>
      <w:bookmarkEnd w:id="173"/>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Habitatul 9110 se poate menţine într-o stare de conservare favorabilă prin respectarea activităţilor şi reglementărilor din amenajamentele şi normele silvice. Administratorul ariei protejate poate monitoriza punerea în aplicare a acestora– lucrări de ajutorare a regenerării naturale, operaţiuni culturale, tăieri de regenerare.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Lucrări: Degajări şi depresaje, curăţiri, rărituri, tăieri de regenerare– tăieri progresive, tăieri de conservare, lucrări de ajutorare a regenerării şi de îngrijire a seminţişurilor</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NOTĂ: intervenţiile specifice în cazul acestui habitat se vor realiza ţinându-se cont de zonarea internă a parcului şi de legislaţia aplicabilă în domeniu.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Monitorizarea pentru habitatul 9110</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 verificarea punerii în aplicare a reglementărilor din amenajamentul silvic.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 această activitate trebuie efectuată periodic pe toată suprafaţa sitului, dar anual doar în unităţile amenajistice unde sunt propuse lucrări de exploatare a masei lemnoase sau ajutorarea regenerării naturale. În cazul folosirii puieţilor se impune utilizarea de seminţe de la infrataxoni şi provenienţe locale.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recomandă promovarea tratamentelor cu regenerare naturală, asigurarea succesului regenerării naturale, completarea regenerărilor naturale cu specii native, corespunzătoare staţiunii.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parcelele în care a fost introdus artificial molidul, se face extragerea acestuia cu preferenţialitate prin lucrările de îngrijire şi conducere a arboretelor. Extinderea speciilor alohtone este interzisă prin reglementările în vigoare.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cazul în care arboretele se află în zona cu protecţie strictă sau zonă de protecţie integrală, zone în care legislaţia interzice intervenţiile antropice, apreciem faptul că, în timp, compoziţia arboretelor va evolua în mod natural în sensul creşterii ponderii fagului.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Habitatul 91V0 se poate menţine într-o stare de conservare favorabilă prin respectarea activităţilor şi reglementărilor din amenajamentele şi normele silvice. Administratorul ariei protejate poate monitoriza punerea în aplicare a acestora– lucrări de ajutorare a regenerării naturale, operaţiuni culturale, tăieri de regenerare.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specifice de management: degajări şi depresaje, curăţiri, rărituri, tăieri de regenerare– tăieri progresive, tăieri de conservare, lucrări de ajutorare a regenerării şi de îngrijire a seminţişurilor.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NOTĂ: intervenţiile specifice în cazul acestui habitat se vor realiza ţinându-se cont de zonarea internă a parcului şi de legislaţia aplicabilă în domeniu.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Monitorizarea pentru habitatul 91V0</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 verificarea punerii în aplicare a reglementărilor din amenajamentul silvic.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această activitate trebuie efectuată periodic în suprafeţe în care a fost identificat acest tip de habitat, dar anual doar în unităţile amenajistice unde sunt propuse lucrări de exploatare a masei lemnoase sau ajutorarea regenerării naturale. În cazul folosirii puieţilor se impune utilizarea de seminţe de la infrataxoni din varietatea </w:t>
      </w:r>
      <w:r w:rsidRPr="00CC1157">
        <w:rPr>
          <w:rFonts w:ascii="Times New Roman" w:hAnsi="Times New Roman" w:cs="Times New Roman"/>
          <w:i/>
          <w:sz w:val="24"/>
          <w:szCs w:val="24"/>
        </w:rPr>
        <w:t>carpatica</w:t>
      </w:r>
      <w:r w:rsidRPr="00604961">
        <w:rPr>
          <w:rFonts w:ascii="Times New Roman" w:hAnsi="Times New Roman" w:cs="Times New Roman"/>
          <w:sz w:val="24"/>
          <w:szCs w:val="24"/>
        </w:rPr>
        <w:t xml:space="preserve"> şi provenienţe locale.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Parcelele pe care le-am identificat noi ca fiind mai degrab</w:t>
      </w:r>
      <w:r w:rsidR="00CC1157">
        <w:rPr>
          <w:rFonts w:ascii="Times New Roman" w:hAnsi="Times New Roman" w:cs="Times New Roman"/>
          <w:sz w:val="24"/>
          <w:szCs w:val="24"/>
        </w:rPr>
        <w:t>ă</w:t>
      </w:r>
      <w:r w:rsidRPr="00604961">
        <w:rPr>
          <w:rFonts w:ascii="Times New Roman" w:hAnsi="Times New Roman" w:cs="Times New Roman"/>
          <w:sz w:val="24"/>
          <w:szCs w:val="24"/>
        </w:rPr>
        <w:t xml:space="preserve"> favorabile habitatului 91V0 și care sunt în prezent cu compoziţie dominantă de molid, au fost încadrate ca habitate fără cod Natura 2000. Schimbarea compoziţiei unui arboret se realizează în timp, odată cu executarea lucrărilor de îngrijire-</w:t>
      </w:r>
      <w:r w:rsidR="00CC1157">
        <w:rPr>
          <w:rFonts w:ascii="Times New Roman" w:hAnsi="Times New Roman" w:cs="Times New Roman"/>
          <w:sz w:val="24"/>
          <w:szCs w:val="24"/>
        </w:rPr>
        <w:t xml:space="preserve"> </w:t>
      </w:r>
      <w:r w:rsidRPr="00604961">
        <w:rPr>
          <w:rFonts w:ascii="Times New Roman" w:hAnsi="Times New Roman" w:cs="Times New Roman"/>
          <w:sz w:val="24"/>
          <w:szCs w:val="24"/>
        </w:rPr>
        <w:t>degajări, curățiri, rărituri, şi în momentul în care se realizează tranziţia către un nou arboret la efectuarea tratamentelor de regenerare. La executarea acestor lucrări şi la o nouă amenajare se va promova fagul sau molidul în funcție de situația locală din teren. Prin promovarea regenerărilor naturale, după cum se prevede și în amenajamentele silvice, considerăm că treptat proporția fagului în aceste arborete va crește. În cazul în care arboretele se află în zona cu protecţie strictă sau zonă de protecţie integrală, zone în care legislaţia interzice intervenţiile antropice, apreciem faptul că, în timp, compoziţia arboretelor va evolua în mod natural în sensul creşterii ponderii fagului.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Habitatul 91E0* se poate menţine într-o stare de conservare favorabilă prin respectarea activităţilor şi reglementărilor din amenajamentele şi normele silvice. Administratorul ariei protejate poate monitoriza punerea în aplicare a acestora. Se recomandă aplicarea tăierilor de conservare.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specifice: Tăieri de conservare, reconstrucţie ecologică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NOTĂ: intervenţiile specifice în cazul acestui habitat se vor realiza ţinându-se cont de zonarea internă a parcului şi de legislaţia aplicabilă în domeniu.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contextualSpacing/>
        <w:jc w:val="both"/>
        <w:rPr>
          <w:rFonts w:ascii="Times New Roman" w:hAnsi="Times New Roman" w:cs="Times New Roman"/>
          <w:sz w:val="24"/>
          <w:szCs w:val="24"/>
        </w:rPr>
      </w:pPr>
      <w:r w:rsidRPr="00604961">
        <w:rPr>
          <w:rFonts w:ascii="Times New Roman" w:hAnsi="Times New Roman" w:cs="Times New Roman"/>
          <w:sz w:val="24"/>
          <w:szCs w:val="24"/>
        </w:rPr>
        <w:t>Habitatul 9410 se poate menține într-o stare de conservare favorabilă prin respectarea activităților și reglementărilor din amenajamentele și normele silvice. Administratorul ariei protejate poate monitoriza punerea în aplicare a acestora– Lucrări de ajutorare a regenerării și de îngrijire a semințiș</w:t>
      </w:r>
      <w:r w:rsidR="00CC1157">
        <w:rPr>
          <w:rFonts w:ascii="Times New Roman" w:hAnsi="Times New Roman" w:cs="Times New Roman"/>
          <w:sz w:val="24"/>
          <w:szCs w:val="24"/>
        </w:rPr>
        <w:t>urilor, tăierile de îngrijire ș</w:t>
      </w:r>
      <w:r w:rsidRPr="00604961">
        <w:rPr>
          <w:rFonts w:ascii="Times New Roman" w:hAnsi="Times New Roman" w:cs="Times New Roman"/>
          <w:sz w:val="24"/>
          <w:szCs w:val="24"/>
        </w:rPr>
        <w:t>i conducere a arboretelor-</w:t>
      </w:r>
      <w:r w:rsidR="00CC1157">
        <w:rPr>
          <w:rFonts w:ascii="Times New Roman" w:hAnsi="Times New Roman" w:cs="Times New Roman"/>
          <w:sz w:val="24"/>
          <w:szCs w:val="24"/>
        </w:rPr>
        <w:t xml:space="preserve"> </w:t>
      </w:r>
      <w:r w:rsidRPr="00604961">
        <w:rPr>
          <w:rFonts w:ascii="Times New Roman" w:hAnsi="Times New Roman" w:cs="Times New Roman"/>
          <w:sz w:val="24"/>
          <w:szCs w:val="24"/>
        </w:rPr>
        <w:t>degajări, curățiri, rărituri, tăieri de regenerare, tăieri de conservare.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Măsuri specifice: Degajări şi depresaje, curăţiri, rărituri, tăieri de regenerare– tăieri progresive, tăieri de conservare, lucrări de ajutorare a regenerării şi de îngrijire a seminţişurilor, reconstrucţie ecologică.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NOTĂ: intervențiile specifice în cazul acestui habitat se vor realiza ţinându-se cont de zonarea internă a parcului şi de legislaţia aplicabilă în domeniu.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1</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corelează cu presiunea actuală 1- B07 Alte activități silvice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de diminuare: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verificarea respectării prevederilor din normele silvice;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efectuarea lucrărilor silvice prevăzute în amenajamentele silvice în mod corespunzător și conform calendarului de execuție.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2</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corelează cu presiunea actuală/amenințarea potențială 2. L07 furtuni, cicloane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w:t>
      </w:r>
      <w:r w:rsidR="00CC1157">
        <w:rPr>
          <w:rFonts w:ascii="Times New Roman" w:hAnsi="Times New Roman" w:cs="Times New Roman"/>
          <w:sz w:val="24"/>
          <w:szCs w:val="24"/>
        </w:rPr>
        <w:t>ă</w:t>
      </w:r>
      <w:r w:rsidRPr="00604961">
        <w:rPr>
          <w:rFonts w:ascii="Times New Roman" w:hAnsi="Times New Roman" w:cs="Times New Roman"/>
          <w:sz w:val="24"/>
          <w:szCs w:val="24"/>
        </w:rPr>
        <w:t>suri de diminuare:</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extragerea urgentă a arboretelor afectate pentru a preveni un atac de ipide</w:t>
      </w:r>
      <w:r w:rsidR="00CC1157">
        <w:rPr>
          <w:rFonts w:ascii="Times New Roman" w:hAnsi="Times New Roman" w:cs="Times New Roman"/>
          <w:sz w:val="24"/>
          <w:szCs w:val="24"/>
        </w:rPr>
        <w:t>;</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executarea la timp şi în mod corespunzător a lucrărilor de îngrijire</w:t>
      </w:r>
      <w:r w:rsidR="00CC1157">
        <w:rPr>
          <w:rFonts w:ascii="Times New Roman" w:hAnsi="Times New Roman" w:cs="Times New Roman"/>
          <w:sz w:val="24"/>
          <w:szCs w:val="24"/>
        </w:rPr>
        <w:t>;</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ameliorarea compoziţiei arboretelor prin promovarea speciilor de amestec- scoruş, mesteacăn, plop tremurător, salcie căprească, anin alb, folosirea de provenienţe locale cu rezistenţă la doborâturi probată, și altele</w:t>
      </w:r>
      <w:r w:rsidR="00CC1157">
        <w:rPr>
          <w:rFonts w:ascii="Times New Roman" w:hAnsi="Times New Roman" w:cs="Times New Roman"/>
          <w:sz w:val="24"/>
          <w:szCs w:val="24"/>
        </w:rPr>
        <w:t>;</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crearea de arborete cu structură plurienă sau relativ plurienă, mai rezistente la astfel de intemperii</w:t>
      </w:r>
      <w:r w:rsidR="00CC1157">
        <w:rPr>
          <w:rFonts w:ascii="Times New Roman" w:hAnsi="Times New Roman" w:cs="Times New Roman"/>
          <w:sz w:val="24"/>
          <w:szCs w:val="24"/>
        </w:rPr>
        <w:t>;</w:t>
      </w:r>
    </w:p>
    <w:p w:rsidR="00CC1157"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Toate arboratele de molidișuri din parc îndeosebi cele cu structură echienă sau relativ echienă, neparcurse de lucrări de îngrijire, cu consistență redusă– doborâturi, sau densitate foarte mare- rupturi, aflate pe soluri superficiale.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3</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corelează cu presiunea actuală/ameninţarea potenţială 3. K04 - Relaţii interspecifice ale florei.</w:t>
      </w:r>
    </w:p>
    <w:p w:rsidR="00CC1157"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Toate arboretele de molidişuri din zona de conservare durabilă, îndeosebi cele afectate de doborâturi/rupturi sau în cele limitrofe parchetelor de exploatare în care nu s-au respectat </w:t>
      </w:r>
      <w:r w:rsidRPr="00604961">
        <w:rPr>
          <w:rFonts w:ascii="Times New Roman" w:hAnsi="Times New Roman" w:cs="Times New Roman"/>
          <w:sz w:val="24"/>
          <w:szCs w:val="24"/>
        </w:rPr>
        <w:lastRenderedPageBreak/>
        <w:t>normele în vigoare, cum ar fi necojirea cioatelor, rănirea arborilor rămaşi pe picior.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de diminuare: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extragerea arborilor infestați până la data producerii zborului</w:t>
      </w:r>
      <w:r w:rsidR="00CC1157">
        <w:rPr>
          <w:rFonts w:ascii="Times New Roman" w:hAnsi="Times New Roman" w:cs="Times New Roman"/>
          <w:sz w:val="24"/>
          <w:szCs w:val="24"/>
        </w:rPr>
        <w:t xml:space="preserve"> I din primăvara anului următor;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extragerea doborâturilor de vânt, cojirea cioatelor</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monitorizarea constantă a populaţiilor de dăunători</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realizarea unor structuri corespunzătoare ale arboretelor şi o bună igienizare a acestora</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respectarea normelor în vigoare în cazul lucrărilor de exploatare</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corelează cu presiunea actuală J01.01 – incendii</w:t>
      </w:r>
    </w:p>
    <w:p w:rsidR="00CC1157"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zonele de campare apar vetre de foc ceea ce determină tăierea unor arbori/arbuști. De asemenea, </w:t>
      </w:r>
      <w:r w:rsidRPr="00604961">
        <w:rPr>
          <w:rFonts w:ascii="Times New Roman" w:eastAsia="Arial Unicode MS" w:hAnsi="Times New Roman" w:cs="Times New Roman"/>
          <w:sz w:val="24"/>
          <w:szCs w:val="24"/>
        </w:rPr>
        <w:t>2.480 Rezervația Lacul Iezer</w:t>
      </w:r>
      <w:r w:rsidRPr="00604961">
        <w:rPr>
          <w:rFonts w:ascii="Times New Roman" w:hAnsi="Times New Roman" w:cs="Times New Roman"/>
          <w:sz w:val="24"/>
          <w:szCs w:val="24"/>
        </w:rPr>
        <w:t xml:space="preserve"> reprezintă un punct de atracție turistică în care există vetre de foc. Nesupravegheate sau nestinse la plecare reprezintă un risc de incendiu.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de diminuare: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Informarea turiștilor asupra pericolului incendiilor și care sunt măsurile care se aplică în cazul nerespectării regulamentului parcului privind protecția la incendii.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5</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Se corelează cu amenințarea potențială M01.02 - secete și precipitații reduse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Localizarea zonelor în care se va aplica măsura propusă: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Toată suprafața împădurită din parc</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Măsuri de diminuare:</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folosirea de proveniențe locale, adaptate climatului regional</w:t>
      </w:r>
      <w:r w:rsidR="00CC1157">
        <w:rPr>
          <w:rFonts w:ascii="Times New Roman" w:hAnsi="Times New Roman" w:cs="Times New Roman"/>
          <w:sz w:val="24"/>
          <w:szCs w:val="24"/>
        </w:rPr>
        <w:t>;</w:t>
      </w:r>
    </w:p>
    <w:p w:rsidR="00225D65" w:rsidRPr="00604961" w:rsidRDefault="00225D65" w:rsidP="00604961">
      <w:pPr>
        <w:pStyle w:val="ListParagraph"/>
        <w:widowControl w:val="0"/>
        <w:numPr>
          <w:ilvl w:val="0"/>
          <w:numId w:val="35"/>
        </w:numPr>
        <w:tabs>
          <w:tab w:val="left" w:pos="851"/>
        </w:tabs>
        <w:autoSpaceDE w:val="0"/>
        <w:autoSpaceDN w:val="0"/>
        <w:adjustRightInd w:val="0"/>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folosirea de material genetic din categoria selecționat, calificat sau testat conform cu reglementările în vigoare privind producerea și transferul materialelor forestiere de reproducere</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NOT</w:t>
      </w:r>
      <w:r w:rsidR="00CC1157">
        <w:rPr>
          <w:rFonts w:ascii="Times New Roman" w:hAnsi="Times New Roman" w:cs="Times New Roman"/>
          <w:sz w:val="24"/>
          <w:szCs w:val="24"/>
        </w:rPr>
        <w:t>Ă</w:t>
      </w:r>
      <w:r w:rsidRPr="00604961">
        <w:rPr>
          <w:rFonts w:ascii="Times New Roman" w:hAnsi="Times New Roman" w:cs="Times New Roman"/>
          <w:sz w:val="24"/>
          <w:szCs w:val="24"/>
        </w:rPr>
        <w:t xml:space="preserve">: măsurile de management propuse în cazul amenințărilor/presiunilor K04 - Relații </w:t>
      </w:r>
      <w:r w:rsidRPr="00604961">
        <w:rPr>
          <w:rFonts w:ascii="Times New Roman" w:hAnsi="Times New Roman" w:cs="Times New Roman"/>
          <w:sz w:val="24"/>
          <w:szCs w:val="24"/>
        </w:rPr>
        <w:lastRenderedPageBreak/>
        <w:t>interspecifice ale florei și L07 furtuni, cicloane sunt măsuri cu caracter general și care sunt prevăzute de altfel în orice amenajament silvic realizat pentru o zonă care se confruntă cu astfel de fenomene. Intervențiile la doborâturi/atacuri de ipide în cazul parcurilor naționale sunt reglementate de legislaț</w:t>
      </w:r>
      <w:r w:rsidR="00CC1157">
        <w:rPr>
          <w:rFonts w:ascii="Times New Roman" w:hAnsi="Times New Roman" w:cs="Times New Roman"/>
          <w:sz w:val="24"/>
          <w:szCs w:val="24"/>
        </w:rPr>
        <w:t>ia în domeniu, respectiv Ordonanța de urgență a guvernului nr. 57 din 2007, cu modificările și completările ulterioare. C</w:t>
      </w:r>
      <w:r w:rsidRPr="00604961">
        <w:rPr>
          <w:rFonts w:ascii="Times New Roman" w:hAnsi="Times New Roman" w:cs="Times New Roman"/>
          <w:sz w:val="24"/>
          <w:szCs w:val="24"/>
        </w:rPr>
        <w:t>onform acestui act normativ, atât acțiunile de înlăturare a efectelor unor calamități, cât și activitățile de protecție a pădurilor, acțiunile de prevenire a înmulțirii în masă a dăunătorilor forestieri, se realizează cu avizul administrației ariei naturale protejate, în baza hotărârii consiliului științific. Consiliul științific și administrația parcului vor decide prin urmare unde și cum se va interveni, în baza evaluării pagubelor din teren și conform zonării interne a parcului.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pStyle w:val="Caption"/>
        <w:widowControl w:val="0"/>
        <w:suppressAutoHyphens w:val="0"/>
        <w:spacing w:line="360" w:lineRule="auto"/>
        <w:ind w:firstLine="567"/>
        <w:jc w:val="both"/>
        <w:rPr>
          <w:rFonts w:ascii="Times New Roman" w:hAnsi="Times New Roman"/>
          <w:b w:val="0"/>
          <w:sz w:val="24"/>
          <w:szCs w:val="24"/>
        </w:rPr>
      </w:pPr>
      <w:r w:rsidRPr="00604961">
        <w:rPr>
          <w:rFonts w:ascii="Times New Roman" w:hAnsi="Times New Roman"/>
          <w:b w:val="0"/>
          <w:sz w:val="24"/>
          <w:szCs w:val="24"/>
        </w:rPr>
        <w:t xml:space="preserve">Măsuri de management propuse pentru menținerea habitatelor de pajişti şi tufărişuri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 xml:space="preserve">1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Pășunat/suprapășunat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Stabilirea zonelor de pășunat și a numărului maxim de oi/unitatea de suprafață în funcție de fiecare pășune și de gradul de degradare. În zonele în care pășunea este degradată din punct de vedere floristic, în care se remarcă prezența plantelor invazive, pășunatul ar trebui stopat în acel an permițând astfel refacerea habitatului. Ar trebui să existe o analiză a fiecărei pășuni înainte de a se da în folosință. Se stabilește astfel capacitatea de suport a pajiștii.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Ace</w:t>
      </w:r>
      <w:r w:rsidR="00CC1157">
        <w:rPr>
          <w:rFonts w:ascii="Times New Roman" w:hAnsi="Times New Roman" w:cs="Times New Roman"/>
          <w:sz w:val="24"/>
          <w:szCs w:val="24"/>
        </w:rPr>
        <w:t>a</w:t>
      </w:r>
      <w:r w:rsidRPr="00604961">
        <w:rPr>
          <w:rFonts w:ascii="Times New Roman" w:hAnsi="Times New Roman" w:cs="Times New Roman"/>
          <w:sz w:val="24"/>
          <w:szCs w:val="24"/>
        </w:rPr>
        <w:t>stă măsură trebuie aplicată în toate zonele în care se pășunează în limitele Parcului Național Călimani. Cele mai afectate pajiști conform observațiilor din teren sunt cele din zonele Pietrele Roșii, Strunior, Fața Gardului, Rețitiș.</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 xml:space="preserve">2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Îndepărtarea puietului de molid din zonele de pajiște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În urma ieșirilor în teren s-au observat zone de pajiște invadate de puiet de molid. Totodată s-au observat și zone de pajiște în care puieții de </w:t>
      </w:r>
      <w:r w:rsidR="00CC1157" w:rsidRPr="00604961">
        <w:rPr>
          <w:rFonts w:ascii="Times New Roman" w:hAnsi="Times New Roman" w:cs="Times New Roman"/>
          <w:sz w:val="24"/>
          <w:szCs w:val="24"/>
        </w:rPr>
        <w:t>molid ș</w:t>
      </w:r>
      <w:r w:rsidRPr="00604961">
        <w:rPr>
          <w:rFonts w:ascii="Times New Roman" w:hAnsi="Times New Roman" w:cs="Times New Roman"/>
          <w:sz w:val="24"/>
          <w:szCs w:val="24"/>
        </w:rPr>
        <w:t xml:space="preserve">i </w:t>
      </w:r>
      <w:r w:rsidRPr="00604961">
        <w:rPr>
          <w:rFonts w:ascii="Times New Roman" w:hAnsi="Times New Roman" w:cs="Times New Roman"/>
          <w:i/>
          <w:sz w:val="24"/>
          <w:szCs w:val="24"/>
        </w:rPr>
        <w:t>Veratrum album</w:t>
      </w:r>
      <w:r w:rsidRPr="00604961">
        <w:rPr>
          <w:rFonts w:ascii="Times New Roman" w:hAnsi="Times New Roman" w:cs="Times New Roman"/>
          <w:sz w:val="24"/>
          <w:szCs w:val="24"/>
        </w:rPr>
        <w:t xml:space="preserve"> au fost tăiate. Acest aspect denotă faptul că există deja un management în acest sens. Recomandarea noastră este aceea de a realiza acest lucru anual acolo unde este necesar.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Pajiști în zonele: Rețitiș, Pietrele Roșii, Tamău.</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 xml:space="preserve">3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F04 Luare/prelevare de plante terestre, în general</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Recoltarea plantelor împreună cu partea subterană duce la dispariția indivizilor din acel loc. Ar trebui restricționat acest lucru și stabili</w:t>
      </w:r>
      <w:r w:rsidR="00CC1157">
        <w:rPr>
          <w:rFonts w:ascii="Times New Roman" w:hAnsi="Times New Roman" w:cs="Times New Roman"/>
          <w:sz w:val="24"/>
          <w:szCs w:val="24"/>
        </w:rPr>
        <w:t>te</w:t>
      </w:r>
      <w:r w:rsidRPr="00604961">
        <w:rPr>
          <w:rFonts w:ascii="Times New Roman" w:hAnsi="Times New Roman" w:cs="Times New Roman"/>
          <w:sz w:val="24"/>
          <w:szCs w:val="24"/>
        </w:rPr>
        <w:t xml:space="preserve"> amenzi în cazul nerespectării. Acest aspect ar trebui făcut cunoscut prin panouri informative, pliante, broșuri,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informare, cabane sau pensiuni din parc şi din jurul parcului</w:t>
      </w:r>
      <w:r w:rsidR="00CC1157">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4</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F04.02 Colectarea de ciuperci, licheni, fructe de pădure, și altele asemenea</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Culegerea ciupercilor, lichenilor și a fructelor de pădure trebuie să fie realizată doar cu avizul custodelui. Culegerea afinelor sau merișoarelor să se facă fără folosirea acelor piepteni special confecționați. De regulă, culegătorii lasă și gunoaie menajere în urma lor. În acest scop ar trebui informați că neridicarea acestor gunoaie implică aplicarea unor amenzi care trebuie făcute cunoscute prin panouri informative, pliante, broșuri,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 xml:space="preserve">5 </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G01 Sport în aer liber şi activităţi de petrecere a timpului liber, </w:t>
      </w:r>
      <w:r w:rsidR="00CC1157">
        <w:rPr>
          <w:rFonts w:ascii="Times New Roman" w:hAnsi="Times New Roman" w:cs="Times New Roman"/>
          <w:sz w:val="24"/>
          <w:szCs w:val="24"/>
        </w:rPr>
        <w:t xml:space="preserve">activităţi recreative; G01.02 </w:t>
      </w:r>
      <w:r w:rsidRPr="00604961">
        <w:rPr>
          <w:rFonts w:ascii="Times New Roman" w:hAnsi="Times New Roman" w:cs="Times New Roman"/>
          <w:sz w:val="24"/>
          <w:szCs w:val="24"/>
        </w:rPr>
        <w:t>mersul pe jos, călărie şi ve</w:t>
      </w:r>
      <w:r w:rsidR="00CC1157">
        <w:rPr>
          <w:rFonts w:ascii="Times New Roman" w:hAnsi="Times New Roman" w:cs="Times New Roman"/>
          <w:sz w:val="24"/>
          <w:szCs w:val="24"/>
        </w:rPr>
        <w:t xml:space="preserve">hicule non-motorizate; G01.03 </w:t>
      </w:r>
      <w:r w:rsidRPr="00604961">
        <w:rPr>
          <w:rFonts w:ascii="Times New Roman" w:hAnsi="Times New Roman" w:cs="Times New Roman"/>
          <w:sz w:val="24"/>
          <w:szCs w:val="24"/>
        </w:rPr>
        <w:t>vehicul</w:t>
      </w:r>
      <w:r w:rsidR="00CC1157">
        <w:rPr>
          <w:rFonts w:ascii="Times New Roman" w:hAnsi="Times New Roman" w:cs="Times New Roman"/>
          <w:sz w:val="24"/>
          <w:szCs w:val="24"/>
        </w:rPr>
        <w:t>e cu motor; G02.08</w:t>
      </w:r>
      <w:r w:rsidRPr="00604961">
        <w:rPr>
          <w:rFonts w:ascii="Times New Roman" w:hAnsi="Times New Roman" w:cs="Times New Roman"/>
          <w:sz w:val="24"/>
          <w:szCs w:val="24"/>
        </w:rPr>
        <w:t xml:space="preserve"> locuri de campare.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Descriere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Traseele turistice și locurile de campare trebuie întreținute în permanență pentru a nu </w:t>
      </w:r>
      <w:r w:rsidRPr="00604961">
        <w:rPr>
          <w:rFonts w:ascii="Times New Roman" w:hAnsi="Times New Roman" w:cs="Times New Roman"/>
          <w:sz w:val="24"/>
          <w:szCs w:val="24"/>
        </w:rPr>
        <w:lastRenderedPageBreak/>
        <w:t>exista pericolul ca turiștii să se abată de la traseu. Turiștii trebuie să fie informați prin intermediul unor panouri informative, pliante, broșuri, hărți cu trasee turistice ce au voie să facă și ce nu au voie să facă, care sunt măsurile care se aplică în cazul nerespectării 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6</w:t>
      </w:r>
    </w:p>
    <w:p w:rsidR="00225D65" w:rsidRPr="00604961" w:rsidRDefault="00CC1157"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H-Poluare; H04 </w:t>
      </w:r>
      <w:r w:rsidR="00225D65" w:rsidRPr="00604961">
        <w:rPr>
          <w:rFonts w:ascii="Times New Roman" w:hAnsi="Times New Roman" w:cs="Times New Roman"/>
          <w:sz w:val="24"/>
          <w:szCs w:val="24"/>
        </w:rPr>
        <w:t>Poluarea aerului, poluanţi răspândiţi pe calea aerului; H04.03 Alte fo</w:t>
      </w:r>
      <w:r>
        <w:rPr>
          <w:rFonts w:ascii="Times New Roman" w:hAnsi="Times New Roman" w:cs="Times New Roman"/>
          <w:sz w:val="24"/>
          <w:szCs w:val="24"/>
        </w:rPr>
        <w:t xml:space="preserve">rme de poluare a aerului; H05 </w:t>
      </w:r>
      <w:r w:rsidR="00225D65" w:rsidRPr="00604961">
        <w:rPr>
          <w:rFonts w:ascii="Times New Roman" w:hAnsi="Times New Roman" w:cs="Times New Roman"/>
          <w:sz w:val="24"/>
          <w:szCs w:val="24"/>
        </w:rPr>
        <w:t>Poluarea solului şi deşeurile solide cu</w:t>
      </w:r>
      <w:r>
        <w:rPr>
          <w:rFonts w:ascii="Times New Roman" w:hAnsi="Times New Roman" w:cs="Times New Roman"/>
          <w:sz w:val="24"/>
          <w:szCs w:val="24"/>
        </w:rPr>
        <w:t xml:space="preserve"> excepţia evacuărilor; H05.01 </w:t>
      </w:r>
      <w:r w:rsidR="00225D65" w:rsidRPr="00604961">
        <w:rPr>
          <w:rFonts w:ascii="Times New Roman" w:hAnsi="Times New Roman" w:cs="Times New Roman"/>
          <w:sz w:val="24"/>
          <w:szCs w:val="24"/>
        </w:rPr>
        <w:t>gunoiu</w:t>
      </w:r>
      <w:r>
        <w:rPr>
          <w:rFonts w:ascii="Times New Roman" w:hAnsi="Times New Roman" w:cs="Times New Roman"/>
          <w:sz w:val="24"/>
          <w:szCs w:val="24"/>
        </w:rPr>
        <w:t xml:space="preserve">l şi deşeurile solide; H06.01 </w:t>
      </w:r>
      <w:r w:rsidR="00225D65" w:rsidRPr="00604961">
        <w:rPr>
          <w:rFonts w:ascii="Times New Roman" w:hAnsi="Times New Roman" w:cs="Times New Roman"/>
          <w:sz w:val="24"/>
          <w:szCs w:val="24"/>
        </w:rPr>
        <w:t>Zgom</w:t>
      </w:r>
      <w:r>
        <w:rPr>
          <w:rFonts w:ascii="Times New Roman" w:hAnsi="Times New Roman" w:cs="Times New Roman"/>
          <w:sz w:val="24"/>
          <w:szCs w:val="24"/>
        </w:rPr>
        <w:t xml:space="preserve">ot, poluare fonică; H06.01.01 </w:t>
      </w:r>
      <w:r w:rsidR="00225D65" w:rsidRPr="00604961">
        <w:rPr>
          <w:rFonts w:ascii="Times New Roman" w:hAnsi="Times New Roman" w:cs="Times New Roman"/>
          <w:sz w:val="24"/>
          <w:szCs w:val="24"/>
        </w:rPr>
        <w:t>poluarea fonică cauzată de o surs</w:t>
      </w:r>
      <w:r>
        <w:rPr>
          <w:rFonts w:ascii="Times New Roman" w:hAnsi="Times New Roman" w:cs="Times New Roman"/>
          <w:sz w:val="24"/>
          <w:szCs w:val="24"/>
        </w:rPr>
        <w:t>ă</w:t>
      </w:r>
      <w:r w:rsidR="00225D65" w:rsidRPr="00604961">
        <w:rPr>
          <w:rFonts w:ascii="Times New Roman" w:hAnsi="Times New Roman" w:cs="Times New Roman"/>
          <w:sz w:val="24"/>
          <w:szCs w:val="24"/>
        </w:rPr>
        <w:t xml:space="preserve"> neregulată</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Poluarea aerului și zgomotelor: măsurile de reducere a impactului sunt acelea de a evita pe cât posibil folosirea autovehiculelor. În cazul folosirii acestora, autovehiculele trebuie să corespundă din punct de vedere tehnic, să aibă inspecția tehnică făcută la zi, viteza pe drumurile de acces trebuie să fie redusă pentru a evita formarea norilor de praf.</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În ceea ce privește deșeurile solide cea mai bună soluție este aceea de a informa turiștii să-și adune resturile în pungi menajere și de a le transporta la cel mai apropiat coș de gunoi.</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Panouri informative, pliante, broșuri, hărți cu trasee turistice, campanii de informare, 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w:t>
      </w:r>
      <w:r w:rsidR="00CC1157">
        <w:rPr>
          <w:rFonts w:ascii="Times New Roman" w:hAnsi="Times New Roman" w:cs="Times New Roman"/>
          <w:sz w:val="24"/>
          <w:szCs w:val="24"/>
        </w:rPr>
        <w:t xml:space="preserve"> special amenajate pentru popas.</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Măsura de management </w:t>
      </w:r>
      <w:r w:rsidR="00CC1157">
        <w:rPr>
          <w:rFonts w:ascii="Times New Roman" w:hAnsi="Times New Roman" w:cs="Times New Roman"/>
          <w:sz w:val="24"/>
          <w:szCs w:val="24"/>
        </w:rPr>
        <w:t xml:space="preserve">nr. </w:t>
      </w:r>
      <w:r w:rsidRPr="00604961">
        <w:rPr>
          <w:rFonts w:ascii="Times New Roman" w:hAnsi="Times New Roman" w:cs="Times New Roman"/>
          <w:sz w:val="24"/>
          <w:szCs w:val="24"/>
        </w:rPr>
        <w:t>7</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J - Modific</w:t>
      </w:r>
      <w:r w:rsidR="00CC1157">
        <w:rPr>
          <w:rFonts w:ascii="Times New Roman" w:hAnsi="Times New Roman" w:cs="Times New Roman"/>
          <w:sz w:val="24"/>
          <w:szCs w:val="24"/>
        </w:rPr>
        <w:t xml:space="preserve">ări ale sistemului natural; J01 </w:t>
      </w:r>
      <w:r w:rsidRPr="00604961">
        <w:rPr>
          <w:rFonts w:ascii="Times New Roman" w:hAnsi="Times New Roman" w:cs="Times New Roman"/>
          <w:sz w:val="24"/>
          <w:szCs w:val="24"/>
        </w:rPr>
        <w:t>focul şi combaterea incendiilor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Interzicerea focului în limita parcului. Turiștii trebuie informați despre acest aspect și care sunt măsurile care se aplică în cazul nerespectării lor.</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Localizarea zonelor în care se va aplica măsura propusă</w:t>
      </w:r>
      <w:r w:rsidR="00733E1E" w:rsidRPr="00604961">
        <w:rPr>
          <w:rFonts w:ascii="Times New Roman" w:hAnsi="Times New Roman" w:cs="Times New Roman"/>
          <w:sz w:val="24"/>
          <w:szCs w:val="24"/>
        </w:rPr>
        <w: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Panouri informative, pliante, broșuri, hărți cu trasee turistice, campanii de informare, </w:t>
      </w:r>
      <w:r w:rsidRPr="00604961">
        <w:rPr>
          <w:rFonts w:ascii="Times New Roman" w:hAnsi="Times New Roman" w:cs="Times New Roman"/>
          <w:sz w:val="24"/>
          <w:szCs w:val="24"/>
        </w:rPr>
        <w:lastRenderedPageBreak/>
        <w:t>voluntariat:</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punctele de intrare în parc;</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pe parcursul traseelor turistice;</w:t>
      </w:r>
    </w:p>
    <w:p w:rsidR="00225D65" w:rsidRPr="00604961" w:rsidRDefault="00225D65" w:rsidP="00604961">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în locurile special amenajate pentru popas.</w:t>
      </w:r>
    </w:p>
    <w:p w:rsidR="00733E1E" w:rsidRPr="00604961" w:rsidRDefault="00733E1E"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2325B2" w:rsidRPr="00604961" w:rsidRDefault="002325B2" w:rsidP="00604961">
      <w:pPr>
        <w:pStyle w:val="Heading1"/>
        <w:spacing w:line="360" w:lineRule="auto"/>
        <w:rPr>
          <w:rFonts w:cs="Times New Roman"/>
          <w:szCs w:val="24"/>
        </w:rPr>
      </w:pPr>
      <w:bookmarkStart w:id="174" w:name="_Toc434591838"/>
      <w:bookmarkStart w:id="175" w:name="_GoBack"/>
      <w:bookmarkEnd w:id="175"/>
      <w:r w:rsidRPr="00604961">
        <w:rPr>
          <w:rFonts w:cs="Times New Roman"/>
          <w:szCs w:val="24"/>
        </w:rPr>
        <w:lastRenderedPageBreak/>
        <w:t>REVIZUIREA PLANULUI DE MANAGEMENT APROBAT PRIN HOTĂRÂREA DE GUVERN NR. 1035 DIN 2011</w:t>
      </w:r>
      <w:bookmarkEnd w:id="174"/>
      <w:r w:rsidRPr="00604961">
        <w:rPr>
          <w:rFonts w:cs="Times New Roman"/>
          <w:szCs w:val="24"/>
        </w:rPr>
        <w:t xml:space="preserve"> </w:t>
      </w:r>
    </w:p>
    <w:p w:rsidR="002325B2" w:rsidRPr="00604961" w:rsidRDefault="002325B2" w:rsidP="00604961">
      <w:pPr>
        <w:spacing w:line="360" w:lineRule="auto"/>
        <w:ind w:firstLine="426"/>
        <w:jc w:val="both"/>
        <w:rPr>
          <w:rFonts w:ascii="Times New Roman" w:hAnsi="Times New Roman" w:cs="Times New Roman"/>
          <w:color w:val="000000"/>
          <w:sz w:val="24"/>
          <w:szCs w:val="24"/>
        </w:rPr>
      </w:pPr>
    </w:p>
    <w:p w:rsidR="002325B2" w:rsidRDefault="002325B2" w:rsidP="00604961">
      <w:pPr>
        <w:spacing w:after="0" w:line="360" w:lineRule="auto"/>
        <w:ind w:firstLine="426"/>
        <w:jc w:val="both"/>
        <w:rPr>
          <w:rFonts w:ascii="Times New Roman" w:hAnsi="Times New Roman" w:cs="Times New Roman"/>
          <w:color w:val="000000"/>
          <w:sz w:val="24"/>
          <w:szCs w:val="24"/>
        </w:rPr>
      </w:pPr>
      <w:r w:rsidRPr="00604961">
        <w:rPr>
          <w:rFonts w:ascii="Times New Roman" w:hAnsi="Times New Roman" w:cs="Times New Roman"/>
          <w:color w:val="000000"/>
          <w:sz w:val="24"/>
          <w:szCs w:val="24"/>
        </w:rPr>
        <w:t>Prin proie</w:t>
      </w:r>
      <w:r w:rsidR="00001628">
        <w:rPr>
          <w:rFonts w:ascii="Times New Roman" w:hAnsi="Times New Roman" w:cs="Times New Roman"/>
          <w:color w:val="000000"/>
          <w:sz w:val="24"/>
          <w:szCs w:val="24"/>
        </w:rPr>
        <w:t xml:space="preserve">ctul POS Mediu– Axa Prioritară 4 </w:t>
      </w:r>
      <w:r w:rsidRPr="00604961">
        <w:rPr>
          <w:rFonts w:ascii="Times New Roman" w:hAnsi="Times New Roman" w:cs="Times New Roman"/>
          <w:color w:val="000000"/>
          <w:sz w:val="24"/>
          <w:szCs w:val="24"/>
        </w:rPr>
        <w:t>Implementarea stării de conservare a speciilor și habitatelor de importanță comunita</w:t>
      </w:r>
      <w:r w:rsidR="00001628">
        <w:rPr>
          <w:rFonts w:ascii="Times New Roman" w:hAnsi="Times New Roman" w:cs="Times New Roman"/>
          <w:color w:val="000000"/>
          <w:sz w:val="24"/>
          <w:szCs w:val="24"/>
        </w:rPr>
        <w:t>ră din Parcul Național Călimani</w:t>
      </w:r>
      <w:r w:rsidRPr="00604961">
        <w:rPr>
          <w:rFonts w:ascii="Times New Roman" w:hAnsi="Times New Roman" w:cs="Times New Roman"/>
          <w:color w:val="000000"/>
          <w:sz w:val="24"/>
          <w:szCs w:val="24"/>
        </w:rPr>
        <w:t>-</w:t>
      </w:r>
      <w:r w:rsidR="00001628">
        <w:rPr>
          <w:rFonts w:ascii="Times New Roman" w:hAnsi="Times New Roman" w:cs="Times New Roman"/>
          <w:color w:val="000000"/>
          <w:sz w:val="24"/>
          <w:szCs w:val="24"/>
        </w:rPr>
        <w:t xml:space="preserve"> </w:t>
      </w:r>
      <w:r w:rsidRPr="00604961">
        <w:rPr>
          <w:rFonts w:ascii="Times New Roman" w:hAnsi="Times New Roman" w:cs="Times New Roman"/>
          <w:color w:val="000000"/>
          <w:sz w:val="24"/>
          <w:szCs w:val="24"/>
        </w:rPr>
        <w:t>cod</w:t>
      </w:r>
      <w:r w:rsidRPr="00604961">
        <w:rPr>
          <w:rFonts w:ascii="Times New Roman" w:hAnsi="Times New Roman" w:cs="Times New Roman"/>
          <w:color w:val="000000"/>
          <w:sz w:val="24"/>
          <w:szCs w:val="24"/>
        </w:rPr>
        <w:br/>
        <w:t>SIMIS-</w:t>
      </w:r>
      <w:r w:rsidR="00001628">
        <w:rPr>
          <w:rFonts w:ascii="Times New Roman" w:hAnsi="Times New Roman" w:cs="Times New Roman"/>
          <w:color w:val="000000"/>
          <w:sz w:val="24"/>
          <w:szCs w:val="24"/>
        </w:rPr>
        <w:t xml:space="preserve"> </w:t>
      </w:r>
      <w:r w:rsidRPr="00604961">
        <w:rPr>
          <w:rFonts w:ascii="Times New Roman" w:hAnsi="Times New Roman" w:cs="Times New Roman"/>
          <w:color w:val="000000"/>
          <w:sz w:val="24"/>
          <w:szCs w:val="24"/>
        </w:rPr>
        <w:t>CSNR 36094</w:t>
      </w:r>
      <w:r w:rsidR="00001628">
        <w:rPr>
          <w:rFonts w:ascii="Times New Roman" w:hAnsi="Times New Roman" w:cs="Times New Roman"/>
          <w:color w:val="000000"/>
          <w:sz w:val="24"/>
          <w:szCs w:val="24"/>
        </w:rPr>
        <w:t>,</w:t>
      </w:r>
      <w:r w:rsidRPr="00604961">
        <w:rPr>
          <w:rFonts w:ascii="Times New Roman" w:hAnsi="Times New Roman" w:cs="Times New Roman"/>
          <w:color w:val="000000"/>
          <w:sz w:val="24"/>
          <w:szCs w:val="24"/>
        </w:rPr>
        <w:t xml:space="preserve"> a fost revizuit Plan</w:t>
      </w:r>
      <w:r w:rsidR="00001628">
        <w:rPr>
          <w:rFonts w:ascii="Times New Roman" w:hAnsi="Times New Roman" w:cs="Times New Roman"/>
          <w:color w:val="000000"/>
          <w:sz w:val="24"/>
          <w:szCs w:val="24"/>
        </w:rPr>
        <w:t>ul de management al Parcului Național Că</w:t>
      </w:r>
      <w:r w:rsidRPr="00604961">
        <w:rPr>
          <w:rFonts w:ascii="Times New Roman" w:hAnsi="Times New Roman" w:cs="Times New Roman"/>
          <w:color w:val="000000"/>
          <w:sz w:val="24"/>
          <w:szCs w:val="24"/>
        </w:rPr>
        <w:t xml:space="preserve">limani. Revizuirea a fost necesară ca urmare a elementelor noi apărute în ceea ce privește administrarea sitului ROSCI0019 Călimani- Gurghiu care se suprapune parțial pe suprafața parcului, precum și a actualizării listei de specii și habitate de interes comunitar din parc pentru care s-a determinat statutul de conservare, s-au identificat amenințări și s-au identificat măsuri pentru menținerea stării de conservare. </w:t>
      </w:r>
    </w:p>
    <w:p w:rsidR="00001628" w:rsidRPr="00604961" w:rsidRDefault="00001628" w:rsidP="00604961">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În continuare, în tabelul nr. 15 se găsesc modificările aduse la Planul de management aprobat al Parcului Național Călimani.</w:t>
      </w:r>
    </w:p>
    <w:p w:rsidR="002325B2" w:rsidRPr="00604961" w:rsidRDefault="002325B2" w:rsidP="00604961">
      <w:pPr>
        <w:widowControl w:val="0"/>
        <w:spacing w:after="0" w:line="360" w:lineRule="auto"/>
        <w:ind w:firstLine="567"/>
        <w:jc w:val="both"/>
        <w:rPr>
          <w:rFonts w:ascii="Times New Roman" w:hAnsi="Times New Roman" w:cs="Times New Roman"/>
          <w:sz w:val="24"/>
          <w:szCs w:val="24"/>
        </w:rPr>
      </w:pPr>
    </w:p>
    <w:p w:rsidR="00BE25C9" w:rsidRPr="00604961" w:rsidRDefault="00BE25C9" w:rsidP="00604961">
      <w:pPr>
        <w:spacing w:after="0" w:line="360" w:lineRule="auto"/>
        <w:rPr>
          <w:rFonts w:ascii="Times New Roman" w:hAnsi="Times New Roman" w:cs="Times New Roman"/>
          <w:sz w:val="24"/>
          <w:szCs w:val="24"/>
        </w:rPr>
        <w:sectPr w:rsidR="00BE25C9" w:rsidRPr="00604961" w:rsidSect="00FD6857">
          <w:pgSz w:w="11906" w:h="16838"/>
          <w:pgMar w:top="1440" w:right="1440" w:bottom="1440" w:left="1440" w:header="708" w:footer="708" w:gutter="0"/>
          <w:cols w:space="708"/>
          <w:docGrid w:linePitch="360"/>
        </w:sect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4"/>
        <w:gridCol w:w="4390"/>
        <w:gridCol w:w="4683"/>
        <w:gridCol w:w="3153"/>
      </w:tblGrid>
      <w:tr w:rsidR="00001628" w:rsidRPr="00001628" w:rsidTr="00001628">
        <w:tc>
          <w:tcPr>
            <w:tcW w:w="5000" w:type="pct"/>
            <w:gridSpan w:val="4"/>
            <w:tcBorders>
              <w:top w:val="nil"/>
              <w:left w:val="nil"/>
              <w:bottom w:val="single" w:sz="4" w:space="0" w:color="auto"/>
              <w:right w:val="nil"/>
            </w:tcBorders>
            <w:vAlign w:val="center"/>
          </w:tcPr>
          <w:p w:rsidR="00001628" w:rsidRPr="00001628" w:rsidRDefault="00001628" w:rsidP="00001628">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Tabelul nr. 15 Modificările aduse la Planul de management aprobat prin Hotărârea de Guvern 1035 din 2011</w:t>
            </w:r>
          </w:p>
        </w:tc>
      </w:tr>
      <w:tr w:rsidR="002325B2" w:rsidRPr="00001628" w:rsidTr="00001628">
        <w:tc>
          <w:tcPr>
            <w:tcW w:w="502" w:type="pct"/>
            <w:tcBorders>
              <w:top w:val="single" w:sz="4" w:space="0" w:color="auto"/>
            </w:tcBorders>
            <w:vAlign w:val="center"/>
          </w:tcPr>
          <w:p w:rsidR="002325B2" w:rsidRPr="00001628" w:rsidRDefault="002325B2" w:rsidP="00001628">
            <w:pPr>
              <w:spacing w:after="0" w:line="360" w:lineRule="auto"/>
              <w:jc w:val="center"/>
              <w:rPr>
                <w:rFonts w:ascii="Times New Roman" w:hAnsi="Times New Roman" w:cs="Times New Roman"/>
                <w:b/>
                <w:sz w:val="24"/>
                <w:szCs w:val="24"/>
              </w:rPr>
            </w:pPr>
          </w:p>
        </w:tc>
        <w:tc>
          <w:tcPr>
            <w:tcW w:w="1615" w:type="pct"/>
            <w:tcBorders>
              <w:top w:val="single" w:sz="4" w:space="0" w:color="auto"/>
            </w:tcBorders>
            <w:vAlign w:val="center"/>
          </w:tcPr>
          <w:p w:rsidR="002325B2" w:rsidRPr="00001628" w:rsidRDefault="002325B2" w:rsidP="00001628">
            <w:pPr>
              <w:spacing w:after="0" w:line="360" w:lineRule="auto"/>
              <w:jc w:val="center"/>
              <w:rPr>
                <w:rFonts w:ascii="Times New Roman" w:hAnsi="Times New Roman" w:cs="Times New Roman"/>
                <w:b/>
                <w:sz w:val="24"/>
                <w:szCs w:val="24"/>
              </w:rPr>
            </w:pPr>
            <w:r w:rsidRPr="00001628">
              <w:rPr>
                <w:rFonts w:ascii="Times New Roman" w:hAnsi="Times New Roman" w:cs="Times New Roman"/>
                <w:b/>
                <w:sz w:val="24"/>
                <w:szCs w:val="24"/>
              </w:rPr>
              <w:t>Plan de management aprobat</w:t>
            </w:r>
          </w:p>
          <w:p w:rsidR="002325B2" w:rsidRPr="00001628" w:rsidRDefault="002325B2" w:rsidP="00001628">
            <w:pPr>
              <w:spacing w:after="0" w:line="360" w:lineRule="auto"/>
              <w:jc w:val="center"/>
              <w:rPr>
                <w:rFonts w:ascii="Times New Roman" w:hAnsi="Times New Roman" w:cs="Times New Roman"/>
                <w:b/>
                <w:sz w:val="24"/>
                <w:szCs w:val="24"/>
              </w:rPr>
            </w:pPr>
            <w:r w:rsidRPr="00001628">
              <w:rPr>
                <w:rFonts w:ascii="Times New Roman" w:hAnsi="Times New Roman" w:cs="Times New Roman"/>
                <w:b/>
                <w:sz w:val="24"/>
                <w:szCs w:val="24"/>
              </w:rPr>
              <w:t>prin H</w:t>
            </w:r>
            <w:r w:rsidR="00001628">
              <w:rPr>
                <w:rFonts w:ascii="Times New Roman" w:hAnsi="Times New Roman" w:cs="Times New Roman"/>
                <w:b/>
                <w:sz w:val="24"/>
                <w:szCs w:val="24"/>
              </w:rPr>
              <w:t>otărârea de govern 1035 din 2011</w:t>
            </w:r>
          </w:p>
        </w:tc>
        <w:tc>
          <w:tcPr>
            <w:tcW w:w="1723" w:type="pct"/>
            <w:tcBorders>
              <w:top w:val="single" w:sz="4" w:space="0" w:color="auto"/>
            </w:tcBorders>
            <w:vAlign w:val="center"/>
          </w:tcPr>
          <w:p w:rsidR="002325B2" w:rsidRPr="00001628" w:rsidRDefault="002325B2" w:rsidP="00001628">
            <w:pPr>
              <w:spacing w:after="0" w:line="360" w:lineRule="auto"/>
              <w:jc w:val="center"/>
              <w:rPr>
                <w:rFonts w:ascii="Times New Roman" w:hAnsi="Times New Roman" w:cs="Times New Roman"/>
                <w:b/>
                <w:sz w:val="24"/>
                <w:szCs w:val="24"/>
              </w:rPr>
            </w:pPr>
            <w:r w:rsidRPr="00001628">
              <w:rPr>
                <w:rFonts w:ascii="Times New Roman" w:hAnsi="Times New Roman" w:cs="Times New Roman"/>
                <w:b/>
                <w:sz w:val="24"/>
                <w:szCs w:val="24"/>
              </w:rPr>
              <w:t>Modificarea pentru care se solicită</w:t>
            </w:r>
          </w:p>
          <w:p w:rsidR="002325B2" w:rsidRPr="00001628" w:rsidRDefault="002325B2" w:rsidP="00001628">
            <w:pPr>
              <w:spacing w:after="0" w:line="360" w:lineRule="auto"/>
              <w:jc w:val="center"/>
              <w:rPr>
                <w:rFonts w:ascii="Times New Roman" w:hAnsi="Times New Roman" w:cs="Times New Roman"/>
                <w:b/>
                <w:sz w:val="24"/>
                <w:szCs w:val="24"/>
              </w:rPr>
            </w:pPr>
            <w:r w:rsidRPr="00001628">
              <w:rPr>
                <w:rFonts w:ascii="Times New Roman" w:hAnsi="Times New Roman" w:cs="Times New Roman"/>
                <w:b/>
                <w:sz w:val="24"/>
                <w:szCs w:val="24"/>
              </w:rPr>
              <w:t>avizul de mediu</w:t>
            </w:r>
          </w:p>
        </w:tc>
        <w:tc>
          <w:tcPr>
            <w:tcW w:w="1160" w:type="pct"/>
            <w:tcBorders>
              <w:top w:val="single" w:sz="4" w:space="0" w:color="auto"/>
            </w:tcBorders>
            <w:vAlign w:val="center"/>
          </w:tcPr>
          <w:p w:rsidR="002325B2" w:rsidRPr="00001628" w:rsidRDefault="002325B2" w:rsidP="00001628">
            <w:pPr>
              <w:spacing w:after="0" w:line="360" w:lineRule="auto"/>
              <w:jc w:val="center"/>
              <w:rPr>
                <w:rFonts w:ascii="Times New Roman" w:hAnsi="Times New Roman" w:cs="Times New Roman"/>
                <w:b/>
                <w:sz w:val="24"/>
                <w:szCs w:val="24"/>
              </w:rPr>
            </w:pPr>
            <w:r w:rsidRPr="00001628">
              <w:rPr>
                <w:rFonts w:ascii="Times New Roman" w:hAnsi="Times New Roman" w:cs="Times New Roman"/>
                <w:b/>
                <w:sz w:val="24"/>
                <w:szCs w:val="24"/>
              </w:rPr>
              <w:t>Observaţii</w:t>
            </w:r>
          </w:p>
        </w:tc>
      </w:tr>
      <w:tr w:rsidR="002325B2" w:rsidRPr="00604961" w:rsidTr="00001628">
        <w:tc>
          <w:tcPr>
            <w:tcW w:w="502" w:type="pct"/>
            <w:vAlign w:val="center"/>
          </w:tcPr>
          <w:p w:rsidR="002325B2" w:rsidRPr="00604961" w:rsidRDefault="002325B2" w:rsidP="00001628">
            <w:pPr>
              <w:pStyle w:val="ListParagraph"/>
              <w:tabs>
                <w:tab w:val="left" w:pos="0"/>
              </w:tabs>
              <w:spacing w:after="0" w:line="360" w:lineRule="auto"/>
              <w:ind w:left="0" w:right="35"/>
              <w:jc w:val="center"/>
              <w:rPr>
                <w:rFonts w:ascii="Times New Roman" w:hAnsi="Times New Roman" w:cs="Times New Roman"/>
                <w:sz w:val="24"/>
                <w:szCs w:val="24"/>
              </w:rPr>
            </w:pPr>
            <w:r w:rsidRPr="00604961">
              <w:rPr>
                <w:rFonts w:ascii="Times New Roman" w:hAnsi="Times New Roman" w:cs="Times New Roman"/>
                <w:sz w:val="24"/>
                <w:szCs w:val="24"/>
              </w:rPr>
              <w:t>Cap.1</w:t>
            </w:r>
          </w:p>
          <w:p w:rsidR="002325B2" w:rsidRPr="00604961" w:rsidRDefault="002325B2" w:rsidP="00001628">
            <w:pPr>
              <w:pStyle w:val="ListParagraph"/>
              <w:tabs>
                <w:tab w:val="left" w:pos="0"/>
              </w:tabs>
              <w:spacing w:after="0" w:line="360" w:lineRule="auto"/>
              <w:ind w:left="0"/>
              <w:jc w:val="center"/>
              <w:rPr>
                <w:rFonts w:ascii="Times New Roman" w:hAnsi="Times New Roman" w:cs="Times New Roman"/>
                <w:sz w:val="24"/>
                <w:szCs w:val="24"/>
              </w:rPr>
            </w:pPr>
            <w:r w:rsidRPr="00604961">
              <w:rPr>
                <w:rFonts w:ascii="Times New Roman" w:hAnsi="Times New Roman" w:cs="Times New Roman"/>
                <w:sz w:val="24"/>
                <w:szCs w:val="24"/>
              </w:rPr>
              <w:t>Subcap.</w:t>
            </w:r>
            <w:r w:rsidR="00BE25C9" w:rsidRPr="00604961">
              <w:rPr>
                <w:rFonts w:ascii="Times New Roman" w:hAnsi="Times New Roman" w:cs="Times New Roman"/>
                <w:sz w:val="24"/>
                <w:szCs w:val="24"/>
              </w:rPr>
              <w:t xml:space="preserve"> </w:t>
            </w:r>
            <w:r w:rsidRPr="00604961">
              <w:rPr>
                <w:rFonts w:ascii="Times New Roman" w:hAnsi="Times New Roman" w:cs="Times New Roman"/>
                <w:sz w:val="24"/>
                <w:szCs w:val="24"/>
              </w:rPr>
              <w:t>1.1</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lang w:val="en-US"/>
              </w:rPr>
              <w:t xml:space="preserve">Planul de Management al Parcului Naţional Călimani s-a elaborat în vederea unei planificări integrate a acţiunilor ce trebuie întreprinse pentru îndeplinirea obiectivului major, respectiv conservarea </w:t>
            </w:r>
            <w:r w:rsidRPr="00604961">
              <w:rPr>
                <w:rFonts w:ascii="Times New Roman" w:hAnsi="Times New Roman" w:cs="Times New Roman"/>
                <w:sz w:val="24"/>
                <w:szCs w:val="24"/>
              </w:rPr>
              <w:t>biodiversității și a peisajului.</w:t>
            </w:r>
          </w:p>
        </w:tc>
        <w:tc>
          <w:tcPr>
            <w:tcW w:w="1723"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lang w:val="en-US"/>
              </w:rPr>
              <w:t xml:space="preserve">Planul de Management al Parcului Naţional Călimani s-a elaborat în vederea unei planificări integrate a acţiunilor ce trebuie întreprinse pentru îndeplinirea obiectivului major, respectiv conservarea </w:t>
            </w:r>
            <w:r w:rsidRPr="00604961">
              <w:rPr>
                <w:rFonts w:ascii="Times New Roman" w:hAnsi="Times New Roman" w:cs="Times New Roman"/>
                <w:sz w:val="24"/>
                <w:szCs w:val="24"/>
              </w:rPr>
              <w:t>ecosistemelor</w:t>
            </w:r>
            <w:r w:rsidRPr="00604961">
              <w:rPr>
                <w:rFonts w:ascii="Times New Roman" w:hAnsi="Times New Roman" w:cs="Times New Roman"/>
                <w:sz w:val="24"/>
                <w:szCs w:val="24"/>
                <w:lang w:val="en-US"/>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S-a revenit la definiția </w:t>
            </w:r>
            <w:r w:rsidR="00001628">
              <w:rPr>
                <w:rFonts w:ascii="Times New Roman" w:hAnsi="Times New Roman" w:cs="Times New Roman"/>
                <w:sz w:val="24"/>
                <w:szCs w:val="24"/>
              </w:rPr>
              <w:t>Uniunii Internaționale pentru Conservarea Naturii pentru parc</w:t>
            </w:r>
            <w:r w:rsidRPr="00604961">
              <w:rPr>
                <w:rFonts w:ascii="Times New Roman" w:hAnsi="Times New Roman" w:cs="Times New Roman"/>
                <w:sz w:val="24"/>
                <w:szCs w:val="24"/>
              </w:rPr>
              <w:t xml:space="preserve"> național de aceea s-a optat pentru sintagma ”conservarea ecosistemelor” care este mai cuprinzătoare decât „conservarea biodiversității și peisajului”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1.2.1</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Au fost introduse paragrafe prin care se menționează faptul că Parcul Național Călimani se suprapune peste siturile de importanță comunitară ROSCI0019 Călimani- Gurghiu, ROSCI0051 Cușma și ROSPA0133 Munții Călimani.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O dată cu semnarea contractului de administrare între Ministerul Mediului, Apelor și Pădurilor și Regia Națională a Pădurilor ROMSILVA, pe lângă Parcul Național Călimani, Administrația Parcului Național Călimani R.A. </w:t>
            </w:r>
            <w:r w:rsidRPr="00604961">
              <w:rPr>
                <w:rFonts w:ascii="Times New Roman" w:hAnsi="Times New Roman" w:cs="Times New Roman"/>
                <w:sz w:val="24"/>
                <w:szCs w:val="24"/>
              </w:rPr>
              <w:lastRenderedPageBreak/>
              <w:t>administrează și siturile de importanță comunitară care se suprapun peste suprafața acestuia.</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1.2.2</w:t>
            </w:r>
          </w:p>
        </w:tc>
        <w:tc>
          <w:tcPr>
            <w:tcW w:w="1615" w:type="pct"/>
            <w:vAlign w:val="center"/>
          </w:tcPr>
          <w:p w:rsidR="00D820E2"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 </w:t>
            </w:r>
            <w:r w:rsidRPr="00604961">
              <w:rPr>
                <w:rFonts w:ascii="Times New Roman" w:hAnsi="Times New Roman" w:cs="Times New Roman"/>
                <w:sz w:val="24"/>
                <w:szCs w:val="24"/>
                <w:lang w:val="en-US"/>
              </w:rPr>
              <w:t>două categorii de arii naturale prot</w:t>
            </w:r>
            <w:r w:rsidR="00D820E2">
              <w:rPr>
                <w:rFonts w:ascii="Times New Roman" w:hAnsi="Times New Roman" w:cs="Times New Roman"/>
                <w:sz w:val="24"/>
                <w:szCs w:val="24"/>
                <w:lang w:val="en-US"/>
              </w:rPr>
              <w:t xml:space="preserve">ejate: categoria I-a </w:t>
            </w:r>
            <w:r w:rsidRPr="00604961">
              <w:rPr>
                <w:rFonts w:ascii="Times New Roman" w:hAnsi="Times New Roman" w:cs="Times New Roman"/>
                <w:sz w:val="24"/>
                <w:szCs w:val="24"/>
                <w:lang w:val="en-US"/>
              </w:rPr>
              <w:t xml:space="preserve"> </w:t>
            </w:r>
            <w:r w:rsidR="00D820E2">
              <w:rPr>
                <w:rFonts w:ascii="Times New Roman" w:hAnsi="Times New Roman" w:cs="Times New Roman"/>
                <w:sz w:val="24"/>
                <w:szCs w:val="24"/>
              </w:rPr>
              <w:t>"Rezervaţie Naturală Strictă</w:t>
            </w:r>
          </w:p>
          <w:p w:rsidR="002325B2" w:rsidRPr="00604961" w:rsidRDefault="00D820E2" w:rsidP="000016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categoria a </w:t>
            </w:r>
            <w:r w:rsidR="002325B2" w:rsidRPr="00604961">
              <w:rPr>
                <w:rFonts w:ascii="Times New Roman" w:hAnsi="Times New Roman" w:cs="Times New Roman"/>
                <w:sz w:val="24"/>
                <w:szCs w:val="24"/>
              </w:rPr>
              <w:t>I</w:t>
            </w:r>
            <w:r w:rsidR="002325B2" w:rsidRPr="00604961">
              <w:rPr>
                <w:rFonts w:ascii="Times New Roman" w:hAnsi="Times New Roman" w:cs="Times New Roman"/>
                <w:sz w:val="24"/>
                <w:szCs w:val="24"/>
                <w:lang w:val="en-US"/>
              </w:rPr>
              <w:t>V-a ,</w:t>
            </w:r>
            <w:r w:rsidR="002325B2" w:rsidRPr="00604961">
              <w:rPr>
                <w:rFonts w:ascii="Times New Roman" w:hAnsi="Times New Roman" w:cs="Times New Roman"/>
                <w:sz w:val="24"/>
                <w:szCs w:val="24"/>
                <w:lang w:val="fr-FR"/>
              </w:rPr>
              <w:t>  </w:t>
            </w:r>
            <w:r w:rsidR="002325B2" w:rsidRPr="00604961">
              <w:rPr>
                <w:rFonts w:ascii="Times New Roman" w:hAnsi="Times New Roman" w:cs="Times New Roman"/>
                <w:sz w:val="24"/>
                <w:szCs w:val="24"/>
                <w:lang w:val="en-US"/>
              </w:rPr>
              <w:t>“</w:t>
            </w:r>
            <w:r w:rsidR="002325B2" w:rsidRPr="00604961">
              <w:rPr>
                <w:rFonts w:ascii="Times New Roman" w:hAnsi="Times New Roman" w:cs="Times New Roman"/>
                <w:sz w:val="24"/>
                <w:szCs w:val="24"/>
                <w:lang w:val="fr-FR"/>
              </w:rPr>
              <w:t>Rezervaţie naturală -</w:t>
            </w:r>
            <w:r w:rsidR="002325B2" w:rsidRPr="00604961">
              <w:rPr>
                <w:rFonts w:ascii="Times New Roman" w:hAnsi="Times New Roman" w:cs="Times New Roman"/>
                <w:sz w:val="24"/>
                <w:szCs w:val="24"/>
                <w:lang w:val="en-US"/>
              </w:rPr>
              <w:t xml:space="preserve"> </w:t>
            </w:r>
            <w:r w:rsidR="002325B2" w:rsidRPr="00604961">
              <w:rPr>
                <w:rFonts w:ascii="Times New Roman" w:hAnsi="Times New Roman" w:cs="Times New Roman"/>
                <w:sz w:val="24"/>
                <w:szCs w:val="24"/>
                <w:lang w:val="fr-FR"/>
              </w:rPr>
              <w:t>arie de gestionare a habitatelor/speciilor:</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două categorii de arii naturale protejate:</w:t>
            </w:r>
          </w:p>
          <w:p w:rsidR="00D820E2" w:rsidRDefault="00D820E2" w:rsidP="0000162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I-a "Rezervaţie Naturală Strictă”: </w:t>
            </w:r>
          </w:p>
          <w:p w:rsidR="002325B2" w:rsidRPr="00604961" w:rsidRDefault="00D820E2" w:rsidP="0000162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 II-a </w:t>
            </w:r>
            <w:r w:rsidR="002325B2" w:rsidRPr="00604961">
              <w:rPr>
                <w:rFonts w:ascii="Times New Roman" w:hAnsi="Times New Roman" w:cs="Times New Roman"/>
                <w:sz w:val="24"/>
                <w:szCs w:val="24"/>
              </w:rPr>
              <w:t>, “Parc Național</w:t>
            </w:r>
            <w:r>
              <w:rPr>
                <w:rFonts w:ascii="Times New Roman" w:hAnsi="Times New Roman" w:cs="Times New Roman"/>
                <w:sz w:val="24"/>
                <w:szCs w:val="24"/>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În versiunea inițială s-a omis categoria </w:t>
            </w:r>
            <w:r w:rsidR="00D820E2">
              <w:rPr>
                <w:rFonts w:ascii="Times New Roman" w:hAnsi="Times New Roman" w:cs="Times New Roman"/>
                <w:sz w:val="24"/>
                <w:szCs w:val="24"/>
              </w:rPr>
              <w:t xml:space="preserve">a </w:t>
            </w:r>
            <w:r w:rsidRPr="00604961">
              <w:rPr>
                <w:rFonts w:ascii="Times New Roman" w:hAnsi="Times New Roman" w:cs="Times New Roman"/>
                <w:sz w:val="24"/>
                <w:szCs w:val="24"/>
              </w:rPr>
              <w:t>II-</w:t>
            </w:r>
            <w:r w:rsidR="00D820E2">
              <w:rPr>
                <w:rFonts w:ascii="Times New Roman" w:hAnsi="Times New Roman" w:cs="Times New Roman"/>
                <w:sz w:val="24"/>
                <w:szCs w:val="24"/>
              </w:rPr>
              <w:t>a</w:t>
            </w:r>
            <w:r w:rsidRPr="00604961">
              <w:rPr>
                <w:rFonts w:ascii="Times New Roman" w:hAnsi="Times New Roman" w:cs="Times New Roman"/>
                <w:sz w:val="24"/>
                <w:szCs w:val="24"/>
              </w:rPr>
              <w:t xml:space="preserve"> parc național;</w:t>
            </w:r>
          </w:p>
          <w:p w:rsidR="002325B2" w:rsidRPr="00604961" w:rsidRDefault="00D820E2" w:rsidP="000016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În ian. 2014, Uniunea Internațională pentru Conservarea Naturii</w:t>
            </w:r>
            <w:r w:rsidR="002325B2" w:rsidRPr="00604961">
              <w:rPr>
                <w:rFonts w:ascii="Times New Roman" w:hAnsi="Times New Roman" w:cs="Times New Roman"/>
                <w:sz w:val="24"/>
                <w:szCs w:val="24"/>
              </w:rPr>
              <w:t xml:space="preserve"> a modificat sistemul de clasificare a ariilor protejate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1.2.2, paragraf 1</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Rezervații științifice incluse în zona de cu protecție strictă</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Rezervații științifice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Într</w:t>
            </w:r>
            <w:r w:rsidR="00D820E2">
              <w:rPr>
                <w:rFonts w:ascii="Times New Roman" w:hAnsi="Times New Roman" w:cs="Times New Roman"/>
                <w:sz w:val="24"/>
                <w:szCs w:val="24"/>
              </w:rPr>
              <w:t xml:space="preserve">ucât s-a modificat sistemul </w:t>
            </w:r>
            <w:r w:rsidRPr="00604961">
              <w:rPr>
                <w:rFonts w:ascii="Times New Roman" w:hAnsi="Times New Roman" w:cs="Times New Roman"/>
                <w:sz w:val="24"/>
                <w:szCs w:val="24"/>
              </w:rPr>
              <w:t xml:space="preserve">de clasificare a ariilor protejate, rezervațiile științifice capătă un regim de protecție mai strict decât cel al zonelor cu protecție strictă.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era inclusă în zona cu protecție strictă a parcului și </w:t>
            </w:r>
            <w:r w:rsidRPr="00604961">
              <w:rPr>
                <w:rFonts w:ascii="Times New Roman" w:hAnsi="Times New Roman" w:cs="Times New Roman"/>
                <w:sz w:val="24"/>
                <w:szCs w:val="24"/>
              </w:rPr>
              <w:lastRenderedPageBreak/>
              <w:t xml:space="preserve">asimilată acesteia. Prin noul plan,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se dorește individualizată de zona cu protecție strictă a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1.2.2, paragraf 1- rezervații științifice</w:t>
            </w:r>
          </w:p>
        </w:tc>
        <w:tc>
          <w:tcPr>
            <w:tcW w:w="1615"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Jnepeniş cu </w:t>
            </w:r>
            <w:r w:rsidRPr="00D820E2">
              <w:rPr>
                <w:rFonts w:ascii="Times New Roman" w:hAnsi="Times New Roman" w:cs="Times New Roman"/>
                <w:i/>
                <w:sz w:val="24"/>
                <w:szCs w:val="24"/>
              </w:rPr>
              <w:t>Pinus cembra</w:t>
            </w:r>
            <w:r w:rsidR="00D820E2">
              <w:rPr>
                <w:rFonts w:ascii="Times New Roman" w:hAnsi="Times New Roman" w:cs="Times New Roman"/>
                <w:sz w:val="24"/>
                <w:szCs w:val="24"/>
              </w:rPr>
              <w:t xml:space="preserve">, desemnată ca rezervaţie prin </w:t>
            </w:r>
            <w:r w:rsidRPr="00604961">
              <w:rPr>
                <w:rFonts w:ascii="Times New Roman" w:hAnsi="Times New Roman" w:cs="Times New Roman"/>
                <w:sz w:val="24"/>
                <w:szCs w:val="24"/>
              </w:rPr>
              <w:t xml:space="preserve">Decizia nr. 433/1971 a Comitetului Executiv al Consiliului Judeţean Suceava, evidenţiată ca atare în Legea nr. 9/1973 privind protecţia mediului înconjurător şi ulterior, menţionată cu numele de mai sus în Legea nr. 5/2000 privind aprobarea Planului de amenajare a teritoriului naţional - Secţiunea a III-a - zone protejate. Întrucât rezervaţia este deosebit de importantă pentru asociaţia vegetală cu molid- </w:t>
            </w:r>
            <w:r w:rsidRPr="00D820E2">
              <w:rPr>
                <w:rFonts w:ascii="Times New Roman" w:hAnsi="Times New Roman" w:cs="Times New Roman"/>
                <w:i/>
                <w:sz w:val="24"/>
                <w:szCs w:val="24"/>
              </w:rPr>
              <w:t>Picea abies</w:t>
            </w:r>
            <w:r w:rsidRPr="00604961">
              <w:rPr>
                <w:rFonts w:ascii="Times New Roman" w:hAnsi="Times New Roman" w:cs="Times New Roman"/>
                <w:sz w:val="24"/>
                <w:szCs w:val="24"/>
              </w:rPr>
              <w:t xml:space="preserve"> şi zâmbru-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descrisă pentru prima dată în România, în Munţii Călimani, considerăm că denumirea </w:t>
            </w:r>
            <w:r w:rsidRPr="00604961">
              <w:rPr>
                <w:rFonts w:ascii="Times New Roman" w:hAnsi="Times New Roman" w:cs="Times New Roman"/>
                <w:sz w:val="24"/>
                <w:szCs w:val="24"/>
              </w:rPr>
              <w:lastRenderedPageBreak/>
              <w:t>adecvată şi pe care se va folosi în continuare este Rezervaţia Ştiinţifică Molidiş cu zâmbru. Aceasta cuprinde o suprafaţă de 384,2 ha.</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desemnată ca rezervaţie prin  Decizia nr. 433/1971 a Comitetului Executiv al Consiliului Judeţean Suceava, evidenţiată ca atare în Legea nr. 9/1973 privind protecţia mediului înconjurător şi ulterior, menţionată cu numele de mai sus în Legea nr. 5/2000 privind aprobarea Planului de amenajare a teritoriului naţional - Secţiunea a III-a - zone protejate.. Aceasta cuprinde o suprafaţă de 384,2 ha.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Se renunță la propunerea de modificare a denumirii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întrucât vine în contradicție cu Legea 5/2000.</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1.2.2, paragraf 2- rezervații naturale</w:t>
            </w:r>
          </w:p>
        </w:tc>
        <w:tc>
          <w:tcPr>
            <w:tcW w:w="1615" w:type="pct"/>
            <w:vAlign w:val="center"/>
          </w:tcPr>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iCs/>
                <w:sz w:val="24"/>
                <w:szCs w:val="24"/>
                <w:lang w:val="en-US"/>
              </w:rPr>
              <w:t>Rezervaţii incluse în zona de protecţie integrală</w:t>
            </w:r>
            <w:r w:rsidRPr="00604961">
              <w:rPr>
                <w:rFonts w:ascii="Times New Roman" w:eastAsia="Calibri" w:hAnsi="Times New Roman" w:cs="Times New Roman"/>
                <w:sz w:val="24"/>
                <w:szCs w:val="24"/>
                <w:lang w:val="en-US"/>
              </w:rPr>
              <w:t>– categoria IV IUCN :</w:t>
            </w: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sz w:val="24"/>
                <w:szCs w:val="24"/>
                <w:lang w:val="en-US"/>
              </w:rPr>
              <w:t xml:space="preserve">a. </w:t>
            </w:r>
            <w:r w:rsidRPr="00604961">
              <w:rPr>
                <w:rFonts w:ascii="Times New Roman" w:eastAsia="Calibri" w:hAnsi="Times New Roman" w:cs="Times New Roman"/>
                <w:bCs/>
                <w:sz w:val="24"/>
                <w:szCs w:val="24"/>
                <w:lang w:val="en-US"/>
              </w:rPr>
              <w:t xml:space="preserve">Rezervaţia peisagistică 12 Apostoli </w:t>
            </w:r>
            <w:r w:rsidRPr="00604961">
              <w:rPr>
                <w:rFonts w:ascii="Times New Roman" w:eastAsia="Calibri" w:hAnsi="Times New Roman" w:cs="Times New Roman"/>
                <w:sz w:val="24"/>
                <w:szCs w:val="24"/>
                <w:lang w:val="en-US"/>
              </w:rPr>
              <w:t>– cunoscută în literatură ca Rezervaţia geologică 12 Apostoli, a fost desemnată ca rezervaţie prin Decizia nr. 433/1971 a Comitetului Executiv al Consiliului Judeţean Suceava evidenţiată în Legea nr. 5/2000, cuprinde complexul de roci eruptive unice prin forma şi frumuseţea lor formate prin modelare eoliană, dezagregare fizică, eroziunea aglomeratelor. Cuprinde o suprafaţă de 200,00 ha.</w:t>
            </w: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sz w:val="24"/>
                <w:szCs w:val="24"/>
                <w:lang w:val="en-US"/>
              </w:rPr>
              <w:t xml:space="preserve">b. </w:t>
            </w:r>
            <w:r w:rsidRPr="00604961">
              <w:rPr>
                <w:rFonts w:ascii="Times New Roman" w:eastAsia="Calibri" w:hAnsi="Times New Roman" w:cs="Times New Roman"/>
                <w:bCs/>
                <w:sz w:val="24"/>
                <w:szCs w:val="24"/>
                <w:lang w:val="en-US"/>
              </w:rPr>
              <w:t>Rezervaţia peisagistică mixtă Iezerul Călimanului</w:t>
            </w:r>
            <w:r w:rsidRPr="00604961">
              <w:rPr>
                <w:rFonts w:ascii="Times New Roman" w:eastAsia="Calibri" w:hAnsi="Times New Roman" w:cs="Times New Roman"/>
                <w:sz w:val="24"/>
                <w:szCs w:val="24"/>
                <w:lang w:val="en-US"/>
              </w:rPr>
              <w:t xml:space="preserve">, lac de baraj natural, în </w:t>
            </w:r>
            <w:r w:rsidRPr="00604961">
              <w:rPr>
                <w:rFonts w:ascii="Times New Roman" w:eastAsia="Calibri" w:hAnsi="Times New Roman" w:cs="Times New Roman"/>
                <w:sz w:val="24"/>
                <w:szCs w:val="24"/>
                <w:lang w:val="en-US"/>
              </w:rPr>
              <w:lastRenderedPageBreak/>
              <w:t>interiorul unor populaţii de jneapăn, ienupăr pitic şi smirdar, cu o suprafaţă de 322,0 ha.</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iCs/>
                <w:sz w:val="24"/>
                <w:szCs w:val="24"/>
                <w:lang w:val="en-US"/>
              </w:rPr>
            </w:pPr>
            <w:r w:rsidRPr="00604961">
              <w:rPr>
                <w:rFonts w:ascii="Times New Roman" w:eastAsia="Calibri" w:hAnsi="Times New Roman" w:cs="Times New Roman"/>
                <w:iCs/>
                <w:sz w:val="24"/>
                <w:szCs w:val="24"/>
                <w:lang w:val="en-US"/>
              </w:rPr>
              <w:t>Rezervaţii naturale incluse în zona de protecţie integrală</w:t>
            </w: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sz w:val="24"/>
                <w:szCs w:val="24"/>
                <w:lang w:val="en-US"/>
              </w:rPr>
              <w:t xml:space="preserve">a. </w:t>
            </w:r>
            <w:r w:rsidRPr="00604961">
              <w:rPr>
                <w:rFonts w:ascii="Times New Roman" w:hAnsi="Times New Roman" w:cs="Times New Roman"/>
                <w:sz w:val="24"/>
                <w:szCs w:val="24"/>
              </w:rPr>
              <w:t>2.710 Rezervația 12 Apostoli</w:t>
            </w:r>
            <w:r w:rsidRPr="00604961">
              <w:rPr>
                <w:rFonts w:ascii="Times New Roman" w:eastAsia="Calibri" w:hAnsi="Times New Roman" w:cs="Times New Roman"/>
                <w:bCs/>
                <w:sz w:val="24"/>
                <w:szCs w:val="24"/>
                <w:lang w:val="en-US"/>
              </w:rPr>
              <w:t xml:space="preserve"> </w:t>
            </w:r>
            <w:r w:rsidRPr="00604961">
              <w:rPr>
                <w:rFonts w:ascii="Times New Roman" w:eastAsia="Calibri" w:hAnsi="Times New Roman" w:cs="Times New Roman"/>
                <w:sz w:val="24"/>
                <w:szCs w:val="24"/>
                <w:lang w:val="en-US"/>
              </w:rPr>
              <w:t>a fost desemnată ca rezervaţie prin Decizia nr. 433/1971 a Comitetului Executiv al Consiliului Judeţean Suceava evidenţiată în Legea nr. 5/2000, cuprinde complexul de roci eruptive unice prin forma şi frumuseţea lor formate prin modelare eoliană, dezagregare fizică, eroziunea aglomeratelor. Cuprinde o suprafaţă de 200,00 ha.</w:t>
            </w: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sz w:val="24"/>
                <w:szCs w:val="24"/>
                <w:lang w:val="en-US"/>
              </w:rPr>
              <w:t xml:space="preserve">b. </w:t>
            </w:r>
            <w:r w:rsidRPr="00604961">
              <w:rPr>
                <w:rFonts w:ascii="Times New Roman" w:eastAsia="Arial Unicode MS" w:hAnsi="Times New Roman" w:cs="Times New Roman"/>
                <w:sz w:val="24"/>
                <w:szCs w:val="24"/>
              </w:rPr>
              <w:t>2.480 Rezervația Lacul Iezer</w:t>
            </w:r>
            <w:r w:rsidRPr="00604961">
              <w:rPr>
                <w:rFonts w:ascii="Times New Roman" w:eastAsia="Calibri" w:hAnsi="Times New Roman" w:cs="Times New Roman"/>
                <w:sz w:val="24"/>
                <w:szCs w:val="24"/>
                <w:lang w:val="en-US"/>
              </w:rPr>
              <w:t>, lac de baraj natural, în interiorul unor populaţii de jneapăn, ienupăr pitic şi smirdar, cu o suprafaţă de 322,0 ha.</w:t>
            </w: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p>
          <w:p w:rsidR="002325B2" w:rsidRPr="00604961" w:rsidRDefault="002325B2" w:rsidP="00001628">
            <w:pPr>
              <w:autoSpaceDE w:val="0"/>
              <w:autoSpaceDN w:val="0"/>
              <w:adjustRightInd w:val="0"/>
              <w:spacing w:after="0" w:line="360" w:lineRule="auto"/>
              <w:jc w:val="center"/>
              <w:rPr>
                <w:rFonts w:ascii="Times New Roman" w:eastAsia="Calibri" w:hAnsi="Times New Roman" w:cs="Times New Roman"/>
                <w:sz w:val="24"/>
                <w:szCs w:val="24"/>
                <w:lang w:val="en-US"/>
              </w:rPr>
            </w:pPr>
            <w:r w:rsidRPr="00604961">
              <w:rPr>
                <w:rFonts w:ascii="Times New Roman" w:eastAsia="Calibri" w:hAnsi="Times New Roman" w:cs="Times New Roman"/>
                <w:sz w:val="24"/>
                <w:szCs w:val="24"/>
                <w:lang w:val="en-US"/>
              </w:rPr>
              <w:lastRenderedPageBreak/>
              <w:t>Se introduce paragraful „</w:t>
            </w:r>
            <w:r w:rsidRPr="00604961">
              <w:rPr>
                <w:rFonts w:ascii="Times New Roman" w:hAnsi="Times New Roman" w:cs="Times New Roman"/>
                <w:sz w:val="24"/>
                <w:szCs w:val="24"/>
              </w:rPr>
              <w:t>Cele 2 rezervații sunt incluse în zona de protecție integrală a parcului. Din punct de vedere al managementului, acestea nu își schimbă regimul, întrucât și până la înființarea parcului aveau un regim de protecție integrală.”</w:t>
            </w:r>
          </w:p>
          <w:p w:rsidR="002325B2" w:rsidRPr="00604961" w:rsidRDefault="002325B2" w:rsidP="00001628">
            <w:pPr>
              <w:spacing w:after="0" w:line="360" w:lineRule="auto"/>
              <w:contextualSpacing/>
              <w:jc w:val="center"/>
              <w:rPr>
                <w:rFonts w:ascii="Times New Roman" w:hAnsi="Times New Roman" w:cs="Times New Roman"/>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renunță la propunerea de modificare a denumirii rezervațiilor întrucât vine în contradicție cu Legea 5/2000.</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Cap.1, Subcap. 1.2</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1.2.2, paragraf 3- zona cu protecție strictă</w:t>
            </w:r>
          </w:p>
        </w:tc>
        <w:tc>
          <w:tcPr>
            <w:tcW w:w="1615"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bCs/>
                <w:iCs/>
                <w:sz w:val="24"/>
                <w:szCs w:val="24"/>
              </w:rPr>
              <w:t>Zona cu protecţie strictă</w:t>
            </w:r>
            <w:r w:rsidRPr="00604961">
              <w:rPr>
                <w:rFonts w:ascii="Times New Roman" w:hAnsi="Times New Roman" w:cs="Times New Roman"/>
                <w:sz w:val="24"/>
                <w:szCs w:val="24"/>
              </w:rPr>
              <w:t xml:space="preserve">, cu o suprafaţă totală de </w:t>
            </w:r>
            <w:r w:rsidRPr="00604961">
              <w:rPr>
                <w:rFonts w:ascii="Times New Roman" w:hAnsi="Times New Roman" w:cs="Times New Roman"/>
                <w:sz w:val="24"/>
                <w:szCs w:val="24"/>
                <w:lang w:val="en-US"/>
              </w:rPr>
              <w:t>1</w:t>
            </w:r>
            <w:r w:rsidR="00D820E2">
              <w:rPr>
                <w:rFonts w:ascii="Times New Roman" w:hAnsi="Times New Roman" w:cs="Times New Roman"/>
                <w:sz w:val="24"/>
                <w:szCs w:val="24"/>
                <w:lang w:val="en-US"/>
              </w:rPr>
              <w:t>.</w:t>
            </w:r>
            <w:r w:rsidRPr="00604961">
              <w:rPr>
                <w:rFonts w:ascii="Times New Roman" w:hAnsi="Times New Roman" w:cs="Times New Roman"/>
                <w:sz w:val="24"/>
                <w:szCs w:val="24"/>
                <w:lang w:val="en-US"/>
              </w:rPr>
              <w:t xml:space="preserve">128 </w:t>
            </w:r>
            <w:r w:rsidRPr="00604961">
              <w:rPr>
                <w:rFonts w:ascii="Times New Roman" w:hAnsi="Times New Roman" w:cs="Times New Roman"/>
                <w:sz w:val="24"/>
                <w:szCs w:val="24"/>
              </w:rPr>
              <w:t xml:space="preserve">ha,   cuprinde </w:t>
            </w:r>
            <w:r w:rsidRPr="00604961">
              <w:rPr>
                <w:rFonts w:ascii="Times New Roman" w:eastAsia="MS Mincho" w:hAnsi="Times New Roman" w:cs="Times New Roman"/>
                <w:sz w:val="24"/>
                <w:szCs w:val="24"/>
              </w:rPr>
              <w:t xml:space="preserve">zone sălbatice în care nu au existat intervenţii antropice sau nivelul acestora a fost foarte redus, respectiv 384,2 ha reprezintă Rezervaţia Ştiinţifică Jnepeniş cu </w:t>
            </w:r>
            <w:r w:rsidRPr="00D820E2">
              <w:rPr>
                <w:rFonts w:ascii="Times New Roman" w:eastAsia="MS Mincho" w:hAnsi="Times New Roman" w:cs="Times New Roman"/>
                <w:i/>
                <w:sz w:val="24"/>
                <w:szCs w:val="24"/>
              </w:rPr>
              <w:t>Pinus cembra</w:t>
            </w:r>
            <w:r w:rsidRPr="00604961">
              <w:rPr>
                <w:rFonts w:ascii="Times New Roman" w:eastAsia="MS Mincho" w:hAnsi="Times New Roman" w:cs="Times New Roman"/>
                <w:sz w:val="24"/>
                <w:szCs w:val="24"/>
              </w:rPr>
              <w:t xml:space="preserve">, constituită în principal din arborete de molid sau de amestec cu zâmbru, într-o stare naturală sau seminaturală. Se interzice desfăşurarea oricăror activităţi umane, cu excepţia activităţilor de cercetare, educaţie şi ecoturism, cu limitările descrise în planul de management, alături de arborete </w:t>
            </w:r>
            <w:r w:rsidRPr="00604961">
              <w:rPr>
                <w:rFonts w:ascii="Times New Roman" w:eastAsia="MS Mincho" w:hAnsi="Times New Roman" w:cs="Times New Roman"/>
                <w:sz w:val="24"/>
                <w:szCs w:val="24"/>
              </w:rPr>
              <w:lastRenderedPageBreak/>
              <w:t>valoroase limitrofe,  jnepenişuri şi habitatele cu smirdar din partea din amonte rezervaţiei ştiinţifice până la culmea Iezerul Călimani-</w:t>
            </w:r>
            <w:r w:rsidR="00D820E2">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Bradul Ciont-</w:t>
            </w:r>
            <w:r w:rsidR="00D820E2">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Reţitiş-</w:t>
            </w:r>
            <w:r w:rsidR="00D820E2">
              <w:rPr>
                <w:rFonts w:ascii="Times New Roman" w:eastAsia="MS Mincho" w:hAnsi="Times New Roman" w:cs="Times New Roman"/>
                <w:sz w:val="24"/>
                <w:szCs w:val="24"/>
              </w:rPr>
              <w:t xml:space="preserve"> </w:t>
            </w:r>
            <w:r w:rsidRPr="00604961">
              <w:rPr>
                <w:rFonts w:ascii="Times New Roman" w:eastAsia="MS Mincho" w:hAnsi="Times New Roman" w:cs="Times New Roman"/>
                <w:sz w:val="24"/>
                <w:szCs w:val="24"/>
              </w:rPr>
              <w:t>Pietricelu-Negoiu Unguresc.</w:t>
            </w:r>
          </w:p>
        </w:tc>
        <w:tc>
          <w:tcPr>
            <w:tcW w:w="1723" w:type="pct"/>
            <w:vAlign w:val="center"/>
          </w:tcPr>
          <w:p w:rsidR="002325B2" w:rsidRPr="00604961" w:rsidRDefault="002325B2" w:rsidP="00001628">
            <w:pPr>
              <w:spacing w:after="0" w:line="360" w:lineRule="auto"/>
              <w:jc w:val="center"/>
              <w:rPr>
                <w:rFonts w:ascii="Times New Roman" w:eastAsia="MS Mincho" w:hAnsi="Times New Roman" w:cs="Times New Roman"/>
                <w:sz w:val="24"/>
                <w:szCs w:val="24"/>
              </w:rPr>
            </w:pPr>
            <w:r w:rsidRPr="00604961">
              <w:rPr>
                <w:rFonts w:ascii="Times New Roman" w:hAnsi="Times New Roman" w:cs="Times New Roman"/>
                <w:bCs/>
                <w:iCs/>
                <w:sz w:val="24"/>
                <w:szCs w:val="24"/>
              </w:rPr>
              <w:lastRenderedPageBreak/>
              <w:t>Zona cu protecţie strictă</w:t>
            </w:r>
            <w:r w:rsidRPr="00604961">
              <w:rPr>
                <w:rFonts w:ascii="Times New Roman" w:hAnsi="Times New Roman" w:cs="Times New Roman"/>
                <w:sz w:val="24"/>
                <w:szCs w:val="24"/>
              </w:rPr>
              <w:t>, are o suprafaţă totală de 743,8</w:t>
            </w:r>
            <w:r w:rsidRPr="00604961">
              <w:rPr>
                <w:rFonts w:ascii="Times New Roman" w:hAnsi="Times New Roman" w:cs="Times New Roman"/>
                <w:sz w:val="24"/>
                <w:szCs w:val="24"/>
                <w:lang w:val="en-US"/>
              </w:rPr>
              <w:t xml:space="preserve"> </w:t>
            </w:r>
            <w:r w:rsidRPr="00604961">
              <w:rPr>
                <w:rFonts w:ascii="Times New Roman" w:hAnsi="Times New Roman" w:cs="Times New Roman"/>
                <w:sz w:val="24"/>
                <w:szCs w:val="24"/>
              </w:rPr>
              <w:t xml:space="preserve">ha,   cuprinde </w:t>
            </w:r>
            <w:r w:rsidRPr="00604961">
              <w:rPr>
                <w:rFonts w:ascii="Times New Roman" w:eastAsia="MS Mincho" w:hAnsi="Times New Roman" w:cs="Times New Roman"/>
                <w:sz w:val="24"/>
                <w:szCs w:val="24"/>
              </w:rPr>
              <w:t>zone sălbatice în care nu au existat intervenţii antropice sau nivelul acestora a fost foarte redus.În această zonă se interzice desfăşurarea oricăror activităţi umane, cu excepţia activităţilor de cercetare, educaţie şi ecoturism, cu limitările descrise în planul de management și regulamentul parcului.</w:t>
            </w:r>
          </w:p>
          <w:p w:rsidR="002325B2" w:rsidRPr="00604961" w:rsidRDefault="002325B2" w:rsidP="00001628">
            <w:pPr>
              <w:spacing w:after="0" w:line="360" w:lineRule="auto"/>
              <w:contextualSpacing/>
              <w:jc w:val="center"/>
              <w:rPr>
                <w:rFonts w:ascii="Times New Roman" w:hAnsi="Times New Roman" w:cs="Times New Roman"/>
                <w:sz w:val="24"/>
                <w:szCs w:val="24"/>
              </w:rPr>
            </w:pPr>
          </w:p>
        </w:tc>
        <w:tc>
          <w:tcPr>
            <w:tcW w:w="1160" w:type="pct"/>
            <w:vAlign w:val="center"/>
          </w:tcPr>
          <w:p w:rsidR="002325B2" w:rsidRPr="00604961" w:rsidRDefault="002325B2" w:rsidP="00001628">
            <w:pPr>
              <w:pStyle w:val="ListParagraph"/>
              <w:spacing w:after="0" w:line="360" w:lineRule="auto"/>
              <w:ind w:left="82"/>
              <w:jc w:val="center"/>
              <w:rPr>
                <w:rFonts w:ascii="Times New Roman" w:hAnsi="Times New Roman" w:cs="Times New Roman"/>
                <w:sz w:val="24"/>
                <w:szCs w:val="24"/>
              </w:rPr>
            </w:pPr>
            <w:r w:rsidRPr="00604961">
              <w:rPr>
                <w:rFonts w:ascii="Times New Roman" w:hAnsi="Times New Roman" w:cs="Times New Roman"/>
                <w:sz w:val="24"/>
                <w:szCs w:val="24"/>
              </w:rPr>
              <w:t xml:space="preserve">Întrucât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00D820E2">
              <w:rPr>
                <w:rFonts w:ascii="Times New Roman" w:hAnsi="Times New Roman" w:cs="Times New Roman"/>
                <w:sz w:val="24"/>
                <w:szCs w:val="24"/>
              </w:rPr>
              <w:t xml:space="preserve"> este categoria I</w:t>
            </w:r>
            <w:r w:rsidRPr="00604961">
              <w:rPr>
                <w:rFonts w:ascii="Times New Roman" w:hAnsi="Times New Roman" w:cs="Times New Roman"/>
                <w:sz w:val="24"/>
                <w:szCs w:val="24"/>
              </w:rPr>
              <w:t xml:space="preserve">, iar zona de protecție strictă a parcului este categoria </w:t>
            </w:r>
            <w:r w:rsidR="00D820E2">
              <w:rPr>
                <w:rFonts w:ascii="Times New Roman" w:hAnsi="Times New Roman" w:cs="Times New Roman"/>
                <w:sz w:val="24"/>
                <w:szCs w:val="24"/>
              </w:rPr>
              <w:t>II</w:t>
            </w:r>
            <w:r w:rsidRPr="00604961">
              <w:rPr>
                <w:rFonts w:ascii="Times New Roman" w:hAnsi="Times New Roman" w:cs="Times New Roman"/>
                <w:sz w:val="24"/>
                <w:szCs w:val="24"/>
              </w:rPr>
              <w:t xml:space="preserve">, s-a considerat necesară individualizarea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ca zonă separată și nu asimilată cu zona cu protecție strictă a parcului. Prin urmare, din cele 1</w:t>
            </w:r>
            <w:r w:rsidR="00D820E2">
              <w:rPr>
                <w:rFonts w:ascii="Times New Roman" w:hAnsi="Times New Roman" w:cs="Times New Roman"/>
                <w:sz w:val="24"/>
                <w:szCs w:val="24"/>
              </w:rPr>
              <w:t>.</w:t>
            </w:r>
            <w:r w:rsidRPr="00604961">
              <w:rPr>
                <w:rFonts w:ascii="Times New Roman" w:hAnsi="Times New Roman" w:cs="Times New Roman"/>
                <w:sz w:val="24"/>
                <w:szCs w:val="24"/>
              </w:rPr>
              <w:t xml:space="preserve">128 ha de protecție strictă, s-a scăzut suprafața </w:t>
            </w:r>
            <w:r w:rsidRPr="00604961">
              <w:rPr>
                <w:rFonts w:ascii="Times New Roman" w:hAnsi="Times New Roman" w:cs="Times New Roman"/>
                <w:spacing w:val="2"/>
                <w:sz w:val="24"/>
                <w:szCs w:val="24"/>
              </w:rPr>
              <w:lastRenderedPageBreak/>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-384,2 ha- ajungându-se la suprafața de 743,8 ha. Nu se modifică limitele parcului și bornele din teren.</w:t>
            </w:r>
          </w:p>
        </w:tc>
      </w:tr>
      <w:tr w:rsidR="002325B2" w:rsidRPr="00604961" w:rsidTr="00001628">
        <w:trPr>
          <w:trHeight w:val="2400"/>
        </w:trPr>
        <w:tc>
          <w:tcPr>
            <w:tcW w:w="502" w:type="pct"/>
            <w:vMerge w:val="restar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1. Subcap. 1.2 Punctul 1.2.2 paragraful 4, zona de protecție integrală</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bCs/>
                <w:iCs/>
                <w:sz w:val="24"/>
                <w:szCs w:val="24"/>
              </w:rPr>
              <w:t>Zona de protecţie integrală,</w:t>
            </w:r>
            <w:r w:rsidRPr="00604961">
              <w:rPr>
                <w:rFonts w:ascii="Times New Roman" w:hAnsi="Times New Roman" w:cs="Times New Roman"/>
                <w:sz w:val="24"/>
                <w:szCs w:val="24"/>
              </w:rPr>
              <w:t xml:space="preserve"> cu o suprafaţă de </w:t>
            </w:r>
            <w:r w:rsidRPr="00604961">
              <w:rPr>
                <w:rFonts w:ascii="Times New Roman" w:hAnsi="Times New Roman" w:cs="Times New Roman"/>
                <w:sz w:val="24"/>
                <w:szCs w:val="24"/>
                <w:lang w:val="en-US"/>
              </w:rPr>
              <w:t>15</w:t>
            </w:r>
            <w:r w:rsidR="00D820E2">
              <w:rPr>
                <w:rFonts w:ascii="Times New Roman" w:hAnsi="Times New Roman" w:cs="Times New Roman"/>
                <w:sz w:val="24"/>
                <w:szCs w:val="24"/>
                <w:lang w:val="en-US"/>
              </w:rPr>
              <w:t>.</w:t>
            </w:r>
            <w:r w:rsidRPr="00604961">
              <w:rPr>
                <w:rFonts w:ascii="Times New Roman" w:hAnsi="Times New Roman" w:cs="Times New Roman"/>
                <w:sz w:val="24"/>
                <w:szCs w:val="24"/>
                <w:lang w:val="en-US"/>
              </w:rPr>
              <w:t>727</w:t>
            </w:r>
            <w:r w:rsidRPr="00604961">
              <w:rPr>
                <w:rFonts w:ascii="Times New Roman" w:hAnsi="Times New Roman" w:cs="Times New Roman"/>
                <w:sz w:val="24"/>
                <w:szCs w:val="24"/>
              </w:rPr>
              <w:t>,</w:t>
            </w:r>
            <w:r w:rsidRPr="00604961">
              <w:rPr>
                <w:rFonts w:ascii="Times New Roman" w:hAnsi="Times New Roman" w:cs="Times New Roman"/>
                <w:sz w:val="24"/>
                <w:szCs w:val="24"/>
                <w:lang w:val="en-US"/>
              </w:rPr>
              <w:t>01/15698</w:t>
            </w:r>
            <w:r w:rsidRPr="00604961">
              <w:rPr>
                <w:rFonts w:ascii="Times New Roman" w:hAnsi="Times New Roman" w:cs="Times New Roman"/>
                <w:sz w:val="24"/>
                <w:szCs w:val="24"/>
              </w:rPr>
              <w:t>,</w:t>
            </w:r>
            <w:r w:rsidRPr="00604961">
              <w:rPr>
                <w:rFonts w:ascii="Times New Roman" w:hAnsi="Times New Roman" w:cs="Times New Roman"/>
                <w:sz w:val="24"/>
                <w:szCs w:val="24"/>
                <w:lang w:val="en-US"/>
              </w:rPr>
              <w:t>6</w:t>
            </w:r>
            <w:r w:rsidRPr="00604961">
              <w:rPr>
                <w:rFonts w:ascii="Times New Roman" w:hAnsi="Times New Roman" w:cs="Times New Roman"/>
                <w:sz w:val="24"/>
                <w:szCs w:val="24"/>
              </w:rPr>
              <w:t xml:space="preserve"> ha - din care: 8237,3 ha fond forestier, conform evidenţelor din amenajamentele silvice, şi 7461,3 ha pajişti montane, păşuni cu arbori şi  păşuni împădurite, din afara fondului forestier, suprafaţă determinată prin metode GIS.</w:t>
            </w:r>
          </w:p>
        </w:tc>
        <w:tc>
          <w:tcPr>
            <w:tcW w:w="1723"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bCs/>
                <w:iCs/>
                <w:sz w:val="24"/>
                <w:szCs w:val="24"/>
              </w:rPr>
              <w:t>Zona de protecţie integrală,</w:t>
            </w:r>
            <w:r w:rsidRPr="00604961">
              <w:rPr>
                <w:rFonts w:ascii="Times New Roman" w:hAnsi="Times New Roman" w:cs="Times New Roman"/>
                <w:sz w:val="24"/>
                <w:szCs w:val="24"/>
              </w:rPr>
              <w:t xml:space="preserve"> cu o suprafaţă de 15.681,6  ha - din care: 8220,3 ha fond forestier, conform evidenţelor din amenajamentele silvice, şi 7461,3 ha pajişti montane, păşuni cu arbori şi  păşuni împădurite, din afara fondului forestier, suprafaţă determinată prin metode GIS.</w:t>
            </w:r>
          </w:p>
          <w:p w:rsidR="002325B2" w:rsidRPr="00604961" w:rsidRDefault="002325B2" w:rsidP="00001628">
            <w:pPr>
              <w:spacing w:after="0" w:line="360" w:lineRule="auto"/>
              <w:jc w:val="center"/>
              <w:rPr>
                <w:rFonts w:ascii="Times New Roman" w:hAnsi="Times New Roman" w:cs="Times New Roman"/>
                <w:sz w:val="24"/>
                <w:szCs w:val="24"/>
              </w:rPr>
            </w:pPr>
          </w:p>
        </w:tc>
        <w:tc>
          <w:tcPr>
            <w:tcW w:w="1160" w:type="pct"/>
            <w:vMerge w:val="restart"/>
            <w:vAlign w:val="center"/>
          </w:tcPr>
          <w:p w:rsidR="002325B2" w:rsidRPr="00604961" w:rsidRDefault="002325B2" w:rsidP="00001628">
            <w:pPr>
              <w:pStyle w:val="ListParagraph"/>
              <w:spacing w:after="0" w:line="360" w:lineRule="auto"/>
              <w:ind w:left="0"/>
              <w:jc w:val="center"/>
              <w:rPr>
                <w:rFonts w:ascii="Times New Roman" w:hAnsi="Times New Roman" w:cs="Times New Roman"/>
                <w:sz w:val="24"/>
                <w:szCs w:val="24"/>
              </w:rPr>
            </w:pPr>
            <w:r w:rsidRPr="00604961">
              <w:rPr>
                <w:rFonts w:ascii="Times New Roman" w:hAnsi="Times New Roman" w:cs="Times New Roman"/>
                <w:sz w:val="24"/>
                <w:szCs w:val="24"/>
              </w:rPr>
              <w:t xml:space="preserve">Între cele două suprafețe se înregistrează o diferență de suprafață de 45,41 ha, respectiv 17 ha pentru fondul forestier,  ca urmare a suprapunerii planurilor de bază 1:5000 și a calculării suprafețelor de către </w:t>
            </w:r>
            <w:r w:rsidRPr="00604961">
              <w:rPr>
                <w:rFonts w:ascii="Times New Roman" w:hAnsi="Times New Roman" w:cs="Times New Roman"/>
                <w:sz w:val="24"/>
                <w:szCs w:val="24"/>
              </w:rPr>
              <w:lastRenderedPageBreak/>
              <w:t>specialiștii subcontractați în cadrul proiectului SMIS CSNR 36094. Nu se modifică limitele parcului și bornele din teren.</w:t>
            </w:r>
          </w:p>
        </w:tc>
      </w:tr>
      <w:tr w:rsidR="002325B2" w:rsidRPr="00604961" w:rsidTr="00001628">
        <w:trPr>
          <w:trHeight w:val="3240"/>
        </w:trPr>
        <w:tc>
          <w:tcPr>
            <w:tcW w:w="502" w:type="pct"/>
            <w:vMerge/>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p>
        </w:tc>
        <w:tc>
          <w:tcPr>
            <w:tcW w:w="1615" w:type="pct"/>
            <w:vAlign w:val="center"/>
          </w:tcPr>
          <w:p w:rsidR="002325B2" w:rsidRPr="00604961" w:rsidRDefault="002325B2" w:rsidP="00001628">
            <w:pPr>
              <w:spacing w:after="0" w:line="360" w:lineRule="auto"/>
              <w:jc w:val="center"/>
              <w:rPr>
                <w:rFonts w:ascii="Times New Roman" w:hAnsi="Times New Roman" w:cs="Times New Roman"/>
                <w:bCs/>
                <w:iCs/>
                <w:sz w:val="24"/>
                <w:szCs w:val="24"/>
              </w:rPr>
            </w:pPr>
            <w:r w:rsidRPr="00604961">
              <w:rPr>
                <w:rFonts w:ascii="Times New Roman" w:eastAsia="MS Mincho" w:hAnsi="Times New Roman" w:cs="Times New Roman"/>
                <w:sz w:val="24"/>
                <w:szCs w:val="24"/>
              </w:rPr>
              <w:t>În zona de protecţie integrală, în afara perimetrelor rezervaţiilor ştiinţifice cu regim strict de protecţie, se pot desfăşura următoarele activităţi</w:t>
            </w:r>
          </w:p>
        </w:tc>
        <w:tc>
          <w:tcPr>
            <w:tcW w:w="1723" w:type="pct"/>
            <w:vAlign w:val="center"/>
          </w:tcPr>
          <w:p w:rsidR="002325B2" w:rsidRPr="00604961" w:rsidRDefault="002325B2" w:rsidP="00001628">
            <w:pPr>
              <w:spacing w:after="0" w:line="360" w:lineRule="auto"/>
              <w:jc w:val="center"/>
              <w:rPr>
                <w:rFonts w:ascii="Times New Roman" w:hAnsi="Times New Roman" w:cs="Times New Roman"/>
                <w:bCs/>
                <w:iCs/>
                <w:sz w:val="24"/>
                <w:szCs w:val="24"/>
              </w:rPr>
            </w:pPr>
            <w:r w:rsidRPr="00604961">
              <w:rPr>
                <w:rFonts w:ascii="Times New Roman" w:eastAsia="MS Mincho" w:hAnsi="Times New Roman" w:cs="Times New Roman"/>
                <w:sz w:val="24"/>
                <w:szCs w:val="24"/>
              </w:rPr>
              <w:t>În zona de protecţie integrală, în afara perimetrelor rezervaţiilor ştiinţifice și a zonelor de protecție strictă, se pot desfăşura următoarele activităţi</w:t>
            </w:r>
          </w:p>
        </w:tc>
        <w:tc>
          <w:tcPr>
            <w:tcW w:w="1160" w:type="pct"/>
            <w:vMerge/>
            <w:vAlign w:val="center"/>
          </w:tcPr>
          <w:p w:rsidR="002325B2" w:rsidRPr="00604961" w:rsidRDefault="002325B2" w:rsidP="00001628">
            <w:pPr>
              <w:pStyle w:val="ListParagraph"/>
              <w:numPr>
                <w:ilvl w:val="0"/>
                <w:numId w:val="59"/>
              </w:numPr>
              <w:spacing w:after="0" w:line="360" w:lineRule="auto"/>
              <w:ind w:left="0" w:firstLine="0"/>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pStyle w:val="ListParagraph"/>
              <w:spacing w:after="0" w:line="360" w:lineRule="auto"/>
              <w:ind w:left="0"/>
              <w:jc w:val="center"/>
              <w:rPr>
                <w:rFonts w:ascii="Times New Roman" w:hAnsi="Times New Roman" w:cs="Times New Roman"/>
                <w:sz w:val="24"/>
                <w:szCs w:val="24"/>
              </w:rPr>
            </w:pPr>
            <w:r w:rsidRPr="00604961">
              <w:rPr>
                <w:rFonts w:ascii="Times New Roman" w:hAnsi="Times New Roman" w:cs="Times New Roman"/>
                <w:sz w:val="24"/>
                <w:szCs w:val="24"/>
              </w:rPr>
              <w:t>Cap. 1. Subcap. 1.2 Punctul 1.2.2 paragraful 5, zona de conservare durabilă</w:t>
            </w:r>
          </w:p>
        </w:tc>
        <w:tc>
          <w:tcPr>
            <w:tcW w:w="1615"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bCs/>
                <w:iCs/>
                <w:sz w:val="24"/>
                <w:szCs w:val="24"/>
              </w:rPr>
              <w:t xml:space="preserve">Zona de </w:t>
            </w:r>
            <w:r w:rsidRPr="00604961">
              <w:rPr>
                <w:rFonts w:ascii="Times New Roman" w:eastAsia="MS Mincho" w:hAnsi="Times New Roman" w:cs="Times New Roman"/>
                <w:sz w:val="24"/>
                <w:szCs w:val="24"/>
              </w:rPr>
              <w:t xml:space="preserve">conservare durabilă, </w:t>
            </w:r>
            <w:r w:rsidRPr="00604961">
              <w:rPr>
                <w:rFonts w:ascii="Times New Roman" w:hAnsi="Times New Roman" w:cs="Times New Roman"/>
                <w:sz w:val="24"/>
                <w:szCs w:val="24"/>
              </w:rPr>
              <w:t xml:space="preserve">cu o suprafaţă de </w:t>
            </w:r>
            <w:r w:rsidRPr="00604961">
              <w:rPr>
                <w:rFonts w:ascii="Times New Roman" w:hAnsi="Times New Roman" w:cs="Times New Roman"/>
                <w:sz w:val="24"/>
                <w:szCs w:val="24"/>
                <w:lang w:val="en-US"/>
              </w:rPr>
              <w:t xml:space="preserve">7700,99/7729,1 </w:t>
            </w:r>
            <w:r w:rsidRPr="00604961">
              <w:rPr>
                <w:rFonts w:ascii="Times New Roman" w:hAnsi="Times New Roman" w:cs="Times New Roman"/>
                <w:sz w:val="24"/>
                <w:szCs w:val="24"/>
              </w:rPr>
              <w:t xml:space="preserve">ha, </w:t>
            </w:r>
            <w:r w:rsidRPr="00604961">
              <w:rPr>
                <w:rFonts w:ascii="Times New Roman" w:eastAsia="MS Mincho" w:hAnsi="Times New Roman" w:cs="Times New Roman"/>
                <w:sz w:val="24"/>
                <w:szCs w:val="24"/>
              </w:rPr>
              <w:t>face trecerea între zonele cu protecţie integrală şi cele de dezvoltare durabilă</w:t>
            </w:r>
          </w:p>
        </w:tc>
        <w:tc>
          <w:tcPr>
            <w:tcW w:w="1723" w:type="pct"/>
            <w:vAlign w:val="center"/>
          </w:tcPr>
          <w:p w:rsidR="002325B2" w:rsidRPr="00604961" w:rsidRDefault="002325B2" w:rsidP="00001628">
            <w:pPr>
              <w:spacing w:after="0" w:line="360" w:lineRule="auto"/>
              <w:ind w:firstLine="6"/>
              <w:jc w:val="center"/>
              <w:rPr>
                <w:rFonts w:ascii="Times New Roman" w:eastAsia="MS Mincho" w:hAnsi="Times New Roman" w:cs="Times New Roman"/>
                <w:sz w:val="24"/>
                <w:szCs w:val="24"/>
              </w:rPr>
            </w:pPr>
            <w:r w:rsidRPr="00604961">
              <w:rPr>
                <w:rFonts w:ascii="Times New Roman" w:hAnsi="Times New Roman" w:cs="Times New Roman"/>
                <w:bCs/>
                <w:iCs/>
                <w:sz w:val="24"/>
                <w:szCs w:val="24"/>
              </w:rPr>
              <w:t xml:space="preserve">Zona de </w:t>
            </w:r>
            <w:r w:rsidRPr="00604961">
              <w:rPr>
                <w:rFonts w:ascii="Times New Roman" w:eastAsia="MS Mincho" w:hAnsi="Times New Roman" w:cs="Times New Roman"/>
                <w:sz w:val="24"/>
                <w:szCs w:val="24"/>
              </w:rPr>
              <w:t xml:space="preserve">conservare durabilă, </w:t>
            </w:r>
            <w:r w:rsidRPr="00604961">
              <w:rPr>
                <w:rFonts w:ascii="Times New Roman" w:hAnsi="Times New Roman" w:cs="Times New Roman"/>
                <w:sz w:val="24"/>
                <w:szCs w:val="24"/>
              </w:rPr>
              <w:t>cu o suprafaţă de 7.747,29</w:t>
            </w:r>
            <w:r w:rsidRPr="00604961">
              <w:rPr>
                <w:rFonts w:ascii="Times New Roman" w:hAnsi="Times New Roman" w:cs="Times New Roman"/>
                <w:sz w:val="24"/>
                <w:szCs w:val="24"/>
                <w:lang w:val="en-US"/>
              </w:rPr>
              <w:t xml:space="preserve"> </w:t>
            </w:r>
            <w:r w:rsidRPr="00604961">
              <w:rPr>
                <w:rFonts w:ascii="Times New Roman" w:hAnsi="Times New Roman" w:cs="Times New Roman"/>
                <w:sz w:val="24"/>
                <w:szCs w:val="24"/>
              </w:rPr>
              <w:t xml:space="preserve">ha, </w:t>
            </w:r>
            <w:r w:rsidRPr="00604961">
              <w:rPr>
                <w:rFonts w:ascii="Times New Roman" w:eastAsia="MS Mincho" w:hAnsi="Times New Roman" w:cs="Times New Roman"/>
                <w:sz w:val="24"/>
                <w:szCs w:val="24"/>
              </w:rPr>
              <w:t>face trecerea între zonele cu protecţie integrală şi cele de dezvoltare durabilă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Între cele două suprafețe se înregistrează o diferență de suprafață de 46,3 ha,  ca urmare a suprapunerii planurilor de bază 1:5000 și a calculării suprafețelor de către specialiștii subcontractați în cadrul proiectului SMIS CSNR 36094.</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Întrucât în planul de management aprobat s-a menționat suprafața parcului de 24.556 ha -pe baza </w:t>
            </w:r>
            <w:r w:rsidRPr="00604961">
              <w:rPr>
                <w:rFonts w:ascii="Times New Roman" w:hAnsi="Times New Roman" w:cs="Times New Roman"/>
                <w:sz w:val="24"/>
                <w:szCs w:val="24"/>
              </w:rPr>
              <w:lastRenderedPageBreak/>
              <w:t xml:space="preserve">planurilor de bază și a datelor culese până în 2010, iar măsurătorile din cadrul proiectului au dat o suprafață de 24.556, 89 ha, explică diferența de 0.89 ha dintre diferențele obținute între zona cu protecție strictă și cea cu protecție integrală -45, 41 ha și </w:t>
            </w:r>
            <w:r w:rsidR="00D820E2">
              <w:rPr>
                <w:rFonts w:ascii="Times New Roman" w:hAnsi="Times New Roman" w:cs="Times New Roman"/>
                <w:sz w:val="24"/>
                <w:szCs w:val="24"/>
              </w:rPr>
              <w:t>46,</w:t>
            </w:r>
            <w:r w:rsidRPr="00604961">
              <w:rPr>
                <w:rFonts w:ascii="Times New Roman" w:hAnsi="Times New Roman" w:cs="Times New Roman"/>
                <w:sz w:val="24"/>
                <w:szCs w:val="24"/>
              </w:rPr>
              <w:t>3</w:t>
            </w:r>
            <w:r w:rsidR="00D820E2">
              <w:rPr>
                <w:rFonts w:ascii="Times New Roman" w:hAnsi="Times New Roman" w:cs="Times New Roman"/>
                <w:sz w:val="24"/>
                <w:szCs w:val="24"/>
              </w:rPr>
              <w:t xml:space="preserve"> </w:t>
            </w:r>
            <w:r w:rsidRPr="00604961">
              <w:rPr>
                <w:rFonts w:ascii="Times New Roman" w:hAnsi="Times New Roman" w:cs="Times New Roman"/>
                <w:sz w:val="24"/>
                <w:szCs w:val="24"/>
              </w:rPr>
              <w:t>ha. Nu se modifică limitele parcului și bornele din teren.</w:t>
            </w:r>
          </w:p>
        </w:tc>
      </w:tr>
      <w:tr w:rsidR="002325B2" w:rsidRPr="00604961" w:rsidTr="00001628">
        <w:tc>
          <w:tcPr>
            <w:tcW w:w="502" w:type="pct"/>
            <w:vAlign w:val="center"/>
          </w:tcPr>
          <w:p w:rsidR="002325B2" w:rsidRPr="00604961" w:rsidRDefault="002325B2" w:rsidP="00001628">
            <w:pPr>
              <w:pStyle w:val="ListParagraph"/>
              <w:spacing w:after="0" w:line="360" w:lineRule="auto"/>
              <w:ind w:left="0"/>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Cap. 1. Subcap. 1.2 Punctul 1.2.2 paragraful 4, zona de protecție integrală, </w:t>
            </w:r>
            <w:r w:rsidRPr="00604961">
              <w:rPr>
                <w:rFonts w:ascii="Times New Roman" w:hAnsi="Times New Roman" w:cs="Times New Roman"/>
                <w:sz w:val="24"/>
                <w:szCs w:val="24"/>
              </w:rPr>
              <w:lastRenderedPageBreak/>
              <w:t>subpunctul c.</w:t>
            </w:r>
          </w:p>
        </w:tc>
        <w:tc>
          <w:tcPr>
            <w:tcW w:w="1615" w:type="pct"/>
            <w:vAlign w:val="center"/>
          </w:tcPr>
          <w:p w:rsidR="002325B2" w:rsidRPr="00604961" w:rsidRDefault="002325B2" w:rsidP="00001628">
            <w:pPr>
              <w:pStyle w:val="ListParagraph"/>
              <w:numPr>
                <w:ilvl w:val="0"/>
                <w:numId w:val="59"/>
              </w:numPr>
              <w:spacing w:after="0" w:line="360" w:lineRule="auto"/>
              <w:ind w:left="0" w:firstLine="360"/>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firstLine="360"/>
              <w:jc w:val="center"/>
              <w:rPr>
                <w:rFonts w:ascii="Times New Roman" w:eastAsia="MS Mincho" w:hAnsi="Times New Roman" w:cs="Times New Roman"/>
                <w:sz w:val="24"/>
                <w:szCs w:val="24"/>
              </w:rPr>
            </w:pPr>
            <w:r w:rsidRPr="00604961">
              <w:rPr>
                <w:rFonts w:ascii="Times New Roman" w:eastAsia="MS Mincho" w:hAnsi="Times New Roman" w:cs="Times New Roman"/>
                <w:sz w:val="24"/>
                <w:szCs w:val="24"/>
              </w:rPr>
              <w:t>Se intruduce o completare: „activitatea de pășunat va respecta întocmai prevederile din regulamentul parcului - Capitolul 7.</w:t>
            </w:r>
          </w:p>
          <w:p w:rsidR="002325B2" w:rsidRPr="00604961" w:rsidRDefault="002325B2" w:rsidP="00001628">
            <w:pPr>
              <w:pStyle w:val="ListParagraph"/>
              <w:numPr>
                <w:ilvl w:val="0"/>
                <w:numId w:val="59"/>
              </w:numPr>
              <w:spacing w:after="0" w:line="360" w:lineRule="auto"/>
              <w:ind w:left="0" w:firstLine="0"/>
              <w:jc w:val="center"/>
              <w:rPr>
                <w:rFonts w:ascii="Times New Roman" w:hAnsi="Times New Roman" w:cs="Times New Roman"/>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1. Subcap. 1.3 Punctul 1.3.2 subpunctul 1.3.2.2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Au fost actualizate actele normative care privesc funcționarea ariei protejate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1. Subcap. 1.3 Punctul 1.3.3</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Au fost actualizate informațiile privind contractul de administrare al ariei naturale protejate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1. Subcap. 1.3 Punctul 1.3.3, paragraful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eastAsia="Arial Unicode MS" w:hAnsi="Times New Roman" w:cs="Times New Roman"/>
                <w:sz w:val="24"/>
                <w:szCs w:val="24"/>
                <w:lang w:val="en-US"/>
              </w:rPr>
              <w:t>Consiliul Consultativ de Administrare se întruneşte de două ori pe an</w:t>
            </w:r>
            <w:r w:rsidRPr="00604961">
              <w:rPr>
                <w:rFonts w:ascii="Times New Roman" w:eastAsia="Arial Unicode MS" w:hAnsi="Times New Roman" w:cs="Times New Roman"/>
                <w:sz w:val="24"/>
                <w:szCs w:val="24"/>
              </w:rPr>
              <w:t xml:space="preserve"> </w:t>
            </w:r>
            <w:r w:rsidRPr="00604961">
              <w:rPr>
                <w:rFonts w:ascii="Times New Roman" w:eastAsia="Arial Unicode MS" w:hAnsi="Times New Roman" w:cs="Times New Roman"/>
                <w:sz w:val="24"/>
                <w:szCs w:val="24"/>
                <w:lang w:val="en-US"/>
              </w:rPr>
              <w:t>sau de câte ori este nevoie,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eastAsia="Arial Unicode MS" w:hAnsi="Times New Roman" w:cs="Times New Roman"/>
                <w:sz w:val="24"/>
                <w:szCs w:val="24"/>
                <w:lang w:val="en-US"/>
              </w:rPr>
              <w:t>Consiliul Consultativ de Administrare se întruneşte de câte ori este nevoie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Consultativ se întrunește în funcție de situațiile pentru care se solicită consultarea membrilor acestuia.</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Cap. 1. Subcap. 1.4 </w:t>
            </w:r>
            <w:r w:rsidRPr="00604961">
              <w:rPr>
                <w:rFonts w:ascii="Times New Roman" w:hAnsi="Times New Roman" w:cs="Times New Roman"/>
                <w:sz w:val="24"/>
                <w:szCs w:val="24"/>
              </w:rPr>
              <w:lastRenderedPageBreak/>
              <w:t>Punctul 1.4.1</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widowControl w:val="0"/>
              <w:spacing w:after="0" w:line="360" w:lineRule="auto"/>
              <w:ind w:firstLine="352"/>
              <w:jc w:val="center"/>
              <w:rPr>
                <w:rFonts w:ascii="Times New Roman" w:hAnsi="Times New Roman" w:cs="Times New Roman"/>
                <w:iCs/>
                <w:sz w:val="24"/>
                <w:szCs w:val="24"/>
              </w:rPr>
            </w:pPr>
            <w:r w:rsidRPr="00604961">
              <w:rPr>
                <w:rFonts w:ascii="Times New Roman" w:hAnsi="Times New Roman" w:cs="Times New Roman"/>
                <w:sz w:val="24"/>
                <w:szCs w:val="24"/>
              </w:rPr>
              <w:t>Se introduce paragraful la sfârșit: „</w:t>
            </w:r>
            <w:r w:rsidRPr="00604961">
              <w:rPr>
                <w:rFonts w:ascii="Times New Roman" w:hAnsi="Times New Roman" w:cs="Times New Roman"/>
                <w:sz w:val="24"/>
                <w:szCs w:val="24"/>
                <w:lang w:val="en-US"/>
              </w:rPr>
              <w:t xml:space="preserve">Versiunea actuală revizuită a planului a fost realizată în baza rezultatelor obținute in cadrul </w:t>
            </w:r>
            <w:r w:rsidRPr="00604961">
              <w:rPr>
                <w:rFonts w:ascii="Times New Roman" w:hAnsi="Times New Roman" w:cs="Times New Roman"/>
                <w:sz w:val="24"/>
                <w:szCs w:val="24"/>
                <w:lang w:val="en-US"/>
              </w:rPr>
              <w:lastRenderedPageBreak/>
              <w:t xml:space="preserve">Proiectului POS Mediu - </w:t>
            </w:r>
            <w:r w:rsidRPr="00604961">
              <w:rPr>
                <w:rFonts w:ascii="Times New Roman" w:hAnsi="Times New Roman" w:cs="Times New Roman"/>
                <w:sz w:val="24"/>
                <w:szCs w:val="24"/>
                <w:lang w:val="it-IT"/>
              </w:rPr>
              <w:t>“</w:t>
            </w:r>
            <w:r w:rsidRPr="00604961">
              <w:rPr>
                <w:rFonts w:ascii="Times New Roman" w:hAnsi="Times New Roman" w:cs="Times New Roman"/>
                <w:sz w:val="24"/>
                <w:szCs w:val="24"/>
                <w:lang w:val="it-IT" w:eastAsia="ro-RO"/>
              </w:rPr>
              <w:t>Îmbunătăţirea stării de conservare a speciilor şi habitatelor de importanță comunitară din Parcul Naţional Călimani</w:t>
            </w:r>
            <w:r w:rsidRPr="00604961">
              <w:rPr>
                <w:rFonts w:ascii="Times New Roman" w:hAnsi="Times New Roman" w:cs="Times New Roman"/>
                <w:sz w:val="24"/>
                <w:szCs w:val="24"/>
                <w:lang w:val="it-IT"/>
              </w:rPr>
              <w:t xml:space="preserve">” - Cod SMIS-CSNR 36094 și cu includerea informațiilor relevante obținute prin implementarea proiectului POS Mediu „Îmbunătățirea statutului de conservare a speciei </w:t>
            </w:r>
            <w:r w:rsidRPr="00D820E2">
              <w:rPr>
                <w:rFonts w:ascii="Times New Roman" w:hAnsi="Times New Roman" w:cs="Times New Roman"/>
                <w:i/>
                <w:sz w:val="24"/>
                <w:szCs w:val="24"/>
                <w:lang w:val="it-IT"/>
              </w:rPr>
              <w:t xml:space="preserve">Tetrao tetrix </w:t>
            </w:r>
            <w:r w:rsidRPr="00604961">
              <w:rPr>
                <w:rFonts w:ascii="Times New Roman" w:hAnsi="Times New Roman" w:cs="Times New Roman"/>
                <w:sz w:val="24"/>
                <w:szCs w:val="24"/>
                <w:lang w:val="it-IT"/>
              </w:rPr>
              <w:t>- cocoșul de mesteacăn, în Parcul Național Călimani, cod SMIS- CSNR 1265.</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pStyle w:val="ListParagraph"/>
              <w:spacing w:after="0" w:line="360" w:lineRule="auto"/>
              <w:ind w:left="0"/>
              <w:jc w:val="center"/>
              <w:rPr>
                <w:rFonts w:ascii="Times New Roman" w:hAnsi="Times New Roman" w:cs="Times New Roman"/>
                <w:sz w:val="24"/>
                <w:szCs w:val="24"/>
              </w:rPr>
            </w:pPr>
            <w:r w:rsidRPr="00604961">
              <w:rPr>
                <w:rFonts w:ascii="Times New Roman" w:hAnsi="Times New Roman" w:cs="Times New Roman"/>
                <w:sz w:val="24"/>
                <w:szCs w:val="24"/>
              </w:rPr>
              <w:t>Cap. 1. Subcap. 1.4 Punctul 1.4.2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modifică în totalitate, ca urmare a schimbărilor în legislația privind ariile naturale protejate prin care planul de management se aprobă prin ordin de ministru și are o valabilitate de 5 ani.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Actualul plan de management a fost aprobat prin hotărâre de guvern și are o valabilitate de 10 ani.</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De asemenea, din noul plan nu vor mai face parte anexele privind componența consiliilor consultativ și științific, dat fiind faptul că acestea se pot schimba cu o </w:t>
            </w:r>
            <w:r w:rsidRPr="00604961">
              <w:rPr>
                <w:rFonts w:ascii="Times New Roman" w:hAnsi="Times New Roman" w:cs="Times New Roman"/>
                <w:sz w:val="24"/>
                <w:szCs w:val="24"/>
              </w:rPr>
              <w:lastRenderedPageBreak/>
              <w:t>frecvență mai mare decât la 5 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2. Subcap. 2.1 Punctul 2.1.2 subpunctele 2.1.2.1 și 2.1.2.2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modifică tabelele privind proprietarii și administratorii de terenuri din parc, precum și anexa privind proprietarii și administratorii de terenuri din parc. Categoria de folosință a terenului se regăsește în anexa nr. 1 la Planul de management.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Modificare operată ca urmare a suprapunerii planurilor de bază 1:5000 și a calculării suprafețelor de către specialiștii subcontractați în cadrul proiectului SMIS CSNR 36094, precum și a îmbunătățirii bazei de date privind proprietarii și administratorii de terenuri din parc</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2.1 Punctul 2.1.3</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revizuiește adresa sediului administrației și organigrama acesteia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Modificări ca urmare a schimbării adresei sediului administrației și a reînoirii contractului de administrare al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Cap. 2. Subcap. 2.1 </w:t>
            </w:r>
            <w:r w:rsidRPr="00604961">
              <w:rPr>
                <w:rFonts w:ascii="Times New Roman" w:hAnsi="Times New Roman" w:cs="Times New Roman"/>
                <w:sz w:val="24"/>
                <w:szCs w:val="24"/>
              </w:rPr>
              <w:lastRenderedPageBreak/>
              <w:t>Punctul 2.1.4</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introduc două paragrafe noi cu informațiile obținute prin implementarea proiectului POS MEDIU SMIS CSNR 36094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2.1 Punctul 2.1.5 subpunctele 2.1.5.2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modifică tabelul și descrierea zonării interioare a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Modificările se justifică în urma extragerii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din zona cu protecție strictă a parcului. Întrucât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00D820E2">
              <w:rPr>
                <w:rFonts w:ascii="Times New Roman" w:hAnsi="Times New Roman" w:cs="Times New Roman"/>
                <w:sz w:val="24"/>
                <w:szCs w:val="24"/>
              </w:rPr>
              <w:t xml:space="preserve"> este categoria I</w:t>
            </w:r>
            <w:r w:rsidRPr="00604961">
              <w:rPr>
                <w:rFonts w:ascii="Times New Roman" w:hAnsi="Times New Roman" w:cs="Times New Roman"/>
                <w:sz w:val="24"/>
                <w:szCs w:val="24"/>
              </w:rPr>
              <w:t>, iar zona de protecție strictă a</w:t>
            </w:r>
            <w:r w:rsidR="00D820E2">
              <w:rPr>
                <w:rFonts w:ascii="Times New Roman" w:hAnsi="Times New Roman" w:cs="Times New Roman"/>
                <w:sz w:val="24"/>
                <w:szCs w:val="24"/>
              </w:rPr>
              <w:t xml:space="preserve"> parcului este categoria a II- a</w:t>
            </w:r>
            <w:r w:rsidRPr="00604961">
              <w:rPr>
                <w:rFonts w:ascii="Times New Roman" w:hAnsi="Times New Roman" w:cs="Times New Roman"/>
                <w:sz w:val="24"/>
                <w:szCs w:val="24"/>
              </w:rPr>
              <w:t xml:space="preserve">, s-a considerat necesară individualizarea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ca zonă separată și nu asimilată cu zona cu protecție strictă a parcului. Prin urmare, din cele 1</w:t>
            </w:r>
            <w:r w:rsidR="00D820E2">
              <w:rPr>
                <w:rFonts w:ascii="Times New Roman" w:hAnsi="Times New Roman" w:cs="Times New Roman"/>
                <w:sz w:val="24"/>
                <w:szCs w:val="24"/>
              </w:rPr>
              <w:t>.</w:t>
            </w:r>
            <w:r w:rsidRPr="00604961">
              <w:rPr>
                <w:rFonts w:ascii="Times New Roman" w:hAnsi="Times New Roman" w:cs="Times New Roman"/>
                <w:sz w:val="24"/>
                <w:szCs w:val="24"/>
              </w:rPr>
              <w:t xml:space="preserve">128 ha de protecție strictă, s-a scăzut suprafața </w:t>
            </w:r>
            <w:r w:rsidRPr="00604961">
              <w:rPr>
                <w:rFonts w:ascii="Times New Roman" w:hAnsi="Times New Roman" w:cs="Times New Roman"/>
                <w:spacing w:val="2"/>
                <w:sz w:val="24"/>
                <w:szCs w:val="24"/>
              </w:rPr>
              <w:lastRenderedPageBreak/>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- 384,2 ha, ajungându-se la suprafața de 743,8 ha.</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modifică denumirea unităților de producție și a unităților amenajistice, ca urmare a schimbării administratorilor de fond forestier și a aprobării noilor amenajamente. Nu se modifică limitele parcului și bornele din teren.</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2. Subcap. 2.2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S-au corectat erorile gramaticale, s-au reformulat fraze și s-au eliminat paragrafe care nu erau relevante pentru aria protejată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2.3</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S-au corectat erorile gramaticale și s-au făcut completări privind speciile de floră și faună și habitatele identificate prin studiile efectuate în cadrul proiectului SMIS CSNR 36094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2. Subcap. 2.4 și 2.5</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S-au corectat erorile gramaticale, s-au reformulat fraze și s-au eliminat paragrafe care nu erau relevante pentru aria protejată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2.5</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2.5.3</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suprafaţa fondului forestier: 16245,6 ha</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pășuni: 7990,5 ha</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perimetrul minier: 319,1 ha</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terenuri administrative: 0.5 ha</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suprafaţa fondului forestier: </w:t>
            </w:r>
            <w:r w:rsidRPr="00604961">
              <w:rPr>
                <w:rFonts w:ascii="Times New Roman" w:hAnsi="Times New Roman" w:cs="Times New Roman"/>
                <w:sz w:val="24"/>
                <w:szCs w:val="24"/>
                <w:lang w:val="en-US"/>
              </w:rPr>
              <w:t>20.206,93</w:t>
            </w:r>
            <w:r w:rsidRPr="00604961">
              <w:rPr>
                <w:rFonts w:ascii="Times New Roman" w:hAnsi="Times New Roman" w:cs="Times New Roman"/>
                <w:sz w:val="24"/>
                <w:szCs w:val="24"/>
              </w:rPr>
              <w:t xml:space="preserve"> ha</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pășuni: 3</w:t>
            </w:r>
            <w:r w:rsidR="00D820E2">
              <w:rPr>
                <w:rFonts w:ascii="Times New Roman" w:hAnsi="Times New Roman" w:cs="Times New Roman"/>
                <w:sz w:val="24"/>
                <w:szCs w:val="24"/>
              </w:rPr>
              <w:t>.</w:t>
            </w:r>
            <w:r w:rsidRPr="00604961">
              <w:rPr>
                <w:rFonts w:ascii="Times New Roman" w:hAnsi="Times New Roman" w:cs="Times New Roman"/>
                <w:sz w:val="24"/>
                <w:szCs w:val="24"/>
              </w:rPr>
              <w:t>986, 92 ha</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perimetrul minier: 299,65 ha</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fânețe: 1,83 ha</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terenuri administrative: 0.5 ha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În ceea ce privește folosința actuală a terenurilor, s-au făcut corecturi la suprafețele pe categorii de folosință, ca urmare a rezultatelor obținute prin digitizarea planurilor cadastrale și a informațiilor culese prin proiectul POS Mediu SMIS CSNR 36094. Nu se modifică limitele parcului și bornele din teren.</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2.5</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2.5.4</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 completat cu informațiile obținute în urma implementării proiectului POS Mediu SMIS CSNR 36094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2.5</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Punctul 2.5.5</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actualizează cu informații la nivelul anului 2015 și cu elemente conținute în Strategia de Vizitare a Parcului Național Călimani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2. Subcap. 2.5 Punctul 2.5.6 și 2.5.7</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S-au corectat erorile gramaticale, s-au reformulat fraze și s-au eliminat paragrafe care nu erau relevante pentru aria protejată</w:t>
            </w:r>
          </w:p>
          <w:p w:rsidR="002325B2" w:rsidRPr="00604961" w:rsidRDefault="002325B2" w:rsidP="00001628">
            <w:pPr>
              <w:spacing w:after="0" w:line="360" w:lineRule="auto"/>
              <w:contextualSpacing/>
              <w:jc w:val="center"/>
              <w:rPr>
                <w:rFonts w:ascii="Times New Roman" w:hAnsi="Times New Roman" w:cs="Times New Roman"/>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3.</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S-au corectat erorile gramaticale, s-au reformulat fraze și s-au eliminat paragrafe care nu erau relevante pentru aria protejată. La punctul 3.1.3 s-au eliminat agenții economici care activează în zonă, întrucât numărul acestora este mai mare, iar o parte din cei menționați nu mai există.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3. Subcap. 3.1, Punctul 3.1.2</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S-a completat cu informațiile obținute în urma implementării proiectului POS Mediu SMIS CSNR 36094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Cap. 3. Subcap. </w:t>
            </w:r>
            <w:r w:rsidRPr="00604961">
              <w:rPr>
                <w:rFonts w:ascii="Times New Roman" w:hAnsi="Times New Roman" w:cs="Times New Roman"/>
                <w:sz w:val="24"/>
                <w:szCs w:val="24"/>
              </w:rPr>
              <w:lastRenderedPageBreak/>
              <w:t>3.1, Punctul 3.1.2</w:t>
            </w:r>
          </w:p>
        </w:tc>
        <w:tc>
          <w:tcPr>
            <w:tcW w:w="1615" w:type="pct"/>
            <w:vAlign w:val="center"/>
          </w:tcPr>
          <w:p w:rsidR="002325B2" w:rsidRPr="00604961" w:rsidRDefault="002325B2" w:rsidP="00001628">
            <w:pPr>
              <w:spacing w:after="0" w:line="360" w:lineRule="auto"/>
              <w:ind w:left="6" w:firstLine="354"/>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Până la constituirea Parcului Naţional Călimani, recoltarea speciilor de interes </w:t>
            </w:r>
            <w:r w:rsidRPr="00604961">
              <w:rPr>
                <w:rFonts w:ascii="Times New Roman" w:hAnsi="Times New Roman" w:cs="Times New Roman"/>
                <w:sz w:val="24"/>
                <w:szCs w:val="24"/>
              </w:rPr>
              <w:lastRenderedPageBreak/>
              <w:t>cinegetic şi gospodărirea vânatului s-au făcut şi pe suprafaţa actualului parc. În prezent, prin Legea nr. 407/2006, cu modificările şi completările ulterioare</w:t>
            </w:r>
            <w:r w:rsidRPr="00604961">
              <w:rPr>
                <w:rFonts w:ascii="Times New Roman" w:hAnsi="Times New Roman" w:cs="Times New Roman"/>
                <w:i/>
                <w:sz w:val="24"/>
                <w:szCs w:val="24"/>
              </w:rPr>
              <w:t>, v</w:t>
            </w:r>
            <w:r w:rsidRPr="00604961">
              <w:rPr>
                <w:rFonts w:ascii="Times New Roman" w:hAnsi="Times New Roman" w:cs="Times New Roman"/>
                <w:sz w:val="24"/>
                <w:szCs w:val="24"/>
              </w:rPr>
              <w:t xml:space="preserve">ânătoarea pe suprafaţa parcului este interzisă.  Suprafaţa Parcului se include în  fonduri cinegetice. Managementul populaţiei faunei de interes cinegetic din Parcul Naţional Călimani inclus în  fondurile cinegetice se face de către administraţiile ariilor protejate, în  baza hotărârii Consiliului Ştiinţific al parcului, conform prevederilor din planul de management şi, după caz, din regulamentul ariilor naturale protejate respective. Pentru protejarea speciilor de macrofaună de interes cinegetic se impune delimitarea zonei de vecinătate a parcului, în care activităţile de vânătoare şi gospodărire a vânatului </w:t>
            </w:r>
            <w:r w:rsidR="00D820E2">
              <w:rPr>
                <w:rFonts w:ascii="Times New Roman" w:hAnsi="Times New Roman" w:cs="Times New Roman"/>
                <w:sz w:val="24"/>
                <w:szCs w:val="24"/>
              </w:rPr>
              <w:t xml:space="preserve">sunt de asemenea interzise. În </w:t>
            </w:r>
            <w:r w:rsidRPr="00604961">
              <w:rPr>
                <w:rFonts w:ascii="Times New Roman" w:hAnsi="Times New Roman" w:cs="Times New Roman"/>
                <w:sz w:val="24"/>
                <w:szCs w:val="24"/>
              </w:rPr>
              <w:lastRenderedPageBreak/>
              <w:t>acest scop zona de vecinatate  va fi situata la 2,5 km în afara parcului.</w:t>
            </w:r>
          </w:p>
        </w:tc>
        <w:tc>
          <w:tcPr>
            <w:tcW w:w="1723" w:type="pct"/>
            <w:vAlign w:val="center"/>
          </w:tcPr>
          <w:p w:rsidR="002325B2" w:rsidRPr="00604961" w:rsidRDefault="002325B2" w:rsidP="00001628">
            <w:pPr>
              <w:spacing w:after="0" w:line="360" w:lineRule="auto"/>
              <w:ind w:left="6" w:firstLine="354"/>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Până la constituirea Parcului Naţional Călimani, recoltarea speciilor de interes </w:t>
            </w:r>
            <w:r w:rsidRPr="00604961">
              <w:rPr>
                <w:rFonts w:ascii="Times New Roman" w:hAnsi="Times New Roman" w:cs="Times New Roman"/>
                <w:sz w:val="24"/>
                <w:szCs w:val="24"/>
              </w:rPr>
              <w:lastRenderedPageBreak/>
              <w:t>cinegetic şi gospodărirea vânatului s-au făcut şi pe suprafaţa actualului parc. În prezent, Legea nr. 407/2006, cu modificările şi completările ulterioare</w:t>
            </w:r>
            <w:r w:rsidRPr="00604961">
              <w:rPr>
                <w:rFonts w:ascii="Times New Roman" w:hAnsi="Times New Roman" w:cs="Times New Roman"/>
                <w:i/>
                <w:sz w:val="24"/>
                <w:szCs w:val="24"/>
              </w:rPr>
              <w:t xml:space="preserve">, </w:t>
            </w:r>
            <w:r w:rsidRPr="00604961">
              <w:rPr>
                <w:rFonts w:ascii="Times New Roman" w:hAnsi="Times New Roman" w:cs="Times New Roman"/>
                <w:sz w:val="24"/>
                <w:szCs w:val="24"/>
              </w:rPr>
              <w:t>reglementează activitățile cinegetice în Parcul Național Călimani și pe suprafața siturilor de importanță comunitară care se suprapun peste acesta. Pentru protejarea speciilor de macrofaună de interes cinegetic se impune delimitarea zonei de vecinătate a parcului, în care activităţile cinegetice sunt de asemenea interzise. În  acest scop zona de vecinătate  a fost stabilită la 1,0  km în afara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S-a actualizat informația în conformitate cu legislația în </w:t>
            </w:r>
            <w:r w:rsidRPr="00604961">
              <w:rPr>
                <w:rFonts w:ascii="Times New Roman" w:hAnsi="Times New Roman" w:cs="Times New Roman"/>
                <w:sz w:val="24"/>
                <w:szCs w:val="24"/>
              </w:rPr>
              <w:lastRenderedPageBreak/>
              <w:t>vigoare privind gospodărirea speciilor de interes cinegetic. S-a redus zona de vecinătate a parcului, de la 2,5 la 1 km, în conformitate cu Ordonanța de urgență a guvernului nr. 57/2007, cu modificările și completările ulterioare.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3. Subcap. 3.1, Punctul 3.1.5</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3.1.5</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Punctul. 3.1.6</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Se introduce paragraful:</w:t>
            </w:r>
          </w:p>
          <w:p w:rsidR="002325B2" w:rsidRPr="00604961" w:rsidRDefault="002325B2" w:rsidP="00001628">
            <w:pPr>
              <w:spacing w:after="0" w:line="360" w:lineRule="auto"/>
              <w:ind w:left="32"/>
              <w:jc w:val="center"/>
              <w:rPr>
                <w:rFonts w:ascii="Times New Roman" w:hAnsi="Times New Roman" w:cs="Times New Roman"/>
                <w:sz w:val="24"/>
                <w:szCs w:val="24"/>
              </w:rPr>
            </w:pPr>
            <w:r w:rsidRPr="00604961">
              <w:rPr>
                <w:rFonts w:ascii="Times New Roman" w:hAnsi="Times New Roman" w:cs="Times New Roman"/>
                <w:sz w:val="24"/>
                <w:szCs w:val="24"/>
              </w:rPr>
              <w:t>Una din organizațiile de mediu cele mai active din regiune este Asociația Tășuleasa Social, cu care administrația parcului colaborează în implementarea de proiecte având tematică educarea publicului larg pentru protecția patrimoniului natural. Acest partener a derulat proiectul POS Mediu SMIS CSNR 36094 Îmbunătățirea stării de conservare a speciilor și habitatelor de importanță comunitarp din Parcul Național Călimani prin care au fost realizate activități pentru conservarea speciilor și habitatelor de importanță comunitară și revizuirea planului de management aprobat prin Hotărârea de guvern nr. 1035 din 2011 privind aprobarea planului de management al Parcului Național Călimani.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introduce un paragraf privind revizuirea planului de management de către Asociația Tășuleasa Social.</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4</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Au fost evidențiate temele și obiectivele planului de management prin extragerea lor din planul de acțiuni - același capitol.</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Bugetarea activităților se regăsește în anexe.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A.1 Inventarierea speciilor de floră şi faună - prioritate 1.</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A.1 Inventarierea speciilor de floră şi faună - prioritate 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S-a modificat prioritatea întrucât prin proiectele implementate s-au obținut informații referitoare la speciile de floră și faună din parc. Activitatea rămâne întrucât prin vizitele în teren ale personalului parcului și ale cercetătărilor implicați în diferite teme, se poate îmbogății baza de date a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A.2 Elaborarea şi implementarea metodologiilor de monitorizarea a biodiversităţii pe termen lung</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A.2 Implementarea metodologiilor de monitorizarea a biodiversităţii pe termen lung</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Prin proiectul POS Mediu SMIS CSNR 36094 s-a realizat planul de monitorizare al speciilor și habitatelor de interes </w:t>
            </w:r>
            <w:r w:rsidRPr="00604961">
              <w:rPr>
                <w:rFonts w:ascii="Times New Roman" w:hAnsi="Times New Roman" w:cs="Times New Roman"/>
                <w:sz w:val="24"/>
                <w:szCs w:val="24"/>
              </w:rPr>
              <w:lastRenderedPageBreak/>
              <w:t>comunitar și național care conține protocoale de monitorizare și graficul implementării acestora, de aceea etapa de elaborare se consideră depășită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4, Tema A</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A.3 Cartarea habitatelor şi a arealelor speciilor monitorizate - prioritate 1.</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A.3 Cartarea habitatelor şi a arealelor speciilor nou identificate - prioritate 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Prin proiectul POS Mediu SMIS CSNR 36094 s-a realizat cartarea speciilor și habitatelor de interes comunitar și național, iar prin proiectul SMIS CSNR 1265, a speciilor și habitatelor cu care interacționează cocoșul de mesteacăn. Pe măsură ce vor fi identificate alte specii de interes pentru parc, se va realiza cartarea lor.</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A.4. Studiu privind impactul păşunatului asupra ecosistemelor din parc - prioritate 2.</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A.4. Monitorizarea impactului activității de  păşunat asupra ecosistemelor praticole din parc - prioritate 1.</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În vederea realizării unui studiu privind impactul pășunatului, este necesară </w:t>
            </w:r>
            <w:r w:rsidRPr="00604961">
              <w:rPr>
                <w:rFonts w:ascii="Times New Roman" w:hAnsi="Times New Roman" w:cs="Times New Roman"/>
                <w:sz w:val="24"/>
                <w:szCs w:val="24"/>
              </w:rPr>
              <w:lastRenderedPageBreak/>
              <w:t>monitorizarea activității de pășunat asupra pajiștilor. După culegerea informațiilor necesare prin intermediul monitorizării, se va realiza studiul privind impactul pășunatului.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A.8 Completarea bazei de date a parcului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 se regăsește la E1</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privește toate compartimentele administrației parcului și prin urmare a fost mutată la tema E. Administrarea și managementul efectiv al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A9.  Evaluarea posibilitatii de reintroducere a speciei </w:t>
            </w:r>
            <w:r w:rsidRPr="00D820E2">
              <w:rPr>
                <w:rFonts w:ascii="Times New Roman" w:hAnsi="Times New Roman" w:cs="Times New Roman"/>
                <w:i/>
                <w:sz w:val="24"/>
                <w:szCs w:val="24"/>
              </w:rPr>
              <w:t>Tetrao tetrix</w:t>
            </w:r>
            <w:r w:rsidRPr="00604961">
              <w:rPr>
                <w:rFonts w:ascii="Times New Roman" w:hAnsi="Times New Roman" w:cs="Times New Roman"/>
                <w:sz w:val="24"/>
                <w:szCs w:val="24"/>
              </w:rPr>
              <w:t>- Studiu de impact</w:t>
            </w:r>
          </w:p>
        </w:tc>
        <w:tc>
          <w:tcPr>
            <w:tcW w:w="1723" w:type="pct"/>
            <w:vAlign w:val="center"/>
          </w:tcPr>
          <w:p w:rsidR="002325B2" w:rsidRPr="00D820E2" w:rsidRDefault="002325B2" w:rsidP="00001628">
            <w:pPr>
              <w:spacing w:after="0" w:line="360" w:lineRule="auto"/>
              <w:jc w:val="center"/>
              <w:rPr>
                <w:rFonts w:ascii="Times New Roman" w:hAnsi="Times New Roman" w:cs="Times New Roman"/>
                <w:i/>
                <w:sz w:val="24"/>
                <w:szCs w:val="24"/>
              </w:rPr>
            </w:pPr>
            <w:r w:rsidRPr="00604961">
              <w:rPr>
                <w:rFonts w:ascii="Times New Roman" w:hAnsi="Times New Roman" w:cs="Times New Roman"/>
                <w:sz w:val="24"/>
                <w:szCs w:val="24"/>
              </w:rPr>
              <w:t xml:space="preserve">A8.  Evaluarea posibilitatii de reintroducere a speciei </w:t>
            </w:r>
            <w:r w:rsidRPr="00D820E2">
              <w:rPr>
                <w:rFonts w:ascii="Times New Roman" w:hAnsi="Times New Roman" w:cs="Times New Roman"/>
                <w:i/>
                <w:sz w:val="24"/>
                <w:szCs w:val="24"/>
              </w:rPr>
              <w:t>Tetrao tetrix</w:t>
            </w:r>
            <w:r w:rsidRPr="00604961">
              <w:rPr>
                <w:rFonts w:ascii="Times New Roman" w:hAnsi="Times New Roman" w:cs="Times New Roman"/>
                <w:sz w:val="24"/>
                <w:szCs w:val="24"/>
              </w:rPr>
              <w:t xml:space="preserve">- Sursă identificată pentru obținerea de indivizi de </w:t>
            </w:r>
            <w:r w:rsidRPr="00D820E2">
              <w:rPr>
                <w:rFonts w:ascii="Times New Roman" w:hAnsi="Times New Roman" w:cs="Times New Roman"/>
                <w:i/>
                <w:sz w:val="24"/>
                <w:szCs w:val="24"/>
              </w:rPr>
              <w:t>Tetrao tetrix</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Costuri cuantificate pentru reintroduceres și monitorizarea post introducere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Prin proiectul POS Mediu SMIS CSNR 1265 s-a realizat studiul pentru reintroducerea speciei </w:t>
            </w:r>
            <w:r w:rsidRPr="00D820E2">
              <w:rPr>
                <w:rFonts w:ascii="Times New Roman" w:hAnsi="Times New Roman" w:cs="Times New Roman"/>
                <w:i/>
                <w:sz w:val="24"/>
                <w:szCs w:val="24"/>
              </w:rPr>
              <w:t>Tetrao tetrix</w:t>
            </w:r>
            <w:r w:rsidRPr="00604961">
              <w:rPr>
                <w:rFonts w:ascii="Times New Roman" w:hAnsi="Times New Roman" w:cs="Times New Roman"/>
                <w:sz w:val="24"/>
                <w:szCs w:val="24"/>
              </w:rPr>
              <w:t xml:space="preserve">. Următoarea etapă este identificarea surselor pentru </w:t>
            </w:r>
            <w:r w:rsidRPr="00604961">
              <w:rPr>
                <w:rFonts w:ascii="Times New Roman" w:hAnsi="Times New Roman" w:cs="Times New Roman"/>
                <w:sz w:val="24"/>
                <w:szCs w:val="24"/>
              </w:rPr>
              <w:lastRenderedPageBreak/>
              <w:t>obținerea de indivizi pentru repopularea speciei.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A.10. Monitorizarea dinamicii peisajelor degradate şi a zonelor de risc- Informaţii pentru fundamentarea soluţiilor de reconstrucţie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A.9. Identificarea peisajelor degradate și a zonelor de risc- Informaţii pentru fundamentarea metodologiei de monitorizare a peisajelor degradate și a zonelor de risc</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Pentru a putea fi monitoriate, peisajele și zonele de risc trebuie mai întâi identificate.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A.11. Monitorizarea stării de sănătate a ecosistemelor forestiere- atacuri de insecte- Menţinerea stării de sănătate a pădurilor</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A.10. Monitorizarea stării de sănătate a ecosistemelor forestiere- Rezultate privind dinamica anuală a factorilor perturbatori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Monitorizarea focarelor de insecte de scoarță este o activitate care se desfășoară anual, primăvara și toamna, scopul acesteia fiind determinarea dinamicii anuale a atacurilor dăunătorilor, motiv pentru care a fost corectat câmpul „limită/țintă”.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A</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A12. Monitorizarea calităţii componenetelor mediului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A11. Elaborarea metodologiei  de monitorizare a calităţii componentelor mediului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În vederea monitorizării calității componentelor de mediu, este necesară mai întâi o metodologie/plan de monitorizare care să cuprindă instrucțiuni pentru fiecare </w:t>
            </w:r>
            <w:r w:rsidRPr="00604961">
              <w:rPr>
                <w:rFonts w:ascii="Times New Roman" w:hAnsi="Times New Roman" w:cs="Times New Roman"/>
                <w:sz w:val="24"/>
                <w:szCs w:val="24"/>
              </w:rPr>
              <w:lastRenderedPageBreak/>
              <w:t>componentă de mediu în parte.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4, Tema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B2.Editarea unei publicaţii periodice - prioritate 2.</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B3.Elaborarea şi difuzarea de pliante si materiale promoţionale cu caracter informativ/educativ- prioritate 1.</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B2.Editarea unei publicaţii periodice- prioritate 3.</w:t>
            </w:r>
          </w:p>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B3.Elaborarea şi difuzarea de pliante si materiale promoţionale cu caracter informativ/educativ - prioritate 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Aceste activități s-au derulat prin proiectele implementate până în prezent. Ele vor continua în măsura în care vor fi accesate noi fonduri.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B8 Realizarea unui manual de educaţie ecologică</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a fost finalizată. S-a realizat Ghidul Elevului, elaborat prin proiectul POS Mediu SMIS CSNR 36094</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B9. Implicarea ONG, a membrilor Salvamont, şi a ghizilor montani în programe de educare a turiştilor pentru conservarea naturii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a fost asimilată cu B8.</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B10. Prezentarea parcului cu obiectivele şi politicile sale în cadrul comunitǎţilor locale cu ocazia diferitelor evenimente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B8. Prezentarea parcului cu obiectivele şi politicile sale în cadrul comunitǎţilor locale cu ocazia diferitelor evenimente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4, Tema B</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B11. Realizarea de panouri informative şi de restricţionare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B</w:t>
            </w:r>
            <w:r w:rsidRPr="00604961">
              <w:rPr>
                <w:rFonts w:ascii="Times New Roman" w:hAnsi="Times New Roman" w:cs="Times New Roman"/>
                <w:sz w:val="24"/>
                <w:szCs w:val="24"/>
              </w:rPr>
              <w:t>9</w:t>
            </w:r>
            <w:r w:rsidRPr="00604961">
              <w:rPr>
                <w:rFonts w:ascii="Times New Roman" w:hAnsi="Times New Roman" w:cs="Times New Roman"/>
                <w:sz w:val="24"/>
                <w:szCs w:val="24"/>
                <w:lang w:val="en-US"/>
              </w:rPr>
              <w:t>. Realizarea de panouri informative şi de restricţionare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C</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C.1.Informarea comunitaţilor asupra oportunităţilor de finanţare şi sprijin pentru elaborarea proiectelor - prioritate 1.</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C.1.Informarea comunitaţilor asupra oportunităţilor de finanţare şi sprijin pentru elaborarea proiectelor - prioritate 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și-a atins ținta, Administrația parcului făcând parte din Grupul de Acțiune Locală (GAL) Bazinul Dornelor. Activitatea are un caracter continuu.</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tabs>
                <w:tab w:val="left" w:pos="577"/>
              </w:tabs>
              <w:spacing w:after="0" w:line="360" w:lineRule="auto"/>
              <w:ind w:right="30" w:firstLine="10"/>
              <w:jc w:val="center"/>
              <w:rPr>
                <w:rFonts w:ascii="Times New Roman" w:hAnsi="Times New Roman" w:cs="Times New Roman"/>
                <w:sz w:val="24"/>
                <w:szCs w:val="24"/>
              </w:rPr>
            </w:pPr>
            <w:r w:rsidRPr="00604961">
              <w:rPr>
                <w:rFonts w:ascii="Times New Roman" w:hAnsi="Times New Roman" w:cs="Times New Roman"/>
                <w:sz w:val="24"/>
                <w:szCs w:val="24"/>
              </w:rPr>
              <w:t>C.2.Contactarea proprietarilor de brand-uri în în vederea realizării</w:t>
            </w:r>
          </w:p>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de parteneriate strategice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a fost realizată, având proprietari de branduri din Bazinul Dornelor ca parteneri în derularea de evenimente organizate de parc.</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C3. Promovarea  arhitecturii traditionale şi a tehnicilor tradiţionale de construcţie prin prevederile documentaţiilor de urbanism şi ale regulamentelor aferente acestora</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 suprafața parcului nu există așezări umane, prin urmare activitatea nu este justificată.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 xml:space="preserve">C.4. Încurajarea, în cadrul comunităţilor umane locale, a unor activităţi economice care să contribuie </w:t>
            </w:r>
            <w:r w:rsidRPr="00604961">
              <w:rPr>
                <w:rFonts w:ascii="Times New Roman" w:hAnsi="Times New Roman" w:cs="Times New Roman"/>
                <w:sz w:val="24"/>
                <w:szCs w:val="24"/>
              </w:rPr>
              <w:lastRenderedPageBreak/>
              <w:t>la realizarea obiectivelor Parcului, încheierea de parteneriate locale;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C.2. Încurajarea, în cadrul comunităţilor umane locale, a unor activităţi economice care să contribuie la realizarea obiectivelor Parcului, încheierea de parteneriate locale;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C.5. Lobby la nivelul autorităţilor administraţiilor publice locale pentru a sprijini şi a finanţa dezvoltarea infrastructurii rutiere în afara parcului, alte politici de interes comun;</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Activitatea nu mai este relevantă. Infrastructura rutieră, sistemul de apă și canalizare al comunelor precum și cel de telecomunicații și internet s-au îmbunătățit simțitor.</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rPr>
              <w:t>C.6. Promovarea valorilor comunităţilor umane locale în materialele promoţionale ale Parcului.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C.3. Promovarea valorilor comunităţilor locale în materialele promoţionale ale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C</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C.7   Lobby pentru menţinerea tehnologiilor tradiţionale de realizare a unor produse şi asocierea brandului parcului pentru acordarea de produse ecologice.</w:t>
            </w:r>
          </w:p>
        </w:tc>
        <w:tc>
          <w:tcPr>
            <w:tcW w:w="1723"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C.4   Lobby pentru menţinerea tehnologiilor tradiţionale de realizare a unor produse şi asocierea brandului parcului pentru acordarea de produse ecologice.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D1. Elaborarea planului de management al vizitatorilor</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 încheiată. A fost elaborată Strategia de vizitare a Parcului Național Călimani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D</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D2. Operarea programelor turistice iniţiate de parc;</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D</w:t>
            </w:r>
            <w:r w:rsidRPr="00604961">
              <w:rPr>
                <w:rFonts w:ascii="Times New Roman" w:hAnsi="Times New Roman" w:cs="Times New Roman"/>
                <w:sz w:val="24"/>
                <w:szCs w:val="24"/>
              </w:rPr>
              <w:t>1</w:t>
            </w:r>
            <w:r w:rsidRPr="00604961">
              <w:rPr>
                <w:rFonts w:ascii="Times New Roman" w:hAnsi="Times New Roman" w:cs="Times New Roman"/>
                <w:sz w:val="24"/>
                <w:szCs w:val="24"/>
                <w:lang w:val="en-US"/>
              </w:rPr>
              <w:t>. Operarea programelor turistice iniţiate de parc;</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ind w:left="360"/>
              <w:contextualSpacing/>
              <w:jc w:val="center"/>
              <w:rPr>
                <w:rFonts w:ascii="Times New Roman" w:hAnsi="Times New Roman" w:cs="Times New Roman"/>
                <w:sz w:val="24"/>
                <w:szCs w:val="24"/>
                <w:lang w:val="en-US"/>
              </w:rPr>
            </w:pPr>
            <w:r w:rsidRPr="00604961">
              <w:rPr>
                <w:rFonts w:ascii="Times New Roman" w:hAnsi="Times New Roman" w:cs="Times New Roman"/>
                <w:sz w:val="24"/>
                <w:szCs w:val="24"/>
              </w:rPr>
              <w:t>D3. Elaborarea unor  noi programe turistice în cadrul Parcului şi dezvoltarea de module în colaborare cu tur operatori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lang w:val="en-US"/>
              </w:rPr>
            </w:pPr>
            <w:r w:rsidRPr="00604961">
              <w:rPr>
                <w:rFonts w:ascii="Times New Roman" w:hAnsi="Times New Roman" w:cs="Times New Roman"/>
                <w:sz w:val="24"/>
                <w:szCs w:val="24"/>
              </w:rPr>
              <w:t>D2. Elaborarea unor  noi programe turistice în cadrul Parcului şi dezvoltarea de module în colaborare cu tur operatori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D4. Crearea a minim două  poteci tematice;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 finalizată. În parc există 3 poteci tematice.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D5.Identificarea evenimentelor şi a temelor ce pot fi interpretate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D3.Identificarea evenimentelor şi a temelor ce pot fi interpretate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D6. Realizarea materialelor de documentare pentru temele ce pot constitui potenţial </w:t>
            </w:r>
            <w:r w:rsidR="00D820E2">
              <w:rPr>
                <w:rFonts w:ascii="Times New Roman" w:hAnsi="Times New Roman" w:cs="Times New Roman"/>
                <w:sz w:val="24"/>
                <w:szCs w:val="24"/>
                <w:lang w:val="en-US"/>
              </w:rPr>
              <w:t>touristic</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lang w:val="en-US"/>
              </w:rPr>
              <w:t>D</w:t>
            </w:r>
            <w:r w:rsidRPr="00604961">
              <w:rPr>
                <w:rFonts w:ascii="Times New Roman" w:hAnsi="Times New Roman" w:cs="Times New Roman"/>
                <w:sz w:val="24"/>
                <w:szCs w:val="24"/>
              </w:rPr>
              <w:t>4</w:t>
            </w:r>
            <w:r w:rsidRPr="00604961">
              <w:rPr>
                <w:rFonts w:ascii="Times New Roman" w:hAnsi="Times New Roman" w:cs="Times New Roman"/>
                <w:sz w:val="24"/>
                <w:szCs w:val="24"/>
                <w:lang w:val="en-US"/>
              </w:rPr>
              <w:t xml:space="preserve"> Realizarea materialelor de documentare pentru temele ce pot constitui potenţial turistic</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rPr>
              <w:t>D7. Identificarea de produse, meşteşuguri, elemente, obiecte şi ansambluri de arhitectură  tradiţională</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lang w:val="en-US"/>
              </w:rPr>
            </w:pPr>
            <w:r w:rsidRPr="00604961">
              <w:rPr>
                <w:rFonts w:ascii="Times New Roman" w:hAnsi="Times New Roman" w:cs="Times New Roman"/>
                <w:sz w:val="24"/>
                <w:szCs w:val="24"/>
              </w:rPr>
              <w:t>D5 Identificarea de produse, meşteşuguri, elemente, obiecte şi ansambluri de arhitectură  tradiţională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D8. Realizarea infrastructurii turistice în Parcul Naţional Cǎlimani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D6. Realizarea infrastructurii turistice în Parcul Naţional Cǎlimani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D9. Monitorizarea fluxului vizitatorilor şi a  impactului asupra comunitǎţilor</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D7. Monitorizarea fluxului vizitatorilor şi a  impactului asupra comunitǎţilor</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D10. Realizarea a trei puncte de informare turistică - prioritate 1.</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D8. Realizarea unui centru/ punct de informare turistică - prioritate 3.</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Au fost realizate două puncte de informare, urmând ca prin accesarea de noi fonduri, să se realizeze și al treilea.</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D11. Realizarea unui centru de vizitare, în vederea dezvoltării infrastructurii de vizitare şi conştientizare a vizitatorilor şi a comunităţilor umane din jurul parcului</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D9. Amenajarea centrului de vizitare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 fost realizat Centrul de Vizitare al Parcului Național Călimani, fiind necesară amenajarea acestuia.</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D12. Realizarea unei hărţi turistice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D10. Actualizarea și editarea hărţii turistice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 fost realizată harta parcului, urmînd a fi actualizată pe măsura apariției de informații noi.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D</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D13. Realizarea unui ghid turistic</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Prin proiectul POS Mediu SMIS CSNR 36094 a fost realizat Ghidul Vizitatorului în Parcul Național Călimani.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E1.Adaptarea organigramei administraţiei parcului la necesităţile de aplicare ale planului de management</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E1.Completarea bazei de date a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Activitate înlocuită. Organigrama parcului nu poate fi adaptată în funcție de necesități, ea fiind reglementată prin contractul </w:t>
            </w:r>
            <w:r w:rsidRPr="00604961">
              <w:rPr>
                <w:rFonts w:ascii="Times New Roman" w:hAnsi="Times New Roman" w:cs="Times New Roman"/>
                <w:sz w:val="24"/>
                <w:szCs w:val="24"/>
              </w:rPr>
              <w:lastRenderedPageBreak/>
              <w:t>de administrare. S-a introdus activitatea de completare a bazei de date întrucât este o activitate foarte importantă a tuturor compartimentelor.</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E</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E2 Avizarea şi supravegherea activitatilor de utilizare a resurselor naturale</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E2. Avizarea şi controlul activităților de utilizare a resurselor naturale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Reformulare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D820E2">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E4.Menţinerea colaborărilor existente şi inform</w:t>
            </w:r>
            <w:r w:rsidR="00D820E2">
              <w:rPr>
                <w:rFonts w:ascii="Times New Roman" w:hAnsi="Times New Roman" w:cs="Times New Roman"/>
                <w:sz w:val="24"/>
                <w:szCs w:val="24"/>
              </w:rPr>
              <w:t>area şi/ sau atragerea organizațiilor non- guvernamentale</w:t>
            </w:r>
            <w:r w:rsidRPr="00604961">
              <w:rPr>
                <w:rFonts w:ascii="Times New Roman" w:hAnsi="Times New Roman" w:cs="Times New Roman"/>
                <w:sz w:val="24"/>
                <w:szCs w:val="24"/>
              </w:rPr>
              <w:t>, autorităţilor administraţiilor publice locale şi a celor descentralizate ale statului, precum şi a mass-media, pentru aplicarea planului de management</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C2.</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E5.Organizarea întâlnirilor bianuale ale Consiliilor Ştiinţific şi Consultativ </w:t>
            </w:r>
            <w:r w:rsidR="00D820E2">
              <w:rPr>
                <w:rFonts w:ascii="Times New Roman" w:hAnsi="Times New Roman" w:cs="Times New Roman"/>
                <w:sz w:val="24"/>
                <w:szCs w:val="24"/>
              </w:rPr>
              <w:t>ale parcului</w:t>
            </w:r>
            <w:r w:rsidRPr="00604961">
              <w:rPr>
                <w:rFonts w:ascii="Times New Roman" w:hAnsi="Times New Roman" w:cs="Times New Roman"/>
                <w:sz w:val="24"/>
                <w:szCs w:val="24"/>
              </w:rPr>
              <w:t>, şi menţinerea contactului cu membrii Consiliului Ştiinţific.</w:t>
            </w:r>
          </w:p>
        </w:tc>
        <w:tc>
          <w:tcPr>
            <w:tcW w:w="1723"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E4.Organizarea întâlnirilor Consiliilor Ştiinţific şi Consultativ ale Administrației Parcului Național Călimani, şi menţinerea contactului cu membrii Consiliului Ştiinţific.</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 și reformulată.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E.6. Îmbunătăţirea aptitudinilor şi capacităţii personalului</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E.5. Îmbunătăţirea aptitudinilor şi capacităţii personalului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E.7  Elaborarea planurilor de lucru anuale bazate pe planul de management</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E.6  Elaborarea planurilor de lucru anuale bazate pe planul de management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E8. Implementarea  regulamentului de funcţionare al parcului</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E2, E7</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E9. Acţiuni de pază şi patrulare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E7. Acţiuni de pază şi patrulare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E10. Avizarea şi controlul activităţilor din parc</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E2 și E7</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E11. Dotarea corespunzătoare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E8. Dotarea corespunzătoare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E.12   Utilizarea resurselor in conformitate cu reglementarile legale si normele specifice pentru arii protejate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E2</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E.13. Participarea la diferite proceduri de avizare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E.9. Participarea la diferite proceduri de avizare. Ținta: Respectarea planului de management și regulamentului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 A fost completat câmpul pentru Țintă/Limită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E.14. Promovarea, coordonarea şi sprijinirea cercetării aplicate în folosul managementului parcului naţional</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Constituie obiectiv. Se asimilează cu C3, D3, E1, E5</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E.15.  Identificarea stânilor şi evaluarea populaţiilor de animale domestice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A4</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E.16. Combaterea braconajului prin acţiuni de pază şi protecţie</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asimilează cu E2 și E7</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E.17. Stabilirea de masuri concrete cu administraţiile publice locale, administratorii şi proprietarii de terenuri din parc privind colectarea, sortarea şi recuperarea deşeurilor</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 teritoriul parcului nu există localități sau terenuri intravilane. Această activitate nu poate fi aplicată de către Administrația Parcului în afara perimetrului acesteia.</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 Tema E</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E.18. Elaborarea şi implementarea strategiei de turism durabil</w:t>
            </w:r>
          </w:p>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Regional</w:t>
            </w: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Activitate finalizată. A fost elaborată Strategia de vizitare a Parcului Național Călimani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Cap.4</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Coloana cu bugetarea fiecărei activități a fost eliminată. Bugetul actualizat se regăsește în Anexa nr. 8 la Planului de management.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5</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A fost actualizat ca urmare a modificărilor aduse la planul de acțiune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6</w:t>
            </w:r>
          </w:p>
        </w:tc>
        <w:tc>
          <w:tcPr>
            <w:tcW w:w="1615"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sz w:val="24"/>
                <w:szCs w:val="24"/>
              </w:rPr>
              <w:t xml:space="preserve">Au fost modificate: lista de specii și habitate de interes comunitar și naționale; măsurile de conservare propuse pentru </w:t>
            </w:r>
            <w:r w:rsidRPr="00604961">
              <w:rPr>
                <w:rFonts w:ascii="Times New Roman" w:hAnsi="Times New Roman" w:cs="Times New Roman"/>
                <w:sz w:val="24"/>
                <w:szCs w:val="24"/>
              </w:rPr>
              <w:lastRenderedPageBreak/>
              <w:t>speciile și habitatele de interes cmunitar și național</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Pentru actualizarea listei speciilor și habitatelor de interes comunitar și naționale, precum și pentru formularea </w:t>
            </w:r>
            <w:r w:rsidRPr="00604961">
              <w:rPr>
                <w:rFonts w:ascii="Times New Roman" w:hAnsi="Times New Roman" w:cs="Times New Roman"/>
                <w:sz w:val="24"/>
                <w:szCs w:val="24"/>
              </w:rPr>
              <w:lastRenderedPageBreak/>
              <w:t>măsurilor de conservare pentru habitate și grupuri de specii, s-au utilizat rapoartele și documentele elaborate prin implementarea proiectului POS Mediu SMIS CSNR 36094.Lista nu conține toate speciile și habitatele de importanță comunitară menționate în formularul standard pentru situl ROSCI0019 Călimani- Gurghiu întrucât nu au fost identificate în teren și nici nu sunt condiții ecologice pentru ele. Dar, întrucât parcul ocupă aproximativ 20% din suprafața sitului, există o probabilitate ridicată ca ele să se găsească în restul de 80% din sit.</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iCs/>
                <w:spacing w:val="12"/>
                <w:sz w:val="24"/>
                <w:szCs w:val="24"/>
              </w:rPr>
              <w:t xml:space="preserve">Art.1 </w:t>
            </w:r>
            <w:r w:rsidRPr="00604961">
              <w:rPr>
                <w:rFonts w:ascii="Times New Roman" w:hAnsi="Times New Roman" w:cs="Times New Roman"/>
                <w:spacing w:val="12"/>
                <w:sz w:val="24"/>
                <w:szCs w:val="24"/>
              </w:rPr>
              <w:t xml:space="preserve">Parcul Naţional Călimani, înfiinţat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hAnsi="Times New Roman" w:cs="Times New Roman"/>
                <w:spacing w:val="12"/>
                <w:sz w:val="24"/>
                <w:szCs w:val="24"/>
              </w:rPr>
              <w:t xml:space="preserve"> nr.7/1990, </w:t>
            </w:r>
            <w:r w:rsidRPr="00604961">
              <w:rPr>
                <w:rFonts w:ascii="Times New Roman" w:hAnsi="Times New Roman" w:cs="Times New Roman"/>
                <w:spacing w:val="2"/>
                <w:sz w:val="24"/>
                <w:szCs w:val="24"/>
              </w:rPr>
              <w:t xml:space="preserve">reconfirmat prin Legea nr. 5/2000 şi delimitat prin </w:t>
            </w:r>
            <w:r w:rsidRPr="00604961">
              <w:rPr>
                <w:rFonts w:ascii="Times New Roman" w:hAnsi="Times New Roman" w:cs="Times New Roman"/>
                <w:sz w:val="24"/>
                <w:szCs w:val="24"/>
              </w:rPr>
              <w:t>Hotărârea Guvernului</w:t>
            </w:r>
            <w:r w:rsidRPr="00604961">
              <w:rPr>
                <w:rFonts w:ascii="Times New Roman" w:hAnsi="Times New Roman" w:cs="Times New Roman"/>
                <w:spacing w:val="2"/>
                <w:sz w:val="24"/>
                <w:szCs w:val="24"/>
              </w:rPr>
              <w:t xml:space="preserve"> nr. 230/2003, </w:t>
            </w:r>
            <w:r w:rsidRPr="00604961">
              <w:rPr>
                <w:rFonts w:ascii="Times New Roman" w:hAnsi="Times New Roman" w:cs="Times New Roman"/>
                <w:sz w:val="24"/>
                <w:szCs w:val="24"/>
              </w:rPr>
              <w:t xml:space="preserve">este arie naturală protejată de interes naţional şi este inclus în  ROSCI0019 Călimani-Gurghiu declarat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hAnsi="Times New Roman" w:cs="Times New Roman"/>
                <w:sz w:val="24"/>
                <w:szCs w:val="24"/>
              </w:rPr>
              <w:t xml:space="preserve">  mediului şi dezvoltării durabile nr. 1964/2007.</w:t>
            </w:r>
          </w:p>
          <w:p w:rsidR="002325B2" w:rsidRPr="00604961" w:rsidRDefault="002325B2" w:rsidP="00001628">
            <w:pPr>
              <w:spacing w:after="0" w:line="360" w:lineRule="auto"/>
              <w:ind w:left="49" w:right="174"/>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left="49" w:right="174"/>
              <w:jc w:val="center"/>
              <w:rPr>
                <w:rFonts w:ascii="Times New Roman" w:hAnsi="Times New Roman" w:cs="Times New Roman"/>
                <w:sz w:val="24"/>
                <w:szCs w:val="24"/>
              </w:rPr>
            </w:pPr>
            <w:r w:rsidRPr="00604961">
              <w:rPr>
                <w:rFonts w:ascii="Times New Roman" w:hAnsi="Times New Roman" w:cs="Times New Roman"/>
                <w:iCs/>
                <w:spacing w:val="12"/>
                <w:sz w:val="24"/>
                <w:szCs w:val="24"/>
              </w:rPr>
              <w:t xml:space="preserve">Art.1 </w:t>
            </w:r>
            <w:r w:rsidRPr="00604961">
              <w:rPr>
                <w:rFonts w:ascii="Times New Roman" w:hAnsi="Times New Roman" w:cs="Times New Roman"/>
                <w:spacing w:val="12"/>
                <w:sz w:val="24"/>
                <w:szCs w:val="24"/>
              </w:rPr>
              <w:t xml:space="preserve">Parcul Naţional Călimani, înfiinţat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hAnsi="Times New Roman" w:cs="Times New Roman"/>
                <w:spacing w:val="12"/>
                <w:sz w:val="24"/>
                <w:szCs w:val="24"/>
              </w:rPr>
              <w:t xml:space="preserve"> nr.7/1990, </w:t>
            </w:r>
            <w:r w:rsidRPr="00604961">
              <w:rPr>
                <w:rFonts w:ascii="Times New Roman" w:hAnsi="Times New Roman" w:cs="Times New Roman"/>
                <w:spacing w:val="2"/>
                <w:sz w:val="24"/>
                <w:szCs w:val="24"/>
              </w:rPr>
              <w:t xml:space="preserve">reconfirmat prin Legea nr. 5/2000 şi delimitat prin </w:t>
            </w:r>
            <w:r w:rsidRPr="00604961">
              <w:rPr>
                <w:rFonts w:ascii="Times New Roman" w:hAnsi="Times New Roman" w:cs="Times New Roman"/>
                <w:sz w:val="24"/>
                <w:szCs w:val="24"/>
              </w:rPr>
              <w:t>Hotărârea Guvernului</w:t>
            </w:r>
            <w:r w:rsidRPr="00604961">
              <w:rPr>
                <w:rFonts w:ascii="Times New Roman" w:hAnsi="Times New Roman" w:cs="Times New Roman"/>
                <w:spacing w:val="2"/>
                <w:sz w:val="24"/>
                <w:szCs w:val="24"/>
              </w:rPr>
              <w:t xml:space="preserve"> nr. 230/2003, </w:t>
            </w:r>
            <w:r w:rsidRPr="00604961">
              <w:rPr>
                <w:rFonts w:ascii="Times New Roman" w:hAnsi="Times New Roman" w:cs="Times New Roman"/>
                <w:sz w:val="24"/>
                <w:szCs w:val="24"/>
              </w:rPr>
              <w:t xml:space="preserve">este arie naturală protejată de interes naţional şi este inclus în  ROSCI0019 Călimani-Gurghiu declarat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hAnsi="Times New Roman" w:cs="Times New Roman"/>
                <w:sz w:val="24"/>
                <w:szCs w:val="24"/>
              </w:rPr>
              <w:t xml:space="preserve">  mediului şi dezvoltării durabile nr. 1964/2007 cu modificările și completările ulterioare. și se suprapune parțial peste situl ROSCI0051 Cușma, declarat prin același ordin, Parcul este inclus în situl ROSPA0133 Munții Călimani, declarat prin Hotărârea de Guvern nr. 971/2011, pentru modificarea și completarea Hotărârii de Guvern nr. 1284/2007.</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S-a completat cu informațiile privind siturile Natura 2000 care se suprapun peste suprafața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pacing w:val="1"/>
                <w:sz w:val="24"/>
                <w:szCs w:val="24"/>
              </w:rPr>
            </w:pPr>
            <w:r w:rsidRPr="00604961">
              <w:rPr>
                <w:rFonts w:ascii="Times New Roman" w:hAnsi="Times New Roman" w:cs="Times New Roman"/>
                <w:bCs/>
                <w:iCs/>
                <w:spacing w:val="5"/>
                <w:sz w:val="24"/>
                <w:szCs w:val="24"/>
              </w:rPr>
              <w:t xml:space="preserve">Art.4 </w:t>
            </w:r>
            <w:r w:rsidRPr="00604961">
              <w:rPr>
                <w:rFonts w:ascii="Times New Roman" w:hAnsi="Times New Roman" w:cs="Times New Roman"/>
                <w:spacing w:val="5"/>
                <w:sz w:val="24"/>
                <w:szCs w:val="24"/>
              </w:rPr>
              <w:t xml:space="preserve">Responsabilitatea administrării Parcului Naţional Călimani revine </w:t>
            </w:r>
            <w:r w:rsidRPr="00604961">
              <w:rPr>
                <w:rFonts w:ascii="Times New Roman" w:hAnsi="Times New Roman" w:cs="Times New Roman"/>
                <w:bCs/>
                <w:sz w:val="24"/>
                <w:szCs w:val="24"/>
              </w:rPr>
              <w:t>Administraţiei Parcului Naţional Călimani R.A.</w:t>
            </w:r>
            <w:r w:rsidRPr="00604961">
              <w:rPr>
                <w:rFonts w:ascii="Times New Roman" w:hAnsi="Times New Roman" w:cs="Times New Roman"/>
                <w:spacing w:val="1"/>
                <w:sz w:val="24"/>
                <w:szCs w:val="24"/>
              </w:rPr>
              <w:t>.</w:t>
            </w:r>
          </w:p>
          <w:p w:rsidR="002325B2" w:rsidRPr="00604961" w:rsidRDefault="002325B2" w:rsidP="00001628">
            <w:pPr>
              <w:spacing w:after="0" w:line="360" w:lineRule="auto"/>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lastRenderedPageBreak/>
              <w:t xml:space="preserve">1. c. organizează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desfă</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oară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 specifice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supraveghează toate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ile care se desfăşoară pe teritoriul Parcului Naţional Călimani astfel încât să se asigure îndeplinirea obiectivelor de management ale Parcului Na</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ional, în conformitate cu obiectivele de parc na</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ional stabilite prin </w:t>
            </w:r>
            <w:r w:rsidRPr="00604961">
              <w:rPr>
                <w:rFonts w:ascii="Times New Roman" w:hAnsi="Times New Roman" w:cs="Times New Roman"/>
                <w:sz w:val="24"/>
                <w:szCs w:val="24"/>
                <w:lang w:val="en-US"/>
              </w:rPr>
              <w:t>O</w:t>
            </w:r>
            <w:r w:rsidRPr="00604961">
              <w:rPr>
                <w:rFonts w:ascii="Times New Roman" w:hAnsi="Times New Roman" w:cs="Times New Roman"/>
                <w:sz w:val="24"/>
                <w:szCs w:val="24"/>
              </w:rPr>
              <w:t xml:space="preserve">rdonanţa de urgenţă a Guvernului nr. </w:t>
            </w:r>
            <w:r w:rsidRPr="00604961">
              <w:rPr>
                <w:rFonts w:ascii="Times New Roman" w:hAnsi="Times New Roman" w:cs="Times New Roman"/>
                <w:sz w:val="24"/>
                <w:szCs w:val="24"/>
                <w:lang w:val="en-US"/>
              </w:rPr>
              <w:t>57</w:t>
            </w:r>
            <w:r w:rsidRPr="00604961">
              <w:rPr>
                <w:rFonts w:ascii="Times New Roman" w:hAnsi="Times New Roman" w:cs="Times New Roman"/>
                <w:sz w:val="24"/>
                <w:szCs w:val="24"/>
              </w:rPr>
              <w:t>/2007, cu modificările şi completările ulterioare</w:t>
            </w:r>
            <w:r w:rsidRPr="00604961">
              <w:rPr>
                <w:rFonts w:ascii="Times New Roman" w:hAnsi="Times New Roman" w:cs="Times New Roman"/>
                <w:spacing w:val="1"/>
                <w:sz w:val="24"/>
                <w:szCs w:val="24"/>
              </w:rPr>
              <w:t>.</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 Administraţia Parcului Naţional Călimani avizează activităţile care se desfăşoară pe suprafaţa Parcului Naţional Călimani, în baza solicitărilor scrise depuse de către petenţi. În urma analizării solicitărilor, după caz, administraţia parcului solicită completarea dosarelor cu studii şi documentaţii specifice.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3. Activităţile care pot avea impact negativ asupra ariei naturale protejate se analizează în Consiliul Ştiinţific al Parcului Naţional </w:t>
            </w:r>
            <w:r w:rsidRPr="00604961">
              <w:rPr>
                <w:rFonts w:ascii="Times New Roman" w:hAnsi="Times New Roman" w:cs="Times New Roman"/>
                <w:sz w:val="24"/>
                <w:szCs w:val="24"/>
              </w:rPr>
              <w:lastRenderedPageBreak/>
              <w:t>Călimani. Consiliul Ştiinţific, după analizarea documentaţiilor şi votul membrilor, emite o Hotărâre de Consiliu Ştiinţific iar Administraţia Parcului răspunde petenţilor prin eliberarea unui aviz care va fi conform cu Hotărârea Consiliului Ştiinţific. Pentru anumite categorii de activităţi, Consiliul Ştiinţific deleagă responsabilitatea avizării acestora direct Administraţie Parcului.</w:t>
            </w:r>
          </w:p>
        </w:tc>
        <w:tc>
          <w:tcPr>
            <w:tcW w:w="1723" w:type="pct"/>
            <w:vAlign w:val="center"/>
          </w:tcPr>
          <w:p w:rsidR="002325B2" w:rsidRPr="00604961" w:rsidRDefault="002325B2" w:rsidP="00001628">
            <w:pPr>
              <w:spacing w:after="0" w:line="360" w:lineRule="auto"/>
              <w:ind w:firstLine="540"/>
              <w:jc w:val="center"/>
              <w:rPr>
                <w:rFonts w:ascii="Times New Roman" w:hAnsi="Times New Roman" w:cs="Times New Roman"/>
                <w:spacing w:val="1"/>
                <w:sz w:val="24"/>
                <w:szCs w:val="24"/>
              </w:rPr>
            </w:pPr>
            <w:r w:rsidRPr="00604961">
              <w:rPr>
                <w:rFonts w:ascii="Times New Roman" w:hAnsi="Times New Roman" w:cs="Times New Roman"/>
                <w:bCs/>
                <w:iCs/>
                <w:spacing w:val="5"/>
                <w:sz w:val="24"/>
                <w:szCs w:val="24"/>
              </w:rPr>
              <w:lastRenderedPageBreak/>
              <w:t xml:space="preserve">Art.4 </w:t>
            </w:r>
            <w:r w:rsidRPr="00604961">
              <w:rPr>
                <w:rFonts w:ascii="Times New Roman" w:hAnsi="Times New Roman" w:cs="Times New Roman"/>
                <w:spacing w:val="5"/>
                <w:sz w:val="24"/>
                <w:szCs w:val="24"/>
              </w:rPr>
              <w:t xml:space="preserve">Responsabilitatea administrării Parcului Naţional Călimani,  a suprafeței din situl ROSCI0019 Călimani- Gurghiu care se suprapune cu Parcul Național </w:t>
            </w:r>
            <w:r w:rsidRPr="00604961">
              <w:rPr>
                <w:rFonts w:ascii="Times New Roman" w:hAnsi="Times New Roman" w:cs="Times New Roman"/>
                <w:spacing w:val="5"/>
                <w:sz w:val="24"/>
                <w:szCs w:val="24"/>
              </w:rPr>
              <w:lastRenderedPageBreak/>
              <w:t xml:space="preserve">Călimani, precum și a sitului ROSPA0133 Munții Călimani, revine  </w:t>
            </w:r>
            <w:r w:rsidRPr="00604961">
              <w:rPr>
                <w:rFonts w:ascii="Times New Roman" w:hAnsi="Times New Roman" w:cs="Times New Roman"/>
                <w:bCs/>
                <w:sz w:val="24"/>
                <w:szCs w:val="24"/>
              </w:rPr>
              <w:t>Administraţiei Parcului Naţional Călimani R.A.</w:t>
            </w:r>
            <w:r w:rsidRPr="00604961">
              <w:rPr>
                <w:rFonts w:ascii="Times New Roman" w:hAnsi="Times New Roman" w:cs="Times New Roman"/>
                <w:spacing w:val="1"/>
                <w:sz w:val="24"/>
                <w:szCs w:val="24"/>
              </w:rPr>
              <w:t>.</w:t>
            </w:r>
          </w:p>
          <w:p w:rsidR="002325B2" w:rsidRPr="00604961" w:rsidRDefault="002325B2" w:rsidP="00001628">
            <w:pPr>
              <w:spacing w:after="0" w:line="360" w:lineRule="auto"/>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1. c. organizează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desfă</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oară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 specifice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supraveghează toate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ile care se desfăşoară pe teritoriul Parcului Naţional Călimani astfel încât să se asigure îndeplinirea obiectivelor de management ale Parcului Na</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ional și ale siturilor de importanță comunitară, în conformitate cu obiectivele stabilite prin </w:t>
            </w:r>
            <w:r w:rsidRPr="00604961">
              <w:rPr>
                <w:rFonts w:ascii="Times New Roman" w:hAnsi="Times New Roman" w:cs="Times New Roman"/>
                <w:sz w:val="24"/>
                <w:szCs w:val="24"/>
                <w:lang w:val="en-US"/>
              </w:rPr>
              <w:t>O</w:t>
            </w:r>
            <w:r w:rsidRPr="00604961">
              <w:rPr>
                <w:rFonts w:ascii="Times New Roman" w:hAnsi="Times New Roman" w:cs="Times New Roman"/>
                <w:sz w:val="24"/>
                <w:szCs w:val="24"/>
              </w:rPr>
              <w:t xml:space="preserve">rdonanţa de urgenţă a Guvernului nr. </w:t>
            </w:r>
            <w:r w:rsidRPr="00604961">
              <w:rPr>
                <w:rFonts w:ascii="Times New Roman" w:hAnsi="Times New Roman" w:cs="Times New Roman"/>
                <w:sz w:val="24"/>
                <w:szCs w:val="24"/>
                <w:lang w:val="en-US"/>
              </w:rPr>
              <w:t>57</w:t>
            </w:r>
            <w:r w:rsidRPr="00604961">
              <w:rPr>
                <w:rFonts w:ascii="Times New Roman" w:hAnsi="Times New Roman" w:cs="Times New Roman"/>
                <w:sz w:val="24"/>
                <w:szCs w:val="24"/>
              </w:rPr>
              <w:t>/2007, cu modificările şi completările ulterioare</w:t>
            </w:r>
            <w:r w:rsidRPr="00604961">
              <w:rPr>
                <w:rFonts w:ascii="Times New Roman" w:hAnsi="Times New Roman" w:cs="Times New Roman"/>
                <w:spacing w:val="1"/>
                <w:sz w:val="24"/>
                <w:szCs w:val="24"/>
              </w:rPr>
              <w:t>.</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pacing w:val="1"/>
                <w:sz w:val="24"/>
                <w:szCs w:val="24"/>
              </w:rPr>
              <w:t xml:space="preserve">2. </w:t>
            </w:r>
            <w:r w:rsidRPr="00604961">
              <w:rPr>
                <w:rFonts w:ascii="Times New Roman" w:hAnsi="Times New Roman" w:cs="Times New Roman"/>
                <w:sz w:val="24"/>
                <w:szCs w:val="24"/>
              </w:rPr>
              <w:t xml:space="preserve">Administraţia Parcului Naţional Călimani avizează activităţile care se desfăşoară pe suprafaţa Parcului Naţional Călimani și a siturilor de importanță comunitară aflate în administrare, în baza solicitărilor scrise depuse de către petenţi. În urma analizării solicitărilor, după caz, administraţia parcului </w:t>
            </w:r>
            <w:r w:rsidRPr="00604961">
              <w:rPr>
                <w:rFonts w:ascii="Times New Roman" w:hAnsi="Times New Roman" w:cs="Times New Roman"/>
                <w:sz w:val="24"/>
                <w:szCs w:val="24"/>
              </w:rPr>
              <w:lastRenderedPageBreak/>
              <w:t>solicită completarea dosarelor cu studii şi documentaţii specifice.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Activităţile susceptibile de a avea impact negativ asupra ariei naturale protejate se analizează în Consiliul Ştiinţific al Parcului Naţional Călimani. Consiliul Ştiinţific, după analizarea documentaţiilor şi votul membrilor, emite o Hotărâre de Consiliu Ştiinţific iar Administraţia Parcului răspunde petenţilor prin eliberarea unui aviz care va fi conform cu Hotărârea Consiliului Ştiinţific. Pentru anumite categorii de activităţi, Consiliul Ştiinţific va delega responsabilitatea avizării acestora direct Administraţie Parcului.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p w:rsidR="002325B2" w:rsidRPr="00604961" w:rsidRDefault="002325B2" w:rsidP="00001628">
            <w:pPr>
              <w:spacing w:after="0" w:line="360" w:lineRule="auto"/>
              <w:jc w:val="center"/>
              <w:rPr>
                <w:rFonts w:ascii="Times New Roman" w:hAnsi="Times New Roman" w:cs="Times New Roman"/>
                <w:sz w:val="24"/>
                <w:szCs w:val="24"/>
              </w:rPr>
            </w:pPr>
          </w:p>
          <w:p w:rsidR="002325B2" w:rsidRPr="00604961" w:rsidRDefault="002325B2" w:rsidP="00001628">
            <w:pPr>
              <w:spacing w:after="0" w:line="360" w:lineRule="auto"/>
              <w:jc w:val="center"/>
              <w:rPr>
                <w:rFonts w:ascii="Times New Roman" w:hAnsi="Times New Roman" w:cs="Times New Roman"/>
                <w:sz w:val="24"/>
                <w:szCs w:val="24"/>
              </w:rPr>
            </w:pP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S-a completat cu informațiile privind siturile Natura 2000 care se suprapun peste suprafața parcului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sz w:val="24"/>
                <w:szCs w:val="24"/>
              </w:rPr>
            </w:pPr>
            <w:r w:rsidRPr="00604961">
              <w:rPr>
                <w:rFonts w:ascii="Times New Roman" w:hAnsi="Times New Roman" w:cs="Times New Roman"/>
                <w:bCs/>
                <w:iCs/>
                <w:spacing w:val="4"/>
                <w:sz w:val="24"/>
                <w:szCs w:val="24"/>
              </w:rPr>
              <w:t xml:space="preserve">Art.5 </w:t>
            </w:r>
            <w:r w:rsidRPr="00604961">
              <w:rPr>
                <w:rFonts w:ascii="Times New Roman" w:hAnsi="Times New Roman" w:cs="Times New Roman"/>
                <w:spacing w:val="4"/>
                <w:sz w:val="24"/>
                <w:szCs w:val="24"/>
              </w:rPr>
              <w:t xml:space="preserve">Activităţile </w:t>
            </w:r>
            <w:r w:rsidRPr="00604961">
              <w:rPr>
                <w:rFonts w:ascii="Times New Roman" w:hAnsi="Times New Roman" w:cs="Times New Roman"/>
                <w:spacing w:val="1"/>
                <w:sz w:val="24"/>
                <w:szCs w:val="24"/>
              </w:rPr>
              <w:t xml:space="preserve">Administraţia Parcului Naţional Călimani </w:t>
            </w:r>
            <w:r w:rsidRPr="00604961">
              <w:rPr>
                <w:rFonts w:ascii="Times New Roman" w:hAnsi="Times New Roman" w:cs="Times New Roman"/>
                <w:spacing w:val="4"/>
                <w:sz w:val="24"/>
                <w:szCs w:val="24"/>
              </w:rPr>
              <w:t xml:space="preserve">legate de conservarea biodiversităţii sunt coordonate şi </w:t>
            </w:r>
            <w:r w:rsidRPr="00604961">
              <w:rPr>
                <w:rFonts w:ascii="Times New Roman" w:hAnsi="Times New Roman" w:cs="Times New Roman"/>
                <w:sz w:val="24"/>
                <w:szCs w:val="24"/>
              </w:rPr>
              <w:t xml:space="preserve">aprobate de </w:t>
            </w:r>
            <w:r w:rsidRPr="00604961">
              <w:rPr>
                <w:rFonts w:ascii="Times New Roman" w:hAnsi="Times New Roman" w:cs="Times New Roman"/>
                <w:bCs/>
                <w:sz w:val="24"/>
                <w:szCs w:val="24"/>
              </w:rPr>
              <w:t xml:space="preserve">Consiliul Ştiinţific al Parcului Naţional Călimani </w:t>
            </w:r>
            <w:r w:rsidRPr="00604961">
              <w:rPr>
                <w:rFonts w:ascii="Times New Roman" w:hAnsi="Times New Roman" w:cs="Times New Roman"/>
                <w:sz w:val="24"/>
                <w:szCs w:val="24"/>
              </w:rPr>
              <w:t>constituit</w:t>
            </w:r>
            <w:r w:rsidRPr="00604961">
              <w:rPr>
                <w:rFonts w:ascii="Times New Roman" w:hAnsi="Times New Roman" w:cs="Times New Roman"/>
                <w:bCs/>
                <w:sz w:val="24"/>
                <w:szCs w:val="24"/>
              </w:rPr>
              <w:t xml:space="preserve">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eastAsia="Arial Unicode MS" w:hAnsi="Times New Roman" w:cs="Times New Roman"/>
                <w:sz w:val="24"/>
                <w:szCs w:val="24"/>
                <w:lang w:val="en-US"/>
              </w:rPr>
              <w:t xml:space="preserve"> mediului şi dezvoltării durabile nr. 591</w:t>
            </w:r>
            <w:r w:rsidRPr="00604961">
              <w:rPr>
                <w:rFonts w:ascii="Times New Roman" w:eastAsia="Arial Unicode MS" w:hAnsi="Times New Roman" w:cs="Times New Roman"/>
                <w:sz w:val="24"/>
                <w:szCs w:val="24"/>
              </w:rPr>
              <w:t>/</w:t>
            </w:r>
            <w:r w:rsidRPr="00604961">
              <w:rPr>
                <w:rFonts w:ascii="Times New Roman" w:eastAsia="Arial Unicode MS" w:hAnsi="Times New Roman" w:cs="Times New Roman"/>
                <w:sz w:val="24"/>
                <w:szCs w:val="24"/>
                <w:lang w:val="en-US"/>
              </w:rPr>
              <w:t>2008.</w:t>
            </w:r>
          </w:p>
        </w:tc>
        <w:tc>
          <w:tcPr>
            <w:tcW w:w="1723" w:type="pct"/>
            <w:vAlign w:val="center"/>
          </w:tcPr>
          <w:p w:rsidR="002325B2" w:rsidRPr="00604961" w:rsidRDefault="002325B2" w:rsidP="00001628">
            <w:pPr>
              <w:spacing w:after="0" w:line="360" w:lineRule="auto"/>
              <w:ind w:firstLine="540"/>
              <w:jc w:val="center"/>
              <w:rPr>
                <w:rFonts w:ascii="Times New Roman" w:hAnsi="Times New Roman" w:cs="Times New Roman"/>
                <w:bCs/>
                <w:sz w:val="24"/>
                <w:szCs w:val="24"/>
              </w:rPr>
            </w:pPr>
            <w:r w:rsidRPr="00604961">
              <w:rPr>
                <w:rFonts w:ascii="Times New Roman" w:hAnsi="Times New Roman" w:cs="Times New Roman"/>
                <w:bCs/>
                <w:iCs/>
                <w:spacing w:val="4"/>
                <w:sz w:val="24"/>
                <w:szCs w:val="24"/>
              </w:rPr>
              <w:t xml:space="preserve">Art.5 </w:t>
            </w:r>
            <w:r w:rsidRPr="00604961">
              <w:rPr>
                <w:rFonts w:ascii="Times New Roman" w:hAnsi="Times New Roman" w:cs="Times New Roman"/>
                <w:spacing w:val="4"/>
                <w:sz w:val="24"/>
                <w:szCs w:val="24"/>
              </w:rPr>
              <w:t xml:space="preserve">Activităţile </w:t>
            </w:r>
            <w:r w:rsidRPr="00604961">
              <w:rPr>
                <w:rFonts w:ascii="Times New Roman" w:hAnsi="Times New Roman" w:cs="Times New Roman"/>
                <w:spacing w:val="1"/>
                <w:sz w:val="24"/>
                <w:szCs w:val="24"/>
              </w:rPr>
              <w:t xml:space="preserve">Administraţia Parcului Naţional Călimani </w:t>
            </w:r>
            <w:r w:rsidRPr="00604961">
              <w:rPr>
                <w:rFonts w:ascii="Times New Roman" w:hAnsi="Times New Roman" w:cs="Times New Roman"/>
                <w:spacing w:val="4"/>
                <w:sz w:val="24"/>
                <w:szCs w:val="24"/>
              </w:rPr>
              <w:t xml:space="preserve">legate de conservarea biodiversităţii sunt coordonate şi </w:t>
            </w:r>
            <w:r w:rsidRPr="00604961">
              <w:rPr>
                <w:rFonts w:ascii="Times New Roman" w:hAnsi="Times New Roman" w:cs="Times New Roman"/>
                <w:sz w:val="24"/>
                <w:szCs w:val="24"/>
              </w:rPr>
              <w:t xml:space="preserve">avizate de </w:t>
            </w:r>
            <w:r w:rsidRPr="00604961">
              <w:rPr>
                <w:rFonts w:ascii="Times New Roman" w:hAnsi="Times New Roman" w:cs="Times New Roman"/>
                <w:bCs/>
                <w:sz w:val="24"/>
                <w:szCs w:val="24"/>
              </w:rPr>
              <w:t xml:space="preserve">Consiliul Ştiinţific al Parcului Naţional Călimani </w:t>
            </w:r>
            <w:r w:rsidRPr="00604961">
              <w:rPr>
                <w:rFonts w:ascii="Times New Roman" w:hAnsi="Times New Roman" w:cs="Times New Roman"/>
                <w:sz w:val="24"/>
                <w:szCs w:val="24"/>
              </w:rPr>
              <w:t>constituit</w:t>
            </w:r>
            <w:r w:rsidRPr="00604961">
              <w:rPr>
                <w:rFonts w:ascii="Times New Roman" w:hAnsi="Times New Roman" w:cs="Times New Roman"/>
                <w:bCs/>
                <w:sz w:val="24"/>
                <w:szCs w:val="24"/>
              </w:rPr>
              <w:t xml:space="preserve"> prin </w:t>
            </w:r>
            <w:r w:rsidRPr="00604961">
              <w:rPr>
                <w:rFonts w:ascii="Times New Roman" w:eastAsia="Arial Unicode MS" w:hAnsi="Times New Roman" w:cs="Times New Roman"/>
                <w:sz w:val="24"/>
                <w:szCs w:val="24"/>
              </w:rPr>
              <w:t>ordin de ministru</w:t>
            </w:r>
            <w:r w:rsidRPr="00604961">
              <w:rPr>
                <w:rFonts w:ascii="Times New Roman" w:eastAsia="Arial Unicode MS" w:hAnsi="Times New Roman" w:cs="Times New Roman"/>
                <w:sz w:val="24"/>
                <w:szCs w:val="24"/>
                <w:lang w:val="en-US"/>
              </w:rPr>
              <w:t>.</w:t>
            </w:r>
          </w:p>
          <w:p w:rsidR="002325B2" w:rsidRPr="00604961" w:rsidRDefault="002325B2" w:rsidP="00001628">
            <w:pPr>
              <w:spacing w:after="0" w:line="360" w:lineRule="auto"/>
              <w:ind w:firstLine="540"/>
              <w:jc w:val="center"/>
              <w:rPr>
                <w:rFonts w:ascii="Times New Roman" w:hAnsi="Times New Roman" w:cs="Times New Roman"/>
                <w:bCs/>
                <w:iCs/>
                <w:spacing w:val="5"/>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S-a renunțat la denumirea actului legislativ care numește Consiliul Științific al parcului întrucât acesta poate fi modificat cu o o frecvență mai mare decât o dată la 5 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sz w:val="24"/>
                <w:szCs w:val="24"/>
              </w:rPr>
            </w:pPr>
            <w:r w:rsidRPr="00604961">
              <w:rPr>
                <w:rFonts w:ascii="Times New Roman" w:hAnsi="Times New Roman" w:cs="Times New Roman"/>
                <w:bCs/>
                <w:iCs/>
                <w:spacing w:val="6"/>
                <w:sz w:val="24"/>
                <w:szCs w:val="24"/>
              </w:rPr>
              <w:t xml:space="preserve">Art.6 </w:t>
            </w:r>
            <w:r w:rsidRPr="00604961">
              <w:rPr>
                <w:rFonts w:ascii="Times New Roman" w:hAnsi="Times New Roman" w:cs="Times New Roman"/>
                <w:spacing w:val="6"/>
                <w:sz w:val="24"/>
                <w:szCs w:val="24"/>
              </w:rPr>
              <w:t xml:space="preserve">Participarea factorilor interesaţi la gospodărirea Parcului se asigură prin </w:t>
            </w:r>
            <w:r w:rsidRPr="00604961">
              <w:rPr>
                <w:rFonts w:ascii="Times New Roman" w:hAnsi="Times New Roman" w:cs="Times New Roman"/>
                <w:bCs/>
                <w:spacing w:val="-1"/>
                <w:sz w:val="24"/>
                <w:szCs w:val="24"/>
              </w:rPr>
              <w:t xml:space="preserve">Consiliul Consultativ de Administrare, </w:t>
            </w:r>
            <w:r w:rsidRPr="00604961">
              <w:rPr>
                <w:rFonts w:ascii="Times New Roman" w:hAnsi="Times New Roman" w:cs="Times New Roman"/>
                <w:spacing w:val="-1"/>
                <w:sz w:val="24"/>
                <w:szCs w:val="24"/>
              </w:rPr>
              <w:t xml:space="preserve">care are un rol consultativ în planificarea şi realizarea </w:t>
            </w:r>
            <w:r w:rsidRPr="00604961">
              <w:rPr>
                <w:rFonts w:ascii="Times New Roman" w:hAnsi="Times New Roman" w:cs="Times New Roman"/>
                <w:spacing w:val="-3"/>
                <w:sz w:val="24"/>
                <w:szCs w:val="24"/>
              </w:rPr>
              <w:t xml:space="preserve">activităţilor legate de gospodărirea Parcului Naţional Călimani, </w:t>
            </w:r>
            <w:r w:rsidRPr="00604961">
              <w:rPr>
                <w:rFonts w:ascii="Times New Roman" w:hAnsi="Times New Roman" w:cs="Times New Roman"/>
                <w:sz w:val="24"/>
                <w:szCs w:val="24"/>
              </w:rPr>
              <w:t xml:space="preserve">constituit prin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 ministrului</w:t>
            </w:r>
            <w:r w:rsidRPr="00604961">
              <w:rPr>
                <w:rFonts w:ascii="Times New Roman" w:hAnsi="Times New Roman" w:cs="Times New Roman"/>
                <w:sz w:val="24"/>
                <w:szCs w:val="24"/>
              </w:rPr>
              <w:t xml:space="preserve"> agriculturii şi gospodăririi apelor nr. 718 /2004</w:t>
            </w:r>
            <w:r w:rsidRPr="00604961">
              <w:rPr>
                <w:rFonts w:ascii="Times New Roman" w:hAnsi="Times New Roman" w:cs="Times New Roman"/>
                <w:bCs/>
                <w:sz w:val="24"/>
                <w:szCs w:val="24"/>
              </w:rPr>
              <w:t>.</w:t>
            </w:r>
          </w:p>
        </w:tc>
        <w:tc>
          <w:tcPr>
            <w:tcW w:w="1723" w:type="pct"/>
            <w:vAlign w:val="center"/>
          </w:tcPr>
          <w:p w:rsidR="002325B2" w:rsidRPr="00604961" w:rsidRDefault="002325B2" w:rsidP="00001628">
            <w:pPr>
              <w:spacing w:after="0" w:line="360" w:lineRule="auto"/>
              <w:ind w:firstLine="540"/>
              <w:jc w:val="center"/>
              <w:rPr>
                <w:rFonts w:ascii="Times New Roman" w:hAnsi="Times New Roman" w:cs="Times New Roman"/>
                <w:bCs/>
                <w:sz w:val="24"/>
                <w:szCs w:val="24"/>
              </w:rPr>
            </w:pPr>
            <w:r w:rsidRPr="00604961">
              <w:rPr>
                <w:rFonts w:ascii="Times New Roman" w:hAnsi="Times New Roman" w:cs="Times New Roman"/>
                <w:bCs/>
                <w:iCs/>
                <w:spacing w:val="6"/>
                <w:sz w:val="24"/>
                <w:szCs w:val="24"/>
              </w:rPr>
              <w:t xml:space="preserve">Art.6 </w:t>
            </w:r>
            <w:r w:rsidRPr="00604961">
              <w:rPr>
                <w:rFonts w:ascii="Times New Roman" w:hAnsi="Times New Roman" w:cs="Times New Roman"/>
                <w:spacing w:val="6"/>
                <w:sz w:val="24"/>
                <w:szCs w:val="24"/>
              </w:rPr>
              <w:t xml:space="preserve">Participarea factorilor interesaţi la gospodărirea Parcului și a siturilor de importanță comunitară suprapuse, se asigură prin </w:t>
            </w:r>
            <w:r w:rsidRPr="00604961">
              <w:rPr>
                <w:rFonts w:ascii="Times New Roman" w:hAnsi="Times New Roman" w:cs="Times New Roman"/>
                <w:bCs/>
                <w:spacing w:val="-1"/>
                <w:sz w:val="24"/>
                <w:szCs w:val="24"/>
              </w:rPr>
              <w:t xml:space="preserve">Consiliul Consultativ de Administrare, </w:t>
            </w:r>
            <w:r w:rsidRPr="00604961">
              <w:rPr>
                <w:rFonts w:ascii="Times New Roman" w:hAnsi="Times New Roman" w:cs="Times New Roman"/>
                <w:spacing w:val="-1"/>
                <w:sz w:val="24"/>
                <w:szCs w:val="24"/>
              </w:rPr>
              <w:t xml:space="preserve">care are un rol consultativ în planificarea şi realizarea </w:t>
            </w:r>
            <w:r w:rsidRPr="00604961">
              <w:rPr>
                <w:rFonts w:ascii="Times New Roman" w:hAnsi="Times New Roman" w:cs="Times New Roman"/>
                <w:spacing w:val="-3"/>
                <w:sz w:val="24"/>
                <w:szCs w:val="24"/>
              </w:rPr>
              <w:t xml:space="preserve">activităţilor legate de gospodărirea Parcului Naţional Călimani, </w:t>
            </w:r>
            <w:r w:rsidRPr="00604961">
              <w:rPr>
                <w:rFonts w:ascii="Times New Roman" w:hAnsi="Times New Roman" w:cs="Times New Roman"/>
                <w:sz w:val="24"/>
                <w:szCs w:val="24"/>
              </w:rPr>
              <w:t xml:space="preserve">constituit prin </w:t>
            </w:r>
            <w:r w:rsidRPr="00604961">
              <w:rPr>
                <w:rFonts w:ascii="Times New Roman" w:eastAsia="Arial Unicode MS" w:hAnsi="Times New Roman" w:cs="Times New Roman"/>
                <w:sz w:val="24"/>
                <w:szCs w:val="24"/>
              </w:rPr>
              <w:t>ordin de ministru</w:t>
            </w:r>
            <w:r w:rsidRPr="00604961">
              <w:rPr>
                <w:rFonts w:ascii="Times New Roman" w:hAnsi="Times New Roman" w:cs="Times New Roman"/>
                <w:bCs/>
                <w:sz w:val="24"/>
                <w:szCs w:val="24"/>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S-a renunțat la denumirea actului legislativ care numește Consiliul Consultativ al parcului întrucât acesta poate fi modificat cu o o frecvență mai mare decât o dată la 5 ani.</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7- se renumerotează</w:t>
            </w:r>
          </w:p>
        </w:tc>
        <w:tc>
          <w:tcPr>
            <w:tcW w:w="1723" w:type="pct"/>
            <w:vAlign w:val="center"/>
          </w:tcPr>
          <w:p w:rsidR="002325B2" w:rsidRPr="00604961" w:rsidRDefault="002325B2" w:rsidP="00001628">
            <w:pPr>
              <w:widowControl w:val="0"/>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Art. 7 - Regulamentul parcului cuprinde regulile specifice care trebuie aplicate în aria protejată pentru atingerea măsurilor de management specifice pentru parcul naţional şi pentru porțiunile de situri Natura 2000  care se suprapun pe suprafaţa parcului.</w:t>
            </w:r>
          </w:p>
          <w:p w:rsidR="002325B2" w:rsidRPr="00604961" w:rsidRDefault="002325B2" w:rsidP="00001628">
            <w:pPr>
              <w:widowControl w:val="0"/>
              <w:spacing w:after="0" w:line="360" w:lineRule="auto"/>
              <w:ind w:firstLine="540"/>
              <w:jc w:val="center"/>
              <w:rPr>
                <w:rFonts w:ascii="Times New Roman" w:hAnsi="Times New Roman" w:cs="Times New Roman"/>
                <w:noProof/>
                <w:sz w:val="24"/>
                <w:szCs w:val="24"/>
              </w:rPr>
            </w:pPr>
            <w:r w:rsidRPr="00604961">
              <w:rPr>
                <w:rFonts w:ascii="Times New Roman" w:hAnsi="Times New Roman" w:cs="Times New Roman"/>
                <w:bCs/>
                <w:sz w:val="24"/>
                <w:szCs w:val="24"/>
              </w:rPr>
              <w:t xml:space="preserve">Art. 8  1. </w:t>
            </w:r>
            <w:r w:rsidRPr="00604961">
              <w:rPr>
                <w:rFonts w:ascii="Times New Roman" w:hAnsi="Times New Roman" w:cs="Times New Roman"/>
                <w:sz w:val="24"/>
                <w:szCs w:val="24"/>
              </w:rPr>
              <w:t xml:space="preserve">În vederea avizării activităţilor/planurilor/proiectelor care urmează să se desfăşoare pe suprafaţa parcului, solicitanţii depun o cerere scrisă la </w:t>
            </w:r>
            <w:r w:rsidR="00664887">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însoţită de următoarele:</w:t>
            </w:r>
          </w:p>
          <w:p w:rsidR="002325B2" w:rsidRPr="00604961" w:rsidRDefault="002325B2" w:rsidP="00001628">
            <w:pPr>
              <w:widowControl w:val="0"/>
              <w:tabs>
                <w:tab w:val="left" w:pos="501"/>
              </w:tabs>
              <w:spacing w:after="0" w:line="360" w:lineRule="auto"/>
              <w:ind w:firstLine="217"/>
              <w:jc w:val="center"/>
              <w:rPr>
                <w:rFonts w:ascii="Times New Roman" w:hAnsi="Times New Roman" w:cs="Times New Roman"/>
                <w:noProof/>
                <w:sz w:val="24"/>
                <w:szCs w:val="24"/>
              </w:rPr>
            </w:pPr>
            <w:r w:rsidRPr="00604961">
              <w:rPr>
                <w:rFonts w:ascii="Times New Roman" w:hAnsi="Times New Roman" w:cs="Times New Roman"/>
                <w:noProof/>
                <w:sz w:val="24"/>
                <w:szCs w:val="24"/>
              </w:rPr>
              <w:lastRenderedPageBreak/>
              <w:t>a. prezentarea/descrierea solicitantului, date de contact;</w:t>
            </w:r>
          </w:p>
          <w:p w:rsidR="002325B2" w:rsidRPr="00604961" w:rsidRDefault="002325B2" w:rsidP="00001628">
            <w:pPr>
              <w:widowControl w:val="0"/>
              <w:tabs>
                <w:tab w:val="left" w:pos="501"/>
              </w:tabs>
              <w:spacing w:after="0" w:line="360" w:lineRule="auto"/>
              <w:ind w:firstLine="217"/>
              <w:jc w:val="center"/>
              <w:rPr>
                <w:rFonts w:ascii="Times New Roman" w:hAnsi="Times New Roman" w:cs="Times New Roman"/>
                <w:noProof/>
                <w:sz w:val="24"/>
                <w:szCs w:val="24"/>
              </w:rPr>
            </w:pPr>
            <w:r w:rsidRPr="00604961">
              <w:rPr>
                <w:rFonts w:ascii="Times New Roman" w:hAnsi="Times New Roman" w:cs="Times New Roman"/>
                <w:noProof/>
                <w:sz w:val="24"/>
                <w:szCs w:val="24"/>
              </w:rPr>
              <w:t>b. localizarea</w:t>
            </w:r>
            <w:r w:rsidRPr="00604961">
              <w:rPr>
                <w:rFonts w:ascii="Times New Roman" w:hAnsi="Times New Roman" w:cs="Times New Roman"/>
                <w:sz w:val="24"/>
                <w:szCs w:val="24"/>
                <w:lang w:val="it-IT"/>
              </w:rPr>
              <w:t xml:space="preserve"> activităţilor/ planurilor/ proiectelor</w:t>
            </w:r>
            <w:r w:rsidRPr="00604961">
              <w:rPr>
                <w:rFonts w:ascii="Times New Roman" w:hAnsi="Times New Roman" w:cs="Times New Roman"/>
                <w:noProof/>
                <w:sz w:val="24"/>
                <w:szCs w:val="24"/>
              </w:rPr>
              <w:t xml:space="preserve"> pentru care se solicită avizul;</w:t>
            </w:r>
          </w:p>
          <w:p w:rsidR="002325B2" w:rsidRPr="00604961" w:rsidRDefault="002325B2" w:rsidP="00001628">
            <w:pPr>
              <w:widowControl w:val="0"/>
              <w:tabs>
                <w:tab w:val="left" w:pos="501"/>
              </w:tabs>
              <w:spacing w:after="0" w:line="360" w:lineRule="auto"/>
              <w:ind w:firstLine="217"/>
              <w:jc w:val="center"/>
              <w:rPr>
                <w:rFonts w:ascii="Times New Roman" w:hAnsi="Times New Roman" w:cs="Times New Roman"/>
                <w:noProof/>
                <w:sz w:val="24"/>
                <w:szCs w:val="24"/>
              </w:rPr>
            </w:pPr>
            <w:r w:rsidRPr="00604961">
              <w:rPr>
                <w:rFonts w:ascii="Times New Roman" w:hAnsi="Times New Roman" w:cs="Times New Roman"/>
                <w:noProof/>
                <w:sz w:val="24"/>
                <w:szCs w:val="24"/>
              </w:rPr>
              <w:t xml:space="preserve">c. descrierea </w:t>
            </w:r>
            <w:r w:rsidRPr="00604961">
              <w:rPr>
                <w:rFonts w:ascii="Times New Roman" w:hAnsi="Times New Roman" w:cs="Times New Roman"/>
                <w:sz w:val="24"/>
                <w:szCs w:val="24"/>
              </w:rPr>
              <w:t>activităţilor/ planurilor/ proiectelor</w:t>
            </w:r>
            <w:r w:rsidRPr="00604961">
              <w:rPr>
                <w:rFonts w:ascii="Times New Roman" w:hAnsi="Times New Roman" w:cs="Times New Roman"/>
                <w:noProof/>
                <w:sz w:val="24"/>
                <w:szCs w:val="24"/>
              </w:rPr>
              <w:t xml:space="preserve"> pentru care se solicită avizul,   inclusiv perioada propusă de desfăşurare şi modalităţile/tehnologiile propuse de executare;</w:t>
            </w:r>
          </w:p>
          <w:p w:rsidR="002325B2" w:rsidRPr="00604961" w:rsidRDefault="002325B2" w:rsidP="00001628">
            <w:pPr>
              <w:widowControl w:val="0"/>
              <w:tabs>
                <w:tab w:val="left" w:pos="501"/>
              </w:tabs>
              <w:spacing w:after="0" w:line="360" w:lineRule="auto"/>
              <w:ind w:firstLine="217"/>
              <w:jc w:val="center"/>
              <w:rPr>
                <w:rFonts w:ascii="Times New Roman" w:hAnsi="Times New Roman" w:cs="Times New Roman"/>
                <w:noProof/>
                <w:sz w:val="24"/>
                <w:szCs w:val="24"/>
              </w:rPr>
            </w:pPr>
            <w:r w:rsidRPr="00604961">
              <w:rPr>
                <w:rFonts w:ascii="Times New Roman" w:hAnsi="Times New Roman" w:cs="Times New Roman"/>
                <w:noProof/>
                <w:sz w:val="24"/>
                <w:szCs w:val="24"/>
              </w:rPr>
              <w:t>d. documentaţia tehnică aferentă, după caz;</w:t>
            </w:r>
          </w:p>
          <w:p w:rsidR="002325B2" w:rsidRPr="00604961" w:rsidRDefault="002325B2" w:rsidP="00001628">
            <w:pPr>
              <w:widowControl w:val="0"/>
              <w:tabs>
                <w:tab w:val="left" w:pos="501"/>
              </w:tabs>
              <w:spacing w:after="0" w:line="360" w:lineRule="auto"/>
              <w:ind w:firstLine="217"/>
              <w:jc w:val="center"/>
              <w:rPr>
                <w:rFonts w:ascii="Times New Roman" w:hAnsi="Times New Roman" w:cs="Times New Roman"/>
                <w:noProof/>
                <w:sz w:val="24"/>
                <w:szCs w:val="24"/>
              </w:rPr>
            </w:pPr>
            <w:r w:rsidRPr="00604961">
              <w:rPr>
                <w:rFonts w:ascii="Times New Roman" w:hAnsi="Times New Roman" w:cs="Times New Roman"/>
                <w:noProof/>
                <w:sz w:val="24"/>
                <w:szCs w:val="24"/>
              </w:rPr>
              <w:t>e. alte avize, studii şi autorizaţii obţinute, după caz;</w:t>
            </w:r>
          </w:p>
          <w:p w:rsidR="002325B2" w:rsidRPr="00604961" w:rsidRDefault="002325B2" w:rsidP="00001628">
            <w:pPr>
              <w:widowControl w:val="0"/>
              <w:tabs>
                <w:tab w:val="left" w:pos="501"/>
              </w:tabs>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 xml:space="preserve">2. În funcţie de solicitare, </w:t>
            </w:r>
            <w:r w:rsidR="00D820E2">
              <w:rPr>
                <w:rFonts w:ascii="Times New Roman" w:hAnsi="Times New Roman" w:cs="Times New Roman"/>
                <w:noProof/>
                <w:sz w:val="24"/>
                <w:szCs w:val="24"/>
              </w:rPr>
              <w:t>Administrația Parcului Național Călimani</w:t>
            </w:r>
            <w:r w:rsidR="00D820E2" w:rsidRPr="00604961">
              <w:rPr>
                <w:rFonts w:ascii="Times New Roman" w:hAnsi="Times New Roman" w:cs="Times New Roman"/>
                <w:noProof/>
                <w:sz w:val="24"/>
                <w:szCs w:val="24"/>
              </w:rPr>
              <w:t xml:space="preserve"> </w:t>
            </w:r>
            <w:r w:rsidRPr="00604961">
              <w:rPr>
                <w:rFonts w:ascii="Times New Roman" w:hAnsi="Times New Roman" w:cs="Times New Roman"/>
                <w:noProof/>
                <w:sz w:val="24"/>
                <w:szCs w:val="24"/>
              </w:rPr>
              <w:t>solicită informaţii şi documentaţii suplimentare relevante.</w:t>
            </w:r>
          </w:p>
          <w:p w:rsidR="002325B2" w:rsidRPr="00604961" w:rsidRDefault="002325B2" w:rsidP="00001628">
            <w:pPr>
              <w:widowControl w:val="0"/>
              <w:tabs>
                <w:tab w:val="left" w:pos="501"/>
              </w:tabs>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 xml:space="preserve">3. În avizele eliberate </w:t>
            </w:r>
            <w:r w:rsidR="00D820E2">
              <w:rPr>
                <w:rFonts w:ascii="Times New Roman" w:hAnsi="Times New Roman" w:cs="Times New Roman"/>
                <w:noProof/>
                <w:sz w:val="24"/>
                <w:szCs w:val="24"/>
              </w:rPr>
              <w:t>Administrația Parcului Național Călimani</w:t>
            </w:r>
            <w:r w:rsidR="00D820E2" w:rsidRPr="00604961">
              <w:rPr>
                <w:rFonts w:ascii="Times New Roman" w:hAnsi="Times New Roman" w:cs="Times New Roman"/>
                <w:noProof/>
                <w:sz w:val="24"/>
                <w:szCs w:val="24"/>
              </w:rPr>
              <w:t xml:space="preserve"> </w:t>
            </w:r>
            <w:r w:rsidRPr="00604961">
              <w:rPr>
                <w:rFonts w:ascii="Times New Roman" w:hAnsi="Times New Roman" w:cs="Times New Roman"/>
                <w:noProof/>
                <w:sz w:val="24"/>
                <w:szCs w:val="24"/>
              </w:rPr>
              <w:t>poate insera condiţii privind desfăşurarea activităţilor/ planurilor/ proiectelor.</w:t>
            </w:r>
          </w:p>
          <w:p w:rsidR="002325B2" w:rsidRPr="00604961" w:rsidRDefault="002325B2" w:rsidP="00001628">
            <w:pPr>
              <w:widowControl w:val="0"/>
              <w:tabs>
                <w:tab w:val="left" w:pos="501"/>
              </w:tabs>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 xml:space="preserve">4. Valabilitatea unui aviz eliberat de </w:t>
            </w:r>
            <w:r w:rsidR="00D820E2">
              <w:rPr>
                <w:rFonts w:ascii="Times New Roman" w:hAnsi="Times New Roman" w:cs="Times New Roman"/>
                <w:noProof/>
                <w:sz w:val="24"/>
                <w:szCs w:val="24"/>
              </w:rPr>
              <w:t>Administrația Parcului Național Călimani</w:t>
            </w:r>
            <w:r w:rsidR="00D820E2" w:rsidRPr="00604961">
              <w:rPr>
                <w:rFonts w:ascii="Times New Roman" w:hAnsi="Times New Roman" w:cs="Times New Roman"/>
                <w:noProof/>
                <w:sz w:val="24"/>
                <w:szCs w:val="24"/>
              </w:rPr>
              <w:t xml:space="preserve"> </w:t>
            </w:r>
            <w:r w:rsidRPr="00604961">
              <w:rPr>
                <w:rFonts w:ascii="Times New Roman" w:hAnsi="Times New Roman" w:cs="Times New Roman"/>
                <w:noProof/>
                <w:sz w:val="24"/>
                <w:szCs w:val="24"/>
              </w:rPr>
              <w:t xml:space="preserve">este </w:t>
            </w:r>
            <w:r w:rsidRPr="00604961">
              <w:rPr>
                <w:rFonts w:ascii="Times New Roman" w:hAnsi="Times New Roman" w:cs="Times New Roman"/>
                <w:noProof/>
                <w:sz w:val="24"/>
                <w:szCs w:val="24"/>
              </w:rPr>
              <w:lastRenderedPageBreak/>
              <w:t xml:space="preserve">pentru perioada execuției lucrării, </w:t>
            </w:r>
            <w:r w:rsidRPr="00604961">
              <w:rPr>
                <w:rFonts w:ascii="Times New Roman" w:hAnsi="Times New Roman" w:cs="Times New Roman"/>
                <w:noProof/>
                <w:sz w:val="24"/>
                <w:szCs w:val="24"/>
                <w:lang w:eastAsia="ro-RO"/>
              </w:rPr>
              <w:t>dacă nu intervin modificari la plan/program/proiect/activitate sau dacă nu intervin modificări naturale pe amplasament</w:t>
            </w:r>
            <w:r w:rsidRPr="00604961">
              <w:rPr>
                <w:rFonts w:ascii="Times New Roman" w:hAnsi="Times New Roman" w:cs="Times New Roman"/>
                <w:noProof/>
                <w:sz w:val="24"/>
                <w:szCs w:val="24"/>
              </w:rPr>
              <w:t>. În cazul în care intervin modificări, se va solicita un nou aviz.</w:t>
            </w:r>
          </w:p>
          <w:p w:rsidR="002325B2" w:rsidRPr="00604961" w:rsidRDefault="002325B2" w:rsidP="00001628">
            <w:pPr>
              <w:widowControl w:val="0"/>
              <w:tabs>
                <w:tab w:val="left" w:pos="501"/>
              </w:tabs>
              <w:spacing w:after="0" w:line="360" w:lineRule="auto"/>
              <w:jc w:val="center"/>
              <w:rPr>
                <w:rFonts w:ascii="Times New Roman" w:hAnsi="Times New Roman" w:cs="Times New Roman"/>
                <w:noProof/>
                <w:sz w:val="24"/>
                <w:szCs w:val="24"/>
              </w:rPr>
            </w:pPr>
            <w:r w:rsidRPr="00604961">
              <w:rPr>
                <w:rFonts w:ascii="Times New Roman" w:hAnsi="Times New Roman" w:cs="Times New Roman"/>
                <w:sz w:val="24"/>
                <w:szCs w:val="24"/>
              </w:rPr>
              <w:t xml:space="preserve">5. Avizele negative eliberate de </w:t>
            </w:r>
            <w:r w:rsidR="00D820E2">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vor fi însoţite de o motivaţie a respingerii solicitării respective</w:t>
            </w:r>
          </w:p>
          <w:p w:rsidR="002325B2" w:rsidRPr="00604961" w:rsidRDefault="002325B2" w:rsidP="00001628">
            <w:pPr>
              <w:widowControl w:val="0"/>
              <w:tabs>
                <w:tab w:val="left" w:pos="501"/>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6.  Pe parcursul desfăşurării activităţilor/ planurilor/ proiectelor avizate,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 xml:space="preserve">verifică respectarea condiţiilor impuse în avizele eliberate precum şi respectarea documentaţiilor, modalităţilor şi tehnologiilor propuse de solicitanţi. În caz de nerespectare a acestora,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 xml:space="preserve">solicită remedierea aspectelor sesizate şi, în cazuri motivate, poate retrage avizul dat. În cazul retragerii avizelor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w:t>
            </w:r>
            <w:r w:rsidRPr="00604961">
              <w:rPr>
                <w:rFonts w:ascii="Times New Roman" w:hAnsi="Times New Roman" w:cs="Times New Roman"/>
                <w:sz w:val="24"/>
                <w:szCs w:val="24"/>
              </w:rPr>
              <w:t xml:space="preserve"> </w:t>
            </w:r>
            <w:r w:rsidRPr="00604961">
              <w:rPr>
                <w:rFonts w:ascii="Times New Roman" w:hAnsi="Times New Roman" w:cs="Times New Roman"/>
                <w:sz w:val="24"/>
                <w:szCs w:val="24"/>
              </w:rPr>
              <w:lastRenderedPageBreak/>
              <w:t xml:space="preserve">lucrările respective în derulare se sistează, iar </w:t>
            </w:r>
            <w:r w:rsidR="00D820E2">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informează autorităţile de mediu cu privire la retragerea avizului dat. Nu se acceptă reavizarea unui solicitant care nu a respectat condiţiile impuse prin avizul dat de către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introduc art. 7 și 8</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7</w:t>
            </w:r>
          </w:p>
          <w:p w:rsidR="002325B2" w:rsidRPr="00604961" w:rsidRDefault="002325B2" w:rsidP="00001628">
            <w:pPr>
              <w:spacing w:after="0" w:line="360" w:lineRule="auto"/>
              <w:jc w:val="center"/>
              <w:rPr>
                <w:rFonts w:ascii="Times New Roman" w:eastAsia="MS Mincho" w:hAnsi="Times New Roman" w:cs="Times New Roman"/>
                <w:sz w:val="24"/>
                <w:szCs w:val="24"/>
              </w:rPr>
            </w:pPr>
            <w:r w:rsidRPr="00604961">
              <w:rPr>
                <w:rFonts w:ascii="Times New Roman" w:hAnsi="Times New Roman" w:cs="Times New Roman"/>
                <w:bCs/>
                <w:iCs/>
                <w:spacing w:val="6"/>
                <w:sz w:val="24"/>
                <w:szCs w:val="24"/>
              </w:rPr>
              <w:t>2. b.</w:t>
            </w:r>
            <w:r w:rsidRPr="00604961">
              <w:rPr>
                <w:rFonts w:ascii="Times New Roman" w:eastAsia="MS Mincho" w:hAnsi="Times New Roman" w:cs="Times New Roman"/>
                <w:sz w:val="24"/>
                <w:szCs w:val="24"/>
              </w:rPr>
              <w:t xml:space="preserve"> lucrări speciale de conservare cu accent pe promovarea regenerării naturale şi fără extragerea lemnului mort, cu excepţia cazurilor în care se manifestă atacuri de dăunători ai pădurii ce se pot extinde pe suprafeţe întinse, în primul rând de parcele întregi limitrofe zonelor cu protecţie strictă sau integrală;</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eastAsia="MS Mincho" w:hAnsi="Times New Roman" w:cs="Times New Roman"/>
                <w:sz w:val="24"/>
                <w:szCs w:val="24"/>
              </w:rPr>
              <w:t>d. Tratamentele silvice se vor aplica cu restricţii impuse de planul de management al parcului şi de ghidurile de gospodărire a pădurilor în arii protejate</w:t>
            </w:r>
            <w:r w:rsidRPr="00604961">
              <w:rPr>
                <w:rFonts w:ascii="Times New Roman" w:hAnsi="Times New Roman" w:cs="Times New Roman"/>
                <w:sz w:val="24"/>
                <w:szCs w:val="24"/>
              </w:rPr>
              <w:t>;</w:t>
            </w:r>
          </w:p>
          <w:p w:rsidR="002325B2" w:rsidRPr="00604961" w:rsidRDefault="002325B2" w:rsidP="00001628">
            <w:pPr>
              <w:spacing w:after="0" w:line="360" w:lineRule="auto"/>
              <w:jc w:val="center"/>
              <w:rPr>
                <w:rFonts w:ascii="Times New Roman" w:hAnsi="Times New Roman" w:cs="Times New Roman"/>
                <w:sz w:val="24"/>
                <w:szCs w:val="24"/>
              </w:rPr>
            </w:pPr>
          </w:p>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p>
        </w:tc>
        <w:tc>
          <w:tcPr>
            <w:tcW w:w="1723" w:type="pct"/>
            <w:vAlign w:val="center"/>
          </w:tcPr>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devine Art. 9</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introduce aliniatul 1:</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1. </w:t>
            </w:r>
            <w:r w:rsidRPr="00604961">
              <w:rPr>
                <w:rFonts w:ascii="Times New Roman" w:hAnsi="Times New Roman" w:cs="Times New Roman"/>
                <w:bCs/>
                <w:noProof/>
                <w:sz w:val="24"/>
                <w:szCs w:val="24"/>
              </w:rPr>
              <w:t xml:space="preserve">În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bCs/>
                <w:noProof/>
                <w:sz w:val="24"/>
                <w:szCs w:val="24"/>
              </w:rPr>
              <w:t xml:space="preserve"> și în zonele cu protecţie strictă nu se acceptă intervenţii în cazul apariţiei unor calamităţi naturale provocate de factori abiotici sau biotici.</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Aliniatele următoare se renumerotează și au următorul conținut:</w:t>
            </w:r>
          </w:p>
          <w:p w:rsidR="002325B2" w:rsidRPr="00604961" w:rsidRDefault="00D820E2" w:rsidP="00001628">
            <w:pPr>
              <w:widowControl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1. În zona de </w:t>
            </w:r>
            <w:r w:rsidR="002325B2" w:rsidRPr="00604961">
              <w:rPr>
                <w:rFonts w:ascii="Times New Roman" w:hAnsi="Times New Roman" w:cs="Times New Roman"/>
                <w:sz w:val="24"/>
                <w:szCs w:val="24"/>
              </w:rPr>
              <w:t>protec</w:t>
            </w:r>
            <w:r w:rsidR="002325B2" w:rsidRPr="00604961">
              <w:rPr>
                <w:rFonts w:ascii="Times New Roman" w:hAnsi="Times New Roman" w:cs="Times New Roman"/>
                <w:spacing w:val="12"/>
                <w:sz w:val="24"/>
                <w:szCs w:val="24"/>
              </w:rPr>
              <w:t>ţ</w:t>
            </w:r>
            <w:r w:rsidR="002325B2" w:rsidRPr="00604961">
              <w:rPr>
                <w:rFonts w:ascii="Times New Roman" w:hAnsi="Times New Roman" w:cs="Times New Roman"/>
                <w:sz w:val="24"/>
                <w:szCs w:val="24"/>
              </w:rPr>
              <w:t>ie integrală a P</w:t>
            </w:r>
            <w:r>
              <w:rPr>
                <w:rFonts w:ascii="Times New Roman" w:hAnsi="Times New Roman" w:cs="Times New Roman"/>
                <w:sz w:val="24"/>
                <w:szCs w:val="24"/>
              </w:rPr>
              <w:t xml:space="preserve">arcului </w:t>
            </w:r>
            <w:r w:rsidR="002325B2" w:rsidRPr="00604961">
              <w:rPr>
                <w:rFonts w:ascii="Times New Roman" w:hAnsi="Times New Roman" w:cs="Times New Roman"/>
                <w:sz w:val="24"/>
                <w:szCs w:val="24"/>
              </w:rPr>
              <w:t>N</w:t>
            </w:r>
            <w:r>
              <w:rPr>
                <w:rFonts w:ascii="Times New Roman" w:hAnsi="Times New Roman" w:cs="Times New Roman"/>
                <w:sz w:val="24"/>
                <w:szCs w:val="24"/>
              </w:rPr>
              <w:t xml:space="preserve">ațional </w:t>
            </w:r>
            <w:r w:rsidR="002325B2" w:rsidRPr="00604961">
              <w:rPr>
                <w:rFonts w:ascii="Times New Roman" w:hAnsi="Times New Roman" w:cs="Times New Roman"/>
                <w:sz w:val="24"/>
                <w:szCs w:val="24"/>
              </w:rPr>
              <w:t>C</w:t>
            </w:r>
            <w:r>
              <w:rPr>
                <w:rFonts w:ascii="Times New Roman" w:hAnsi="Times New Roman" w:cs="Times New Roman"/>
                <w:sz w:val="24"/>
                <w:szCs w:val="24"/>
              </w:rPr>
              <w:t>ălimani</w:t>
            </w:r>
            <w:r w:rsidR="002325B2" w:rsidRPr="00604961">
              <w:rPr>
                <w:rFonts w:ascii="Times New Roman" w:hAnsi="Times New Roman" w:cs="Times New Roman"/>
                <w:sz w:val="24"/>
                <w:szCs w:val="24"/>
              </w:rPr>
              <w:t xml:space="preserve"> nu se vor executa nici un fel de lucrări de exploatare a pădurilor, personalul silvic angajat al administratorilor fondului forestier şi a suprafeţelor din afara </w:t>
            </w:r>
            <w:r w:rsidR="002325B2" w:rsidRPr="00604961">
              <w:rPr>
                <w:rFonts w:ascii="Times New Roman" w:hAnsi="Times New Roman" w:cs="Times New Roman"/>
                <w:sz w:val="24"/>
                <w:szCs w:val="24"/>
              </w:rPr>
              <w:lastRenderedPageBreak/>
              <w:t xml:space="preserve">fondului forestier efectuând doar paza acestor păduri, cu excepția cazurilor menționate în OUG 57 și avizate de </w:t>
            </w:r>
            <w:r>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w:t>
            </w:r>
            <w:r w:rsidR="002325B2" w:rsidRPr="00604961">
              <w:rPr>
                <w:rFonts w:ascii="Times New Roman" w:hAnsi="Times New Roman" w:cs="Times New Roman"/>
                <w:sz w:val="24"/>
                <w:szCs w:val="24"/>
              </w:rPr>
              <w:t>R.A., în urma hotărârii Consiliului Științific.</w:t>
            </w:r>
          </w:p>
          <w:p w:rsidR="002325B2" w:rsidRPr="00604961" w:rsidRDefault="002325B2" w:rsidP="00001628">
            <w:pPr>
              <w:spacing w:after="0" w:line="360" w:lineRule="auto"/>
              <w:jc w:val="center"/>
              <w:rPr>
                <w:rFonts w:ascii="Times New Roman" w:eastAsia="MS Mincho" w:hAnsi="Times New Roman" w:cs="Times New Roman"/>
                <w:sz w:val="24"/>
                <w:szCs w:val="24"/>
              </w:rPr>
            </w:pPr>
            <w:r w:rsidRPr="00604961">
              <w:rPr>
                <w:rFonts w:ascii="Times New Roman" w:eastAsia="MS Mincho" w:hAnsi="Times New Roman" w:cs="Times New Roman"/>
                <w:sz w:val="24"/>
                <w:szCs w:val="24"/>
              </w:rPr>
              <w:t xml:space="preserve">3. b. lucrări speciale de conservare cu accent pe promovarea regenerării naturale şi fără extragerea lemnului mort, cu excepţia cazurilor în care se manifestă atacuri de dăunători ai pădurii ce se pot extinde pe suprafeţe întinse, în primul rând de parcele întregi limitrofe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eastAsia="MS Mincho" w:hAnsi="Times New Roman" w:cs="Times New Roman"/>
                <w:sz w:val="24"/>
                <w:szCs w:val="24"/>
              </w:rPr>
              <w:t xml:space="preserve"> și zonelor cu protecţie strictă sau integrală;</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eastAsia="MS Mincho" w:hAnsi="Times New Roman" w:cs="Times New Roman"/>
                <w:sz w:val="24"/>
                <w:szCs w:val="24"/>
              </w:rPr>
              <w:t>d. Tratamentele silvice se vor aplica cu restricţiile impuse de planul de management al parcului;</w:t>
            </w:r>
          </w:p>
          <w:p w:rsidR="002325B2" w:rsidRPr="00604961" w:rsidRDefault="002325B2" w:rsidP="00001628">
            <w:pPr>
              <w:widowControl w:val="0"/>
              <w:tabs>
                <w:tab w:val="center" w:pos="2576"/>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Alin. 2 devine Alin.4 și are următorul conținut:</w:t>
            </w:r>
          </w:p>
          <w:p w:rsidR="002325B2" w:rsidRPr="00604961" w:rsidRDefault="002325B2" w:rsidP="00001628">
            <w:pPr>
              <w:widowControl w:val="0"/>
              <w:tabs>
                <w:tab w:val="center" w:pos="2576"/>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Alte lucrări de exploatare decât cele prevăzute în amenajamentele silvice se execută conform </w:t>
            </w:r>
            <w:r w:rsidRPr="00604961">
              <w:rPr>
                <w:rFonts w:ascii="Times New Roman" w:hAnsi="Times New Roman" w:cs="Times New Roman"/>
                <w:sz w:val="24"/>
                <w:szCs w:val="24"/>
              </w:rPr>
              <w:lastRenderedPageBreak/>
              <w:t>prevederilor legale în vigoare.</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 aliniatele:</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 Pe terenurile cu vegetaţie forestieră situate în afara fondului forestier naţional din PNC se respectă prevederile legale în vigoare.</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 Tăierile în vegetaţia forestieră din afa</w:t>
            </w:r>
            <w:r w:rsidR="00D820E2">
              <w:rPr>
                <w:rFonts w:ascii="Times New Roman" w:hAnsi="Times New Roman" w:cs="Times New Roman"/>
                <w:sz w:val="24"/>
                <w:szCs w:val="24"/>
              </w:rPr>
              <w:t xml:space="preserve">ra fondului forestier naţional </w:t>
            </w:r>
            <w:r w:rsidRPr="00604961">
              <w:rPr>
                <w:rFonts w:ascii="Times New Roman" w:hAnsi="Times New Roman" w:cs="Times New Roman"/>
                <w:sz w:val="24"/>
                <w:szCs w:val="24"/>
              </w:rPr>
              <w:t xml:space="preserve">și lucrări de intreținerea pășunilor se fac cu avizul </w:t>
            </w:r>
            <w:r w:rsidR="00664887">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R.A..</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Alin. 3 devine Alin. 7</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 aliniatele:</w:t>
            </w:r>
          </w:p>
          <w:p w:rsidR="002325B2" w:rsidRPr="00604961" w:rsidRDefault="002325B2" w:rsidP="00001628">
            <w:pPr>
              <w:widowControl w:val="0"/>
              <w:spacing w:after="0" w:line="360" w:lineRule="auto"/>
              <w:ind w:left="32"/>
              <w:jc w:val="center"/>
              <w:rPr>
                <w:rFonts w:ascii="Times New Roman" w:hAnsi="Times New Roman" w:cs="Times New Roman"/>
                <w:sz w:val="24"/>
                <w:szCs w:val="24"/>
              </w:rPr>
            </w:pPr>
            <w:r w:rsidRPr="00604961">
              <w:rPr>
                <w:rFonts w:ascii="Times New Roman" w:hAnsi="Times New Roman" w:cs="Times New Roman"/>
                <w:sz w:val="24"/>
                <w:szCs w:val="24"/>
              </w:rPr>
              <w:t>8. Proiectele amenajamentelor silvice pentru fondul forestier național de pe raza P</w:t>
            </w:r>
            <w:r w:rsidR="00D820E2">
              <w:rPr>
                <w:rFonts w:ascii="Times New Roman" w:hAnsi="Times New Roman" w:cs="Times New Roman"/>
                <w:sz w:val="24"/>
                <w:szCs w:val="24"/>
              </w:rPr>
              <w:t xml:space="preserve">arcului </w:t>
            </w:r>
            <w:r w:rsidRPr="00604961">
              <w:rPr>
                <w:rFonts w:ascii="Times New Roman" w:hAnsi="Times New Roman" w:cs="Times New Roman"/>
                <w:sz w:val="24"/>
                <w:szCs w:val="24"/>
              </w:rPr>
              <w:t>N</w:t>
            </w:r>
            <w:r w:rsidR="00D820E2">
              <w:rPr>
                <w:rFonts w:ascii="Times New Roman" w:hAnsi="Times New Roman" w:cs="Times New Roman"/>
                <w:sz w:val="24"/>
                <w:szCs w:val="24"/>
              </w:rPr>
              <w:t xml:space="preserve">ațional </w:t>
            </w:r>
            <w:r w:rsidRPr="00604961">
              <w:rPr>
                <w:rFonts w:ascii="Times New Roman" w:hAnsi="Times New Roman" w:cs="Times New Roman"/>
                <w:sz w:val="24"/>
                <w:szCs w:val="24"/>
              </w:rPr>
              <w:t>C</w:t>
            </w:r>
            <w:r w:rsidR="00D820E2">
              <w:rPr>
                <w:rFonts w:ascii="Times New Roman" w:hAnsi="Times New Roman" w:cs="Times New Roman"/>
                <w:sz w:val="24"/>
                <w:szCs w:val="24"/>
              </w:rPr>
              <w:t>ălimani</w:t>
            </w:r>
            <w:r w:rsidRPr="00604961">
              <w:rPr>
                <w:rFonts w:ascii="Times New Roman" w:hAnsi="Times New Roman" w:cs="Times New Roman"/>
                <w:sz w:val="24"/>
                <w:szCs w:val="24"/>
              </w:rPr>
              <w:t>, în scopul puner</w:t>
            </w:r>
            <w:r w:rsidR="00D820E2">
              <w:rPr>
                <w:rFonts w:ascii="Times New Roman" w:hAnsi="Times New Roman" w:cs="Times New Roman"/>
                <w:sz w:val="24"/>
                <w:szCs w:val="24"/>
              </w:rPr>
              <w:t>ii în concordanţă cu Planul de management al p</w:t>
            </w:r>
            <w:r w:rsidRPr="00604961">
              <w:rPr>
                <w:rFonts w:ascii="Times New Roman" w:hAnsi="Times New Roman" w:cs="Times New Roman"/>
                <w:sz w:val="24"/>
                <w:szCs w:val="24"/>
              </w:rPr>
              <w:t xml:space="preserve">arcului, vor fi avizate de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 xml:space="preserve">R.A.. În acest sens, beneficiarul și proiectantul care efectuează lucrările de amenajare invită la elaborarea temei de proiectare, la lucrările </w:t>
            </w:r>
            <w:r w:rsidRPr="00604961">
              <w:rPr>
                <w:rFonts w:ascii="Times New Roman" w:hAnsi="Times New Roman" w:cs="Times New Roman"/>
                <w:sz w:val="24"/>
                <w:szCs w:val="24"/>
              </w:rPr>
              <w:lastRenderedPageBreak/>
              <w:t xml:space="preserve">Conferinţei I de amenajare un reprezentant al </w:t>
            </w:r>
            <w:r w:rsidR="00D820E2">
              <w:rPr>
                <w:rFonts w:ascii="Times New Roman" w:hAnsi="Times New Roman" w:cs="Times New Roman"/>
                <w:sz w:val="24"/>
                <w:szCs w:val="24"/>
              </w:rPr>
              <w:t>Administrației Parcului Național Călimani</w:t>
            </w:r>
            <w:r w:rsidR="00D820E2" w:rsidRPr="00604961">
              <w:rPr>
                <w:rFonts w:ascii="Times New Roman" w:hAnsi="Times New Roman" w:cs="Times New Roman"/>
                <w:sz w:val="24"/>
                <w:szCs w:val="24"/>
              </w:rPr>
              <w:t xml:space="preserve"> </w:t>
            </w:r>
            <w:r w:rsidR="00D820E2">
              <w:rPr>
                <w:rFonts w:ascii="Times New Roman" w:hAnsi="Times New Roman" w:cs="Times New Roman"/>
                <w:sz w:val="24"/>
                <w:szCs w:val="24"/>
              </w:rPr>
              <w:t>şi depune la a</w:t>
            </w:r>
            <w:r w:rsidRPr="00604961">
              <w:rPr>
                <w:rFonts w:ascii="Times New Roman" w:hAnsi="Times New Roman" w:cs="Times New Roman"/>
                <w:sz w:val="24"/>
                <w:szCs w:val="24"/>
              </w:rPr>
              <w:t xml:space="preserve">dministraţia parcului o copie a proiectului de amenajare silvică în vederea avizării. De asemenea, beneficiarul/proiectantul care efectuează lucrările de amenajare va solicita participarea unui membru al </w:t>
            </w:r>
            <w:r w:rsidR="00D820E2">
              <w:rPr>
                <w:rFonts w:ascii="Times New Roman" w:hAnsi="Times New Roman" w:cs="Times New Roman"/>
                <w:sz w:val="24"/>
                <w:szCs w:val="24"/>
              </w:rPr>
              <w:t>Administrației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 xml:space="preserve">la aceste verificări la o dată ulterioară, stabilită de comun acord. După verificarea în teren depune la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 xml:space="preserve">o copie a documentației pentru conferinţa a II-a de amenajare cu cel puţin o lună înainte. Autoritatea competentă pentru aprobarea amenajamentelor şi a studiilor sumare de amenajare invită un reprezentant al </w:t>
            </w:r>
            <w:r w:rsidR="00D820E2">
              <w:rPr>
                <w:rFonts w:ascii="Times New Roman" w:hAnsi="Times New Roman" w:cs="Times New Roman"/>
                <w:sz w:val="24"/>
                <w:szCs w:val="24"/>
              </w:rPr>
              <w:t>Administrației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la conferinţele de amenajare şi la comisiile de avizare.</w:t>
            </w:r>
          </w:p>
          <w:p w:rsidR="002325B2" w:rsidRPr="00604961" w:rsidRDefault="002325B2" w:rsidP="00001628">
            <w:pPr>
              <w:widowControl w:val="0"/>
              <w:spacing w:after="0" w:line="360" w:lineRule="auto"/>
              <w:jc w:val="center"/>
              <w:rPr>
                <w:rFonts w:ascii="Times New Roman" w:hAnsi="Times New Roman" w:cs="Times New Roman"/>
                <w:iCs/>
                <w:sz w:val="24"/>
                <w:szCs w:val="24"/>
              </w:rPr>
            </w:pPr>
            <w:r w:rsidRPr="00604961">
              <w:rPr>
                <w:rFonts w:ascii="Times New Roman" w:hAnsi="Times New Roman" w:cs="Times New Roman"/>
                <w:sz w:val="24"/>
                <w:szCs w:val="24"/>
              </w:rPr>
              <w:t xml:space="preserve">9. La încadrarea pădurilor în grupe, subgrupe </w:t>
            </w:r>
            <w:r w:rsidRPr="00604961">
              <w:rPr>
                <w:rFonts w:ascii="Times New Roman" w:hAnsi="Times New Roman" w:cs="Times New Roman"/>
                <w:sz w:val="24"/>
                <w:szCs w:val="24"/>
              </w:rPr>
              <w:lastRenderedPageBreak/>
              <w:t>şi tipuri funcţionale se va ţine cont şi de prevederile ghidului de amenajare şi gospodărire a pădurilor în arii naturale protejate.</w:t>
            </w:r>
          </w:p>
          <w:p w:rsidR="002325B2" w:rsidRPr="00604961" w:rsidRDefault="002325B2" w:rsidP="00001628">
            <w:pPr>
              <w:widowControl w:val="0"/>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10.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avizează  în fondul forestier naţional şi în vegetaţia forestieră din afara fondului forestier naţional de pe raza Parcului Național Călimani, urmând a sesiza administratorii  în cazul constatării unor nereguli în fond forestier naţional de stat şi respectiv Inspectoratele Teritoriale de Regim Silvic şi Vânătoare în cazul constatării unor nereguli în fond forestier naţional privat, sau proprietate a unităţilor administrativ teritoriale sau în cazul vegetaţiei forestiere din afara fondului forestier naţional.</w:t>
            </w:r>
          </w:p>
          <w:p w:rsidR="002325B2" w:rsidRPr="00604961" w:rsidRDefault="002325B2" w:rsidP="00001628">
            <w:pPr>
              <w:widowControl w:val="0"/>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Alin. 4 devine Alin. 12 și va avea un singur paragraf:</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Activităţile reglementate prin amenajamentele silvice în vigoare precum şi alte activităţi: </w:t>
            </w:r>
            <w:r w:rsidRPr="00604961">
              <w:rPr>
                <w:rFonts w:ascii="Times New Roman" w:hAnsi="Times New Roman" w:cs="Times New Roman"/>
                <w:sz w:val="24"/>
                <w:szCs w:val="24"/>
              </w:rPr>
              <w:lastRenderedPageBreak/>
              <w:t xml:space="preserve">protecţia pădurilor, amenajarea căilor de colectare a materialului lemnos, activități cinegetice şi altele asemenea, care se desfăşoară în perimetrul parcului sau în vecinătatea acestuia, în situaţia în care acestea pot perturba activitatea în parc, vor fi aduse la cunoştinţa </w:t>
            </w:r>
            <w:r w:rsidR="00D820E2">
              <w:rPr>
                <w:rFonts w:ascii="Times New Roman" w:hAnsi="Times New Roman" w:cs="Times New Roman"/>
                <w:sz w:val="24"/>
                <w:szCs w:val="24"/>
              </w:rPr>
              <w:t>Administrației Parcului Național Călimani</w:t>
            </w:r>
            <w:r w:rsidRPr="00604961">
              <w:rPr>
                <w:rFonts w:ascii="Times New Roman" w:hAnsi="Times New Roman" w:cs="Times New Roman"/>
                <w:sz w:val="24"/>
                <w:szCs w:val="24"/>
              </w:rPr>
              <w:t>, şi va fi necesar acordul acestuia. În scopul avizării execuției lucrărilor silviculturale Administraţia Parcului Naţional Călimani R.A. va verifica în teren soluțiile tehnice propuse.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b. activitatea de exploatare a masei lemnoase va fi reglementată prin avizul emis de </w:t>
            </w:r>
            <w:r w:rsidR="00D820E2">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Art. 7/9 se modifică în urma schimbărilor survenite în zonarea internă a parcului - individualizarea rezervației științifice în zona cu protecție strictă.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tabs>
                <w:tab w:val="left" w:pos="1385"/>
              </w:tabs>
              <w:spacing w:after="0" w:line="360" w:lineRule="auto"/>
              <w:ind w:firstLine="5"/>
              <w:jc w:val="center"/>
              <w:rPr>
                <w:rFonts w:ascii="Times New Roman" w:hAnsi="Times New Roman" w:cs="Times New Roman"/>
                <w:sz w:val="24"/>
                <w:szCs w:val="24"/>
              </w:rPr>
            </w:pPr>
            <w:r w:rsidRPr="00604961">
              <w:rPr>
                <w:rFonts w:ascii="Times New Roman" w:hAnsi="Times New Roman" w:cs="Times New Roman"/>
                <w:bCs/>
                <w:iCs/>
                <w:spacing w:val="6"/>
                <w:sz w:val="24"/>
                <w:szCs w:val="24"/>
              </w:rPr>
              <w:t>Art. 8</w:t>
            </w:r>
            <w:r w:rsidRPr="00604961">
              <w:rPr>
                <w:rFonts w:ascii="Times New Roman" w:hAnsi="Times New Roman" w:cs="Times New Roman"/>
                <w:sz w:val="24"/>
                <w:szCs w:val="24"/>
              </w:rPr>
              <w:t xml:space="preserve"> Se vor impune măsuri pentru conservarea unor grupe principale de păsări caracteristice habitatelor forestiere:</w:t>
            </w:r>
          </w:p>
          <w:p w:rsidR="002325B2" w:rsidRPr="00604961" w:rsidRDefault="002325B2" w:rsidP="00001628">
            <w:pPr>
              <w:numPr>
                <w:ilvl w:val="0"/>
                <w:numId w:val="58"/>
              </w:numPr>
              <w:tabs>
                <w:tab w:val="left" w:pos="288"/>
              </w:tabs>
              <w:suppressAutoHyphens/>
              <w:spacing w:after="0" w:line="360" w:lineRule="auto"/>
              <w:ind w:left="5" w:firstLine="0"/>
              <w:jc w:val="center"/>
              <w:rPr>
                <w:rFonts w:ascii="Times New Roman" w:hAnsi="Times New Roman" w:cs="Times New Roman"/>
                <w:sz w:val="24"/>
                <w:szCs w:val="24"/>
              </w:rPr>
            </w:pPr>
            <w:r w:rsidRPr="00604961">
              <w:rPr>
                <w:rFonts w:ascii="Times New Roman" w:hAnsi="Times New Roman" w:cs="Times New Roman"/>
                <w:sz w:val="24"/>
                <w:szCs w:val="24"/>
              </w:rPr>
              <w:t>cuiburile existente nu trebuie distruse indiferent dacă sunt active sau nu,</w:t>
            </w:r>
          </w:p>
          <w:p w:rsidR="002325B2" w:rsidRPr="00604961" w:rsidRDefault="002325B2" w:rsidP="00001628">
            <w:pPr>
              <w:numPr>
                <w:ilvl w:val="0"/>
                <w:numId w:val="58"/>
              </w:numPr>
              <w:tabs>
                <w:tab w:val="left" w:pos="288"/>
              </w:tabs>
              <w:suppressAutoHyphens/>
              <w:spacing w:after="0" w:line="360" w:lineRule="auto"/>
              <w:ind w:left="5" w:firstLine="0"/>
              <w:jc w:val="center"/>
              <w:rPr>
                <w:rFonts w:ascii="Times New Roman" w:hAnsi="Times New Roman" w:cs="Times New Roman"/>
                <w:sz w:val="24"/>
                <w:szCs w:val="24"/>
              </w:rPr>
            </w:pPr>
            <w:r w:rsidRPr="00604961">
              <w:rPr>
                <w:rFonts w:ascii="Times New Roman" w:hAnsi="Times New Roman" w:cs="Times New Roman"/>
                <w:sz w:val="24"/>
                <w:szCs w:val="24"/>
              </w:rPr>
              <w:lastRenderedPageBreak/>
              <w:t>activităţile umane, cum sunt amenajarea de drumuri şi altele asemenea,  se vor desfăşura în apropierea cuiburilor, doar în afara sezonului de cuibărit,</w:t>
            </w:r>
          </w:p>
          <w:p w:rsidR="002325B2" w:rsidRPr="00604961" w:rsidRDefault="002325B2" w:rsidP="00001628">
            <w:pPr>
              <w:numPr>
                <w:ilvl w:val="0"/>
                <w:numId w:val="58"/>
              </w:numPr>
              <w:tabs>
                <w:tab w:val="left" w:pos="288"/>
              </w:tabs>
              <w:suppressAutoHyphens/>
              <w:spacing w:after="0" w:line="360" w:lineRule="auto"/>
              <w:ind w:left="5" w:firstLine="0"/>
              <w:jc w:val="center"/>
              <w:rPr>
                <w:rFonts w:ascii="Times New Roman" w:hAnsi="Times New Roman" w:cs="Times New Roman"/>
                <w:sz w:val="24"/>
                <w:szCs w:val="24"/>
              </w:rPr>
            </w:pPr>
            <w:r w:rsidRPr="00604961">
              <w:rPr>
                <w:rFonts w:ascii="Times New Roman" w:hAnsi="Times New Roman" w:cs="Times New Roman"/>
                <w:sz w:val="24"/>
                <w:szCs w:val="24"/>
              </w:rPr>
              <w:t>distanţa în jurul cuibului  în care activităţile umane să fie restricţionate conform biologiei speciei între 150-1000 m,</w:t>
            </w:r>
          </w:p>
          <w:p w:rsidR="002325B2" w:rsidRPr="00604961" w:rsidRDefault="002325B2" w:rsidP="00001628">
            <w:pPr>
              <w:numPr>
                <w:ilvl w:val="0"/>
                <w:numId w:val="58"/>
              </w:numPr>
              <w:tabs>
                <w:tab w:val="left" w:pos="288"/>
              </w:tabs>
              <w:suppressAutoHyphens/>
              <w:spacing w:after="0" w:line="360" w:lineRule="auto"/>
              <w:ind w:left="5" w:firstLine="0"/>
              <w:jc w:val="center"/>
              <w:rPr>
                <w:rFonts w:ascii="Times New Roman" w:hAnsi="Times New Roman" w:cs="Times New Roman"/>
                <w:sz w:val="24"/>
                <w:szCs w:val="24"/>
              </w:rPr>
            </w:pPr>
            <w:r w:rsidRPr="00604961">
              <w:rPr>
                <w:rFonts w:ascii="Times New Roman" w:hAnsi="Times New Roman" w:cs="Times New Roman"/>
                <w:sz w:val="24"/>
                <w:szCs w:val="24"/>
              </w:rPr>
              <w:t>recoltarea masei lemnoase trebuie să asigure un mozaic cu suprafeţe de vârste diferite astfel încât minim 20% să conţină copaci bătrâni, 40% să fie pădure matură iar 20% să fie pădure tânără,</w:t>
            </w:r>
          </w:p>
          <w:p w:rsidR="002325B2" w:rsidRPr="00604961" w:rsidRDefault="002325B2" w:rsidP="00001628">
            <w:pPr>
              <w:tabs>
                <w:tab w:val="left" w:pos="288"/>
              </w:tabs>
              <w:spacing w:after="0" w:line="360" w:lineRule="auto"/>
              <w:ind w:left="5"/>
              <w:jc w:val="center"/>
              <w:rPr>
                <w:rFonts w:ascii="Times New Roman" w:hAnsi="Times New Roman" w:cs="Times New Roman"/>
                <w:bCs/>
                <w:iCs/>
                <w:spacing w:val="6"/>
                <w:sz w:val="24"/>
                <w:szCs w:val="24"/>
              </w:rPr>
            </w:pPr>
            <w:r w:rsidRPr="00604961">
              <w:rPr>
                <w:rFonts w:ascii="Times New Roman" w:hAnsi="Times New Roman" w:cs="Times New Roman"/>
                <w:sz w:val="24"/>
                <w:szCs w:val="24"/>
              </w:rPr>
              <w:t>se vor păstra arbori scorburoşi,  între 20-30 m</w:t>
            </w:r>
            <w:r w:rsidRPr="00604961">
              <w:rPr>
                <w:rFonts w:ascii="Times New Roman" w:hAnsi="Times New Roman" w:cs="Times New Roman"/>
                <w:sz w:val="24"/>
                <w:szCs w:val="24"/>
                <w:vertAlign w:val="superscript"/>
              </w:rPr>
              <w:t>3</w:t>
            </w:r>
            <w:r w:rsidRPr="00604961">
              <w:rPr>
                <w:rFonts w:ascii="Times New Roman" w:hAnsi="Times New Roman" w:cs="Times New Roman"/>
                <w:sz w:val="24"/>
                <w:szCs w:val="24"/>
              </w:rPr>
              <w:t>/ha.</w:t>
            </w:r>
          </w:p>
        </w:tc>
        <w:tc>
          <w:tcPr>
            <w:tcW w:w="1723"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Art. 10 Prin avizul eliberat de către </w:t>
            </w:r>
            <w:r w:rsidR="00D820E2">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se vor impune măsurile de conservare a speciilor și habitatelor din parc, în conformitate cu capitolul nr. 6 din planul de management.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Se renumerotează și se modifică. Întrucât s-au elaborat măsuri pentru toate speciile și habitatele de interes comunitar din parc, s-a renunțat la detalierea în </w:t>
            </w:r>
            <w:r w:rsidRPr="00604961">
              <w:rPr>
                <w:rFonts w:ascii="Times New Roman" w:hAnsi="Times New Roman" w:cs="Times New Roman"/>
                <w:sz w:val="24"/>
                <w:szCs w:val="24"/>
              </w:rPr>
              <w:lastRenderedPageBreak/>
              <w:t>regulament a măsurilor de conservare detaliate doar pentru păsări.</w:t>
            </w:r>
          </w:p>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spacing w:val="-1"/>
                <w:sz w:val="24"/>
                <w:szCs w:val="24"/>
              </w:rPr>
            </w:pPr>
            <w:r w:rsidRPr="00604961">
              <w:rPr>
                <w:rFonts w:ascii="Times New Roman" w:hAnsi="Times New Roman" w:cs="Times New Roman"/>
                <w:bCs/>
                <w:iCs/>
                <w:spacing w:val="6"/>
                <w:sz w:val="24"/>
                <w:szCs w:val="24"/>
              </w:rPr>
              <w:t>Art.9</w:t>
            </w:r>
            <w:r w:rsidRPr="00604961">
              <w:rPr>
                <w:rFonts w:ascii="Times New Roman" w:hAnsi="Times New Roman" w:cs="Times New Roman"/>
                <w:bCs/>
                <w:iCs/>
                <w:spacing w:val="-1"/>
                <w:sz w:val="24"/>
                <w:szCs w:val="24"/>
              </w:rPr>
              <w:t xml:space="preserve"> </w:t>
            </w:r>
            <w:r w:rsidRPr="00604961">
              <w:rPr>
                <w:rFonts w:ascii="Times New Roman" w:hAnsi="Times New Roman" w:cs="Times New Roman"/>
                <w:iCs/>
                <w:spacing w:val="-1"/>
                <w:sz w:val="24"/>
                <w:szCs w:val="24"/>
              </w:rPr>
              <w:t xml:space="preserve">1. </w:t>
            </w:r>
            <w:r w:rsidRPr="00604961">
              <w:rPr>
                <w:rFonts w:ascii="Times New Roman" w:hAnsi="Times New Roman" w:cs="Times New Roman"/>
                <w:spacing w:val="-1"/>
                <w:sz w:val="24"/>
                <w:szCs w:val="24"/>
              </w:rPr>
              <w:t xml:space="preserve"> Pe teritoriul PNC este interzisă vânătoarea.  S</w:t>
            </w:r>
            <w:r w:rsidRPr="00604961">
              <w:rPr>
                <w:rFonts w:ascii="Times New Roman" w:hAnsi="Times New Roman" w:cs="Times New Roman"/>
                <w:bCs/>
                <w:spacing w:val="-1"/>
                <w:sz w:val="24"/>
                <w:szCs w:val="24"/>
              </w:rPr>
              <w:t xml:space="preserve">e constituie fonduri cinegetice. Pe suprafaţa parcului, evaluarea  de către gestionarii fondurilor cinegetice  a   populaţiilor de păsări şi mamifere, se face </w:t>
            </w:r>
            <w:r w:rsidRPr="00604961">
              <w:rPr>
                <w:rFonts w:ascii="Times New Roman" w:hAnsi="Times New Roman" w:cs="Times New Roman"/>
                <w:bCs/>
                <w:spacing w:val="-1"/>
                <w:sz w:val="24"/>
                <w:szCs w:val="24"/>
              </w:rPr>
              <w:lastRenderedPageBreak/>
              <w:t>numai în prezenţa agenţilor de teren ai parcului.</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 Managementul populaţiei faunei de interes cinegetic din Parcul Naţional Călimani inclus în fonduri cinegetice se face de către Adiminstraţia Parcului Naţional Călimani R.A. baza hotărârii Consiliului  Ştiinţific al  parcului, conform prevederilor din planul de management şi, după caz, din regulamentul ariei naturale protejate.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Constatarea contravenţiilor şi aplicarea sancţiunilor se fac de către: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 personalul salariat cu atribuţii de ocrotire a vânatului din cadrul persoanelor juridice care gestionează fonduri de vânătoare,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b.  personalul structurilor de administrare a ariilor naturale protejate,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c. alt personal de specialitate, împuternicit în acest scop, de către conducătorul </w:t>
            </w:r>
            <w:r w:rsidRPr="00604961">
              <w:rPr>
                <w:rFonts w:ascii="Times New Roman" w:hAnsi="Times New Roman" w:cs="Times New Roman"/>
                <w:sz w:val="24"/>
                <w:szCs w:val="24"/>
              </w:rPr>
              <w:lastRenderedPageBreak/>
              <w:t>autorităţii publice centrale care răspunde de silvicultură,</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d. de lucrătorii anume desemnaţi de Ministerul Administraţiei şi Internelor, conform </w:t>
            </w:r>
            <w:r w:rsidRPr="00604961">
              <w:rPr>
                <w:rFonts w:ascii="Times New Roman" w:hAnsi="Times New Roman" w:cs="Times New Roman"/>
                <w:bCs/>
                <w:sz w:val="24"/>
                <w:szCs w:val="24"/>
              </w:rPr>
              <w:t>art. 49</w:t>
            </w:r>
            <w:r w:rsidRPr="00604961">
              <w:rPr>
                <w:rFonts w:ascii="Times New Roman" w:hAnsi="Times New Roman" w:cs="Times New Roman"/>
                <w:sz w:val="24"/>
                <w:szCs w:val="24"/>
              </w:rPr>
              <w:t xml:space="preserve"> din Legea nr. 407/2006, cu modificările şi completările ulterioare, Ordonanţei de urgenţă a Guvernului nr. 57/2007, cu modificările şi completările ulterioare, Legii nr. 407/2006 cu modificările şi completările ulterioare.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pacing w:val="-1"/>
                <w:sz w:val="24"/>
                <w:szCs w:val="24"/>
              </w:rPr>
              <w:t xml:space="preserve">4.  </w:t>
            </w:r>
            <w:r w:rsidRPr="00604961">
              <w:rPr>
                <w:rFonts w:ascii="Times New Roman" w:hAnsi="Times New Roman" w:cs="Times New Roman"/>
                <w:sz w:val="24"/>
                <w:szCs w:val="24"/>
              </w:rPr>
              <w:t xml:space="preserve">Pentru resursele acvatice vii din  habitatele piscicole naturale din apele de munte de pe raza  Parcul Naţional Călimani, se stabileşte un regim special de conservare durabilă. În acest sens, administratorul fondurilor piscicole, nu vor amenaja zone de pescuit recreativ-sportiv, constituind pentru apele de munte din Parcul Naţional Călimani, ZONE OPRITE, cu asigurarea pazei şi ocrotirii fondului piscicol, în conformitate cu prevederile </w:t>
            </w:r>
            <w:r w:rsidRPr="00604961">
              <w:rPr>
                <w:rFonts w:ascii="Times New Roman" w:hAnsi="Times New Roman" w:cs="Times New Roman"/>
                <w:sz w:val="24"/>
                <w:szCs w:val="24"/>
              </w:rPr>
              <w:lastRenderedPageBreak/>
              <w:t>Ordonanţei de urgenţă a Guvernului nr. 23/2008 privind pescuitul şi acvacultura, aprobată cu modificări şi completări prin Legea nr. 317/2009, cu modificările şi completările ulterioare şi a protocolului de delegare încheiat între Agenţia Naţională pentru Pescuit şi Acvacultură şi Regia Naţională a Pădurilor-Romsilva.</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 Orice proiect  propus a se desfăşura pe fondurile piscicole din  vecinătatea  ariei naturale protejate, va fi supus studiului de impact şi avizării Consiliul Ştiinţific al Parcului Naţional Călimani.</w:t>
            </w:r>
          </w:p>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sz w:val="24"/>
                <w:szCs w:val="24"/>
              </w:rPr>
              <w:t>6. T</w:t>
            </w:r>
            <w:r w:rsidRPr="00604961">
              <w:rPr>
                <w:rFonts w:ascii="Times New Roman" w:hAnsi="Times New Roman" w:cs="Times New Roman"/>
                <w:spacing w:val="-3"/>
                <w:sz w:val="24"/>
                <w:szCs w:val="24"/>
              </w:rPr>
              <w:t>oate sancţiunile administrate pe teritoriul parcului, de către alte organe constatatoare vor fi înregistrate la sediul Administraţiei parcului.</w:t>
            </w:r>
          </w:p>
        </w:tc>
        <w:tc>
          <w:tcPr>
            <w:tcW w:w="1723" w:type="pct"/>
            <w:vAlign w:val="center"/>
          </w:tcPr>
          <w:p w:rsidR="002325B2" w:rsidRPr="00604961" w:rsidRDefault="002325B2" w:rsidP="00001628">
            <w:pPr>
              <w:spacing w:after="0" w:line="360" w:lineRule="auto"/>
              <w:jc w:val="center"/>
              <w:rPr>
                <w:rFonts w:ascii="Times New Roman" w:hAnsi="Times New Roman" w:cs="Times New Roman"/>
                <w:spacing w:val="-1"/>
                <w:sz w:val="24"/>
                <w:szCs w:val="24"/>
              </w:rPr>
            </w:pPr>
            <w:r w:rsidRPr="00604961">
              <w:rPr>
                <w:rFonts w:ascii="Times New Roman" w:hAnsi="Times New Roman" w:cs="Times New Roman"/>
                <w:bCs/>
                <w:iCs/>
                <w:spacing w:val="-1"/>
                <w:sz w:val="24"/>
                <w:szCs w:val="24"/>
              </w:rPr>
              <w:lastRenderedPageBreak/>
              <w:t>Art.</w:t>
            </w:r>
            <w:r w:rsidRPr="00604961">
              <w:rPr>
                <w:rFonts w:ascii="Times New Roman" w:hAnsi="Times New Roman" w:cs="Times New Roman"/>
                <w:iCs/>
                <w:spacing w:val="-1"/>
                <w:sz w:val="24"/>
                <w:szCs w:val="24"/>
              </w:rPr>
              <w:t>11   1.</w:t>
            </w:r>
            <w:r w:rsidRPr="00604961">
              <w:rPr>
                <w:rFonts w:ascii="Times New Roman" w:hAnsi="Times New Roman" w:cs="Times New Roman"/>
                <w:spacing w:val="-1"/>
                <w:sz w:val="24"/>
                <w:szCs w:val="24"/>
              </w:rPr>
              <w:t xml:space="preserve">  Pe teritoriul Parcului Național Călimani, activitățile cinegetice se reglementează conform dispozițiilor Legii nr. 407/2006 a vânătorii și protecției fondului cinegetic, cu modificările și completările ulterioare.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2. Constatarea contravenţiilor şi aplicarea sancţiunilor se fac de către: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 personalul salariat cu atribuţii în domeniul cinegetic din cadrul administratorului fondului cinegetic, din imediata vecinătate a parcului;</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b. personalul structurilor de administrare a ariilor naturale protejate,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 alte categorii de personal, conform prevederilor legale în vigoare.</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pacing w:val="-1"/>
                <w:sz w:val="24"/>
                <w:szCs w:val="24"/>
              </w:rPr>
              <w:t xml:space="preserve">3.  </w:t>
            </w:r>
            <w:r w:rsidRPr="00604961">
              <w:rPr>
                <w:rFonts w:ascii="Times New Roman" w:hAnsi="Times New Roman" w:cs="Times New Roman"/>
                <w:sz w:val="24"/>
                <w:szCs w:val="24"/>
              </w:rPr>
              <w:t>Pen</w:t>
            </w:r>
            <w:r w:rsidR="00D820E2">
              <w:rPr>
                <w:rFonts w:ascii="Times New Roman" w:hAnsi="Times New Roman" w:cs="Times New Roman"/>
                <w:sz w:val="24"/>
                <w:szCs w:val="24"/>
              </w:rPr>
              <w:t xml:space="preserve">tru resursele acvatice vii din </w:t>
            </w:r>
            <w:r w:rsidRPr="00604961">
              <w:rPr>
                <w:rFonts w:ascii="Times New Roman" w:hAnsi="Times New Roman" w:cs="Times New Roman"/>
                <w:sz w:val="24"/>
                <w:szCs w:val="24"/>
              </w:rPr>
              <w:t>habitatele piscicole naturale</w:t>
            </w:r>
            <w:r w:rsidR="00D820E2">
              <w:rPr>
                <w:rFonts w:ascii="Times New Roman" w:hAnsi="Times New Roman" w:cs="Times New Roman"/>
                <w:sz w:val="24"/>
                <w:szCs w:val="24"/>
              </w:rPr>
              <w:t xml:space="preserve"> din apele de munte de pe raza </w:t>
            </w:r>
            <w:r w:rsidRPr="00604961">
              <w:rPr>
                <w:rFonts w:ascii="Times New Roman" w:hAnsi="Times New Roman" w:cs="Times New Roman"/>
                <w:sz w:val="24"/>
                <w:szCs w:val="24"/>
              </w:rPr>
              <w:t xml:space="preserve">Parcul Naţional Călimani, se stabileşte un regim special de conservare durabilă. În acest sens, administratorul fondurilor piscicole, nu vor amenaja zone de pescuit recreativ-sportiv, constituind pentru apele de munte din Parcul Naţional Călimani, </w:t>
            </w:r>
            <w:r w:rsidR="00D820E2" w:rsidRPr="00604961">
              <w:rPr>
                <w:rFonts w:ascii="Times New Roman" w:hAnsi="Times New Roman" w:cs="Times New Roman"/>
                <w:sz w:val="24"/>
                <w:szCs w:val="24"/>
              </w:rPr>
              <w:t xml:space="preserve">zone oprite, cu </w:t>
            </w:r>
            <w:r w:rsidRPr="00604961">
              <w:rPr>
                <w:rFonts w:ascii="Times New Roman" w:hAnsi="Times New Roman" w:cs="Times New Roman"/>
                <w:sz w:val="24"/>
                <w:szCs w:val="24"/>
              </w:rPr>
              <w:t xml:space="preserve">asigurarea pazei şi ocrotirii fondului piscicol, în conformitate cu prevederile </w:t>
            </w:r>
            <w:r w:rsidRPr="00604961">
              <w:rPr>
                <w:rFonts w:ascii="Times New Roman" w:hAnsi="Times New Roman" w:cs="Times New Roman"/>
                <w:sz w:val="24"/>
                <w:szCs w:val="24"/>
                <w:lang w:val="en-US"/>
              </w:rPr>
              <w:t>legale în vigoare.</w:t>
            </w:r>
          </w:p>
          <w:p w:rsidR="002325B2" w:rsidRPr="00604961" w:rsidRDefault="00D820E2" w:rsidP="000016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4. Orice proiect </w:t>
            </w:r>
            <w:r w:rsidR="002325B2" w:rsidRPr="00604961">
              <w:rPr>
                <w:rFonts w:ascii="Times New Roman" w:hAnsi="Times New Roman" w:cs="Times New Roman"/>
                <w:sz w:val="24"/>
                <w:szCs w:val="24"/>
              </w:rPr>
              <w:t>propus a se desfăşura în fondurile cinegetice și piscicole din  vecinătatea  ariei naturale protejate, va fi supus evaluării adecvate de mediu şi avizării Consiliul Ştiinţific al Parcului Naţional Călimani.</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5. Pentru speciile de plante şi animale sălbatice terestre, acvatice şi subterane, care se află sub regim strict de protecţie, inclusiv cele prevăzute în anexele nr. 4A şi 4B din Ordonanţa de urgenţă a Guvernului nr. 57/2007, cu modificările şi completările ulterioare, precum şi speciile incluse în lista roşie naţională sunt interzise:</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a.  orice formă de recoltare, capturare, ucidere, distrugere sau vătămare a exemplarelor aflate în mediul lor natural, în oricare dintre stadiile ciclului lor biologic;</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b. perturbarea intenţionată în cursul perioadei de reproducere, de creştere, de hibernare şi de migraţie;</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sz w:val="24"/>
                <w:szCs w:val="24"/>
              </w:rPr>
              <w:lastRenderedPageBreak/>
              <w:t>c. distrugerea bârloagelor, vizuinelor sau culcuşurilor;</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d. deteriorarea, distrugerea şi/sau culegerea  intenţionată a cuiburilor şi/sau ouălor din natură;</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e. deteriorarea şi/sau distrugerea locurilor de reproducere ori de odihnă;</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f. recoltarea florilor şi a fructelor, culegerea, tăierea, dezrădăcinarea sau distrugerea cu intenţie a acestor plante în habitatele lor naturale, în oricare dintre stadiile ciclului lor biologic;</w:t>
            </w:r>
          </w:p>
          <w:p w:rsidR="002325B2" w:rsidRPr="00604961" w:rsidRDefault="002325B2" w:rsidP="00001628">
            <w:pPr>
              <w:widowControl w:val="0"/>
              <w:spacing w:after="0" w:line="360" w:lineRule="auto"/>
              <w:jc w:val="center"/>
              <w:rPr>
                <w:rFonts w:ascii="Times New Roman" w:hAnsi="Times New Roman" w:cs="Times New Roman"/>
                <w:bCs/>
                <w:noProof/>
                <w:sz w:val="24"/>
                <w:szCs w:val="24"/>
              </w:rPr>
            </w:pPr>
            <w:r w:rsidRPr="00604961">
              <w:rPr>
                <w:rFonts w:ascii="Times New Roman" w:hAnsi="Times New Roman" w:cs="Times New Roman"/>
                <w:noProof/>
                <w:sz w:val="24"/>
                <w:szCs w:val="24"/>
              </w:rPr>
              <w:t>g. deţinerea, transportul, comerţul sau schimburile în orice scop ale exemplarelor luate din natură, în oricare dintre stadiile ciclului lor biologic.</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 xml:space="preserve">6. Colectarea/recoltarea de specii de floră şi faună se poate face doar în scop ştiinţific şi numai cu acordul scris al </w:t>
            </w:r>
            <w:r w:rsidR="00D820E2">
              <w:rPr>
                <w:rFonts w:ascii="Times New Roman" w:hAnsi="Times New Roman" w:cs="Times New Roman"/>
                <w:noProof/>
                <w:sz w:val="24"/>
                <w:szCs w:val="24"/>
              </w:rPr>
              <w:t>Administrației Parcului Național Călimani</w:t>
            </w:r>
            <w:r w:rsidRPr="00604961">
              <w:rPr>
                <w:rFonts w:ascii="Times New Roman" w:hAnsi="Times New Roman" w:cs="Times New Roman"/>
                <w:noProof/>
                <w:sz w:val="24"/>
                <w:szCs w:val="24"/>
              </w:rPr>
              <w:t xml:space="preserve">, cu excepţia speciilor comune de plante folosite în scop </w:t>
            </w:r>
            <w:r w:rsidRPr="00604961">
              <w:rPr>
                <w:rFonts w:ascii="Times New Roman" w:hAnsi="Times New Roman" w:cs="Times New Roman"/>
                <w:noProof/>
                <w:sz w:val="24"/>
                <w:szCs w:val="24"/>
              </w:rPr>
              <w:lastRenderedPageBreak/>
              <w:t>medicinal care urmează regimul prevăzut la alin 8.  pe baza recomandării Consiliului Ştiinţific, numai după obţinerea avizului autorităţii centrale pentru protecţia mediului.</w:t>
            </w:r>
          </w:p>
          <w:p w:rsidR="002325B2" w:rsidRPr="00604961" w:rsidRDefault="002325B2" w:rsidP="00001628">
            <w:pPr>
              <w:widowControl w:val="0"/>
              <w:spacing w:after="0" w:line="360" w:lineRule="auto"/>
              <w:jc w:val="center"/>
              <w:rPr>
                <w:rFonts w:ascii="Times New Roman" w:hAnsi="Times New Roman" w:cs="Times New Roman"/>
                <w:spacing w:val="2"/>
                <w:sz w:val="24"/>
                <w:szCs w:val="24"/>
              </w:rPr>
            </w:pPr>
            <w:r w:rsidRPr="00604961">
              <w:rPr>
                <w:rFonts w:ascii="Times New Roman" w:hAnsi="Times New Roman" w:cs="Times New Roman"/>
                <w:spacing w:val="2"/>
                <w:sz w:val="24"/>
                <w:szCs w:val="24"/>
              </w:rPr>
              <w:t xml:space="preserve">7. În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pacing w:val="2"/>
                <w:sz w:val="24"/>
                <w:szCs w:val="24"/>
              </w:rPr>
              <w:t xml:space="preserve">, se interzice prelevarea de probe din specia </w:t>
            </w:r>
            <w:r w:rsidRPr="00604961">
              <w:rPr>
                <w:rFonts w:ascii="Times New Roman" w:hAnsi="Times New Roman" w:cs="Times New Roman"/>
                <w:i/>
                <w:spacing w:val="2"/>
                <w:sz w:val="24"/>
                <w:szCs w:val="24"/>
              </w:rPr>
              <w:t>Pinus cembra</w:t>
            </w:r>
            <w:r w:rsidRPr="00604961">
              <w:rPr>
                <w:rFonts w:ascii="Times New Roman" w:hAnsi="Times New Roman" w:cs="Times New Roman"/>
                <w:spacing w:val="2"/>
                <w:sz w:val="24"/>
                <w:szCs w:val="24"/>
              </w:rPr>
              <w:t>, atât din lemnul viu cât și din cel mort pe o perioadă nedeterminată.</w:t>
            </w:r>
          </w:p>
          <w:p w:rsidR="002325B2" w:rsidRPr="00604961" w:rsidRDefault="002325B2" w:rsidP="00001628">
            <w:pPr>
              <w:widowControl w:val="0"/>
              <w:spacing w:after="0" w:line="360" w:lineRule="auto"/>
              <w:jc w:val="center"/>
              <w:rPr>
                <w:rFonts w:ascii="Times New Roman" w:hAnsi="Times New Roman" w:cs="Times New Roman"/>
                <w:noProof/>
                <w:sz w:val="24"/>
                <w:szCs w:val="24"/>
              </w:rPr>
            </w:pPr>
            <w:r w:rsidRPr="00604961">
              <w:rPr>
                <w:rFonts w:ascii="Times New Roman" w:hAnsi="Times New Roman" w:cs="Times New Roman"/>
                <w:noProof/>
                <w:sz w:val="24"/>
                <w:szCs w:val="24"/>
              </w:rPr>
              <w:t>8. Colectarea speciilor de plante medicinale comune se poate face numai în suprafeţele situate în afara rezervațiilor științifice, a zonelor cu protecţie strictă şi a zonelor de protecţie integrală, de către membrii comunităţilor locale şi în limita capacităţii de suport a ecosistemelor, în cantităţi mici, necesare uzului familial şi nu în scop comercial.</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se modifică conținutul în conformitate cu legislația în vigoare privind activitatea cinegetică și piscicolă.</w:t>
            </w:r>
          </w:p>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10</w:t>
            </w:r>
          </w:p>
        </w:tc>
        <w:tc>
          <w:tcPr>
            <w:tcW w:w="1723" w:type="pct"/>
            <w:vAlign w:val="center"/>
          </w:tcPr>
          <w:p w:rsidR="002325B2" w:rsidRPr="00604961" w:rsidRDefault="002325B2" w:rsidP="00001628">
            <w:pPr>
              <w:spacing w:after="0" w:line="360" w:lineRule="auto"/>
              <w:ind w:firstLine="567"/>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Art. 12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Art.11</w:t>
            </w:r>
          </w:p>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spacing w:val="-3"/>
                <w:sz w:val="24"/>
                <w:szCs w:val="24"/>
              </w:rPr>
              <w:lastRenderedPageBreak/>
              <w:t>4. Răspunderea privind utilizarea corectă a păşunilor revine proprietarilor şi administratorilor acestora.</w:t>
            </w:r>
          </w:p>
        </w:tc>
        <w:tc>
          <w:tcPr>
            <w:tcW w:w="1723" w:type="pct"/>
            <w:vAlign w:val="center"/>
          </w:tcPr>
          <w:p w:rsidR="002325B2" w:rsidRPr="00604961" w:rsidRDefault="002325B2" w:rsidP="00001628">
            <w:pPr>
              <w:spacing w:after="0" w:line="360" w:lineRule="auto"/>
              <w:ind w:firstLine="567"/>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lastRenderedPageBreak/>
              <w:t>Art. 13</w:t>
            </w:r>
          </w:p>
          <w:p w:rsidR="002325B2" w:rsidRPr="00604961" w:rsidRDefault="002325B2" w:rsidP="00001628">
            <w:pPr>
              <w:spacing w:after="0" w:line="360" w:lineRule="auto"/>
              <w:ind w:firstLine="32"/>
              <w:jc w:val="center"/>
              <w:rPr>
                <w:rFonts w:ascii="Times New Roman" w:hAnsi="Times New Roman" w:cs="Times New Roman"/>
                <w:spacing w:val="-3"/>
                <w:sz w:val="24"/>
                <w:szCs w:val="24"/>
              </w:rPr>
            </w:pPr>
            <w:r w:rsidRPr="00604961">
              <w:rPr>
                <w:rFonts w:ascii="Times New Roman" w:hAnsi="Times New Roman" w:cs="Times New Roman"/>
                <w:spacing w:val="-3"/>
                <w:sz w:val="24"/>
                <w:szCs w:val="24"/>
              </w:rPr>
              <w:lastRenderedPageBreak/>
              <w:t>Alin3. Se modifică și va avea următorul conținut:</w:t>
            </w:r>
          </w:p>
          <w:p w:rsidR="002325B2" w:rsidRPr="00604961" w:rsidRDefault="002325B2" w:rsidP="00001628">
            <w:pPr>
              <w:spacing w:after="0" w:line="360" w:lineRule="auto"/>
              <w:ind w:firstLine="32"/>
              <w:jc w:val="center"/>
              <w:rPr>
                <w:rFonts w:ascii="Times New Roman" w:hAnsi="Times New Roman" w:cs="Times New Roman"/>
                <w:bCs/>
                <w:iCs/>
                <w:spacing w:val="-1"/>
                <w:sz w:val="24"/>
                <w:szCs w:val="24"/>
              </w:rPr>
            </w:pPr>
            <w:r w:rsidRPr="00604961">
              <w:rPr>
                <w:rFonts w:ascii="Times New Roman" w:hAnsi="Times New Roman" w:cs="Times New Roman"/>
                <w:spacing w:val="-3"/>
                <w:sz w:val="24"/>
                <w:szCs w:val="24"/>
              </w:rPr>
              <w:t xml:space="preserve">3. Utilizatorul legal al păşunii, după semnarea contractului,  are obligaţia de a solicita și a obţine acordul </w:t>
            </w:r>
            <w:r w:rsidR="00D820E2">
              <w:rPr>
                <w:rFonts w:ascii="Times New Roman" w:hAnsi="Times New Roman" w:cs="Times New Roman"/>
                <w:spacing w:val="-3"/>
                <w:sz w:val="24"/>
                <w:szCs w:val="24"/>
              </w:rPr>
              <w:t>Administrației Parcului Național Călimani</w:t>
            </w:r>
            <w:r w:rsidR="00D820E2" w:rsidRPr="00604961">
              <w:rPr>
                <w:rFonts w:ascii="Times New Roman" w:hAnsi="Times New Roman" w:cs="Times New Roman"/>
                <w:spacing w:val="-3"/>
                <w:sz w:val="24"/>
                <w:szCs w:val="24"/>
              </w:rPr>
              <w:t xml:space="preserve"> </w:t>
            </w:r>
            <w:r w:rsidRPr="00604961">
              <w:rPr>
                <w:rFonts w:ascii="Times New Roman" w:hAnsi="Times New Roman" w:cs="Times New Roman"/>
                <w:spacing w:val="-3"/>
                <w:sz w:val="24"/>
                <w:szCs w:val="24"/>
              </w:rPr>
              <w:t>R.A. anterior introducerii animalelor pe păşune.</w:t>
            </w:r>
          </w:p>
          <w:p w:rsidR="002325B2" w:rsidRPr="00604961" w:rsidRDefault="002325B2" w:rsidP="00001628">
            <w:pPr>
              <w:spacing w:after="0" w:line="360" w:lineRule="auto"/>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Alin.4 se modifică și va avea următorul conținut:</w:t>
            </w:r>
          </w:p>
          <w:p w:rsidR="002325B2" w:rsidRPr="00604961" w:rsidRDefault="002325B2" w:rsidP="00001628">
            <w:pPr>
              <w:tabs>
                <w:tab w:val="left" w:pos="1418"/>
              </w:tabs>
              <w:spacing w:after="0" w:line="360" w:lineRule="auto"/>
              <w:jc w:val="center"/>
              <w:rPr>
                <w:rFonts w:ascii="Times New Roman" w:hAnsi="Times New Roman" w:cs="Times New Roman"/>
                <w:bCs/>
                <w:spacing w:val="-3"/>
                <w:sz w:val="24"/>
                <w:szCs w:val="24"/>
              </w:rPr>
            </w:pPr>
            <w:r w:rsidRPr="00604961">
              <w:rPr>
                <w:rFonts w:ascii="Times New Roman" w:hAnsi="Times New Roman" w:cs="Times New Roman"/>
                <w:bCs/>
                <w:spacing w:val="-3"/>
                <w:sz w:val="24"/>
                <w:szCs w:val="24"/>
              </w:rPr>
              <w:t>4. Răspunderea privind utilizarea corectă a păşunilor și menținerea capacității de suport a acestora, revine proprietarilor şi administratorilor acestora.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se modifică.</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12</w:t>
            </w:r>
          </w:p>
        </w:tc>
        <w:tc>
          <w:tcPr>
            <w:tcW w:w="1723" w:type="pct"/>
            <w:vAlign w:val="center"/>
          </w:tcPr>
          <w:p w:rsidR="002325B2" w:rsidRPr="00604961" w:rsidRDefault="002325B2" w:rsidP="00001628">
            <w:pPr>
              <w:spacing w:after="0" w:line="360" w:lineRule="auto"/>
              <w:ind w:firstLine="567"/>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Art. 14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contextualSpacing/>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13</w:t>
            </w:r>
          </w:p>
          <w:p w:rsidR="002325B2" w:rsidRPr="00604961" w:rsidRDefault="002325B2" w:rsidP="00001628">
            <w:pPr>
              <w:spacing w:after="0" w:line="360" w:lineRule="auto"/>
              <w:jc w:val="center"/>
              <w:rPr>
                <w:rFonts w:ascii="Times New Roman" w:hAnsi="Times New Roman" w:cs="Times New Roman"/>
                <w:spacing w:val="2"/>
                <w:sz w:val="24"/>
                <w:szCs w:val="24"/>
              </w:rPr>
            </w:pPr>
            <w:r w:rsidRPr="00604961">
              <w:rPr>
                <w:rFonts w:ascii="Times New Roman" w:hAnsi="Times New Roman" w:cs="Times New Roman"/>
                <w:spacing w:val="2"/>
                <w:sz w:val="24"/>
                <w:szCs w:val="24"/>
              </w:rPr>
              <w:t>1. Păşunatul este interzis în zona de protecţie strictă.</w:t>
            </w:r>
          </w:p>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spacing w:val="-1"/>
                <w:sz w:val="24"/>
                <w:szCs w:val="24"/>
              </w:rPr>
              <w:t xml:space="preserve">5. Se interzice însoţirea turmelor şi cirezilor pe teritoriul Parcului Naţional Călimani de câini, fără jujeu reglementat de către Autoritatea Publică Centrală care răspunde </w:t>
            </w:r>
            <w:r w:rsidRPr="00604961">
              <w:rPr>
                <w:rFonts w:ascii="Times New Roman" w:hAnsi="Times New Roman" w:cs="Times New Roman"/>
                <w:bCs/>
                <w:spacing w:val="-1"/>
                <w:sz w:val="24"/>
                <w:szCs w:val="24"/>
              </w:rPr>
              <w:lastRenderedPageBreak/>
              <w:t xml:space="preserve">de silvicultură, conform </w:t>
            </w:r>
            <w:r w:rsidRPr="00604961">
              <w:rPr>
                <w:rFonts w:ascii="Times New Roman" w:eastAsia="Arial Unicode MS" w:hAnsi="Times New Roman" w:cs="Times New Roman"/>
                <w:sz w:val="24"/>
                <w:szCs w:val="24"/>
              </w:rPr>
              <w:t>Ordinului ministrului</w:t>
            </w:r>
            <w:r w:rsidRPr="00604961">
              <w:rPr>
                <w:rFonts w:ascii="Times New Roman" w:hAnsi="Times New Roman" w:cs="Times New Roman"/>
                <w:bCs/>
                <w:spacing w:val="-1"/>
                <w:sz w:val="24"/>
                <w:szCs w:val="24"/>
              </w:rPr>
              <w:t xml:space="preserve"> agriculturii, alimentaţiei şi pădurilor nr.280 / 2003 </w:t>
            </w:r>
            <w:r w:rsidRPr="00604961">
              <w:rPr>
                <w:rFonts w:ascii="Times New Roman" w:hAnsi="Times New Roman" w:cs="Times New Roman"/>
                <w:sz w:val="24"/>
                <w:szCs w:val="24"/>
              </w:rPr>
              <w:t>pentru aprobarea Reglementărilor tehnice privind jujeul purtat de câinii pentru pază care însoţesc turmele şi cirezile de animale pe fondurile de vânătoare</w:t>
            </w:r>
            <w:r w:rsidRPr="00604961">
              <w:rPr>
                <w:rFonts w:ascii="Times New Roman" w:hAnsi="Times New Roman" w:cs="Times New Roman"/>
                <w:bCs/>
                <w:spacing w:val="-1"/>
                <w:sz w:val="24"/>
                <w:szCs w:val="24"/>
              </w:rPr>
              <w:t>, nevaccinaţi, nedehelmintizaţi şi în număr mai mare de 3.  Pentru fiecare câine este obligatoriu să se prezinte carnetul de sănătate, iar pentru celelate animale domestice din turmă, dovada controlului sanitar – veterinar.</w:t>
            </w:r>
          </w:p>
        </w:tc>
        <w:tc>
          <w:tcPr>
            <w:tcW w:w="1723" w:type="pct"/>
            <w:vAlign w:val="center"/>
          </w:tcPr>
          <w:p w:rsidR="002325B2" w:rsidRPr="00604961" w:rsidRDefault="002325B2" w:rsidP="00001628">
            <w:pPr>
              <w:spacing w:after="0" w:line="360" w:lineRule="auto"/>
              <w:ind w:firstLine="567"/>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lastRenderedPageBreak/>
              <w:t>Art. 15</w:t>
            </w:r>
          </w:p>
          <w:p w:rsidR="002325B2" w:rsidRPr="00604961" w:rsidRDefault="002325B2" w:rsidP="00001628">
            <w:pPr>
              <w:spacing w:after="0" w:line="360" w:lineRule="auto"/>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Alin. 1 și 5 se modifică și vor avea următorul conținut:</w:t>
            </w:r>
          </w:p>
          <w:p w:rsidR="002325B2" w:rsidRPr="00604961" w:rsidRDefault="002325B2" w:rsidP="00001628">
            <w:pPr>
              <w:spacing w:after="0" w:line="360" w:lineRule="auto"/>
              <w:jc w:val="center"/>
              <w:rPr>
                <w:rFonts w:ascii="Times New Roman" w:hAnsi="Times New Roman" w:cs="Times New Roman"/>
                <w:bCs/>
                <w:iCs/>
                <w:spacing w:val="-1"/>
                <w:sz w:val="24"/>
                <w:szCs w:val="24"/>
              </w:rPr>
            </w:pPr>
            <w:r w:rsidRPr="00604961">
              <w:rPr>
                <w:rFonts w:ascii="Times New Roman" w:hAnsi="Times New Roman" w:cs="Times New Roman"/>
                <w:spacing w:val="2"/>
                <w:sz w:val="24"/>
                <w:szCs w:val="24"/>
              </w:rPr>
              <w:t xml:space="preserve">1. Păşunatul este interzis în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pacing w:val="2"/>
                <w:sz w:val="24"/>
                <w:szCs w:val="24"/>
              </w:rPr>
              <w:t xml:space="preserve"> și în zona cu protecție strictă.</w:t>
            </w:r>
          </w:p>
          <w:p w:rsidR="002325B2" w:rsidRPr="00604961" w:rsidRDefault="002325B2" w:rsidP="00001628">
            <w:pPr>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lastRenderedPageBreak/>
              <w:t xml:space="preserve">5. Pe teritoriul Parcului Naţional Călimani se interzice însoţirea turmelor şi cirezilor de câini fără jujeu, nevaccinaţi, nedehelmintizaţi şi în număr mai mare de 3, reglementat de autoritatea publică centrală care răspunde de silvicultură, conform </w:t>
            </w:r>
            <w:r w:rsidRPr="00604961">
              <w:rPr>
                <w:rFonts w:ascii="Times New Roman" w:eastAsia="Arial Unicode MS" w:hAnsi="Times New Roman" w:cs="Times New Roman"/>
                <w:sz w:val="24"/>
                <w:szCs w:val="24"/>
                <w:lang w:val="en-US"/>
              </w:rPr>
              <w:t>O</w:t>
            </w:r>
            <w:r w:rsidRPr="00604961">
              <w:rPr>
                <w:rFonts w:ascii="Times New Roman" w:eastAsia="Arial Unicode MS" w:hAnsi="Times New Roman" w:cs="Times New Roman"/>
                <w:sz w:val="24"/>
                <w:szCs w:val="24"/>
              </w:rPr>
              <w:t>rdinului ministrului</w:t>
            </w:r>
            <w:r w:rsidRPr="00604961">
              <w:rPr>
                <w:rFonts w:ascii="Times New Roman" w:hAnsi="Times New Roman" w:cs="Times New Roman"/>
                <w:bCs/>
                <w:spacing w:val="-1"/>
                <w:sz w:val="24"/>
                <w:szCs w:val="24"/>
              </w:rPr>
              <w:t xml:space="preserve"> agriculturii, alimentaţiei şi pădurilor nr.280 din 2003 </w:t>
            </w:r>
            <w:r w:rsidRPr="00604961">
              <w:rPr>
                <w:rFonts w:ascii="Times New Roman" w:hAnsi="Times New Roman" w:cs="Times New Roman"/>
                <w:sz w:val="24"/>
                <w:szCs w:val="24"/>
              </w:rPr>
              <w:t>pentru aprobarea Reglementărilor tehnice privind jujeul purtat de câinii pentru pază care însoţesc turmele şi cirezile de animale pe fondurile cinegetice</w:t>
            </w:r>
            <w:r w:rsidRPr="00604961">
              <w:rPr>
                <w:rFonts w:ascii="Times New Roman" w:hAnsi="Times New Roman" w:cs="Times New Roman"/>
                <w:bCs/>
                <w:spacing w:val="-1"/>
                <w:sz w:val="24"/>
                <w:szCs w:val="24"/>
              </w:rPr>
              <w:t>.  Pentru fiecare câine este obligatoriu să se prezinte carnetul de sănătate, iar pentru celelalte animale domestice din turmă, dovada controlului sanitar – veterinar.</w:t>
            </w:r>
          </w:p>
          <w:p w:rsidR="002325B2" w:rsidRPr="00604961" w:rsidRDefault="002325B2" w:rsidP="00001628">
            <w:pPr>
              <w:spacing w:after="0" w:line="360" w:lineRule="auto"/>
              <w:ind w:firstLine="567"/>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Se introduce alin. 8:</w:t>
            </w:r>
          </w:p>
          <w:p w:rsidR="002325B2" w:rsidRPr="00604961" w:rsidRDefault="002325B2" w:rsidP="00001628">
            <w:pPr>
              <w:widowControl w:val="0"/>
              <w:spacing w:after="0" w:line="360" w:lineRule="auto"/>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8. Asigurarea cu lemn</w:t>
            </w:r>
            <w:r w:rsidR="00D820E2">
              <w:rPr>
                <w:rFonts w:ascii="Times New Roman" w:hAnsi="Times New Roman" w:cs="Times New Roman"/>
                <w:spacing w:val="-1"/>
                <w:sz w:val="24"/>
                <w:szCs w:val="24"/>
              </w:rPr>
              <w:t xml:space="preserve"> pentru întreținerea stânelor, </w:t>
            </w:r>
            <w:r w:rsidRPr="00604961">
              <w:rPr>
                <w:rFonts w:ascii="Times New Roman" w:hAnsi="Times New Roman" w:cs="Times New Roman"/>
                <w:spacing w:val="-1"/>
                <w:sz w:val="24"/>
                <w:szCs w:val="24"/>
              </w:rPr>
              <w:t xml:space="preserve">a adăposturilor pentru animale și ca lemn de foc, se face la solicitarea administratorului/proprietarului pășunii, cu avizul </w:t>
            </w:r>
            <w:r w:rsidR="00D820E2">
              <w:rPr>
                <w:rFonts w:ascii="Times New Roman" w:hAnsi="Times New Roman" w:cs="Times New Roman"/>
                <w:spacing w:val="-1"/>
                <w:sz w:val="24"/>
                <w:szCs w:val="24"/>
              </w:rPr>
              <w:t xml:space="preserve">Administrației Parcului Național </w:t>
            </w:r>
            <w:r w:rsidR="00D820E2">
              <w:rPr>
                <w:rFonts w:ascii="Times New Roman" w:hAnsi="Times New Roman" w:cs="Times New Roman"/>
                <w:spacing w:val="-1"/>
                <w:sz w:val="24"/>
                <w:szCs w:val="24"/>
              </w:rPr>
              <w:lastRenderedPageBreak/>
              <w:t>Călimani</w:t>
            </w:r>
            <w:r w:rsidR="00D820E2" w:rsidRPr="00604961">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R.A..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pentru alin.1, se fac modificări ca urmare a revizuirii zonării interioare a parcului;</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Pentru alin.5 – se reformulează textul;</w:t>
            </w:r>
          </w:p>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Alin.8 se introduce ca o necesitate pentru reglementarea lemnului de foc pentru întreținerea stânelor.</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14</w:t>
            </w:r>
          </w:p>
        </w:tc>
        <w:tc>
          <w:tcPr>
            <w:tcW w:w="1723" w:type="pct"/>
            <w:vAlign w:val="center"/>
          </w:tcPr>
          <w:p w:rsidR="002325B2" w:rsidRPr="00604961" w:rsidRDefault="002325B2" w:rsidP="00001628">
            <w:pPr>
              <w:spacing w:after="0" w:line="360" w:lineRule="auto"/>
              <w:jc w:val="center"/>
              <w:rPr>
                <w:rFonts w:ascii="Times New Roman" w:hAnsi="Times New Roman" w:cs="Times New Roman"/>
                <w:bCs/>
                <w:iCs/>
                <w:spacing w:val="-1"/>
                <w:sz w:val="24"/>
                <w:szCs w:val="24"/>
              </w:rPr>
            </w:pPr>
            <w:r w:rsidRPr="00604961">
              <w:rPr>
                <w:rFonts w:ascii="Times New Roman" w:hAnsi="Times New Roman" w:cs="Times New Roman"/>
                <w:bCs/>
                <w:iCs/>
                <w:spacing w:val="-1"/>
                <w:sz w:val="24"/>
                <w:szCs w:val="24"/>
              </w:rPr>
              <w:t>Art. 16</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spacing w:val="-5"/>
                <w:sz w:val="24"/>
                <w:szCs w:val="24"/>
              </w:rPr>
            </w:pPr>
            <w:r w:rsidRPr="00604961">
              <w:rPr>
                <w:rFonts w:ascii="Times New Roman" w:hAnsi="Times New Roman" w:cs="Times New Roman"/>
                <w:bCs/>
                <w:iCs/>
                <w:spacing w:val="6"/>
                <w:sz w:val="24"/>
                <w:szCs w:val="24"/>
              </w:rPr>
              <w:t>Art. 15</w:t>
            </w:r>
            <w:r w:rsidRPr="00604961">
              <w:rPr>
                <w:rFonts w:ascii="Times New Roman" w:hAnsi="Times New Roman" w:cs="Times New Roman"/>
                <w:spacing w:val="-5"/>
                <w:sz w:val="24"/>
                <w:szCs w:val="24"/>
              </w:rPr>
              <w:t xml:space="preserve"> Lucrările de întreţinere a păşunilor din Parcul Naţional Călimani vor fi avizate de către administraţia parcului.</w:t>
            </w:r>
          </w:p>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p>
        </w:tc>
        <w:tc>
          <w:tcPr>
            <w:tcW w:w="1723" w:type="pct"/>
            <w:vAlign w:val="center"/>
          </w:tcPr>
          <w:p w:rsidR="002325B2" w:rsidRPr="00604961" w:rsidRDefault="002325B2" w:rsidP="00001628">
            <w:pPr>
              <w:spacing w:after="0" w:line="360" w:lineRule="auto"/>
              <w:jc w:val="center"/>
              <w:rPr>
                <w:rFonts w:ascii="Times New Roman" w:hAnsi="Times New Roman" w:cs="Times New Roman"/>
                <w:spacing w:val="-5"/>
                <w:sz w:val="24"/>
                <w:szCs w:val="24"/>
              </w:rPr>
            </w:pPr>
            <w:r w:rsidRPr="00604961">
              <w:rPr>
                <w:rFonts w:ascii="Times New Roman" w:hAnsi="Times New Roman" w:cs="Times New Roman"/>
                <w:spacing w:val="-5"/>
                <w:sz w:val="24"/>
                <w:szCs w:val="24"/>
              </w:rPr>
              <w:t xml:space="preserve">Art.17 Lucrările de întreţinere a păşunilor din Parcul Naţional Călimani, solicitate de către proprietar sau administrator, vor fi avizate de către </w:t>
            </w:r>
            <w:r w:rsidR="00D820E2">
              <w:rPr>
                <w:rFonts w:ascii="Times New Roman" w:hAnsi="Times New Roman" w:cs="Times New Roman"/>
                <w:spacing w:val="-5"/>
                <w:sz w:val="24"/>
                <w:szCs w:val="24"/>
              </w:rPr>
              <w:t>Administrația Parcului Național Călimani</w:t>
            </w:r>
            <w:r w:rsidR="00D820E2" w:rsidRPr="00604961">
              <w:rPr>
                <w:rFonts w:ascii="Times New Roman" w:hAnsi="Times New Roman" w:cs="Times New Roman"/>
                <w:spacing w:val="-5"/>
                <w:sz w:val="24"/>
                <w:szCs w:val="24"/>
              </w:rPr>
              <w:t xml:space="preserve"> </w:t>
            </w:r>
            <w:r w:rsidRPr="00604961">
              <w:rPr>
                <w:rFonts w:ascii="Times New Roman" w:hAnsi="Times New Roman" w:cs="Times New Roman"/>
                <w:spacing w:val="-5"/>
                <w:sz w:val="24"/>
                <w:szCs w:val="24"/>
              </w:rPr>
              <w:t>R.A.  în urma verificării pe teren și a achitării tarifului de avizare.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completează.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16</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5"/>
                <w:sz w:val="24"/>
                <w:szCs w:val="24"/>
              </w:rPr>
            </w:pPr>
            <w:r w:rsidRPr="00604961">
              <w:rPr>
                <w:rFonts w:ascii="Times New Roman" w:hAnsi="Times New Roman" w:cs="Times New Roman"/>
                <w:spacing w:val="-5"/>
                <w:sz w:val="24"/>
                <w:szCs w:val="24"/>
              </w:rPr>
              <w:t>Art. 18</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17</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5"/>
                <w:sz w:val="24"/>
                <w:szCs w:val="24"/>
              </w:rPr>
            </w:pPr>
            <w:r w:rsidRPr="00604961">
              <w:rPr>
                <w:rFonts w:ascii="Times New Roman" w:hAnsi="Times New Roman" w:cs="Times New Roman"/>
                <w:spacing w:val="-5"/>
                <w:sz w:val="24"/>
                <w:szCs w:val="24"/>
              </w:rPr>
              <w:t>Art. 19</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18</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5"/>
                <w:sz w:val="24"/>
                <w:szCs w:val="24"/>
              </w:rPr>
            </w:pPr>
            <w:r w:rsidRPr="00604961">
              <w:rPr>
                <w:rFonts w:ascii="Times New Roman" w:hAnsi="Times New Roman" w:cs="Times New Roman"/>
                <w:spacing w:val="-5"/>
                <w:sz w:val="24"/>
                <w:szCs w:val="24"/>
              </w:rPr>
              <w:t>Art. 20</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19</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5"/>
                <w:sz w:val="24"/>
                <w:szCs w:val="24"/>
              </w:rPr>
            </w:pPr>
            <w:r w:rsidRPr="00604961">
              <w:rPr>
                <w:rFonts w:ascii="Times New Roman" w:hAnsi="Times New Roman" w:cs="Times New Roman"/>
                <w:spacing w:val="-5"/>
                <w:sz w:val="24"/>
                <w:szCs w:val="24"/>
              </w:rPr>
              <w:t>Art. 21</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spacing w:val="2"/>
                <w:sz w:val="24"/>
                <w:szCs w:val="24"/>
              </w:rPr>
            </w:pPr>
            <w:r w:rsidRPr="00604961">
              <w:rPr>
                <w:rFonts w:ascii="Times New Roman" w:hAnsi="Times New Roman" w:cs="Times New Roman"/>
                <w:bCs/>
                <w:iCs/>
                <w:spacing w:val="7"/>
                <w:sz w:val="24"/>
                <w:szCs w:val="24"/>
              </w:rPr>
              <w:t xml:space="preserve">Art.20 </w:t>
            </w:r>
            <w:r w:rsidRPr="00604961">
              <w:rPr>
                <w:rFonts w:ascii="Times New Roman" w:hAnsi="Times New Roman" w:cs="Times New Roman"/>
                <w:spacing w:val="7"/>
                <w:sz w:val="24"/>
                <w:szCs w:val="24"/>
              </w:rPr>
              <w:t xml:space="preserve">Activitatea de cercetare ştiinţifică pe teritoriul Parcul Naţional Călimani </w:t>
            </w:r>
            <w:r w:rsidRPr="00604961">
              <w:rPr>
                <w:rFonts w:ascii="Times New Roman" w:hAnsi="Times New Roman" w:cs="Times New Roman"/>
                <w:spacing w:val="1"/>
                <w:sz w:val="24"/>
                <w:szCs w:val="24"/>
              </w:rPr>
              <w:t xml:space="preserve">se desfăşoară cu avizul administraţiei parcului, care sprijină logistic, la solicitare </w:t>
            </w:r>
            <w:r w:rsidRPr="00604961">
              <w:rPr>
                <w:rFonts w:ascii="Times New Roman" w:hAnsi="Times New Roman" w:cs="Times New Roman"/>
                <w:spacing w:val="2"/>
                <w:sz w:val="24"/>
                <w:szCs w:val="24"/>
              </w:rPr>
              <w:t>în măsura posibilităţilor această activitate. Temele de cercetare de pe teritoriul Rezervaţiei Ştiinţifice se vor efectua cu avizul Consiliului Ştiinţific al Parcului Naţio</w:t>
            </w:r>
            <w:r w:rsidRPr="00604961">
              <w:rPr>
                <w:rFonts w:ascii="Times New Roman" w:hAnsi="Times New Roman" w:cs="Times New Roman"/>
                <w:spacing w:val="1"/>
                <w:sz w:val="24"/>
                <w:szCs w:val="24"/>
              </w:rPr>
              <w:t xml:space="preserve">nal </w:t>
            </w:r>
            <w:r w:rsidRPr="00604961">
              <w:rPr>
                <w:rFonts w:ascii="Times New Roman" w:hAnsi="Times New Roman" w:cs="Times New Roman"/>
                <w:spacing w:val="1"/>
                <w:sz w:val="24"/>
                <w:szCs w:val="24"/>
              </w:rPr>
              <w:lastRenderedPageBreak/>
              <w:t>Călimani</w:t>
            </w:r>
            <w:r w:rsidRPr="00604961">
              <w:rPr>
                <w:rFonts w:ascii="Times New Roman" w:hAnsi="Times New Roman" w:cs="Times New Roman"/>
                <w:spacing w:val="2"/>
                <w:sz w:val="24"/>
                <w:szCs w:val="24"/>
              </w:rPr>
              <w:t>, care va fi beneficiarul rezultatelor cercetărilor.</w:t>
            </w:r>
          </w:p>
        </w:tc>
        <w:tc>
          <w:tcPr>
            <w:tcW w:w="1723" w:type="pct"/>
            <w:vAlign w:val="center"/>
          </w:tcPr>
          <w:p w:rsidR="002325B2" w:rsidRPr="00604961" w:rsidRDefault="002325B2" w:rsidP="00001628">
            <w:pPr>
              <w:spacing w:after="0" w:line="360" w:lineRule="auto"/>
              <w:jc w:val="center"/>
              <w:rPr>
                <w:rFonts w:ascii="Times New Roman" w:hAnsi="Times New Roman" w:cs="Times New Roman"/>
                <w:spacing w:val="2"/>
                <w:sz w:val="24"/>
                <w:szCs w:val="24"/>
              </w:rPr>
            </w:pPr>
            <w:r w:rsidRPr="00604961">
              <w:rPr>
                <w:rFonts w:ascii="Times New Roman" w:hAnsi="Times New Roman" w:cs="Times New Roman"/>
                <w:bCs/>
                <w:iCs/>
                <w:spacing w:val="7"/>
                <w:sz w:val="24"/>
                <w:szCs w:val="24"/>
              </w:rPr>
              <w:lastRenderedPageBreak/>
              <w:t xml:space="preserve">Art.22 </w:t>
            </w:r>
            <w:r w:rsidRPr="00604961">
              <w:rPr>
                <w:rFonts w:ascii="Times New Roman" w:hAnsi="Times New Roman" w:cs="Times New Roman"/>
                <w:spacing w:val="7"/>
                <w:sz w:val="24"/>
                <w:szCs w:val="24"/>
              </w:rPr>
              <w:t xml:space="preserve">Activitatea de cercetare ştiinţifică pe teritoriul Parcul Naţional Călimani </w:t>
            </w:r>
            <w:r w:rsidRPr="00604961">
              <w:rPr>
                <w:rFonts w:ascii="Times New Roman" w:hAnsi="Times New Roman" w:cs="Times New Roman"/>
                <w:spacing w:val="1"/>
                <w:sz w:val="24"/>
                <w:szCs w:val="24"/>
              </w:rPr>
              <w:t xml:space="preserve">se desfăşoară cu avizul administraţiei parcului, care sprijină logistic, la solicitare și </w:t>
            </w:r>
            <w:r w:rsidRPr="00604961">
              <w:rPr>
                <w:rFonts w:ascii="Times New Roman" w:hAnsi="Times New Roman" w:cs="Times New Roman"/>
                <w:spacing w:val="2"/>
                <w:sz w:val="24"/>
                <w:szCs w:val="24"/>
              </w:rPr>
              <w:t xml:space="preserve">în măsura posibilităţilor, această activitate. Temele de cercetare de pe teritoriul Rezervaţiei Ştiinţifice 2730 Jnepenișul cu </w:t>
            </w:r>
            <w:r w:rsidRPr="00604961">
              <w:rPr>
                <w:rFonts w:ascii="Times New Roman" w:hAnsi="Times New Roman" w:cs="Times New Roman"/>
                <w:i/>
                <w:spacing w:val="2"/>
                <w:sz w:val="24"/>
                <w:szCs w:val="24"/>
              </w:rPr>
              <w:t>Pinus cembra</w:t>
            </w:r>
            <w:r w:rsidRPr="00604961">
              <w:rPr>
                <w:rFonts w:ascii="Times New Roman" w:hAnsi="Times New Roman" w:cs="Times New Roman"/>
                <w:spacing w:val="2"/>
                <w:sz w:val="24"/>
                <w:szCs w:val="24"/>
              </w:rPr>
              <w:t xml:space="preserve"> se vor efectua cu acordul Academiei Române și al </w:t>
            </w:r>
            <w:r w:rsidR="00D820E2">
              <w:rPr>
                <w:rFonts w:ascii="Times New Roman" w:hAnsi="Times New Roman" w:cs="Times New Roman"/>
                <w:spacing w:val="2"/>
                <w:sz w:val="24"/>
                <w:szCs w:val="24"/>
              </w:rPr>
              <w:t xml:space="preserve">Administrației Parcului Național </w:t>
            </w:r>
            <w:r w:rsidR="00D820E2">
              <w:rPr>
                <w:rFonts w:ascii="Times New Roman" w:hAnsi="Times New Roman" w:cs="Times New Roman"/>
                <w:spacing w:val="2"/>
                <w:sz w:val="24"/>
                <w:szCs w:val="24"/>
              </w:rPr>
              <w:lastRenderedPageBreak/>
              <w:t>Călimani</w:t>
            </w:r>
            <w:r w:rsidR="00D820E2" w:rsidRPr="00604961">
              <w:rPr>
                <w:rFonts w:ascii="Times New Roman" w:hAnsi="Times New Roman" w:cs="Times New Roman"/>
                <w:spacing w:val="2"/>
                <w:sz w:val="24"/>
                <w:szCs w:val="24"/>
              </w:rPr>
              <w:t xml:space="preserve"> </w:t>
            </w:r>
            <w:r w:rsidRPr="00604961">
              <w:rPr>
                <w:rFonts w:ascii="Times New Roman" w:hAnsi="Times New Roman" w:cs="Times New Roman"/>
                <w:spacing w:val="2"/>
                <w:sz w:val="24"/>
                <w:szCs w:val="24"/>
              </w:rPr>
              <w:t>R.A. care va fi beneficiarul rezultatelor cercetărilor.</w:t>
            </w:r>
          </w:p>
          <w:p w:rsidR="002325B2" w:rsidRPr="00604961" w:rsidRDefault="002325B2" w:rsidP="00001628">
            <w:pPr>
              <w:spacing w:after="0" w:line="360" w:lineRule="auto"/>
              <w:ind w:firstLine="706"/>
              <w:jc w:val="center"/>
              <w:rPr>
                <w:rFonts w:ascii="Times New Roman" w:hAnsi="Times New Roman" w:cs="Times New Roman"/>
                <w:spacing w:val="-5"/>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se completează.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21</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7"/>
                <w:sz w:val="24"/>
                <w:szCs w:val="24"/>
              </w:rPr>
            </w:pPr>
            <w:r w:rsidRPr="00604961">
              <w:rPr>
                <w:rFonts w:ascii="Times New Roman" w:hAnsi="Times New Roman" w:cs="Times New Roman"/>
                <w:bCs/>
                <w:iCs/>
                <w:spacing w:val="7"/>
                <w:sz w:val="24"/>
                <w:szCs w:val="24"/>
              </w:rPr>
              <w:t>Art. 23</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1"/>
                <w:sz w:val="24"/>
                <w:szCs w:val="24"/>
              </w:rPr>
              <w:t xml:space="preserve">Art.22 </w:t>
            </w:r>
            <w:r w:rsidRPr="00604961">
              <w:rPr>
                <w:rFonts w:ascii="Times New Roman" w:hAnsi="Times New Roman" w:cs="Times New Roman"/>
                <w:spacing w:val="-1"/>
                <w:sz w:val="24"/>
                <w:szCs w:val="24"/>
              </w:rPr>
              <w:t>În Parcul Naţional Călimani sunt permise activităţi de turism şi de educaţie, cu respectarea regulilor de vizitare a parcului potrivit prezentului regulament. Nu sunt permise activităţi de turism în zonele cu protecţie strictă, delimitate cu pătrat galben în chenar alb,  respectiv Rezervaţia „Jnepeniş cu Pinus cembra”.</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1"/>
                <w:sz w:val="24"/>
                <w:szCs w:val="24"/>
              </w:rPr>
            </w:pPr>
            <w:r w:rsidRPr="00604961">
              <w:rPr>
                <w:rFonts w:ascii="Times New Roman" w:hAnsi="Times New Roman" w:cs="Times New Roman"/>
                <w:bCs/>
                <w:iCs/>
                <w:spacing w:val="-1"/>
                <w:sz w:val="24"/>
                <w:szCs w:val="24"/>
              </w:rPr>
              <w:t xml:space="preserve">Art.24 </w:t>
            </w:r>
            <w:r w:rsidRPr="00604961">
              <w:rPr>
                <w:rFonts w:ascii="Times New Roman" w:hAnsi="Times New Roman" w:cs="Times New Roman"/>
                <w:spacing w:val="-1"/>
                <w:sz w:val="24"/>
                <w:szCs w:val="24"/>
              </w:rPr>
              <w:t>În Parcul Naţional Călimani sunt permise activităţi de ecoturism şi de educaţie, cu respectarea regulilor de vizitare a parcului, potrivit prezentului regulament.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modifică în urma schimbărilor aduse la zonarea internă a parcului.</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tabs>
                <w:tab w:val="left" w:pos="993"/>
              </w:tabs>
              <w:spacing w:after="0" w:line="360" w:lineRule="auto"/>
              <w:ind w:firstLine="706"/>
              <w:jc w:val="center"/>
              <w:rPr>
                <w:rFonts w:ascii="Times New Roman" w:hAnsi="Times New Roman" w:cs="Times New Roman"/>
                <w:bCs/>
                <w:sz w:val="24"/>
                <w:szCs w:val="24"/>
              </w:rPr>
            </w:pPr>
            <w:r w:rsidRPr="00604961">
              <w:rPr>
                <w:rFonts w:ascii="Times New Roman" w:hAnsi="Times New Roman" w:cs="Times New Roman"/>
                <w:bCs/>
                <w:iCs/>
                <w:spacing w:val="6"/>
                <w:sz w:val="24"/>
                <w:szCs w:val="24"/>
              </w:rPr>
              <w:t xml:space="preserve">Art. 23 </w:t>
            </w:r>
            <w:r w:rsidRPr="00604961">
              <w:rPr>
                <w:rFonts w:ascii="Times New Roman" w:hAnsi="Times New Roman" w:cs="Times New Roman"/>
                <w:bCs/>
                <w:sz w:val="24"/>
                <w:szCs w:val="24"/>
              </w:rPr>
              <w:t>1.</w:t>
            </w:r>
            <w:r w:rsidRPr="00604961">
              <w:rPr>
                <w:rFonts w:ascii="Times New Roman" w:hAnsi="Times New Roman" w:cs="Times New Roman"/>
                <w:iCs/>
                <w:sz w:val="24"/>
                <w:szCs w:val="24"/>
              </w:rPr>
              <w:t xml:space="preserve"> </w:t>
            </w:r>
            <w:r w:rsidRPr="00604961">
              <w:rPr>
                <w:rFonts w:ascii="Times New Roman" w:hAnsi="Times New Roman" w:cs="Times New Roman"/>
                <w:bCs/>
                <w:sz w:val="24"/>
                <w:szCs w:val="24"/>
              </w:rPr>
              <w:t xml:space="preserve">Accesul în Rezervaţia Ştiinţifică Jnepeniş cu Pinus cembra este permis doar în baza autorizaţiei eliberate de către Administraţia Parcului Naţional Călimani. Accesul va fi aprobat numai pentru cercetători, biologi sau alţi specialişti, în domenii legate de conservare/mediu, studenţi de la secţii cu </w:t>
            </w:r>
            <w:r w:rsidRPr="00604961">
              <w:rPr>
                <w:rFonts w:ascii="Times New Roman" w:hAnsi="Times New Roman" w:cs="Times New Roman"/>
                <w:bCs/>
                <w:sz w:val="24"/>
                <w:szCs w:val="24"/>
              </w:rPr>
              <w:lastRenderedPageBreak/>
              <w:t>specializările respective, grupuri care desfăşoara excursii de studii, practică în aceste domenii. Grupurile vor fi de maxim 8 persoane şi însoţiţi de un reprezentant al Administraţiei.</w:t>
            </w:r>
          </w:p>
          <w:p w:rsidR="002325B2" w:rsidRPr="00604961" w:rsidRDefault="002325B2" w:rsidP="00001628">
            <w:pPr>
              <w:tabs>
                <w:tab w:val="left" w:pos="993"/>
              </w:tabs>
              <w:spacing w:after="0" w:line="360" w:lineRule="auto"/>
              <w:ind w:firstLine="706"/>
              <w:jc w:val="center"/>
              <w:rPr>
                <w:rFonts w:ascii="Times New Roman" w:hAnsi="Times New Roman" w:cs="Times New Roman"/>
                <w:bCs/>
                <w:sz w:val="24"/>
                <w:szCs w:val="24"/>
              </w:rPr>
            </w:pPr>
            <w:r w:rsidRPr="00604961">
              <w:rPr>
                <w:rFonts w:ascii="Times New Roman" w:hAnsi="Times New Roman" w:cs="Times New Roman"/>
                <w:bCs/>
                <w:sz w:val="24"/>
                <w:szCs w:val="24"/>
              </w:rPr>
              <w:t>2. Cei care vizitează rezervaţia ştiinţifică vor completa o fişă cu observaţiile efectuate pe perioada deplasării, conform modelului primit cu ocazia aprobării, care va fi returnată emitentului.</w:t>
            </w:r>
          </w:p>
          <w:p w:rsidR="002325B2" w:rsidRPr="00604961" w:rsidRDefault="002325B2" w:rsidP="00001628">
            <w:pPr>
              <w:tabs>
                <w:tab w:val="left" w:pos="993"/>
              </w:tabs>
              <w:spacing w:after="0" w:line="360" w:lineRule="auto"/>
              <w:ind w:firstLine="706"/>
              <w:jc w:val="center"/>
              <w:rPr>
                <w:rFonts w:ascii="Times New Roman" w:hAnsi="Times New Roman" w:cs="Times New Roman"/>
                <w:bCs/>
                <w:sz w:val="24"/>
                <w:szCs w:val="24"/>
              </w:rPr>
            </w:pPr>
            <w:r w:rsidRPr="00604961">
              <w:rPr>
                <w:rFonts w:ascii="Times New Roman" w:hAnsi="Times New Roman" w:cs="Times New Roman"/>
                <w:bCs/>
                <w:sz w:val="24"/>
                <w:szCs w:val="24"/>
              </w:rPr>
              <w:t>3) Excepţiile de la restricţia de acces vor fi :  personalul Administraţiei Parcului Naţional Călimani, membrii CS,  personalul silvic, şi personalul împuternicit pentru patrulări sau controale în cazul în care aceste categorii sunt în exerciţiul funcţiunii, pe baza de delegaţie sau legitimaţii.</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z w:val="24"/>
                <w:szCs w:val="24"/>
              </w:rPr>
            </w:pPr>
            <w:r w:rsidRPr="00604961">
              <w:rPr>
                <w:rFonts w:ascii="Times New Roman" w:hAnsi="Times New Roman" w:cs="Times New Roman"/>
                <w:iCs/>
                <w:sz w:val="24"/>
                <w:szCs w:val="24"/>
              </w:rPr>
              <w:lastRenderedPageBreak/>
              <w:t>Art.25</w:t>
            </w:r>
          </w:p>
          <w:p w:rsidR="002325B2" w:rsidRPr="00604961" w:rsidRDefault="002325B2" w:rsidP="00001628">
            <w:pPr>
              <w:tabs>
                <w:tab w:val="left" w:pos="993"/>
              </w:tabs>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1.</w:t>
            </w:r>
            <w:r w:rsidRPr="00604961">
              <w:rPr>
                <w:rFonts w:ascii="Times New Roman" w:hAnsi="Times New Roman" w:cs="Times New Roman"/>
                <w:iCs/>
                <w:sz w:val="24"/>
                <w:szCs w:val="24"/>
              </w:rPr>
              <w:t xml:space="preserve"> </w:t>
            </w:r>
            <w:r w:rsidRPr="00604961">
              <w:rPr>
                <w:rFonts w:ascii="Times New Roman" w:hAnsi="Times New Roman" w:cs="Times New Roman"/>
                <w:bCs/>
                <w:sz w:val="24"/>
                <w:szCs w:val="24"/>
              </w:rPr>
              <w:t xml:space="preserve">Accesul în </w:t>
            </w:r>
            <w:r w:rsidRPr="00604961">
              <w:rPr>
                <w:rFonts w:ascii="Times New Roman" w:hAnsi="Times New Roman" w:cs="Times New Roman"/>
                <w:sz w:val="24"/>
                <w:szCs w:val="24"/>
              </w:rPr>
              <w:t xml:space="preserve">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bCs/>
                <w:sz w:val="24"/>
                <w:szCs w:val="24"/>
              </w:rPr>
              <w:t xml:space="preserve"> este permis doar în baza autorizaţiei eliberate de către </w:t>
            </w:r>
            <w:r w:rsidR="00D820E2">
              <w:rPr>
                <w:rFonts w:ascii="Times New Roman" w:hAnsi="Times New Roman" w:cs="Times New Roman"/>
                <w:bCs/>
                <w:sz w:val="24"/>
                <w:szCs w:val="24"/>
              </w:rPr>
              <w:t>Administrația Parcului Național Călimani</w:t>
            </w:r>
            <w:r w:rsidR="00D820E2" w:rsidRPr="00604961">
              <w:rPr>
                <w:rFonts w:ascii="Times New Roman" w:hAnsi="Times New Roman" w:cs="Times New Roman"/>
                <w:bCs/>
                <w:sz w:val="24"/>
                <w:szCs w:val="24"/>
              </w:rPr>
              <w:t xml:space="preserve"> </w:t>
            </w:r>
            <w:r w:rsidRPr="00604961">
              <w:rPr>
                <w:rFonts w:ascii="Times New Roman" w:hAnsi="Times New Roman" w:cs="Times New Roman"/>
                <w:bCs/>
                <w:sz w:val="24"/>
                <w:szCs w:val="24"/>
              </w:rPr>
              <w:t xml:space="preserve">R.A.. Accesul va fi aprobat numai pentru cercetători, biologi sau alţi specialişti, în domenii legate de conservare/mediu. </w:t>
            </w:r>
            <w:r w:rsidRPr="00604961">
              <w:rPr>
                <w:rFonts w:ascii="Times New Roman" w:hAnsi="Times New Roman" w:cs="Times New Roman"/>
                <w:bCs/>
                <w:sz w:val="24"/>
                <w:szCs w:val="24"/>
              </w:rPr>
              <w:lastRenderedPageBreak/>
              <w:t>Grupurile vor fi de maxim 8 persoane şi însoţite de un reprezentant al Administraţiei.</w:t>
            </w:r>
          </w:p>
          <w:p w:rsidR="002325B2" w:rsidRPr="00604961" w:rsidRDefault="002325B2" w:rsidP="00001628">
            <w:pPr>
              <w:tabs>
                <w:tab w:val="left" w:pos="993"/>
              </w:tabs>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2. Excepţiile de la restricţia de acces vor fi :  personalul Administraţiei Parcului Naţional Călimani, personalul silvic şi personalul împuternicit pentru patrulări sau controale în cazul în care aceste categorii sunt în exerciţiul funcţiunii, pe bază de delegaţie sau legitimaţii.</w:t>
            </w:r>
          </w:p>
          <w:p w:rsidR="002325B2" w:rsidRPr="00604961" w:rsidRDefault="002325B2" w:rsidP="00001628">
            <w:pPr>
              <w:spacing w:after="0" w:line="360" w:lineRule="auto"/>
              <w:ind w:firstLine="706"/>
              <w:jc w:val="center"/>
              <w:rPr>
                <w:rFonts w:ascii="Times New Roman" w:hAnsi="Times New Roman" w:cs="Times New Roman"/>
                <w:bCs/>
                <w:iCs/>
                <w:spacing w:val="-1"/>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 xml:space="preserve">Se renumerotează; se elimină aliniatul 2. Pentru accesul în </w:t>
            </w:r>
            <w:r w:rsidRPr="00604961">
              <w:rPr>
                <w:rFonts w:ascii="Times New Roman" w:hAnsi="Times New Roman" w:cs="Times New Roman"/>
                <w:spacing w:val="2"/>
                <w:sz w:val="24"/>
                <w:szCs w:val="24"/>
              </w:rPr>
              <w:t xml:space="preserve">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z w:val="24"/>
                <w:szCs w:val="24"/>
              </w:rPr>
              <w:t xml:space="preserve"> se solicită avizul Academiei Române, Consiliului Științific și Administrației, care prin aviz va solicita documentele </w:t>
            </w:r>
            <w:r w:rsidRPr="00604961">
              <w:rPr>
                <w:rFonts w:ascii="Times New Roman" w:hAnsi="Times New Roman" w:cs="Times New Roman"/>
                <w:sz w:val="24"/>
                <w:szCs w:val="24"/>
              </w:rPr>
              <w:lastRenderedPageBreak/>
              <w:t>și datele pe care solicitantul trebuie să le depună.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706"/>
              <w:jc w:val="center"/>
              <w:rPr>
                <w:rFonts w:ascii="Times New Roman" w:hAnsi="Times New Roman" w:cs="Times New Roman"/>
                <w:bCs/>
                <w:spacing w:val="4"/>
                <w:sz w:val="24"/>
                <w:szCs w:val="24"/>
              </w:rPr>
            </w:pPr>
            <w:r w:rsidRPr="00604961">
              <w:rPr>
                <w:rFonts w:ascii="Times New Roman" w:hAnsi="Times New Roman" w:cs="Times New Roman"/>
                <w:bCs/>
                <w:iCs/>
                <w:spacing w:val="6"/>
                <w:sz w:val="24"/>
                <w:szCs w:val="24"/>
              </w:rPr>
              <w:t xml:space="preserve">Art. 24 </w:t>
            </w:r>
            <w:r w:rsidRPr="00604961">
              <w:rPr>
                <w:rFonts w:ascii="Times New Roman" w:hAnsi="Times New Roman" w:cs="Times New Roman"/>
                <w:bCs/>
                <w:spacing w:val="4"/>
                <w:sz w:val="24"/>
                <w:szCs w:val="24"/>
              </w:rPr>
              <w:t xml:space="preserve">1. </w:t>
            </w:r>
            <w:r w:rsidRPr="00604961">
              <w:rPr>
                <w:rFonts w:ascii="Times New Roman" w:hAnsi="Times New Roman" w:cs="Times New Roman"/>
                <w:sz w:val="24"/>
                <w:szCs w:val="24"/>
              </w:rPr>
              <w:t>Vizitarea Parcului Naţional Călimani este permisă numai pe potecile marcate cu semne convenţionale, stabilite ca fiind accesibile în lista stabilită anual de autoritatea de specialitate în domeniu, care va solicita acordul Administraţiei Parcului Naţional Călimani;</w:t>
            </w:r>
            <w:r w:rsidRPr="00604961">
              <w:rPr>
                <w:rFonts w:ascii="Times New Roman" w:hAnsi="Times New Roman" w:cs="Times New Roman"/>
                <w:bCs/>
                <w:spacing w:val="4"/>
                <w:sz w:val="24"/>
                <w:szCs w:val="24"/>
              </w:rPr>
              <w:t xml:space="preserve"> 2) Tariful de vizitare se stabileşte de către Administraţia Parcului Naţional Călimani şi se aproba in conditiile legii. Tariful se percepe de către persoane autorizate de Administraţia Parcului Naţional Călimani R.A..</w:t>
            </w:r>
          </w:p>
          <w:p w:rsidR="002325B2" w:rsidRPr="00604961" w:rsidRDefault="002325B2" w:rsidP="00001628">
            <w:pPr>
              <w:tabs>
                <w:tab w:val="left" w:pos="288"/>
              </w:tabs>
              <w:spacing w:after="0" w:line="360" w:lineRule="auto"/>
              <w:ind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3) Excepţii de la plata tarifului de vizitare:</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copiii sub 7 ani;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voluntari care dovedesc cu adresă scrisă sau cu contract de voluntariat semnat de către Administraţia Parcului Naţional Călimani că prestează o activitate utilă parcului;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lastRenderedPageBreak/>
              <w:t>personalul de supraveghere a animalelor pentru care s-au contractat păşuni în Parcul Naţional Călimani;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personalul Administraţiei Parcului Naţional Călimani şi membrii Consiliului Ştiinţific;</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Administratorii terenurilor din raza parcului;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membrii serviciilor de Salvamont care activează în masivul Călimani;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personalul de serviciu al construcţiilor aflate pe teritoriul parcului;</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împuterniciţi pentru implementarea Regulamentului Parcului, pe bază de legitimaţie;</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personal de la alte unităţi / instituţii, cu delegaţie în interes de serviciu;</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localnicii care deţin terenuri în Parcul Naţional Călimani şi dovedesc cu acte de identitate faptul că au domiciliul stabil într-una din localităţile limitrofe;</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lastRenderedPageBreak/>
              <w:t>persoane cu handicap, pentru care legislaţia în vigoare prevede scutirea de plata unor taxe;</w:t>
            </w:r>
          </w:p>
          <w:p w:rsidR="002325B2" w:rsidRPr="00604961" w:rsidRDefault="002325B2" w:rsidP="00001628">
            <w:pPr>
              <w:numPr>
                <w:ilvl w:val="1"/>
                <w:numId w:val="57"/>
              </w:numPr>
              <w:tabs>
                <w:tab w:val="left" w:pos="288"/>
                <w:tab w:val="left" w:pos="1560"/>
              </w:tabs>
              <w:suppressAutoHyphens/>
              <w:spacing w:after="0" w:line="360" w:lineRule="auto"/>
              <w:ind w:left="0"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pensionari , dacă dovedesc aceasta calitate cu cuponul de pensii;</w:t>
            </w:r>
          </w:p>
          <w:p w:rsidR="002325B2" w:rsidRPr="00604961" w:rsidRDefault="002325B2" w:rsidP="00001628">
            <w:pPr>
              <w:tabs>
                <w:tab w:val="left" w:pos="288"/>
                <w:tab w:val="left" w:pos="1134"/>
              </w:tabs>
              <w:spacing w:after="0" w:line="360" w:lineRule="auto"/>
              <w:ind w:firstLine="5"/>
              <w:jc w:val="center"/>
              <w:rPr>
                <w:rFonts w:ascii="Times New Roman" w:hAnsi="Times New Roman" w:cs="Times New Roman"/>
                <w:sz w:val="24"/>
                <w:szCs w:val="24"/>
              </w:rPr>
            </w:pPr>
            <w:r w:rsidRPr="00604961">
              <w:rPr>
                <w:rFonts w:ascii="Times New Roman" w:hAnsi="Times New Roman" w:cs="Times New Roman"/>
                <w:spacing w:val="-1"/>
                <w:sz w:val="24"/>
                <w:szCs w:val="24"/>
              </w:rPr>
              <w:t>4) vor achita 50 % din valoarea biletului de vizitare elevii şi studenţii, în grupuri organizate, dacă dovedesc această calitate cu acte legale, vizate pe anul în curs;</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lastRenderedPageBreak/>
              <w:t>Art.26</w:t>
            </w:r>
          </w:p>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bCs/>
                <w:spacing w:val="4"/>
                <w:sz w:val="24"/>
                <w:szCs w:val="24"/>
              </w:rPr>
              <w:t xml:space="preserve">1. </w:t>
            </w:r>
            <w:r w:rsidRPr="00604961">
              <w:rPr>
                <w:rFonts w:ascii="Times New Roman" w:hAnsi="Times New Roman" w:cs="Times New Roman"/>
                <w:sz w:val="24"/>
                <w:szCs w:val="24"/>
              </w:rPr>
              <w:t>Vizitarea Parcului Naţional Călimani se face fără achitarea tarifului de vizitare.</w:t>
            </w:r>
          </w:p>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bCs/>
                <w:spacing w:val="4"/>
                <w:sz w:val="24"/>
                <w:szCs w:val="24"/>
              </w:rPr>
              <w:t xml:space="preserve">2. </w:t>
            </w:r>
            <w:r w:rsidR="00D820E2">
              <w:rPr>
                <w:rFonts w:ascii="Times New Roman" w:hAnsi="Times New Roman" w:cs="Times New Roman"/>
                <w:bCs/>
                <w:spacing w:val="4"/>
                <w:sz w:val="24"/>
                <w:szCs w:val="24"/>
              </w:rPr>
              <w:t>Administrația Parcului Național Călimani</w:t>
            </w:r>
            <w:r w:rsidR="00D820E2" w:rsidRPr="00604961">
              <w:rPr>
                <w:rFonts w:ascii="Times New Roman" w:hAnsi="Times New Roman" w:cs="Times New Roman"/>
                <w:bCs/>
                <w:spacing w:val="4"/>
                <w:sz w:val="24"/>
                <w:szCs w:val="24"/>
              </w:rPr>
              <w:t xml:space="preserve"> </w:t>
            </w:r>
            <w:r w:rsidRPr="00604961">
              <w:rPr>
                <w:rFonts w:ascii="Times New Roman" w:hAnsi="Times New Roman" w:cs="Times New Roman"/>
                <w:bCs/>
                <w:spacing w:val="4"/>
                <w:sz w:val="24"/>
                <w:szCs w:val="24"/>
              </w:rPr>
              <w:t>R.A. poate institui un tarif de vizitare aprobat în condiții legale..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reformulează. Se elimină aliniatele 3 și 4.</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
              <w:jc w:val="center"/>
              <w:rPr>
                <w:rFonts w:ascii="Times New Roman" w:hAnsi="Times New Roman" w:cs="Times New Roman"/>
                <w:i/>
                <w:iCs/>
                <w:spacing w:val="4"/>
                <w:sz w:val="24"/>
                <w:szCs w:val="24"/>
              </w:rPr>
            </w:pPr>
            <w:r w:rsidRPr="00604961">
              <w:rPr>
                <w:rFonts w:ascii="Times New Roman" w:hAnsi="Times New Roman" w:cs="Times New Roman"/>
                <w:bCs/>
                <w:iCs/>
                <w:spacing w:val="6"/>
                <w:sz w:val="24"/>
                <w:szCs w:val="24"/>
              </w:rPr>
              <w:t>Art. 25</w:t>
            </w:r>
          </w:p>
          <w:p w:rsidR="002325B2" w:rsidRPr="00604961" w:rsidRDefault="002325B2" w:rsidP="00001628">
            <w:pPr>
              <w:tabs>
                <w:tab w:val="left" w:pos="1134"/>
              </w:tabs>
              <w:spacing w:after="0" w:line="360" w:lineRule="auto"/>
              <w:ind w:firstLine="5"/>
              <w:jc w:val="center"/>
              <w:rPr>
                <w:rFonts w:ascii="Times New Roman" w:hAnsi="Times New Roman" w:cs="Times New Roman"/>
                <w:sz w:val="24"/>
                <w:szCs w:val="24"/>
              </w:rPr>
            </w:pPr>
            <w:r w:rsidRPr="00604961">
              <w:rPr>
                <w:rFonts w:ascii="Times New Roman" w:hAnsi="Times New Roman" w:cs="Times New Roman"/>
                <w:bCs/>
                <w:spacing w:val="4"/>
                <w:sz w:val="24"/>
                <w:szCs w:val="24"/>
              </w:rPr>
              <w:t xml:space="preserve">1) </w:t>
            </w:r>
            <w:r w:rsidRPr="00604961">
              <w:rPr>
                <w:rFonts w:ascii="Times New Roman" w:hAnsi="Times New Roman" w:cs="Times New Roman"/>
                <w:sz w:val="24"/>
                <w:szCs w:val="24"/>
              </w:rPr>
              <w:t>Vizitarea Parcului Naţional Călimani este permisă numai pe potecile marcate cu semne convenţionale, stabilite ca fiind accesibile în lista stabilită anual de autoritatea de specialitate în domeniu, care va solicita acordul Administraţiei Parcului Naţional Călimani;</w:t>
            </w:r>
          </w:p>
          <w:p w:rsidR="002325B2" w:rsidRPr="00604961" w:rsidRDefault="002325B2" w:rsidP="00001628">
            <w:pPr>
              <w:tabs>
                <w:tab w:val="left" w:pos="1134"/>
              </w:tabs>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2) Abaterea de la traseele menţionate la aliniatul 1 este permisă pentru:</w:t>
            </w:r>
          </w:p>
          <w:p w:rsidR="002325B2" w:rsidRPr="00604961" w:rsidRDefault="002325B2" w:rsidP="00001628">
            <w:pPr>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 xml:space="preserve">a. patrulări ale persoanelor autorizate de Administraţia Parcului Naţional Călimani, </w:t>
            </w:r>
            <w:r w:rsidRPr="00604961">
              <w:rPr>
                <w:rFonts w:ascii="Times New Roman" w:hAnsi="Times New Roman" w:cs="Times New Roman"/>
                <w:bCs/>
                <w:spacing w:val="-1"/>
                <w:sz w:val="24"/>
                <w:szCs w:val="24"/>
              </w:rPr>
              <w:lastRenderedPageBreak/>
              <w:t>cu delegaţii eliberate de Administraţia Parcului Naţional Călimani;</w:t>
            </w:r>
          </w:p>
          <w:p w:rsidR="002325B2" w:rsidRPr="00604961" w:rsidRDefault="002325B2" w:rsidP="00001628">
            <w:pPr>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b. membrii serviciilor publice Salvamont în acţiuni de salvare, patrulări sau antrenamente;</w:t>
            </w:r>
          </w:p>
          <w:p w:rsidR="002325B2" w:rsidRPr="00604961" w:rsidRDefault="002325B2" w:rsidP="00001628">
            <w:pPr>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c. personal silvic în exercitarea atribuţiunilor de serviciu;</w:t>
            </w:r>
          </w:p>
          <w:p w:rsidR="002325B2" w:rsidRPr="00604961" w:rsidRDefault="002325B2" w:rsidP="00001628">
            <w:pPr>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d. personal de însoţire a animalelor la păşunat;</w:t>
            </w:r>
          </w:p>
          <w:p w:rsidR="002325B2" w:rsidRPr="00604961" w:rsidRDefault="002325B2" w:rsidP="00001628">
            <w:pPr>
              <w:spacing w:after="0" w:line="360" w:lineRule="auto"/>
              <w:ind w:firstLine="5"/>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e. cercetători, în cadrul programelor de cercetare la temelor avizate de Administraţia Parcului Naţional Călimani, cu aprobare scrisă de la Administraţia Parcului Naţional Călimani;</w:t>
            </w:r>
          </w:p>
          <w:p w:rsidR="002325B2" w:rsidRPr="00604961" w:rsidRDefault="002325B2" w:rsidP="00001628">
            <w:pPr>
              <w:spacing w:after="0" w:line="360" w:lineRule="auto"/>
              <w:ind w:firstLine="5"/>
              <w:jc w:val="center"/>
              <w:rPr>
                <w:rFonts w:ascii="Times New Roman" w:hAnsi="Times New Roman" w:cs="Times New Roman"/>
                <w:bCs/>
                <w:spacing w:val="4"/>
                <w:sz w:val="24"/>
                <w:szCs w:val="24"/>
              </w:rPr>
            </w:pPr>
            <w:r w:rsidRPr="00604961">
              <w:rPr>
                <w:rFonts w:ascii="Times New Roman" w:hAnsi="Times New Roman" w:cs="Times New Roman"/>
                <w:bCs/>
                <w:spacing w:val="4"/>
                <w:sz w:val="24"/>
                <w:szCs w:val="24"/>
              </w:rPr>
              <w:t>f. competiţii, acţiuni, tabere organizate, în cazul în care prin programul acţiunii s-a solicitat şi motivat abaterea de la trasee şi s-a aprobat de către Administraţia Parcului Naţional Călimani;</w:t>
            </w:r>
          </w:p>
          <w:p w:rsidR="002325B2" w:rsidRPr="00604961" w:rsidRDefault="002325B2" w:rsidP="00001628">
            <w:pPr>
              <w:spacing w:after="0" w:line="360" w:lineRule="auto"/>
              <w:ind w:firstLine="5"/>
              <w:jc w:val="center"/>
              <w:rPr>
                <w:rFonts w:ascii="Times New Roman" w:hAnsi="Times New Roman" w:cs="Times New Roman"/>
                <w:spacing w:val="-1"/>
                <w:sz w:val="24"/>
                <w:szCs w:val="24"/>
              </w:rPr>
            </w:pPr>
            <w:r w:rsidRPr="00604961">
              <w:rPr>
                <w:rFonts w:ascii="Times New Roman" w:hAnsi="Times New Roman" w:cs="Times New Roman"/>
                <w:bCs/>
                <w:spacing w:val="4"/>
                <w:sz w:val="24"/>
                <w:szCs w:val="24"/>
              </w:rPr>
              <w:t xml:space="preserve">g. </w:t>
            </w:r>
            <w:r w:rsidRPr="00604961">
              <w:rPr>
                <w:rFonts w:ascii="Times New Roman" w:hAnsi="Times New Roman" w:cs="Times New Roman"/>
                <w:spacing w:val="-1"/>
                <w:sz w:val="24"/>
                <w:szCs w:val="24"/>
              </w:rPr>
              <w:t xml:space="preserve">personal de la alte unităţi/ instituţii, cu delegaţie în interes de serviciu, cu avizul </w:t>
            </w:r>
            <w:r w:rsidRPr="00604961">
              <w:rPr>
                <w:rFonts w:ascii="Times New Roman" w:hAnsi="Times New Roman" w:cs="Times New Roman"/>
                <w:spacing w:val="1"/>
                <w:sz w:val="24"/>
                <w:szCs w:val="24"/>
              </w:rPr>
              <w:lastRenderedPageBreak/>
              <w:t>Administraţiei Parcului Naţional Călimani</w:t>
            </w:r>
            <w:r w:rsidRPr="00604961">
              <w:rPr>
                <w:rFonts w:ascii="Times New Roman" w:hAnsi="Times New Roman" w:cs="Times New Roman"/>
                <w:spacing w:val="-1"/>
                <w:sz w:val="24"/>
                <w:szCs w:val="24"/>
              </w:rPr>
              <w:t>;</w:t>
            </w:r>
          </w:p>
          <w:p w:rsidR="002325B2" w:rsidRPr="00604961" w:rsidRDefault="002325B2" w:rsidP="00001628">
            <w:pPr>
              <w:spacing w:after="0" w:line="360" w:lineRule="auto"/>
              <w:ind w:firstLine="5"/>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h. proprietari/administratori de terenuri din parc precum şi împuterniciţi ai acestora;</w:t>
            </w:r>
          </w:p>
        </w:tc>
        <w:tc>
          <w:tcPr>
            <w:tcW w:w="1723" w:type="pct"/>
            <w:vAlign w:val="center"/>
          </w:tcPr>
          <w:p w:rsidR="002325B2" w:rsidRPr="00604961" w:rsidRDefault="002325B2" w:rsidP="00001628">
            <w:pPr>
              <w:tabs>
                <w:tab w:val="left" w:pos="316"/>
              </w:tabs>
              <w:spacing w:after="0" w:line="360" w:lineRule="auto"/>
              <w:jc w:val="center"/>
              <w:rPr>
                <w:rFonts w:ascii="Times New Roman" w:hAnsi="Times New Roman" w:cs="Times New Roman"/>
                <w:bCs/>
                <w:spacing w:val="4"/>
                <w:sz w:val="24"/>
                <w:szCs w:val="24"/>
              </w:rPr>
            </w:pPr>
            <w:r w:rsidRPr="00604961">
              <w:rPr>
                <w:rFonts w:ascii="Times New Roman" w:hAnsi="Times New Roman" w:cs="Times New Roman"/>
                <w:bCs/>
                <w:spacing w:val="4"/>
                <w:sz w:val="24"/>
                <w:szCs w:val="24"/>
              </w:rPr>
              <w:lastRenderedPageBreak/>
              <w:t>Art. 27</w:t>
            </w:r>
          </w:p>
          <w:p w:rsidR="00D820E2" w:rsidRDefault="002325B2" w:rsidP="00001628">
            <w:pPr>
              <w:tabs>
                <w:tab w:val="left" w:pos="316"/>
              </w:tabs>
              <w:spacing w:after="0" w:line="360" w:lineRule="auto"/>
              <w:jc w:val="center"/>
              <w:rPr>
                <w:rFonts w:ascii="Times New Roman" w:hAnsi="Times New Roman" w:cs="Times New Roman"/>
                <w:sz w:val="24"/>
                <w:szCs w:val="24"/>
              </w:rPr>
            </w:pPr>
            <w:r w:rsidRPr="00604961">
              <w:rPr>
                <w:rFonts w:ascii="Times New Roman" w:hAnsi="Times New Roman" w:cs="Times New Roman"/>
                <w:bCs/>
                <w:spacing w:val="4"/>
                <w:sz w:val="24"/>
                <w:szCs w:val="24"/>
              </w:rPr>
              <w:t xml:space="preserve">1. </w:t>
            </w:r>
            <w:r w:rsidRPr="00604961">
              <w:rPr>
                <w:rFonts w:ascii="Times New Roman" w:hAnsi="Times New Roman" w:cs="Times New Roman"/>
                <w:sz w:val="24"/>
                <w:szCs w:val="24"/>
              </w:rPr>
              <w:t xml:space="preserve">Vizitarea Parcului Naţional Călimani este permisă numai pe traseele marcate cu semne convenţionale. </w:t>
            </w:r>
          </w:p>
          <w:p w:rsidR="002325B2" w:rsidRPr="00604961" w:rsidRDefault="002325B2" w:rsidP="00001628">
            <w:pPr>
              <w:tabs>
                <w:tab w:val="left" w:pos="316"/>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2. </w:t>
            </w:r>
            <w:r w:rsidR="00D820E2">
              <w:rPr>
                <w:rFonts w:ascii="Times New Roman" w:hAnsi="Times New Roman" w:cs="Times New Roman"/>
                <w:sz w:val="24"/>
                <w:szCs w:val="24"/>
              </w:rPr>
              <w:t>Administrația Parcului Național Călimani</w:t>
            </w:r>
            <w:r w:rsidR="00D820E2" w:rsidRPr="00604961">
              <w:rPr>
                <w:rFonts w:ascii="Times New Roman" w:hAnsi="Times New Roman" w:cs="Times New Roman"/>
                <w:sz w:val="24"/>
                <w:szCs w:val="24"/>
              </w:rPr>
              <w:t xml:space="preserve"> </w:t>
            </w:r>
            <w:r w:rsidRPr="00604961">
              <w:rPr>
                <w:rFonts w:ascii="Times New Roman" w:hAnsi="Times New Roman" w:cs="Times New Roman"/>
                <w:sz w:val="24"/>
                <w:szCs w:val="24"/>
              </w:rPr>
              <w:t>R.A. nu este răspunzătoare pentru orice eveniment/ accident suferit de vizitatori pe durata prezenței acestora în parc.</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3. Abaterea de la traseele menţionate la aliniatul 1 este permisă pentru:</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 xml:space="preserve">a. personalul </w:t>
            </w:r>
            <w:r w:rsidR="00D820E2">
              <w:rPr>
                <w:rFonts w:ascii="Times New Roman" w:hAnsi="Times New Roman" w:cs="Times New Roman"/>
                <w:bCs/>
                <w:spacing w:val="-1"/>
                <w:sz w:val="24"/>
                <w:szCs w:val="24"/>
              </w:rPr>
              <w:t>Administrației Parcului Național Călimani</w:t>
            </w:r>
            <w:r w:rsidRPr="00604961">
              <w:rPr>
                <w:rFonts w:ascii="Times New Roman" w:hAnsi="Times New Roman" w:cs="Times New Roman"/>
                <w:bCs/>
                <w:spacing w:val="-1"/>
                <w:sz w:val="24"/>
                <w:szCs w:val="24"/>
              </w:rPr>
              <w:t xml:space="preserve"> R.A.</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lastRenderedPageBreak/>
              <w:t>b. patrulări ale persoanelor autorizate de Administraţia Parcului Naţional Călimani, cu delegaţii eliberate de Administraţia Parcului Naţional Călimani;</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c. membrii serviciilor publice Salvamont în acţiuni de salvare, patrulări sau antrenamente;</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d. personal silvic în exercitarea atribuţiunilor de serviciu;</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e. personal de însoţire a animalelor la păşunat;</w:t>
            </w:r>
          </w:p>
          <w:p w:rsidR="002325B2" w:rsidRPr="00604961" w:rsidRDefault="002325B2" w:rsidP="00001628">
            <w:pPr>
              <w:tabs>
                <w:tab w:val="left" w:pos="316"/>
              </w:tabs>
              <w:spacing w:after="0" w:line="360" w:lineRule="auto"/>
              <w:jc w:val="center"/>
              <w:rPr>
                <w:rFonts w:ascii="Times New Roman" w:hAnsi="Times New Roman" w:cs="Times New Roman"/>
                <w:bCs/>
                <w:spacing w:val="-1"/>
                <w:sz w:val="24"/>
                <w:szCs w:val="24"/>
              </w:rPr>
            </w:pPr>
            <w:r w:rsidRPr="00604961">
              <w:rPr>
                <w:rFonts w:ascii="Times New Roman" w:hAnsi="Times New Roman" w:cs="Times New Roman"/>
                <w:bCs/>
                <w:spacing w:val="-1"/>
                <w:sz w:val="24"/>
                <w:szCs w:val="24"/>
              </w:rPr>
              <w:t>f. cercetători, în cadrul programelor de cercetare și temelor avizate de Administraţia Parcului Naţional Călimani, cu aprobare scrisă de la Administraţia Parcului Naţional Călimani;</w:t>
            </w:r>
          </w:p>
          <w:p w:rsidR="002325B2" w:rsidRPr="00604961" w:rsidRDefault="002325B2" w:rsidP="00001628">
            <w:pPr>
              <w:tabs>
                <w:tab w:val="left" w:pos="316"/>
              </w:tabs>
              <w:spacing w:after="0" w:line="360" w:lineRule="auto"/>
              <w:jc w:val="center"/>
              <w:rPr>
                <w:rFonts w:ascii="Times New Roman" w:hAnsi="Times New Roman" w:cs="Times New Roman"/>
                <w:bCs/>
                <w:spacing w:val="4"/>
                <w:sz w:val="24"/>
                <w:szCs w:val="24"/>
              </w:rPr>
            </w:pPr>
            <w:r w:rsidRPr="00604961">
              <w:rPr>
                <w:rFonts w:ascii="Times New Roman" w:hAnsi="Times New Roman" w:cs="Times New Roman"/>
                <w:bCs/>
                <w:spacing w:val="4"/>
                <w:sz w:val="24"/>
                <w:szCs w:val="24"/>
              </w:rPr>
              <w:t>g. competiţii, acţiuni, tabere organizate, în cazul în care prin programul acţiunii s-a solicitat şi motivat abaterea de la trasee şi s-a aprobat de către Administraţia Parcului Naţional Călimani;</w:t>
            </w:r>
          </w:p>
          <w:p w:rsidR="002325B2" w:rsidRPr="00604961" w:rsidRDefault="002325B2" w:rsidP="00001628">
            <w:pPr>
              <w:tabs>
                <w:tab w:val="left" w:pos="316"/>
              </w:tabs>
              <w:spacing w:after="0" w:line="360" w:lineRule="auto"/>
              <w:jc w:val="center"/>
              <w:rPr>
                <w:rFonts w:ascii="Times New Roman" w:hAnsi="Times New Roman" w:cs="Times New Roman"/>
                <w:spacing w:val="-1"/>
                <w:sz w:val="24"/>
                <w:szCs w:val="24"/>
              </w:rPr>
            </w:pPr>
            <w:r w:rsidRPr="00604961">
              <w:rPr>
                <w:rFonts w:ascii="Times New Roman" w:hAnsi="Times New Roman" w:cs="Times New Roman"/>
                <w:bCs/>
                <w:spacing w:val="4"/>
                <w:sz w:val="24"/>
                <w:szCs w:val="24"/>
              </w:rPr>
              <w:lastRenderedPageBreak/>
              <w:t xml:space="preserve">h. </w:t>
            </w:r>
            <w:r w:rsidRPr="00604961">
              <w:rPr>
                <w:rFonts w:ascii="Times New Roman" w:hAnsi="Times New Roman" w:cs="Times New Roman"/>
                <w:spacing w:val="-1"/>
                <w:sz w:val="24"/>
                <w:szCs w:val="24"/>
              </w:rPr>
              <w:t xml:space="preserve">personal de la alte unităţi/ instituţii, cu delegaţie în interes de serviciu, cu avizul </w:t>
            </w:r>
            <w:r w:rsidRPr="00604961">
              <w:rPr>
                <w:rFonts w:ascii="Times New Roman" w:hAnsi="Times New Roman" w:cs="Times New Roman"/>
                <w:spacing w:val="1"/>
                <w:sz w:val="24"/>
                <w:szCs w:val="24"/>
              </w:rPr>
              <w:t>Administraţiei Parcului Naţional Călimani</w:t>
            </w:r>
            <w:r w:rsidRPr="00604961">
              <w:rPr>
                <w:rFonts w:ascii="Times New Roman" w:hAnsi="Times New Roman" w:cs="Times New Roman"/>
                <w:spacing w:val="-1"/>
                <w:sz w:val="24"/>
                <w:szCs w:val="24"/>
              </w:rPr>
              <w:t>;</w:t>
            </w:r>
          </w:p>
          <w:p w:rsidR="002325B2" w:rsidRPr="00604961" w:rsidRDefault="002325B2" w:rsidP="00001628">
            <w:pPr>
              <w:tabs>
                <w:tab w:val="left" w:pos="316"/>
              </w:tabs>
              <w:spacing w:after="0" w:line="360" w:lineRule="auto"/>
              <w:jc w:val="center"/>
              <w:rPr>
                <w:rFonts w:ascii="Times New Roman" w:hAnsi="Times New Roman" w:cs="Times New Roman"/>
                <w:spacing w:val="-1"/>
                <w:sz w:val="24"/>
                <w:szCs w:val="24"/>
              </w:rPr>
            </w:pPr>
            <w:r w:rsidRPr="00604961">
              <w:rPr>
                <w:rFonts w:ascii="Times New Roman" w:hAnsi="Times New Roman" w:cs="Times New Roman"/>
                <w:spacing w:val="-1"/>
                <w:sz w:val="24"/>
                <w:szCs w:val="24"/>
              </w:rPr>
              <w:t>i. proprietari/administratori de terenuri din parc precum şi împuterniciţi ai acestora;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se reformulează. Se introduce încă un aliniat. Se renumerotează aliniatele.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26</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28</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27</w:t>
            </w:r>
          </w:p>
          <w:p w:rsidR="002325B2" w:rsidRPr="00604961" w:rsidRDefault="002325B2" w:rsidP="00001628">
            <w:pPr>
              <w:tabs>
                <w:tab w:val="left" w:pos="147"/>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Camparea în afara perimetrelor permise se poate face numai în urmatoarele situaţii:</w:t>
            </w:r>
          </w:p>
          <w:p w:rsidR="002325B2" w:rsidRPr="00604961" w:rsidRDefault="002325B2" w:rsidP="00001628">
            <w:pPr>
              <w:tabs>
                <w:tab w:val="left" w:pos="147"/>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b. pentru activitate de cercetare, cu aprobarea Administraţiei Parcului Naţional Călimani R.A.;</w:t>
            </w:r>
          </w:p>
          <w:p w:rsidR="002325B2" w:rsidRPr="00604961" w:rsidRDefault="002325B2" w:rsidP="00001628">
            <w:pPr>
              <w:tabs>
                <w:tab w:val="left" w:pos="147"/>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 pentru voluntarii care lucrează pe teritoriul Parcului cu aprobarea Administraţiei Parcului Naţional Călimani R.A., în situaţia în care sarcinile primite o impun;</w:t>
            </w:r>
          </w:p>
          <w:p w:rsidR="002325B2" w:rsidRPr="00604961" w:rsidRDefault="002325B2" w:rsidP="00001628">
            <w:pPr>
              <w:numPr>
                <w:ilvl w:val="0"/>
                <w:numId w:val="38"/>
              </w:numPr>
              <w:suppressAutoHyphens/>
              <w:spacing w:after="0" w:line="360" w:lineRule="auto"/>
              <w:ind w:left="142" w:hanging="5"/>
              <w:jc w:val="center"/>
              <w:rPr>
                <w:rFonts w:ascii="Times New Roman" w:hAnsi="Times New Roman" w:cs="Times New Roman"/>
                <w:sz w:val="24"/>
                <w:szCs w:val="24"/>
              </w:rPr>
            </w:pPr>
            <w:r w:rsidRPr="00604961">
              <w:rPr>
                <w:rFonts w:ascii="Times New Roman" w:hAnsi="Times New Roman" w:cs="Times New Roman"/>
                <w:sz w:val="24"/>
                <w:szCs w:val="24"/>
              </w:rPr>
              <w:t>pentru personalul Administraţiei Parcului Naţional Călimani R.A.;</w:t>
            </w:r>
          </w:p>
          <w:p w:rsidR="002325B2" w:rsidRPr="00604961" w:rsidRDefault="002325B2" w:rsidP="00001628">
            <w:pPr>
              <w:tabs>
                <w:tab w:val="left" w:pos="146"/>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4. În locurile de campare se va încasa tarif de campare de către administratorii </w:t>
            </w:r>
            <w:r w:rsidRPr="00604961">
              <w:rPr>
                <w:rFonts w:ascii="Times New Roman" w:hAnsi="Times New Roman" w:cs="Times New Roman"/>
                <w:sz w:val="24"/>
                <w:szCs w:val="24"/>
              </w:rPr>
              <w:lastRenderedPageBreak/>
              <w:t>terenului sau partenerii/împuterniciţii acestora în cazul în care se asigură condiţii minime de campare. Acest tarif se aduce la cunoştinţa Administraţiei Parcului Naţional Călimani R.A. şi se afişează obligatoriu în apropierea locului de campare de către cei ce îl încasează;</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lastRenderedPageBreak/>
              <w:t>Art. 29</w:t>
            </w:r>
          </w:p>
          <w:p w:rsidR="002325B2" w:rsidRPr="00604961" w:rsidRDefault="002325B2" w:rsidP="00001628">
            <w:pPr>
              <w:spacing w:after="0" w:line="360" w:lineRule="auto"/>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Aliniatul 3 se modifică și are următorul conținut:</w:t>
            </w:r>
          </w:p>
          <w:p w:rsidR="002325B2" w:rsidRPr="00604961" w:rsidRDefault="002325B2" w:rsidP="00001628">
            <w:pPr>
              <w:tabs>
                <w:tab w:val="left" w:pos="88"/>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 Camparea în afara perimetrelor permise se poate face numai în urmatoarele situaţii:</w:t>
            </w:r>
          </w:p>
          <w:p w:rsidR="002325B2" w:rsidRPr="00604961" w:rsidRDefault="002325B2" w:rsidP="00001628">
            <w:pPr>
              <w:tabs>
                <w:tab w:val="left" w:pos="88"/>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 pentru personalul Administraţiei Parcului Naţional Călimani R.A.;</w:t>
            </w:r>
          </w:p>
          <w:p w:rsidR="002325B2" w:rsidRPr="00604961" w:rsidRDefault="002325B2" w:rsidP="00001628">
            <w:pPr>
              <w:tabs>
                <w:tab w:val="left" w:pos="88"/>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b. pentru cercetători, cu avizul Administraţiei Parcului Naţional Călimani R.A.;</w:t>
            </w:r>
          </w:p>
          <w:p w:rsidR="002325B2" w:rsidRPr="00604961" w:rsidRDefault="002325B2" w:rsidP="00001628">
            <w:pPr>
              <w:tabs>
                <w:tab w:val="left" w:pos="88"/>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 pentru voluntarii care lucrează pe teritoriul parcului cu aprobarea Administraţiei Parcului Naţional Călimani R.A., în situaţia în care sarcinile primite o impun;</w:t>
            </w:r>
          </w:p>
          <w:p w:rsidR="002325B2" w:rsidRPr="00604961" w:rsidRDefault="002325B2" w:rsidP="00001628">
            <w:pPr>
              <w:tabs>
                <w:tab w:val="left" w:pos="88"/>
              </w:tabs>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4. În locurile de campare se poate încasa tarif de campare de către administratorii </w:t>
            </w:r>
            <w:r w:rsidRPr="00604961">
              <w:rPr>
                <w:rFonts w:ascii="Times New Roman" w:hAnsi="Times New Roman" w:cs="Times New Roman"/>
                <w:sz w:val="24"/>
                <w:szCs w:val="24"/>
              </w:rPr>
              <w:lastRenderedPageBreak/>
              <w:t>terenului/ariei protejate sau împuterniciţii acestora. Acest tarif se avizează de către Administraţie Parcului Naţional Călimani R.A. şi se afişează obligatoriu în apropierea locului de campare de către cei care îl încasează</w:t>
            </w:r>
          </w:p>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Se renumerotează și se restructurează.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28</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30</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iCs/>
                <w:spacing w:val="4"/>
                <w:sz w:val="24"/>
                <w:szCs w:val="24"/>
              </w:rPr>
              <w:t>Se renumerotează și se elimină alin.2, întrucât lemnul de foc pentru activitatea stânelor se reglementează la alt subcapitol.</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
              <w:jc w:val="center"/>
              <w:rPr>
                <w:rFonts w:ascii="Times New Roman" w:hAnsi="Times New Roman" w:cs="Times New Roman"/>
                <w:spacing w:val="-3"/>
                <w:sz w:val="24"/>
                <w:szCs w:val="24"/>
              </w:rPr>
            </w:pPr>
            <w:r w:rsidRPr="00604961">
              <w:rPr>
                <w:rFonts w:ascii="Times New Roman" w:hAnsi="Times New Roman" w:cs="Times New Roman"/>
                <w:bCs/>
                <w:i/>
                <w:iCs/>
                <w:spacing w:val="7"/>
                <w:sz w:val="24"/>
                <w:szCs w:val="24"/>
              </w:rPr>
              <w:t xml:space="preserve">Art.29 </w:t>
            </w:r>
            <w:r w:rsidRPr="00604961">
              <w:rPr>
                <w:rFonts w:ascii="Times New Roman" w:hAnsi="Times New Roman" w:cs="Times New Roman"/>
                <w:spacing w:val="2"/>
                <w:sz w:val="24"/>
                <w:szCs w:val="24"/>
              </w:rPr>
              <w:t xml:space="preserve">Regimul deşeurilor pe teritoriul Parcului Naţional Călimani se </w:t>
            </w:r>
            <w:r w:rsidRPr="00604961">
              <w:rPr>
                <w:rFonts w:ascii="Times New Roman" w:hAnsi="Times New Roman" w:cs="Times New Roman"/>
                <w:spacing w:val="-3"/>
                <w:sz w:val="24"/>
                <w:szCs w:val="24"/>
              </w:rPr>
              <w:t>reglementează astfel:</w:t>
            </w:r>
          </w:p>
          <w:p w:rsidR="002325B2" w:rsidRPr="00604961" w:rsidRDefault="002325B2" w:rsidP="00001628">
            <w:pPr>
              <w:numPr>
                <w:ilvl w:val="0"/>
                <w:numId w:val="60"/>
              </w:numPr>
              <w:tabs>
                <w:tab w:val="left" w:pos="288"/>
              </w:tabs>
              <w:suppressAutoHyphens/>
              <w:spacing w:after="0" w:line="360" w:lineRule="auto"/>
              <w:ind w:left="0" w:firstLine="5"/>
              <w:jc w:val="center"/>
              <w:rPr>
                <w:rFonts w:ascii="Times New Roman" w:hAnsi="Times New Roman" w:cs="Times New Roman"/>
                <w:spacing w:val="-2"/>
                <w:sz w:val="24"/>
                <w:szCs w:val="24"/>
              </w:rPr>
            </w:pPr>
            <w:r w:rsidRPr="00604961">
              <w:rPr>
                <w:rFonts w:ascii="Times New Roman" w:hAnsi="Times New Roman" w:cs="Times New Roman"/>
                <w:sz w:val="24"/>
                <w:szCs w:val="24"/>
              </w:rPr>
              <w:t xml:space="preserve">este interzisă abandonarea deşeurilor de orice fel pe teritoriul Parcului Naţional </w:t>
            </w:r>
            <w:r w:rsidRPr="00604961">
              <w:rPr>
                <w:rFonts w:ascii="Times New Roman" w:hAnsi="Times New Roman" w:cs="Times New Roman"/>
                <w:spacing w:val="6"/>
                <w:sz w:val="24"/>
                <w:szCs w:val="24"/>
              </w:rPr>
              <w:t xml:space="preserve">Călimani; turiştii au obligaţia de a evacua deşeurile pe care le generează pe </w:t>
            </w:r>
            <w:r w:rsidRPr="00604961">
              <w:rPr>
                <w:rFonts w:ascii="Times New Roman" w:hAnsi="Times New Roman" w:cs="Times New Roman"/>
                <w:spacing w:val="4"/>
                <w:sz w:val="24"/>
                <w:szCs w:val="24"/>
              </w:rPr>
              <w:t xml:space="preserve">timpul vizitării Parcului. Deşeurile vor fi </w:t>
            </w:r>
            <w:r w:rsidRPr="00604961">
              <w:rPr>
                <w:rFonts w:ascii="Times New Roman" w:hAnsi="Times New Roman" w:cs="Times New Roman"/>
                <w:spacing w:val="4"/>
                <w:sz w:val="24"/>
                <w:szCs w:val="24"/>
              </w:rPr>
              <w:lastRenderedPageBreak/>
              <w:t xml:space="preserve">evacuate în afara Parcului şi se lasă </w:t>
            </w:r>
            <w:r w:rsidRPr="00604961">
              <w:rPr>
                <w:rFonts w:ascii="Times New Roman" w:hAnsi="Times New Roman" w:cs="Times New Roman"/>
                <w:spacing w:val="-2"/>
                <w:sz w:val="24"/>
                <w:szCs w:val="24"/>
              </w:rPr>
              <w:t>doar în locuri special amenajate pentru colectare;</w:t>
            </w:r>
          </w:p>
          <w:p w:rsidR="002325B2" w:rsidRPr="00604961" w:rsidRDefault="002325B2" w:rsidP="00001628">
            <w:pPr>
              <w:numPr>
                <w:ilvl w:val="0"/>
                <w:numId w:val="60"/>
              </w:numPr>
              <w:tabs>
                <w:tab w:val="left" w:pos="288"/>
              </w:tabs>
              <w:suppressAutoHyphens/>
              <w:spacing w:after="0" w:line="360" w:lineRule="auto"/>
              <w:ind w:left="0" w:firstLine="5"/>
              <w:jc w:val="center"/>
              <w:rPr>
                <w:rFonts w:ascii="Times New Roman" w:hAnsi="Times New Roman" w:cs="Times New Roman"/>
                <w:spacing w:val="-2"/>
                <w:sz w:val="24"/>
                <w:szCs w:val="24"/>
              </w:rPr>
            </w:pPr>
            <w:r w:rsidRPr="00604961">
              <w:rPr>
                <w:rFonts w:ascii="Times New Roman" w:hAnsi="Times New Roman" w:cs="Times New Roman"/>
                <w:spacing w:val="-2"/>
                <w:sz w:val="24"/>
                <w:szCs w:val="24"/>
              </w:rPr>
              <w:t>gestionarii cabanelor si a locurilor de campare pentru care se percepe taxa de campare au responsabilitatea depozitării temporare a deşeurilor cu respectarea condiţiilor legale, astfel încât să nu existe posibilitatea de acces pentru câini şi animale sălbatice;</w:t>
            </w:r>
          </w:p>
          <w:p w:rsidR="002325B2" w:rsidRPr="00604961" w:rsidRDefault="002325B2" w:rsidP="00001628">
            <w:pPr>
              <w:numPr>
                <w:ilvl w:val="0"/>
                <w:numId w:val="60"/>
              </w:numPr>
              <w:tabs>
                <w:tab w:val="left" w:pos="288"/>
              </w:tabs>
              <w:suppressAutoHyphens/>
              <w:spacing w:after="0" w:line="360" w:lineRule="auto"/>
              <w:ind w:left="0" w:firstLine="5"/>
              <w:jc w:val="center"/>
              <w:rPr>
                <w:rFonts w:ascii="Times New Roman" w:hAnsi="Times New Roman" w:cs="Times New Roman"/>
                <w:sz w:val="24"/>
                <w:szCs w:val="24"/>
              </w:rPr>
            </w:pPr>
            <w:r w:rsidRPr="00604961">
              <w:rPr>
                <w:rFonts w:ascii="Times New Roman" w:hAnsi="Times New Roman" w:cs="Times New Roman"/>
                <w:sz w:val="24"/>
                <w:szCs w:val="24"/>
              </w:rPr>
              <w:t>responsabilitatea evacuării deşeurilor menajere provenite din activitatea cabanelor şi a locurilor de campare revine administratorilor acestora;</w:t>
            </w:r>
          </w:p>
          <w:p w:rsidR="002325B2" w:rsidRPr="00604961" w:rsidRDefault="002325B2" w:rsidP="00001628">
            <w:pPr>
              <w:numPr>
                <w:ilvl w:val="0"/>
                <w:numId w:val="60"/>
              </w:numPr>
              <w:tabs>
                <w:tab w:val="left" w:pos="288"/>
              </w:tabs>
              <w:suppressAutoHyphens/>
              <w:spacing w:after="0" w:line="360" w:lineRule="auto"/>
              <w:ind w:left="0" w:firstLine="5"/>
              <w:jc w:val="center"/>
              <w:rPr>
                <w:rFonts w:ascii="Times New Roman" w:hAnsi="Times New Roman" w:cs="Times New Roman"/>
                <w:sz w:val="24"/>
                <w:szCs w:val="24"/>
              </w:rPr>
            </w:pPr>
            <w:r w:rsidRPr="00604961">
              <w:rPr>
                <w:rFonts w:ascii="Times New Roman" w:hAnsi="Times New Roman" w:cs="Times New Roman"/>
                <w:sz w:val="24"/>
                <w:szCs w:val="24"/>
              </w:rPr>
              <w:t>pentru punctele de colectare a deşeurilor comune mai multor cabane şi clădiri, Administraţia Parcului Naţional Călimani R.A., împreună cu proprietarii/gestionarii, vor stabili un program de evacuare a deşeurilor;</w:t>
            </w:r>
          </w:p>
        </w:tc>
        <w:tc>
          <w:tcPr>
            <w:tcW w:w="1723" w:type="pct"/>
            <w:vAlign w:val="center"/>
          </w:tcPr>
          <w:p w:rsidR="002325B2" w:rsidRPr="00604961" w:rsidRDefault="002325B2" w:rsidP="00001628">
            <w:pPr>
              <w:spacing w:after="0" w:line="360" w:lineRule="auto"/>
              <w:ind w:firstLine="32"/>
              <w:jc w:val="center"/>
              <w:rPr>
                <w:rFonts w:ascii="Times New Roman" w:hAnsi="Times New Roman" w:cs="Times New Roman"/>
                <w:spacing w:val="-3"/>
                <w:sz w:val="24"/>
                <w:szCs w:val="24"/>
              </w:rPr>
            </w:pPr>
            <w:r w:rsidRPr="00604961">
              <w:rPr>
                <w:rFonts w:ascii="Times New Roman" w:hAnsi="Times New Roman" w:cs="Times New Roman"/>
                <w:bCs/>
                <w:i/>
                <w:iCs/>
                <w:spacing w:val="7"/>
                <w:sz w:val="24"/>
                <w:szCs w:val="24"/>
              </w:rPr>
              <w:lastRenderedPageBreak/>
              <w:t xml:space="preserve">Art.31 </w:t>
            </w:r>
            <w:r w:rsidRPr="00604961">
              <w:rPr>
                <w:rFonts w:ascii="Times New Roman" w:hAnsi="Times New Roman" w:cs="Times New Roman"/>
                <w:spacing w:val="2"/>
                <w:sz w:val="24"/>
                <w:szCs w:val="24"/>
              </w:rPr>
              <w:t xml:space="preserve">Regimul deşeurilor pe teritoriul Parcului Naţional Călimani se </w:t>
            </w:r>
            <w:r w:rsidRPr="00604961">
              <w:rPr>
                <w:rFonts w:ascii="Times New Roman" w:hAnsi="Times New Roman" w:cs="Times New Roman"/>
                <w:spacing w:val="-3"/>
                <w:sz w:val="24"/>
                <w:szCs w:val="24"/>
              </w:rPr>
              <w:t>reglementează astfel:</w:t>
            </w:r>
          </w:p>
          <w:p w:rsidR="002325B2" w:rsidRPr="00604961" w:rsidRDefault="002325B2" w:rsidP="00001628">
            <w:pPr>
              <w:numPr>
                <w:ilvl w:val="0"/>
                <w:numId w:val="56"/>
              </w:numPr>
              <w:tabs>
                <w:tab w:val="left" w:pos="316"/>
              </w:tabs>
              <w:suppressAutoHyphens/>
              <w:spacing w:after="0" w:line="360" w:lineRule="auto"/>
              <w:ind w:left="0" w:firstLine="32"/>
              <w:jc w:val="center"/>
              <w:rPr>
                <w:rFonts w:ascii="Times New Roman" w:hAnsi="Times New Roman" w:cs="Times New Roman"/>
                <w:spacing w:val="-2"/>
                <w:sz w:val="24"/>
                <w:szCs w:val="24"/>
              </w:rPr>
            </w:pPr>
            <w:r w:rsidRPr="00604961">
              <w:rPr>
                <w:rFonts w:ascii="Times New Roman" w:hAnsi="Times New Roman" w:cs="Times New Roman"/>
                <w:sz w:val="24"/>
                <w:szCs w:val="24"/>
              </w:rPr>
              <w:t xml:space="preserve">este interzisă abandonarea deşeurilor de orice fel pe teritoriul Parcului Naţional </w:t>
            </w:r>
            <w:r w:rsidRPr="00604961">
              <w:rPr>
                <w:rFonts w:ascii="Times New Roman" w:hAnsi="Times New Roman" w:cs="Times New Roman"/>
                <w:spacing w:val="6"/>
                <w:sz w:val="24"/>
                <w:szCs w:val="24"/>
              </w:rPr>
              <w:t xml:space="preserve">Călimani; turiştii au obligaţia de a evacua deşeurile pe care le generează pe </w:t>
            </w:r>
            <w:r w:rsidRPr="00604961">
              <w:rPr>
                <w:rFonts w:ascii="Times New Roman" w:hAnsi="Times New Roman" w:cs="Times New Roman"/>
                <w:spacing w:val="4"/>
                <w:sz w:val="24"/>
                <w:szCs w:val="24"/>
              </w:rPr>
              <w:t xml:space="preserve">timpul vizitării Parcului. Deşeurile vor fi evacuate </w:t>
            </w:r>
            <w:r w:rsidRPr="00604961">
              <w:rPr>
                <w:rFonts w:ascii="Times New Roman" w:hAnsi="Times New Roman" w:cs="Times New Roman"/>
                <w:spacing w:val="4"/>
                <w:sz w:val="24"/>
                <w:szCs w:val="24"/>
              </w:rPr>
              <w:lastRenderedPageBreak/>
              <w:t xml:space="preserve">în afara parcului </w:t>
            </w:r>
            <w:r w:rsidRPr="00604961">
              <w:rPr>
                <w:rFonts w:ascii="Times New Roman" w:hAnsi="Times New Roman" w:cs="Times New Roman"/>
                <w:spacing w:val="-2"/>
                <w:sz w:val="24"/>
                <w:szCs w:val="24"/>
              </w:rPr>
              <w:t>în locuri special amenajate pentru colectare;</w:t>
            </w:r>
          </w:p>
          <w:p w:rsidR="002325B2" w:rsidRPr="00604961" w:rsidRDefault="002325B2" w:rsidP="00001628">
            <w:pPr>
              <w:numPr>
                <w:ilvl w:val="0"/>
                <w:numId w:val="56"/>
              </w:numPr>
              <w:tabs>
                <w:tab w:val="left" w:pos="316"/>
              </w:tabs>
              <w:suppressAutoHyphens/>
              <w:spacing w:after="0" w:line="360" w:lineRule="auto"/>
              <w:ind w:left="0" w:firstLine="32"/>
              <w:jc w:val="center"/>
              <w:rPr>
                <w:rFonts w:ascii="Times New Roman" w:hAnsi="Times New Roman" w:cs="Times New Roman"/>
                <w:spacing w:val="-2"/>
                <w:sz w:val="24"/>
                <w:szCs w:val="24"/>
              </w:rPr>
            </w:pPr>
            <w:r w:rsidRPr="00604961">
              <w:rPr>
                <w:rFonts w:ascii="Times New Roman" w:hAnsi="Times New Roman" w:cs="Times New Roman"/>
                <w:spacing w:val="-2"/>
                <w:sz w:val="24"/>
                <w:szCs w:val="24"/>
              </w:rPr>
              <w:t>gestionarii cabanelor și locurilor de campare, au responsabilitatea evacuării  deşeurilor în afara parcului, cu respectarea condiţiilor legale;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Renumerotare și modificare. Se elimină aliniatele 3 și 4.</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30</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31</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33</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32</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7"/>
                <w:sz w:val="24"/>
                <w:szCs w:val="24"/>
              </w:rPr>
              <w:t xml:space="preserve">Art.33 </w:t>
            </w:r>
            <w:r w:rsidRPr="00604961">
              <w:rPr>
                <w:rFonts w:ascii="Times New Roman" w:hAnsi="Times New Roman" w:cs="Times New Roman"/>
                <w:spacing w:val="7"/>
                <w:sz w:val="24"/>
                <w:szCs w:val="24"/>
              </w:rPr>
              <w:t xml:space="preserve">Colectarea de specii de flora, fauna, roci şi a oricăror eşantioane de origine naturală în zonele de protecţie integrală este interzisă. În cazuri excepționale, se acceptă numai cu acordul scris al </w:t>
            </w:r>
            <w:r w:rsidRPr="00604961">
              <w:rPr>
                <w:rFonts w:ascii="Times New Roman" w:hAnsi="Times New Roman" w:cs="Times New Roman"/>
                <w:sz w:val="24"/>
                <w:szCs w:val="24"/>
              </w:rPr>
              <w:t>Administraţiei Parcului Naţional Călimani R.A.</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Art.35 </w:t>
            </w:r>
            <w:r w:rsidRPr="00604961">
              <w:rPr>
                <w:rFonts w:ascii="Times New Roman" w:hAnsi="Times New Roman" w:cs="Times New Roman"/>
                <w:spacing w:val="7"/>
                <w:sz w:val="24"/>
                <w:szCs w:val="24"/>
              </w:rPr>
              <w:t xml:space="preserve">Colectarea de specii de floră, faună, roci şi a oricăror eşantioane de origine naturală în </w:t>
            </w:r>
            <w:r w:rsidRPr="00604961">
              <w:rPr>
                <w:rFonts w:ascii="Times New Roman" w:hAnsi="Times New Roman" w:cs="Times New Roman"/>
                <w:spacing w:val="2"/>
                <w:sz w:val="24"/>
                <w:szCs w:val="24"/>
              </w:rPr>
              <w:t xml:space="preserve">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pacing w:val="7"/>
                <w:sz w:val="24"/>
                <w:szCs w:val="24"/>
              </w:rPr>
              <w:t xml:space="preserve"> și zonele cu protecţie strictă și integrală este interzisă. În cazuri excepționale, se acceptă numai cu acordul scris al </w:t>
            </w:r>
            <w:r w:rsidRPr="00604961">
              <w:rPr>
                <w:rFonts w:ascii="Times New Roman" w:hAnsi="Times New Roman" w:cs="Times New Roman"/>
                <w:sz w:val="24"/>
                <w:szCs w:val="24"/>
              </w:rPr>
              <w:t>Administraţiei Parcului Naţional Călimani R.A.</w:t>
            </w:r>
            <w:r w:rsidRPr="00604961">
              <w:rPr>
                <w:rFonts w:ascii="Times New Roman" w:hAnsi="Times New Roman" w:cs="Times New Roman"/>
                <w:spacing w:val="7"/>
                <w:sz w:val="24"/>
                <w:szCs w:val="24"/>
              </w:rPr>
              <w:t>.</w:t>
            </w:r>
          </w:p>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modifică în conformitate cu zonarea interioară a parcului, revizuită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
              <w:jc w:val="center"/>
              <w:rPr>
                <w:rFonts w:ascii="Times New Roman" w:hAnsi="Times New Roman" w:cs="Times New Roman"/>
                <w:sz w:val="24"/>
                <w:szCs w:val="24"/>
              </w:rPr>
            </w:pPr>
            <w:r w:rsidRPr="00604961">
              <w:rPr>
                <w:rFonts w:ascii="Times New Roman" w:hAnsi="Times New Roman" w:cs="Times New Roman"/>
                <w:i/>
                <w:sz w:val="24"/>
                <w:szCs w:val="24"/>
              </w:rPr>
              <w:t>Art.34</w:t>
            </w:r>
            <w:r w:rsidRPr="00604961">
              <w:rPr>
                <w:rFonts w:ascii="Times New Roman" w:hAnsi="Times New Roman" w:cs="Times New Roman"/>
                <w:sz w:val="24"/>
                <w:szCs w:val="24"/>
              </w:rPr>
              <w:t xml:space="preserve"> </w:t>
            </w:r>
            <w:r w:rsidRPr="00604961">
              <w:rPr>
                <w:rFonts w:ascii="Times New Roman" w:hAnsi="Times New Roman" w:cs="Times New Roman"/>
                <w:bCs/>
                <w:i/>
                <w:iCs/>
                <w:sz w:val="24"/>
                <w:szCs w:val="24"/>
              </w:rPr>
              <w:t xml:space="preserve"> </w:t>
            </w:r>
            <w:r w:rsidRPr="00604961">
              <w:rPr>
                <w:rFonts w:ascii="Times New Roman" w:hAnsi="Times New Roman" w:cs="Times New Roman"/>
                <w:bCs/>
                <w:iCs/>
                <w:sz w:val="24"/>
                <w:szCs w:val="24"/>
              </w:rPr>
              <w:t>Accesul câinilor în Parcul Naţional Călimani este permis doar în condiţiile în care câinii sunt ţinuţi permanent în lesă şi cu achitarea tarifului de intrare pentru căini, având valoarea de 50 % din valoarea biletului de vizitare a parcului. Pentru fiecare câine, stăpânii trebuie să prezinte toate actele de dovadă a vaccinării. Formaţiile Salvamont şi patrulele organizate cu scop de pază pot utiliza în acţiunile lor câini utilitari.</w:t>
            </w:r>
          </w:p>
          <w:p w:rsidR="002325B2" w:rsidRPr="00604961" w:rsidRDefault="002325B2" w:rsidP="00001628">
            <w:pPr>
              <w:spacing w:after="0" w:line="360" w:lineRule="auto"/>
              <w:ind w:firstLine="5"/>
              <w:jc w:val="center"/>
              <w:rPr>
                <w:rFonts w:ascii="Times New Roman" w:hAnsi="Times New Roman" w:cs="Times New Roman"/>
                <w:bCs/>
                <w:iCs/>
                <w:spacing w:val="6"/>
                <w:sz w:val="24"/>
                <w:szCs w:val="24"/>
              </w:rPr>
            </w:pPr>
          </w:p>
        </w:tc>
        <w:tc>
          <w:tcPr>
            <w:tcW w:w="1723" w:type="pct"/>
            <w:vAlign w:val="center"/>
          </w:tcPr>
          <w:p w:rsidR="002325B2" w:rsidRPr="00604961" w:rsidRDefault="002325B2" w:rsidP="00001628">
            <w:pPr>
              <w:spacing w:after="0" w:line="360" w:lineRule="auto"/>
              <w:ind w:firstLine="5"/>
              <w:jc w:val="center"/>
              <w:rPr>
                <w:rFonts w:ascii="Times New Roman" w:hAnsi="Times New Roman" w:cs="Times New Roman"/>
                <w:iCs/>
                <w:spacing w:val="4"/>
                <w:sz w:val="24"/>
                <w:szCs w:val="24"/>
              </w:rPr>
            </w:pPr>
            <w:r w:rsidRPr="00604961">
              <w:rPr>
                <w:rFonts w:ascii="Times New Roman" w:hAnsi="Times New Roman" w:cs="Times New Roman"/>
                <w:i/>
                <w:sz w:val="24"/>
                <w:szCs w:val="24"/>
              </w:rPr>
              <w:lastRenderedPageBreak/>
              <w:t>Art.36</w:t>
            </w:r>
            <w:r w:rsidRPr="00604961">
              <w:rPr>
                <w:rFonts w:ascii="Times New Roman" w:hAnsi="Times New Roman" w:cs="Times New Roman"/>
                <w:bCs/>
                <w:i/>
                <w:iCs/>
                <w:sz w:val="24"/>
                <w:szCs w:val="24"/>
              </w:rPr>
              <w:t xml:space="preserve"> </w:t>
            </w:r>
            <w:r w:rsidRPr="00604961">
              <w:rPr>
                <w:rFonts w:ascii="Times New Roman" w:hAnsi="Times New Roman" w:cs="Times New Roman"/>
                <w:bCs/>
                <w:iCs/>
                <w:sz w:val="24"/>
                <w:szCs w:val="24"/>
              </w:rPr>
              <w:t>Accesul câinilor în Parcul Naţional Călimani este permis doar în condiţiile în care câinii sunt ţinuţi permanent în lesă şi cu achitarea tarifului de intrare pentru câini. Pentru fiecare câine, stăpânii trebuie să prezinte carnetul de sănătate. Formaţiile Salvamont şi patrulele organizate cu scop de pază pot utiliza în acţiunile lor câini utilitari.</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 și operare modificări.</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35</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37</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36</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38</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37</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39</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38</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40</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39</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41</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40</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706"/>
              <w:jc w:val="center"/>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Art.41 </w:t>
            </w:r>
            <w:r w:rsidRPr="00604961">
              <w:rPr>
                <w:rFonts w:ascii="Times New Roman" w:hAnsi="Times New Roman" w:cs="Times New Roman"/>
                <w:spacing w:val="7"/>
                <w:sz w:val="24"/>
                <w:szCs w:val="24"/>
              </w:rPr>
              <w:t xml:space="preserve">Accesul publicului cu mijloace motorizate sau cu biciclete se reglementează de către Administraţia Parcului Naţional Călimani R.A. în colaborare cu deţinătorii şi administratorii drumurilor aflate pe teritoriul </w:t>
            </w:r>
            <w:r w:rsidRPr="00604961">
              <w:rPr>
                <w:rFonts w:ascii="Times New Roman" w:hAnsi="Times New Roman" w:cs="Times New Roman"/>
                <w:sz w:val="24"/>
                <w:szCs w:val="24"/>
              </w:rPr>
              <w:t>Parcului Naţional Călimani</w:t>
            </w:r>
            <w:r w:rsidRPr="00604961">
              <w:rPr>
                <w:rFonts w:ascii="Times New Roman" w:hAnsi="Times New Roman" w:cs="Times New Roman"/>
                <w:spacing w:val="7"/>
                <w:sz w:val="24"/>
                <w:szCs w:val="24"/>
              </w:rPr>
              <w:t xml:space="preserve">. Pe drumurile pe care se interzice accesul public cu mijloace motorizate sau biciclete, au acces doar mijloace motorizate care deservesc interesele de management ale parcului, lista cazurilor precum şi a instituţiilor/ persoanelor cărora li se permite accesul motorizat, </w:t>
            </w:r>
            <w:r w:rsidRPr="00604961">
              <w:rPr>
                <w:rFonts w:ascii="Times New Roman" w:hAnsi="Times New Roman" w:cs="Times New Roman"/>
                <w:spacing w:val="7"/>
                <w:sz w:val="24"/>
                <w:szCs w:val="24"/>
              </w:rPr>
              <w:lastRenderedPageBreak/>
              <w:t>fiind intocmită de Administraţia Parcului Naţional Călimani R.A..</w:t>
            </w:r>
          </w:p>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bCs/>
                <w:iCs/>
                <w:spacing w:val="7"/>
                <w:sz w:val="24"/>
                <w:szCs w:val="24"/>
              </w:rPr>
              <w:lastRenderedPageBreak/>
              <w:t xml:space="preserve">Art.43 </w:t>
            </w:r>
            <w:r w:rsidRPr="00604961">
              <w:rPr>
                <w:rFonts w:ascii="Times New Roman" w:hAnsi="Times New Roman" w:cs="Times New Roman"/>
                <w:spacing w:val="7"/>
                <w:sz w:val="24"/>
                <w:szCs w:val="24"/>
              </w:rPr>
              <w:t>Accesul pu</w:t>
            </w:r>
            <w:r w:rsidR="00D820E2">
              <w:rPr>
                <w:rFonts w:ascii="Times New Roman" w:hAnsi="Times New Roman" w:cs="Times New Roman"/>
                <w:spacing w:val="7"/>
                <w:sz w:val="24"/>
                <w:szCs w:val="24"/>
              </w:rPr>
              <w:t>blicului cu mijloace motorizate</w:t>
            </w:r>
            <w:r w:rsidRPr="00604961">
              <w:rPr>
                <w:rFonts w:ascii="Times New Roman" w:hAnsi="Times New Roman" w:cs="Times New Roman"/>
                <w:spacing w:val="7"/>
                <w:sz w:val="24"/>
                <w:szCs w:val="24"/>
              </w:rPr>
              <w:t xml:space="preserve"> se reglementează de către Administraţia Parcului Naţional Călimani R.A. în colaborare cu deţinătorii şi administratorii drumurilor aflate pe teritoriul </w:t>
            </w:r>
            <w:r w:rsidRPr="00604961">
              <w:rPr>
                <w:rFonts w:ascii="Times New Roman" w:hAnsi="Times New Roman" w:cs="Times New Roman"/>
                <w:sz w:val="24"/>
                <w:szCs w:val="24"/>
              </w:rPr>
              <w:t>Parcului Naţional Călimani</w:t>
            </w:r>
            <w:r w:rsidRPr="00604961">
              <w:rPr>
                <w:rFonts w:ascii="Times New Roman" w:hAnsi="Times New Roman" w:cs="Times New Roman"/>
                <w:spacing w:val="7"/>
                <w:sz w:val="24"/>
                <w:szCs w:val="24"/>
              </w:rPr>
              <w: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modifică.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42</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43</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45</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44</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46</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45</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47</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Art.46</w:t>
            </w:r>
          </w:p>
          <w:p w:rsidR="002325B2" w:rsidRPr="00604961" w:rsidRDefault="002325B2" w:rsidP="00001628">
            <w:pPr>
              <w:spacing w:after="0" w:line="360" w:lineRule="auto"/>
              <w:ind w:firstLine="146"/>
              <w:jc w:val="center"/>
              <w:rPr>
                <w:rFonts w:ascii="Times New Roman" w:hAnsi="Times New Roman" w:cs="Times New Roman"/>
                <w:i/>
                <w:sz w:val="24"/>
                <w:szCs w:val="24"/>
              </w:rPr>
            </w:pPr>
            <w:r w:rsidRPr="00604961">
              <w:rPr>
                <w:rFonts w:ascii="Times New Roman" w:hAnsi="Times New Roman" w:cs="Times New Roman"/>
                <w:bCs/>
                <w:sz w:val="24"/>
                <w:szCs w:val="24"/>
              </w:rPr>
              <w:t>1)</w:t>
            </w:r>
            <w:r w:rsidRPr="00604961">
              <w:rPr>
                <w:rFonts w:ascii="Times New Roman" w:hAnsi="Times New Roman" w:cs="Times New Roman"/>
                <w:sz w:val="24"/>
                <w:szCs w:val="24"/>
              </w:rPr>
              <w:t xml:space="preserve"> Competiţiile, manifestările de grup de orice fel, cursurile de orice fel care presupun accesul pe teren în zona parcului, şi taberele se organizează doar cu avizul Administraţiei Parcului Naţional Călimani R.A.. Pentru obţinerea avizelor, programul acestor acţiuni se trimite în scris </w:t>
            </w:r>
            <w:r w:rsidRPr="00604961">
              <w:rPr>
                <w:rFonts w:ascii="Times New Roman" w:hAnsi="Times New Roman" w:cs="Times New Roman"/>
                <w:spacing w:val="2"/>
                <w:sz w:val="24"/>
                <w:szCs w:val="24"/>
              </w:rPr>
              <w:t xml:space="preserve">la administraţie, iar </w:t>
            </w:r>
            <w:r w:rsidRPr="00604961">
              <w:rPr>
                <w:rFonts w:ascii="Times New Roman" w:hAnsi="Times New Roman" w:cs="Times New Roman"/>
                <w:spacing w:val="1"/>
                <w:sz w:val="24"/>
                <w:szCs w:val="24"/>
              </w:rPr>
              <w:t xml:space="preserve">Administraţia Parcului Naţional Călimani  R.A. </w:t>
            </w:r>
            <w:r w:rsidRPr="00604961">
              <w:rPr>
                <w:rFonts w:ascii="Times New Roman" w:hAnsi="Times New Roman" w:cs="Times New Roman"/>
                <w:spacing w:val="2"/>
                <w:sz w:val="24"/>
                <w:szCs w:val="24"/>
              </w:rPr>
              <w:t>va emite aprobare scrisă cu precizarea eventualelor excepţii de la prevederile prezentului Regulament.</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48</w:t>
            </w:r>
          </w:p>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Alin.1 se reformulează:</w:t>
            </w:r>
          </w:p>
          <w:p w:rsidR="002325B2" w:rsidRPr="00604961" w:rsidRDefault="002325B2" w:rsidP="00001628">
            <w:pPr>
              <w:spacing w:after="0" w:line="360" w:lineRule="auto"/>
              <w:ind w:firstLine="706"/>
              <w:jc w:val="center"/>
              <w:rPr>
                <w:rFonts w:ascii="Times New Roman" w:hAnsi="Times New Roman" w:cs="Times New Roman"/>
                <w:i/>
                <w:sz w:val="24"/>
                <w:szCs w:val="24"/>
              </w:rPr>
            </w:pPr>
            <w:r w:rsidRPr="00604961">
              <w:rPr>
                <w:rFonts w:ascii="Times New Roman" w:hAnsi="Times New Roman" w:cs="Times New Roman"/>
                <w:bCs/>
                <w:sz w:val="24"/>
                <w:szCs w:val="24"/>
              </w:rPr>
              <w:t>1.</w:t>
            </w:r>
            <w:r w:rsidRPr="00604961">
              <w:rPr>
                <w:rFonts w:ascii="Times New Roman" w:hAnsi="Times New Roman" w:cs="Times New Roman"/>
                <w:sz w:val="24"/>
                <w:szCs w:val="24"/>
              </w:rPr>
              <w:t xml:space="preserve"> Excursii, tabere, competiţii, manifestări de grup de orice fel, cursuri de orice fel care presupun accesul pe teren în zona parcului   se organizează doar cu avizul Administraţiei Parcului Naţional Călimani R.A..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 și reformulare aliniat 1.</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47</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49</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48</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iCs/>
                <w:spacing w:val="4"/>
                <w:sz w:val="24"/>
                <w:szCs w:val="24"/>
              </w:rPr>
              <w:t>Art. 50</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3"/>
                <w:sz w:val="24"/>
                <w:szCs w:val="24"/>
              </w:rPr>
              <w:t>Art.49</w:t>
            </w:r>
            <w:r w:rsidRPr="00604961">
              <w:rPr>
                <w:rFonts w:ascii="Times New Roman" w:hAnsi="Times New Roman" w:cs="Times New Roman"/>
                <w:bCs/>
                <w:spacing w:val="3"/>
                <w:sz w:val="24"/>
                <w:szCs w:val="24"/>
              </w:rPr>
              <w:t xml:space="preserve"> </w:t>
            </w:r>
            <w:r w:rsidRPr="00604961">
              <w:rPr>
                <w:rFonts w:ascii="Times New Roman" w:hAnsi="Times New Roman" w:cs="Times New Roman"/>
                <w:spacing w:val="3"/>
                <w:sz w:val="24"/>
                <w:szCs w:val="24"/>
              </w:rPr>
              <w:t xml:space="preserve">Construirea de cabane/adăposturi turistice sau realizarea oricăror altor </w:t>
            </w:r>
            <w:r w:rsidRPr="00604961">
              <w:rPr>
                <w:rFonts w:ascii="Times New Roman" w:hAnsi="Times New Roman" w:cs="Times New Roman"/>
                <w:spacing w:val="8"/>
                <w:sz w:val="24"/>
                <w:szCs w:val="24"/>
              </w:rPr>
              <w:t xml:space="preserve">în imediata vecinătate a parcului se va face </w:t>
            </w:r>
            <w:r w:rsidRPr="00604961">
              <w:rPr>
                <w:rFonts w:ascii="Times New Roman" w:hAnsi="Times New Roman" w:cs="Times New Roman"/>
                <w:spacing w:val="3"/>
                <w:sz w:val="24"/>
                <w:szCs w:val="24"/>
              </w:rPr>
              <w:t xml:space="preserve">conform reglementărilor legale în vigoare, cu accent deosebit pe impactul </w:t>
            </w:r>
            <w:r w:rsidRPr="00604961">
              <w:rPr>
                <w:rFonts w:ascii="Times New Roman" w:hAnsi="Times New Roman" w:cs="Times New Roman"/>
                <w:spacing w:val="2"/>
                <w:sz w:val="24"/>
                <w:szCs w:val="24"/>
              </w:rPr>
              <w:t>asupra parcului. Documentaţiile se avizează de către Administrația Parcului Naţional R.A.</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iCs/>
                <w:spacing w:val="4"/>
                <w:sz w:val="24"/>
                <w:szCs w:val="24"/>
              </w:rPr>
            </w:pPr>
            <w:r w:rsidRPr="00604961">
              <w:rPr>
                <w:rFonts w:ascii="Times New Roman" w:hAnsi="Times New Roman" w:cs="Times New Roman"/>
                <w:bCs/>
                <w:iCs/>
                <w:spacing w:val="3"/>
                <w:sz w:val="24"/>
                <w:szCs w:val="24"/>
              </w:rPr>
              <w:t>Art.51</w:t>
            </w:r>
            <w:r w:rsidRPr="00604961">
              <w:rPr>
                <w:rFonts w:ascii="Times New Roman" w:hAnsi="Times New Roman" w:cs="Times New Roman"/>
                <w:bCs/>
                <w:spacing w:val="3"/>
                <w:sz w:val="24"/>
                <w:szCs w:val="24"/>
              </w:rPr>
              <w:t xml:space="preserve"> </w:t>
            </w:r>
            <w:r w:rsidRPr="00604961">
              <w:rPr>
                <w:rFonts w:ascii="Times New Roman" w:hAnsi="Times New Roman" w:cs="Times New Roman"/>
                <w:spacing w:val="3"/>
                <w:sz w:val="24"/>
                <w:szCs w:val="24"/>
              </w:rPr>
              <w:t xml:space="preserve">Construirea de cabane/adăposturi turistice sau realizarea oricăror altor </w:t>
            </w:r>
            <w:r w:rsidRPr="00604961">
              <w:rPr>
                <w:rFonts w:ascii="Times New Roman" w:hAnsi="Times New Roman" w:cs="Times New Roman"/>
                <w:spacing w:val="8"/>
                <w:sz w:val="24"/>
                <w:szCs w:val="24"/>
              </w:rPr>
              <w:t xml:space="preserve">în imediata vecinătate a parcului se va face </w:t>
            </w:r>
            <w:r w:rsidRPr="00604961">
              <w:rPr>
                <w:rFonts w:ascii="Times New Roman" w:hAnsi="Times New Roman" w:cs="Times New Roman"/>
                <w:spacing w:val="3"/>
                <w:sz w:val="24"/>
                <w:szCs w:val="24"/>
              </w:rPr>
              <w:t>conform reglementărilor legale în vigoare</w:t>
            </w:r>
            <w:r w:rsidRPr="00604961">
              <w:rPr>
                <w:rFonts w:ascii="Times New Roman" w:hAnsi="Times New Roman" w:cs="Times New Roman"/>
                <w:spacing w:val="2"/>
                <w:sz w:val="24"/>
                <w:szCs w:val="24"/>
              </w:rPr>
              <w:t>. Documentaţiile se avizează de către Administrația Parcului Naţional R.A.</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completează.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50</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3"/>
                <w:sz w:val="24"/>
                <w:szCs w:val="24"/>
              </w:rPr>
            </w:pPr>
            <w:r w:rsidRPr="00604961">
              <w:rPr>
                <w:rFonts w:ascii="Times New Roman" w:hAnsi="Times New Roman" w:cs="Times New Roman"/>
                <w:bCs/>
                <w:iCs/>
                <w:spacing w:val="3"/>
                <w:sz w:val="24"/>
                <w:szCs w:val="24"/>
              </w:rPr>
              <w:t>Art. 52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51</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3"/>
                <w:sz w:val="24"/>
                <w:szCs w:val="24"/>
              </w:rPr>
            </w:pPr>
            <w:r w:rsidRPr="00604961">
              <w:rPr>
                <w:rFonts w:ascii="Times New Roman" w:hAnsi="Times New Roman" w:cs="Times New Roman"/>
                <w:bCs/>
                <w:iCs/>
                <w:spacing w:val="3"/>
                <w:sz w:val="24"/>
                <w:szCs w:val="24"/>
              </w:rPr>
              <w:t>Art. 53</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52</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3"/>
                <w:sz w:val="24"/>
                <w:szCs w:val="24"/>
              </w:rPr>
            </w:pPr>
            <w:r w:rsidRPr="00604961">
              <w:rPr>
                <w:rFonts w:ascii="Times New Roman" w:hAnsi="Times New Roman" w:cs="Times New Roman"/>
                <w:bCs/>
                <w:iCs/>
                <w:spacing w:val="3"/>
                <w:sz w:val="24"/>
                <w:szCs w:val="24"/>
              </w:rPr>
              <w:t>Art. 54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53</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3"/>
                <w:sz w:val="24"/>
                <w:szCs w:val="24"/>
              </w:rPr>
            </w:pPr>
            <w:r w:rsidRPr="00604961">
              <w:rPr>
                <w:rFonts w:ascii="Times New Roman" w:hAnsi="Times New Roman" w:cs="Times New Roman"/>
                <w:bCs/>
                <w:iCs/>
                <w:spacing w:val="3"/>
                <w:sz w:val="24"/>
                <w:szCs w:val="24"/>
              </w:rPr>
              <w:t>Art. 55</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bCs/>
                <w:iCs/>
                <w:spacing w:val="6"/>
                <w:sz w:val="24"/>
                <w:szCs w:val="24"/>
              </w:rPr>
              <w:t>Art. 54</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bCs/>
                <w:iCs/>
                <w:spacing w:val="3"/>
                <w:sz w:val="24"/>
                <w:szCs w:val="24"/>
              </w:rPr>
            </w:pPr>
            <w:r w:rsidRPr="00604961">
              <w:rPr>
                <w:rFonts w:ascii="Times New Roman" w:hAnsi="Times New Roman" w:cs="Times New Roman"/>
                <w:sz w:val="24"/>
                <w:szCs w:val="24"/>
              </w:rPr>
              <w:t>Art.</w:t>
            </w:r>
            <w:r w:rsidRPr="00604961">
              <w:rPr>
                <w:rFonts w:ascii="Times New Roman" w:hAnsi="Times New Roman" w:cs="Times New Roman"/>
                <w:bCs/>
                <w:iCs/>
                <w:spacing w:val="4"/>
                <w:sz w:val="24"/>
                <w:szCs w:val="24"/>
              </w:rPr>
              <w:t>56</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7</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bCs/>
                <w:iCs/>
                <w:spacing w:val="6"/>
                <w:sz w:val="24"/>
                <w:szCs w:val="24"/>
              </w:rPr>
            </w:pPr>
            <w:r w:rsidRPr="00604961">
              <w:rPr>
                <w:rFonts w:ascii="Times New Roman" w:hAnsi="Times New Roman" w:cs="Times New Roman"/>
                <w:sz w:val="24"/>
                <w:szCs w:val="24"/>
              </w:rPr>
              <w:t>Art.</w:t>
            </w:r>
            <w:r w:rsidRPr="00604961">
              <w:rPr>
                <w:rFonts w:ascii="Times New Roman" w:hAnsi="Times New Roman" w:cs="Times New Roman"/>
                <w:bCs/>
                <w:iCs/>
                <w:spacing w:val="4"/>
                <w:sz w:val="24"/>
                <w:szCs w:val="24"/>
              </w:rPr>
              <w:t>55</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Art.</w:t>
            </w:r>
            <w:r w:rsidRPr="00604961">
              <w:rPr>
                <w:rFonts w:ascii="Times New Roman" w:hAnsi="Times New Roman" w:cs="Times New Roman"/>
                <w:bCs/>
                <w:iCs/>
                <w:spacing w:val="4"/>
                <w:sz w:val="24"/>
                <w:szCs w:val="24"/>
              </w:rPr>
              <w:t>57</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Cap. 8</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Se introduce cap.8 care conține elementele noi aduse planului de management revizuit.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Bibliografia</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Capitolul de Bibliografie se introduce înaintea anexelor la planul de management.</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1</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Eliminată</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Lista membrilor Consiliului Consultativ poate fi modificată cu o frecvență mai mare decât cea a valabilității planului de management</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2</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1</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renumerotează și se actualizează ca urmare a informațiilor obținute prin implementarea proiectului SMIS CSNR 36094</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3</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2</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Renumerotată</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4</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3</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Se renumerotează, iar harta privind zonarea internă a parcului se revizuiește ca urmare a individualizării Rezervației Științifice 2730 Jnepenișul cu </w:t>
            </w:r>
            <w:r w:rsidRPr="00604961">
              <w:rPr>
                <w:rFonts w:ascii="Times New Roman" w:hAnsi="Times New Roman" w:cs="Times New Roman"/>
                <w:i/>
                <w:sz w:val="24"/>
                <w:szCs w:val="24"/>
              </w:rPr>
              <w:t xml:space="preserve">Pinus cembra </w:t>
            </w:r>
            <w:r w:rsidRPr="00604961">
              <w:rPr>
                <w:rFonts w:ascii="Times New Roman" w:hAnsi="Times New Roman" w:cs="Times New Roman"/>
                <w:sz w:val="24"/>
                <w:szCs w:val="24"/>
              </w:rPr>
              <w:t>în afara zonei cu protecție strictă a parcului.</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5, Anexa nr. 6, Anexa nr. 7, Anexa nr. 8, Anexa nr. 9, Anexa nr. 10, Anexa nr. 11</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Eliminate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 xml:space="preserve">Listele de specii au fost eliminate din anexe întrucât necesită actualizări periodice, ele putând fi accesibile pe baza unei cereri scrise către </w:t>
            </w:r>
            <w:r w:rsidR="00664887">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R.A. .</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4</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introduce harta proprietarilor de terenuri din parc realizată prin proiectul SMIS CSNR 36094</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nr.5</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introduce harta regimului de administrare și a folosinței terenurilor din parc realizată prin proiectul SMIS CSNR 36094</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12</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nr.6</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 și actualizare cu traseele omologate la data actualizării planului.</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13</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7</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Renumerotare</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r w:rsidRPr="00604961">
              <w:rPr>
                <w:rFonts w:ascii="Times New Roman" w:hAnsi="Times New Roman" w:cs="Times New Roman"/>
                <w:sz w:val="24"/>
                <w:szCs w:val="24"/>
              </w:rPr>
              <w:t>Anexa nr. 14 și anexa nr. 15</w:t>
            </w: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Eliminate</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Sunt incluse în dosarul privind aprobarea planului de management revizuit al Parcului Național Călimani.</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8</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introduce anexa privind resursele financiare necesare pentru îndeplinirea acțiunilor din planul de management.</w:t>
            </w:r>
          </w:p>
        </w:tc>
      </w:tr>
      <w:tr w:rsidR="002325B2" w:rsidRPr="00604961" w:rsidTr="00001628">
        <w:tc>
          <w:tcPr>
            <w:tcW w:w="502"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Anexe</w:t>
            </w:r>
          </w:p>
        </w:tc>
        <w:tc>
          <w:tcPr>
            <w:tcW w:w="1615" w:type="pct"/>
            <w:vAlign w:val="center"/>
          </w:tcPr>
          <w:p w:rsidR="002325B2" w:rsidRPr="00604961" w:rsidRDefault="002325B2" w:rsidP="00001628">
            <w:pPr>
              <w:spacing w:after="0" w:line="360" w:lineRule="auto"/>
              <w:ind w:firstLine="540"/>
              <w:jc w:val="center"/>
              <w:rPr>
                <w:rFonts w:ascii="Times New Roman" w:hAnsi="Times New Roman" w:cs="Times New Roman"/>
                <w:sz w:val="24"/>
                <w:szCs w:val="24"/>
              </w:rPr>
            </w:pPr>
          </w:p>
        </w:tc>
        <w:tc>
          <w:tcPr>
            <w:tcW w:w="1723" w:type="pct"/>
            <w:vAlign w:val="center"/>
          </w:tcPr>
          <w:p w:rsidR="002325B2" w:rsidRPr="00604961" w:rsidRDefault="002325B2" w:rsidP="00001628">
            <w:pPr>
              <w:spacing w:after="0" w:line="360" w:lineRule="auto"/>
              <w:ind w:firstLine="706"/>
              <w:jc w:val="center"/>
              <w:rPr>
                <w:rFonts w:ascii="Times New Roman" w:hAnsi="Times New Roman" w:cs="Times New Roman"/>
                <w:sz w:val="24"/>
                <w:szCs w:val="24"/>
              </w:rPr>
            </w:pPr>
            <w:r w:rsidRPr="00604961">
              <w:rPr>
                <w:rFonts w:ascii="Times New Roman" w:hAnsi="Times New Roman" w:cs="Times New Roman"/>
                <w:sz w:val="24"/>
                <w:szCs w:val="24"/>
              </w:rPr>
              <w:t>Anexa nr. 9</w:t>
            </w:r>
          </w:p>
        </w:tc>
        <w:tc>
          <w:tcPr>
            <w:tcW w:w="1160" w:type="pct"/>
            <w:vAlign w:val="center"/>
          </w:tcPr>
          <w:p w:rsidR="002325B2" w:rsidRPr="00604961" w:rsidRDefault="002325B2" w:rsidP="00001628">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Se introduce harta suprapunerii siturilor de importanță comunitară peste suprafața Parcului Național Călimani.</w:t>
            </w:r>
          </w:p>
        </w:tc>
      </w:tr>
    </w:tbl>
    <w:p w:rsidR="00BE25C9" w:rsidRPr="00604961" w:rsidRDefault="00BE25C9" w:rsidP="00604961">
      <w:pPr>
        <w:widowControl w:val="0"/>
        <w:spacing w:after="0" w:line="360" w:lineRule="auto"/>
        <w:ind w:firstLine="567"/>
        <w:jc w:val="both"/>
        <w:rPr>
          <w:rFonts w:ascii="Times New Roman" w:hAnsi="Times New Roman" w:cs="Times New Roman"/>
          <w:sz w:val="24"/>
          <w:szCs w:val="24"/>
        </w:rPr>
        <w:sectPr w:rsidR="00BE25C9" w:rsidRPr="00604961" w:rsidSect="00BE25C9">
          <w:pgSz w:w="16838" w:h="11906" w:orient="landscape"/>
          <w:pgMar w:top="1440" w:right="1440" w:bottom="1440" w:left="1440" w:header="709" w:footer="709" w:gutter="0"/>
          <w:cols w:space="708"/>
          <w:docGrid w:linePitch="360"/>
        </w:sectPr>
      </w:pPr>
    </w:p>
    <w:p w:rsidR="00BE25C9" w:rsidRPr="00604961" w:rsidRDefault="00BE25C9" w:rsidP="00604961">
      <w:pPr>
        <w:pStyle w:val="Heading1"/>
        <w:spacing w:line="360" w:lineRule="auto"/>
        <w:rPr>
          <w:rFonts w:cs="Times New Roman"/>
          <w:szCs w:val="24"/>
        </w:rPr>
      </w:pPr>
      <w:bookmarkStart w:id="176" w:name="_Toc432159294"/>
      <w:bookmarkStart w:id="177" w:name="_Toc434591839"/>
      <w:r w:rsidRPr="00604961">
        <w:rPr>
          <w:rFonts w:cs="Times New Roman"/>
          <w:szCs w:val="24"/>
        </w:rPr>
        <w:lastRenderedPageBreak/>
        <w:t>Bibliografie</w:t>
      </w:r>
      <w:bookmarkEnd w:id="176"/>
      <w:bookmarkEnd w:id="177"/>
    </w:p>
    <w:p w:rsidR="00BE25C9" w:rsidRPr="00604961" w:rsidRDefault="00BE25C9" w:rsidP="00604961">
      <w:pPr>
        <w:spacing w:after="0" w:line="360" w:lineRule="auto"/>
        <w:ind w:firstLine="567"/>
        <w:jc w:val="both"/>
        <w:rPr>
          <w:rFonts w:ascii="Times New Roman" w:hAnsi="Times New Roman" w:cs="Times New Roman"/>
          <w:sz w:val="24"/>
          <w:szCs w:val="24"/>
        </w:rPr>
      </w:pP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colab.,1983, Pigmenţii asimilatori la plantele lemnoase de la limita superioară a pădurii din Masivul Călimani,. Anuarul Muzeului Judeţean, Fascicula Ştiinţele Naturii, Vol. VII, Suceava, p.99-106;</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colab.,1989, Recherches ecophysiologique sur les especes ligneuses du Massif Călimani,. Rev. Roum. Biol.- Biol. Veget., Tome 34, No.2, p. 129-136, Bucarest;</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 1990, Cercetări ecofiziologice în asociaţiile de tufărişuri subalpine din masivul Călimani, Studii şi cercet. Biologice, ser. Biol. Veget., 32,2,121-129;</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colab.,1990, Estimarea productivităţii primare a pajiştilor din masivul Călimani. Studii şi cercet. Biologice, ser. Biol. Veget., 42,2,95-101;</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colab.,1991, Cercetări ecofiziologice la gramineele din pajiştile masivului Călimani. Studii şi cercet. Biologice, ser. Biol. Veget., 43,1-2,71-77;</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Antohe, A., colab., 1993, Particularităţi ecofiziologice ale molidişurilor de vârste diferite din masivul Călimani. Studii şi cercet. Biologice, ser. Biol. Veget., 45,1,95-105;</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Asoltani, L., 2008: Diversitatea floristică şi fitocenologică a ecosistemelor din bazinul râului Neagra Şarului. Teză de doctorat. Universitatea „Alexandru Ioan Cuza” Iaşi, Facultatea de Biologie, 317 p.</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Barbu, I., </w:t>
      </w:r>
      <w:r w:rsidRPr="00604961">
        <w:rPr>
          <w:rFonts w:ascii="Times New Roman" w:hAnsi="Times New Roman" w:cs="Times New Roman"/>
          <w:bCs/>
          <w:sz w:val="24"/>
          <w:szCs w:val="24"/>
        </w:rPr>
        <w:t xml:space="preserve">Cenuşă, R., </w:t>
      </w:r>
      <w:r w:rsidRPr="00604961">
        <w:rPr>
          <w:rFonts w:ascii="Times New Roman" w:hAnsi="Times New Roman" w:cs="Times New Roman"/>
          <w:sz w:val="24"/>
          <w:szCs w:val="24"/>
        </w:rPr>
        <w:t xml:space="preserve">1996: </w:t>
      </w:r>
      <w:r w:rsidRPr="00604961">
        <w:rPr>
          <w:rFonts w:ascii="Times New Roman" w:hAnsi="Times New Roman" w:cs="Times New Roman"/>
          <w:iCs/>
          <w:sz w:val="24"/>
          <w:szCs w:val="24"/>
        </w:rPr>
        <w:t>Asigurarea protecţiei arboretelor de molid împotriva doborâturilor de vânt şi rupturilor de zăpadă prin aplicarea blocurilor şi succesiunilor de tăieri şi a tăierilor de îngrijire.</w:t>
      </w:r>
      <w:r w:rsidRPr="00604961">
        <w:rPr>
          <w:rFonts w:ascii="Times New Roman" w:hAnsi="Times New Roman" w:cs="Times New Roman"/>
          <w:sz w:val="24"/>
          <w:szCs w:val="24"/>
        </w:rPr>
        <w:t xml:space="preserve">. Recomandări tehnice pentru gospodărirea pădurilor montane. Staţiunea Experimentală de Cultura Molidului, Câmpulung Mold., 1996, p. 26-44 </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Baumgarten, I. C. G., 1846, Enumeratio Stirpium Magno Transsilvaniae Principatui, Cibinii, IV, 1-236;</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Brega, P., Seghedin, T., Palamaru, V., 1989: Aspecte de structură ale arboretelor de limită superioară din masivul Călimani -I-, Anuarul Muzeului Judeţean Ştiinţele Naturii, Suceava</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Cenuşă, Elena, 2010, Cercetări privind instalarea vegetaţiei naturale în zone afectate de activităţi miniere din Parcul Naţional Călimani- teză de doctorat, Universitatea Transilvania din Braşov, Facultatea de Silvicultură şi Exploatări Forestiere</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Cenuşă, R., 1992: Cercetări asupra structurii volumului ecologic şi succesiunii ecosistemelor forestiere de limită altitudinală din Carpaţii Nordici -Călimani şi Giumalău-. Teză de doctorat. Academia de Ştiinţe Agricole şi Silvice, Secţia de silvicultură</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Cenuşă, R., Vlad, R., 1992: Studiul de reconstrucţie ecologică a zonei exploatării miniere Călimani. Referat ştiinţific final. Staţiunea Experimentală de Cultura Molidului Câmpulung Moldovenesc, p. 4-5;</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Cenuşă, R., Barbu, I., Vlad, R., 1993: Cercetări privind protecţia mediului înconjurătorîn exploatarea sulfului în cariera Călimani şi în atmosfera adecvată în care funcţionează centrala de cărbune solid brut. Referat ştiinţific final. Staţiunea Experimentală de Cultura Molidului Câmpulung Moldovenesc,  9-10</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bCs/>
          <w:sz w:val="24"/>
          <w:szCs w:val="24"/>
        </w:rPr>
        <w:t xml:space="preserve">Cenuşă, R., </w:t>
      </w:r>
      <w:r w:rsidRPr="00604961">
        <w:rPr>
          <w:rFonts w:ascii="Times New Roman" w:hAnsi="Times New Roman" w:cs="Times New Roman"/>
          <w:sz w:val="24"/>
          <w:szCs w:val="24"/>
        </w:rPr>
        <w:t xml:space="preserve">1995: </w:t>
      </w:r>
      <w:r w:rsidRPr="00604961">
        <w:rPr>
          <w:rFonts w:ascii="Times New Roman" w:hAnsi="Times New Roman" w:cs="Times New Roman"/>
          <w:iCs/>
          <w:sz w:val="24"/>
          <w:szCs w:val="24"/>
        </w:rPr>
        <w:t>Câteva aspecte privind dinamica şi importanţa necromasei lemnoase în arboretele naturale de molid</w:t>
      </w:r>
      <w:r w:rsidRPr="00604961">
        <w:rPr>
          <w:rFonts w:ascii="Times New Roman" w:hAnsi="Times New Roman" w:cs="Times New Roman"/>
          <w:sz w:val="24"/>
          <w:szCs w:val="24"/>
        </w:rPr>
        <w:t>. Bucovina Forestieră, Anul IV, nr. 2/1995, p. 62-63</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bCs/>
          <w:sz w:val="24"/>
          <w:szCs w:val="24"/>
        </w:rPr>
        <w:t xml:space="preserve">Cenuşă, R., </w:t>
      </w:r>
      <w:r w:rsidRPr="00604961">
        <w:rPr>
          <w:rFonts w:ascii="Times New Roman" w:hAnsi="Times New Roman" w:cs="Times New Roman"/>
          <w:sz w:val="24"/>
          <w:szCs w:val="24"/>
        </w:rPr>
        <w:t xml:space="preserve">1996: </w:t>
      </w:r>
      <w:r w:rsidRPr="00604961">
        <w:rPr>
          <w:rFonts w:ascii="Times New Roman" w:hAnsi="Times New Roman" w:cs="Times New Roman"/>
          <w:iCs/>
          <w:sz w:val="24"/>
          <w:szCs w:val="24"/>
        </w:rPr>
        <w:t>Cercetări asupra structurii şi funcţionalităţii ecosistemelor naturale de molid</w:t>
      </w:r>
      <w:r w:rsidRPr="00604961">
        <w:rPr>
          <w:rFonts w:ascii="Times New Roman" w:hAnsi="Times New Roman" w:cs="Times New Roman"/>
          <w:bCs/>
          <w:iCs/>
          <w:sz w:val="24"/>
          <w:szCs w:val="24"/>
        </w:rPr>
        <w:t xml:space="preserve">. </w:t>
      </w:r>
      <w:r w:rsidRPr="00604961">
        <w:rPr>
          <w:rFonts w:ascii="Times New Roman" w:hAnsi="Times New Roman" w:cs="Times New Roman"/>
          <w:sz w:val="24"/>
          <w:szCs w:val="24"/>
        </w:rPr>
        <w:t>Recomandări tehnice pentru gospodărirea pădurilor montane. Staţiunea Experimentală de Cultura Molidului, 1996, p. 51-54</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Cenuşă, R., 1997: Cercetări asupra dinamicii structurale a ecosistemelor de pădure de la limita altitudinală de vegetaţie pentru menţinerea echilibrelor ecologice, Raport anual. Staţiunea Experimentală de cultura molidului, Câmpulung Moldovenesc.</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Cenuşă, R., 1998: Cercetări asupra dinamicii structurale a ecosistemelor de pădure de la limita altitudinală de vegetaţie pentru menţinerea echilibrelor ecologice, Manuscris ICAS;</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bCs/>
          <w:sz w:val="24"/>
          <w:szCs w:val="24"/>
        </w:rPr>
        <w:t>Cenuşă, R., Popa, C., Teodosiu, M., 2002a: Cercetări privind relaţia structură-funcţie şi evoluţia ecosistemelor forestiere naturale din nordul ţării, Analele ICAS Bucureşti, vol. 45-1-: 9- 20</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Cenuşă, R., Teodosiu M., Popa C., 2002b: Cercetări privind influenţa pădurii montane îin modelarea principalilor parametri meteo-climatici -temperaturi, umiditate atmosferică, precipitaţii-. Analele ICAS 45-1-:179-186</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Chifu, T., colab., 1984, Cercetari asupra biomasei şi productivităţii molidişului cu zâmbru -Cembreto- Piceetum abietis Chifu et all.84- din Munţii Călimani, Analele Ştiinţifice ale Universităţii „Al. I. Cuza” din Iaşi, Tomul XXX,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Chifu, T., colab., 1984, Molidişul de limită cu zâmbru Cembreto- Piceetum abietis nov. Ass. din Munţii Călimani. Studii şi cercet. Biologice, ser. Biol. Veget.,36,1,28-35;</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Chifu, T., colab., 1986, Asociaţia </w:t>
      </w:r>
      <w:r w:rsidRPr="00604961">
        <w:rPr>
          <w:rFonts w:ascii="Times New Roman" w:hAnsi="Times New Roman" w:cs="Times New Roman"/>
          <w:i/>
          <w:sz w:val="24"/>
          <w:szCs w:val="24"/>
        </w:rPr>
        <w:t>Cembreto-Piceetum abietis</w:t>
      </w:r>
      <w:r w:rsidRPr="00604961">
        <w:rPr>
          <w:rFonts w:ascii="Times New Roman" w:hAnsi="Times New Roman" w:cs="Times New Roman"/>
          <w:sz w:val="24"/>
          <w:szCs w:val="24"/>
        </w:rPr>
        <w:t xml:space="preserve"> Chifu et all.84 în Munţii Rodnei, Analele Ştiinţifice ale Universităţii „Al. I. Cuza” din Iaşi, Tomul XXXII,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Chifu, T., colab., 2006, Flora şi Vegetaţia Moldovei, Ed. Universitatii Al.I.Cuza, Iaşi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Codoreanu, V., 1952, Contribuţiuni la studiul florei lichenologice a Munţilor Călimani. Studii şi cercet. St. Acad. RPR., fil. Cluj, 1-2,170-178;</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Coldea Gh., 1973, Consideraţii fitocenologice şi sindinamice asupra vegetaţiei mlaştinilor din Munţii Călimani. St.com.ocrotirea naturii, Suceava, 1973, III, 53-63.</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Csürös St., 1951, Cercetări floristice şi de vegetaţie în Munţii Căliman.i Studii si Cercetari Stiintifice Cluj, 1-2, 127-143;</w:t>
      </w:r>
    </w:p>
    <w:p w:rsidR="00BE25C9" w:rsidRPr="00604961" w:rsidRDefault="00BE25C9" w:rsidP="00604961">
      <w:pPr>
        <w:spacing w:after="0" w:line="360" w:lineRule="auto"/>
        <w:ind w:firstLine="567"/>
        <w:jc w:val="both"/>
        <w:rPr>
          <w:rFonts w:ascii="Times New Roman" w:hAnsi="Times New Roman" w:cs="Times New Roman"/>
          <w:spacing w:val="-3"/>
          <w:sz w:val="24"/>
          <w:szCs w:val="24"/>
        </w:rPr>
      </w:pPr>
      <w:r w:rsidRPr="00604961">
        <w:rPr>
          <w:rFonts w:ascii="Times New Roman" w:hAnsi="Times New Roman" w:cs="Times New Roman"/>
          <w:sz w:val="24"/>
          <w:szCs w:val="24"/>
        </w:rPr>
        <w:t xml:space="preserve">Dincă I., 2004, </w:t>
      </w:r>
      <w:r w:rsidRPr="00604961">
        <w:rPr>
          <w:rFonts w:ascii="Times New Roman" w:hAnsi="Times New Roman" w:cs="Times New Roman"/>
          <w:spacing w:val="-3"/>
          <w:sz w:val="24"/>
          <w:szCs w:val="24"/>
        </w:rPr>
        <w:t>Apa şi peisajele din Munţii Călimani, Editura Dacia, Cluj Napoca</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Doniţă, N., 1990,  Tipuri de ecosisteme forestiere din România, Ed. Tehnică Silvică, Bucurşti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Doniţă, N., colab., 2005, Habitatele din România, Editura Tehnică Silvică.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Geambaşu, N., 1981, Importanţa jnepenişurilor în conservarea potenţialului staţionar din etajul subalpin al Munţilor Rodnei, Maramureţului şi Călimani. Studii şi Comunicări de ocrotirea naturii Vol.V Suceava, p.157-166;</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Grecescu, D., 1898, Conspectul florei României,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Gubesch, L., 1971, Răspândirea relictului glaciar zâmbrul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pe versanţii sudici ai unor masive montane din Călimani, Ocrotirea Naturii, t. 15, nr. 2, pag. 149-159,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Herbich, Fr., 1859, Flora der Bukowina, Leipzig</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Höhn, M., 1998, Vascular flora of the Kelemen -Călimani- Mts on the side of the Maros Mureş- river drainage area, Studia bot. Hung 27-28, pp. 75-108, 1996-97, Budapest</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1985, Cercetări micologice în masivul Călimani. Studii şi cercet. Biologice, ser. Biol. Veget., 37,1,13-24</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1989, Ciuperci imperfecte -Deuteromycotina- din Masivul Călimani,  Studii şi Cercetări Biologice, ser. Biologie vegetală. 41,2,61-69;</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1989, Ciuperci ascomicete -Ascomycotina- din Masivul Călimani, Studii şi Cercetări Biologice, ser. Biologie vegetală. 41,2, 69-77</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1994, Cercetări micologice în molidişuri de vârste diferite din masivul Călimani, Studii şi cercetări de biologie, seria Biologie Vegetală, Tomul 46, nr.1</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1994, Cercetări micologice în pădurile de limită şi tufărişurile subalpine din masivul Călimani, Studii şi cercetări de biologie, seria Biologie Vegetală, Tomul 46, nr.2</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Manoliu, Al., 1995, Cercetări micologice în unele asociaţii vegetale din Masivul Călimani, Studii şi cercetări de biologie, seria Biologie Vegetală, Tomul 47, nr.1, p.25-32,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Mihai, Gh., 1968, Contribuţii la cunoaşterea brioflorei din Munţii Călimani. Studii şi cercet. Biologice, ser. Biol. Veget. 20,3,203-211,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Mihai, Gh., 1985, Informaţii noi cu privire la brioflora Munţilor Căliman, St.cerc.biol., Seria biol. Veget., t.37, nr.2, p.95-99, Bucureşti </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Mititelu, D., colab., 1986, Flora Munţilor Călimani, Analele Ştiinţifice ale Universităţii „Al. I. Cuza” din Iaşi, Tomul XXXII,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Mititelu, D., colab., 1986, Contribuţii la studiul vegetaţiei lemnoase din Munţii Călimani, Analele Ştiinţifice ale Universităţii „Al. I. Cuza” din Iaşi, Tomul XXXII,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lastRenderedPageBreak/>
        <w:t>Mititelu, D., colab., 1986, Contribuţii la studiul vegetaţiei ierboase din Munţii Călimani, Analele Ştiinţifice ale Universităţii „Al. I. Cuza” din Iaşi, Tomul XXXII,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Munteanu, D., 2000, Avifauna bazinului montan al Bistriţei Moldoveneşti, Editura Alma Mater, Cluj Napoca</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Naum, Tr., 1972, Evoluţia morfologică a masivului vulcanic Călimani în pliocen şi cuaternar, Buletin Ştiinţific, seria B, Biologie-Fizică-Chimie-Matematică, Baia-Mare, IV, 140-156;</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Naum Tr., Butnaru E., 1989, Munţii Călimani, Ed. Sport-Turism</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Pétérfi St., colab., 1962, Alge turficole din Muntii Calimani, Contribuţii Botanice, Cluj, 21-37.</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Pop, E., 1929, Analize de polen în turba Carpaţilor Orientali -Dorna-Lucina. Bul. Grad. Bot. Cluj, 9,3-4, 81-120</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Popa, I., 2006: Reconstituirea paleoclimatului şi modificărilor de mediu din ultimele 5 secole din Parcul Naţional Călimani. Referat parţial CEEX. 15 p.</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Popa, I., Kern Z., Nagy B., 2006: Frost ring: a biological indicator of widespread freezing days, and 1876 AD as a case study from Calimani Mts., Romania, Proc. Rom. Acad., Series B., 1, p.55- 61</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Popa, I., Kern Z., 2007: Efectul extremelor climatice asupra proceselor de creştere în pădurea de limită. Revista Pădurilor, nr.2, pag. 23- 27</w:t>
      </w:r>
    </w:p>
    <w:p w:rsidR="00BE25C9" w:rsidRPr="00604961" w:rsidRDefault="00BE25C9" w:rsidP="00604961">
      <w:pPr>
        <w:pStyle w:val="ListParagraph"/>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Popa, I., 2007: Şapte secole de istorie auxologică a unui zâmbru -</w:t>
      </w:r>
      <w:r w:rsidRPr="00604961">
        <w:rPr>
          <w:rFonts w:ascii="Times New Roman" w:hAnsi="Times New Roman" w:cs="Times New Roman"/>
          <w:i/>
          <w:sz w:val="24"/>
          <w:szCs w:val="24"/>
        </w:rPr>
        <w:t>Pinus cembra</w:t>
      </w:r>
      <w:r w:rsidRPr="00604961">
        <w:rPr>
          <w:rFonts w:ascii="Times New Roman" w:hAnsi="Times New Roman" w:cs="Times New Roman"/>
          <w:sz w:val="24"/>
          <w:szCs w:val="24"/>
        </w:rPr>
        <w:t xml:space="preserve"> L.. Revista Pădurilor, nr.5, pag. 18-23</w:t>
      </w:r>
    </w:p>
    <w:p w:rsidR="00BE25C9" w:rsidRPr="00604961" w:rsidRDefault="00BE25C9" w:rsidP="00604961">
      <w:pPr>
        <w:pStyle w:val="ListParagraph"/>
        <w:tabs>
          <w:tab w:val="left" w:pos="851"/>
        </w:tabs>
        <w:spacing w:after="0" w:line="360" w:lineRule="auto"/>
        <w:ind w:left="0" w:firstLine="567"/>
        <w:jc w:val="both"/>
        <w:rPr>
          <w:rFonts w:ascii="Times New Roman" w:hAnsi="Times New Roman" w:cs="Times New Roman"/>
          <w:sz w:val="24"/>
          <w:szCs w:val="24"/>
        </w:rPr>
      </w:pPr>
      <w:r w:rsidRPr="00604961">
        <w:rPr>
          <w:rFonts w:ascii="Times New Roman" w:hAnsi="Times New Roman" w:cs="Times New Roman"/>
          <w:sz w:val="24"/>
          <w:szCs w:val="24"/>
        </w:rPr>
        <w:t>Popa, I., Kern Z., 2009: Long- term summer temperature reconstruction inferred from tree- ring records from the Eastern Carpathians. Springer- Verlag, Clim Dyn 32: 1107- 1117</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Popescu, A.. &amp; Sanda, V., 1972, Răspândirea speciilor Geum montanum L. şi Geum reptans L. în România, St. şi cerc. Biol., seria Botanică, T.24, nr.2, p. 103-115, Bucureşti</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Procopianu- Procopovici, A., 1890, Floristiches aus dem Gebirge der Bukowina. Verhand. Zool.- Bot. Gesellshaft, Wien, XL, II: 85-86</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Ştefan, N., colab., 1986, Contribuţii la studiul structurii şi biomasei jnepenişurilor din Masivul Călimani, Analele Ştiinţifice ale Universităţii „Al. I. Cuza” din Iaşi, Tomul XXXII, s. II a, Biologie</w:t>
      </w:r>
    </w:p>
    <w:p w:rsidR="00BE25C9" w:rsidRPr="00604961" w:rsidRDefault="00BE25C9" w:rsidP="00604961">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Vlad, R., Cenuşă, R.,1992, Studiu de reconstrucţie ecologică a zonei Exploatării Miniere Călimani, ICAS Câmpulung Moldovenesc</w:t>
      </w:r>
    </w:p>
    <w:p w:rsidR="001A41C6" w:rsidRPr="00604961" w:rsidRDefault="001A41C6" w:rsidP="00604961">
      <w:pPr>
        <w:spacing w:after="0" w:line="360" w:lineRule="auto"/>
        <w:ind w:firstLine="567"/>
        <w:jc w:val="both"/>
        <w:rPr>
          <w:rFonts w:ascii="Times New Roman" w:hAnsi="Times New Roman" w:cs="Times New Roman"/>
          <w:sz w:val="24"/>
          <w:szCs w:val="24"/>
        </w:rPr>
      </w:pPr>
    </w:p>
    <w:p w:rsidR="001A41C6" w:rsidRPr="00604961" w:rsidRDefault="001A41C6"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1A41C6" w:rsidRPr="00604961" w:rsidRDefault="001A41C6" w:rsidP="00604961">
      <w:pPr>
        <w:pStyle w:val="Heading1"/>
        <w:spacing w:line="360" w:lineRule="auto"/>
        <w:rPr>
          <w:rFonts w:cs="Times New Roman"/>
          <w:szCs w:val="24"/>
        </w:rPr>
      </w:pPr>
      <w:bookmarkStart w:id="178" w:name="_Toc432159295"/>
      <w:bookmarkStart w:id="179" w:name="_Toc434591840"/>
      <w:r w:rsidRPr="00604961">
        <w:rPr>
          <w:rFonts w:cs="Times New Roman"/>
          <w:szCs w:val="24"/>
        </w:rPr>
        <w:lastRenderedPageBreak/>
        <w:t>ANEXE   LA ANEXĂ</w:t>
      </w:r>
      <w:bookmarkEnd w:id="178"/>
      <w:bookmarkEnd w:id="179"/>
    </w:p>
    <w:p w:rsidR="001A41C6" w:rsidRPr="00604961" w:rsidRDefault="001A41C6"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1A41C6" w:rsidRDefault="001A41C6" w:rsidP="00D820E2">
      <w:pPr>
        <w:pStyle w:val="Heading2"/>
        <w:numPr>
          <w:ilvl w:val="0"/>
          <w:numId w:val="0"/>
        </w:numPr>
        <w:ind w:left="576" w:hanging="576"/>
      </w:pPr>
      <w:bookmarkStart w:id="180" w:name="_Toc432159296"/>
      <w:bookmarkStart w:id="181" w:name="_Toc434591841"/>
      <w:r w:rsidRPr="00604961">
        <w:lastRenderedPageBreak/>
        <w:t>Anexa nr. 1 la Planul de management</w:t>
      </w:r>
      <w:bookmarkEnd w:id="180"/>
      <w:r w:rsidRPr="00604961">
        <w:t>- Proprietari și administratori</w:t>
      </w:r>
      <w:r w:rsidR="00E11598" w:rsidRPr="00604961">
        <w:t xml:space="preserve"> de terenuri din parc</w:t>
      </w:r>
      <w:bookmarkEnd w:id="181"/>
    </w:p>
    <w:p w:rsidR="00EE66BB" w:rsidRPr="00EE66BB" w:rsidRDefault="00EE66BB" w:rsidP="00EE66BB"/>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0"/>
        <w:gridCol w:w="2835"/>
        <w:gridCol w:w="2013"/>
      </w:tblGrid>
      <w:tr w:rsidR="00E11598" w:rsidRPr="00204A49" w:rsidTr="00EE66BB">
        <w:trPr>
          <w:trHeight w:val="300"/>
        </w:trPr>
        <w:tc>
          <w:tcPr>
            <w:tcW w:w="2670" w:type="dxa"/>
            <w:shd w:val="clear" w:color="auto" w:fill="auto"/>
            <w:noWrap/>
            <w:vAlign w:val="center"/>
            <w:hideMark/>
          </w:tcPr>
          <w:p w:rsidR="00E11598" w:rsidRPr="00204A49" w:rsidRDefault="00E11598" w:rsidP="00604961">
            <w:pPr>
              <w:spacing w:after="0" w:line="360" w:lineRule="auto"/>
              <w:jc w:val="center"/>
              <w:rPr>
                <w:rFonts w:ascii="Times New Roman" w:hAnsi="Times New Roman" w:cs="Times New Roman"/>
                <w:b/>
                <w:bCs/>
                <w:sz w:val="24"/>
                <w:szCs w:val="24"/>
              </w:rPr>
            </w:pPr>
            <w:r w:rsidRPr="00204A49">
              <w:rPr>
                <w:rFonts w:ascii="Times New Roman" w:hAnsi="Times New Roman" w:cs="Times New Roman"/>
                <w:b/>
                <w:bCs/>
                <w:sz w:val="24"/>
                <w:szCs w:val="24"/>
              </w:rPr>
              <w:t>Proprietar</w:t>
            </w:r>
          </w:p>
        </w:tc>
        <w:tc>
          <w:tcPr>
            <w:tcW w:w="2410" w:type="dxa"/>
            <w:shd w:val="clear" w:color="auto" w:fill="auto"/>
            <w:noWrap/>
            <w:vAlign w:val="center"/>
            <w:hideMark/>
          </w:tcPr>
          <w:p w:rsidR="00E11598" w:rsidRPr="00204A49" w:rsidRDefault="00E11598" w:rsidP="00604961">
            <w:pPr>
              <w:spacing w:after="0" w:line="360" w:lineRule="auto"/>
              <w:jc w:val="center"/>
              <w:rPr>
                <w:rFonts w:ascii="Times New Roman" w:hAnsi="Times New Roman" w:cs="Times New Roman"/>
                <w:b/>
                <w:bCs/>
                <w:sz w:val="24"/>
                <w:szCs w:val="24"/>
              </w:rPr>
            </w:pPr>
            <w:r w:rsidRPr="00204A49">
              <w:rPr>
                <w:rFonts w:ascii="Times New Roman" w:hAnsi="Times New Roman" w:cs="Times New Roman"/>
                <w:b/>
                <w:bCs/>
                <w:sz w:val="24"/>
                <w:szCs w:val="24"/>
              </w:rPr>
              <w:t>Administrator</w:t>
            </w:r>
          </w:p>
        </w:tc>
        <w:tc>
          <w:tcPr>
            <w:tcW w:w="2835" w:type="dxa"/>
            <w:shd w:val="clear" w:color="auto" w:fill="auto"/>
            <w:noWrap/>
            <w:vAlign w:val="center"/>
            <w:hideMark/>
          </w:tcPr>
          <w:p w:rsidR="00E11598" w:rsidRPr="00204A49" w:rsidRDefault="00E11598" w:rsidP="00604961">
            <w:pPr>
              <w:spacing w:after="0" w:line="360" w:lineRule="auto"/>
              <w:jc w:val="center"/>
              <w:rPr>
                <w:rFonts w:ascii="Times New Roman" w:hAnsi="Times New Roman" w:cs="Times New Roman"/>
                <w:b/>
                <w:bCs/>
                <w:sz w:val="24"/>
                <w:szCs w:val="24"/>
              </w:rPr>
            </w:pPr>
            <w:r w:rsidRPr="00204A49">
              <w:rPr>
                <w:rFonts w:ascii="Times New Roman" w:hAnsi="Times New Roman" w:cs="Times New Roman"/>
                <w:b/>
                <w:bCs/>
                <w:sz w:val="24"/>
                <w:szCs w:val="24"/>
              </w:rPr>
              <w:t>Folosința terenului</w:t>
            </w:r>
          </w:p>
        </w:tc>
        <w:tc>
          <w:tcPr>
            <w:tcW w:w="2013" w:type="dxa"/>
            <w:shd w:val="clear" w:color="auto" w:fill="auto"/>
            <w:noWrap/>
            <w:vAlign w:val="center"/>
            <w:hideMark/>
          </w:tcPr>
          <w:p w:rsidR="00E11598" w:rsidRPr="00204A49" w:rsidRDefault="00E11598" w:rsidP="00604961">
            <w:pPr>
              <w:spacing w:after="0" w:line="360" w:lineRule="auto"/>
              <w:jc w:val="center"/>
              <w:rPr>
                <w:rFonts w:ascii="Times New Roman" w:hAnsi="Times New Roman" w:cs="Times New Roman"/>
                <w:b/>
                <w:bCs/>
                <w:sz w:val="24"/>
                <w:szCs w:val="24"/>
              </w:rPr>
            </w:pPr>
            <w:r w:rsidRPr="00204A49">
              <w:rPr>
                <w:rFonts w:ascii="Times New Roman" w:hAnsi="Times New Roman" w:cs="Times New Roman"/>
                <w:b/>
                <w:bCs/>
                <w:sz w:val="24"/>
                <w:szCs w:val="24"/>
              </w:rPr>
              <w:t>Suprafața- ha</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Asociația Ragla Budac</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Vatra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139,69</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Aluniș</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Aluniș</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330,31</w:t>
            </w:r>
          </w:p>
        </w:tc>
      </w:tr>
      <w:tr w:rsidR="00E11598" w:rsidRPr="00604961" w:rsidTr="00EE66BB">
        <w:trPr>
          <w:trHeight w:val="300"/>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181,27</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Batoș</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Lunca Bradului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215,18</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Bistrița Bârgăului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Bistrița Bârgăului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210,19</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Brâncovenești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Lunca Bradului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226,41</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Brâncovenești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75,49</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Cetate</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Cetate</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117,78</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391,13</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Deda</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w:t>
            </w:r>
            <w:r w:rsidR="00204A49">
              <w:rPr>
                <w:rFonts w:ascii="Times New Roman" w:hAnsi="Times New Roman" w:cs="Times New Roman"/>
                <w:sz w:val="24"/>
                <w:szCs w:val="24"/>
              </w:rPr>
              <w:t>l Local al Primă</w:t>
            </w:r>
            <w:r w:rsidRPr="00604961">
              <w:rPr>
                <w:rFonts w:ascii="Times New Roman" w:hAnsi="Times New Roman" w:cs="Times New Roman"/>
                <w:sz w:val="24"/>
                <w:szCs w:val="24"/>
              </w:rPr>
              <w:t>riei Deda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139,84</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Ideciu de Jos</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Ideciu de Jos</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147,09</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24,48</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13,20</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Josenii Bârgăului</w:t>
            </w:r>
          </w:p>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Comunal Josenii Bârgăului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1306,12</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5,74</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Josenii Bârgăului</w:t>
            </w:r>
          </w:p>
          <w:p w:rsidR="00E11598" w:rsidRPr="00604961" w:rsidRDefault="00E11598" w:rsidP="00604961">
            <w:pPr>
              <w:spacing w:after="0" w:line="360" w:lineRule="auto"/>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65,54</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1,58</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175,75</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Mărișel</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Valea Șieului RA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1620,04</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Mărișel</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13,76</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234,47</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Monor</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 Dorna Câ</w:t>
            </w:r>
            <w:r w:rsidRPr="00604961">
              <w:rPr>
                <w:rFonts w:ascii="Times New Roman" w:hAnsi="Times New Roman" w:cs="Times New Roman"/>
                <w:sz w:val="24"/>
                <w:szCs w:val="24"/>
              </w:rPr>
              <w:t>ndrenilor</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24,33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204A49">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204A49">
              <w:rPr>
                <w:rFonts w:ascii="Times New Roman" w:hAnsi="Times New Roman" w:cs="Times New Roman"/>
                <w:sz w:val="24"/>
                <w:szCs w:val="24"/>
              </w:rPr>
              <w:t>ilvic</w:t>
            </w:r>
            <w:r w:rsidRPr="00604961">
              <w:rPr>
                <w:rFonts w:ascii="Times New Roman" w:hAnsi="Times New Roman" w:cs="Times New Roman"/>
                <w:sz w:val="24"/>
                <w:szCs w:val="24"/>
              </w:rPr>
              <w:t xml:space="preserve"> Vatra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608,59</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Monor</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540,20</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821,40</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Poiana Stampei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w:t>
            </w:r>
            <w:r w:rsidR="00A13305">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sidR="00A13305">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sidR="00A13305">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sidR="00A13305">
              <w:rPr>
                <w:rFonts w:ascii="Times New Roman" w:hAnsi="Times New Roman" w:cs="Times New Roman"/>
                <w:sz w:val="24"/>
                <w:szCs w:val="24"/>
              </w:rPr>
              <w:t xml:space="preserve">azinul </w:t>
            </w:r>
            <w:r w:rsidRPr="00604961">
              <w:rPr>
                <w:rFonts w:ascii="Times New Roman" w:hAnsi="Times New Roman" w:cs="Times New Roman"/>
                <w:sz w:val="24"/>
                <w:szCs w:val="24"/>
              </w:rPr>
              <w:t>D</w:t>
            </w:r>
            <w:r w:rsidR="00A13305">
              <w:rPr>
                <w:rFonts w:ascii="Times New Roman" w:hAnsi="Times New Roman" w:cs="Times New Roman"/>
                <w:sz w:val="24"/>
                <w:szCs w:val="24"/>
              </w:rPr>
              <w:t>ornelor</w:t>
            </w:r>
            <w:r w:rsidRPr="00604961">
              <w:rPr>
                <w:rFonts w:ascii="Times New Roman" w:hAnsi="Times New Roman" w:cs="Times New Roman"/>
                <w:sz w:val="24"/>
                <w:szCs w:val="24"/>
              </w:rPr>
              <w:t xml:space="preserve"> 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w:t>
            </w:r>
            <w:r w:rsidRPr="00604961">
              <w:rPr>
                <w:rFonts w:ascii="Times New Roman" w:hAnsi="Times New Roman" w:cs="Times New Roman"/>
                <w:sz w:val="24"/>
                <w:szCs w:val="24"/>
              </w:rPr>
              <w:t xml:space="preserve"> Dorna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54,65</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Poiana Stampei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35,10</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33,55</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Prundu Bârgăului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 Dorna Câ</w:t>
            </w:r>
            <w:r w:rsidRPr="00604961">
              <w:rPr>
                <w:rFonts w:ascii="Times New Roman" w:hAnsi="Times New Roman" w:cs="Times New Roman"/>
                <w:sz w:val="24"/>
                <w:szCs w:val="24"/>
              </w:rPr>
              <w:t>ndrenilor</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0,002</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w:t>
            </w:r>
            <w:r w:rsidRPr="00604961">
              <w:rPr>
                <w:rFonts w:ascii="Times New Roman" w:hAnsi="Times New Roman" w:cs="Times New Roman"/>
                <w:sz w:val="24"/>
                <w:szCs w:val="24"/>
              </w:rPr>
              <w:t xml:space="preserve"> Tihuța Colibița RA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78,87</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9,77</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R</w:t>
            </w:r>
            <w:r w:rsidR="00A13305">
              <w:rPr>
                <w:rFonts w:ascii="Times New Roman" w:hAnsi="Times New Roman" w:cs="Times New Roman"/>
                <w:sz w:val="24"/>
                <w:szCs w:val="24"/>
              </w:rPr>
              <w:t xml:space="preserve">egia </w:t>
            </w:r>
            <w:r w:rsidRPr="00604961">
              <w:rPr>
                <w:rFonts w:ascii="Times New Roman" w:hAnsi="Times New Roman" w:cs="Times New Roman"/>
                <w:sz w:val="24"/>
                <w:szCs w:val="24"/>
              </w:rPr>
              <w:t>A</w:t>
            </w:r>
            <w:r w:rsidR="00A13305">
              <w:rPr>
                <w:rFonts w:ascii="Times New Roman" w:hAnsi="Times New Roman" w:cs="Times New Roman"/>
                <w:sz w:val="24"/>
                <w:szCs w:val="24"/>
              </w:rPr>
              <w:t xml:space="preserve">utonomă </w:t>
            </w:r>
            <w:r w:rsidRPr="00604961">
              <w:rPr>
                <w:rFonts w:ascii="Times New Roman" w:hAnsi="Times New Roman" w:cs="Times New Roman"/>
                <w:sz w:val="24"/>
                <w:szCs w:val="24"/>
              </w:rPr>
              <w:t>L</w:t>
            </w:r>
            <w:r w:rsidR="00A13305">
              <w:rPr>
                <w:rFonts w:ascii="Times New Roman" w:hAnsi="Times New Roman" w:cs="Times New Roman"/>
                <w:sz w:val="24"/>
                <w:szCs w:val="24"/>
              </w:rPr>
              <w:t>ocală</w:t>
            </w:r>
            <w:r w:rsidRPr="00604961">
              <w:rPr>
                <w:rFonts w:ascii="Times New Roman" w:hAnsi="Times New Roman" w:cs="Times New Roman"/>
                <w:sz w:val="24"/>
                <w:szCs w:val="24"/>
              </w:rPr>
              <w:t xml:space="preserve"> 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w:t>
            </w:r>
            <w:r w:rsidRPr="00604961">
              <w:rPr>
                <w:rFonts w:ascii="Times New Roman" w:hAnsi="Times New Roman" w:cs="Times New Roman"/>
                <w:sz w:val="24"/>
                <w:szCs w:val="24"/>
              </w:rPr>
              <w:t xml:space="preserve"> Privat</w:t>
            </w:r>
            <w:r w:rsidR="00A13305">
              <w:rPr>
                <w:rFonts w:ascii="Times New Roman" w:hAnsi="Times New Roman" w:cs="Times New Roman"/>
                <w:sz w:val="24"/>
                <w:szCs w:val="24"/>
              </w:rPr>
              <w:t xml:space="preserve"> Tihuța Colibița</w:t>
            </w:r>
            <w:r w:rsidRPr="00604961">
              <w:rPr>
                <w:rFonts w:ascii="Times New Roman" w:hAnsi="Times New Roman" w:cs="Times New Roman"/>
                <w:sz w:val="24"/>
                <w:szCs w:val="24"/>
              </w:rPr>
              <w:t xml:space="preserve"> RA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42,73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A13305">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w:t>
            </w:r>
            <w:r w:rsidR="00A13305">
              <w:rPr>
                <w:rFonts w:ascii="Times New Roman" w:hAnsi="Times New Roman" w:cs="Times New Roman"/>
                <w:sz w:val="24"/>
                <w:szCs w:val="24"/>
              </w:rPr>
              <w:t>ă</w:t>
            </w:r>
            <w:r w:rsidRPr="00604961">
              <w:rPr>
                <w:rFonts w:ascii="Times New Roman" w:hAnsi="Times New Roman" w:cs="Times New Roman"/>
                <w:sz w:val="24"/>
                <w:szCs w:val="24"/>
              </w:rPr>
              <w:t>riei Prundu Bârgăului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67,53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2,66</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Consiliul Local al Primăriei Răstolița</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Răstolița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101,15</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11,99</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Șaru Dornei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w:t>
            </w:r>
            <w:r w:rsidRPr="00604961">
              <w:rPr>
                <w:rFonts w:ascii="Times New Roman" w:hAnsi="Times New Roman" w:cs="Times New Roman"/>
                <w:sz w:val="24"/>
                <w:szCs w:val="24"/>
              </w:rPr>
              <w:t xml:space="preserve"> Vatra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432,69</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Șaru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150,53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268,92</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Șieuț</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w:t>
            </w:r>
            <w:r w:rsidR="00A13305">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sidR="00A13305">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sidR="00A13305">
              <w:rPr>
                <w:rFonts w:ascii="Times New Roman" w:hAnsi="Times New Roman" w:cs="Times New Roman"/>
                <w:sz w:val="24"/>
                <w:szCs w:val="24"/>
              </w:rPr>
              <w:t>ădure</w:t>
            </w:r>
            <w:r w:rsidRPr="00604961">
              <w:rPr>
                <w:rFonts w:ascii="Times New Roman" w:hAnsi="Times New Roman" w:cs="Times New Roman"/>
                <w:sz w:val="24"/>
                <w:szCs w:val="24"/>
              </w:rPr>
              <w:t xml:space="preserve"> 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 Dealu</w:t>
            </w:r>
            <w:r w:rsidRPr="00604961">
              <w:rPr>
                <w:rFonts w:ascii="Times New Roman" w:hAnsi="Times New Roman" w:cs="Times New Roman"/>
                <w:sz w:val="24"/>
                <w:szCs w:val="24"/>
              </w:rPr>
              <w:t xml:space="preserve"> Negru</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304,99</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Șieuț</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433,33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498,75</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Stânceni</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Stânceni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25,98</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367,35</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Tiha Bârgăului</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A13305">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A13305">
              <w:rPr>
                <w:rFonts w:ascii="Times New Roman" w:hAnsi="Times New Roman" w:cs="Times New Roman"/>
                <w:sz w:val="24"/>
                <w:szCs w:val="24"/>
              </w:rPr>
              <w:t>ilvic</w:t>
            </w:r>
            <w:r w:rsidRPr="00604961">
              <w:rPr>
                <w:rFonts w:ascii="Times New Roman" w:hAnsi="Times New Roman" w:cs="Times New Roman"/>
                <w:sz w:val="24"/>
                <w:szCs w:val="24"/>
              </w:rPr>
              <w:t xml:space="preserve"> Tihuța Colibița RA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488,62</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A13305" w:rsidP="0060496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Consiliul Local al Primă</w:t>
            </w:r>
            <w:r w:rsidR="00E11598" w:rsidRPr="00604961">
              <w:rPr>
                <w:rFonts w:ascii="Times New Roman" w:hAnsi="Times New Roman" w:cs="Times New Roman"/>
                <w:sz w:val="24"/>
                <w:szCs w:val="24"/>
              </w:rPr>
              <w:t>riei Tiha Bârgăului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206,30</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257,23</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Vătava</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Consiliul Local al Primăriei Vătava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943,03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244,65</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10,87</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Obștea Negrișoara</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w:t>
            </w:r>
            <w:r w:rsidR="00EE66BB">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sidR="00EE66BB">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sidR="00EE66BB">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sidR="00EE66BB">
              <w:rPr>
                <w:rFonts w:ascii="Times New Roman" w:hAnsi="Times New Roman" w:cs="Times New Roman"/>
                <w:sz w:val="24"/>
                <w:szCs w:val="24"/>
              </w:rPr>
              <w:t xml:space="preserve">azinul </w:t>
            </w:r>
            <w:r w:rsidRPr="00604961">
              <w:rPr>
                <w:rFonts w:ascii="Times New Roman" w:hAnsi="Times New Roman" w:cs="Times New Roman"/>
                <w:sz w:val="24"/>
                <w:szCs w:val="24"/>
              </w:rPr>
              <w:t>D</w:t>
            </w:r>
            <w:r w:rsidR="00EE66BB">
              <w:rPr>
                <w:rFonts w:ascii="Times New Roman" w:hAnsi="Times New Roman" w:cs="Times New Roman"/>
                <w:sz w:val="24"/>
                <w:szCs w:val="24"/>
              </w:rPr>
              <w:t>ornelor</w:t>
            </w:r>
            <w:r w:rsidRPr="00604961">
              <w:rPr>
                <w:rFonts w:ascii="Times New Roman" w:hAnsi="Times New Roman" w:cs="Times New Roman"/>
                <w:sz w:val="24"/>
                <w:szCs w:val="24"/>
              </w:rPr>
              <w:t xml:space="preserve"> O</w:t>
            </w:r>
            <w:r w:rsidR="00EE66BB">
              <w:rPr>
                <w:rFonts w:ascii="Times New Roman" w:hAnsi="Times New Roman" w:cs="Times New Roman"/>
                <w:sz w:val="24"/>
                <w:szCs w:val="24"/>
              </w:rPr>
              <w:t xml:space="preserve">ocolul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Dorna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148,14</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lastRenderedPageBreak/>
              <w:t>Primăria Poiana Stampei, Stat, Persoane fizice</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Dorna Candrenilor, A</w:t>
            </w:r>
            <w:r w:rsidR="00EE66BB">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sidR="00EE66BB">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sidR="00EE66BB">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sidR="00EE66BB">
              <w:rPr>
                <w:rFonts w:ascii="Times New Roman" w:hAnsi="Times New Roman" w:cs="Times New Roman"/>
                <w:sz w:val="24"/>
                <w:szCs w:val="24"/>
              </w:rPr>
              <w:t xml:space="preserve">azinul </w:t>
            </w:r>
            <w:r w:rsidRPr="00604961">
              <w:rPr>
                <w:rFonts w:ascii="Times New Roman" w:hAnsi="Times New Roman" w:cs="Times New Roman"/>
                <w:sz w:val="24"/>
                <w:szCs w:val="24"/>
              </w:rPr>
              <w:t>D</w:t>
            </w:r>
            <w:r w:rsidR="00EE66BB">
              <w:rPr>
                <w:rFonts w:ascii="Times New Roman" w:hAnsi="Times New Roman" w:cs="Times New Roman"/>
                <w:sz w:val="24"/>
                <w:szCs w:val="24"/>
              </w:rPr>
              <w:t>ornelor</w:t>
            </w:r>
            <w:r w:rsidRPr="00604961">
              <w:rPr>
                <w:rFonts w:ascii="Times New Roman" w:hAnsi="Times New Roman" w:cs="Times New Roman"/>
                <w:sz w:val="24"/>
                <w:szCs w:val="24"/>
              </w:rPr>
              <w:t xml:space="preserve"> 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Dorna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22,47</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Statul Român</w:t>
            </w: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 Dorna Câ</w:t>
            </w:r>
            <w:r w:rsidRPr="00604961">
              <w:rPr>
                <w:rFonts w:ascii="Times New Roman" w:hAnsi="Times New Roman" w:cs="Times New Roman"/>
                <w:sz w:val="24"/>
                <w:szCs w:val="24"/>
              </w:rPr>
              <w:t>ndrenilor</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1142,86</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12,13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Lunca Bradului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3058,66</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3,07</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Răstolița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5572,51</w:t>
            </w:r>
          </w:p>
        </w:tc>
      </w:tr>
      <w:tr w:rsidR="00E11598" w:rsidRPr="00604961" w:rsidTr="00EE66BB">
        <w:trPr>
          <w:trHeight w:val="315"/>
        </w:trPr>
        <w:tc>
          <w:tcPr>
            <w:tcW w:w="2670" w:type="dxa"/>
            <w:vMerge/>
            <w:shd w:val="clear" w:color="auto" w:fill="auto"/>
            <w:noWrap/>
            <w:vAlign w:val="center"/>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neproductive</w:t>
            </w:r>
          </w:p>
        </w:tc>
        <w:tc>
          <w:tcPr>
            <w:tcW w:w="2013" w:type="dxa"/>
            <w:shd w:val="clear" w:color="auto" w:fill="auto"/>
            <w:noWrap/>
            <w:vAlign w:val="center"/>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8,261</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cu construcții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0,007</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Vatra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425,05</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Fosta exploatare minieră (S.C. Min Bucovina</w:t>
            </w:r>
            <w:r w:rsidR="00EE66BB">
              <w:rPr>
                <w:rFonts w:ascii="Times New Roman" w:hAnsi="Times New Roman" w:cs="Times New Roman"/>
                <w:sz w:val="24"/>
                <w:szCs w:val="24"/>
              </w:rPr>
              <w:t xml:space="preserve"> S.A.</w:t>
            </w:r>
            <w:r w:rsidRPr="00604961">
              <w:rPr>
                <w:rFonts w:ascii="Times New Roman" w:hAnsi="Times New Roman" w:cs="Times New Roman"/>
                <w:sz w:val="24"/>
                <w:szCs w:val="24"/>
              </w:rPr>
              <w:t>)</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Perimetrul minier</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299,65</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Apele Române</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Terenuri cu ape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3,63</w:t>
            </w:r>
          </w:p>
        </w:tc>
      </w:tr>
      <w:tr w:rsidR="00E11598" w:rsidRPr="00604961" w:rsidTr="00EE66BB">
        <w:trPr>
          <w:trHeight w:val="315"/>
        </w:trPr>
        <w:tc>
          <w:tcPr>
            <w:tcW w:w="2670" w:type="dxa"/>
            <w:vMerge w:val="restart"/>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E66BB"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A</w:t>
            </w:r>
            <w:r>
              <w:rPr>
                <w:rFonts w:ascii="Times New Roman" w:hAnsi="Times New Roman" w:cs="Times New Roman"/>
                <w:sz w:val="24"/>
                <w:szCs w:val="24"/>
              </w:rPr>
              <w:t xml:space="preserve">sociația </w:t>
            </w:r>
            <w:r w:rsidRPr="00604961">
              <w:rPr>
                <w:rFonts w:ascii="Times New Roman" w:hAnsi="Times New Roman" w:cs="Times New Roman"/>
                <w:sz w:val="24"/>
                <w:szCs w:val="24"/>
              </w:rPr>
              <w:t>P</w:t>
            </w:r>
            <w:r>
              <w:rPr>
                <w:rFonts w:ascii="Times New Roman" w:hAnsi="Times New Roman" w:cs="Times New Roman"/>
                <w:sz w:val="24"/>
                <w:szCs w:val="24"/>
              </w:rPr>
              <w:t xml:space="preserve">roprietarilor de </w:t>
            </w:r>
            <w:r w:rsidRPr="00604961">
              <w:rPr>
                <w:rFonts w:ascii="Times New Roman" w:hAnsi="Times New Roman" w:cs="Times New Roman"/>
                <w:sz w:val="24"/>
                <w:szCs w:val="24"/>
              </w:rPr>
              <w:t>P</w:t>
            </w:r>
            <w:r>
              <w:rPr>
                <w:rFonts w:ascii="Times New Roman" w:hAnsi="Times New Roman" w:cs="Times New Roman"/>
                <w:sz w:val="24"/>
                <w:szCs w:val="24"/>
              </w:rPr>
              <w:t xml:space="preserve">ăduri din </w:t>
            </w:r>
            <w:r w:rsidRPr="00604961">
              <w:rPr>
                <w:rFonts w:ascii="Times New Roman" w:hAnsi="Times New Roman" w:cs="Times New Roman"/>
                <w:sz w:val="24"/>
                <w:szCs w:val="24"/>
              </w:rPr>
              <w:t>B</w:t>
            </w:r>
            <w:r>
              <w:rPr>
                <w:rFonts w:ascii="Times New Roman" w:hAnsi="Times New Roman" w:cs="Times New Roman"/>
                <w:sz w:val="24"/>
                <w:szCs w:val="24"/>
              </w:rPr>
              <w:t xml:space="preserve">azinul </w:t>
            </w:r>
            <w:r w:rsidRPr="00604961">
              <w:rPr>
                <w:rFonts w:ascii="Times New Roman" w:hAnsi="Times New Roman" w:cs="Times New Roman"/>
                <w:sz w:val="24"/>
                <w:szCs w:val="24"/>
              </w:rPr>
              <w:t>D</w:t>
            </w:r>
            <w:r>
              <w:rPr>
                <w:rFonts w:ascii="Times New Roman" w:hAnsi="Times New Roman" w:cs="Times New Roman"/>
                <w:sz w:val="24"/>
                <w:szCs w:val="24"/>
              </w:rPr>
              <w:t>ornelor</w:t>
            </w:r>
            <w:r w:rsidRPr="00604961">
              <w:rPr>
                <w:rFonts w:ascii="Times New Roman" w:hAnsi="Times New Roman" w:cs="Times New Roman"/>
                <w:sz w:val="24"/>
                <w:szCs w:val="24"/>
              </w:rPr>
              <w:t xml:space="preserve"> O</w:t>
            </w:r>
            <w:r>
              <w:rPr>
                <w:rFonts w:ascii="Times New Roman" w:hAnsi="Times New Roman" w:cs="Times New Roman"/>
                <w:sz w:val="24"/>
                <w:szCs w:val="24"/>
              </w:rPr>
              <w:t xml:space="preserve">colul </w:t>
            </w:r>
            <w:r w:rsidRPr="00604961">
              <w:rPr>
                <w:rFonts w:ascii="Times New Roman" w:hAnsi="Times New Roman" w:cs="Times New Roman"/>
                <w:sz w:val="24"/>
                <w:szCs w:val="24"/>
              </w:rPr>
              <w:t>S</w:t>
            </w:r>
            <w:r>
              <w:rPr>
                <w:rFonts w:ascii="Times New Roman" w:hAnsi="Times New Roman" w:cs="Times New Roman"/>
                <w:sz w:val="24"/>
                <w:szCs w:val="24"/>
              </w:rPr>
              <w:t>ilvic</w:t>
            </w:r>
            <w:r w:rsidRPr="00604961">
              <w:rPr>
                <w:rFonts w:ascii="Times New Roman" w:hAnsi="Times New Roman" w:cs="Times New Roman"/>
                <w:sz w:val="24"/>
                <w:szCs w:val="24"/>
              </w:rPr>
              <w:t xml:space="preserve"> Dorna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2,10</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Broșteni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104,00</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 Dorna Câ</w:t>
            </w:r>
            <w:r w:rsidRPr="00604961">
              <w:rPr>
                <w:rFonts w:ascii="Times New Roman" w:hAnsi="Times New Roman" w:cs="Times New Roman"/>
                <w:sz w:val="24"/>
                <w:szCs w:val="24"/>
              </w:rPr>
              <w:t>ndrenilor</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259,76</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Răstolița</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2,98</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O</w:t>
            </w:r>
            <w:r w:rsidR="00EE66BB">
              <w:rPr>
                <w:rFonts w:ascii="Times New Roman" w:hAnsi="Times New Roman" w:cs="Times New Roman"/>
                <w:sz w:val="24"/>
                <w:szCs w:val="24"/>
              </w:rPr>
              <w:t xml:space="preserve">colul </w:t>
            </w:r>
            <w:r w:rsidRPr="00604961">
              <w:rPr>
                <w:rFonts w:ascii="Times New Roman" w:hAnsi="Times New Roman" w:cs="Times New Roman"/>
                <w:sz w:val="24"/>
                <w:szCs w:val="24"/>
              </w:rPr>
              <w:t>S</w:t>
            </w:r>
            <w:r w:rsidR="00EE66BB">
              <w:rPr>
                <w:rFonts w:ascii="Times New Roman" w:hAnsi="Times New Roman" w:cs="Times New Roman"/>
                <w:sz w:val="24"/>
                <w:szCs w:val="24"/>
              </w:rPr>
              <w:t>ilvic</w:t>
            </w:r>
            <w:r w:rsidRPr="00604961">
              <w:rPr>
                <w:rFonts w:ascii="Times New Roman" w:hAnsi="Times New Roman" w:cs="Times New Roman"/>
                <w:sz w:val="24"/>
                <w:szCs w:val="24"/>
              </w:rPr>
              <w:t xml:space="preserve"> Vatra Dornei</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Păduri şi alte terenuri cu vegetaţie forestieră</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744,23</w:t>
            </w:r>
          </w:p>
        </w:tc>
      </w:tr>
      <w:tr w:rsidR="00E11598" w:rsidRPr="00604961" w:rsidTr="00EE66BB">
        <w:trPr>
          <w:trHeight w:val="315"/>
        </w:trPr>
        <w:tc>
          <w:tcPr>
            <w:tcW w:w="2670" w:type="dxa"/>
            <w:vMerge/>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fizice</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Pășuni</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35,25</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fizice autorizate</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fizice autorizate</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Fânețe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1,83</w:t>
            </w:r>
          </w:p>
        </w:tc>
      </w:tr>
      <w:tr w:rsidR="00E11598" w:rsidRPr="00604961" w:rsidTr="00EE66BB">
        <w:trPr>
          <w:trHeight w:val="315"/>
        </w:trPr>
        <w:tc>
          <w:tcPr>
            <w:tcW w:w="267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juridice</w:t>
            </w:r>
          </w:p>
        </w:tc>
        <w:tc>
          <w:tcPr>
            <w:tcW w:w="2410"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Persoane juridice</w:t>
            </w:r>
          </w:p>
        </w:tc>
        <w:tc>
          <w:tcPr>
            <w:tcW w:w="2835"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Pășune</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sz w:val="24"/>
                <w:szCs w:val="24"/>
              </w:rPr>
            </w:pPr>
            <w:r w:rsidRPr="00604961">
              <w:rPr>
                <w:rFonts w:ascii="Times New Roman" w:hAnsi="Times New Roman" w:cs="Times New Roman"/>
                <w:sz w:val="24"/>
                <w:szCs w:val="24"/>
              </w:rPr>
              <w:t>9,48</w:t>
            </w:r>
          </w:p>
        </w:tc>
      </w:tr>
      <w:tr w:rsidR="00E11598" w:rsidRPr="00604961" w:rsidTr="00EE66BB">
        <w:trPr>
          <w:trHeight w:val="330"/>
        </w:trPr>
        <w:tc>
          <w:tcPr>
            <w:tcW w:w="7915" w:type="dxa"/>
            <w:gridSpan w:val="3"/>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Total</w:t>
            </w:r>
          </w:p>
        </w:tc>
        <w:tc>
          <w:tcPr>
            <w:tcW w:w="2013" w:type="dxa"/>
            <w:shd w:val="clear" w:color="auto" w:fill="auto"/>
            <w:noWrap/>
            <w:vAlign w:val="center"/>
            <w:hideMark/>
          </w:tcPr>
          <w:p w:rsidR="00E11598" w:rsidRPr="00604961" w:rsidRDefault="00E11598" w:rsidP="00604961">
            <w:pPr>
              <w:spacing w:after="0" w:line="360" w:lineRule="auto"/>
              <w:jc w:val="center"/>
              <w:rPr>
                <w:rFonts w:ascii="Times New Roman" w:hAnsi="Times New Roman" w:cs="Times New Roman"/>
                <w:bCs/>
                <w:sz w:val="24"/>
                <w:szCs w:val="24"/>
              </w:rPr>
            </w:pPr>
            <w:r w:rsidRPr="00604961">
              <w:rPr>
                <w:rFonts w:ascii="Times New Roman" w:hAnsi="Times New Roman" w:cs="Times New Roman"/>
                <w:bCs/>
                <w:sz w:val="24"/>
                <w:szCs w:val="24"/>
              </w:rPr>
              <w:t>24556,89</w:t>
            </w:r>
          </w:p>
        </w:tc>
      </w:tr>
    </w:tbl>
    <w:p w:rsidR="00E7714F" w:rsidRPr="00604961" w:rsidRDefault="00E7714F" w:rsidP="00604961">
      <w:pPr>
        <w:spacing w:after="0" w:line="360" w:lineRule="auto"/>
        <w:rPr>
          <w:rFonts w:ascii="Times New Roman" w:hAnsi="Times New Roman" w:cs="Times New Roman"/>
          <w:sz w:val="24"/>
          <w:szCs w:val="24"/>
        </w:rPr>
      </w:pPr>
    </w:p>
    <w:p w:rsidR="00E7714F" w:rsidRPr="00604961" w:rsidRDefault="00E7714F" w:rsidP="00604961">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1A41C6" w:rsidRPr="00604961" w:rsidRDefault="001A41C6" w:rsidP="00EE66BB">
      <w:pPr>
        <w:pStyle w:val="Heading2"/>
        <w:numPr>
          <w:ilvl w:val="0"/>
          <w:numId w:val="0"/>
        </w:numPr>
        <w:ind w:left="576" w:hanging="576"/>
      </w:pPr>
      <w:bookmarkStart w:id="182" w:name="_Toc432159299"/>
      <w:bookmarkStart w:id="183" w:name="_Toc434591842"/>
      <w:r w:rsidRPr="00604961">
        <w:lastRenderedPageBreak/>
        <w:t>Anexa nr. 2 la Planul de management</w:t>
      </w:r>
      <w:bookmarkStart w:id="184" w:name="_Toc432159300"/>
      <w:bookmarkEnd w:id="182"/>
      <w:r w:rsidR="00EE66BB">
        <w:t xml:space="preserve">- </w:t>
      </w:r>
      <w:r w:rsidRPr="00604961">
        <w:t>Limitele Parcului Naţional Călimani</w:t>
      </w:r>
      <w:bookmarkEnd w:id="183"/>
      <w:bookmarkEnd w:id="184"/>
    </w:p>
    <w:p w:rsidR="001A41C6" w:rsidRPr="00604961" w:rsidRDefault="001A41C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z w:val="24"/>
          <w:szCs w:val="24"/>
        </w:rPr>
        <w:t>-conform Hotărârii Guvernului nr.230/2003-</w:t>
      </w:r>
    </w:p>
    <w:p w:rsidR="00E7714F" w:rsidRPr="00604961" w:rsidRDefault="00E7714F" w:rsidP="00604961">
      <w:pPr>
        <w:spacing w:after="0" w:line="360" w:lineRule="auto"/>
        <w:jc w:val="both"/>
        <w:rPr>
          <w:rFonts w:ascii="Times New Roman" w:hAnsi="Times New Roman" w:cs="Times New Roman"/>
          <w:sz w:val="24"/>
          <w:szCs w:val="24"/>
        </w:rPr>
      </w:pPr>
      <w:bookmarkStart w:id="185" w:name="_Toc432159301"/>
    </w:p>
    <w:p w:rsidR="001A41C6" w:rsidRPr="00604961" w:rsidRDefault="00E7714F" w:rsidP="00604961">
      <w:pPr>
        <w:spacing w:after="0" w:line="360" w:lineRule="auto"/>
        <w:jc w:val="both"/>
        <w:rPr>
          <w:rFonts w:ascii="Times New Roman" w:hAnsi="Times New Roman" w:cs="Times New Roman"/>
          <w:sz w:val="24"/>
          <w:szCs w:val="24"/>
          <w:lang w:val="ro-RO"/>
        </w:rPr>
      </w:pPr>
      <w:r w:rsidRPr="00604961">
        <w:rPr>
          <w:rFonts w:ascii="Times New Roman" w:hAnsi="Times New Roman" w:cs="Times New Roman"/>
          <w:sz w:val="24"/>
          <w:szCs w:val="24"/>
        </w:rPr>
        <w:t>L</w:t>
      </w:r>
      <w:r w:rsidR="001A41C6" w:rsidRPr="00604961">
        <w:rPr>
          <w:rFonts w:ascii="Times New Roman" w:hAnsi="Times New Roman" w:cs="Times New Roman"/>
          <w:sz w:val="24"/>
          <w:szCs w:val="24"/>
        </w:rPr>
        <w:t>imita nordică</w:t>
      </w:r>
      <w:bookmarkEnd w:id="185"/>
    </w:p>
    <w:p w:rsidR="001A41C6" w:rsidRPr="00604961" w:rsidRDefault="001A41C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pacing w:val="-2"/>
          <w:sz w:val="24"/>
          <w:szCs w:val="24"/>
        </w:rPr>
        <w:t>Porneşte</w:t>
      </w:r>
      <w:r w:rsidRPr="00604961">
        <w:rPr>
          <w:rFonts w:ascii="Times New Roman" w:hAnsi="Times New Roman" w:cs="Times New Roman"/>
          <w:sz w:val="24"/>
          <w:szCs w:val="24"/>
        </w:rPr>
        <w:t xml:space="preserve"> </w:t>
      </w:r>
      <w:r w:rsidRPr="00604961">
        <w:rPr>
          <w:rFonts w:ascii="Times New Roman" w:hAnsi="Times New Roman" w:cs="Times New Roman"/>
          <w:spacing w:val="2"/>
          <w:sz w:val="24"/>
          <w:szCs w:val="24"/>
        </w:rPr>
        <w:t xml:space="preserve">din Pârâul cu Peşti de la 3,85 km distanţă faţă de confluenţa cu râul </w:t>
      </w:r>
      <w:r w:rsidRPr="00604961">
        <w:rPr>
          <w:rFonts w:ascii="Times New Roman" w:hAnsi="Times New Roman" w:cs="Times New Roman"/>
          <w:sz w:val="24"/>
          <w:szCs w:val="24"/>
        </w:rPr>
        <w:t xml:space="preserve">Dorna -borna silvică 10 UP III, OS Dorna Candrenilor şi urcă spre NE pe o culme </w:t>
      </w:r>
      <w:r w:rsidRPr="00604961">
        <w:rPr>
          <w:rFonts w:ascii="Times New Roman" w:hAnsi="Times New Roman" w:cs="Times New Roman"/>
          <w:spacing w:val="2"/>
          <w:sz w:val="24"/>
          <w:szCs w:val="24"/>
        </w:rPr>
        <w:t xml:space="preserve">secundară în vârful de cotă 1653,0 m situat pe interfluviul dintre bazinele </w:t>
      </w:r>
      <w:r w:rsidRPr="00604961">
        <w:rPr>
          <w:rFonts w:ascii="Times New Roman" w:hAnsi="Times New Roman" w:cs="Times New Roman"/>
          <w:spacing w:val="4"/>
          <w:sz w:val="24"/>
          <w:szCs w:val="24"/>
        </w:rPr>
        <w:t xml:space="preserve">hidrografice Pârâul cu Peşti şi pr. Pietrosu. Ocoleşte obârşia pr. Pietrosu prin </w:t>
      </w:r>
      <w:r w:rsidRPr="00604961">
        <w:rPr>
          <w:rFonts w:ascii="Times New Roman" w:hAnsi="Times New Roman" w:cs="Times New Roman"/>
          <w:sz w:val="24"/>
          <w:szCs w:val="24"/>
        </w:rPr>
        <w:t xml:space="preserve">borna silvică 519 UP I, OS Dorna Candrenilor până la borna silvică 622 UP I, OS </w:t>
      </w:r>
      <w:r w:rsidRPr="00604961">
        <w:rPr>
          <w:rFonts w:ascii="Times New Roman" w:hAnsi="Times New Roman" w:cs="Times New Roman"/>
          <w:spacing w:val="1"/>
          <w:sz w:val="24"/>
          <w:szCs w:val="24"/>
        </w:rPr>
        <w:t xml:space="preserve">Dorna Candreni , aflată pe interfluviul dintre pr. Pietrosu şi pr. Mezdrea, de la care coboară în valea Mezdrea prin borna silvică 513 UP I, OS Dorna Candrenilor. </w:t>
      </w:r>
      <w:r w:rsidRPr="00604961">
        <w:rPr>
          <w:rFonts w:ascii="Times New Roman" w:hAnsi="Times New Roman" w:cs="Times New Roman"/>
          <w:spacing w:val="-1"/>
          <w:sz w:val="24"/>
          <w:szCs w:val="24"/>
        </w:rPr>
        <w:t xml:space="preserve">Limita continuă amonte 500 m, pe malul drept al pr. Mezdrea , borna silvică 512 </w:t>
      </w:r>
      <w:r w:rsidRPr="00604961">
        <w:rPr>
          <w:rFonts w:ascii="Times New Roman" w:hAnsi="Times New Roman" w:cs="Times New Roman"/>
          <w:sz w:val="24"/>
          <w:szCs w:val="24"/>
        </w:rPr>
        <w:t xml:space="preserve">UP I, OS Dorna Candrenilor, apoi traversează plaiul Negrişoara prin borna silvică </w:t>
      </w:r>
      <w:r w:rsidRPr="00604961">
        <w:rPr>
          <w:rFonts w:ascii="Times New Roman" w:hAnsi="Times New Roman" w:cs="Times New Roman"/>
          <w:spacing w:val="4"/>
          <w:sz w:val="24"/>
          <w:szCs w:val="24"/>
        </w:rPr>
        <w:t xml:space="preserve">511 UP I, OS Dorna Candrenilor, coboară în pr. Bumbul prin borna 499 UP I, OS </w:t>
      </w:r>
      <w:r w:rsidRPr="00604961">
        <w:rPr>
          <w:rFonts w:ascii="Times New Roman" w:hAnsi="Times New Roman" w:cs="Times New Roman"/>
          <w:spacing w:val="2"/>
          <w:sz w:val="24"/>
          <w:szCs w:val="24"/>
        </w:rPr>
        <w:t xml:space="preserve">Dorna Candrenilor, urcă în culmea Piciorul Pantei - borna silvică 490 UP I, OS </w:t>
      </w:r>
      <w:r w:rsidRPr="00604961">
        <w:rPr>
          <w:rFonts w:ascii="Times New Roman" w:hAnsi="Times New Roman" w:cs="Times New Roman"/>
          <w:spacing w:val="5"/>
          <w:sz w:val="24"/>
          <w:szCs w:val="24"/>
        </w:rPr>
        <w:t xml:space="preserve">Dorna Candrenilor,  pe care coboară în pârâul Negrişoara la 360 m avale de </w:t>
      </w:r>
      <w:r w:rsidRPr="00604961">
        <w:rPr>
          <w:rFonts w:ascii="Times New Roman" w:hAnsi="Times New Roman" w:cs="Times New Roman"/>
          <w:spacing w:val="-1"/>
          <w:sz w:val="24"/>
          <w:szCs w:val="24"/>
        </w:rPr>
        <w:t xml:space="preserve">confluenţa pr. Podeţulcu pr. Negrişoara [IV-1.53.16.6] - borna silvică 492 UP I OS Dorna Candrenilor. Limita parcului continuă amonte pe pr. Negrişoara până la </w:t>
      </w:r>
      <w:r w:rsidRPr="00604961">
        <w:rPr>
          <w:rFonts w:ascii="Times New Roman" w:hAnsi="Times New Roman" w:cs="Times New Roman"/>
          <w:spacing w:val="4"/>
          <w:sz w:val="24"/>
          <w:szCs w:val="24"/>
        </w:rPr>
        <w:t xml:space="preserve">confluenţa cu Podeţul, iar apoi pe acesta până la borna silvică 480 UP I OS Dorna Candrenilor şi urcă pe o culme secundară până în Piciorul Tămău - borna </w:t>
      </w:r>
      <w:r w:rsidRPr="00604961">
        <w:rPr>
          <w:rFonts w:ascii="Times New Roman" w:hAnsi="Times New Roman" w:cs="Times New Roman"/>
          <w:spacing w:val="3"/>
          <w:sz w:val="24"/>
          <w:szCs w:val="24"/>
        </w:rPr>
        <w:t xml:space="preserve">474 UP I, OS Dorna Candrenilor. De aici, coboară în primul afluent de stânga al </w:t>
      </w:r>
      <w:r w:rsidRPr="00604961">
        <w:rPr>
          <w:rFonts w:ascii="Times New Roman" w:hAnsi="Times New Roman" w:cs="Times New Roman"/>
          <w:spacing w:val="2"/>
          <w:sz w:val="24"/>
          <w:szCs w:val="24"/>
        </w:rPr>
        <w:t xml:space="preserve">pr. Tămău -borna 475 UP I, OS Dorna Candrenilor, îl urmează avale până la </w:t>
      </w:r>
      <w:r w:rsidRPr="00604961">
        <w:rPr>
          <w:rFonts w:ascii="Times New Roman" w:hAnsi="Times New Roman" w:cs="Times New Roman"/>
          <w:spacing w:val="3"/>
          <w:sz w:val="24"/>
          <w:szCs w:val="24"/>
        </w:rPr>
        <w:t xml:space="preserve">confluenţa cu pr. Tămău, pe care îl va continua până la confluenţa acestuia cu </w:t>
      </w:r>
      <w:r w:rsidRPr="00604961">
        <w:rPr>
          <w:rFonts w:ascii="Times New Roman" w:hAnsi="Times New Roman" w:cs="Times New Roman"/>
          <w:sz w:val="24"/>
          <w:szCs w:val="24"/>
        </w:rPr>
        <w:t xml:space="preserve">pr. Mafiei -borna silvică 459 UP I OS Dorna Candrenilor. În continuare, urmăreşte </w:t>
      </w:r>
      <w:r w:rsidRPr="00604961">
        <w:rPr>
          <w:rFonts w:ascii="Times New Roman" w:hAnsi="Times New Roman" w:cs="Times New Roman"/>
          <w:spacing w:val="2"/>
          <w:sz w:val="24"/>
          <w:szCs w:val="24"/>
        </w:rPr>
        <w:t xml:space="preserve">amonte pr. Maftei -circa 600 m, până în borna silvică 454 UP I, OS Dorna Candrenilor, din care urcă pe interfluviul dintre bazinele hidrografice Maftei şi </w:t>
      </w:r>
      <w:r w:rsidRPr="00604961">
        <w:rPr>
          <w:rFonts w:ascii="Times New Roman" w:hAnsi="Times New Roman" w:cs="Times New Roman"/>
          <w:spacing w:val="-1"/>
          <w:sz w:val="24"/>
          <w:szCs w:val="24"/>
        </w:rPr>
        <w:t xml:space="preserve">Fundul Negrişoarei -borna silvică 451 UP I, OS Dorna Candrenilor. De aici, limita </w:t>
      </w:r>
      <w:r w:rsidRPr="00604961">
        <w:rPr>
          <w:rFonts w:ascii="Times New Roman" w:hAnsi="Times New Roman" w:cs="Times New Roman"/>
          <w:spacing w:val="5"/>
          <w:sz w:val="24"/>
          <w:szCs w:val="24"/>
        </w:rPr>
        <w:t xml:space="preserve">parcului urmăreşte culmea secundară ce coboară în pr. Fundul Negrişoarei </w:t>
      </w:r>
      <w:r w:rsidRPr="00604961">
        <w:rPr>
          <w:rFonts w:ascii="Times New Roman" w:hAnsi="Times New Roman" w:cs="Times New Roman"/>
          <w:spacing w:val="2"/>
          <w:sz w:val="24"/>
          <w:szCs w:val="24"/>
        </w:rPr>
        <w:t xml:space="preserve">- borna silvică 434 UP I, OS Dorna Candrenilor, traversează pârâul şi urcă pe </w:t>
      </w:r>
      <w:r w:rsidRPr="00604961">
        <w:rPr>
          <w:rFonts w:ascii="Times New Roman" w:hAnsi="Times New Roman" w:cs="Times New Roman"/>
          <w:spacing w:val="1"/>
          <w:sz w:val="24"/>
          <w:szCs w:val="24"/>
        </w:rPr>
        <w:t xml:space="preserve">versantul opus, pe interfluviul dintre pr. Fundul Negrişoarei şi pr. Negreşti în </w:t>
      </w:r>
      <w:r w:rsidRPr="00604961">
        <w:rPr>
          <w:rFonts w:ascii="Times New Roman" w:hAnsi="Times New Roman" w:cs="Times New Roman"/>
          <w:spacing w:val="2"/>
          <w:sz w:val="24"/>
          <w:szCs w:val="24"/>
        </w:rPr>
        <w:t xml:space="preserve">vârful Bâtca Negreşti de cotă 1551,0 m -borna silvică 435 UP I, OS Dorna </w:t>
      </w:r>
      <w:r w:rsidRPr="00604961">
        <w:rPr>
          <w:rFonts w:ascii="Times New Roman" w:hAnsi="Times New Roman" w:cs="Times New Roman"/>
          <w:sz w:val="24"/>
          <w:szCs w:val="24"/>
        </w:rPr>
        <w:t xml:space="preserve">Candrenilor. În continuare, urmăreşte interfluviul până în vârful de cotă 1645,0 m </w:t>
      </w:r>
      <w:r w:rsidRPr="00604961">
        <w:rPr>
          <w:rFonts w:ascii="Times New Roman" w:hAnsi="Times New Roman" w:cs="Times New Roman"/>
          <w:spacing w:val="-1"/>
          <w:sz w:val="24"/>
          <w:szCs w:val="24"/>
        </w:rPr>
        <w:t xml:space="preserve">din care coboară spre nord, în pr. Negreşti, la confluenţa din vestul Stâncilor </w:t>
      </w:r>
      <w:r w:rsidRPr="00604961">
        <w:rPr>
          <w:rFonts w:ascii="Times New Roman" w:hAnsi="Times New Roman" w:cs="Times New Roman"/>
          <w:spacing w:val="5"/>
          <w:sz w:val="24"/>
          <w:szCs w:val="24"/>
        </w:rPr>
        <w:t xml:space="preserve">Doisprezece Apostoli -borna silvică 425 UP I, OS Dorna Candrenilor. De la </w:t>
      </w:r>
      <w:r w:rsidRPr="00604961">
        <w:rPr>
          <w:rFonts w:ascii="Times New Roman" w:hAnsi="Times New Roman" w:cs="Times New Roman"/>
          <w:spacing w:val="1"/>
          <w:sz w:val="24"/>
          <w:szCs w:val="24"/>
        </w:rPr>
        <w:t xml:space="preserve">această confluenţă, limita parcului urcă pe afluentul de dreapta dinspre nord, până la obârşie şi continuă pe interfluviul dintre bazinele pr. Negrişoara şi pr. </w:t>
      </w:r>
      <w:r w:rsidRPr="00604961">
        <w:rPr>
          <w:rFonts w:ascii="Times New Roman" w:hAnsi="Times New Roman" w:cs="Times New Roman"/>
          <w:sz w:val="24"/>
          <w:szCs w:val="24"/>
        </w:rPr>
        <w:t xml:space="preserve">Hârla, prin cota 1642,0 m, până la borna silvică 309 UP I, OS Dorna Candrenilor. Limita traversează apoi pr. Hârla -borna silvică 310 UP I, OS Doma Candrenilor, </w:t>
      </w:r>
      <w:r w:rsidRPr="00604961">
        <w:rPr>
          <w:rFonts w:ascii="Times New Roman" w:hAnsi="Times New Roman" w:cs="Times New Roman"/>
          <w:spacing w:val="3"/>
          <w:sz w:val="24"/>
          <w:szCs w:val="24"/>
        </w:rPr>
        <w:t xml:space="preserve">urcă în Piciorul Lucaciului -borna silvică 303 UP I, OS Dorna Candrenilor şi </w:t>
      </w:r>
      <w:r w:rsidRPr="00604961">
        <w:rPr>
          <w:rFonts w:ascii="Times New Roman" w:hAnsi="Times New Roman" w:cs="Times New Roman"/>
          <w:sz w:val="24"/>
          <w:szCs w:val="24"/>
        </w:rPr>
        <w:t xml:space="preserve">coboară în valea Pintea la confluenţa acesteia cu principalul afluent de stânga, </w:t>
      </w:r>
      <w:r w:rsidRPr="00604961">
        <w:rPr>
          <w:rFonts w:ascii="Times New Roman" w:hAnsi="Times New Roman" w:cs="Times New Roman"/>
          <w:spacing w:val="2"/>
          <w:sz w:val="24"/>
          <w:szCs w:val="24"/>
        </w:rPr>
        <w:t xml:space="preserve">trecând prin bornele 289, 291, 290, 287 UP I, OS Dorna Candrenilor. Continuă </w:t>
      </w:r>
      <w:r w:rsidRPr="00604961">
        <w:rPr>
          <w:rFonts w:ascii="Times New Roman" w:hAnsi="Times New Roman" w:cs="Times New Roman"/>
          <w:spacing w:val="13"/>
          <w:sz w:val="24"/>
          <w:szCs w:val="24"/>
        </w:rPr>
        <w:t xml:space="preserve">amonte pe valea </w:t>
      </w:r>
      <w:r w:rsidRPr="00604961">
        <w:rPr>
          <w:rFonts w:ascii="Times New Roman" w:hAnsi="Times New Roman" w:cs="Times New Roman"/>
          <w:spacing w:val="13"/>
          <w:sz w:val="24"/>
          <w:szCs w:val="24"/>
        </w:rPr>
        <w:lastRenderedPageBreak/>
        <w:t xml:space="preserve">Pintea 380 m până la borna silvică 282 UP I, OS Dorna </w:t>
      </w:r>
      <w:r w:rsidRPr="00604961">
        <w:rPr>
          <w:rFonts w:ascii="Times New Roman" w:hAnsi="Times New Roman" w:cs="Times New Roman"/>
          <w:spacing w:val="3"/>
          <w:sz w:val="24"/>
          <w:szCs w:val="24"/>
        </w:rPr>
        <w:t xml:space="preserve">Candrenilor, apoi urcă în înşeuarea dintre culmea Piciorul Lat şi Piciorul Scurt </w:t>
      </w:r>
      <w:r w:rsidRPr="00604961">
        <w:rPr>
          <w:rFonts w:ascii="Times New Roman" w:hAnsi="Times New Roman" w:cs="Times New Roman"/>
          <w:spacing w:val="-2"/>
          <w:sz w:val="24"/>
          <w:szCs w:val="24"/>
        </w:rPr>
        <w:t xml:space="preserve">-borna silvică 281 UP I, OS Dorna Candrenilor. De aici, continuă spre SV, până la </w:t>
      </w:r>
      <w:r w:rsidRPr="00604961">
        <w:rPr>
          <w:rFonts w:ascii="Times New Roman" w:hAnsi="Times New Roman" w:cs="Times New Roman"/>
          <w:spacing w:val="-1"/>
          <w:sz w:val="24"/>
          <w:szCs w:val="24"/>
        </w:rPr>
        <w:t xml:space="preserve">cota 1701,0 m, apoi urmează culmea Piciorul Scurt pe 970 m şi coboară la stâna din pr. Hârlea pe care îl urmăreşte avale circa 500 m până la 450 m nord de </w:t>
      </w:r>
      <w:r w:rsidRPr="00604961">
        <w:rPr>
          <w:rFonts w:ascii="Times New Roman" w:hAnsi="Times New Roman" w:cs="Times New Roman"/>
          <w:sz w:val="24"/>
          <w:szCs w:val="24"/>
        </w:rPr>
        <w:t>confluenţa Hârlea cu Pârâul cu Peşti.</w:t>
      </w:r>
    </w:p>
    <w:p w:rsidR="001A41C6" w:rsidRPr="00604961" w:rsidRDefault="001A41C6" w:rsidP="00604961">
      <w:pPr>
        <w:spacing w:after="0" w:line="360" w:lineRule="auto"/>
        <w:jc w:val="both"/>
        <w:rPr>
          <w:rFonts w:ascii="Times New Roman" w:hAnsi="Times New Roman" w:cs="Times New Roman"/>
          <w:sz w:val="24"/>
          <w:szCs w:val="24"/>
        </w:rPr>
      </w:pPr>
    </w:p>
    <w:p w:rsidR="001A41C6" w:rsidRPr="00604961" w:rsidRDefault="001A41C6" w:rsidP="00604961">
      <w:pPr>
        <w:spacing w:after="0" w:line="360" w:lineRule="auto"/>
        <w:jc w:val="both"/>
        <w:rPr>
          <w:rFonts w:ascii="Times New Roman" w:hAnsi="Times New Roman" w:cs="Times New Roman"/>
          <w:sz w:val="24"/>
          <w:szCs w:val="24"/>
        </w:rPr>
      </w:pPr>
      <w:bookmarkStart w:id="186" w:name="_Toc432159302"/>
      <w:r w:rsidRPr="00604961">
        <w:rPr>
          <w:rFonts w:ascii="Times New Roman" w:hAnsi="Times New Roman" w:cs="Times New Roman"/>
          <w:sz w:val="24"/>
          <w:szCs w:val="24"/>
        </w:rPr>
        <w:t>Limita estică</w:t>
      </w:r>
      <w:bookmarkEnd w:id="186"/>
    </w:p>
    <w:p w:rsidR="001A41C6" w:rsidRPr="00604961" w:rsidRDefault="001A41C6" w:rsidP="00604961">
      <w:pPr>
        <w:spacing w:after="0" w:line="360" w:lineRule="auto"/>
        <w:jc w:val="both"/>
        <w:rPr>
          <w:rFonts w:ascii="Times New Roman" w:hAnsi="Times New Roman" w:cs="Times New Roman"/>
          <w:sz w:val="24"/>
          <w:szCs w:val="24"/>
        </w:rPr>
      </w:pPr>
      <w:r w:rsidRPr="00604961">
        <w:rPr>
          <w:rFonts w:ascii="Times New Roman" w:hAnsi="Times New Roman" w:cs="Times New Roman"/>
          <w:spacing w:val="3"/>
          <w:sz w:val="24"/>
          <w:szCs w:val="24"/>
        </w:rPr>
        <w:t xml:space="preserve">Porneşte de la confluenţa Hârla cu Pârâul cu Peşti şi urmăreşte liziera pădurii </w:t>
      </w:r>
      <w:r w:rsidRPr="00604961">
        <w:rPr>
          <w:rFonts w:ascii="Times New Roman" w:hAnsi="Times New Roman" w:cs="Times New Roman"/>
          <w:spacing w:val="2"/>
          <w:sz w:val="24"/>
          <w:szCs w:val="24"/>
        </w:rPr>
        <w:t xml:space="preserve">până la ieşirea din fondul forestier a pârâului Tăieturilor, până în pr. Păvăluc </w:t>
      </w:r>
      <w:r w:rsidRPr="00604961">
        <w:rPr>
          <w:rFonts w:ascii="Times New Roman" w:hAnsi="Times New Roman" w:cs="Times New Roman"/>
          <w:sz w:val="24"/>
          <w:szCs w:val="24"/>
        </w:rPr>
        <w:t xml:space="preserve">-borna silvică 239 UP VI, OS Vatra Dornei, coboară pe acesta 230 m, urcă pe culmea dintre pâraiele Păvăluc şi Panacul -borna silvică 217 UP VI, OS Vatra Dornei- şi coboară pe aceasta din urmă, pe limita fondului forestier, până la </w:t>
      </w:r>
      <w:r w:rsidRPr="00604961">
        <w:rPr>
          <w:rFonts w:ascii="Times New Roman" w:hAnsi="Times New Roman" w:cs="Times New Roman"/>
          <w:spacing w:val="2"/>
          <w:sz w:val="24"/>
          <w:szCs w:val="24"/>
        </w:rPr>
        <w:t xml:space="preserve">confluenţa Panacul/ Tăieturilor. Urmează avale malul stâng până la confluenţa </w:t>
      </w:r>
      <w:r w:rsidRPr="00604961">
        <w:rPr>
          <w:rFonts w:ascii="Times New Roman" w:hAnsi="Times New Roman" w:cs="Times New Roman"/>
          <w:spacing w:val="4"/>
          <w:sz w:val="24"/>
          <w:szCs w:val="24"/>
        </w:rPr>
        <w:t xml:space="preserve">cu pr. Roşia -borna silvică 191 UP VI, OS Vatra Dornei- de la care urcă pe </w:t>
      </w:r>
      <w:r w:rsidRPr="00604961">
        <w:rPr>
          <w:rFonts w:ascii="Times New Roman" w:hAnsi="Times New Roman" w:cs="Times New Roman"/>
          <w:spacing w:val="1"/>
          <w:sz w:val="24"/>
          <w:szCs w:val="24"/>
        </w:rPr>
        <w:t xml:space="preserve">culmea dintre pr. Tăieturilor şi pr. Roşia până la borna 187 UP VI, OS Vatra </w:t>
      </w:r>
      <w:r w:rsidRPr="00604961">
        <w:rPr>
          <w:rFonts w:ascii="Times New Roman" w:hAnsi="Times New Roman" w:cs="Times New Roman"/>
          <w:spacing w:val="4"/>
          <w:sz w:val="24"/>
          <w:szCs w:val="24"/>
        </w:rPr>
        <w:t xml:space="preserve">Dornei, coboară pe o culme secundară în pr. Roşia la cota 1295,0 m -borna </w:t>
      </w:r>
      <w:r w:rsidRPr="00604961">
        <w:rPr>
          <w:rFonts w:ascii="Times New Roman" w:hAnsi="Times New Roman" w:cs="Times New Roman"/>
          <w:sz w:val="24"/>
          <w:szCs w:val="24"/>
        </w:rPr>
        <w:t xml:space="preserve">silvică 188 UP I OS Dorna Candrenilor şi urmează aval pr. Roşia până la prima </w:t>
      </w:r>
      <w:r w:rsidRPr="00604961">
        <w:rPr>
          <w:rFonts w:ascii="Times New Roman" w:hAnsi="Times New Roman" w:cs="Times New Roman"/>
          <w:spacing w:val="3"/>
          <w:sz w:val="24"/>
          <w:szCs w:val="24"/>
        </w:rPr>
        <w:t xml:space="preserve">confluenţă -borna silvică 176 UP VI, OS Vatra Dornei. De la confluenţă urcă </w:t>
      </w:r>
      <w:r w:rsidRPr="00604961">
        <w:rPr>
          <w:rFonts w:ascii="Times New Roman" w:hAnsi="Times New Roman" w:cs="Times New Roman"/>
          <w:spacing w:val="5"/>
          <w:sz w:val="24"/>
          <w:szCs w:val="24"/>
        </w:rPr>
        <w:t xml:space="preserve">pe interfiuviu şi ocoleşte bazinul pr. Pădureţul, trecând prin cota 1657,6 m </w:t>
      </w:r>
      <w:r w:rsidRPr="00604961">
        <w:rPr>
          <w:rFonts w:ascii="Times New Roman" w:hAnsi="Times New Roman" w:cs="Times New Roman"/>
          <w:spacing w:val="1"/>
          <w:sz w:val="24"/>
          <w:szCs w:val="24"/>
        </w:rPr>
        <w:t xml:space="preserve">-borna silvică 177 UP VI, OS Vatra Dornei şi prin stâncăria de la cota 1535,0 m, </w:t>
      </w:r>
      <w:r w:rsidRPr="00604961">
        <w:rPr>
          <w:rFonts w:ascii="Times New Roman" w:hAnsi="Times New Roman" w:cs="Times New Roman"/>
          <w:spacing w:val="2"/>
          <w:sz w:val="24"/>
          <w:szCs w:val="24"/>
        </w:rPr>
        <w:t xml:space="preserve">aflată pe interfluviul dintre pr. Pădureţul şi pr. Haita. De aici, limita parcului </w:t>
      </w:r>
      <w:r w:rsidRPr="00604961">
        <w:rPr>
          <w:rFonts w:ascii="Times New Roman" w:hAnsi="Times New Roman" w:cs="Times New Roman"/>
          <w:spacing w:val="1"/>
          <w:sz w:val="24"/>
          <w:szCs w:val="24"/>
        </w:rPr>
        <w:t xml:space="preserve">coboară în valea de la nord de culmea Piscul Calului de 1258,0 m -borna silvică </w:t>
      </w:r>
      <w:r w:rsidRPr="00604961">
        <w:rPr>
          <w:rFonts w:ascii="Times New Roman" w:hAnsi="Times New Roman" w:cs="Times New Roman"/>
          <w:spacing w:val="2"/>
          <w:sz w:val="24"/>
          <w:szCs w:val="24"/>
        </w:rPr>
        <w:t xml:space="preserve">154 UP VI, OS Vatra Dornei, traversează culmea Piscul Calului şi coboară în </w:t>
      </w:r>
      <w:r w:rsidRPr="00604961">
        <w:rPr>
          <w:rFonts w:ascii="Times New Roman" w:hAnsi="Times New Roman" w:cs="Times New Roman"/>
          <w:spacing w:val="-1"/>
          <w:sz w:val="24"/>
          <w:szCs w:val="24"/>
        </w:rPr>
        <w:t xml:space="preserve">pr. Haita [IV-1.53.17.2] -borna silvică 135 UP VI, OS Vatra Dornei. Urmăreşte aval pr. Haita 300 m până la confluenţa cu primul afluent de dreapta, urcă pe interfluviul dintre pr. Haita şi pr. Păltinişul pe culmea Piciorul Paltinu -borna 108 </w:t>
      </w:r>
      <w:r w:rsidRPr="00604961">
        <w:rPr>
          <w:rFonts w:ascii="Times New Roman" w:hAnsi="Times New Roman" w:cs="Times New Roman"/>
          <w:sz w:val="24"/>
          <w:szCs w:val="24"/>
        </w:rPr>
        <w:t xml:space="preserve">UP V% OS Vatra Dornei apoi coboară în Pârâul Păltinişul la borna silvică 106 </w:t>
      </w:r>
      <w:r w:rsidRPr="00604961">
        <w:rPr>
          <w:rFonts w:ascii="Times New Roman" w:hAnsi="Times New Roman" w:cs="Times New Roman"/>
          <w:spacing w:val="4"/>
          <w:sz w:val="24"/>
          <w:szCs w:val="24"/>
        </w:rPr>
        <w:t xml:space="preserve">UP VI, OS Vatra Dornei, limita urmează amonte pr. Păltinişul circa 250 m </w:t>
      </w:r>
      <w:r w:rsidRPr="00604961">
        <w:rPr>
          <w:rFonts w:ascii="Times New Roman" w:hAnsi="Times New Roman" w:cs="Times New Roman"/>
          <w:sz w:val="24"/>
          <w:szCs w:val="24"/>
        </w:rPr>
        <w:t xml:space="preserve">-borna silvică 88 UP VI, OS Vatra Dornei, apoi urcă pe culmea Capul Dealului </w:t>
      </w:r>
      <w:r w:rsidRPr="00604961">
        <w:rPr>
          <w:rFonts w:ascii="Times New Roman" w:hAnsi="Times New Roman" w:cs="Times New Roman"/>
          <w:spacing w:val="4"/>
          <w:sz w:val="24"/>
          <w:szCs w:val="24"/>
        </w:rPr>
        <w:t xml:space="preserve">la cota 1692,2 m, trecând prin borna silvică 89 UP VI, OS Vatra Dornei şi </w:t>
      </w:r>
      <w:r w:rsidRPr="00604961">
        <w:rPr>
          <w:rFonts w:ascii="Times New Roman" w:hAnsi="Times New Roman" w:cs="Times New Roman"/>
          <w:spacing w:val="-1"/>
          <w:sz w:val="24"/>
          <w:szCs w:val="24"/>
        </w:rPr>
        <w:t xml:space="preserve">continuă 500 m spre vest, pe culme, până la borna silvică 77 UP VI, OS Vatra </w:t>
      </w:r>
      <w:r w:rsidRPr="00604961">
        <w:rPr>
          <w:rFonts w:ascii="Times New Roman" w:hAnsi="Times New Roman" w:cs="Times New Roman"/>
          <w:spacing w:val="4"/>
          <w:sz w:val="24"/>
          <w:szCs w:val="24"/>
        </w:rPr>
        <w:t xml:space="preserve">Dornei, din care coboară în pr. Tarniţa [IV-1.53.17.2.1.] - borna silvică 73 UP </w:t>
      </w:r>
      <w:r w:rsidRPr="00604961">
        <w:rPr>
          <w:rFonts w:ascii="Times New Roman" w:hAnsi="Times New Roman" w:cs="Times New Roman"/>
          <w:spacing w:val="8"/>
          <w:sz w:val="24"/>
          <w:szCs w:val="24"/>
        </w:rPr>
        <w:t xml:space="preserve">VI, OS Vatra Dornei. În continuare, urmăreşte avale pr. Tarniţa până la </w:t>
      </w:r>
      <w:r w:rsidRPr="00604961">
        <w:rPr>
          <w:rFonts w:ascii="Times New Roman" w:hAnsi="Times New Roman" w:cs="Times New Roman"/>
          <w:sz w:val="24"/>
          <w:szCs w:val="24"/>
        </w:rPr>
        <w:t xml:space="preserve">confluenţa cu pârâul Bijilor sau Bâtcelor, -borna silvică 33 UP VI, OS Vatra </w:t>
      </w:r>
      <w:r w:rsidRPr="00604961">
        <w:rPr>
          <w:rFonts w:ascii="Times New Roman" w:hAnsi="Times New Roman" w:cs="Times New Roman"/>
          <w:spacing w:val="-1"/>
          <w:sz w:val="24"/>
          <w:szCs w:val="24"/>
        </w:rPr>
        <w:t xml:space="preserve">Dornei. Urcă pe pârâul Bijilor, trece prin obârşia acestuia şi ajunge în Poiana </w:t>
      </w:r>
      <w:r w:rsidRPr="00604961">
        <w:rPr>
          <w:rFonts w:ascii="Times New Roman" w:hAnsi="Times New Roman" w:cs="Times New Roman"/>
          <w:spacing w:val="3"/>
          <w:sz w:val="24"/>
          <w:szCs w:val="24"/>
        </w:rPr>
        <w:t xml:space="preserve">Dumitrei de unde urmăreşte limita vestică a poienii, până sub Vf. Dumitrei </w:t>
      </w:r>
      <w:r w:rsidRPr="00604961">
        <w:rPr>
          <w:rFonts w:ascii="Times New Roman" w:hAnsi="Times New Roman" w:cs="Times New Roman"/>
          <w:spacing w:val="2"/>
          <w:sz w:val="24"/>
          <w:szCs w:val="24"/>
        </w:rPr>
        <w:t xml:space="preserve">de 1689,0 m. De aici, limita continuă spre SE, pe culme, prin bornele silvice 43 </w:t>
      </w:r>
      <w:r w:rsidRPr="00604961">
        <w:rPr>
          <w:rFonts w:ascii="Times New Roman" w:hAnsi="Times New Roman" w:cs="Times New Roman"/>
          <w:spacing w:val="-1"/>
          <w:sz w:val="24"/>
          <w:szCs w:val="24"/>
        </w:rPr>
        <w:t xml:space="preserve">UP VI, OS Vatra Dornei şi 311 UP V, OS Vatra Dornei, apoi urmăreşte limita </w:t>
      </w:r>
      <w:r w:rsidRPr="00604961">
        <w:rPr>
          <w:rFonts w:ascii="Times New Roman" w:hAnsi="Times New Roman" w:cs="Times New Roman"/>
          <w:spacing w:val="1"/>
          <w:sz w:val="24"/>
          <w:szCs w:val="24"/>
        </w:rPr>
        <w:t xml:space="preserve">fondului forestier pe la vest de cota 1697,6 m prin bornele silvice 255, 58, 254, </w:t>
      </w:r>
      <w:r w:rsidRPr="00604961">
        <w:rPr>
          <w:rFonts w:ascii="Times New Roman" w:hAnsi="Times New Roman" w:cs="Times New Roman"/>
          <w:sz w:val="24"/>
          <w:szCs w:val="24"/>
        </w:rPr>
        <w:t xml:space="preserve">252, 251, 248, 243 UP V OS Vatra Dornei până în pr. Dumitrelul Mare - borna </w:t>
      </w:r>
      <w:r w:rsidRPr="00604961">
        <w:rPr>
          <w:rFonts w:ascii="Times New Roman" w:hAnsi="Times New Roman" w:cs="Times New Roman"/>
          <w:spacing w:val="-2"/>
          <w:sz w:val="24"/>
          <w:szCs w:val="24"/>
        </w:rPr>
        <w:t xml:space="preserve">silvică 233 UP V, OS Vatra Dornei. Din acest punct, limita urcă </w:t>
      </w:r>
      <w:r w:rsidRPr="00604961">
        <w:rPr>
          <w:rFonts w:ascii="Times New Roman" w:hAnsi="Times New Roman" w:cs="Times New Roman"/>
          <w:spacing w:val="-2"/>
          <w:sz w:val="24"/>
          <w:szCs w:val="24"/>
        </w:rPr>
        <w:lastRenderedPageBreak/>
        <w:t xml:space="preserve">spre est până pe </w:t>
      </w:r>
      <w:r w:rsidRPr="00604961">
        <w:rPr>
          <w:rFonts w:ascii="Times New Roman" w:hAnsi="Times New Roman" w:cs="Times New Roman"/>
          <w:spacing w:val="2"/>
          <w:sz w:val="24"/>
          <w:szCs w:val="24"/>
        </w:rPr>
        <w:t xml:space="preserve">interfluviul drept al pr. Dumitrelul Mare - borna silvică 230 UP V, OS Vatra </w:t>
      </w:r>
      <w:r w:rsidRPr="00604961">
        <w:rPr>
          <w:rFonts w:ascii="Times New Roman" w:hAnsi="Times New Roman" w:cs="Times New Roman"/>
          <w:spacing w:val="6"/>
          <w:sz w:val="24"/>
          <w:szCs w:val="24"/>
        </w:rPr>
        <w:t xml:space="preserve">Dornei, pe care îl urmează, mai întâi pe culme şi apoi pe limita fondului </w:t>
      </w:r>
      <w:r w:rsidRPr="00604961">
        <w:rPr>
          <w:rFonts w:ascii="Times New Roman" w:hAnsi="Times New Roman" w:cs="Times New Roman"/>
          <w:sz w:val="24"/>
          <w:szCs w:val="24"/>
        </w:rPr>
        <w:t xml:space="preserve">forestier, până aproape de Vf. Negoiul Românesc de 1883,0 m - borna silvică 208 </w:t>
      </w:r>
      <w:r w:rsidRPr="00604961">
        <w:rPr>
          <w:rFonts w:ascii="Times New Roman" w:hAnsi="Times New Roman" w:cs="Times New Roman"/>
          <w:spacing w:val="-1"/>
          <w:sz w:val="24"/>
          <w:szCs w:val="24"/>
        </w:rPr>
        <w:t xml:space="preserve">UP V OS Vatra Dornei. Continuă pe limită de fond forestier prin bornele silvice </w:t>
      </w:r>
      <w:r w:rsidRPr="00604961">
        <w:rPr>
          <w:rFonts w:ascii="Times New Roman" w:hAnsi="Times New Roman" w:cs="Times New Roman"/>
          <w:spacing w:val="4"/>
          <w:sz w:val="24"/>
          <w:szCs w:val="24"/>
        </w:rPr>
        <w:t xml:space="preserve">209, 227, 211, 200 şi 204 UP V OSVatra Dornei, urmează apoi drumul de </w:t>
      </w:r>
      <w:r w:rsidRPr="00604961">
        <w:rPr>
          <w:rFonts w:ascii="Times New Roman" w:hAnsi="Times New Roman" w:cs="Times New Roman"/>
          <w:spacing w:val="3"/>
          <w:sz w:val="24"/>
          <w:szCs w:val="24"/>
        </w:rPr>
        <w:t xml:space="preserve">carieră până întâlneşte interfluviul stâng al pr. Pietricelul pe care coboară în </w:t>
      </w:r>
      <w:r w:rsidRPr="00604961">
        <w:rPr>
          <w:rFonts w:ascii="Times New Roman" w:hAnsi="Times New Roman" w:cs="Times New Roman"/>
          <w:spacing w:val="6"/>
          <w:sz w:val="24"/>
          <w:szCs w:val="24"/>
        </w:rPr>
        <w:t xml:space="preserve">pârâu -borna silvică 173 UP V, OS Vatra Dornei. Traversează interfluviul </w:t>
      </w:r>
      <w:r w:rsidRPr="00604961">
        <w:rPr>
          <w:rFonts w:ascii="Times New Roman" w:hAnsi="Times New Roman" w:cs="Times New Roman"/>
          <w:spacing w:val="-2"/>
          <w:sz w:val="24"/>
          <w:szCs w:val="24"/>
        </w:rPr>
        <w:t xml:space="preserve">dintre pr. Pietricelul şi Pârâul Neagra prin cota 1369,0 m şi urmează amonte pr. </w:t>
      </w:r>
      <w:r w:rsidRPr="00604961">
        <w:rPr>
          <w:rFonts w:ascii="Times New Roman" w:hAnsi="Times New Roman" w:cs="Times New Roman"/>
          <w:spacing w:val="2"/>
          <w:sz w:val="24"/>
          <w:szCs w:val="24"/>
        </w:rPr>
        <w:t xml:space="preserve">Neagra până la confluenţa cu pr. Puturos -borna silvică 162 UP V OS Vatra </w:t>
      </w:r>
      <w:r w:rsidRPr="00604961">
        <w:rPr>
          <w:rFonts w:ascii="Times New Roman" w:hAnsi="Times New Roman" w:cs="Times New Roman"/>
          <w:spacing w:val="-1"/>
          <w:sz w:val="24"/>
          <w:szCs w:val="24"/>
        </w:rPr>
        <w:t xml:space="preserve">Dornei. De la confluenţă, limita parcului urcă spre est, pe culme, până la limita </w:t>
      </w:r>
      <w:r w:rsidRPr="00604961">
        <w:rPr>
          <w:rFonts w:ascii="Times New Roman" w:hAnsi="Times New Roman" w:cs="Times New Roman"/>
          <w:sz w:val="24"/>
          <w:szCs w:val="24"/>
        </w:rPr>
        <w:t xml:space="preserve">fondului forestier cu golul alpin - borna silvică 141 UP V, OS Vatra Dornei, pe </w:t>
      </w:r>
      <w:r w:rsidRPr="00604961">
        <w:rPr>
          <w:rFonts w:ascii="Times New Roman" w:hAnsi="Times New Roman" w:cs="Times New Roman"/>
          <w:spacing w:val="-1"/>
          <w:sz w:val="24"/>
          <w:szCs w:val="24"/>
        </w:rPr>
        <w:t xml:space="preserve">care o urmează spre nord până la borna 25 UP VI, OS Vatra Dornei, trecând prin </w:t>
      </w:r>
      <w:r w:rsidRPr="00604961">
        <w:rPr>
          <w:rFonts w:ascii="Times New Roman" w:hAnsi="Times New Roman" w:cs="Times New Roman"/>
          <w:spacing w:val="2"/>
          <w:sz w:val="24"/>
          <w:szCs w:val="24"/>
        </w:rPr>
        <w:t xml:space="preserve">bornele silvice 137, 89, 82, 76, 60, 44 şi 26 UP VI, OS Vatra Dornei. De aici, </w:t>
      </w:r>
      <w:r w:rsidRPr="00604961">
        <w:rPr>
          <w:rFonts w:ascii="Times New Roman" w:hAnsi="Times New Roman" w:cs="Times New Roman"/>
          <w:spacing w:val="-1"/>
          <w:sz w:val="24"/>
          <w:szCs w:val="24"/>
        </w:rPr>
        <w:t xml:space="preserve">limita parcului continuă pe culme, spre nord, prin bornele silvice 28 UP V, OS </w:t>
      </w:r>
      <w:r w:rsidRPr="00604961">
        <w:rPr>
          <w:rFonts w:ascii="Times New Roman" w:hAnsi="Times New Roman" w:cs="Times New Roman"/>
          <w:spacing w:val="1"/>
          <w:sz w:val="24"/>
          <w:szCs w:val="24"/>
        </w:rPr>
        <w:t xml:space="preserve">Vatra Dornei şi 517 UP V, OS Panaci, apoi coboară la confluenţa Duruitoarea/ </w:t>
      </w:r>
      <w:r w:rsidRPr="00604961">
        <w:rPr>
          <w:rFonts w:ascii="Times New Roman" w:hAnsi="Times New Roman" w:cs="Times New Roman"/>
          <w:spacing w:val="-1"/>
          <w:sz w:val="24"/>
          <w:szCs w:val="24"/>
        </w:rPr>
        <w:t xml:space="preserve">pr. Băuca - borna silvică 503 UP V, OS Panaci. De la confluenţă, limita parcului </w:t>
      </w:r>
      <w:r w:rsidRPr="00604961">
        <w:rPr>
          <w:rFonts w:ascii="Times New Roman" w:hAnsi="Times New Roman" w:cs="Times New Roman"/>
          <w:spacing w:val="-2"/>
          <w:sz w:val="24"/>
          <w:szCs w:val="24"/>
        </w:rPr>
        <w:t xml:space="preserve">urcă la nord de Vf. Piciorul Ţiganului de 1701,0 m -borna silvică 380 UP V, OS </w:t>
      </w:r>
      <w:r w:rsidRPr="00604961">
        <w:rPr>
          <w:rFonts w:ascii="Times New Roman" w:hAnsi="Times New Roman" w:cs="Times New Roman"/>
          <w:sz w:val="24"/>
          <w:szCs w:val="24"/>
        </w:rPr>
        <w:t xml:space="preserve">Panaci prin bornele silvice 604 şi 465 UP V, OS Panaci. Din nordul vârfului </w:t>
      </w:r>
      <w:r w:rsidRPr="00604961">
        <w:rPr>
          <w:rFonts w:ascii="Times New Roman" w:hAnsi="Times New Roman" w:cs="Times New Roman"/>
          <w:spacing w:val="-1"/>
          <w:sz w:val="24"/>
          <w:szCs w:val="24"/>
        </w:rPr>
        <w:t xml:space="preserve">Piciorul Ţiganului de1701,0 m şi până în culmea dintre pâraiele Izvorul Călimani </w:t>
      </w:r>
      <w:r w:rsidRPr="00604961">
        <w:rPr>
          <w:rFonts w:ascii="Times New Roman" w:hAnsi="Times New Roman" w:cs="Times New Roman"/>
          <w:sz w:val="24"/>
          <w:szCs w:val="24"/>
        </w:rPr>
        <w:t xml:space="preserve">şi Secu sau Dealul Lat, limita parcului urmează limita fondului forestier. De aici, </w:t>
      </w:r>
      <w:r w:rsidRPr="00604961">
        <w:rPr>
          <w:rFonts w:ascii="Times New Roman" w:hAnsi="Times New Roman" w:cs="Times New Roman"/>
          <w:spacing w:val="-1"/>
          <w:sz w:val="24"/>
          <w:szCs w:val="24"/>
        </w:rPr>
        <w:t xml:space="preserve">limita parcului coboară pe o culme secundară în pârâul Secu şi urcă tot pe culme </w:t>
      </w:r>
      <w:r w:rsidRPr="00604961">
        <w:rPr>
          <w:rFonts w:ascii="Times New Roman" w:hAnsi="Times New Roman" w:cs="Times New Roman"/>
          <w:spacing w:val="-2"/>
          <w:sz w:val="24"/>
          <w:szCs w:val="24"/>
        </w:rPr>
        <w:t xml:space="preserve">secundară în interfluviul dintre pr. Secu şi Voivodeasa pe Culmea Tâlharului, cota </w:t>
      </w:r>
      <w:r w:rsidRPr="00604961">
        <w:rPr>
          <w:rFonts w:ascii="Times New Roman" w:hAnsi="Times New Roman" w:cs="Times New Roman"/>
          <w:spacing w:val="3"/>
          <w:sz w:val="24"/>
          <w:szCs w:val="24"/>
        </w:rPr>
        <w:t xml:space="preserve">1609,0 m. De aici şi până la obârşia pr. Puturos limita parcului corespunde </w:t>
      </w:r>
      <w:r w:rsidRPr="00604961">
        <w:rPr>
          <w:rFonts w:ascii="Times New Roman" w:hAnsi="Times New Roman" w:cs="Times New Roman"/>
          <w:sz w:val="24"/>
          <w:szCs w:val="24"/>
        </w:rPr>
        <w:t xml:space="preserve">limitei superioare a fondului forestier şi trece prin Voivodeasa  la cota 1642,2 m. De la obârşia pr. Puturos şi până la confluenţa pr. Steaga/ Ilva Mare [IV-1.35.] </w:t>
      </w:r>
      <w:r w:rsidRPr="00604961">
        <w:rPr>
          <w:rFonts w:ascii="Times New Roman" w:hAnsi="Times New Roman" w:cs="Times New Roman"/>
          <w:spacing w:val="1"/>
          <w:sz w:val="24"/>
          <w:szCs w:val="24"/>
        </w:rPr>
        <w:t xml:space="preserve">limita parcului este dată de limita superioară a jneapănului. In continuare, limita </w:t>
      </w:r>
      <w:r w:rsidRPr="00604961">
        <w:rPr>
          <w:rFonts w:ascii="Times New Roman" w:hAnsi="Times New Roman" w:cs="Times New Roman"/>
          <w:spacing w:val="4"/>
          <w:sz w:val="24"/>
          <w:szCs w:val="24"/>
        </w:rPr>
        <w:t xml:space="preserve">se orientează spre sud şi urcă în extremitatea vestică a Poienii Drăguş -borna </w:t>
      </w:r>
      <w:r w:rsidRPr="00604961">
        <w:rPr>
          <w:rFonts w:ascii="Times New Roman" w:hAnsi="Times New Roman" w:cs="Times New Roman"/>
          <w:spacing w:val="-1"/>
          <w:sz w:val="24"/>
          <w:szCs w:val="24"/>
        </w:rPr>
        <w:t xml:space="preserve">318 UP I, OS Lunca Bradului, la limita superioară a fondului forestier pe care o urmează, ocolind pe la sud de Vf. Drăguş de 1768,0 m, până în cumpăna de ape </w:t>
      </w:r>
      <w:r w:rsidRPr="00604961">
        <w:rPr>
          <w:rFonts w:ascii="Times New Roman" w:hAnsi="Times New Roman" w:cs="Times New Roman"/>
          <w:spacing w:val="2"/>
          <w:sz w:val="24"/>
          <w:szCs w:val="24"/>
        </w:rPr>
        <w:t xml:space="preserve">dintre pr. Cucuberţul Mare [IV-1.35.2.1.] şi pr. Cocoşul pe Culmea Cocoşului, </w:t>
      </w:r>
      <w:r w:rsidRPr="00604961">
        <w:rPr>
          <w:rFonts w:ascii="Times New Roman" w:hAnsi="Times New Roman" w:cs="Times New Roman"/>
          <w:spacing w:val="1"/>
          <w:sz w:val="24"/>
          <w:szCs w:val="24"/>
        </w:rPr>
        <w:t xml:space="preserve">prin bornele silvice 446, 565, 578 şi 579 UP II O.S. Lunca Bradului. Continuă </w:t>
      </w:r>
      <w:r w:rsidRPr="00604961">
        <w:rPr>
          <w:rFonts w:ascii="Times New Roman" w:hAnsi="Times New Roman" w:cs="Times New Roman"/>
          <w:sz w:val="24"/>
          <w:szCs w:val="24"/>
        </w:rPr>
        <w:t xml:space="preserve">spre sud pe cumpăna de ape până la borna silvică 612 UP II, OS Lunca Bradului </w:t>
      </w:r>
      <w:r w:rsidRPr="00604961">
        <w:rPr>
          <w:rFonts w:ascii="Times New Roman" w:hAnsi="Times New Roman" w:cs="Times New Roman"/>
          <w:spacing w:val="5"/>
          <w:sz w:val="24"/>
          <w:szCs w:val="24"/>
        </w:rPr>
        <w:t xml:space="preserve">din care coboară la obârşia pr. Ghilcoşa pe care îl urmează avale până la </w:t>
      </w:r>
      <w:r w:rsidRPr="00604961">
        <w:rPr>
          <w:rFonts w:ascii="Times New Roman" w:hAnsi="Times New Roman" w:cs="Times New Roman"/>
          <w:sz w:val="24"/>
          <w:szCs w:val="24"/>
        </w:rPr>
        <w:t>confluenţa Ghilcoşa/ Cucuberţul.</w:t>
      </w:r>
    </w:p>
    <w:p w:rsidR="001A41C6" w:rsidRPr="00604961" w:rsidRDefault="001A41C6" w:rsidP="00604961">
      <w:pPr>
        <w:spacing w:after="0" w:line="360" w:lineRule="auto"/>
        <w:jc w:val="both"/>
        <w:rPr>
          <w:rFonts w:ascii="Times New Roman" w:hAnsi="Times New Roman" w:cs="Times New Roman"/>
          <w:sz w:val="24"/>
          <w:szCs w:val="24"/>
        </w:rPr>
      </w:pPr>
    </w:p>
    <w:p w:rsidR="001A41C6" w:rsidRPr="00604961" w:rsidRDefault="001A41C6" w:rsidP="00604961">
      <w:pPr>
        <w:spacing w:after="0" w:line="360" w:lineRule="auto"/>
        <w:rPr>
          <w:rFonts w:ascii="Times New Roman" w:hAnsi="Times New Roman" w:cs="Times New Roman"/>
          <w:sz w:val="24"/>
          <w:szCs w:val="24"/>
        </w:rPr>
      </w:pPr>
      <w:bookmarkStart w:id="187" w:name="_Toc432159303"/>
      <w:r w:rsidRPr="00604961">
        <w:rPr>
          <w:rFonts w:ascii="Times New Roman" w:hAnsi="Times New Roman" w:cs="Times New Roman"/>
          <w:sz w:val="24"/>
          <w:szCs w:val="24"/>
        </w:rPr>
        <w:t>Limita sudică</w:t>
      </w:r>
      <w:bookmarkEnd w:id="187"/>
    </w:p>
    <w:p w:rsidR="001A41C6" w:rsidRPr="00604961" w:rsidRDefault="001A41C6" w:rsidP="00604961">
      <w:pPr>
        <w:spacing w:after="0" w:line="360" w:lineRule="auto"/>
        <w:jc w:val="both"/>
        <w:rPr>
          <w:rFonts w:ascii="Times New Roman" w:hAnsi="Times New Roman" w:cs="Times New Roman"/>
          <w:spacing w:val="-4"/>
          <w:sz w:val="24"/>
          <w:szCs w:val="24"/>
        </w:rPr>
      </w:pPr>
      <w:r w:rsidRPr="00604961">
        <w:rPr>
          <w:rFonts w:ascii="Times New Roman" w:hAnsi="Times New Roman" w:cs="Times New Roman"/>
          <w:spacing w:val="5"/>
          <w:sz w:val="24"/>
          <w:szCs w:val="24"/>
        </w:rPr>
        <w:t xml:space="preserve">Porneşte de la confluenţa Ghilcoşa/Cucuberţul şi continuă înainte pe pr. </w:t>
      </w:r>
      <w:r w:rsidRPr="00604961">
        <w:rPr>
          <w:rFonts w:ascii="Times New Roman" w:hAnsi="Times New Roman" w:cs="Times New Roman"/>
          <w:spacing w:val="-2"/>
          <w:sz w:val="24"/>
          <w:szCs w:val="24"/>
        </w:rPr>
        <w:t xml:space="preserve">Cucuberţul până la confluenţa Cucuberţul Mare/ Cucuberţul Mic, iar de aici urcă </w:t>
      </w:r>
      <w:r w:rsidRPr="00604961">
        <w:rPr>
          <w:rFonts w:ascii="Times New Roman" w:hAnsi="Times New Roman" w:cs="Times New Roman"/>
          <w:sz w:val="24"/>
          <w:szCs w:val="24"/>
        </w:rPr>
        <w:t xml:space="preserve">pe interfluviul dintre cele două bazine până la cota 1408,7 m -borna silvică 539 </w:t>
      </w:r>
      <w:r w:rsidRPr="00604961">
        <w:rPr>
          <w:rFonts w:ascii="Times New Roman" w:hAnsi="Times New Roman" w:cs="Times New Roman"/>
          <w:spacing w:val="-1"/>
          <w:sz w:val="24"/>
          <w:szCs w:val="24"/>
        </w:rPr>
        <w:t xml:space="preserve">UP II, OS Lunca Bradului. Continuă spre nord pe interfluviul principal dintre </w:t>
      </w:r>
      <w:r w:rsidRPr="00604961">
        <w:rPr>
          <w:rFonts w:ascii="Times New Roman" w:hAnsi="Times New Roman" w:cs="Times New Roman"/>
          <w:spacing w:val="6"/>
          <w:sz w:val="24"/>
          <w:szCs w:val="24"/>
        </w:rPr>
        <w:t xml:space="preserve">bazinele hidrografice Ilişoara Mică [IV-1.35.2.2.] şi Cucuberţul, până la </w:t>
      </w:r>
      <w:r w:rsidRPr="00604961">
        <w:rPr>
          <w:rFonts w:ascii="Times New Roman" w:hAnsi="Times New Roman" w:cs="Times New Roman"/>
          <w:spacing w:val="2"/>
          <w:sz w:val="24"/>
          <w:szCs w:val="24"/>
        </w:rPr>
        <w:t xml:space="preserve">intersecţia cu Piciorul Tăieturii -borna silvică 461 UP II, OS Lunca Bradului, </w:t>
      </w:r>
      <w:r w:rsidRPr="00604961">
        <w:rPr>
          <w:rFonts w:ascii="Times New Roman" w:hAnsi="Times New Roman" w:cs="Times New Roman"/>
          <w:sz w:val="24"/>
          <w:szCs w:val="24"/>
        </w:rPr>
        <w:t xml:space="preserve">din care coboară spre </w:t>
      </w:r>
      <w:r w:rsidRPr="00604961">
        <w:rPr>
          <w:rFonts w:ascii="Times New Roman" w:hAnsi="Times New Roman" w:cs="Times New Roman"/>
          <w:sz w:val="24"/>
          <w:szCs w:val="24"/>
        </w:rPr>
        <w:lastRenderedPageBreak/>
        <w:t xml:space="preserve">sud-vest pe Piciorul Tăieturii până la confluenţa Ilişoara </w:t>
      </w:r>
      <w:r w:rsidRPr="00604961">
        <w:rPr>
          <w:rFonts w:ascii="Times New Roman" w:hAnsi="Times New Roman" w:cs="Times New Roman"/>
          <w:spacing w:val="-1"/>
          <w:sz w:val="24"/>
          <w:szCs w:val="24"/>
        </w:rPr>
        <w:t xml:space="preserve">Mică/ Pârâul Rău şi urmează avale Ilişoara Mică, circa 300 m -borna silvică 431 </w:t>
      </w:r>
      <w:r w:rsidRPr="00604961">
        <w:rPr>
          <w:rFonts w:ascii="Times New Roman" w:hAnsi="Times New Roman" w:cs="Times New Roman"/>
          <w:spacing w:val="3"/>
          <w:sz w:val="24"/>
          <w:szCs w:val="24"/>
        </w:rPr>
        <w:t xml:space="preserve">UP II, OS Lunca Bradului. Urcă spre nord-vest până în culmea Păltinişoara </w:t>
      </w:r>
      <w:r w:rsidRPr="00604961">
        <w:rPr>
          <w:rFonts w:ascii="Times New Roman" w:hAnsi="Times New Roman" w:cs="Times New Roman"/>
          <w:sz w:val="24"/>
          <w:szCs w:val="24"/>
        </w:rPr>
        <w:t xml:space="preserve">Mare -borna silvică 430 UP II, OS Lunca Bradului, continuă spre nord-est pe </w:t>
      </w:r>
      <w:r w:rsidRPr="00604961">
        <w:rPr>
          <w:rFonts w:ascii="Times New Roman" w:hAnsi="Times New Roman" w:cs="Times New Roman"/>
          <w:spacing w:val="-2"/>
          <w:sz w:val="24"/>
          <w:szCs w:val="24"/>
        </w:rPr>
        <w:t xml:space="preserve">interfluviul dintre bazinele hidrografice Ilişoara Mică şi Ilva [IV-1.35.], până în </w:t>
      </w:r>
      <w:r w:rsidRPr="00604961">
        <w:rPr>
          <w:rFonts w:ascii="Times New Roman" w:hAnsi="Times New Roman" w:cs="Times New Roman"/>
          <w:spacing w:val="4"/>
          <w:sz w:val="24"/>
          <w:szCs w:val="24"/>
        </w:rPr>
        <w:t xml:space="preserve">borna silvică 335 UP I, OS Lunca Bradului de sub Pleaşa sub Drăguş, apoi </w:t>
      </w:r>
      <w:r w:rsidRPr="00604961">
        <w:rPr>
          <w:rFonts w:ascii="Times New Roman" w:hAnsi="Times New Roman" w:cs="Times New Roman"/>
          <w:spacing w:val="2"/>
          <w:sz w:val="24"/>
          <w:szCs w:val="24"/>
        </w:rPr>
        <w:t xml:space="preserve">coboară la confluenţa Ilva Mare/ pr. Pietrosul [IV-1.35.1.]. De la confluenţă, </w:t>
      </w:r>
      <w:r w:rsidRPr="00604961">
        <w:rPr>
          <w:rFonts w:ascii="Times New Roman" w:hAnsi="Times New Roman" w:cs="Times New Roman"/>
          <w:spacing w:val="-1"/>
          <w:sz w:val="24"/>
          <w:szCs w:val="24"/>
        </w:rPr>
        <w:t xml:space="preserve">limita continuă, spre nord-vest, pe o culme secundară, până la borna silvică 231 </w:t>
      </w:r>
      <w:r w:rsidRPr="00604961">
        <w:rPr>
          <w:rFonts w:ascii="Times New Roman" w:hAnsi="Times New Roman" w:cs="Times New Roman"/>
          <w:spacing w:val="5"/>
          <w:sz w:val="24"/>
          <w:szCs w:val="24"/>
        </w:rPr>
        <w:t xml:space="preserve">UP I, OS Lunca Bradului, traversează primul afluent pe dreapta prin borna </w:t>
      </w:r>
      <w:r w:rsidRPr="00604961">
        <w:rPr>
          <w:rFonts w:ascii="Times New Roman" w:hAnsi="Times New Roman" w:cs="Times New Roman"/>
          <w:spacing w:val="4"/>
          <w:sz w:val="24"/>
          <w:szCs w:val="24"/>
        </w:rPr>
        <w:t xml:space="preserve">silvică 232 UP I, OS Lunca Bradului şi urcă în interfluviul stâng al pârâului </w:t>
      </w:r>
      <w:r w:rsidRPr="00604961">
        <w:rPr>
          <w:rFonts w:ascii="Times New Roman" w:hAnsi="Times New Roman" w:cs="Times New Roman"/>
          <w:spacing w:val="3"/>
          <w:sz w:val="24"/>
          <w:szCs w:val="24"/>
        </w:rPr>
        <w:t xml:space="preserve">Tihul la cota 1539,0 m -borna silvică 200 UP I, OS Lunca Bradului, trecând </w:t>
      </w:r>
      <w:r w:rsidRPr="00604961">
        <w:rPr>
          <w:rFonts w:ascii="Times New Roman" w:hAnsi="Times New Roman" w:cs="Times New Roman"/>
          <w:sz w:val="24"/>
          <w:szCs w:val="24"/>
        </w:rPr>
        <w:t xml:space="preserve">prin cota 1371,0 m. Coboară în pr. Tihul la borna silvică 191 UP I, OS Lunca Bradului şi urcă pe culme secundară în interfluviul drept la cota 1695,0 m. Din </w:t>
      </w:r>
      <w:r w:rsidRPr="00604961">
        <w:rPr>
          <w:rFonts w:ascii="Times New Roman" w:hAnsi="Times New Roman" w:cs="Times New Roman"/>
          <w:spacing w:val="-1"/>
          <w:sz w:val="24"/>
          <w:szCs w:val="24"/>
        </w:rPr>
        <w:t xml:space="preserve">acest punct limita parcului urmăreşte interfluviul dintre bazinele hidrografice </w:t>
      </w:r>
      <w:r w:rsidRPr="00604961">
        <w:rPr>
          <w:rFonts w:ascii="Times New Roman" w:hAnsi="Times New Roman" w:cs="Times New Roman"/>
          <w:spacing w:val="-2"/>
          <w:sz w:val="24"/>
          <w:szCs w:val="24"/>
        </w:rPr>
        <w:t xml:space="preserve">Ciungetul şi Tihul prin Culmea Căpăţânii până în Vf. Tătarului de 1531,6 m, coboară </w:t>
      </w:r>
      <w:r w:rsidRPr="00604961">
        <w:rPr>
          <w:rFonts w:ascii="Times New Roman" w:hAnsi="Times New Roman" w:cs="Times New Roman"/>
          <w:spacing w:val="4"/>
          <w:sz w:val="24"/>
          <w:szCs w:val="24"/>
        </w:rPr>
        <w:t xml:space="preserve">pe Culmea Tătar la confluenţa Tihul de Răstoliţa/ pr. Zăpodia Tătarului, de </w:t>
      </w:r>
      <w:r w:rsidRPr="00604961">
        <w:rPr>
          <w:rFonts w:ascii="Times New Roman" w:hAnsi="Times New Roman" w:cs="Times New Roman"/>
          <w:spacing w:val="-1"/>
          <w:sz w:val="24"/>
          <w:szCs w:val="24"/>
        </w:rPr>
        <w:t xml:space="preserve">unde urmează avale pr. Tihul [TV-1.38.2.] până la confluenţa cu Valea Năruită. </w:t>
      </w:r>
      <w:r w:rsidRPr="00604961">
        <w:rPr>
          <w:rFonts w:ascii="Times New Roman" w:hAnsi="Times New Roman" w:cs="Times New Roman"/>
          <w:spacing w:val="2"/>
          <w:sz w:val="24"/>
          <w:szCs w:val="24"/>
        </w:rPr>
        <w:t xml:space="preserve">Continuă amonte pe Valea Năruită până la prima confluenţă -borna silvică 30 UP V, OS Răstoliţa, urcă pe interfluviul din dreapta al văii Năruita până în </w:t>
      </w:r>
      <w:r w:rsidRPr="00604961">
        <w:rPr>
          <w:rFonts w:ascii="Times New Roman" w:hAnsi="Times New Roman" w:cs="Times New Roman"/>
          <w:sz w:val="24"/>
          <w:szCs w:val="24"/>
        </w:rPr>
        <w:t xml:space="preserve">cumpăna de ape dintre Tihul şi Pârâul Mijlociu [IV-1.38.2.1.] -borna silvică 26 UP V, OS Răstoliţa şi coboară pe Dealul Răstoşnea până la confluenţa </w:t>
      </w:r>
      <w:r w:rsidRPr="00604961">
        <w:rPr>
          <w:rFonts w:ascii="Times New Roman" w:hAnsi="Times New Roman" w:cs="Times New Roman"/>
          <w:spacing w:val="-4"/>
          <w:sz w:val="24"/>
          <w:szCs w:val="24"/>
        </w:rPr>
        <w:t>Tihul/ Pârâul Mijlociu.</w:t>
      </w:r>
    </w:p>
    <w:p w:rsidR="001A41C6" w:rsidRPr="00604961" w:rsidRDefault="001A41C6" w:rsidP="00604961">
      <w:pPr>
        <w:spacing w:after="0" w:line="360" w:lineRule="auto"/>
        <w:jc w:val="both"/>
        <w:rPr>
          <w:rFonts w:ascii="Times New Roman" w:hAnsi="Times New Roman" w:cs="Times New Roman"/>
          <w:sz w:val="24"/>
          <w:szCs w:val="24"/>
        </w:rPr>
      </w:pPr>
    </w:p>
    <w:p w:rsidR="001A41C6" w:rsidRPr="00604961" w:rsidRDefault="001A41C6" w:rsidP="00604961">
      <w:pPr>
        <w:spacing w:after="0" w:line="360" w:lineRule="auto"/>
        <w:rPr>
          <w:rFonts w:ascii="Times New Roman" w:hAnsi="Times New Roman" w:cs="Times New Roman"/>
          <w:sz w:val="24"/>
          <w:szCs w:val="24"/>
        </w:rPr>
      </w:pPr>
      <w:bookmarkStart w:id="188" w:name="_Toc432159304"/>
      <w:r w:rsidRPr="00604961">
        <w:rPr>
          <w:rFonts w:ascii="Times New Roman" w:hAnsi="Times New Roman" w:cs="Times New Roman"/>
          <w:sz w:val="24"/>
          <w:szCs w:val="24"/>
        </w:rPr>
        <w:t>Limita vestică</w:t>
      </w:r>
      <w:bookmarkEnd w:id="188"/>
    </w:p>
    <w:p w:rsidR="001A41C6" w:rsidRPr="00604961" w:rsidRDefault="001A41C6" w:rsidP="00604961">
      <w:pPr>
        <w:spacing w:after="0" w:line="360" w:lineRule="auto"/>
        <w:jc w:val="both"/>
        <w:rPr>
          <w:rFonts w:ascii="Times New Roman" w:hAnsi="Times New Roman" w:cs="Times New Roman"/>
          <w:spacing w:val="-2"/>
          <w:sz w:val="24"/>
          <w:szCs w:val="24"/>
        </w:rPr>
      </w:pPr>
      <w:r w:rsidRPr="00604961">
        <w:rPr>
          <w:rFonts w:ascii="Times New Roman" w:hAnsi="Times New Roman" w:cs="Times New Roman"/>
          <w:spacing w:val="-1"/>
          <w:sz w:val="24"/>
          <w:szCs w:val="24"/>
        </w:rPr>
        <w:t xml:space="preserve">Porneşte de la confluenţa Tihul/ Pârâul Mijlociu şi urcă pe Pârâul Mijlociu până amonte de confluenţa Pârâului Mijlociu/ Dieciul -borna silvică 259 UP IV, OS Răstoliţa. În continuare, se orientează spre vest şi traversează interfluviul dintre </w:t>
      </w:r>
      <w:r w:rsidRPr="00604961">
        <w:rPr>
          <w:rFonts w:ascii="Times New Roman" w:hAnsi="Times New Roman" w:cs="Times New Roman"/>
          <w:spacing w:val="2"/>
          <w:sz w:val="24"/>
          <w:szCs w:val="24"/>
        </w:rPr>
        <w:t xml:space="preserve">Pârâul Mijlociu şi pr.Scurtu prin borna 214 UP IV, OS Răstoliţa şi coboară în pr. Scurtu pe traseul liniei de funicular. Limita continuă amonte pe pr. Scurtu </w:t>
      </w:r>
      <w:r w:rsidRPr="00604961">
        <w:rPr>
          <w:rFonts w:ascii="Times New Roman" w:hAnsi="Times New Roman" w:cs="Times New Roman"/>
          <w:spacing w:val="-1"/>
          <w:sz w:val="24"/>
          <w:szCs w:val="24"/>
        </w:rPr>
        <w:t xml:space="preserve">până la borna silvică 207 UP IV OS Răstoliţa, urcă în Dealul Secului la 1351,0 m şi continuă pe interfluviul dintre bazinele hidrografice Pârâul Mijlociu şi Bistriţa </w:t>
      </w:r>
      <w:r w:rsidRPr="00604961">
        <w:rPr>
          <w:rFonts w:ascii="Times New Roman" w:hAnsi="Times New Roman" w:cs="Times New Roman"/>
          <w:spacing w:val="2"/>
          <w:sz w:val="24"/>
          <w:szCs w:val="24"/>
        </w:rPr>
        <w:t xml:space="preserve">[II-l.] până la aproximativ 200 m sud-est de Vf. Piatra Zurzugău din Bistriciorul </w:t>
      </w:r>
      <w:r w:rsidRPr="00604961">
        <w:rPr>
          <w:rFonts w:ascii="Times New Roman" w:hAnsi="Times New Roman" w:cs="Times New Roman"/>
          <w:spacing w:val="5"/>
          <w:sz w:val="24"/>
          <w:szCs w:val="24"/>
        </w:rPr>
        <w:t xml:space="preserve">Mic 1917 m, trecând prin cota 1428,0 m, Vf. Piciorul Scurt la 1541,6 m, cota </w:t>
      </w:r>
      <w:r w:rsidRPr="00604961">
        <w:rPr>
          <w:rFonts w:ascii="Times New Roman" w:hAnsi="Times New Roman" w:cs="Times New Roman"/>
          <w:sz w:val="24"/>
          <w:szCs w:val="24"/>
        </w:rPr>
        <w:t xml:space="preserve">1553,0 m, borna silvică 199 UP IV, OS Răstoliţa şi cota 1710,8 m. De la Piatra </w:t>
      </w:r>
      <w:r w:rsidRPr="00604961">
        <w:rPr>
          <w:rFonts w:ascii="Times New Roman" w:hAnsi="Times New Roman" w:cs="Times New Roman"/>
          <w:spacing w:val="7"/>
          <w:sz w:val="24"/>
          <w:szCs w:val="24"/>
        </w:rPr>
        <w:t xml:space="preserve">Zurzugău, continuă pe limita fondului forestier pe la vest de Vf. Aurorul </w:t>
      </w:r>
      <w:r w:rsidRPr="00604961">
        <w:rPr>
          <w:rFonts w:ascii="Times New Roman" w:hAnsi="Times New Roman" w:cs="Times New Roman"/>
          <w:sz w:val="24"/>
          <w:szCs w:val="24"/>
        </w:rPr>
        <w:t xml:space="preserve">-1835,0 m până în pârâul Colbul, de unde urcă în Muntele Viişoarei de1802,6 m şi continuă pe cumpăna de ape a pârâului Izvorul Prislopului [H-l.24.4.2.], până </w:t>
      </w:r>
      <w:r w:rsidRPr="00604961">
        <w:rPr>
          <w:rFonts w:ascii="Times New Roman" w:hAnsi="Times New Roman" w:cs="Times New Roman"/>
          <w:spacing w:val="4"/>
          <w:sz w:val="24"/>
          <w:szCs w:val="24"/>
        </w:rPr>
        <w:t xml:space="preserve">la borna silvică 108 UP IV, OS Dorna Candrenilor. De aici, coboară în pârâul </w:t>
      </w:r>
      <w:r w:rsidRPr="00604961">
        <w:rPr>
          <w:rFonts w:ascii="Times New Roman" w:hAnsi="Times New Roman" w:cs="Times New Roman"/>
          <w:sz w:val="24"/>
          <w:szCs w:val="24"/>
        </w:rPr>
        <w:t xml:space="preserve">Zgârciul -borna silvică 105 UP IV, OS Dorna Candrenilor prin bornele silvice 106 </w:t>
      </w:r>
      <w:r w:rsidRPr="00604961">
        <w:rPr>
          <w:rFonts w:ascii="Times New Roman" w:hAnsi="Times New Roman" w:cs="Times New Roman"/>
          <w:spacing w:val="2"/>
          <w:sz w:val="24"/>
          <w:szCs w:val="24"/>
        </w:rPr>
        <w:t xml:space="preserve">şi 104 UP IV, OS Dorna Candrenilor, urmează aval pârâul până la borna 100 UP </w:t>
      </w:r>
      <w:r w:rsidRPr="00604961">
        <w:rPr>
          <w:rFonts w:ascii="Times New Roman" w:hAnsi="Times New Roman" w:cs="Times New Roman"/>
          <w:spacing w:val="5"/>
          <w:sz w:val="24"/>
          <w:szCs w:val="24"/>
        </w:rPr>
        <w:t xml:space="preserve">IV, OS Dorna Candrenilor, apoi urcă pe o culme secundară, spre SV, până în </w:t>
      </w:r>
      <w:r w:rsidRPr="00604961">
        <w:rPr>
          <w:rFonts w:ascii="Times New Roman" w:hAnsi="Times New Roman" w:cs="Times New Roman"/>
          <w:spacing w:val="-2"/>
          <w:sz w:val="24"/>
          <w:szCs w:val="24"/>
        </w:rPr>
        <w:t xml:space="preserve">culmea dintre pr. Zgârciul şi pr. Fundul Zgârciului -borna silvică  99 UP IV, OS </w:t>
      </w:r>
      <w:r w:rsidRPr="00604961">
        <w:rPr>
          <w:rFonts w:ascii="Times New Roman" w:hAnsi="Times New Roman" w:cs="Times New Roman"/>
          <w:spacing w:val="1"/>
          <w:sz w:val="24"/>
          <w:szCs w:val="24"/>
        </w:rPr>
        <w:t xml:space="preserve">Dorna Candrenilor, pentru a coborî în pârâul </w:t>
      </w:r>
      <w:r w:rsidRPr="00604961">
        <w:rPr>
          <w:rFonts w:ascii="Times New Roman" w:hAnsi="Times New Roman" w:cs="Times New Roman"/>
          <w:spacing w:val="1"/>
          <w:sz w:val="24"/>
          <w:szCs w:val="24"/>
        </w:rPr>
        <w:lastRenderedPageBreak/>
        <w:t xml:space="preserve">Zgârciul la borna silvică 90 UP IV, </w:t>
      </w:r>
      <w:r w:rsidRPr="00604961">
        <w:rPr>
          <w:rFonts w:ascii="Times New Roman" w:hAnsi="Times New Roman" w:cs="Times New Roman"/>
          <w:sz w:val="24"/>
          <w:szCs w:val="24"/>
        </w:rPr>
        <w:t xml:space="preserve">OS Dorna Candrenilor prin bornele silvice 97 şi 95 UP IV, OS Dorna Candrenilor. </w:t>
      </w:r>
      <w:r w:rsidRPr="00604961">
        <w:rPr>
          <w:rFonts w:ascii="Times New Roman" w:hAnsi="Times New Roman" w:cs="Times New Roman"/>
          <w:spacing w:val="2"/>
          <w:sz w:val="24"/>
          <w:szCs w:val="24"/>
        </w:rPr>
        <w:t xml:space="preserve">Limita parcului continuă spre sud-sud-est pe o culme secundară până în cota 1613,9 m -borna silvică 89 UP VI, OS Dorna Candrenilor, de unde coboară în </w:t>
      </w:r>
      <w:r w:rsidRPr="00604961">
        <w:rPr>
          <w:rFonts w:ascii="Times New Roman" w:hAnsi="Times New Roman" w:cs="Times New Roman"/>
          <w:spacing w:val="-1"/>
          <w:sz w:val="24"/>
          <w:szCs w:val="24"/>
        </w:rPr>
        <w:t xml:space="preserve">pârâul Strănior -borna silvică 69 UP IV, OS Dorna Candrenilor pe care îl urmează avale aproximativ 100 m -borna silvică 63 UP IV, OS Dorna Candrenilor. De aici </w:t>
      </w:r>
      <w:r w:rsidRPr="00604961">
        <w:rPr>
          <w:rFonts w:ascii="Times New Roman" w:hAnsi="Times New Roman" w:cs="Times New Roman"/>
          <w:spacing w:val="2"/>
          <w:sz w:val="24"/>
          <w:szCs w:val="24"/>
        </w:rPr>
        <w:t xml:space="preserve">limita parcului traversează pe culmi secundare interfluviul dintre văile Strănior </w:t>
      </w:r>
      <w:r w:rsidRPr="00604961">
        <w:rPr>
          <w:rFonts w:ascii="Times New Roman" w:hAnsi="Times New Roman" w:cs="Times New Roman"/>
          <w:sz w:val="24"/>
          <w:szCs w:val="24"/>
        </w:rPr>
        <w:t xml:space="preserve">şi Tihu II, trecând prin bornele silvice 61 şi 60 UP IV, OS Dorna Candrenilor şi </w:t>
      </w:r>
      <w:r w:rsidRPr="00604961">
        <w:rPr>
          <w:rFonts w:ascii="Times New Roman" w:hAnsi="Times New Roman" w:cs="Times New Roman"/>
          <w:spacing w:val="-1"/>
          <w:sz w:val="24"/>
          <w:szCs w:val="24"/>
        </w:rPr>
        <w:t xml:space="preserve">continuă până la borna 47 UP IV, OS Dorna Candrenilor, din pr. Tihu II. Din acest </w:t>
      </w:r>
      <w:r w:rsidRPr="00604961">
        <w:rPr>
          <w:rFonts w:ascii="Times New Roman" w:hAnsi="Times New Roman" w:cs="Times New Roman"/>
          <w:sz w:val="24"/>
          <w:szCs w:val="24"/>
        </w:rPr>
        <w:t xml:space="preserve">punct, limita parcului continuă amonte pe pârâul cu obârşia sub cota 1453,0 m </w:t>
      </w:r>
      <w:r w:rsidRPr="00604961">
        <w:rPr>
          <w:rFonts w:ascii="Times New Roman" w:hAnsi="Times New Roman" w:cs="Times New Roman"/>
          <w:spacing w:val="-1"/>
          <w:sz w:val="24"/>
          <w:szCs w:val="24"/>
        </w:rPr>
        <w:t xml:space="preserve">-borna silvică 42 UP IV, OS Dorna Candrenilor, coboară în pr. Gruiul, pe culmi </w:t>
      </w:r>
      <w:r w:rsidRPr="00604961">
        <w:rPr>
          <w:rFonts w:ascii="Times New Roman" w:hAnsi="Times New Roman" w:cs="Times New Roman"/>
          <w:spacing w:val="-2"/>
          <w:sz w:val="24"/>
          <w:szCs w:val="24"/>
        </w:rPr>
        <w:t xml:space="preserve">secundare, prin bornele silvice 33, 29, 28, 27 şi 25 UP IV, OS Dorna Candrenilor şi </w:t>
      </w:r>
      <w:r w:rsidRPr="00604961">
        <w:rPr>
          <w:rFonts w:ascii="Times New Roman" w:hAnsi="Times New Roman" w:cs="Times New Roman"/>
          <w:spacing w:val="4"/>
          <w:sz w:val="24"/>
          <w:szCs w:val="24"/>
        </w:rPr>
        <w:t xml:space="preserve">continuă pe pr. Gruiul până la confluenţa acestuia cu Izvorul Dornei -borna </w:t>
      </w:r>
      <w:r w:rsidRPr="00604961">
        <w:rPr>
          <w:rFonts w:ascii="Times New Roman" w:hAnsi="Times New Roman" w:cs="Times New Roman"/>
          <w:spacing w:val="-1"/>
          <w:sz w:val="24"/>
          <w:szCs w:val="24"/>
        </w:rPr>
        <w:t xml:space="preserve">silvică 324 UP II, OS Dorna Candrenilor. Limita parcului urmează avale Izvorul </w:t>
      </w:r>
      <w:r w:rsidRPr="00604961">
        <w:rPr>
          <w:rFonts w:ascii="Times New Roman" w:hAnsi="Times New Roman" w:cs="Times New Roman"/>
          <w:spacing w:val="6"/>
          <w:sz w:val="24"/>
          <w:szCs w:val="24"/>
        </w:rPr>
        <w:t xml:space="preserve">Dornei până lângă cabana forestieră -borna silvică 329 UP II, OS Dorna </w:t>
      </w:r>
      <w:r w:rsidRPr="00604961">
        <w:rPr>
          <w:rFonts w:ascii="Times New Roman" w:hAnsi="Times New Roman" w:cs="Times New Roman"/>
          <w:spacing w:val="-1"/>
          <w:sz w:val="24"/>
          <w:szCs w:val="24"/>
        </w:rPr>
        <w:t xml:space="preserve">Candrenilor, traversează interfluviul dintre bazinele hidrografice Izvorul Dornei şi </w:t>
      </w:r>
      <w:r w:rsidRPr="00604961">
        <w:rPr>
          <w:rFonts w:ascii="Times New Roman" w:hAnsi="Times New Roman" w:cs="Times New Roman"/>
          <w:sz w:val="24"/>
          <w:szCs w:val="24"/>
        </w:rPr>
        <w:t xml:space="preserve">Pârâul Cotit, trecând prin bornele silvice 308 şi 303 UP II, OS Dorna Candrenilor, </w:t>
      </w:r>
      <w:r w:rsidRPr="00604961">
        <w:rPr>
          <w:rFonts w:ascii="Times New Roman" w:hAnsi="Times New Roman" w:cs="Times New Roman"/>
          <w:spacing w:val="1"/>
          <w:sz w:val="24"/>
          <w:szCs w:val="24"/>
        </w:rPr>
        <w:t xml:space="preserve">din care coboară în Pârâul Cotit -borna silvică 304 UP III, OS Dorna Candrenilor </w:t>
      </w:r>
      <w:r w:rsidRPr="00604961">
        <w:rPr>
          <w:rFonts w:ascii="Times New Roman" w:hAnsi="Times New Roman" w:cs="Times New Roman"/>
          <w:sz w:val="24"/>
          <w:szCs w:val="24"/>
        </w:rPr>
        <w:t xml:space="preserve">şi îl urmează avale până la borna silvică 300 UP OS Dorna Candrenilor. Limita </w:t>
      </w:r>
      <w:r w:rsidRPr="00604961">
        <w:rPr>
          <w:rFonts w:ascii="Times New Roman" w:hAnsi="Times New Roman" w:cs="Times New Roman"/>
          <w:spacing w:val="3"/>
          <w:sz w:val="24"/>
          <w:szCs w:val="24"/>
        </w:rPr>
        <w:t xml:space="preserve">ocoleşte bazinul hidrografic al pârâului Daliilor prin bornele silvice 299, 290, </w:t>
      </w:r>
      <w:r w:rsidRPr="00604961">
        <w:rPr>
          <w:rFonts w:ascii="Times New Roman" w:hAnsi="Times New Roman" w:cs="Times New Roman"/>
          <w:spacing w:val="1"/>
          <w:sz w:val="24"/>
          <w:szCs w:val="24"/>
        </w:rPr>
        <w:t xml:space="preserve">289, 280, 287şi 281 UP III, OS Dorna Candrenilor şi coboară în pr. Bârsanilor la </w:t>
      </w:r>
      <w:r w:rsidRPr="00604961">
        <w:rPr>
          <w:rFonts w:ascii="Times New Roman" w:hAnsi="Times New Roman" w:cs="Times New Roman"/>
          <w:spacing w:val="-1"/>
          <w:sz w:val="24"/>
          <w:szCs w:val="24"/>
        </w:rPr>
        <w:t xml:space="preserve">borna silvică 282 UP III, OS Dorna Candrenilor. De aici, traversează în pr. Horoava </w:t>
      </w:r>
      <w:r w:rsidRPr="00604961">
        <w:rPr>
          <w:rFonts w:ascii="Times New Roman" w:hAnsi="Times New Roman" w:cs="Times New Roman"/>
          <w:sz w:val="24"/>
          <w:szCs w:val="24"/>
        </w:rPr>
        <w:t xml:space="preserve">-Ciutei- la borna silvică 273 UP OS Dorna Candrenilor prin bornele silvice 277 şi </w:t>
      </w:r>
      <w:r w:rsidRPr="00604961">
        <w:rPr>
          <w:rFonts w:ascii="Times New Roman" w:hAnsi="Times New Roman" w:cs="Times New Roman"/>
          <w:spacing w:val="-1"/>
          <w:sz w:val="24"/>
          <w:szCs w:val="24"/>
        </w:rPr>
        <w:t xml:space="preserve">272. Continuă amonte pe vale circa 300 m până la borna 269 UP III, OS Dorna </w:t>
      </w:r>
      <w:r w:rsidRPr="00604961">
        <w:rPr>
          <w:rFonts w:ascii="Times New Roman" w:hAnsi="Times New Roman" w:cs="Times New Roman"/>
          <w:spacing w:val="6"/>
          <w:sz w:val="24"/>
          <w:szCs w:val="24"/>
        </w:rPr>
        <w:t xml:space="preserve">Candrenilor şi traversează interfluviul dintre bazinele hidrografice Dorna şi </w:t>
      </w:r>
      <w:r w:rsidRPr="00604961">
        <w:rPr>
          <w:rFonts w:ascii="Times New Roman" w:hAnsi="Times New Roman" w:cs="Times New Roman"/>
          <w:sz w:val="24"/>
          <w:szCs w:val="24"/>
        </w:rPr>
        <w:t xml:space="preserve">Voroava [XII-1.10.1.1.] prin bornele silvice 253, 251 şi 210 UP III, OS Dorna </w:t>
      </w:r>
      <w:r w:rsidRPr="00604961">
        <w:rPr>
          <w:rFonts w:ascii="Times New Roman" w:hAnsi="Times New Roman" w:cs="Times New Roman"/>
          <w:spacing w:val="5"/>
          <w:sz w:val="24"/>
          <w:szCs w:val="24"/>
        </w:rPr>
        <w:t xml:space="preserve">Candrenilor până la borna silvică 211 UP III, OS Dorna Candrenilor din valea </w:t>
      </w:r>
      <w:r w:rsidRPr="00604961">
        <w:rPr>
          <w:rFonts w:ascii="Times New Roman" w:hAnsi="Times New Roman" w:cs="Times New Roman"/>
          <w:spacing w:val="2"/>
          <w:sz w:val="24"/>
          <w:szCs w:val="24"/>
        </w:rPr>
        <w:t xml:space="preserve">Voroava. Continuă amonte pe Voroava circa 600 m -borna silvică 185 UP III, </w:t>
      </w:r>
      <w:r w:rsidRPr="00604961">
        <w:rPr>
          <w:rFonts w:ascii="Times New Roman" w:hAnsi="Times New Roman" w:cs="Times New Roman"/>
          <w:spacing w:val="3"/>
          <w:sz w:val="24"/>
          <w:szCs w:val="24"/>
        </w:rPr>
        <w:t xml:space="preserve">OS Dorna Candrenilor, de unde urcă pe o culme secundară în Piciorul Calului </w:t>
      </w:r>
      <w:r w:rsidRPr="00604961">
        <w:rPr>
          <w:rFonts w:ascii="Times New Roman" w:hAnsi="Times New Roman" w:cs="Times New Roman"/>
          <w:spacing w:val="4"/>
          <w:sz w:val="24"/>
          <w:szCs w:val="24"/>
        </w:rPr>
        <w:t xml:space="preserve">-borna silvică 173 UP III, OS Dorna Candrenilor şi coboară în valea Piciorul </w:t>
      </w:r>
      <w:r w:rsidRPr="00604961">
        <w:rPr>
          <w:rFonts w:ascii="Times New Roman" w:hAnsi="Times New Roman" w:cs="Times New Roman"/>
          <w:spacing w:val="1"/>
          <w:sz w:val="24"/>
          <w:szCs w:val="24"/>
        </w:rPr>
        <w:t xml:space="preserve">Calului la borna silvică 174 UP III, OS Dorna Candrenilor. De aici, limita parcului traversează culmea Piciorul Bârsanilor prin bornele silvice 259, 157, 155, 148 </w:t>
      </w:r>
      <w:r w:rsidRPr="00604961">
        <w:rPr>
          <w:rFonts w:ascii="Times New Roman" w:hAnsi="Times New Roman" w:cs="Times New Roman"/>
          <w:sz w:val="24"/>
          <w:szCs w:val="24"/>
        </w:rPr>
        <w:t xml:space="preserve">până la borna silvică 149 UP III, OS Dorna Candrenilor,  aflată în valea de la </w:t>
      </w:r>
      <w:r w:rsidRPr="00604961">
        <w:rPr>
          <w:rFonts w:ascii="Times New Roman" w:hAnsi="Times New Roman" w:cs="Times New Roman"/>
          <w:spacing w:val="-1"/>
          <w:sz w:val="24"/>
          <w:szCs w:val="24"/>
        </w:rPr>
        <w:t xml:space="preserve">nord de culmea Piciorul Bârsanilor. Urmează avale pârâul până la confluenţa cu </w:t>
      </w:r>
      <w:r w:rsidRPr="00604961">
        <w:rPr>
          <w:rFonts w:ascii="Times New Roman" w:hAnsi="Times New Roman" w:cs="Times New Roman"/>
          <w:sz w:val="24"/>
          <w:szCs w:val="24"/>
        </w:rPr>
        <w:t xml:space="preserve">Prislopul - borna silvică 143 UP III, OS Dorna Candrenilor, continuă amonte pe </w:t>
      </w:r>
      <w:r w:rsidRPr="00604961">
        <w:rPr>
          <w:rFonts w:ascii="Times New Roman" w:hAnsi="Times New Roman" w:cs="Times New Roman"/>
          <w:spacing w:val="5"/>
          <w:sz w:val="24"/>
          <w:szCs w:val="24"/>
        </w:rPr>
        <w:t xml:space="preserve">Prislopul până la borna silvică 136 UP III, OS Dorna Candrenilor şi urcă în </w:t>
      </w:r>
      <w:r w:rsidRPr="00604961">
        <w:rPr>
          <w:rFonts w:ascii="Times New Roman" w:hAnsi="Times New Roman" w:cs="Times New Roman"/>
          <w:spacing w:val="-1"/>
          <w:sz w:val="24"/>
          <w:szCs w:val="24"/>
        </w:rPr>
        <w:t xml:space="preserve">interfluviul dintre bazinele hidrografice Prislop şi Faţa Prislopului -borna silvică 135 UP III, OS Dorna Candrenilor. Limita parcului continuă pe culme, spre vest, şi </w:t>
      </w:r>
      <w:r w:rsidRPr="00604961">
        <w:rPr>
          <w:rFonts w:ascii="Times New Roman" w:hAnsi="Times New Roman" w:cs="Times New Roman"/>
          <w:spacing w:val="2"/>
          <w:sz w:val="24"/>
          <w:szCs w:val="24"/>
        </w:rPr>
        <w:t xml:space="preserve">coboară la confluenţa marcată de borna silvică 108 UP III, OS Dorna Candrenilor şi urmăreşte avale pârâul până la confluenţa cu Faţa Prislopului - borna silvică </w:t>
      </w:r>
      <w:r w:rsidRPr="00604961">
        <w:rPr>
          <w:rFonts w:ascii="Times New Roman" w:hAnsi="Times New Roman" w:cs="Times New Roman"/>
          <w:sz w:val="24"/>
          <w:szCs w:val="24"/>
        </w:rPr>
        <w:t xml:space="preserve">106 UP III, OS Dorna Candrenilor, aflată amonte de cabana rezervorului de apă. </w:t>
      </w:r>
      <w:r w:rsidRPr="00604961">
        <w:rPr>
          <w:rFonts w:ascii="Times New Roman" w:hAnsi="Times New Roman" w:cs="Times New Roman"/>
          <w:spacing w:val="-1"/>
          <w:sz w:val="24"/>
          <w:szCs w:val="24"/>
        </w:rPr>
        <w:t xml:space="preserve">De aici, limita parcului continuă amonte pe Faţa Prislopului până la obârşie, urcă </w:t>
      </w:r>
      <w:r w:rsidRPr="00604961">
        <w:rPr>
          <w:rFonts w:ascii="Times New Roman" w:hAnsi="Times New Roman" w:cs="Times New Roman"/>
          <w:spacing w:val="4"/>
          <w:sz w:val="24"/>
          <w:szCs w:val="24"/>
        </w:rPr>
        <w:t xml:space="preserve">pe culme în vârful </w:t>
      </w:r>
      <w:r w:rsidRPr="00604961">
        <w:rPr>
          <w:rFonts w:ascii="Times New Roman" w:hAnsi="Times New Roman" w:cs="Times New Roman"/>
          <w:spacing w:val="4"/>
          <w:sz w:val="24"/>
          <w:szCs w:val="24"/>
        </w:rPr>
        <w:lastRenderedPageBreak/>
        <w:t xml:space="preserve">Ciungilor de1453,0 m şi continuă spre SV circa 250 m, </w:t>
      </w:r>
      <w:r w:rsidRPr="00604961">
        <w:rPr>
          <w:rFonts w:ascii="Times New Roman" w:hAnsi="Times New Roman" w:cs="Times New Roman"/>
          <w:sz w:val="24"/>
          <w:szCs w:val="24"/>
        </w:rPr>
        <w:t xml:space="preserve">coborând apoi pe linia de pantă maximă în Pârâul cu Peşti -borna silvică 10 UP </w:t>
      </w:r>
      <w:r w:rsidRPr="00604961">
        <w:rPr>
          <w:rFonts w:ascii="Times New Roman" w:hAnsi="Times New Roman" w:cs="Times New Roman"/>
          <w:spacing w:val="-2"/>
          <w:sz w:val="24"/>
          <w:szCs w:val="24"/>
        </w:rPr>
        <w:t>III, OS Dorna Candrenilor unde întâlneşte limita nordică.</w:t>
      </w:r>
    </w:p>
    <w:p w:rsidR="001A41C6" w:rsidRPr="00604961" w:rsidRDefault="001A41C6" w:rsidP="00EE66BB">
      <w:pPr>
        <w:pStyle w:val="Heading2"/>
        <w:numPr>
          <w:ilvl w:val="0"/>
          <w:numId w:val="0"/>
        </w:numPr>
        <w:ind w:left="576" w:hanging="576"/>
      </w:pPr>
      <w:r w:rsidRPr="00604961">
        <w:br w:type="page"/>
      </w:r>
      <w:bookmarkStart w:id="189" w:name="_Toc432159305"/>
      <w:bookmarkStart w:id="190" w:name="_Toc434591843"/>
      <w:r w:rsidRPr="00604961">
        <w:lastRenderedPageBreak/>
        <w:t>Anexa nr.3 la Planul de management</w:t>
      </w:r>
      <w:bookmarkStart w:id="191" w:name="_Toc432159306"/>
      <w:bookmarkEnd w:id="189"/>
      <w:r w:rsidR="00EE10D3" w:rsidRPr="00604961">
        <w:t xml:space="preserve">- </w:t>
      </w:r>
      <w:r w:rsidRPr="00604961">
        <w:t>Zonarea internă a Parcului Naţional Călimani</w:t>
      </w:r>
      <w:bookmarkEnd w:id="190"/>
      <w:bookmarkEnd w:id="191"/>
    </w:p>
    <w:p w:rsidR="00EE10D3" w:rsidRPr="00604961" w:rsidRDefault="00EE10D3" w:rsidP="00604961">
      <w:pPr>
        <w:spacing w:line="360" w:lineRule="auto"/>
        <w:rPr>
          <w:rFonts w:ascii="Times New Roman" w:hAnsi="Times New Roman" w:cs="Times New Roman"/>
          <w:sz w:val="24"/>
          <w:szCs w:val="24"/>
        </w:rPr>
      </w:pPr>
    </w:p>
    <w:p w:rsidR="00EE10D3" w:rsidRPr="00604961" w:rsidRDefault="001A41C6" w:rsidP="00EE66BB">
      <w:r w:rsidRPr="00604961">
        <w:rPr>
          <w:noProof/>
          <w:lang w:val="en-US"/>
        </w:rPr>
        <w:drawing>
          <wp:inline distT="0" distB="0" distL="0" distR="0" wp14:anchorId="0AE53FC9" wp14:editId="17CCC409">
            <wp:extent cx="5781675" cy="8182631"/>
            <wp:effectExtent l="19050" t="0" r="9525" b="0"/>
            <wp:docPr id="2" name="Picture 2" descr="zonare_calima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are_calimani (2)"/>
                    <pic:cNvPicPr>
                      <a:picLocks noChangeAspect="1" noChangeArrowheads="1"/>
                    </pic:cNvPicPr>
                  </pic:nvPicPr>
                  <pic:blipFill>
                    <a:blip r:embed="rId12" cstate="print"/>
                    <a:srcRect/>
                    <a:stretch>
                      <a:fillRect/>
                    </a:stretch>
                  </pic:blipFill>
                  <pic:spPr bwMode="auto">
                    <a:xfrm>
                      <a:off x="0" y="0"/>
                      <a:ext cx="5781675" cy="8182631"/>
                    </a:xfrm>
                    <a:prstGeom prst="rect">
                      <a:avLst/>
                    </a:prstGeom>
                    <a:noFill/>
                    <a:ln w="9525">
                      <a:noFill/>
                      <a:miter lim="800000"/>
                      <a:headEnd/>
                      <a:tailEnd/>
                    </a:ln>
                  </pic:spPr>
                </pic:pic>
              </a:graphicData>
            </a:graphic>
          </wp:inline>
        </w:drawing>
      </w:r>
      <w:bookmarkStart w:id="192" w:name="_Toc432159307"/>
    </w:p>
    <w:p w:rsidR="001A41C6" w:rsidRPr="00604961" w:rsidRDefault="001A41C6" w:rsidP="00EE66BB">
      <w:pPr>
        <w:pStyle w:val="Heading2"/>
        <w:numPr>
          <w:ilvl w:val="0"/>
          <w:numId w:val="0"/>
        </w:numPr>
        <w:ind w:left="576" w:hanging="576"/>
      </w:pPr>
      <w:bookmarkStart w:id="193" w:name="_Toc434591844"/>
      <w:r w:rsidRPr="00604961">
        <w:lastRenderedPageBreak/>
        <w:t xml:space="preserve">Anexa nr. 4 la Planul de </w:t>
      </w:r>
      <w:r w:rsidR="000E5C13" w:rsidRPr="00604961">
        <w:t>m</w:t>
      </w:r>
      <w:r w:rsidRPr="00604961">
        <w:t>anagement</w:t>
      </w:r>
      <w:r w:rsidR="000E5C13" w:rsidRPr="00604961">
        <w:t>-</w:t>
      </w:r>
      <w:r w:rsidRPr="00604961">
        <w:t xml:space="preserve"> Harta formelor de proprietate</w:t>
      </w:r>
      <w:bookmarkEnd w:id="192"/>
      <w:bookmarkEnd w:id="193"/>
    </w:p>
    <w:p w:rsidR="001A41C6" w:rsidRPr="00604961" w:rsidRDefault="001A41C6" w:rsidP="00604961">
      <w:pPr>
        <w:spacing w:line="360" w:lineRule="auto"/>
        <w:jc w:val="right"/>
        <w:rPr>
          <w:rFonts w:ascii="Times New Roman" w:hAnsi="Times New Roman" w:cs="Times New Roman"/>
          <w:sz w:val="24"/>
          <w:szCs w:val="24"/>
        </w:rPr>
      </w:pPr>
    </w:p>
    <w:p w:rsidR="001A41C6" w:rsidRPr="00604961" w:rsidRDefault="001A41C6" w:rsidP="00604961">
      <w:pPr>
        <w:spacing w:line="360" w:lineRule="auto"/>
        <w:jc w:val="center"/>
        <w:rPr>
          <w:rFonts w:ascii="Times New Roman" w:hAnsi="Times New Roman" w:cs="Times New Roman"/>
          <w:sz w:val="24"/>
          <w:szCs w:val="24"/>
        </w:rPr>
      </w:pPr>
      <w:r w:rsidRPr="00604961">
        <w:rPr>
          <w:rFonts w:ascii="Times New Roman" w:hAnsi="Times New Roman" w:cs="Times New Roman"/>
          <w:noProof/>
          <w:sz w:val="24"/>
          <w:szCs w:val="24"/>
          <w:lang w:val="en-US"/>
        </w:rPr>
        <w:drawing>
          <wp:inline distT="0" distB="0" distL="0" distR="0">
            <wp:extent cx="6001161" cy="7820025"/>
            <wp:effectExtent l="19050" t="0" r="0" b="0"/>
            <wp:docPr id="3" name="Picture 3" descr="Harta Formelor de proprietate asupra terenu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 Formelor de proprietate asupra terenurilor"/>
                    <pic:cNvPicPr>
                      <a:picLocks noChangeAspect="1" noChangeArrowheads="1"/>
                    </pic:cNvPicPr>
                  </pic:nvPicPr>
                  <pic:blipFill>
                    <a:blip r:embed="rId13" cstate="print"/>
                    <a:srcRect/>
                    <a:stretch>
                      <a:fillRect/>
                    </a:stretch>
                  </pic:blipFill>
                  <pic:spPr bwMode="auto">
                    <a:xfrm>
                      <a:off x="0" y="0"/>
                      <a:ext cx="6003447" cy="7823004"/>
                    </a:xfrm>
                    <a:prstGeom prst="rect">
                      <a:avLst/>
                    </a:prstGeom>
                    <a:noFill/>
                    <a:ln w="9525">
                      <a:noFill/>
                      <a:miter lim="800000"/>
                      <a:headEnd/>
                      <a:tailEnd/>
                    </a:ln>
                  </pic:spPr>
                </pic:pic>
              </a:graphicData>
            </a:graphic>
          </wp:inline>
        </w:drawing>
      </w:r>
    </w:p>
    <w:p w:rsidR="00EE10D3" w:rsidRPr="00604961" w:rsidRDefault="00EE10D3" w:rsidP="00604961">
      <w:pPr>
        <w:spacing w:line="360" w:lineRule="auto"/>
        <w:rPr>
          <w:rFonts w:ascii="Times New Roman" w:eastAsiaTheme="majorEastAsia" w:hAnsi="Times New Roman" w:cs="Times New Roman"/>
          <w:b/>
          <w:bCs/>
          <w:sz w:val="24"/>
          <w:szCs w:val="24"/>
        </w:rPr>
      </w:pPr>
      <w:r w:rsidRPr="00604961">
        <w:rPr>
          <w:rFonts w:ascii="Times New Roman" w:hAnsi="Times New Roman" w:cs="Times New Roman"/>
          <w:sz w:val="24"/>
          <w:szCs w:val="24"/>
        </w:rPr>
        <w:br w:type="page"/>
      </w:r>
    </w:p>
    <w:p w:rsidR="00EE10D3" w:rsidRPr="00604961" w:rsidRDefault="001A41C6" w:rsidP="00E67FAD">
      <w:pPr>
        <w:pStyle w:val="Heading2"/>
      </w:pPr>
      <w:bookmarkStart w:id="194" w:name="_Toc434591845"/>
      <w:r w:rsidRPr="00604961">
        <w:lastRenderedPageBreak/>
        <w:t>Anexa nr. 5 la Planul de management Harta regimului de administrare a terenurilor</w:t>
      </w:r>
      <w:bookmarkEnd w:id="194"/>
    </w:p>
    <w:p w:rsidR="00EE10D3" w:rsidRPr="00604961" w:rsidRDefault="00EE10D3" w:rsidP="00604961">
      <w:pPr>
        <w:spacing w:line="360" w:lineRule="auto"/>
        <w:rPr>
          <w:rFonts w:ascii="Times New Roman" w:hAnsi="Times New Roman" w:cs="Times New Roman"/>
          <w:sz w:val="24"/>
          <w:szCs w:val="24"/>
        </w:rPr>
      </w:pPr>
    </w:p>
    <w:p w:rsidR="001A41C6" w:rsidRPr="00604961" w:rsidRDefault="001A41C6" w:rsidP="00604961">
      <w:pPr>
        <w:spacing w:line="360" w:lineRule="auto"/>
        <w:rPr>
          <w:rFonts w:ascii="Times New Roman" w:hAnsi="Times New Roman" w:cs="Times New Roman"/>
          <w:sz w:val="24"/>
          <w:szCs w:val="24"/>
        </w:rPr>
        <w:sectPr w:rsidR="001A41C6" w:rsidRPr="00604961" w:rsidSect="001A41C6">
          <w:headerReference w:type="even" r:id="rId14"/>
          <w:headerReference w:type="default" r:id="rId15"/>
          <w:footerReference w:type="even" r:id="rId16"/>
          <w:footerReference w:type="default" r:id="rId17"/>
          <w:headerReference w:type="first" r:id="rId18"/>
          <w:footerReference w:type="first" r:id="rId19"/>
          <w:pgSz w:w="11905" w:h="16837"/>
          <w:pgMar w:top="1134" w:right="1134" w:bottom="1134" w:left="1134" w:header="709" w:footer="709" w:gutter="0"/>
          <w:cols w:space="720"/>
          <w:docGrid w:linePitch="360"/>
        </w:sectPr>
      </w:pPr>
      <w:r w:rsidRPr="00604961">
        <w:rPr>
          <w:rFonts w:ascii="Times New Roman" w:hAnsi="Times New Roman" w:cs="Times New Roman"/>
          <w:noProof/>
          <w:sz w:val="24"/>
          <w:szCs w:val="24"/>
          <w:lang w:val="en-US"/>
        </w:rPr>
        <w:drawing>
          <wp:inline distT="0" distB="0" distL="0" distR="0">
            <wp:extent cx="6134100" cy="8049661"/>
            <wp:effectExtent l="19050" t="0" r="0" b="0"/>
            <wp:docPr id="4" name="Picture 4" descr="Harta Regimului de administrare a terenur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a Regimului de administrare a terenurilor"/>
                    <pic:cNvPicPr>
                      <a:picLocks noChangeAspect="1" noChangeArrowheads="1"/>
                    </pic:cNvPicPr>
                  </pic:nvPicPr>
                  <pic:blipFill>
                    <a:blip r:embed="rId20" cstate="print"/>
                    <a:srcRect/>
                    <a:stretch>
                      <a:fillRect/>
                    </a:stretch>
                  </pic:blipFill>
                  <pic:spPr bwMode="auto">
                    <a:xfrm>
                      <a:off x="0" y="0"/>
                      <a:ext cx="6134100" cy="8049661"/>
                    </a:xfrm>
                    <a:prstGeom prst="rect">
                      <a:avLst/>
                    </a:prstGeom>
                    <a:noFill/>
                    <a:ln w="9525">
                      <a:noFill/>
                      <a:miter lim="800000"/>
                      <a:headEnd/>
                      <a:tailEnd/>
                    </a:ln>
                  </pic:spPr>
                </pic:pic>
              </a:graphicData>
            </a:graphic>
          </wp:inline>
        </w:drawing>
      </w:r>
    </w:p>
    <w:p w:rsidR="001A41C6" w:rsidRPr="00604961" w:rsidRDefault="001A41C6" w:rsidP="00E67FAD">
      <w:pPr>
        <w:pStyle w:val="Heading2"/>
      </w:pPr>
      <w:bookmarkStart w:id="195" w:name="_Toc432159308"/>
      <w:bookmarkStart w:id="196" w:name="_Toc434591846"/>
      <w:r w:rsidRPr="00604961">
        <w:lastRenderedPageBreak/>
        <w:t>Anexa nr. 6 la Planul de management</w:t>
      </w:r>
      <w:bookmarkStart w:id="197" w:name="_Toc432159309"/>
      <w:bookmarkEnd w:id="195"/>
      <w:r w:rsidR="00EE10D3" w:rsidRPr="00604961">
        <w:t xml:space="preserve">- </w:t>
      </w:r>
      <w:r w:rsidRPr="00604961">
        <w:t>Traseele turistice omologate din Parcul Naţional Călimani</w:t>
      </w:r>
      <w:bookmarkEnd w:id="196"/>
      <w:bookmarkEnd w:id="1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243"/>
        <w:gridCol w:w="3863"/>
        <w:gridCol w:w="2022"/>
        <w:gridCol w:w="1287"/>
      </w:tblGrid>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Nr. Crt.</w:t>
            </w:r>
          </w:p>
        </w:tc>
        <w:tc>
          <w:tcPr>
            <w:tcW w:w="686"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Formația Salvamont</w:t>
            </w: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Traseu</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Marcaj</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w:t>
            </w:r>
          </w:p>
        </w:tc>
        <w:tc>
          <w:tcPr>
            <w:tcW w:w="686" w:type="pct"/>
            <w:vMerge w:val="restar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Topli</w:t>
            </w:r>
            <w:r w:rsidR="001B3087" w:rsidRPr="00604961">
              <w:rPr>
                <w:rFonts w:ascii="Times New Roman" w:hAnsi="Times New Roman" w:cs="Times New Roman"/>
                <w:bCs/>
                <w:sz w:val="24"/>
                <w:szCs w:val="24"/>
                <w:lang w:val="en-US"/>
              </w:rPr>
              <w:t>ț</w:t>
            </w:r>
            <w:r w:rsidRPr="00604961">
              <w:rPr>
                <w:rFonts w:ascii="Times New Roman" w:hAnsi="Times New Roman" w:cs="Times New Roman"/>
                <w:bCs/>
                <w:sz w:val="24"/>
                <w:szCs w:val="24"/>
                <w:lang w:val="en-US"/>
              </w:rPr>
              <w:t>a</w:t>
            </w: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Izvoarele Voievodesei - Pasul R</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chiti</w:t>
            </w:r>
            <w:r w:rsidR="001B3087" w:rsidRPr="00604961">
              <w:rPr>
                <w:rFonts w:ascii="Times New Roman" w:hAnsi="Times New Roman" w:cs="Times New Roman"/>
                <w:sz w:val="24"/>
                <w:szCs w:val="24"/>
                <w:lang w:val="en-US"/>
              </w:rPr>
              <w:t>ș</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în c</w:t>
            </w:r>
            <w:r w:rsidR="001A41C6" w:rsidRPr="00604961">
              <w:rPr>
                <w:rFonts w:ascii="Times New Roman" w:hAnsi="Times New Roman" w:cs="Times New Roman"/>
                <w:sz w:val="24"/>
                <w:szCs w:val="24"/>
                <w:lang w:val="en-US"/>
              </w:rPr>
              <w:t>urs de omologare</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Monument Topliț</w:t>
            </w:r>
            <w:r w:rsidR="001A41C6" w:rsidRPr="00604961">
              <w:rPr>
                <w:rFonts w:ascii="Times New Roman" w:hAnsi="Times New Roman" w:cs="Times New Roman"/>
                <w:sz w:val="24"/>
                <w:szCs w:val="24"/>
                <w:lang w:val="it-IT"/>
              </w:rPr>
              <w:t xml:space="preserve">a Secu - Gura Voievodesei - Dl. </w:t>
            </w:r>
            <w:r w:rsidR="001A41C6" w:rsidRPr="00604961">
              <w:rPr>
                <w:rFonts w:ascii="Times New Roman" w:hAnsi="Times New Roman" w:cs="Times New Roman"/>
                <w:sz w:val="24"/>
                <w:szCs w:val="24"/>
                <w:lang w:val="en-US"/>
              </w:rPr>
              <w:t xml:space="preserve">Alb - Iz. Purcelului - </w:t>
            </w:r>
            <w:r w:rsidRPr="00604961">
              <w:rPr>
                <w:rFonts w:ascii="Times New Roman" w:hAnsi="Times New Roman" w:cs="Times New Roman"/>
                <w:sz w:val="24"/>
                <w:szCs w:val="24"/>
                <w:lang w:val="en-US"/>
              </w:rPr>
              <w:t>Ș</w:t>
            </w:r>
            <w:r w:rsidR="001A41C6" w:rsidRPr="00604961">
              <w:rPr>
                <w:rFonts w:ascii="Times New Roman" w:hAnsi="Times New Roman" w:cs="Times New Roman"/>
                <w:sz w:val="24"/>
                <w:szCs w:val="24"/>
                <w:lang w:val="en-US"/>
              </w:rPr>
              <w:t>aua Re</w:t>
            </w:r>
            <w:r w:rsidRPr="00604961">
              <w:rPr>
                <w:rFonts w:ascii="Times New Roman" w:hAnsi="Times New Roman" w:cs="Times New Roman"/>
                <w:sz w:val="24"/>
                <w:szCs w:val="24"/>
                <w:lang w:val="en-US"/>
              </w:rPr>
              <w:t>ț</w:t>
            </w:r>
            <w:r w:rsidR="001A41C6" w:rsidRPr="00604961">
              <w:rPr>
                <w:rFonts w:ascii="Times New Roman" w:hAnsi="Times New Roman" w:cs="Times New Roman"/>
                <w:sz w:val="24"/>
                <w:szCs w:val="24"/>
                <w:lang w:val="en-US"/>
              </w:rPr>
              <w:t>iti</w:t>
            </w:r>
            <w:r w:rsidRPr="00604961">
              <w:rPr>
                <w:rFonts w:ascii="Times New Roman" w:hAnsi="Times New Roman" w:cs="Times New Roman"/>
                <w:sz w:val="24"/>
                <w:szCs w:val="24"/>
                <w:lang w:val="en-US"/>
              </w:rPr>
              <w:t>ș</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Cruce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Gura Voievodesei - Schit - Lacul Iezer</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Cruce albastr</w:t>
            </w:r>
            <w:r w:rsidR="001B3087"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P-na Puturosu - Iz. Lom</w:t>
            </w:r>
            <w:r w:rsidR="001B3087" w:rsidRPr="00604961">
              <w:rPr>
                <w:rFonts w:ascii="Times New Roman" w:hAnsi="Times New Roman" w:cs="Times New Roman"/>
                <w:sz w:val="24"/>
                <w:szCs w:val="24"/>
                <w:lang w:val="it-IT"/>
              </w:rPr>
              <w:t>ăș</w:t>
            </w:r>
            <w:r w:rsidRPr="00604961">
              <w:rPr>
                <w:rFonts w:ascii="Times New Roman" w:hAnsi="Times New Roman" w:cs="Times New Roman"/>
                <w:sz w:val="24"/>
                <w:szCs w:val="24"/>
                <w:lang w:val="it-IT"/>
              </w:rPr>
              <w:t>i</w:t>
            </w:r>
            <w:r w:rsidR="001B3087"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ei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Triunghi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5</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Topli</w:t>
            </w:r>
            <w:r w:rsidR="001B3087"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a - Cart. C</w:t>
            </w:r>
            <w:r w:rsidR="001B3087"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lim</w:t>
            </w:r>
            <w:r w:rsidR="001B3087"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 xml:space="preserve">nel - Vf. Runculuui - Vf. </w:t>
            </w:r>
            <w:r w:rsidRPr="00604961">
              <w:rPr>
                <w:rFonts w:ascii="Times New Roman" w:hAnsi="Times New Roman" w:cs="Times New Roman"/>
                <w:sz w:val="24"/>
                <w:szCs w:val="24"/>
                <w:lang w:val="en-US"/>
              </w:rPr>
              <w:t>Toaca - Cica Mic</w:t>
            </w:r>
            <w:r w:rsidR="001B3087" w:rsidRPr="00604961">
              <w:rPr>
                <w:rFonts w:ascii="Times New Roman" w:hAnsi="Times New Roman" w:cs="Times New Roman"/>
                <w:sz w:val="24"/>
                <w:szCs w:val="24"/>
                <w:lang w:val="en-US"/>
              </w:rPr>
              <w:t>ă</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1B3087" w:rsidRPr="00604961">
              <w:rPr>
                <w:rFonts w:ascii="Times New Roman" w:hAnsi="Times New Roman" w:cs="Times New Roman"/>
                <w:sz w:val="24"/>
                <w:szCs w:val="24"/>
                <w:lang w:val="en-US"/>
              </w:rPr>
              <w:t>g</w:t>
            </w:r>
            <w:r w:rsidRPr="00604961">
              <w:rPr>
                <w:rFonts w:ascii="Times New Roman" w:hAnsi="Times New Roman" w:cs="Times New Roman"/>
                <w:sz w:val="24"/>
                <w:szCs w:val="24"/>
                <w:lang w:val="en-US"/>
              </w:rPr>
              <w:t>alben</w:t>
            </w:r>
            <w:r w:rsidR="001B3087"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76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6</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 xml:space="preserve">Gura Voievodesei - Gura Toplicioarei - Sub Poiana Stegii - Iz. </w:t>
            </w:r>
            <w:r w:rsidRPr="00604961">
              <w:rPr>
                <w:rFonts w:ascii="Times New Roman" w:hAnsi="Times New Roman" w:cs="Times New Roman"/>
                <w:sz w:val="24"/>
                <w:szCs w:val="24"/>
                <w:lang w:val="en-US"/>
              </w:rPr>
              <w:t xml:space="preserve">Voievodesei - </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aua Voievodesei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Punct albastru</w:t>
            </w:r>
          </w:p>
        </w:tc>
        <w:tc>
          <w:tcPr>
            <w:tcW w:w="714"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76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7</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 xml:space="preserve">Bilbor - Vf. La </w:t>
            </w:r>
            <w:r w:rsidR="001B3087" w:rsidRPr="00604961">
              <w:rPr>
                <w:rFonts w:ascii="Times New Roman" w:hAnsi="Times New Roman" w:cs="Times New Roman"/>
                <w:sz w:val="24"/>
                <w:szCs w:val="24"/>
                <w:lang w:val="it-IT"/>
              </w:rPr>
              <w:t>M</w:t>
            </w:r>
            <w:r w:rsidRPr="00604961">
              <w:rPr>
                <w:rFonts w:ascii="Times New Roman" w:hAnsi="Times New Roman" w:cs="Times New Roman"/>
                <w:sz w:val="24"/>
                <w:szCs w:val="24"/>
                <w:lang w:val="it-IT"/>
              </w:rPr>
              <w:t xml:space="preserve">ori - Pna Toplicioara - Pna Steja - Iz. Voievodesei - Iz. Purcelului- Sub. Ref Salvamont Iezer - Vf. </w:t>
            </w:r>
            <w:r w:rsidRPr="00604961">
              <w:rPr>
                <w:rFonts w:ascii="Times New Roman" w:hAnsi="Times New Roman" w:cs="Times New Roman"/>
                <w:sz w:val="24"/>
                <w:szCs w:val="24"/>
                <w:lang w:val="en-US"/>
              </w:rPr>
              <w:t>Re</w:t>
            </w:r>
            <w:r w:rsidR="001B3087" w:rsidRPr="00604961">
              <w:rPr>
                <w:rFonts w:ascii="Times New Roman" w:hAnsi="Times New Roman" w:cs="Times New Roman"/>
                <w:sz w:val="24"/>
                <w:szCs w:val="24"/>
                <w:lang w:val="en-US"/>
              </w:rPr>
              <w:t>ț</w:t>
            </w:r>
            <w:r w:rsidRPr="00604961">
              <w:rPr>
                <w:rFonts w:ascii="Times New Roman" w:hAnsi="Times New Roman" w:cs="Times New Roman"/>
                <w:sz w:val="24"/>
                <w:szCs w:val="24"/>
                <w:lang w:val="en-US"/>
              </w:rPr>
              <w:t>iti</w:t>
            </w:r>
            <w:r w:rsidR="001B3087" w:rsidRPr="00604961">
              <w:rPr>
                <w:rFonts w:ascii="Times New Roman" w:hAnsi="Times New Roman" w:cs="Times New Roman"/>
                <w:sz w:val="24"/>
                <w:szCs w:val="24"/>
                <w:lang w:val="en-US"/>
              </w:rPr>
              <w:t>ș</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albastr</w:t>
            </w:r>
            <w:r w:rsidR="001B3087"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8</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Pna Toplicioara - M</w:t>
            </w:r>
            <w:r w:rsidR="001B3087"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gura - Vf. P</w:t>
            </w:r>
            <w:r w:rsidR="001B3087"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ltini</w:t>
            </w:r>
            <w:r w:rsidR="001B3087"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 xml:space="preserve"> - Pasul Racila - 174A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9</w:t>
            </w:r>
          </w:p>
        </w:tc>
        <w:tc>
          <w:tcPr>
            <w:tcW w:w="686" w:type="pct"/>
            <w:vMerge w:val="restar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Bistri</w:t>
            </w:r>
            <w:r w:rsidR="001B3087" w:rsidRPr="00604961">
              <w:rPr>
                <w:rFonts w:ascii="Times New Roman" w:hAnsi="Times New Roman" w:cs="Times New Roman"/>
                <w:bCs/>
                <w:sz w:val="24"/>
                <w:szCs w:val="24"/>
                <w:lang w:val="en-US"/>
              </w:rPr>
              <w:t>ț</w:t>
            </w:r>
            <w:r w:rsidRPr="00604961">
              <w:rPr>
                <w:rFonts w:ascii="Times New Roman" w:hAnsi="Times New Roman" w:cs="Times New Roman"/>
                <w:bCs/>
                <w:sz w:val="24"/>
                <w:szCs w:val="24"/>
                <w:lang w:val="en-US"/>
              </w:rPr>
              <w:t>a</w:t>
            </w: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Bistricior </w:t>
            </w:r>
            <w:r w:rsidR="001B3087" w:rsidRPr="00604961">
              <w:rPr>
                <w:rFonts w:ascii="Times New Roman" w:hAnsi="Times New Roman" w:cs="Times New Roman"/>
                <w:sz w:val="24"/>
                <w:szCs w:val="24"/>
                <w:lang w:val="en-US"/>
              </w:rPr>
              <w:t>–</w:t>
            </w:r>
            <w:r w:rsidRPr="00604961">
              <w:rPr>
                <w:rFonts w:ascii="Times New Roman" w:hAnsi="Times New Roman" w:cs="Times New Roman"/>
                <w:sz w:val="24"/>
                <w:szCs w:val="24"/>
                <w:lang w:val="en-US"/>
              </w:rPr>
              <w:t xml:space="preserve"> Tihu</w:t>
            </w:r>
            <w:r w:rsidR="001B3087" w:rsidRPr="00604961">
              <w:rPr>
                <w:rFonts w:ascii="Times New Roman" w:hAnsi="Times New Roman" w:cs="Times New Roman"/>
                <w:sz w:val="24"/>
                <w:szCs w:val="24"/>
                <w:lang w:val="en-US"/>
              </w:rPr>
              <w:t>ț</w:t>
            </w:r>
            <w:r w:rsidRPr="00604961">
              <w:rPr>
                <w:rFonts w:ascii="Times New Roman" w:hAnsi="Times New Roman" w:cs="Times New Roman"/>
                <w:sz w:val="24"/>
                <w:szCs w:val="24"/>
                <w:lang w:val="en-US"/>
              </w:rPr>
              <w:t>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10</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M</w:t>
            </w:r>
            <w:r w:rsidR="001B3087" w:rsidRPr="00604961">
              <w:rPr>
                <w:rFonts w:ascii="Times New Roman" w:hAnsi="Times New Roman" w:cs="Times New Roman"/>
                <w:sz w:val="24"/>
                <w:szCs w:val="24"/>
                <w:lang w:val="it-IT"/>
              </w:rPr>
              <w:t>îț</w:t>
            </w:r>
            <w:r w:rsidRPr="00604961">
              <w:rPr>
                <w:rFonts w:ascii="Times New Roman" w:hAnsi="Times New Roman" w:cs="Times New Roman"/>
                <w:sz w:val="24"/>
                <w:szCs w:val="24"/>
                <w:lang w:val="it-IT"/>
              </w:rPr>
              <w:t xml:space="preserve">a - Iz. Lung - </w:t>
            </w:r>
            <w:r w:rsidR="001B3087"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aua Terha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Triunghi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11</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M</w:t>
            </w:r>
            <w:r w:rsidR="001B3087" w:rsidRPr="00604961">
              <w:rPr>
                <w:rFonts w:ascii="Times New Roman" w:hAnsi="Times New Roman" w:cs="Times New Roman"/>
                <w:sz w:val="24"/>
                <w:szCs w:val="24"/>
                <w:lang w:val="en-US"/>
              </w:rPr>
              <w:t>îț</w:t>
            </w:r>
            <w:r w:rsidRPr="00604961">
              <w:rPr>
                <w:rFonts w:ascii="Times New Roman" w:hAnsi="Times New Roman" w:cs="Times New Roman"/>
                <w:sz w:val="24"/>
                <w:szCs w:val="24"/>
                <w:lang w:val="en-US"/>
              </w:rPr>
              <w:t>a - Colbu - Bistricior</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Triunghi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12</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M</w:t>
            </w:r>
            <w:r w:rsidR="001B3087" w:rsidRPr="00604961">
              <w:rPr>
                <w:rFonts w:ascii="Times New Roman" w:hAnsi="Times New Roman" w:cs="Times New Roman"/>
                <w:sz w:val="24"/>
                <w:szCs w:val="24"/>
                <w:lang w:val="en-US"/>
              </w:rPr>
              <w:t>îț</w:t>
            </w:r>
            <w:r w:rsidRPr="00604961">
              <w:rPr>
                <w:rFonts w:ascii="Times New Roman" w:hAnsi="Times New Roman" w:cs="Times New Roman"/>
                <w:sz w:val="24"/>
                <w:szCs w:val="24"/>
                <w:lang w:val="en-US"/>
              </w:rPr>
              <w:t>a - T</w:t>
            </w:r>
            <w:r w:rsidR="001B3087"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ul Z</w:t>
            </w:r>
            <w:r w:rsidR="001B3087" w:rsidRPr="00604961">
              <w:rPr>
                <w:rFonts w:ascii="Times New Roman" w:hAnsi="Times New Roman" w:cs="Times New Roman"/>
                <w:sz w:val="24"/>
                <w:szCs w:val="24"/>
                <w:lang w:val="en-US"/>
              </w:rPr>
              <w:t>â</w:t>
            </w:r>
            <w:r w:rsidRPr="00604961">
              <w:rPr>
                <w:rFonts w:ascii="Times New Roman" w:hAnsi="Times New Roman" w:cs="Times New Roman"/>
                <w:sz w:val="24"/>
                <w:szCs w:val="24"/>
                <w:lang w:val="en-US"/>
              </w:rPr>
              <w:t>nelor</w:t>
            </w:r>
          </w:p>
        </w:tc>
        <w:tc>
          <w:tcPr>
            <w:tcW w:w="1122" w:type="pct"/>
            <w:shd w:val="clear" w:color="auto" w:fill="auto"/>
            <w:vAlign w:val="center"/>
          </w:tcPr>
          <w:p w:rsidR="001A41C6" w:rsidRPr="00604961" w:rsidRDefault="001B3087"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Punct</w:t>
            </w:r>
            <w:r w:rsidR="001A41C6" w:rsidRPr="00604961">
              <w:rPr>
                <w:rFonts w:ascii="Times New Roman" w:hAnsi="Times New Roman" w:cs="Times New Roman"/>
                <w:sz w:val="24"/>
                <w:szCs w:val="24"/>
                <w:lang w:val="en-US"/>
              </w:rPr>
              <w:t xml:space="preserve"> </w:t>
            </w:r>
            <w:r w:rsidRPr="00604961">
              <w:rPr>
                <w:rFonts w:ascii="Times New Roman" w:hAnsi="Times New Roman" w:cs="Times New Roman"/>
                <w:sz w:val="24"/>
                <w:szCs w:val="24"/>
                <w:lang w:val="en-US"/>
              </w:rPr>
              <w:t>a</w:t>
            </w:r>
            <w:r w:rsidR="001A41C6" w:rsidRPr="00604961">
              <w:rPr>
                <w:rFonts w:ascii="Times New Roman" w:hAnsi="Times New Roman" w:cs="Times New Roman"/>
                <w:sz w:val="24"/>
                <w:szCs w:val="24"/>
                <w:lang w:val="en-US"/>
              </w:rPr>
              <w:t>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13</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Colibi</w:t>
            </w:r>
            <w:r w:rsidR="001B3087"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a - Valea Colbu - Pna D</w:t>
            </w:r>
            <w:r w:rsidR="001B3087"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lbidan - Muntele Vii</w:t>
            </w:r>
            <w:r w:rsidR="001B3087"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oru</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Triunghi </w:t>
            </w:r>
            <w:r w:rsidR="001B3087"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1B3087"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14</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Bistricior Sat Cu</w:t>
            </w:r>
            <w:r w:rsidR="000E486C"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ma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0E486C"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0E486C" w:rsidRPr="00604961">
              <w:rPr>
                <w:rFonts w:ascii="Times New Roman" w:hAnsi="Times New Roman" w:cs="Times New Roman"/>
                <w:sz w:val="24"/>
                <w:szCs w:val="24"/>
                <w:lang w:val="en-US"/>
              </w:rPr>
              <w:t>g</w:t>
            </w:r>
            <w:r w:rsidRPr="00604961">
              <w:rPr>
                <w:rFonts w:ascii="Times New Roman" w:hAnsi="Times New Roman" w:cs="Times New Roman"/>
                <w:sz w:val="24"/>
                <w:szCs w:val="24"/>
                <w:lang w:val="en-US"/>
              </w:rPr>
              <w:t>alben</w:t>
            </w:r>
            <w:r w:rsidR="000E486C"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94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15</w:t>
            </w:r>
          </w:p>
        </w:tc>
        <w:tc>
          <w:tcPr>
            <w:tcW w:w="686" w:type="pct"/>
            <w:vMerge w:val="restar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Suceava</w:t>
            </w: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Neagra Şarului – Vf. 12 Apostoli – Poiana Izvoarele – Şaua Negoiu -  Vf. Reţitiş – Vf. Iezerul Călimanului- </w:t>
            </w:r>
            <w:r w:rsidRPr="00604961">
              <w:rPr>
                <w:rFonts w:ascii="Times New Roman" w:hAnsi="Times New Roman" w:cs="Times New Roman"/>
                <w:sz w:val="24"/>
                <w:szCs w:val="24"/>
                <w:lang w:val="en-US"/>
              </w:rPr>
              <w:lastRenderedPageBreak/>
              <w:t>Sat Neagra Şarului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lastRenderedPageBreak/>
              <w:t xml:space="preserve">Punct </w:t>
            </w:r>
            <w:r w:rsidR="005278E9"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5278E9"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94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16</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 xml:space="preserve">Sat Poiana Negrii –  Schitul 12 Apostoli - Vf. 12 Apostoli –  Sat Gura Haitii - Vf. </w:t>
            </w:r>
            <w:r w:rsidRPr="00604961">
              <w:rPr>
                <w:rFonts w:ascii="Times New Roman" w:hAnsi="Times New Roman" w:cs="Times New Roman"/>
                <w:sz w:val="24"/>
                <w:szCs w:val="24"/>
                <w:lang w:val="en-US"/>
              </w:rPr>
              <w:t>Călimanul Cerbului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94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17</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Gura Haitii– vf. Pietrele Roşii – Vf. Tămăului (1862 m) – Valea Voro</w:t>
            </w:r>
            <w:r w:rsidR="005278E9" w:rsidRPr="00604961">
              <w:rPr>
                <w:rFonts w:ascii="Times New Roman" w:hAnsi="Times New Roman" w:cs="Times New Roman"/>
                <w:sz w:val="24"/>
                <w:szCs w:val="24"/>
                <w:lang w:val="it-IT"/>
              </w:rPr>
              <w:t>a</w:t>
            </w:r>
            <w:r w:rsidRPr="00604961">
              <w:rPr>
                <w:rFonts w:ascii="Times New Roman" w:hAnsi="Times New Roman" w:cs="Times New Roman"/>
                <w:sz w:val="24"/>
                <w:szCs w:val="24"/>
                <w:lang w:val="it-IT"/>
              </w:rPr>
              <w:t>va – Dornişoara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Cruce albastr</w:t>
            </w:r>
            <w:r w:rsidR="005278E9"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94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18</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it-IT"/>
              </w:rPr>
              <w:t xml:space="preserve">Bistriciorului – Monumentul de la Gruiu – Vf. Pietrosul Călimani – Vf. Reţitiş - Vf. </w:t>
            </w:r>
            <w:r w:rsidRPr="00604961">
              <w:rPr>
                <w:rFonts w:ascii="Times New Roman" w:hAnsi="Times New Roman" w:cs="Times New Roman"/>
                <w:sz w:val="24"/>
                <w:szCs w:val="24"/>
                <w:lang w:val="en-US"/>
              </w:rPr>
              <w:t>Iezerul Călimanului – Pasul Păltiniş</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5278E9"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ro</w:t>
            </w:r>
            <w:r w:rsidR="005278E9"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63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19</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Sat Dornişoara - Izvoarele Dornei – intersecţie Poiana Izvoarelor</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Punct </w:t>
            </w:r>
            <w:r w:rsidR="005278E9" w:rsidRPr="00604961">
              <w:rPr>
                <w:rFonts w:ascii="Times New Roman" w:hAnsi="Times New Roman" w:cs="Times New Roman"/>
                <w:sz w:val="24"/>
                <w:szCs w:val="24"/>
                <w:lang w:val="en-US"/>
              </w:rPr>
              <w:t>g</w:t>
            </w:r>
            <w:r w:rsidRPr="00604961">
              <w:rPr>
                <w:rFonts w:ascii="Times New Roman" w:hAnsi="Times New Roman" w:cs="Times New Roman"/>
                <w:sz w:val="24"/>
                <w:szCs w:val="24"/>
                <w:lang w:val="en-US"/>
              </w:rPr>
              <w:t>alben</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63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20</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Gura Haiti – Poiana Izvoarele – Coada Pietrosului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 xml:space="preserve">Cruce </w:t>
            </w:r>
            <w:r w:rsidR="005278E9" w:rsidRPr="00604961">
              <w:rPr>
                <w:rFonts w:ascii="Times New Roman" w:hAnsi="Times New Roman" w:cs="Times New Roman"/>
                <w:sz w:val="24"/>
                <w:szCs w:val="24"/>
                <w:lang w:val="en-US"/>
              </w:rPr>
              <w:t>r</w:t>
            </w:r>
            <w:r w:rsidRPr="00604961">
              <w:rPr>
                <w:rFonts w:ascii="Times New Roman" w:hAnsi="Times New Roman" w:cs="Times New Roman"/>
                <w:sz w:val="24"/>
                <w:szCs w:val="24"/>
                <w:lang w:val="en-US"/>
              </w:rPr>
              <w:t>o</w:t>
            </w:r>
            <w:r w:rsidR="005278E9"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31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21</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Exploatarea Călimani - Şaua Nicovala</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Triunghi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In Curs de omologare</w:t>
            </w:r>
          </w:p>
        </w:tc>
      </w:tr>
      <w:tr w:rsidR="001A41C6" w:rsidRPr="00604961" w:rsidTr="00B1066A">
        <w:trPr>
          <w:trHeight w:val="31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22</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Monumentul de la Gruiu – Poiana Izvoarele</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Band</w:t>
            </w:r>
            <w:r w:rsidR="005278E9" w:rsidRPr="00604961">
              <w:rPr>
                <w:rFonts w:ascii="Times New Roman" w:hAnsi="Times New Roman" w:cs="Times New Roman"/>
                <w:sz w:val="24"/>
                <w:szCs w:val="24"/>
                <w:lang w:val="en-US"/>
              </w:rPr>
              <w:t>ă</w:t>
            </w:r>
            <w:r w:rsidRPr="00604961">
              <w:rPr>
                <w:rFonts w:ascii="Times New Roman" w:hAnsi="Times New Roman" w:cs="Times New Roman"/>
                <w:sz w:val="24"/>
                <w:szCs w:val="24"/>
                <w:lang w:val="en-US"/>
              </w:rPr>
              <w:t xml:space="preserve"> </w:t>
            </w:r>
            <w:r w:rsidR="005278E9" w:rsidRPr="00604961">
              <w:rPr>
                <w:rFonts w:ascii="Times New Roman" w:hAnsi="Times New Roman" w:cs="Times New Roman"/>
                <w:sz w:val="24"/>
                <w:szCs w:val="24"/>
                <w:lang w:val="en-US"/>
              </w:rPr>
              <w:t>a</w:t>
            </w:r>
            <w:r w:rsidRPr="00604961">
              <w:rPr>
                <w:rFonts w:ascii="Times New Roman" w:hAnsi="Times New Roman" w:cs="Times New Roman"/>
                <w:sz w:val="24"/>
                <w:szCs w:val="24"/>
                <w:lang w:val="en-US"/>
              </w:rPr>
              <w:t>lbastr</w:t>
            </w:r>
            <w:r w:rsidR="005278E9"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In Curs de omologare</w:t>
            </w:r>
          </w:p>
        </w:tc>
      </w:tr>
      <w:tr w:rsidR="001A41C6" w:rsidRPr="00604961" w:rsidTr="00B1066A">
        <w:trPr>
          <w:trHeight w:val="31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23</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Sărişor – Schitul 12 Apostoli</w:t>
            </w:r>
          </w:p>
        </w:tc>
        <w:tc>
          <w:tcPr>
            <w:tcW w:w="1122"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Triunghi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In Curs de omologare</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24</w:t>
            </w:r>
          </w:p>
        </w:tc>
        <w:tc>
          <w:tcPr>
            <w:tcW w:w="686" w:type="pct"/>
            <w:vMerge w:val="restar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Mure</w:t>
            </w:r>
            <w:r w:rsidR="005278E9" w:rsidRPr="00604961">
              <w:rPr>
                <w:rFonts w:ascii="Times New Roman" w:hAnsi="Times New Roman" w:cs="Times New Roman"/>
                <w:bCs/>
                <w:sz w:val="24"/>
                <w:szCs w:val="24"/>
                <w:lang w:val="en-US"/>
              </w:rPr>
              <w:t>ș</w:t>
            </w: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Bistra Mure</w:t>
            </w:r>
            <w:r w:rsidR="005278E9"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ului-Valea Bistra-Valea din Mijloc-Poiana Cofu</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albastr</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25</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Gura Cofului-Valea Cofului-Poiana Cofului</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26</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Val</w:t>
            </w:r>
            <w:r w:rsidR="005278E9" w:rsidRPr="00604961">
              <w:rPr>
                <w:rFonts w:ascii="Times New Roman" w:hAnsi="Times New Roman" w:cs="Times New Roman"/>
                <w:sz w:val="24"/>
                <w:szCs w:val="24"/>
                <w:lang w:val="it-IT"/>
              </w:rPr>
              <w:t>ea Bistra-Zapodea cu cale- Zapode</w:t>
            </w:r>
            <w:r w:rsidRPr="00604961">
              <w:rPr>
                <w:rFonts w:ascii="Times New Roman" w:hAnsi="Times New Roman" w:cs="Times New Roman"/>
                <w:sz w:val="24"/>
                <w:szCs w:val="24"/>
                <w:lang w:val="it-IT"/>
              </w:rPr>
              <w:t>a ursului</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w:t>
            </w:r>
            <w:r w:rsidR="001A41C6" w:rsidRPr="00604961">
              <w:rPr>
                <w:rFonts w:ascii="Times New Roman" w:hAnsi="Times New Roman" w:cs="Times New Roman"/>
                <w:sz w:val="24"/>
                <w:szCs w:val="24"/>
                <w:lang w:val="en-US"/>
              </w:rPr>
              <w:t>riungh</w:t>
            </w:r>
            <w:r w:rsidRPr="00604961">
              <w:rPr>
                <w:rFonts w:ascii="Times New Roman" w:hAnsi="Times New Roman" w:cs="Times New Roman"/>
                <w:sz w:val="24"/>
                <w:szCs w:val="24"/>
                <w:lang w:val="en-US"/>
              </w:rPr>
              <w:t>i</w:t>
            </w:r>
            <w:r w:rsidR="001A41C6" w:rsidRPr="00604961">
              <w:rPr>
                <w:rFonts w:ascii="Times New Roman" w:hAnsi="Times New Roman" w:cs="Times New Roman"/>
                <w:sz w:val="24"/>
                <w:szCs w:val="24"/>
                <w:lang w:val="en-US"/>
              </w:rPr>
              <w:t xml:space="preserve">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76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27</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Bistra Mure</w:t>
            </w:r>
            <w:r w:rsidR="005278E9"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ului-V</w:t>
            </w:r>
            <w:r w:rsidR="005278E9" w:rsidRPr="00604961">
              <w:rPr>
                <w:rFonts w:ascii="Times New Roman" w:hAnsi="Times New Roman" w:cs="Times New Roman"/>
                <w:sz w:val="24"/>
                <w:szCs w:val="24"/>
                <w:lang w:val="it-IT"/>
              </w:rPr>
              <w:t>â</w:t>
            </w:r>
            <w:r w:rsidRPr="00604961">
              <w:rPr>
                <w:rFonts w:ascii="Times New Roman" w:hAnsi="Times New Roman" w:cs="Times New Roman"/>
                <w:sz w:val="24"/>
                <w:szCs w:val="24"/>
                <w:lang w:val="it-IT"/>
              </w:rPr>
              <w:t>rful Scaunul Domnului- P-na de Mijloc – P-na Ste</w:t>
            </w:r>
            <w:r w:rsidR="005278E9" w:rsidRPr="00604961">
              <w:rPr>
                <w:rFonts w:ascii="Times New Roman" w:hAnsi="Times New Roman" w:cs="Times New Roman"/>
                <w:sz w:val="24"/>
                <w:szCs w:val="24"/>
                <w:lang w:val="it-IT"/>
              </w:rPr>
              <w:t>g</w:t>
            </w:r>
            <w:r w:rsidRPr="00604961">
              <w:rPr>
                <w:rFonts w:ascii="Times New Roman" w:hAnsi="Times New Roman" w:cs="Times New Roman"/>
                <w:sz w:val="24"/>
                <w:szCs w:val="24"/>
                <w:lang w:val="it-IT"/>
              </w:rPr>
              <w:t xml:space="preserve">ii – P-na Moldovanca- P-na </w:t>
            </w:r>
            <w:r w:rsidR="005278E9"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iganca – P-na Lung</w:t>
            </w:r>
            <w:r w:rsidR="005278E9" w:rsidRPr="00604961">
              <w:rPr>
                <w:rFonts w:ascii="Times New Roman" w:hAnsi="Times New Roman" w:cs="Times New Roman"/>
                <w:sz w:val="24"/>
                <w:szCs w:val="24"/>
                <w:lang w:val="it-IT"/>
              </w:rPr>
              <w:t>ă</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B</w:t>
            </w:r>
            <w:r w:rsidR="001A41C6" w:rsidRPr="00604961">
              <w:rPr>
                <w:rFonts w:ascii="Times New Roman" w:hAnsi="Times New Roman" w:cs="Times New Roman"/>
                <w:sz w:val="24"/>
                <w:szCs w:val="24"/>
                <w:lang w:val="en-US"/>
              </w:rPr>
              <w:t>and</w:t>
            </w:r>
            <w:r w:rsidRPr="00604961">
              <w:rPr>
                <w:rFonts w:ascii="Times New Roman" w:hAnsi="Times New Roman" w:cs="Times New Roman"/>
                <w:sz w:val="24"/>
                <w:szCs w:val="24"/>
                <w:lang w:val="en-US"/>
              </w:rPr>
              <w:t>ă</w:t>
            </w:r>
            <w:r w:rsidR="001A41C6" w:rsidRPr="00604961">
              <w:rPr>
                <w:rFonts w:ascii="Times New Roman" w:hAnsi="Times New Roman" w:cs="Times New Roman"/>
                <w:sz w:val="24"/>
                <w:szCs w:val="24"/>
                <w:lang w:val="en-US"/>
              </w:rPr>
              <w:t xml:space="preserve"> albastr</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lastRenderedPageBreak/>
              <w:t>28</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w:t>
            </w:r>
            <w:r w:rsidR="005278E9"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l</w:t>
            </w:r>
            <w:r w:rsidR="005278E9"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oaia-Poiana Stegii-Zapodia cu Podul-Valea Bistra</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29</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R</w:t>
            </w:r>
            <w:r w:rsidR="005278E9"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stoli</w:t>
            </w:r>
            <w:r w:rsidR="005278E9"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a-Valea Vișa- Poiana Ste</w:t>
            </w:r>
            <w:r w:rsidR="005278E9" w:rsidRPr="00604961">
              <w:rPr>
                <w:rFonts w:ascii="Times New Roman" w:hAnsi="Times New Roman" w:cs="Times New Roman"/>
                <w:sz w:val="24"/>
                <w:szCs w:val="24"/>
                <w:lang w:val="it-IT"/>
              </w:rPr>
              <w:t>g</w:t>
            </w:r>
            <w:r w:rsidRPr="00604961">
              <w:rPr>
                <w:rFonts w:ascii="Times New Roman" w:hAnsi="Times New Roman" w:cs="Times New Roman"/>
                <w:sz w:val="24"/>
                <w:szCs w:val="24"/>
                <w:lang w:val="it-IT"/>
              </w:rPr>
              <w:t xml:space="preserve">ii – Fundul </w:t>
            </w:r>
            <w:r w:rsidR="005278E9" w:rsidRPr="00604961">
              <w:rPr>
                <w:rFonts w:ascii="Times New Roman" w:hAnsi="Times New Roman" w:cs="Times New Roman"/>
                <w:sz w:val="24"/>
                <w:szCs w:val="24"/>
                <w:lang w:val="it-IT"/>
              </w:rPr>
              <w:t>P</w:t>
            </w:r>
            <w:r w:rsidRPr="00604961">
              <w:rPr>
                <w:rFonts w:ascii="Times New Roman" w:hAnsi="Times New Roman" w:cs="Times New Roman"/>
                <w:sz w:val="24"/>
                <w:szCs w:val="24"/>
                <w:lang w:val="it-IT"/>
              </w:rPr>
              <w:t>orcului – P-na Cofu</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ro</w:t>
            </w:r>
            <w:r w:rsidRPr="00604961">
              <w:rPr>
                <w:rFonts w:ascii="Times New Roman" w:hAnsi="Times New Roman" w:cs="Times New Roman"/>
                <w:sz w:val="24"/>
                <w:szCs w:val="24"/>
                <w:lang w:val="en-US"/>
              </w:rPr>
              <w:t>ș</w:t>
            </w:r>
            <w:r w:rsidR="001A41C6"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30</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Valea Secu-Poiana Lungă-</w:t>
            </w:r>
            <w:r w:rsidR="005278E9" w:rsidRPr="00604961">
              <w:rPr>
                <w:rFonts w:ascii="Times New Roman" w:hAnsi="Times New Roman" w:cs="Times New Roman"/>
                <w:sz w:val="24"/>
                <w:szCs w:val="24"/>
                <w:lang w:val="it-IT"/>
              </w:rPr>
              <w:t xml:space="preserve"> </w:t>
            </w:r>
            <w:r w:rsidRPr="00604961">
              <w:rPr>
                <w:rFonts w:ascii="Times New Roman" w:hAnsi="Times New Roman" w:cs="Times New Roman"/>
                <w:sz w:val="24"/>
                <w:szCs w:val="24"/>
                <w:lang w:val="it-IT"/>
              </w:rPr>
              <w:t>Tăul Zânelor</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31</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R</w:t>
            </w:r>
            <w:r w:rsidR="005278E9"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stoli</w:t>
            </w:r>
            <w:r w:rsidR="005278E9"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a – Baraj -</w:t>
            </w:r>
            <w:r w:rsidR="005278E9" w:rsidRPr="00604961">
              <w:rPr>
                <w:rFonts w:ascii="Times New Roman" w:hAnsi="Times New Roman" w:cs="Times New Roman"/>
                <w:sz w:val="24"/>
                <w:szCs w:val="24"/>
                <w:lang w:val="it-IT"/>
              </w:rPr>
              <w:t xml:space="preserve"> </w:t>
            </w:r>
            <w:r w:rsidRPr="00604961">
              <w:rPr>
                <w:rFonts w:ascii="Times New Roman" w:hAnsi="Times New Roman" w:cs="Times New Roman"/>
                <w:sz w:val="24"/>
                <w:szCs w:val="24"/>
                <w:lang w:val="it-IT"/>
              </w:rPr>
              <w:t>Tihul Răstoliței-Șaua Tihului</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albastr</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32</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Valea Rusca-</w:t>
            </w:r>
            <w:r w:rsidR="005278E9" w:rsidRPr="00604961">
              <w:rPr>
                <w:rFonts w:ascii="Times New Roman" w:hAnsi="Times New Roman" w:cs="Times New Roman"/>
                <w:sz w:val="24"/>
                <w:szCs w:val="24"/>
                <w:lang w:val="en-US"/>
              </w:rPr>
              <w:t xml:space="preserve"> </w:t>
            </w:r>
            <w:r w:rsidRPr="00604961">
              <w:rPr>
                <w:rFonts w:ascii="Times New Roman" w:hAnsi="Times New Roman" w:cs="Times New Roman"/>
                <w:sz w:val="24"/>
                <w:szCs w:val="24"/>
                <w:lang w:val="en-US"/>
              </w:rPr>
              <w:t>Vf</w:t>
            </w:r>
            <w:r w:rsidR="005278E9" w:rsidRPr="00604961">
              <w:rPr>
                <w:rFonts w:ascii="Times New Roman" w:hAnsi="Times New Roman" w:cs="Times New Roman"/>
                <w:sz w:val="24"/>
                <w:szCs w:val="24"/>
                <w:lang w:val="en-US"/>
              </w:rPr>
              <w:t>.</w:t>
            </w:r>
            <w:r w:rsidRPr="00604961">
              <w:rPr>
                <w:rFonts w:ascii="Times New Roman" w:hAnsi="Times New Roman" w:cs="Times New Roman"/>
                <w:sz w:val="24"/>
                <w:szCs w:val="24"/>
                <w:lang w:val="en-US"/>
              </w:rPr>
              <w:t xml:space="preserve"> Tihu</w:t>
            </w:r>
          </w:p>
        </w:tc>
        <w:tc>
          <w:tcPr>
            <w:tcW w:w="1122" w:type="pct"/>
            <w:shd w:val="clear" w:color="auto" w:fill="auto"/>
            <w:vAlign w:val="center"/>
          </w:tcPr>
          <w:p w:rsidR="001A41C6" w:rsidRPr="00604961" w:rsidRDefault="005278E9"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w:t>
            </w:r>
            <w:r w:rsidR="001A41C6" w:rsidRPr="00604961">
              <w:rPr>
                <w:rFonts w:ascii="Times New Roman" w:hAnsi="Times New Roman" w:cs="Times New Roman"/>
                <w:sz w:val="24"/>
                <w:szCs w:val="24"/>
                <w:lang w:val="en-US"/>
              </w:rPr>
              <w:t>riungh</w:t>
            </w:r>
            <w:r w:rsidRPr="00604961">
              <w:rPr>
                <w:rFonts w:ascii="Times New Roman" w:hAnsi="Times New Roman" w:cs="Times New Roman"/>
                <w:sz w:val="24"/>
                <w:szCs w:val="24"/>
                <w:lang w:val="en-US"/>
              </w:rPr>
              <w:t>i</w:t>
            </w:r>
            <w:r w:rsidR="001A41C6" w:rsidRPr="00604961">
              <w:rPr>
                <w:rFonts w:ascii="Times New Roman" w:hAnsi="Times New Roman" w:cs="Times New Roman"/>
                <w:sz w:val="24"/>
                <w:szCs w:val="24"/>
                <w:lang w:val="en-US"/>
              </w:rPr>
              <w:t xml:space="preserve">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33</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Sălard - La Sărăcin</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Pu</w:t>
            </w:r>
            <w:r w:rsidR="001A41C6" w:rsidRPr="00604961">
              <w:rPr>
                <w:rFonts w:ascii="Times New Roman" w:hAnsi="Times New Roman" w:cs="Times New Roman"/>
                <w:sz w:val="24"/>
                <w:szCs w:val="24"/>
                <w:lang w:val="en-US"/>
              </w:rPr>
              <w:t>nct ro</w:t>
            </w:r>
            <w:r w:rsidRPr="00604961">
              <w:rPr>
                <w:rFonts w:ascii="Times New Roman" w:hAnsi="Times New Roman" w:cs="Times New Roman"/>
                <w:sz w:val="24"/>
                <w:szCs w:val="24"/>
                <w:lang w:val="en-US"/>
              </w:rPr>
              <w:t>ș</w:t>
            </w:r>
            <w:r w:rsidR="001A41C6"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34</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Sălard-Poiana Obcinelor-Valea Fântânel-Lunca Bradului</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galben</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35</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 xml:space="preserve">Lunca Bradului-Valea Ilva Mare - </w:t>
            </w:r>
            <w:r w:rsidR="00B1066A"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aua Negoiu</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albastr</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36</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Tihul Ilvei - Vf.Tihu</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37</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Valea Ilișoara Mare-Valea Cucumberțu-Poiana Drăgu</w:t>
            </w:r>
            <w:r w:rsidR="00B1066A"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w:t>
            </w:r>
            <w:r w:rsidR="00B1066A" w:rsidRPr="00604961">
              <w:rPr>
                <w:rFonts w:ascii="Times New Roman" w:hAnsi="Times New Roman" w:cs="Times New Roman"/>
                <w:sz w:val="24"/>
                <w:szCs w:val="24"/>
                <w:lang w:val="it-IT"/>
              </w:rPr>
              <w:t xml:space="preserve"> </w:t>
            </w:r>
            <w:r w:rsidRPr="00604961">
              <w:rPr>
                <w:rFonts w:ascii="Times New Roman" w:hAnsi="Times New Roman" w:cs="Times New Roman"/>
                <w:sz w:val="24"/>
                <w:szCs w:val="24"/>
                <w:lang w:val="it-IT"/>
              </w:rPr>
              <w:t>Șaua Nicovala</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ro</w:t>
            </w:r>
            <w:r w:rsidRPr="00604961">
              <w:rPr>
                <w:rFonts w:ascii="Times New Roman" w:hAnsi="Times New Roman" w:cs="Times New Roman"/>
                <w:sz w:val="24"/>
                <w:szCs w:val="24"/>
                <w:lang w:val="en-US"/>
              </w:rPr>
              <w:t>ș</w:t>
            </w:r>
            <w:r w:rsidR="001A41C6" w:rsidRPr="00604961">
              <w:rPr>
                <w:rFonts w:ascii="Times New Roman" w:hAnsi="Times New Roman" w:cs="Times New Roman"/>
                <w:sz w:val="24"/>
                <w:szCs w:val="24"/>
                <w:lang w:val="en-US"/>
              </w:rPr>
              <w:t>ie</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28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38</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Stânceni - Valea Zebrac-</w:t>
            </w:r>
            <w:r w:rsidR="00B1066A" w:rsidRPr="00604961">
              <w:rPr>
                <w:rFonts w:ascii="Times New Roman" w:hAnsi="Times New Roman" w:cs="Times New Roman"/>
                <w:sz w:val="24"/>
                <w:szCs w:val="24"/>
                <w:lang w:val="it-IT"/>
              </w:rPr>
              <w:t xml:space="preserve"> </w:t>
            </w:r>
            <w:r w:rsidRPr="00604961">
              <w:rPr>
                <w:rFonts w:ascii="Times New Roman" w:hAnsi="Times New Roman" w:cs="Times New Roman"/>
                <w:sz w:val="24"/>
                <w:szCs w:val="24"/>
                <w:lang w:val="it-IT"/>
              </w:rPr>
              <w:t>Poiana Zebrac</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albastru</w:t>
            </w:r>
          </w:p>
        </w:tc>
        <w:tc>
          <w:tcPr>
            <w:tcW w:w="71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omologat</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39</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St</w:t>
            </w:r>
            <w:r w:rsidR="00B1066A" w:rsidRPr="00604961">
              <w:rPr>
                <w:rFonts w:ascii="Times New Roman" w:hAnsi="Times New Roman" w:cs="Times New Roman"/>
                <w:sz w:val="24"/>
                <w:szCs w:val="24"/>
                <w:lang w:val="it-IT"/>
              </w:rPr>
              <w:t>â</w:t>
            </w:r>
            <w:r w:rsidRPr="00604961">
              <w:rPr>
                <w:rFonts w:ascii="Times New Roman" w:hAnsi="Times New Roman" w:cs="Times New Roman"/>
                <w:sz w:val="24"/>
                <w:szCs w:val="24"/>
                <w:lang w:val="it-IT"/>
              </w:rPr>
              <w:t xml:space="preserve">ncile Secului- Gura Scurtului – P-na </w:t>
            </w:r>
            <w:r w:rsidR="00B1066A"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iganca- Fundul Secului -Poiana Sl</w:t>
            </w:r>
            <w:r w:rsidR="00B1066A" w:rsidRPr="00604961">
              <w:rPr>
                <w:rFonts w:ascii="Times New Roman" w:hAnsi="Times New Roman" w:cs="Times New Roman"/>
                <w:sz w:val="24"/>
                <w:szCs w:val="24"/>
                <w:lang w:val="it-IT"/>
              </w:rPr>
              <w:t>ăt</w:t>
            </w:r>
            <w:r w:rsidRPr="00604961">
              <w:rPr>
                <w:rFonts w:ascii="Times New Roman" w:hAnsi="Times New Roman" w:cs="Times New Roman"/>
                <w:sz w:val="24"/>
                <w:szCs w:val="24"/>
                <w:lang w:val="it-IT"/>
              </w:rPr>
              <w:t>ini</w:t>
            </w:r>
            <w:r w:rsidR="00B1066A" w:rsidRPr="00604961">
              <w:rPr>
                <w:rFonts w:ascii="Times New Roman" w:hAnsi="Times New Roman" w:cs="Times New Roman"/>
                <w:sz w:val="24"/>
                <w:szCs w:val="24"/>
                <w:lang w:val="it-IT"/>
              </w:rPr>
              <w:t>ț</w:t>
            </w:r>
            <w:r w:rsidRPr="00604961">
              <w:rPr>
                <w:rFonts w:ascii="Times New Roman" w:hAnsi="Times New Roman" w:cs="Times New Roman"/>
                <w:sz w:val="24"/>
                <w:szCs w:val="24"/>
                <w:lang w:val="it-IT"/>
              </w:rPr>
              <w:t>a</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galben</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40</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Valea F</w:t>
            </w:r>
            <w:r w:rsidR="00B1066A" w:rsidRPr="00604961">
              <w:rPr>
                <w:rFonts w:ascii="Times New Roman" w:hAnsi="Times New Roman" w:cs="Times New Roman"/>
                <w:sz w:val="24"/>
                <w:szCs w:val="24"/>
                <w:lang w:val="it-IT"/>
              </w:rPr>
              <w:t>â</w:t>
            </w:r>
            <w:r w:rsidRPr="00604961">
              <w:rPr>
                <w:rFonts w:ascii="Times New Roman" w:hAnsi="Times New Roman" w:cs="Times New Roman"/>
                <w:sz w:val="24"/>
                <w:szCs w:val="24"/>
                <w:lang w:val="it-IT"/>
              </w:rPr>
              <w:t>nt</w:t>
            </w:r>
            <w:r w:rsidR="00B1066A" w:rsidRPr="00604961">
              <w:rPr>
                <w:rFonts w:ascii="Times New Roman" w:hAnsi="Times New Roman" w:cs="Times New Roman"/>
                <w:sz w:val="24"/>
                <w:szCs w:val="24"/>
                <w:lang w:val="it-IT"/>
              </w:rPr>
              <w:t>â</w:t>
            </w:r>
            <w:r w:rsidRPr="00604961">
              <w:rPr>
                <w:rFonts w:ascii="Times New Roman" w:hAnsi="Times New Roman" w:cs="Times New Roman"/>
                <w:sz w:val="24"/>
                <w:szCs w:val="24"/>
                <w:lang w:val="it-IT"/>
              </w:rPr>
              <w:t>nel- B</w:t>
            </w:r>
            <w:r w:rsidR="00B1066A" w:rsidRPr="00604961">
              <w:rPr>
                <w:rFonts w:ascii="Times New Roman" w:hAnsi="Times New Roman" w:cs="Times New Roman"/>
                <w:sz w:val="24"/>
                <w:szCs w:val="24"/>
                <w:lang w:val="it-IT"/>
              </w:rPr>
              <w:t xml:space="preserve">âtca Frasinu- Vf. </w:t>
            </w:r>
            <w:r w:rsidRPr="00604961">
              <w:rPr>
                <w:rFonts w:ascii="Times New Roman" w:hAnsi="Times New Roman" w:cs="Times New Roman"/>
                <w:sz w:val="24"/>
                <w:szCs w:val="24"/>
                <w:lang w:val="it-IT"/>
              </w:rPr>
              <w:t>T</w:t>
            </w:r>
            <w:r w:rsidR="00B1066A"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tarului- Sub St</w:t>
            </w:r>
            <w:r w:rsidR="00B1066A" w:rsidRPr="00604961">
              <w:rPr>
                <w:rFonts w:ascii="Times New Roman" w:hAnsi="Times New Roman" w:cs="Times New Roman"/>
                <w:sz w:val="24"/>
                <w:szCs w:val="24"/>
                <w:lang w:val="it-IT"/>
              </w:rPr>
              <w:t>â</w:t>
            </w:r>
            <w:r w:rsidRPr="00604961">
              <w:rPr>
                <w:rFonts w:ascii="Times New Roman" w:hAnsi="Times New Roman" w:cs="Times New Roman"/>
                <w:sz w:val="24"/>
                <w:szCs w:val="24"/>
                <w:lang w:val="it-IT"/>
              </w:rPr>
              <w:t xml:space="preserve">ncile Tihului- </w:t>
            </w:r>
            <w:r w:rsidR="00B1066A"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aua Gruiu</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ruce galben</w:t>
            </w:r>
            <w:r w:rsidRPr="00604961">
              <w:rPr>
                <w:rFonts w:ascii="Times New Roman" w:hAnsi="Times New Roman" w:cs="Times New Roman"/>
                <w:sz w:val="24"/>
                <w:szCs w:val="24"/>
                <w:lang w:val="en-US"/>
              </w:rPr>
              <w:t>ă</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510"/>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41</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Gura Tihului- Gura pr. Mijloc</w:t>
            </w:r>
            <w:r w:rsidR="001A41C6" w:rsidRPr="00604961">
              <w:rPr>
                <w:rFonts w:ascii="Times New Roman" w:hAnsi="Times New Roman" w:cs="Times New Roman"/>
                <w:sz w:val="24"/>
                <w:szCs w:val="24"/>
                <w:lang w:val="it-IT"/>
              </w:rPr>
              <w:t>u- Piciorul Bistriciorii</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w:t>
            </w:r>
            <w:r w:rsidR="001A41C6" w:rsidRPr="00604961">
              <w:rPr>
                <w:rFonts w:ascii="Times New Roman" w:hAnsi="Times New Roman" w:cs="Times New Roman"/>
                <w:sz w:val="24"/>
                <w:szCs w:val="24"/>
                <w:lang w:val="en-US"/>
              </w:rPr>
              <w:t>riunghi albastru</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42</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Neagra- St</w:t>
            </w:r>
            <w:r w:rsidR="00B1066A" w:rsidRPr="00604961">
              <w:rPr>
                <w:rFonts w:ascii="Times New Roman" w:hAnsi="Times New Roman" w:cs="Times New Roman"/>
                <w:sz w:val="24"/>
                <w:szCs w:val="24"/>
                <w:lang w:val="en-US"/>
              </w:rPr>
              <w:t>â</w:t>
            </w:r>
            <w:r w:rsidRPr="00604961">
              <w:rPr>
                <w:rFonts w:ascii="Times New Roman" w:hAnsi="Times New Roman" w:cs="Times New Roman"/>
                <w:sz w:val="24"/>
                <w:szCs w:val="24"/>
                <w:lang w:val="en-US"/>
              </w:rPr>
              <w:t xml:space="preserve">nca </w:t>
            </w:r>
            <w:r w:rsidR="00B1066A" w:rsidRPr="00604961">
              <w:rPr>
                <w:rFonts w:ascii="Times New Roman" w:hAnsi="Times New Roman" w:cs="Times New Roman"/>
                <w:sz w:val="24"/>
                <w:szCs w:val="24"/>
                <w:lang w:val="en-US"/>
              </w:rPr>
              <w:t>Ș</w:t>
            </w:r>
            <w:r w:rsidRPr="00604961">
              <w:rPr>
                <w:rFonts w:ascii="Times New Roman" w:hAnsi="Times New Roman" w:cs="Times New Roman"/>
                <w:sz w:val="24"/>
                <w:szCs w:val="24"/>
                <w:lang w:val="en-US"/>
              </w:rPr>
              <w:t>oimului</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T</w:t>
            </w:r>
            <w:r w:rsidR="001A41C6" w:rsidRPr="00604961">
              <w:rPr>
                <w:rFonts w:ascii="Times New Roman" w:hAnsi="Times New Roman" w:cs="Times New Roman"/>
                <w:sz w:val="24"/>
                <w:szCs w:val="24"/>
                <w:lang w:val="en-US"/>
              </w:rPr>
              <w:t>riungh</w:t>
            </w:r>
            <w:r w:rsidRPr="00604961">
              <w:rPr>
                <w:rFonts w:ascii="Times New Roman" w:hAnsi="Times New Roman" w:cs="Times New Roman"/>
                <w:sz w:val="24"/>
                <w:szCs w:val="24"/>
                <w:lang w:val="en-US"/>
              </w:rPr>
              <w:t>i</w:t>
            </w:r>
            <w:r w:rsidR="001A41C6" w:rsidRPr="00604961">
              <w:rPr>
                <w:rFonts w:ascii="Times New Roman" w:hAnsi="Times New Roman" w:cs="Times New Roman"/>
                <w:sz w:val="24"/>
                <w:szCs w:val="24"/>
                <w:lang w:val="en-US"/>
              </w:rPr>
              <w:t xml:space="preserve"> galben</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43</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it-IT"/>
              </w:rPr>
            </w:pPr>
            <w:r w:rsidRPr="00604961">
              <w:rPr>
                <w:rFonts w:ascii="Times New Roman" w:hAnsi="Times New Roman" w:cs="Times New Roman"/>
                <w:sz w:val="24"/>
                <w:szCs w:val="24"/>
                <w:lang w:val="it-IT"/>
              </w:rPr>
              <w:t>Androneasa- Pe</w:t>
            </w:r>
            <w:r w:rsidR="00B1066A" w:rsidRPr="00604961">
              <w:rPr>
                <w:rFonts w:ascii="Times New Roman" w:hAnsi="Times New Roman" w:cs="Times New Roman"/>
                <w:sz w:val="24"/>
                <w:szCs w:val="24"/>
                <w:lang w:val="it-IT"/>
              </w:rPr>
              <w:t>ș</w:t>
            </w:r>
            <w:r w:rsidRPr="00604961">
              <w:rPr>
                <w:rFonts w:ascii="Times New Roman" w:hAnsi="Times New Roman" w:cs="Times New Roman"/>
                <w:sz w:val="24"/>
                <w:szCs w:val="24"/>
                <w:lang w:val="it-IT"/>
              </w:rPr>
              <w:t>tera C</w:t>
            </w:r>
            <w:r w:rsidR="00B1066A" w:rsidRPr="00604961">
              <w:rPr>
                <w:rFonts w:ascii="Times New Roman" w:hAnsi="Times New Roman" w:cs="Times New Roman"/>
                <w:sz w:val="24"/>
                <w:szCs w:val="24"/>
                <w:lang w:val="it-IT"/>
              </w:rPr>
              <w:t>ă</w:t>
            </w:r>
            <w:r w:rsidRPr="00604961">
              <w:rPr>
                <w:rFonts w:ascii="Times New Roman" w:hAnsi="Times New Roman" w:cs="Times New Roman"/>
                <w:sz w:val="24"/>
                <w:szCs w:val="24"/>
                <w:lang w:val="it-IT"/>
              </w:rPr>
              <w:t>soaia lui Lada</w:t>
            </w:r>
            <w:r w:rsidR="00B1066A" w:rsidRPr="00604961">
              <w:rPr>
                <w:rFonts w:ascii="Times New Roman" w:hAnsi="Times New Roman" w:cs="Times New Roman"/>
                <w:sz w:val="24"/>
                <w:szCs w:val="24"/>
                <w:lang w:val="it-IT"/>
              </w:rPr>
              <w:t>ș</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 xml:space="preserve">unct </w:t>
            </w:r>
            <w:r w:rsidRPr="00604961">
              <w:rPr>
                <w:rFonts w:ascii="Times New Roman" w:hAnsi="Times New Roman" w:cs="Times New Roman"/>
                <w:sz w:val="24"/>
                <w:szCs w:val="24"/>
                <w:lang w:val="en-US"/>
              </w:rPr>
              <w:t>R</w:t>
            </w:r>
            <w:r w:rsidR="001A41C6" w:rsidRPr="00604961">
              <w:rPr>
                <w:rFonts w:ascii="Times New Roman" w:hAnsi="Times New Roman" w:cs="Times New Roman"/>
                <w:sz w:val="24"/>
                <w:szCs w:val="24"/>
                <w:lang w:val="en-US"/>
              </w:rPr>
              <w:t>o</w:t>
            </w:r>
            <w:r w:rsidRPr="00604961">
              <w:rPr>
                <w:rFonts w:ascii="Times New Roman" w:hAnsi="Times New Roman" w:cs="Times New Roman"/>
                <w:sz w:val="24"/>
                <w:szCs w:val="24"/>
                <w:lang w:val="en-US"/>
              </w:rPr>
              <w:t>ș</w:t>
            </w:r>
            <w:r w:rsidR="001A41C6" w:rsidRPr="00604961">
              <w:rPr>
                <w:rFonts w:ascii="Times New Roman" w:hAnsi="Times New Roman" w:cs="Times New Roman"/>
                <w:sz w:val="24"/>
                <w:szCs w:val="24"/>
                <w:lang w:val="en-US"/>
              </w:rPr>
              <w:t>u</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urs de omologare</w:t>
            </w:r>
          </w:p>
        </w:tc>
      </w:tr>
      <w:tr w:rsidR="001A41C6" w:rsidRPr="00604961" w:rsidTr="00B1066A">
        <w:trPr>
          <w:trHeight w:val="255"/>
          <w:jc w:val="center"/>
        </w:trPr>
        <w:tc>
          <w:tcPr>
            <w:tcW w:w="334"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44</w:t>
            </w:r>
          </w:p>
        </w:tc>
        <w:tc>
          <w:tcPr>
            <w:tcW w:w="686" w:type="pct"/>
            <w:vMerge/>
            <w:vAlign w:val="center"/>
          </w:tcPr>
          <w:p w:rsidR="001A41C6" w:rsidRPr="00604961" w:rsidRDefault="001A41C6" w:rsidP="00604961">
            <w:pPr>
              <w:widowControl w:val="0"/>
              <w:spacing w:after="0" w:line="360" w:lineRule="auto"/>
              <w:jc w:val="center"/>
              <w:rPr>
                <w:rFonts w:ascii="Times New Roman" w:hAnsi="Times New Roman" w:cs="Times New Roman"/>
                <w:bCs/>
                <w:sz w:val="24"/>
                <w:szCs w:val="24"/>
                <w:lang w:val="en-US"/>
              </w:rPr>
            </w:pPr>
          </w:p>
        </w:tc>
        <w:tc>
          <w:tcPr>
            <w:tcW w:w="2143" w:type="pct"/>
            <w:shd w:val="clear" w:color="auto" w:fill="auto"/>
            <w:vAlign w:val="center"/>
          </w:tcPr>
          <w:p w:rsidR="001A41C6" w:rsidRPr="00604961" w:rsidRDefault="001A41C6"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Gura Ste</w:t>
            </w:r>
            <w:r w:rsidR="00B1066A" w:rsidRPr="00604961">
              <w:rPr>
                <w:rFonts w:ascii="Times New Roman" w:hAnsi="Times New Roman" w:cs="Times New Roman"/>
                <w:sz w:val="24"/>
                <w:szCs w:val="24"/>
                <w:lang w:val="en-US"/>
              </w:rPr>
              <w:t>g</w:t>
            </w:r>
            <w:r w:rsidRPr="00604961">
              <w:rPr>
                <w:rFonts w:ascii="Times New Roman" w:hAnsi="Times New Roman" w:cs="Times New Roman"/>
                <w:sz w:val="24"/>
                <w:szCs w:val="24"/>
                <w:lang w:val="en-US"/>
              </w:rPr>
              <w:t>ii – Plaiul Ste</w:t>
            </w:r>
            <w:r w:rsidR="00B1066A" w:rsidRPr="00604961">
              <w:rPr>
                <w:rFonts w:ascii="Times New Roman" w:hAnsi="Times New Roman" w:cs="Times New Roman"/>
                <w:sz w:val="24"/>
                <w:szCs w:val="24"/>
                <w:lang w:val="en-US"/>
              </w:rPr>
              <w:t>g</w:t>
            </w:r>
            <w:r w:rsidRPr="00604961">
              <w:rPr>
                <w:rFonts w:ascii="Times New Roman" w:hAnsi="Times New Roman" w:cs="Times New Roman"/>
                <w:sz w:val="24"/>
                <w:szCs w:val="24"/>
                <w:lang w:val="en-US"/>
              </w:rPr>
              <w:t>ii</w:t>
            </w:r>
          </w:p>
        </w:tc>
        <w:tc>
          <w:tcPr>
            <w:tcW w:w="1122"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w:t>
            </w:r>
            <w:r w:rsidR="001A41C6" w:rsidRPr="00604961">
              <w:rPr>
                <w:rFonts w:ascii="Times New Roman" w:hAnsi="Times New Roman" w:cs="Times New Roman"/>
                <w:sz w:val="24"/>
                <w:szCs w:val="24"/>
                <w:lang w:val="en-US"/>
              </w:rPr>
              <w:t>unct galben</w:t>
            </w:r>
          </w:p>
        </w:tc>
        <w:tc>
          <w:tcPr>
            <w:tcW w:w="714" w:type="pct"/>
            <w:shd w:val="clear" w:color="auto" w:fill="auto"/>
            <w:vAlign w:val="center"/>
          </w:tcPr>
          <w:p w:rsidR="001A41C6" w:rsidRPr="00604961" w:rsidRDefault="00B1066A" w:rsidP="00604961">
            <w:pPr>
              <w:widowControl w:val="0"/>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î</w:t>
            </w:r>
            <w:r w:rsidR="001A41C6" w:rsidRPr="00604961">
              <w:rPr>
                <w:rFonts w:ascii="Times New Roman" w:hAnsi="Times New Roman" w:cs="Times New Roman"/>
                <w:sz w:val="24"/>
                <w:szCs w:val="24"/>
                <w:lang w:val="en-US"/>
              </w:rPr>
              <w:t xml:space="preserve">n </w:t>
            </w:r>
            <w:r w:rsidRPr="00604961">
              <w:rPr>
                <w:rFonts w:ascii="Times New Roman" w:hAnsi="Times New Roman" w:cs="Times New Roman"/>
                <w:sz w:val="24"/>
                <w:szCs w:val="24"/>
                <w:lang w:val="en-US"/>
              </w:rPr>
              <w:t>c</w:t>
            </w:r>
            <w:r w:rsidR="001A41C6" w:rsidRPr="00604961">
              <w:rPr>
                <w:rFonts w:ascii="Times New Roman" w:hAnsi="Times New Roman" w:cs="Times New Roman"/>
                <w:sz w:val="24"/>
                <w:szCs w:val="24"/>
                <w:lang w:val="en-US"/>
              </w:rPr>
              <w:t xml:space="preserve">urs de </w:t>
            </w:r>
            <w:r w:rsidR="001A41C6" w:rsidRPr="00604961">
              <w:rPr>
                <w:rFonts w:ascii="Times New Roman" w:hAnsi="Times New Roman" w:cs="Times New Roman"/>
                <w:sz w:val="24"/>
                <w:szCs w:val="24"/>
                <w:lang w:val="en-US"/>
              </w:rPr>
              <w:lastRenderedPageBreak/>
              <w:t>omologare</w:t>
            </w:r>
          </w:p>
        </w:tc>
      </w:tr>
    </w:tbl>
    <w:p w:rsidR="001A41C6" w:rsidRPr="00604961" w:rsidRDefault="001A41C6" w:rsidP="00E67FAD">
      <w:pPr>
        <w:pStyle w:val="Heading2"/>
      </w:pPr>
      <w:r w:rsidRPr="00604961">
        <w:lastRenderedPageBreak/>
        <w:br w:type="page"/>
      </w:r>
      <w:bookmarkStart w:id="198" w:name="_Toc432159310"/>
      <w:bookmarkStart w:id="199" w:name="_Toc434591847"/>
      <w:r w:rsidRPr="00604961">
        <w:lastRenderedPageBreak/>
        <w:t>Anexa nr. 7 la Planul de management</w:t>
      </w:r>
      <w:bookmarkStart w:id="200" w:name="_Toc432159311"/>
      <w:bookmarkEnd w:id="198"/>
      <w:r w:rsidR="008368CF" w:rsidRPr="00604961">
        <w:t xml:space="preserve">- </w:t>
      </w:r>
      <w:r w:rsidRPr="00604961">
        <w:t>Primul rând de parcele</w:t>
      </w:r>
      <w:bookmarkEnd w:id="199"/>
      <w:r w:rsidRPr="00604961">
        <w:t xml:space="preserve"> </w:t>
      </w:r>
      <w:bookmarkEnd w:id="200"/>
    </w:p>
    <w:tbl>
      <w:tblPr>
        <w:tblW w:w="0" w:type="auto"/>
        <w:jc w:val="center"/>
        <w:tblLook w:val="04A0" w:firstRow="1" w:lastRow="0" w:firstColumn="1" w:lastColumn="0" w:noHBand="0" w:noVBand="1"/>
      </w:tblPr>
      <w:tblGrid>
        <w:gridCol w:w="2436"/>
        <w:gridCol w:w="1816"/>
        <w:gridCol w:w="1463"/>
        <w:gridCol w:w="1136"/>
      </w:tblGrid>
      <w:tr w:rsidR="001A41C6" w:rsidRPr="00604961" w:rsidTr="008368CF">
        <w:trPr>
          <w:trHeight w:val="337"/>
          <w:jc w:val="center"/>
        </w:trPr>
        <w:tc>
          <w:tcPr>
            <w:tcW w:w="0" w:type="auto"/>
            <w:tcBorders>
              <w:top w:val="single" w:sz="4" w:space="0" w:color="auto"/>
              <w:left w:val="single" w:sz="4" w:space="0" w:color="auto"/>
              <w:bottom w:val="single" w:sz="4" w:space="0" w:color="000000"/>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Ocolul Silvic</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UP</w:t>
            </w:r>
          </w:p>
        </w:tc>
        <w:tc>
          <w:tcPr>
            <w:tcW w:w="0" w:type="auto"/>
            <w:tcBorders>
              <w:top w:val="single" w:sz="4" w:space="0" w:color="auto"/>
              <w:left w:val="single" w:sz="4" w:space="0" w:color="auto"/>
              <w:bottom w:val="single" w:sz="4" w:space="0" w:color="000000"/>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u.a</w:t>
            </w:r>
          </w:p>
        </w:tc>
        <w:tc>
          <w:tcPr>
            <w:tcW w:w="0" w:type="auto"/>
            <w:tcBorders>
              <w:top w:val="single" w:sz="4" w:space="0" w:color="auto"/>
              <w:left w:val="single" w:sz="4" w:space="0" w:color="auto"/>
              <w:bottom w:val="single" w:sz="4" w:space="0" w:color="000000"/>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bCs/>
                <w:sz w:val="24"/>
                <w:szCs w:val="24"/>
                <w:lang w:val="en-US"/>
              </w:rPr>
            </w:pPr>
            <w:r w:rsidRPr="00604961">
              <w:rPr>
                <w:rFonts w:ascii="Times New Roman" w:hAnsi="Times New Roman" w:cs="Times New Roman"/>
                <w:bCs/>
                <w:sz w:val="24"/>
                <w:szCs w:val="24"/>
                <w:lang w:val="en-US"/>
              </w:rPr>
              <w:t>Suprafa</w:t>
            </w:r>
            <w:r w:rsidRPr="00604961">
              <w:rPr>
                <w:rFonts w:ascii="Times New Roman" w:hAnsi="Times New Roman" w:cs="Times New Roman"/>
                <w:bCs/>
                <w:sz w:val="24"/>
                <w:szCs w:val="24"/>
              </w:rPr>
              <w:t>ţa</w:t>
            </w:r>
          </w:p>
        </w:tc>
      </w:tr>
      <w:tr w:rsidR="001A41C6" w:rsidRPr="00604961" w:rsidTr="008368CF">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single" w:sz="4" w:space="0" w:color="auto"/>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Bucinis</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128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56.4</w:t>
            </w:r>
          </w:p>
        </w:tc>
      </w:tr>
      <w:tr w:rsidR="001A41C6" w:rsidRPr="00604961" w:rsidTr="008368CF">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Bucinis</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133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23.3</w:t>
            </w:r>
          </w:p>
        </w:tc>
      </w:tr>
      <w:tr w:rsidR="001A41C6" w:rsidRPr="00604961"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Bucinis</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134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46.7</w:t>
            </w:r>
          </w:p>
        </w:tc>
      </w:tr>
      <w:tr w:rsidR="001A41C6" w:rsidRPr="00604961" w:rsidTr="008368CF">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Bucinis</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135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26.9</w:t>
            </w:r>
          </w:p>
        </w:tc>
      </w:tr>
      <w:tr w:rsidR="001A41C6" w:rsidRPr="00604961"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Bucinis</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136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32.3</w:t>
            </w:r>
          </w:p>
        </w:tc>
      </w:tr>
      <w:tr w:rsidR="001A41C6" w:rsidRPr="00604961" w:rsidTr="008368C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Neagra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5.1</w:t>
            </w:r>
          </w:p>
        </w:tc>
      </w:tr>
      <w:tr w:rsidR="001A41C6" w:rsidRPr="00604961" w:rsidTr="008368CF">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Neagra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6.8</w:t>
            </w:r>
          </w:p>
        </w:tc>
      </w:tr>
      <w:tr w:rsidR="001A41C6" w:rsidRPr="00604961" w:rsidTr="008368CF">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Neagra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21.2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16.4</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25.3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42,6</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31.1</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43.9</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42.6</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25.4</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V-Dornei/Dealu Negru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34.3</w:t>
            </w:r>
          </w:p>
        </w:tc>
      </w:tr>
      <w:tr w:rsidR="001A41C6" w:rsidRPr="00604961" w:rsidTr="008368CF">
        <w:trPr>
          <w:trHeight w:val="29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20.3</w:t>
            </w:r>
          </w:p>
        </w:tc>
      </w:tr>
      <w:tr w:rsidR="001A41C6" w:rsidRPr="00604961" w:rsidTr="008368CF">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11.4</w:t>
            </w:r>
          </w:p>
        </w:tc>
      </w:tr>
      <w:tr w:rsidR="001A41C6" w:rsidRPr="00604961"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50.2</w:t>
            </w:r>
          </w:p>
        </w:tc>
      </w:tr>
      <w:tr w:rsidR="001A41C6" w:rsidRPr="00604961"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42.5</w:t>
            </w:r>
          </w:p>
        </w:tc>
      </w:tr>
      <w:tr w:rsidR="001A41C6" w:rsidRPr="00604961"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17.2</w:t>
            </w:r>
          </w:p>
        </w:tc>
      </w:tr>
      <w:tr w:rsidR="001A41C6" w:rsidRPr="00604961" w:rsidTr="008368C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11.6</w:t>
            </w:r>
          </w:p>
        </w:tc>
      </w:tr>
      <w:tr w:rsidR="001A41C6" w:rsidRPr="00604961" w:rsidTr="008368CF">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25.4</w:t>
            </w:r>
          </w:p>
        </w:tc>
      </w:tr>
      <w:tr w:rsidR="001A41C6" w:rsidRPr="00604961" w:rsidTr="008368CF">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35.4</w:t>
            </w:r>
          </w:p>
        </w:tc>
      </w:tr>
      <w:tr w:rsidR="001A41C6" w:rsidRPr="00604961" w:rsidTr="008368C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27.3</w:t>
            </w:r>
          </w:p>
        </w:tc>
      </w:tr>
      <w:tr w:rsidR="001A41C6" w:rsidRPr="00604961" w:rsidTr="008368CF">
        <w:trPr>
          <w:trHeight w:val="26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34.7</w:t>
            </w:r>
          </w:p>
        </w:tc>
      </w:tr>
      <w:tr w:rsidR="001A41C6" w:rsidRPr="00604961" w:rsidTr="008368CF">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16.3</w:t>
            </w:r>
          </w:p>
        </w:tc>
      </w:tr>
      <w:tr w:rsidR="001A41C6" w:rsidRPr="00604961"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lastRenderedPageBreak/>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9.2</w:t>
            </w:r>
          </w:p>
        </w:tc>
      </w:tr>
      <w:tr w:rsidR="001A41C6" w:rsidRPr="00604961" w:rsidTr="008368CF">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31.2</w:t>
            </w:r>
          </w:p>
        </w:tc>
      </w:tr>
      <w:tr w:rsidR="001A41C6" w:rsidRPr="00604961" w:rsidTr="008368CF">
        <w:trPr>
          <w:trHeight w:val="28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40.7</w:t>
            </w:r>
          </w:p>
        </w:tc>
      </w:tr>
      <w:tr w:rsidR="001A41C6" w:rsidRPr="00604961" w:rsidTr="008368CF">
        <w:trPr>
          <w:trHeight w:val="28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32.5</w:t>
            </w:r>
          </w:p>
        </w:tc>
      </w:tr>
      <w:tr w:rsidR="001A41C6" w:rsidRPr="00604961" w:rsidTr="008368CF">
        <w:trPr>
          <w:trHeight w:val="26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10.6</w:t>
            </w:r>
          </w:p>
        </w:tc>
      </w:tr>
      <w:tr w:rsidR="001A41C6" w:rsidRPr="00604961" w:rsidTr="008368CF">
        <w:trPr>
          <w:trHeight w:val="27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31.5</w:t>
            </w:r>
          </w:p>
        </w:tc>
      </w:tr>
      <w:tr w:rsidR="001A41C6" w:rsidRPr="00604961"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28.4</w:t>
            </w:r>
          </w:p>
        </w:tc>
      </w:tr>
      <w:tr w:rsidR="001A41C6" w:rsidRPr="00604961" w:rsidTr="008368CF">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33.8</w:t>
            </w:r>
          </w:p>
        </w:tc>
      </w:tr>
      <w:tr w:rsidR="001A41C6" w:rsidRPr="00604961" w:rsidTr="008368CF">
        <w:trPr>
          <w:trHeight w:val="27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26.8</w:t>
            </w:r>
          </w:p>
        </w:tc>
      </w:tr>
      <w:tr w:rsidR="001A41C6" w:rsidRPr="00604961" w:rsidTr="008368CF">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34.9</w:t>
            </w:r>
          </w:p>
        </w:tc>
      </w:tr>
      <w:tr w:rsidR="001A41C6" w:rsidRPr="00604961"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24.4</w:t>
            </w:r>
          </w:p>
        </w:tc>
      </w:tr>
      <w:tr w:rsidR="001A41C6" w:rsidRPr="00604961"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31.3</w:t>
            </w:r>
          </w:p>
        </w:tc>
      </w:tr>
      <w:tr w:rsidR="001A41C6" w:rsidRPr="00604961"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106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w:t>
            </w:r>
          </w:p>
        </w:tc>
      </w:tr>
      <w:tr w:rsidR="001A41C6" w:rsidRPr="00604961" w:rsidTr="008368CF">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112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33.3</w:t>
            </w:r>
          </w:p>
        </w:tc>
      </w:tr>
      <w:tr w:rsidR="001A41C6" w:rsidRPr="00604961" w:rsidTr="008368CF">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 Haita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113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47.3</w:t>
            </w:r>
          </w:p>
        </w:tc>
      </w:tr>
      <w:tr w:rsidR="001A41C6" w:rsidRPr="00604961" w:rsidTr="008368CF">
        <w:trPr>
          <w:trHeight w:val="16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VII Sarisoare</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39.9</w:t>
            </w:r>
          </w:p>
        </w:tc>
      </w:tr>
      <w:tr w:rsidR="001A41C6" w:rsidRPr="00604961" w:rsidTr="008368CF">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VII Sarisoare</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37.7</w:t>
            </w:r>
          </w:p>
        </w:tc>
      </w:tr>
      <w:tr w:rsidR="001A41C6" w:rsidRPr="00604961"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VII Sarisoare</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53.1</w:t>
            </w:r>
          </w:p>
        </w:tc>
      </w:tr>
      <w:tr w:rsidR="001A41C6" w:rsidRPr="00604961"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Vatra Dornei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VII Sarisoare</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48.2</w:t>
            </w:r>
          </w:p>
        </w:tc>
      </w:tr>
      <w:tr w:rsidR="001A41C6" w:rsidRPr="00604961" w:rsidTr="008368CF">
        <w:trPr>
          <w:trHeight w:val="13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Negrisoara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134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24.8</w:t>
            </w:r>
          </w:p>
        </w:tc>
      </w:tr>
      <w:tr w:rsidR="001A41C6" w:rsidRPr="00604961" w:rsidTr="008368CF">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Negrisoara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53.4</w:t>
            </w:r>
          </w:p>
        </w:tc>
      </w:tr>
      <w:tr w:rsidR="001A41C6" w:rsidRPr="00604961" w:rsidTr="008368CF">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Negrisoara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17.2</w:t>
            </w:r>
          </w:p>
        </w:tc>
      </w:tr>
      <w:tr w:rsidR="001A41C6" w:rsidRPr="00604961" w:rsidTr="008368CF">
        <w:trPr>
          <w:trHeight w:val="222"/>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83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9.5</w:t>
            </w:r>
          </w:p>
        </w:tc>
      </w:tr>
      <w:tr w:rsidR="001A41C6" w:rsidRPr="00604961" w:rsidTr="008368CF">
        <w:trPr>
          <w:trHeight w:val="17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25.5</w:t>
            </w:r>
          </w:p>
        </w:tc>
      </w:tr>
      <w:tr w:rsidR="001A41C6" w:rsidRPr="00604961" w:rsidTr="008368CF">
        <w:trPr>
          <w:trHeight w:val="24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33.2</w:t>
            </w:r>
          </w:p>
        </w:tc>
      </w:tr>
      <w:tr w:rsidR="001A41C6" w:rsidRPr="00604961" w:rsidTr="008368CF">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31.4</w:t>
            </w:r>
          </w:p>
        </w:tc>
      </w:tr>
      <w:tr w:rsidR="001A41C6" w:rsidRPr="00604961" w:rsidTr="008368CF">
        <w:trPr>
          <w:trHeight w:val="25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153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54.6</w:t>
            </w:r>
          </w:p>
        </w:tc>
      </w:tr>
      <w:tr w:rsidR="001A41C6" w:rsidRPr="00604961"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154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44.8</w:t>
            </w:r>
          </w:p>
        </w:tc>
      </w:tr>
      <w:tr w:rsidR="001A41C6" w:rsidRPr="00604961" w:rsidTr="008368CF">
        <w:trPr>
          <w:trHeight w:val="11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20.8</w:t>
            </w:r>
          </w:p>
        </w:tc>
      </w:tr>
      <w:tr w:rsidR="001A41C6" w:rsidRPr="00604961" w:rsidTr="008368CF">
        <w:trPr>
          <w:trHeight w:val="19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26.4</w:t>
            </w:r>
          </w:p>
        </w:tc>
      </w:tr>
      <w:tr w:rsidR="001A41C6" w:rsidRPr="00604961" w:rsidTr="008368CF">
        <w:trPr>
          <w:trHeight w:val="26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Dorna Candrenilor</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III Voroava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w:t>
            </w:r>
          </w:p>
        </w:tc>
      </w:tr>
      <w:tr w:rsidR="001A41C6" w:rsidRPr="00604961" w:rsidTr="008368CF">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Prundu Bargaului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Strunioru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26.1</w:t>
            </w:r>
          </w:p>
        </w:tc>
      </w:tr>
      <w:tr w:rsidR="001A41C6" w:rsidRPr="00604961" w:rsidTr="008368CF">
        <w:trPr>
          <w:trHeight w:val="17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lastRenderedPageBreak/>
              <w:t>Prundu Bargaului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Strunioru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34.3</w:t>
            </w:r>
          </w:p>
        </w:tc>
      </w:tr>
      <w:tr w:rsidR="001A41C6" w:rsidRPr="00604961" w:rsidTr="008368CF">
        <w:trPr>
          <w:trHeight w:val="22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Ilva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33</w:t>
            </w:r>
          </w:p>
        </w:tc>
      </w:tr>
      <w:tr w:rsidR="001A41C6" w:rsidRPr="00604961" w:rsidTr="008368CF">
        <w:trPr>
          <w:trHeight w:val="13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Ilva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w:t>
            </w:r>
          </w:p>
        </w:tc>
      </w:tr>
      <w:tr w:rsidR="001A41C6" w:rsidRPr="00604961" w:rsidTr="008368CF">
        <w:trPr>
          <w:trHeight w:val="18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Ilva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20.9</w:t>
            </w:r>
          </w:p>
        </w:tc>
      </w:tr>
      <w:tr w:rsidR="001A41C6" w:rsidRPr="00604961" w:rsidTr="008368CF">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Ilva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27.6</w:t>
            </w:r>
          </w:p>
        </w:tc>
      </w:tr>
      <w:tr w:rsidR="001A41C6" w:rsidRPr="00604961" w:rsidTr="008368CF">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 Ilva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25.7</w:t>
            </w:r>
          </w:p>
        </w:tc>
      </w:tr>
      <w:tr w:rsidR="001A41C6" w:rsidRPr="00604961"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34.5</w:t>
            </w:r>
          </w:p>
        </w:tc>
      </w:tr>
      <w:tr w:rsidR="001A41C6" w:rsidRPr="00604961"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20.6</w:t>
            </w:r>
          </w:p>
        </w:tc>
      </w:tr>
      <w:tr w:rsidR="001A41C6" w:rsidRPr="00604961" w:rsidTr="008368CF">
        <w:trPr>
          <w:trHeight w:val="13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31.2</w:t>
            </w:r>
          </w:p>
        </w:tc>
      </w:tr>
      <w:tr w:rsidR="001A41C6" w:rsidRPr="00604961" w:rsidTr="008368CF">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27.2</w:t>
            </w:r>
          </w:p>
        </w:tc>
      </w:tr>
      <w:tr w:rsidR="001A41C6" w:rsidRPr="00604961" w:rsidTr="008368CF">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18.7</w:t>
            </w:r>
          </w:p>
        </w:tc>
      </w:tr>
      <w:tr w:rsidR="001A41C6" w:rsidRPr="00604961"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36.5</w:t>
            </w:r>
          </w:p>
        </w:tc>
      </w:tr>
      <w:tr w:rsidR="001A41C6" w:rsidRPr="00604961" w:rsidTr="008368CF">
        <w:trPr>
          <w:trHeight w:val="18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30.2</w:t>
            </w:r>
          </w:p>
        </w:tc>
      </w:tr>
      <w:tr w:rsidR="001A41C6" w:rsidRPr="00604961" w:rsidTr="008368CF">
        <w:trPr>
          <w:trHeight w:val="232"/>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43.7</w:t>
            </w:r>
          </w:p>
        </w:tc>
      </w:tr>
      <w:tr w:rsidR="001A41C6" w:rsidRPr="00604961" w:rsidTr="008368CF">
        <w:trPr>
          <w:trHeight w:val="19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284 fără 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21.5</w:t>
            </w:r>
          </w:p>
        </w:tc>
      </w:tr>
      <w:tr w:rsidR="001A41C6" w:rsidRPr="00604961" w:rsidTr="008368CF">
        <w:trPr>
          <w:trHeight w:val="22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42.7</w:t>
            </w:r>
          </w:p>
        </w:tc>
      </w:tr>
      <w:tr w:rsidR="001A41C6" w:rsidRPr="00604961" w:rsidTr="008368CF">
        <w:trPr>
          <w:trHeight w:val="27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Lunca Bradului</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II Ilisoara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34.5</w:t>
            </w:r>
          </w:p>
        </w:tc>
      </w:tr>
      <w:tr w:rsidR="001A41C6" w:rsidRPr="00604961" w:rsidTr="008368CF">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115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35.8</w:t>
            </w:r>
          </w:p>
        </w:tc>
      </w:tr>
      <w:tr w:rsidR="001A41C6" w:rsidRPr="00604961" w:rsidTr="008368CF">
        <w:trPr>
          <w:trHeight w:val="23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146 fără BD</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4.1</w:t>
            </w:r>
          </w:p>
        </w:tc>
      </w:tr>
      <w:tr w:rsidR="001A41C6" w:rsidRPr="00604961" w:rsidTr="008368CF">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23.1</w:t>
            </w:r>
          </w:p>
        </w:tc>
      </w:tr>
      <w:tr w:rsidR="001A41C6" w:rsidRPr="00604961" w:rsidTr="008368CF">
        <w:trPr>
          <w:trHeight w:val="19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36.9</w:t>
            </w:r>
          </w:p>
        </w:tc>
      </w:tr>
      <w:tr w:rsidR="001A41C6" w:rsidRPr="00604961" w:rsidTr="008368CF">
        <w:trPr>
          <w:trHeight w:val="22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21</w:t>
            </w:r>
          </w:p>
        </w:tc>
      </w:tr>
      <w:tr w:rsidR="001A41C6" w:rsidRPr="00604961" w:rsidTr="008368CF">
        <w:trPr>
          <w:trHeight w:val="26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16.1</w:t>
            </w:r>
          </w:p>
        </w:tc>
      </w:tr>
      <w:tr w:rsidR="001A41C6" w:rsidRPr="00604961" w:rsidTr="008368CF">
        <w:trPr>
          <w:trHeight w:val="18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36.9</w:t>
            </w:r>
          </w:p>
        </w:tc>
      </w:tr>
      <w:tr w:rsidR="001A41C6" w:rsidRPr="00604961" w:rsidTr="008368CF">
        <w:trPr>
          <w:trHeight w:val="22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29.2</w:t>
            </w:r>
          </w:p>
        </w:tc>
      </w:tr>
      <w:tr w:rsidR="001A41C6" w:rsidRPr="00604961" w:rsidTr="008368CF">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29.7</w:t>
            </w:r>
          </w:p>
        </w:tc>
      </w:tr>
      <w:tr w:rsidR="001A41C6" w:rsidRPr="00604961" w:rsidTr="008368CF">
        <w:trPr>
          <w:trHeight w:val="229"/>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20.2</w:t>
            </w:r>
          </w:p>
        </w:tc>
      </w:tr>
      <w:tr w:rsidR="001A41C6" w:rsidRPr="00604961" w:rsidTr="008368CF">
        <w:trPr>
          <w:trHeight w:val="27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45.4</w:t>
            </w:r>
          </w:p>
        </w:tc>
      </w:tr>
      <w:tr w:rsidR="001A41C6" w:rsidRPr="00604961" w:rsidTr="008368CF">
        <w:trPr>
          <w:trHeight w:val="18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17.5</w:t>
            </w:r>
          </w:p>
        </w:tc>
      </w:tr>
      <w:tr w:rsidR="001A41C6" w:rsidRPr="00604961" w:rsidTr="008368CF">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34.7</w:t>
            </w:r>
          </w:p>
        </w:tc>
      </w:tr>
      <w:tr w:rsidR="001A41C6" w:rsidRPr="00604961" w:rsidTr="008368CF">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26.8</w:t>
            </w:r>
          </w:p>
        </w:tc>
      </w:tr>
      <w:tr w:rsidR="001A41C6" w:rsidRPr="00604961" w:rsidTr="008368CF">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207 fără B,D</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23</w:t>
            </w:r>
          </w:p>
        </w:tc>
      </w:tr>
      <w:tr w:rsidR="001A41C6" w:rsidRPr="00604961" w:rsidTr="008368CF">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lastRenderedPageBreak/>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34.1</w:t>
            </w:r>
          </w:p>
        </w:tc>
      </w:tr>
      <w:tr w:rsidR="001A41C6" w:rsidRPr="00604961" w:rsidTr="008368CF">
        <w:trPr>
          <w:trHeight w:val="25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209 fără B</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31.1</w:t>
            </w:r>
          </w:p>
        </w:tc>
      </w:tr>
      <w:tr w:rsidR="001A41C6" w:rsidRPr="00604961" w:rsidTr="008368CF">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41.1</w:t>
            </w:r>
          </w:p>
        </w:tc>
      </w:tr>
      <w:tr w:rsidR="001A41C6" w:rsidRPr="00604961" w:rsidTr="008368CF">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27.4</w:t>
            </w:r>
          </w:p>
        </w:tc>
      </w:tr>
      <w:tr w:rsidR="001A41C6" w:rsidRPr="00604961" w:rsidTr="008368CF">
        <w:trPr>
          <w:trHeight w:val="273"/>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224 fără C</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16.2</w:t>
            </w:r>
          </w:p>
        </w:tc>
      </w:tr>
      <w:tr w:rsidR="001A41C6" w:rsidRPr="00604961" w:rsidTr="008368CF">
        <w:trPr>
          <w:trHeight w:val="19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35.9</w:t>
            </w:r>
          </w:p>
        </w:tc>
      </w:tr>
      <w:tr w:rsidR="001A41C6" w:rsidRPr="00604961" w:rsidTr="008368CF">
        <w:trPr>
          <w:trHeight w:val="231"/>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30.1</w:t>
            </w:r>
          </w:p>
        </w:tc>
      </w:tr>
      <w:tr w:rsidR="001A41C6" w:rsidRPr="00604961" w:rsidTr="008368CF">
        <w:trPr>
          <w:trHeight w:val="267"/>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37.1</w:t>
            </w:r>
          </w:p>
        </w:tc>
      </w:tr>
      <w:tr w:rsidR="001A41C6" w:rsidRPr="00604961" w:rsidTr="008368CF">
        <w:trPr>
          <w:trHeight w:val="190"/>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IV Secu Mijlocu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235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28.9</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35.5</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 fără 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0.8</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27.8</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36.3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18.2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28 fără 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1.9</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35.7</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44</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32.4</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48</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24.9</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49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37.8</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55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34.9</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66</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24.4</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69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32.4</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79</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23.3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80</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81</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29.3</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92</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16.6</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93</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24.8</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94 fără 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22.2</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95</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14.5</w:t>
            </w:r>
          </w:p>
        </w:tc>
      </w:tr>
      <w:tr w:rsidR="001A41C6" w:rsidRPr="00604961" w:rsidTr="008368CF">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Rastolita</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V Tihu Bradu</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97</w:t>
            </w:r>
          </w:p>
        </w:tc>
        <w:tc>
          <w:tcPr>
            <w:tcW w:w="0" w:type="auto"/>
            <w:tcBorders>
              <w:top w:val="nil"/>
              <w:left w:val="nil"/>
              <w:bottom w:val="single" w:sz="4" w:space="0" w:color="auto"/>
              <w:right w:val="single" w:sz="4" w:space="0" w:color="auto"/>
            </w:tcBorders>
            <w:shd w:val="clear" w:color="auto" w:fill="auto"/>
            <w:noWrap/>
          </w:tcPr>
          <w:p w:rsidR="001A41C6" w:rsidRPr="00604961" w:rsidRDefault="001A41C6" w:rsidP="00604961">
            <w:pPr>
              <w:spacing w:after="0" w:line="360" w:lineRule="auto"/>
              <w:jc w:val="center"/>
              <w:rPr>
                <w:rFonts w:ascii="Times New Roman" w:hAnsi="Times New Roman" w:cs="Times New Roman"/>
                <w:sz w:val="24"/>
                <w:szCs w:val="24"/>
                <w:lang w:val="en-US"/>
              </w:rPr>
            </w:pPr>
            <w:r w:rsidRPr="00604961">
              <w:rPr>
                <w:rFonts w:ascii="Times New Roman" w:hAnsi="Times New Roman" w:cs="Times New Roman"/>
                <w:sz w:val="24"/>
                <w:szCs w:val="24"/>
                <w:lang w:val="en-US"/>
              </w:rPr>
              <w:t>15.5</w:t>
            </w:r>
          </w:p>
        </w:tc>
      </w:tr>
    </w:tbl>
    <w:p w:rsidR="008368CF" w:rsidRPr="00604961" w:rsidRDefault="008368CF" w:rsidP="00604961">
      <w:pPr>
        <w:spacing w:after="0" w:line="360" w:lineRule="auto"/>
        <w:jc w:val="both"/>
        <w:rPr>
          <w:rFonts w:ascii="Times New Roman" w:hAnsi="Times New Roman" w:cs="Times New Roman"/>
          <w:sz w:val="24"/>
          <w:szCs w:val="24"/>
        </w:rPr>
      </w:pPr>
    </w:p>
    <w:p w:rsidR="001A41C6" w:rsidRPr="00604961" w:rsidRDefault="001A41C6" w:rsidP="00E67FAD">
      <w:pPr>
        <w:pStyle w:val="Heading2"/>
      </w:pPr>
      <w:bookmarkStart w:id="201" w:name="_Toc413016571"/>
      <w:bookmarkStart w:id="202" w:name="_Toc432159312"/>
      <w:bookmarkStart w:id="203" w:name="_Toc434591848"/>
      <w:r w:rsidRPr="00604961">
        <w:lastRenderedPageBreak/>
        <w:t>Anexa nr. 8 la Planul de management -Resurse financiare</w:t>
      </w:r>
      <w:bookmarkEnd w:id="201"/>
      <w:bookmarkEnd w:id="202"/>
      <w:bookmarkEnd w:id="203"/>
    </w:p>
    <w:p w:rsidR="001A41C6" w:rsidRPr="00604961" w:rsidRDefault="001A41C6" w:rsidP="00604961">
      <w:pPr>
        <w:pStyle w:val="Caption"/>
        <w:widowControl w:val="0"/>
        <w:suppressAutoHyphens w:val="0"/>
        <w:spacing w:line="360" w:lineRule="auto"/>
        <w:jc w:val="center"/>
        <w:rPr>
          <w:rFonts w:ascii="Times New Roman" w:hAnsi="Times New Roman"/>
          <w:b w:val="0"/>
          <w:sz w:val="24"/>
          <w:szCs w:val="24"/>
        </w:rPr>
      </w:pPr>
    </w:p>
    <w:p w:rsidR="001A41C6" w:rsidRPr="00604961" w:rsidRDefault="001A41C6" w:rsidP="00604961">
      <w:pPr>
        <w:pStyle w:val="Caption"/>
        <w:widowControl w:val="0"/>
        <w:suppressAutoHyphens w:val="0"/>
        <w:spacing w:line="360" w:lineRule="auto"/>
        <w:jc w:val="both"/>
        <w:rPr>
          <w:rFonts w:ascii="Times New Roman" w:hAnsi="Times New Roman"/>
          <w:b w:val="0"/>
          <w:sz w:val="24"/>
          <w:szCs w:val="24"/>
        </w:rPr>
      </w:pPr>
      <w:r w:rsidRPr="00604961">
        <w:rPr>
          <w:rFonts w:ascii="Times New Roman" w:hAnsi="Times New Roman"/>
          <w:b w:val="0"/>
          <w:sz w:val="24"/>
          <w:szCs w:val="24"/>
        </w:rPr>
        <w:t>Comparație între nivelul actual și nivelul optim necesar pentru implementarea acțiunilor din planul de management</w:t>
      </w:r>
      <w:r w:rsidR="008368CF" w:rsidRPr="00604961">
        <w:rPr>
          <w:rFonts w:ascii="Times New Roman" w:hAnsi="Times New Roman"/>
          <w:b w:val="0"/>
          <w:sz w:val="24"/>
          <w:szCs w:val="24"/>
        </w:rPr>
        <w:t>.</w:t>
      </w:r>
    </w:p>
    <w:tbl>
      <w:tblPr>
        <w:tblW w:w="4929" w:type="pct"/>
        <w:tblLook w:val="04A0" w:firstRow="1" w:lastRow="0" w:firstColumn="1" w:lastColumn="0" w:noHBand="0" w:noVBand="1"/>
      </w:tblPr>
      <w:tblGrid>
        <w:gridCol w:w="4055"/>
        <w:gridCol w:w="1535"/>
        <w:gridCol w:w="1176"/>
        <w:gridCol w:w="816"/>
        <w:gridCol w:w="1296"/>
      </w:tblGrid>
      <w:tr w:rsidR="000D1220" w:rsidRPr="00604961" w:rsidTr="000D1220">
        <w:trPr>
          <w:trHeight w:val="675"/>
        </w:trPr>
        <w:tc>
          <w:tcPr>
            <w:tcW w:w="4289" w:type="pct"/>
            <w:gridSpan w:val="4"/>
            <w:tcBorders>
              <w:top w:val="single" w:sz="8" w:space="0" w:color="auto"/>
              <w:left w:val="single" w:sz="8" w:space="0" w:color="auto"/>
              <w:bottom w:val="single" w:sz="8" w:space="0" w:color="auto"/>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RNP ROMSILVA – Administrația Parcului Național Călimani</w:t>
            </w:r>
          </w:p>
        </w:tc>
        <w:tc>
          <w:tcPr>
            <w:tcW w:w="711"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Sume in lei</w:t>
            </w:r>
          </w:p>
        </w:tc>
      </w:tr>
      <w:tr w:rsidR="000D1220" w:rsidRPr="00604961" w:rsidTr="000D1220">
        <w:trPr>
          <w:trHeight w:val="375"/>
        </w:trPr>
        <w:tc>
          <w:tcPr>
            <w:tcW w:w="2307" w:type="pct"/>
            <w:vMerge w:val="restart"/>
            <w:tcBorders>
              <w:top w:val="nil"/>
              <w:left w:val="single" w:sz="8" w:space="0" w:color="auto"/>
              <w:bottom w:val="single" w:sz="4" w:space="0" w:color="000000"/>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Programe și sub-programe</w:t>
            </w:r>
          </w:p>
        </w:tc>
        <w:tc>
          <w:tcPr>
            <w:tcW w:w="2693" w:type="pct"/>
            <w:gridSpan w:val="4"/>
            <w:tcBorders>
              <w:top w:val="single" w:sz="8" w:space="0" w:color="auto"/>
              <w:left w:val="nil"/>
              <w:bottom w:val="single" w:sz="8" w:space="0" w:color="auto"/>
              <w:right w:val="single" w:sz="8" w:space="0" w:color="000000"/>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Necesar de finanţare</w:t>
            </w:r>
          </w:p>
        </w:tc>
      </w:tr>
      <w:tr w:rsidR="000D1220" w:rsidRPr="00604961" w:rsidTr="000D1220">
        <w:trPr>
          <w:trHeight w:val="315"/>
        </w:trPr>
        <w:tc>
          <w:tcPr>
            <w:tcW w:w="2307" w:type="pct"/>
            <w:vMerge/>
            <w:tcBorders>
              <w:top w:val="nil"/>
              <w:left w:val="single" w:sz="8" w:space="0" w:color="auto"/>
              <w:bottom w:val="single" w:sz="4" w:space="0" w:color="000000"/>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1533" w:type="pct"/>
            <w:gridSpan w:val="2"/>
            <w:tcBorders>
              <w:top w:val="single" w:sz="8" w:space="0" w:color="auto"/>
              <w:left w:val="nil"/>
              <w:bottom w:val="single" w:sz="4" w:space="0" w:color="auto"/>
              <w:right w:val="single" w:sz="8" w:space="0" w:color="000000"/>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Scenariu critic*</w:t>
            </w:r>
          </w:p>
        </w:tc>
        <w:tc>
          <w:tcPr>
            <w:tcW w:w="1160" w:type="pct"/>
            <w:gridSpan w:val="2"/>
            <w:tcBorders>
              <w:top w:val="single" w:sz="8" w:space="0" w:color="auto"/>
              <w:left w:val="nil"/>
              <w:bottom w:val="single" w:sz="4" w:space="0" w:color="auto"/>
              <w:right w:val="single" w:sz="8" w:space="0" w:color="000000"/>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Scenariu optim**</w:t>
            </w:r>
          </w:p>
        </w:tc>
      </w:tr>
      <w:tr w:rsidR="000D1220" w:rsidRPr="00604961" w:rsidTr="000D1220">
        <w:trPr>
          <w:trHeight w:val="315"/>
        </w:trPr>
        <w:tc>
          <w:tcPr>
            <w:tcW w:w="2307" w:type="pct"/>
            <w:vMerge/>
            <w:tcBorders>
              <w:top w:val="nil"/>
              <w:left w:val="single" w:sz="8" w:space="0" w:color="auto"/>
              <w:bottom w:val="single" w:sz="4" w:space="0" w:color="000000"/>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Ore lucru</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Fonduri</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Ore lucru</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Fonduri</w:t>
            </w:r>
          </w:p>
        </w:tc>
      </w:tr>
      <w:tr w:rsidR="000D1220" w:rsidRPr="00604961" w:rsidTr="000D1220">
        <w:trPr>
          <w:trHeight w:val="480"/>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P1 Managementul biodiversității</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1.1. Inventariere si cartare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4011</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339.240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7397</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622.680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1.2. Monitorizare starii de conservare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4195</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80.636</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11500</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213.750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1.3. Paza, implementare reglementari si masuri specifice de protectie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10286</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217.600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14720</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317.680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1.4. Managementul datelor</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773</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19.015</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1950</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40.135</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1.5. (re)introducere specii (extincte)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1.6. Reconstrucţie ecologică</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37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Subtotal p1 costuri operationale anuale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19265</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656.491</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35567</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1.194.245</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Investitii p1 - 5 ani (durata planului de management)</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500.000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1.813.867</w:t>
            </w:r>
          </w:p>
        </w:tc>
      </w:tr>
      <w:tr w:rsidR="000D1220" w:rsidRPr="00604961" w:rsidTr="000D1220">
        <w:trPr>
          <w:trHeight w:val="540"/>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P2 turism</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 Infrastructura de vizitare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3643</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67.340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6845</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126.760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2.2. Servicii, facilitati de vizitare si promovarea turismului</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350</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13.570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1325</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35.260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2.3. Managementul vizitatorilor</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331</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6.766</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773</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15.100</w:t>
            </w:r>
          </w:p>
        </w:tc>
      </w:tr>
      <w:tr w:rsidR="000D1220" w:rsidRPr="00604961" w:rsidTr="000D1220">
        <w:trPr>
          <w:trHeight w:val="34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Subtotal p2 costuri operationale anuale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4324</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87.676</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8942</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177.120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Investitii p2 - 5 ani (durata planului de management)</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500.000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2.102.872</w:t>
            </w:r>
          </w:p>
        </w:tc>
      </w:tr>
      <w:tr w:rsidR="000D1220" w:rsidRPr="00604961" w:rsidTr="000D1220">
        <w:trPr>
          <w:trHeight w:val="58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P3 constientizare, conservare traditii si comunitati locale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3.1. Traditii si comunitati</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276</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5.250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1012</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18.850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lastRenderedPageBreak/>
              <w:t>3.2. Constientizare si comunicare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2300</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49.357</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4361</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90.660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3.3. Educatie ecologica</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1012</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19.390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1380</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41.403</w:t>
            </w:r>
          </w:p>
        </w:tc>
      </w:tr>
      <w:tr w:rsidR="000D1220" w:rsidRPr="00604961" w:rsidTr="000D1220">
        <w:trPr>
          <w:trHeight w:val="330"/>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P3 subtotal costuri operationale anuale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3588</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73.997</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6753</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150.913</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Investitii p3 - 5 ani (durata planului de management)</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0</w:t>
            </w:r>
          </w:p>
        </w:tc>
      </w:tr>
      <w:tr w:rsidR="000D1220" w:rsidRPr="00604961" w:rsidTr="000D1220">
        <w:trPr>
          <w:trHeight w:val="58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P4 management si administrare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4.1. Echipament si infrastructura de functionare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2134</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107.280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5667</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213.640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4.2. Personal conducere, coordonare, administrare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1196</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21.950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2594</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47.130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4.3. Documente strategice si de planificare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3165</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58.160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8078</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147.670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4.4. Instruire personal</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534</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8.127</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2852</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51.780</w:t>
            </w:r>
          </w:p>
        </w:tc>
      </w:tr>
      <w:tr w:rsidR="000D1220" w:rsidRPr="00604961" w:rsidTr="000D1220">
        <w:trPr>
          <w:trHeight w:val="34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P4 subtotal costuri operationale anuale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7029</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195.517</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19191</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460.220</w:t>
            </w: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Investitii p4 - 5 ani (durata planului de management)</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100.000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200.000</w:t>
            </w:r>
          </w:p>
        </w:tc>
      </w:tr>
      <w:tr w:rsidR="000D1220" w:rsidRPr="00604961" w:rsidTr="000D1220">
        <w:trPr>
          <w:trHeight w:val="49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Total costuri operationale anuale</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34206</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1.013.680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70454</w:t>
            </w: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1.982.497</w:t>
            </w:r>
          </w:p>
        </w:tc>
      </w:tr>
      <w:tr w:rsidR="000D1220" w:rsidRPr="00604961" w:rsidTr="000D1220">
        <w:trPr>
          <w:trHeight w:val="40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Investitii totale (5 ani)</w:t>
            </w:r>
          </w:p>
        </w:tc>
        <w:tc>
          <w:tcPr>
            <w:tcW w:w="887"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1.100.000</w:t>
            </w:r>
          </w:p>
        </w:tc>
        <w:tc>
          <w:tcPr>
            <w:tcW w:w="449" w:type="pct"/>
            <w:tcBorders>
              <w:top w:val="nil"/>
              <w:left w:val="nil"/>
              <w:bottom w:val="single" w:sz="4"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4.116.739</w:t>
            </w:r>
          </w:p>
        </w:tc>
      </w:tr>
      <w:tr w:rsidR="000D1220" w:rsidRPr="00604961" w:rsidTr="000D1220">
        <w:trPr>
          <w:trHeight w:val="780"/>
        </w:trPr>
        <w:tc>
          <w:tcPr>
            <w:tcW w:w="2307" w:type="pct"/>
            <w:tcBorders>
              <w:top w:val="nil"/>
              <w:left w:val="single" w:sz="8" w:space="0" w:color="auto"/>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Total finanţare plan de management (5ani)</w:t>
            </w:r>
          </w:p>
        </w:tc>
        <w:tc>
          <w:tcPr>
            <w:tcW w:w="887" w:type="pct"/>
            <w:tcBorders>
              <w:top w:val="nil"/>
              <w:left w:val="nil"/>
              <w:bottom w:val="single" w:sz="8"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646" w:type="pct"/>
            <w:tcBorders>
              <w:top w:val="nil"/>
              <w:left w:val="nil"/>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6.168.400</w:t>
            </w:r>
          </w:p>
        </w:tc>
        <w:tc>
          <w:tcPr>
            <w:tcW w:w="449" w:type="pct"/>
            <w:tcBorders>
              <w:top w:val="nil"/>
              <w:left w:val="nil"/>
              <w:bottom w:val="single" w:sz="8" w:space="0" w:color="auto"/>
              <w:right w:val="single" w:sz="4"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p>
        </w:tc>
        <w:tc>
          <w:tcPr>
            <w:tcW w:w="711" w:type="pct"/>
            <w:tcBorders>
              <w:top w:val="nil"/>
              <w:left w:val="nil"/>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14.029.224</w:t>
            </w:r>
          </w:p>
        </w:tc>
      </w:tr>
      <w:tr w:rsidR="000D1220" w:rsidRPr="00604961" w:rsidTr="000D1220">
        <w:trPr>
          <w:trHeight w:val="330"/>
        </w:trPr>
        <w:tc>
          <w:tcPr>
            <w:tcW w:w="2307"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887"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646"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449"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315"/>
        </w:trPr>
        <w:tc>
          <w:tcPr>
            <w:tcW w:w="2307"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Costuri operationale anuale pentru sit N2000 în afara parcului:</w:t>
            </w:r>
          </w:p>
        </w:tc>
        <w:tc>
          <w:tcPr>
            <w:tcW w:w="887" w:type="pct"/>
            <w:tcBorders>
              <w:top w:val="single" w:sz="8" w:space="0" w:color="auto"/>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Scenariu critic</w:t>
            </w:r>
          </w:p>
        </w:tc>
        <w:tc>
          <w:tcPr>
            <w:tcW w:w="646" w:type="pct"/>
            <w:tcBorders>
              <w:top w:val="single" w:sz="8" w:space="0" w:color="auto"/>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Scenariu optim</w:t>
            </w:r>
          </w:p>
        </w:tc>
        <w:tc>
          <w:tcPr>
            <w:tcW w:w="449"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Suprafata parc (ha)</w:t>
            </w:r>
          </w:p>
        </w:tc>
        <w:tc>
          <w:tcPr>
            <w:tcW w:w="887"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24556</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24556</w:t>
            </w:r>
          </w:p>
        </w:tc>
        <w:tc>
          <w:tcPr>
            <w:tcW w:w="449"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315"/>
        </w:trPr>
        <w:tc>
          <w:tcPr>
            <w:tcW w:w="2307" w:type="pct"/>
            <w:tcBorders>
              <w:top w:val="nil"/>
              <w:left w:val="single" w:sz="8" w:space="0" w:color="auto"/>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Nr. ha sit in afara parcului (ha)</w:t>
            </w:r>
          </w:p>
        </w:tc>
        <w:tc>
          <w:tcPr>
            <w:tcW w:w="887"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5000</w:t>
            </w:r>
          </w:p>
        </w:tc>
        <w:tc>
          <w:tcPr>
            <w:tcW w:w="646" w:type="pct"/>
            <w:tcBorders>
              <w:top w:val="nil"/>
              <w:left w:val="nil"/>
              <w:bottom w:val="single" w:sz="4"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r w:rsidRPr="00604961">
              <w:rPr>
                <w:rFonts w:ascii="Times New Roman" w:hAnsi="Times New Roman" w:cs="Times New Roman"/>
                <w:sz w:val="24"/>
                <w:szCs w:val="24"/>
                <w:lang w:eastAsia="ro-RO"/>
              </w:rPr>
              <w:t>5000</w:t>
            </w:r>
          </w:p>
        </w:tc>
        <w:tc>
          <w:tcPr>
            <w:tcW w:w="449"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495"/>
        </w:trPr>
        <w:tc>
          <w:tcPr>
            <w:tcW w:w="2307" w:type="pct"/>
            <w:tcBorders>
              <w:top w:val="nil"/>
              <w:left w:val="single" w:sz="8" w:space="0" w:color="auto"/>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Total costuri (lei)</w:t>
            </w:r>
          </w:p>
        </w:tc>
        <w:tc>
          <w:tcPr>
            <w:tcW w:w="887" w:type="pct"/>
            <w:tcBorders>
              <w:top w:val="nil"/>
              <w:left w:val="nil"/>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206.402</w:t>
            </w:r>
          </w:p>
        </w:tc>
        <w:tc>
          <w:tcPr>
            <w:tcW w:w="646" w:type="pct"/>
            <w:tcBorders>
              <w:top w:val="nil"/>
              <w:left w:val="nil"/>
              <w:bottom w:val="single" w:sz="8" w:space="0" w:color="auto"/>
              <w:right w:val="single" w:sz="8" w:space="0" w:color="auto"/>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bCs/>
                <w:sz w:val="24"/>
                <w:szCs w:val="24"/>
                <w:lang w:eastAsia="ro-RO"/>
              </w:rPr>
            </w:pPr>
            <w:r w:rsidRPr="00604961">
              <w:rPr>
                <w:rFonts w:ascii="Times New Roman" w:hAnsi="Times New Roman" w:cs="Times New Roman"/>
                <w:bCs/>
                <w:sz w:val="24"/>
                <w:szCs w:val="24"/>
                <w:lang w:eastAsia="ro-RO"/>
              </w:rPr>
              <w:t>403.669</w:t>
            </w:r>
          </w:p>
        </w:tc>
        <w:tc>
          <w:tcPr>
            <w:tcW w:w="449"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c>
          <w:tcPr>
            <w:tcW w:w="711" w:type="pct"/>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center"/>
              <w:rPr>
                <w:rFonts w:ascii="Times New Roman" w:hAnsi="Times New Roman" w:cs="Times New Roman"/>
                <w:sz w:val="24"/>
                <w:szCs w:val="24"/>
                <w:lang w:eastAsia="ro-RO"/>
              </w:rPr>
            </w:pPr>
          </w:p>
        </w:tc>
      </w:tr>
      <w:tr w:rsidR="000D1220" w:rsidRPr="00604961" w:rsidTr="000D1220">
        <w:trPr>
          <w:trHeight w:val="1485"/>
        </w:trPr>
        <w:tc>
          <w:tcPr>
            <w:tcW w:w="5000" w:type="pct"/>
            <w:gridSpan w:val="5"/>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both"/>
              <w:rPr>
                <w:rFonts w:ascii="Times New Roman" w:hAnsi="Times New Roman" w:cs="Times New Roman"/>
                <w:sz w:val="24"/>
                <w:szCs w:val="24"/>
                <w:lang w:eastAsia="ro-RO"/>
              </w:rPr>
            </w:pPr>
            <w:r w:rsidRPr="00604961">
              <w:rPr>
                <w:rFonts w:ascii="Times New Roman" w:hAnsi="Times New Roman" w:cs="Times New Roman"/>
                <w:sz w:val="24"/>
                <w:szCs w:val="24"/>
                <w:lang w:eastAsia="ro-RO"/>
              </w:rPr>
              <w:t>*scenariu critic = nivelul  de finantare pentru misiunea critica este acela care permite  atingerea cerintelor de baza pentru functionarea ariei protejate. Functiile misiunii critice sunt acele activitati care sunt obligatorii conform legii; obligatorii pentru indeplinirea unui anumit mandat; obligatorii pentru a asigura o experienta placuta si in siguranta a vizitatorilor in aria protejata;  obligatorii pentru a asigura protectia resurselor naturale si culturale la un nivel de baza.</w:t>
            </w:r>
          </w:p>
        </w:tc>
      </w:tr>
      <w:tr w:rsidR="000D1220" w:rsidRPr="00604961" w:rsidTr="000D1220">
        <w:trPr>
          <w:trHeight w:val="1395"/>
        </w:trPr>
        <w:tc>
          <w:tcPr>
            <w:tcW w:w="5000" w:type="pct"/>
            <w:gridSpan w:val="5"/>
            <w:tcBorders>
              <w:top w:val="nil"/>
              <w:left w:val="nil"/>
              <w:bottom w:val="nil"/>
              <w:right w:val="nil"/>
            </w:tcBorders>
            <w:shd w:val="clear" w:color="auto" w:fill="auto"/>
            <w:vAlign w:val="center"/>
            <w:hideMark/>
          </w:tcPr>
          <w:p w:rsidR="000D1220" w:rsidRPr="00604961" w:rsidRDefault="000D1220" w:rsidP="00604961">
            <w:pPr>
              <w:widowControl w:val="0"/>
              <w:spacing w:after="0" w:line="360" w:lineRule="auto"/>
              <w:jc w:val="both"/>
              <w:rPr>
                <w:rFonts w:ascii="Times New Roman" w:hAnsi="Times New Roman" w:cs="Times New Roman"/>
                <w:sz w:val="24"/>
                <w:szCs w:val="24"/>
                <w:lang w:eastAsia="ro-RO"/>
              </w:rPr>
            </w:pPr>
            <w:r w:rsidRPr="00604961">
              <w:rPr>
                <w:rFonts w:ascii="Times New Roman" w:hAnsi="Times New Roman" w:cs="Times New Roman"/>
                <w:sz w:val="24"/>
                <w:szCs w:val="24"/>
                <w:lang w:eastAsia="ro-RO"/>
              </w:rPr>
              <w:lastRenderedPageBreak/>
              <w:t>**scenariu optim =  nivelul de finatare pentru misiunea optima este acela care permite atingerea in intregime a scopurilor si obiectivelor fiecarui program. Trebuie sa fie scopuri si obiective realiste care sa se poata atinge in conditiile in care fondurile ar fi disponibile. Ele trebuie sa reflecte starea ideala care depaseste cerintele minime impuse legal, se ridica la nivelul asteptarilor finantatorilor, imbunatatesc starea resurselor naturale si culturale in ap si ating pe deplin obiectivele arie protejate.</w:t>
            </w:r>
          </w:p>
        </w:tc>
      </w:tr>
    </w:tbl>
    <w:p w:rsidR="001A41C6" w:rsidRPr="00604961" w:rsidRDefault="001A41C6" w:rsidP="00604961">
      <w:pPr>
        <w:spacing w:after="0" w:line="360" w:lineRule="auto"/>
        <w:jc w:val="right"/>
        <w:rPr>
          <w:rFonts w:ascii="Times New Roman" w:hAnsi="Times New Roman" w:cs="Times New Roman"/>
          <w:sz w:val="24"/>
          <w:szCs w:val="24"/>
        </w:rPr>
      </w:pPr>
      <w:r w:rsidRPr="00604961">
        <w:rPr>
          <w:rFonts w:ascii="Times New Roman" w:hAnsi="Times New Roman" w:cs="Times New Roman"/>
          <w:sz w:val="24"/>
          <w:szCs w:val="24"/>
        </w:rPr>
        <w:br w:type="page"/>
      </w:r>
    </w:p>
    <w:p w:rsidR="001A41C6" w:rsidRPr="00604961" w:rsidRDefault="001A41C6" w:rsidP="00E67FAD">
      <w:pPr>
        <w:pStyle w:val="Heading2"/>
      </w:pPr>
      <w:bookmarkStart w:id="204" w:name="_Toc432159313"/>
      <w:bookmarkStart w:id="205" w:name="_Toc434591849"/>
      <w:r w:rsidRPr="00604961">
        <w:lastRenderedPageBreak/>
        <w:t>Anexa nr. 9 la Planul de management</w:t>
      </w:r>
      <w:bookmarkEnd w:id="204"/>
      <w:r w:rsidR="000E5C13" w:rsidRPr="00604961">
        <w:t>- Distribuția siturilor N2000 pe suprafața parcului</w:t>
      </w:r>
      <w:bookmarkEnd w:id="205"/>
    </w:p>
    <w:p w:rsidR="008D2729" w:rsidRPr="00604961" w:rsidRDefault="001A41C6" w:rsidP="00604961">
      <w:pPr>
        <w:spacing w:line="360" w:lineRule="auto"/>
        <w:rPr>
          <w:rFonts w:ascii="Times New Roman" w:hAnsi="Times New Roman" w:cs="Times New Roman"/>
          <w:sz w:val="24"/>
          <w:szCs w:val="24"/>
        </w:rPr>
      </w:pPr>
      <w:r w:rsidRPr="00604961">
        <w:rPr>
          <w:rFonts w:ascii="Times New Roman" w:hAnsi="Times New Roman" w:cs="Times New Roman"/>
          <w:noProof/>
          <w:sz w:val="24"/>
          <w:szCs w:val="24"/>
          <w:lang w:val="en-US"/>
        </w:rPr>
        <w:drawing>
          <wp:inline distT="0" distB="0" distL="0" distR="0">
            <wp:extent cx="6261735" cy="8103235"/>
            <wp:effectExtent l="19050" t="0" r="5715" b="0"/>
            <wp:docPr id="66" name="Picture 66" descr="situri N2000 pe p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ituri N2000 pe parc"/>
                    <pic:cNvPicPr>
                      <a:picLocks noChangeAspect="1" noChangeArrowheads="1"/>
                    </pic:cNvPicPr>
                  </pic:nvPicPr>
                  <pic:blipFill>
                    <a:blip r:embed="rId21" cstate="print"/>
                    <a:srcRect/>
                    <a:stretch>
                      <a:fillRect/>
                    </a:stretch>
                  </pic:blipFill>
                  <pic:spPr bwMode="auto">
                    <a:xfrm>
                      <a:off x="0" y="0"/>
                      <a:ext cx="6261735" cy="8103235"/>
                    </a:xfrm>
                    <a:prstGeom prst="rect">
                      <a:avLst/>
                    </a:prstGeom>
                    <a:noFill/>
                    <a:ln w="9525">
                      <a:noFill/>
                      <a:miter lim="800000"/>
                      <a:headEnd/>
                      <a:tailEnd/>
                    </a:ln>
                  </pic:spPr>
                </pic:pic>
              </a:graphicData>
            </a:graphic>
          </wp:inline>
        </w:drawing>
      </w:r>
    </w:p>
    <w:sectPr w:rsidR="008D2729" w:rsidRPr="00604961" w:rsidSect="00FD685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6D" w:rsidRDefault="0044216D" w:rsidP="00FD2CAF">
      <w:pPr>
        <w:spacing w:after="0" w:line="240" w:lineRule="auto"/>
      </w:pPr>
      <w:r>
        <w:separator/>
      </w:r>
    </w:p>
  </w:endnote>
  <w:endnote w:type="continuationSeparator" w:id="0">
    <w:p w:rsidR="0044216D" w:rsidRDefault="0044216D" w:rsidP="00FD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onet">
    <w:panose1 w:val="00000000000000000000"/>
    <w:charset w:val="00"/>
    <w:family w:val="swiss"/>
    <w:notTrueType/>
    <w:pitch w:val="variable"/>
    <w:sig w:usb0="00000003" w:usb1="00000000" w:usb2="00000000" w:usb3="00000000" w:csb0="00000001" w:csb1="00000000"/>
  </w:font>
  <w:font w:name="TimesRoman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Schoolbook">
    <w:charset w:val="00"/>
    <w:family w:val="roman"/>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71219"/>
      <w:docPartObj>
        <w:docPartGallery w:val="Page Numbers (Bottom of Page)"/>
        <w:docPartUnique/>
      </w:docPartObj>
    </w:sdtPr>
    <w:sdtEndPr>
      <w:rPr>
        <w:rFonts w:ascii="Times New Roman" w:hAnsi="Times New Roman"/>
      </w:rPr>
    </w:sdtEndPr>
    <w:sdtContent>
      <w:p w:rsidR="00EE66BB" w:rsidRDefault="00EE66BB">
        <w:pPr>
          <w:pStyle w:val="Footer"/>
          <w:jc w:val="right"/>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sidR="006D6714">
          <w:rPr>
            <w:rFonts w:ascii="Times New Roman" w:hAnsi="Times New Roman"/>
            <w:noProof/>
          </w:rPr>
          <w:t>19</w:t>
        </w:r>
        <w:r w:rsidRPr="008D2729">
          <w:rPr>
            <w:rFonts w:ascii="Times New Roman" w:hAnsi="Times New Roman"/>
          </w:rPr>
          <w:fldChar w:fldCharType="end"/>
        </w:r>
      </w:p>
    </w:sdtContent>
  </w:sdt>
  <w:p w:rsidR="00EE66BB" w:rsidRDefault="00EE66B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5533"/>
      <w:docPartObj>
        <w:docPartGallery w:val="Page Numbers (Bottom of Page)"/>
        <w:docPartUnique/>
      </w:docPartObj>
    </w:sdtPr>
    <w:sdtEndPr>
      <w:rPr>
        <w:rFonts w:ascii="Times New Roman" w:hAnsi="Times New Roman"/>
      </w:rPr>
    </w:sdtEndPr>
    <w:sdtContent>
      <w:p w:rsidR="00EE66BB" w:rsidRPr="008D2729" w:rsidRDefault="00EE66BB">
        <w:pPr>
          <w:pStyle w:val="Footer"/>
          <w:jc w:val="right"/>
          <w:rPr>
            <w:rFonts w:ascii="Times New Roman" w:hAnsi="Times New Roman"/>
          </w:rPr>
        </w:pPr>
        <w:r w:rsidRPr="008D2729">
          <w:rPr>
            <w:rFonts w:ascii="Times New Roman" w:hAnsi="Times New Roman"/>
          </w:rPr>
          <w:fldChar w:fldCharType="begin"/>
        </w:r>
        <w:r w:rsidRPr="008D2729">
          <w:rPr>
            <w:rFonts w:ascii="Times New Roman" w:hAnsi="Times New Roman"/>
          </w:rPr>
          <w:instrText xml:space="preserve"> PAGE   \* MERGEFORMAT </w:instrText>
        </w:r>
        <w:r w:rsidRPr="008D2729">
          <w:rPr>
            <w:rFonts w:ascii="Times New Roman" w:hAnsi="Times New Roman"/>
          </w:rPr>
          <w:fldChar w:fldCharType="separate"/>
        </w:r>
        <w:r w:rsidR="006D6714">
          <w:rPr>
            <w:rFonts w:ascii="Times New Roman" w:hAnsi="Times New Roman"/>
            <w:noProof/>
          </w:rPr>
          <w:t>186</w:t>
        </w:r>
        <w:r w:rsidRPr="008D2729">
          <w:rPr>
            <w:rFonts w:ascii="Times New Roman" w:hAnsi="Times New Roman"/>
          </w:rPr>
          <w:fldChar w:fldCharType="end"/>
        </w:r>
      </w:p>
    </w:sdtContent>
  </w:sdt>
  <w:p w:rsidR="00EE66BB" w:rsidRPr="008D2729" w:rsidRDefault="00EE66BB">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5535"/>
      <w:docPartObj>
        <w:docPartGallery w:val="Page Numbers (Bottom of Page)"/>
        <w:docPartUnique/>
      </w:docPartObj>
    </w:sdtPr>
    <w:sdtEndPr>
      <w:rPr>
        <w:rFonts w:ascii="Times New Roman" w:hAnsi="Times New Roman"/>
      </w:rPr>
    </w:sdtEndPr>
    <w:sdtContent>
      <w:p w:rsidR="00EE66BB" w:rsidRPr="00A56229" w:rsidRDefault="00EE66BB">
        <w:pPr>
          <w:pStyle w:val="Footer"/>
          <w:jc w:val="right"/>
          <w:rPr>
            <w:rFonts w:ascii="Times New Roman" w:hAnsi="Times New Roman"/>
          </w:rPr>
        </w:pPr>
        <w:r w:rsidRPr="00A56229">
          <w:rPr>
            <w:rFonts w:ascii="Times New Roman" w:hAnsi="Times New Roman"/>
          </w:rPr>
          <w:fldChar w:fldCharType="begin"/>
        </w:r>
        <w:r w:rsidRPr="00A56229">
          <w:rPr>
            <w:rFonts w:ascii="Times New Roman" w:hAnsi="Times New Roman"/>
          </w:rPr>
          <w:instrText xml:space="preserve"> PAGE   \* MERGEFORMAT </w:instrText>
        </w:r>
        <w:r w:rsidRPr="00A56229">
          <w:rPr>
            <w:rFonts w:ascii="Times New Roman" w:hAnsi="Times New Roman"/>
          </w:rPr>
          <w:fldChar w:fldCharType="separate"/>
        </w:r>
        <w:r w:rsidR="006D6714">
          <w:rPr>
            <w:rFonts w:ascii="Times New Roman" w:hAnsi="Times New Roman"/>
            <w:noProof/>
          </w:rPr>
          <w:t>261</w:t>
        </w:r>
        <w:r w:rsidRPr="00A56229">
          <w:rPr>
            <w:rFonts w:ascii="Times New Roman" w:hAnsi="Times New Roman"/>
          </w:rPr>
          <w:fldChar w:fldCharType="end"/>
        </w:r>
      </w:p>
    </w:sdtContent>
  </w:sdt>
  <w:p w:rsidR="00EE66BB" w:rsidRDefault="00EE66B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25536"/>
      <w:docPartObj>
        <w:docPartGallery w:val="Page Numbers (Bottom of Page)"/>
        <w:docPartUnique/>
      </w:docPartObj>
    </w:sdtPr>
    <w:sdtEndPr>
      <w:rPr>
        <w:rFonts w:ascii="Times New Roman" w:hAnsi="Times New Roman"/>
      </w:rPr>
    </w:sdtEndPr>
    <w:sdtContent>
      <w:p w:rsidR="00EE66BB" w:rsidRPr="00A56229" w:rsidRDefault="00EE66BB">
        <w:pPr>
          <w:pStyle w:val="Footer"/>
          <w:jc w:val="right"/>
          <w:rPr>
            <w:rFonts w:ascii="Times New Roman" w:hAnsi="Times New Roman"/>
          </w:rPr>
        </w:pPr>
        <w:r w:rsidRPr="00A56229">
          <w:rPr>
            <w:rFonts w:ascii="Times New Roman" w:hAnsi="Times New Roman"/>
          </w:rPr>
          <w:fldChar w:fldCharType="begin"/>
        </w:r>
        <w:r w:rsidRPr="00A56229">
          <w:rPr>
            <w:rFonts w:ascii="Times New Roman" w:hAnsi="Times New Roman"/>
          </w:rPr>
          <w:instrText xml:space="preserve"> PAGE   \* MERGEFORMAT </w:instrText>
        </w:r>
        <w:r w:rsidRPr="00A56229">
          <w:rPr>
            <w:rFonts w:ascii="Times New Roman" w:hAnsi="Times New Roman"/>
          </w:rPr>
          <w:fldChar w:fldCharType="separate"/>
        </w:r>
        <w:r w:rsidR="006D6714">
          <w:rPr>
            <w:rFonts w:ascii="Times New Roman" w:hAnsi="Times New Roman"/>
            <w:noProof/>
          </w:rPr>
          <w:t>273</w:t>
        </w:r>
        <w:r w:rsidRPr="00A56229">
          <w:rPr>
            <w:rFonts w:ascii="Times New Roman" w:hAnsi="Times New Roman"/>
          </w:rPr>
          <w:fldChar w:fldCharType="end"/>
        </w:r>
      </w:p>
    </w:sdtContent>
  </w:sdt>
  <w:p w:rsidR="00EE66BB" w:rsidRDefault="00EE66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6D" w:rsidRDefault="0044216D" w:rsidP="00FD2CAF">
      <w:pPr>
        <w:spacing w:after="0" w:line="240" w:lineRule="auto"/>
      </w:pPr>
      <w:r>
        <w:separator/>
      </w:r>
    </w:p>
  </w:footnote>
  <w:footnote w:type="continuationSeparator" w:id="0">
    <w:p w:rsidR="0044216D" w:rsidRDefault="0044216D" w:rsidP="00FD2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BB" w:rsidRDefault="00EE66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A38"/>
    <w:multiLevelType w:val="hybridMultilevel"/>
    <w:tmpl w:val="082846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3817"/>
    <w:multiLevelType w:val="hybridMultilevel"/>
    <w:tmpl w:val="ECB80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101D"/>
    <w:multiLevelType w:val="hybridMultilevel"/>
    <w:tmpl w:val="C3542736"/>
    <w:lvl w:ilvl="0" w:tplc="04090019">
      <w:start w:val="1"/>
      <w:numFmt w:val="lowerLetter"/>
      <w:lvlText w:val="%1."/>
      <w:lvlJc w:val="left"/>
      <w:pPr>
        <w:ind w:left="720" w:hanging="360"/>
      </w:pPr>
      <w:rPr>
        <w:rFonts w:hint="default"/>
      </w:rPr>
    </w:lvl>
    <w:lvl w:ilvl="1" w:tplc="AF42209A">
      <w:numFmt w:val="bullet"/>
      <w:lvlText w:val="-"/>
      <w:lvlJc w:val="left"/>
      <w:pPr>
        <w:ind w:left="928"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54C1"/>
    <w:multiLevelType w:val="hybridMultilevel"/>
    <w:tmpl w:val="12EA16E4"/>
    <w:lvl w:ilvl="0" w:tplc="6DE093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BAA23B5"/>
    <w:multiLevelType w:val="hybridMultilevel"/>
    <w:tmpl w:val="1DDE1A4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0CA140B5"/>
    <w:multiLevelType w:val="hybridMultilevel"/>
    <w:tmpl w:val="1DF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E3C8C"/>
    <w:multiLevelType w:val="hybridMultilevel"/>
    <w:tmpl w:val="29F02B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8A555D"/>
    <w:multiLevelType w:val="multilevel"/>
    <w:tmpl w:val="9B6E35D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B0C462D"/>
    <w:multiLevelType w:val="multilevel"/>
    <w:tmpl w:val="DD4417C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BFA7367"/>
    <w:multiLevelType w:val="hybridMultilevel"/>
    <w:tmpl w:val="19F415CC"/>
    <w:lvl w:ilvl="0" w:tplc="B666EA4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1A26"/>
    <w:multiLevelType w:val="hybridMultilevel"/>
    <w:tmpl w:val="A9547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E53D5"/>
    <w:multiLevelType w:val="hybridMultilevel"/>
    <w:tmpl w:val="9D88D570"/>
    <w:lvl w:ilvl="0" w:tplc="0809000F">
      <w:start w:val="1"/>
      <w:numFmt w:val="decimal"/>
      <w:lvlText w:val="%1."/>
      <w:lvlJc w:val="left"/>
      <w:pPr>
        <w:ind w:left="927" w:hanging="360"/>
      </w:p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6F3753B"/>
    <w:multiLevelType w:val="hybridMultilevel"/>
    <w:tmpl w:val="C8145A30"/>
    <w:lvl w:ilvl="0" w:tplc="570E4558">
      <w:start w:val="1"/>
      <w:numFmt w:val="lowerLetter"/>
      <w:lvlText w:val="%1)"/>
      <w:lvlJc w:val="left"/>
      <w:pPr>
        <w:ind w:left="2762" w:hanging="148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3" w15:restartNumberingAfterBreak="0">
    <w:nsid w:val="28DF2253"/>
    <w:multiLevelType w:val="multilevel"/>
    <w:tmpl w:val="0B8C77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9487841"/>
    <w:multiLevelType w:val="hybridMultilevel"/>
    <w:tmpl w:val="35B6F1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72D6"/>
    <w:multiLevelType w:val="hybridMultilevel"/>
    <w:tmpl w:val="89DC4B20"/>
    <w:lvl w:ilvl="0" w:tplc="8B44336E">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CD1778E"/>
    <w:multiLevelType w:val="hybridMultilevel"/>
    <w:tmpl w:val="926CD7E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1AB1B88"/>
    <w:multiLevelType w:val="hybridMultilevel"/>
    <w:tmpl w:val="D060B21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8" w15:restartNumberingAfterBreak="0">
    <w:nsid w:val="36DD6F0C"/>
    <w:multiLevelType w:val="hybridMultilevel"/>
    <w:tmpl w:val="B7CA5B58"/>
    <w:lvl w:ilvl="0" w:tplc="0809000F">
      <w:start w:val="1"/>
      <w:numFmt w:val="decimal"/>
      <w:lvlText w:val="%1."/>
      <w:lvlJc w:val="left"/>
      <w:pPr>
        <w:ind w:left="1080" w:hanging="375"/>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386A0553"/>
    <w:multiLevelType w:val="hybridMultilevel"/>
    <w:tmpl w:val="D0C00F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A3C42"/>
    <w:multiLevelType w:val="hybridMultilevel"/>
    <w:tmpl w:val="ED16016C"/>
    <w:lvl w:ilvl="0" w:tplc="04090017">
      <w:start w:val="1"/>
      <w:numFmt w:val="lowerLetter"/>
      <w:lvlText w:val="%1)"/>
      <w:lvlJc w:val="left"/>
      <w:pPr>
        <w:ind w:left="720" w:hanging="360"/>
      </w:pPr>
      <w:rPr>
        <w:rFonts w:hint="default"/>
      </w:rPr>
    </w:lvl>
    <w:lvl w:ilvl="1" w:tplc="AF42209A">
      <w:numFmt w:val="bullet"/>
      <w:lvlText w:val="-"/>
      <w:lvlJc w:val="left"/>
      <w:pPr>
        <w:ind w:left="928"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D23E6"/>
    <w:multiLevelType w:val="hybridMultilevel"/>
    <w:tmpl w:val="B8AE6B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C7BAE"/>
    <w:multiLevelType w:val="hybridMultilevel"/>
    <w:tmpl w:val="F52C2210"/>
    <w:lvl w:ilvl="0" w:tplc="FB34901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15:restartNumberingAfterBreak="0">
    <w:nsid w:val="39E66229"/>
    <w:multiLevelType w:val="hybridMultilevel"/>
    <w:tmpl w:val="1362080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3A1B4BB3"/>
    <w:multiLevelType w:val="hybridMultilevel"/>
    <w:tmpl w:val="952C2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D0A5D"/>
    <w:multiLevelType w:val="hybridMultilevel"/>
    <w:tmpl w:val="655AB9C8"/>
    <w:styleLink w:val="Styleliteracifra2"/>
    <w:lvl w:ilvl="0" w:tplc="DD6620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C6C26"/>
    <w:multiLevelType w:val="hybridMultilevel"/>
    <w:tmpl w:val="8BC48A96"/>
    <w:lvl w:ilvl="0" w:tplc="0809000F">
      <w:start w:val="1"/>
      <w:numFmt w:val="decimal"/>
      <w:lvlText w:val="%1."/>
      <w:lvlJc w:val="left"/>
      <w:pPr>
        <w:ind w:left="1003" w:hanging="435"/>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DEC3D02"/>
    <w:multiLevelType w:val="hybridMultilevel"/>
    <w:tmpl w:val="7A06BDC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3DF34EB3"/>
    <w:multiLevelType w:val="multilevel"/>
    <w:tmpl w:val="A694EEE6"/>
    <w:lvl w:ilvl="0">
      <w:start w:val="1"/>
      <w:numFmt w:val="decimal"/>
      <w:lvlText w:val="%1."/>
      <w:lvlJc w:val="left"/>
      <w:pPr>
        <w:ind w:left="644"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9" w15:restartNumberingAfterBreak="0">
    <w:nsid w:val="3F3E7AD2"/>
    <w:multiLevelType w:val="hybridMultilevel"/>
    <w:tmpl w:val="307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146C77"/>
    <w:multiLevelType w:val="hybridMultilevel"/>
    <w:tmpl w:val="D0D282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A2EFF"/>
    <w:multiLevelType w:val="multilevel"/>
    <w:tmpl w:val="6EDE9CFA"/>
    <w:styleLink w:val="Styleliteracifra"/>
    <w:lvl w:ilvl="0">
      <w:start w:val="1"/>
      <w:numFmt w:val="decimal"/>
      <w:lvlText w:val="E.%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2" w15:restartNumberingAfterBreak="0">
    <w:nsid w:val="443B4041"/>
    <w:multiLevelType w:val="hybridMultilevel"/>
    <w:tmpl w:val="5B7AD6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45150908"/>
    <w:multiLevelType w:val="hybridMultilevel"/>
    <w:tmpl w:val="42B2F8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8B62EE7"/>
    <w:multiLevelType w:val="hybridMultilevel"/>
    <w:tmpl w:val="311415C2"/>
    <w:lvl w:ilvl="0" w:tplc="08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91742A4"/>
    <w:multiLevelType w:val="hybridMultilevel"/>
    <w:tmpl w:val="A500A0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4AE74D78"/>
    <w:multiLevelType w:val="hybridMultilevel"/>
    <w:tmpl w:val="965CAEC2"/>
    <w:lvl w:ilvl="0" w:tplc="08090019">
      <w:start w:val="1"/>
      <w:numFmt w:val="lowerLetter"/>
      <w:lvlText w:val="%1."/>
      <w:lvlJc w:val="left"/>
      <w:pPr>
        <w:ind w:left="2762" w:hanging="148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7" w15:restartNumberingAfterBreak="0">
    <w:nsid w:val="4E182158"/>
    <w:multiLevelType w:val="hybridMultilevel"/>
    <w:tmpl w:val="CF6AB9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C50CB6"/>
    <w:multiLevelType w:val="hybridMultilevel"/>
    <w:tmpl w:val="8424E512"/>
    <w:lvl w:ilvl="0" w:tplc="0809000F">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50C96F36"/>
    <w:multiLevelType w:val="hybridMultilevel"/>
    <w:tmpl w:val="5900B94C"/>
    <w:lvl w:ilvl="0" w:tplc="AF42209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4244DD"/>
    <w:multiLevelType w:val="hybridMultilevel"/>
    <w:tmpl w:val="2218458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53E124D9"/>
    <w:multiLevelType w:val="hybridMultilevel"/>
    <w:tmpl w:val="AB881B8A"/>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54D37631"/>
    <w:multiLevelType w:val="hybridMultilevel"/>
    <w:tmpl w:val="622EEF1C"/>
    <w:lvl w:ilvl="0" w:tplc="8F1482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5406B"/>
    <w:multiLevelType w:val="hybridMultilevel"/>
    <w:tmpl w:val="21FE7B34"/>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55E457F2"/>
    <w:multiLevelType w:val="hybridMultilevel"/>
    <w:tmpl w:val="442CA762"/>
    <w:styleLink w:val="Styleliteracifra1"/>
    <w:lvl w:ilvl="0" w:tplc="DD6620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B9125D"/>
    <w:multiLevelType w:val="hybridMultilevel"/>
    <w:tmpl w:val="3D762C7C"/>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58EB7504"/>
    <w:multiLevelType w:val="hybridMultilevel"/>
    <w:tmpl w:val="EECE12BA"/>
    <w:lvl w:ilvl="0" w:tplc="F37EAD8A">
      <w:start w:val="1"/>
      <w:numFmt w:val="decimal"/>
      <w:lvlText w:val="%1."/>
      <w:lvlJc w:val="left"/>
      <w:pPr>
        <w:ind w:left="1287" w:hanging="360"/>
      </w:pPr>
    </w:lvl>
    <w:lvl w:ilvl="1" w:tplc="1F74F69C" w:tentative="1">
      <w:start w:val="1"/>
      <w:numFmt w:val="lowerLetter"/>
      <w:lvlText w:val="%2."/>
      <w:lvlJc w:val="left"/>
      <w:pPr>
        <w:ind w:left="2007" w:hanging="360"/>
      </w:pPr>
    </w:lvl>
    <w:lvl w:ilvl="2" w:tplc="5748B6E4" w:tentative="1">
      <w:start w:val="1"/>
      <w:numFmt w:val="lowerRoman"/>
      <w:lvlText w:val="%3."/>
      <w:lvlJc w:val="right"/>
      <w:pPr>
        <w:ind w:left="2727" w:hanging="180"/>
      </w:pPr>
    </w:lvl>
    <w:lvl w:ilvl="3" w:tplc="D86A0404" w:tentative="1">
      <w:start w:val="1"/>
      <w:numFmt w:val="decimal"/>
      <w:lvlText w:val="%4."/>
      <w:lvlJc w:val="left"/>
      <w:pPr>
        <w:ind w:left="3447" w:hanging="360"/>
      </w:pPr>
    </w:lvl>
    <w:lvl w:ilvl="4" w:tplc="8418235C" w:tentative="1">
      <w:start w:val="1"/>
      <w:numFmt w:val="lowerLetter"/>
      <w:lvlText w:val="%5."/>
      <w:lvlJc w:val="left"/>
      <w:pPr>
        <w:ind w:left="4167" w:hanging="360"/>
      </w:pPr>
    </w:lvl>
    <w:lvl w:ilvl="5" w:tplc="02C474C6" w:tentative="1">
      <w:start w:val="1"/>
      <w:numFmt w:val="lowerRoman"/>
      <w:lvlText w:val="%6."/>
      <w:lvlJc w:val="right"/>
      <w:pPr>
        <w:ind w:left="4887" w:hanging="180"/>
      </w:pPr>
    </w:lvl>
    <w:lvl w:ilvl="6" w:tplc="5EC2CDF4" w:tentative="1">
      <w:start w:val="1"/>
      <w:numFmt w:val="decimal"/>
      <w:lvlText w:val="%7."/>
      <w:lvlJc w:val="left"/>
      <w:pPr>
        <w:ind w:left="5607" w:hanging="360"/>
      </w:pPr>
    </w:lvl>
    <w:lvl w:ilvl="7" w:tplc="B372AD5C" w:tentative="1">
      <w:start w:val="1"/>
      <w:numFmt w:val="lowerLetter"/>
      <w:lvlText w:val="%8."/>
      <w:lvlJc w:val="left"/>
      <w:pPr>
        <w:ind w:left="6327" w:hanging="360"/>
      </w:pPr>
    </w:lvl>
    <w:lvl w:ilvl="8" w:tplc="181894F4" w:tentative="1">
      <w:start w:val="1"/>
      <w:numFmt w:val="lowerRoman"/>
      <w:lvlText w:val="%9."/>
      <w:lvlJc w:val="right"/>
      <w:pPr>
        <w:ind w:left="7047" w:hanging="180"/>
      </w:pPr>
    </w:lvl>
  </w:abstractNum>
  <w:abstractNum w:abstractNumId="47" w15:restartNumberingAfterBreak="0">
    <w:nsid w:val="5B32559A"/>
    <w:multiLevelType w:val="hybridMultilevel"/>
    <w:tmpl w:val="66F42570"/>
    <w:lvl w:ilvl="0" w:tplc="BFB656FE">
      <w:start w:val="1"/>
      <w:numFmt w:val="lowerLetter"/>
      <w:lvlText w:val="%1)"/>
      <w:lvlJc w:val="left"/>
      <w:pPr>
        <w:ind w:left="720" w:hanging="360"/>
      </w:pPr>
      <w:rPr>
        <w:rFonts w:hint="default"/>
      </w:rPr>
    </w:lvl>
    <w:lvl w:ilvl="1" w:tplc="BA920BAE" w:tentative="1">
      <w:start w:val="1"/>
      <w:numFmt w:val="bullet"/>
      <w:lvlText w:val="o"/>
      <w:lvlJc w:val="left"/>
      <w:pPr>
        <w:ind w:left="1440" w:hanging="360"/>
      </w:pPr>
      <w:rPr>
        <w:rFonts w:ascii="Courier New" w:hAnsi="Courier New" w:cs="Courier New" w:hint="default"/>
      </w:rPr>
    </w:lvl>
    <w:lvl w:ilvl="2" w:tplc="6846B820" w:tentative="1">
      <w:start w:val="1"/>
      <w:numFmt w:val="bullet"/>
      <w:lvlText w:val=""/>
      <w:lvlJc w:val="left"/>
      <w:pPr>
        <w:ind w:left="2160" w:hanging="360"/>
      </w:pPr>
      <w:rPr>
        <w:rFonts w:ascii="Wingdings" w:hAnsi="Wingdings" w:hint="default"/>
      </w:rPr>
    </w:lvl>
    <w:lvl w:ilvl="3" w:tplc="36023B16" w:tentative="1">
      <w:start w:val="1"/>
      <w:numFmt w:val="bullet"/>
      <w:lvlText w:val=""/>
      <w:lvlJc w:val="left"/>
      <w:pPr>
        <w:ind w:left="2880" w:hanging="360"/>
      </w:pPr>
      <w:rPr>
        <w:rFonts w:ascii="Symbol" w:hAnsi="Symbol" w:hint="default"/>
      </w:rPr>
    </w:lvl>
    <w:lvl w:ilvl="4" w:tplc="094CFB54" w:tentative="1">
      <w:start w:val="1"/>
      <w:numFmt w:val="bullet"/>
      <w:lvlText w:val="o"/>
      <w:lvlJc w:val="left"/>
      <w:pPr>
        <w:ind w:left="3600" w:hanging="360"/>
      </w:pPr>
      <w:rPr>
        <w:rFonts w:ascii="Courier New" w:hAnsi="Courier New" w:cs="Courier New" w:hint="default"/>
      </w:rPr>
    </w:lvl>
    <w:lvl w:ilvl="5" w:tplc="6212D7F6" w:tentative="1">
      <w:start w:val="1"/>
      <w:numFmt w:val="bullet"/>
      <w:lvlText w:val=""/>
      <w:lvlJc w:val="left"/>
      <w:pPr>
        <w:ind w:left="4320" w:hanging="360"/>
      </w:pPr>
      <w:rPr>
        <w:rFonts w:ascii="Wingdings" w:hAnsi="Wingdings" w:hint="default"/>
      </w:rPr>
    </w:lvl>
    <w:lvl w:ilvl="6" w:tplc="8DB0FF0E" w:tentative="1">
      <w:start w:val="1"/>
      <w:numFmt w:val="bullet"/>
      <w:lvlText w:val=""/>
      <w:lvlJc w:val="left"/>
      <w:pPr>
        <w:ind w:left="5040" w:hanging="360"/>
      </w:pPr>
      <w:rPr>
        <w:rFonts w:ascii="Symbol" w:hAnsi="Symbol" w:hint="default"/>
      </w:rPr>
    </w:lvl>
    <w:lvl w:ilvl="7" w:tplc="637AA33A" w:tentative="1">
      <w:start w:val="1"/>
      <w:numFmt w:val="bullet"/>
      <w:lvlText w:val="o"/>
      <w:lvlJc w:val="left"/>
      <w:pPr>
        <w:ind w:left="5760" w:hanging="360"/>
      </w:pPr>
      <w:rPr>
        <w:rFonts w:ascii="Courier New" w:hAnsi="Courier New" w:cs="Courier New" w:hint="default"/>
      </w:rPr>
    </w:lvl>
    <w:lvl w:ilvl="8" w:tplc="6EB6D536" w:tentative="1">
      <w:start w:val="1"/>
      <w:numFmt w:val="bullet"/>
      <w:lvlText w:val=""/>
      <w:lvlJc w:val="left"/>
      <w:pPr>
        <w:ind w:left="6480" w:hanging="360"/>
      </w:pPr>
      <w:rPr>
        <w:rFonts w:ascii="Wingdings" w:hAnsi="Wingdings" w:hint="default"/>
      </w:rPr>
    </w:lvl>
  </w:abstractNum>
  <w:abstractNum w:abstractNumId="48" w15:restartNumberingAfterBreak="0">
    <w:nsid w:val="5BDB3622"/>
    <w:multiLevelType w:val="hybridMultilevel"/>
    <w:tmpl w:val="8494BE0C"/>
    <w:lvl w:ilvl="0" w:tplc="E2B27B78">
      <w:start w:val="1"/>
      <w:numFmt w:val="decimal"/>
      <w:lvlText w:val="%1."/>
      <w:lvlJc w:val="left"/>
      <w:pPr>
        <w:ind w:left="1287" w:hanging="360"/>
      </w:pPr>
    </w:lvl>
    <w:lvl w:ilvl="1" w:tplc="4FB8D5F8" w:tentative="1">
      <w:start w:val="1"/>
      <w:numFmt w:val="lowerLetter"/>
      <w:lvlText w:val="%2."/>
      <w:lvlJc w:val="left"/>
      <w:pPr>
        <w:ind w:left="2007" w:hanging="360"/>
      </w:pPr>
    </w:lvl>
    <w:lvl w:ilvl="2" w:tplc="1EA85BA6" w:tentative="1">
      <w:start w:val="1"/>
      <w:numFmt w:val="lowerRoman"/>
      <w:lvlText w:val="%3."/>
      <w:lvlJc w:val="right"/>
      <w:pPr>
        <w:ind w:left="2727" w:hanging="180"/>
      </w:pPr>
    </w:lvl>
    <w:lvl w:ilvl="3" w:tplc="548E4A0C" w:tentative="1">
      <w:start w:val="1"/>
      <w:numFmt w:val="decimal"/>
      <w:lvlText w:val="%4."/>
      <w:lvlJc w:val="left"/>
      <w:pPr>
        <w:ind w:left="3447" w:hanging="360"/>
      </w:pPr>
    </w:lvl>
    <w:lvl w:ilvl="4" w:tplc="42B0E278" w:tentative="1">
      <w:start w:val="1"/>
      <w:numFmt w:val="lowerLetter"/>
      <w:lvlText w:val="%5."/>
      <w:lvlJc w:val="left"/>
      <w:pPr>
        <w:ind w:left="4167" w:hanging="360"/>
      </w:pPr>
    </w:lvl>
    <w:lvl w:ilvl="5" w:tplc="910CDBA8" w:tentative="1">
      <w:start w:val="1"/>
      <w:numFmt w:val="lowerRoman"/>
      <w:lvlText w:val="%6."/>
      <w:lvlJc w:val="right"/>
      <w:pPr>
        <w:ind w:left="4887" w:hanging="180"/>
      </w:pPr>
    </w:lvl>
    <w:lvl w:ilvl="6" w:tplc="454600E8" w:tentative="1">
      <w:start w:val="1"/>
      <w:numFmt w:val="decimal"/>
      <w:lvlText w:val="%7."/>
      <w:lvlJc w:val="left"/>
      <w:pPr>
        <w:ind w:left="5607" w:hanging="360"/>
      </w:pPr>
    </w:lvl>
    <w:lvl w:ilvl="7" w:tplc="3AAC68B6" w:tentative="1">
      <w:start w:val="1"/>
      <w:numFmt w:val="lowerLetter"/>
      <w:lvlText w:val="%8."/>
      <w:lvlJc w:val="left"/>
      <w:pPr>
        <w:ind w:left="6327" w:hanging="360"/>
      </w:pPr>
    </w:lvl>
    <w:lvl w:ilvl="8" w:tplc="6A303414" w:tentative="1">
      <w:start w:val="1"/>
      <w:numFmt w:val="lowerRoman"/>
      <w:lvlText w:val="%9."/>
      <w:lvlJc w:val="right"/>
      <w:pPr>
        <w:ind w:left="7047" w:hanging="180"/>
      </w:pPr>
    </w:lvl>
  </w:abstractNum>
  <w:abstractNum w:abstractNumId="49" w15:restartNumberingAfterBreak="0">
    <w:nsid w:val="5CBF5372"/>
    <w:multiLevelType w:val="hybridMultilevel"/>
    <w:tmpl w:val="68F4D114"/>
    <w:lvl w:ilvl="0" w:tplc="0809000F">
      <w:start w:val="1"/>
      <w:numFmt w:val="decimal"/>
      <w:lvlText w:val="%1)"/>
      <w:lvlJc w:val="left"/>
      <w:pPr>
        <w:ind w:left="720" w:hanging="360"/>
      </w:pPr>
      <w:rPr>
        <w:rFonts w:ascii="Times New Roman" w:eastAsia="Times New Roman" w:hAnsi="Times New Roman" w:cs="Times New Roman"/>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0" w15:restartNumberingAfterBreak="0">
    <w:nsid w:val="5E5A6A89"/>
    <w:multiLevelType w:val="hybridMultilevel"/>
    <w:tmpl w:val="9A3685C2"/>
    <w:lvl w:ilvl="0" w:tplc="0809000F">
      <w:start w:val="1"/>
      <w:numFmt w:val="bullet"/>
      <w:lvlText w:val=""/>
      <w:lvlJc w:val="left"/>
      <w:pPr>
        <w:ind w:left="1287" w:hanging="360"/>
      </w:pPr>
      <w:rPr>
        <w:rFonts w:ascii="Symbol" w:hAnsi="Symbol" w:hint="default"/>
      </w:rPr>
    </w:lvl>
    <w:lvl w:ilvl="1" w:tplc="08090019" w:tentative="1">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51" w15:restartNumberingAfterBreak="0">
    <w:nsid w:val="5EC61E65"/>
    <w:multiLevelType w:val="hybridMultilevel"/>
    <w:tmpl w:val="7756B9A6"/>
    <w:lvl w:ilvl="0" w:tplc="805E14E6">
      <w:start w:val="1"/>
      <w:numFmt w:val="lowerLetter"/>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52" w15:restartNumberingAfterBreak="0">
    <w:nsid w:val="624E17C0"/>
    <w:multiLevelType w:val="hybridMultilevel"/>
    <w:tmpl w:val="8496D16A"/>
    <w:lvl w:ilvl="0" w:tplc="0809001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100EB3"/>
    <w:multiLevelType w:val="hybridMultilevel"/>
    <w:tmpl w:val="E43EB81C"/>
    <w:lvl w:ilvl="0" w:tplc="08090013">
      <w:start w:val="1"/>
      <w:numFmt w:val="upperRoman"/>
      <w:lvlText w:val="%1."/>
      <w:lvlJc w:val="right"/>
      <w:pPr>
        <w:tabs>
          <w:tab w:val="num" w:pos="540"/>
        </w:tabs>
        <w:ind w:left="540" w:hanging="180"/>
      </w:pPr>
      <w:rPr>
        <w:rFonts w:hint="default"/>
      </w:rPr>
    </w:lvl>
    <w:lvl w:ilvl="1" w:tplc="08090019">
      <w:start w:val="1"/>
      <w:numFmt w:val="lowerLetter"/>
      <w:lvlText w:val="%2."/>
      <w:lvlJc w:val="left"/>
      <w:pPr>
        <w:tabs>
          <w:tab w:val="num" w:pos="1983"/>
        </w:tabs>
        <w:ind w:left="1983" w:hanging="9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CC921B1"/>
    <w:multiLevelType w:val="hybridMultilevel"/>
    <w:tmpl w:val="68F4D114"/>
    <w:lvl w:ilvl="0" w:tplc="08090001">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DA46D3"/>
    <w:multiLevelType w:val="hybridMultilevel"/>
    <w:tmpl w:val="A6BCEFAC"/>
    <w:lvl w:ilvl="0" w:tplc="04090001">
      <w:start w:val="1"/>
      <w:numFmt w:val="bullet"/>
      <w:lvlText w:val=""/>
      <w:lvlJc w:val="left"/>
      <w:pPr>
        <w:ind w:left="1426" w:hanging="360"/>
      </w:pPr>
      <w:rPr>
        <w:rFonts w:ascii="Symbol" w:hAnsi="Symbol" w:hint="default"/>
      </w:rPr>
    </w:lvl>
    <w:lvl w:ilvl="1" w:tplc="04090017"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6" w15:restartNumberingAfterBreak="0">
    <w:nsid w:val="6F3A59F8"/>
    <w:multiLevelType w:val="hybridMultilevel"/>
    <w:tmpl w:val="0D827F9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D22014"/>
    <w:multiLevelType w:val="hybridMultilevel"/>
    <w:tmpl w:val="A418D49C"/>
    <w:lvl w:ilvl="0" w:tplc="805E14E6">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8" w15:restartNumberingAfterBreak="0">
    <w:nsid w:val="722E0F70"/>
    <w:multiLevelType w:val="hybridMultilevel"/>
    <w:tmpl w:val="FCFE4378"/>
    <w:lvl w:ilvl="0" w:tplc="1B68B71E">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9" w15:restartNumberingAfterBreak="0">
    <w:nsid w:val="74C33D79"/>
    <w:multiLevelType w:val="hybridMultilevel"/>
    <w:tmpl w:val="01126D26"/>
    <w:lvl w:ilvl="0" w:tplc="805E14E6">
      <w:start w:val="1"/>
      <w:numFmt w:val="decima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60" w15:restartNumberingAfterBreak="0">
    <w:nsid w:val="767C3AAD"/>
    <w:multiLevelType w:val="hybridMultilevel"/>
    <w:tmpl w:val="6AB4112C"/>
    <w:lvl w:ilvl="0" w:tplc="04090001">
      <w:start w:val="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10522"/>
    <w:multiLevelType w:val="hybridMultilevel"/>
    <w:tmpl w:val="8EA6E136"/>
    <w:lvl w:ilvl="0" w:tplc="F77ABE0E">
      <w:start w:val="1"/>
      <w:numFmt w:val="lowerLetter"/>
      <w:lvlText w:val="%1."/>
      <w:lvlJc w:val="left"/>
      <w:pPr>
        <w:ind w:left="1620" w:hanging="360"/>
      </w:pPr>
    </w:lvl>
    <w:lvl w:ilvl="1" w:tplc="04090019">
      <w:start w:val="1"/>
      <w:numFmt w:val="decimal"/>
      <w:lvlText w:val="%2."/>
      <w:lvlJc w:val="left"/>
      <w:pPr>
        <w:ind w:left="2820" w:hanging="8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7B717532"/>
    <w:multiLevelType w:val="hybridMultilevel"/>
    <w:tmpl w:val="9F40C9BE"/>
    <w:lvl w:ilvl="0" w:tplc="0809000F">
      <w:start w:val="1"/>
      <w:numFmt w:val="lowerLetter"/>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AC3C21"/>
    <w:multiLevelType w:val="hybridMultilevel"/>
    <w:tmpl w:val="89DC4B20"/>
    <w:lvl w:ilvl="0" w:tplc="8B44336E">
      <w:start w:val="1"/>
      <w:numFmt w:val="lowerLetter"/>
      <w:lvlText w:val="%1."/>
      <w:lvlJc w:val="left"/>
      <w:pPr>
        <w:ind w:left="927" w:hanging="360"/>
      </w:pPr>
      <w:rPr>
        <w:rFonts w:ascii="Times New Roman" w:eastAsiaTheme="minorHAns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4" w15:restartNumberingAfterBreak="0">
    <w:nsid w:val="7E9D2B43"/>
    <w:multiLevelType w:val="hybridMultilevel"/>
    <w:tmpl w:val="B45A5F06"/>
    <w:lvl w:ilvl="0" w:tplc="08090019">
      <w:start w:val="1"/>
      <w:numFmt w:val="lowerLetter"/>
      <w:lvlText w:val="%1."/>
      <w:lvlJc w:val="left"/>
      <w:pPr>
        <w:ind w:left="2190" w:hanging="360"/>
      </w:pPr>
    </w:lvl>
    <w:lvl w:ilvl="1" w:tplc="67B4E8A4"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7"/>
  </w:num>
  <w:num w:numId="2">
    <w:abstractNumId w:val="52"/>
  </w:num>
  <w:num w:numId="3">
    <w:abstractNumId w:val="56"/>
  </w:num>
  <w:num w:numId="4">
    <w:abstractNumId w:val="21"/>
  </w:num>
  <w:num w:numId="5">
    <w:abstractNumId w:val="51"/>
  </w:num>
  <w:num w:numId="6">
    <w:abstractNumId w:val="53"/>
  </w:num>
  <w:num w:numId="7">
    <w:abstractNumId w:val="33"/>
  </w:num>
  <w:num w:numId="8">
    <w:abstractNumId w:val="10"/>
  </w:num>
  <w:num w:numId="9">
    <w:abstractNumId w:val="2"/>
  </w:num>
  <w:num w:numId="10">
    <w:abstractNumId w:val="50"/>
  </w:num>
  <w:num w:numId="11">
    <w:abstractNumId w:val="28"/>
  </w:num>
  <w:num w:numId="12">
    <w:abstractNumId w:val="4"/>
  </w:num>
  <w:num w:numId="13">
    <w:abstractNumId w:val="55"/>
  </w:num>
  <w:num w:numId="14">
    <w:abstractNumId w:val="19"/>
  </w:num>
  <w:num w:numId="15">
    <w:abstractNumId w:val="17"/>
  </w:num>
  <w:num w:numId="16">
    <w:abstractNumId w:val="16"/>
  </w:num>
  <w:num w:numId="17">
    <w:abstractNumId w:val="29"/>
  </w:num>
  <w:num w:numId="18">
    <w:abstractNumId w:val="23"/>
  </w:num>
  <w:num w:numId="19">
    <w:abstractNumId w:val="57"/>
  </w:num>
  <w:num w:numId="20">
    <w:abstractNumId w:val="40"/>
  </w:num>
  <w:num w:numId="21">
    <w:abstractNumId w:val="27"/>
  </w:num>
  <w:num w:numId="22">
    <w:abstractNumId w:val="30"/>
  </w:num>
  <w:num w:numId="23">
    <w:abstractNumId w:val="20"/>
  </w:num>
  <w:num w:numId="24">
    <w:abstractNumId w:val="24"/>
  </w:num>
  <w:num w:numId="25">
    <w:abstractNumId w:val="14"/>
  </w:num>
  <w:num w:numId="26">
    <w:abstractNumId w:val="0"/>
  </w:num>
  <w:num w:numId="27">
    <w:abstractNumId w:val="47"/>
  </w:num>
  <w:num w:numId="28">
    <w:abstractNumId w:val="6"/>
  </w:num>
  <w:num w:numId="29">
    <w:abstractNumId w:val="22"/>
  </w:num>
  <w:num w:numId="30">
    <w:abstractNumId w:val="44"/>
  </w:num>
  <w:num w:numId="31">
    <w:abstractNumId w:val="25"/>
  </w:num>
  <w:num w:numId="32">
    <w:abstractNumId w:val="31"/>
  </w:num>
  <w:num w:numId="33">
    <w:abstractNumId w:val="37"/>
  </w:num>
  <w:num w:numId="34">
    <w:abstractNumId w:val="5"/>
  </w:num>
  <w:num w:numId="35">
    <w:abstractNumId w:val="60"/>
  </w:num>
  <w:num w:numId="36">
    <w:abstractNumId w:val="3"/>
  </w:num>
  <w:num w:numId="37">
    <w:abstractNumId w:val="1"/>
  </w:num>
  <w:num w:numId="38">
    <w:abstractNumId w:val="12"/>
  </w:num>
  <w:num w:numId="39">
    <w:abstractNumId w:val="13"/>
  </w:num>
  <w:num w:numId="40">
    <w:abstractNumId w:val="61"/>
  </w:num>
  <w:num w:numId="41">
    <w:abstractNumId w:val="36"/>
  </w:num>
  <w:num w:numId="42">
    <w:abstractNumId w:val="46"/>
  </w:num>
  <w:num w:numId="43">
    <w:abstractNumId w:val="48"/>
  </w:num>
  <w:num w:numId="44">
    <w:abstractNumId w:val="38"/>
  </w:num>
  <w:num w:numId="45">
    <w:abstractNumId w:val="64"/>
  </w:num>
  <w:num w:numId="46">
    <w:abstractNumId w:val="8"/>
  </w:num>
  <w:num w:numId="47">
    <w:abstractNumId w:val="59"/>
  </w:num>
  <w:num w:numId="48">
    <w:abstractNumId w:val="32"/>
  </w:num>
  <w:num w:numId="49">
    <w:abstractNumId w:val="45"/>
  </w:num>
  <w:num w:numId="50">
    <w:abstractNumId w:val="41"/>
  </w:num>
  <w:num w:numId="51">
    <w:abstractNumId w:val="43"/>
  </w:num>
  <w:num w:numId="52">
    <w:abstractNumId w:val="26"/>
  </w:num>
  <w:num w:numId="53">
    <w:abstractNumId w:val="18"/>
  </w:num>
  <w:num w:numId="54">
    <w:abstractNumId w:val="11"/>
  </w:num>
  <w:num w:numId="55">
    <w:abstractNumId w:val="34"/>
  </w:num>
  <w:num w:numId="56">
    <w:abstractNumId w:val="54"/>
  </w:num>
  <w:num w:numId="57">
    <w:abstractNumId w:val="62"/>
  </w:num>
  <w:num w:numId="58">
    <w:abstractNumId w:val="58"/>
  </w:num>
  <w:num w:numId="59">
    <w:abstractNumId w:val="42"/>
  </w:num>
  <w:num w:numId="60">
    <w:abstractNumId w:val="49"/>
  </w:num>
  <w:num w:numId="61">
    <w:abstractNumId w:val="63"/>
  </w:num>
  <w:num w:numId="62">
    <w:abstractNumId w:val="39"/>
  </w:num>
  <w:num w:numId="63">
    <w:abstractNumId w:val="15"/>
  </w:num>
  <w:num w:numId="64">
    <w:abstractNumId w:val="9"/>
  </w:num>
  <w:num w:numId="65">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F7"/>
    <w:rsid w:val="00001628"/>
    <w:rsid w:val="0002685B"/>
    <w:rsid w:val="0002703B"/>
    <w:rsid w:val="00064C01"/>
    <w:rsid w:val="000A1C68"/>
    <w:rsid w:val="000D1220"/>
    <w:rsid w:val="000D464E"/>
    <w:rsid w:val="000E486C"/>
    <w:rsid w:val="000E5C13"/>
    <w:rsid w:val="00163A2F"/>
    <w:rsid w:val="00170079"/>
    <w:rsid w:val="00185F76"/>
    <w:rsid w:val="001A41C6"/>
    <w:rsid w:val="001B3087"/>
    <w:rsid w:val="001D61D2"/>
    <w:rsid w:val="00204A49"/>
    <w:rsid w:val="00215084"/>
    <w:rsid w:val="00217889"/>
    <w:rsid w:val="00225D65"/>
    <w:rsid w:val="00226C89"/>
    <w:rsid w:val="00227DE9"/>
    <w:rsid w:val="002325B2"/>
    <w:rsid w:val="00245ADA"/>
    <w:rsid w:val="00254BEE"/>
    <w:rsid w:val="00257953"/>
    <w:rsid w:val="002732C5"/>
    <w:rsid w:val="00284A01"/>
    <w:rsid w:val="002C2AD9"/>
    <w:rsid w:val="002F5BA4"/>
    <w:rsid w:val="003166FF"/>
    <w:rsid w:val="00390C34"/>
    <w:rsid w:val="00390D17"/>
    <w:rsid w:val="003B2504"/>
    <w:rsid w:val="003B3975"/>
    <w:rsid w:val="003B65E4"/>
    <w:rsid w:val="003F0C39"/>
    <w:rsid w:val="00422D0E"/>
    <w:rsid w:val="00427136"/>
    <w:rsid w:val="004300CB"/>
    <w:rsid w:val="0043548D"/>
    <w:rsid w:val="0044216D"/>
    <w:rsid w:val="0044508B"/>
    <w:rsid w:val="004562E5"/>
    <w:rsid w:val="00494896"/>
    <w:rsid w:val="004B6722"/>
    <w:rsid w:val="004D0D12"/>
    <w:rsid w:val="00514103"/>
    <w:rsid w:val="00525404"/>
    <w:rsid w:val="005268F3"/>
    <w:rsid w:val="005278E9"/>
    <w:rsid w:val="005627D8"/>
    <w:rsid w:val="00567640"/>
    <w:rsid w:val="00571920"/>
    <w:rsid w:val="005A5259"/>
    <w:rsid w:val="005A6586"/>
    <w:rsid w:val="005A6D59"/>
    <w:rsid w:val="005D5F6D"/>
    <w:rsid w:val="005F289C"/>
    <w:rsid w:val="006027E0"/>
    <w:rsid w:val="006031B0"/>
    <w:rsid w:val="00604961"/>
    <w:rsid w:val="0061166A"/>
    <w:rsid w:val="006148B6"/>
    <w:rsid w:val="00640DA6"/>
    <w:rsid w:val="00642986"/>
    <w:rsid w:val="00654123"/>
    <w:rsid w:val="006555E4"/>
    <w:rsid w:val="00664887"/>
    <w:rsid w:val="006666E5"/>
    <w:rsid w:val="00677E9B"/>
    <w:rsid w:val="00691F3D"/>
    <w:rsid w:val="006C0AC1"/>
    <w:rsid w:val="006C33F0"/>
    <w:rsid w:val="006D4EC8"/>
    <w:rsid w:val="006D5828"/>
    <w:rsid w:val="006D6714"/>
    <w:rsid w:val="006E41E6"/>
    <w:rsid w:val="006F5618"/>
    <w:rsid w:val="00707F54"/>
    <w:rsid w:val="00712FF4"/>
    <w:rsid w:val="00732356"/>
    <w:rsid w:val="00733E1E"/>
    <w:rsid w:val="007534F3"/>
    <w:rsid w:val="00773A87"/>
    <w:rsid w:val="007A5406"/>
    <w:rsid w:val="008368CF"/>
    <w:rsid w:val="0085753E"/>
    <w:rsid w:val="00894626"/>
    <w:rsid w:val="0089769B"/>
    <w:rsid w:val="008C09B5"/>
    <w:rsid w:val="008D2729"/>
    <w:rsid w:val="008E78F9"/>
    <w:rsid w:val="008F2202"/>
    <w:rsid w:val="008F7959"/>
    <w:rsid w:val="0090787D"/>
    <w:rsid w:val="00907AD7"/>
    <w:rsid w:val="00924C1C"/>
    <w:rsid w:val="009329E8"/>
    <w:rsid w:val="00944AC7"/>
    <w:rsid w:val="009561C7"/>
    <w:rsid w:val="00980503"/>
    <w:rsid w:val="009815C2"/>
    <w:rsid w:val="00990E42"/>
    <w:rsid w:val="009F1B8D"/>
    <w:rsid w:val="00A13305"/>
    <w:rsid w:val="00A56229"/>
    <w:rsid w:val="00A8300A"/>
    <w:rsid w:val="00AA40D9"/>
    <w:rsid w:val="00AB587C"/>
    <w:rsid w:val="00AD2257"/>
    <w:rsid w:val="00AE1EF6"/>
    <w:rsid w:val="00AF0BD8"/>
    <w:rsid w:val="00AF4DD6"/>
    <w:rsid w:val="00B01FB5"/>
    <w:rsid w:val="00B1066A"/>
    <w:rsid w:val="00B17186"/>
    <w:rsid w:val="00B370A9"/>
    <w:rsid w:val="00B420DD"/>
    <w:rsid w:val="00B5106F"/>
    <w:rsid w:val="00BA10B4"/>
    <w:rsid w:val="00BB15B0"/>
    <w:rsid w:val="00BD4D97"/>
    <w:rsid w:val="00BE25C9"/>
    <w:rsid w:val="00BF7784"/>
    <w:rsid w:val="00C06389"/>
    <w:rsid w:val="00C1155D"/>
    <w:rsid w:val="00C20AC8"/>
    <w:rsid w:val="00C3175F"/>
    <w:rsid w:val="00C50B95"/>
    <w:rsid w:val="00CA33ED"/>
    <w:rsid w:val="00CC1157"/>
    <w:rsid w:val="00CE160E"/>
    <w:rsid w:val="00D16502"/>
    <w:rsid w:val="00D252C5"/>
    <w:rsid w:val="00D820E2"/>
    <w:rsid w:val="00DB0E8D"/>
    <w:rsid w:val="00DB314F"/>
    <w:rsid w:val="00DB6929"/>
    <w:rsid w:val="00DC726C"/>
    <w:rsid w:val="00E11598"/>
    <w:rsid w:val="00E24351"/>
    <w:rsid w:val="00E357F3"/>
    <w:rsid w:val="00E60572"/>
    <w:rsid w:val="00E60C2F"/>
    <w:rsid w:val="00E622B7"/>
    <w:rsid w:val="00E67FAD"/>
    <w:rsid w:val="00E75E8D"/>
    <w:rsid w:val="00E7714F"/>
    <w:rsid w:val="00EC6E2A"/>
    <w:rsid w:val="00ED512C"/>
    <w:rsid w:val="00EE10D3"/>
    <w:rsid w:val="00EE3C32"/>
    <w:rsid w:val="00EE66BB"/>
    <w:rsid w:val="00F05B0E"/>
    <w:rsid w:val="00F26C03"/>
    <w:rsid w:val="00F3204D"/>
    <w:rsid w:val="00F949D2"/>
    <w:rsid w:val="00FD0BF7"/>
    <w:rsid w:val="00FD2CAF"/>
    <w:rsid w:val="00FD46FB"/>
    <w:rsid w:val="00FD6857"/>
    <w:rsid w:val="00FF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3B6A8-72D9-4D67-9418-4FC5E87D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7"/>
    <w:lsdException w:name="Medium Grid 1 Accent 3" w:uiPriority="68"/>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57"/>
  </w:style>
  <w:style w:type="paragraph" w:styleId="Heading1">
    <w:name w:val="heading 1"/>
    <w:basedOn w:val="Normal"/>
    <w:next w:val="Normal"/>
    <w:link w:val="Heading1Char"/>
    <w:autoRedefine/>
    <w:qFormat/>
    <w:rsid w:val="003B65E4"/>
    <w:pPr>
      <w:numPr>
        <w:numId w:val="39"/>
      </w:numPr>
      <w:suppressAutoHyphens/>
      <w:spacing w:after="0" w:line="240" w:lineRule="auto"/>
      <w:jc w:val="both"/>
      <w:outlineLvl w:val="0"/>
    </w:pPr>
    <w:rPr>
      <w:rFonts w:ascii="Times New Roman" w:eastAsiaTheme="majorEastAsia" w:hAnsi="Times New Roman" w:cstheme="majorBidi"/>
      <w:b/>
      <w:bCs/>
      <w:caps/>
      <w:sz w:val="24"/>
      <w:szCs w:val="28"/>
      <w:lang w:val="ro-RO"/>
    </w:rPr>
  </w:style>
  <w:style w:type="paragraph" w:styleId="Heading2">
    <w:name w:val="heading 2"/>
    <w:basedOn w:val="Normal"/>
    <w:next w:val="Normal"/>
    <w:link w:val="Heading2Char"/>
    <w:autoRedefine/>
    <w:unhideWhenUsed/>
    <w:qFormat/>
    <w:rsid w:val="00E67FAD"/>
    <w:pPr>
      <w:widowControl w:val="0"/>
      <w:numPr>
        <w:ilvl w:val="1"/>
        <w:numId w:val="39"/>
      </w:numPr>
      <w:spacing w:after="0" w:line="360" w:lineRule="auto"/>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autoRedefine/>
    <w:unhideWhenUsed/>
    <w:qFormat/>
    <w:rsid w:val="00E67FAD"/>
    <w:pPr>
      <w:keepNext/>
      <w:keepLines/>
      <w:numPr>
        <w:ilvl w:val="2"/>
        <w:numId w:val="39"/>
      </w:numPr>
      <w:tabs>
        <w:tab w:val="left" w:pos="540"/>
      </w:tabs>
      <w:spacing w:after="0" w:line="360" w:lineRule="auto"/>
      <w:ind w:left="0" w:firstLine="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autoRedefine/>
    <w:unhideWhenUsed/>
    <w:qFormat/>
    <w:rsid w:val="00691F3D"/>
    <w:pPr>
      <w:keepNext/>
      <w:numPr>
        <w:ilvl w:val="3"/>
        <w:numId w:val="39"/>
      </w:numPr>
      <w:tabs>
        <w:tab w:val="left" w:pos="284"/>
      </w:tabs>
      <w:suppressAutoHyphens/>
      <w:spacing w:after="0" w:line="360" w:lineRule="auto"/>
      <w:ind w:left="0" w:firstLine="0"/>
      <w:jc w:val="both"/>
      <w:outlineLvl w:val="3"/>
    </w:pPr>
    <w:rPr>
      <w:rFonts w:ascii="Times New Roman" w:eastAsiaTheme="majorEastAsia" w:hAnsi="Times New Roman" w:cstheme="majorBidi"/>
      <w:b/>
      <w:bCs/>
      <w:iCs/>
      <w:sz w:val="24"/>
      <w:szCs w:val="24"/>
    </w:rPr>
  </w:style>
  <w:style w:type="paragraph" w:styleId="Heading5">
    <w:name w:val="heading 5"/>
    <w:basedOn w:val="Normal"/>
    <w:next w:val="Normal"/>
    <w:link w:val="Heading5Char"/>
    <w:unhideWhenUsed/>
    <w:qFormat/>
    <w:rsid w:val="00FD0BF7"/>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D0BF7"/>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D0BF7"/>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D0BF7"/>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D0BF7"/>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5E4"/>
    <w:rPr>
      <w:rFonts w:ascii="Times New Roman" w:eastAsiaTheme="majorEastAsia" w:hAnsi="Times New Roman" w:cstheme="majorBidi"/>
      <w:b/>
      <w:bCs/>
      <w:caps/>
      <w:sz w:val="24"/>
      <w:szCs w:val="28"/>
      <w:lang w:val="ro-RO"/>
    </w:rPr>
  </w:style>
  <w:style w:type="character" w:customStyle="1" w:styleId="Heading2Char">
    <w:name w:val="Heading 2 Char"/>
    <w:basedOn w:val="DefaultParagraphFont"/>
    <w:link w:val="Heading2"/>
    <w:rsid w:val="00E67FAD"/>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E67FAD"/>
    <w:rPr>
      <w:rFonts w:ascii="Times New Roman" w:eastAsiaTheme="majorEastAsia" w:hAnsi="Times New Roman" w:cstheme="majorBidi"/>
      <w:b/>
      <w:bCs/>
      <w:sz w:val="24"/>
    </w:rPr>
  </w:style>
  <w:style w:type="character" w:customStyle="1" w:styleId="Heading4Char">
    <w:name w:val="Heading 4 Char"/>
    <w:basedOn w:val="DefaultParagraphFont"/>
    <w:link w:val="Heading4"/>
    <w:rsid w:val="00691F3D"/>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rsid w:val="00FD0B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D0B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D0B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D0B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D0BF7"/>
    <w:rPr>
      <w:rFonts w:asciiTheme="majorHAnsi" w:eastAsiaTheme="majorEastAsia" w:hAnsiTheme="majorHAnsi" w:cstheme="majorBidi"/>
      <w:i/>
      <w:iCs/>
      <w:color w:val="404040" w:themeColor="text1" w:themeTint="BF"/>
      <w:sz w:val="20"/>
      <w:szCs w:val="20"/>
    </w:rPr>
  </w:style>
  <w:style w:type="character" w:customStyle="1" w:styleId="st">
    <w:name w:val="st"/>
    <w:basedOn w:val="DefaultParagraphFont"/>
    <w:rsid w:val="00FD0BF7"/>
  </w:style>
  <w:style w:type="character" w:styleId="Emphasis">
    <w:name w:val="Emphasis"/>
    <w:basedOn w:val="DefaultParagraphFont"/>
    <w:qFormat/>
    <w:rsid w:val="00FD0BF7"/>
    <w:rPr>
      <w:i/>
      <w:iCs/>
    </w:rPr>
  </w:style>
  <w:style w:type="character" w:customStyle="1" w:styleId="do1">
    <w:name w:val="do1"/>
    <w:basedOn w:val="DefaultParagraphFont"/>
    <w:rsid w:val="00654123"/>
    <w:rPr>
      <w:b/>
      <w:bCs/>
      <w:sz w:val="26"/>
      <w:szCs w:val="26"/>
    </w:rPr>
  </w:style>
  <w:style w:type="paragraph" w:styleId="FootnoteText">
    <w:name w:val="footnote text"/>
    <w:basedOn w:val="Normal"/>
    <w:link w:val="FootnoteTextChar"/>
    <w:semiHidden/>
    <w:rsid w:val="00654123"/>
    <w:pPr>
      <w:suppressAutoHyphens/>
      <w:spacing w:after="0" w:line="240" w:lineRule="auto"/>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semiHidden/>
    <w:rsid w:val="00654123"/>
    <w:rPr>
      <w:rFonts w:ascii="Arial" w:eastAsia="Times New Roman" w:hAnsi="Arial" w:cs="Times New Roman"/>
      <w:sz w:val="20"/>
      <w:szCs w:val="20"/>
      <w:lang w:val="en-US" w:eastAsia="ar-SA"/>
    </w:rPr>
  </w:style>
  <w:style w:type="paragraph" w:styleId="ListParagraph">
    <w:name w:val="List Paragraph"/>
    <w:basedOn w:val="Normal"/>
    <w:uiPriority w:val="99"/>
    <w:qFormat/>
    <w:rsid w:val="00654123"/>
    <w:pPr>
      <w:ind w:left="720"/>
      <w:contextualSpacing/>
    </w:pPr>
  </w:style>
  <w:style w:type="paragraph" w:styleId="Footer">
    <w:name w:val="footer"/>
    <w:basedOn w:val="Normal"/>
    <w:link w:val="FooterChar"/>
    <w:uiPriority w:val="99"/>
    <w:rsid w:val="006E41E6"/>
    <w:pPr>
      <w:suppressAutoHyphens/>
      <w:spacing w:after="0" w:line="240" w:lineRule="auto"/>
    </w:pPr>
    <w:rPr>
      <w:rFonts w:ascii="Arial" w:eastAsia="Times New Roman" w:hAnsi="Arial" w:cs="Times New Roman"/>
      <w:sz w:val="24"/>
      <w:szCs w:val="24"/>
      <w:lang w:val="en-US" w:eastAsia="ar-SA"/>
    </w:rPr>
  </w:style>
  <w:style w:type="character" w:customStyle="1" w:styleId="FooterChar">
    <w:name w:val="Footer Char"/>
    <w:basedOn w:val="DefaultParagraphFont"/>
    <w:link w:val="Footer"/>
    <w:uiPriority w:val="99"/>
    <w:rsid w:val="006E41E6"/>
    <w:rPr>
      <w:rFonts w:ascii="Arial" w:eastAsia="Times New Roman" w:hAnsi="Arial" w:cs="Times New Roman"/>
      <w:sz w:val="24"/>
      <w:szCs w:val="24"/>
      <w:lang w:val="en-US" w:eastAsia="ar-SA"/>
    </w:rPr>
  </w:style>
  <w:style w:type="paragraph" w:customStyle="1" w:styleId="MediumShading1-Accent12">
    <w:name w:val="Medium Shading 1 - Accent 12"/>
    <w:link w:val="MediumShading1-Accent1Char1"/>
    <w:qFormat/>
    <w:rsid w:val="006E41E6"/>
    <w:pPr>
      <w:spacing w:after="0" w:line="240" w:lineRule="auto"/>
    </w:pPr>
    <w:rPr>
      <w:rFonts w:ascii="Calibri" w:eastAsia="Times New Roman" w:hAnsi="Calibri" w:cs="Times New Roman"/>
      <w:lang w:eastAsia="en-GB"/>
    </w:rPr>
  </w:style>
  <w:style w:type="character" w:customStyle="1" w:styleId="MediumShading1-Accent1Char1">
    <w:name w:val="Medium Shading 1 - Accent 1 Char1"/>
    <w:link w:val="MediumShading1-Accent12"/>
    <w:rsid w:val="006E41E6"/>
    <w:rPr>
      <w:rFonts w:ascii="Calibri" w:eastAsia="Times New Roman" w:hAnsi="Calibri" w:cs="Times New Roman"/>
      <w:lang w:eastAsia="en-GB"/>
    </w:rPr>
  </w:style>
  <w:style w:type="character" w:customStyle="1" w:styleId="WW8Num1z2">
    <w:name w:val="WW8Num1z2"/>
    <w:rsid w:val="00640DA6"/>
    <w:rPr>
      <w:rFonts w:ascii="Georgia" w:hAnsi="Georgia"/>
    </w:rPr>
  </w:style>
  <w:style w:type="character" w:customStyle="1" w:styleId="WW8Num1z3">
    <w:name w:val="WW8Num1z3"/>
    <w:rsid w:val="00640DA6"/>
    <w:rPr>
      <w:i w:val="0"/>
    </w:rPr>
  </w:style>
  <w:style w:type="character" w:customStyle="1" w:styleId="WW8Num2z1">
    <w:name w:val="WW8Num2z1"/>
    <w:rsid w:val="00640DA6"/>
    <w:rPr>
      <w:rFonts w:ascii="Courier New" w:hAnsi="Courier New" w:cs="Courier New"/>
    </w:rPr>
  </w:style>
  <w:style w:type="character" w:customStyle="1" w:styleId="WW8Num3z0">
    <w:name w:val="WW8Num3z0"/>
    <w:rsid w:val="00640DA6"/>
    <w:rPr>
      <w:rFonts w:ascii="Symbol" w:hAnsi="Symbol"/>
    </w:rPr>
  </w:style>
  <w:style w:type="character" w:customStyle="1" w:styleId="WW8Num4z0">
    <w:name w:val="WW8Num4z0"/>
    <w:rsid w:val="00640DA6"/>
    <w:rPr>
      <w:rFonts w:ascii="Symbol" w:hAnsi="Symbol"/>
      <w:color w:val="auto"/>
    </w:rPr>
  </w:style>
  <w:style w:type="character" w:customStyle="1" w:styleId="WW8Num5z0">
    <w:name w:val="WW8Num5z0"/>
    <w:rsid w:val="00640DA6"/>
    <w:rPr>
      <w:rFonts w:ascii="Symbol" w:hAnsi="Symbol"/>
    </w:rPr>
  </w:style>
  <w:style w:type="character" w:customStyle="1" w:styleId="WW8Num6z1">
    <w:name w:val="WW8Num6z1"/>
    <w:rsid w:val="00640DA6"/>
    <w:rPr>
      <w:rFonts w:ascii="Symbol" w:hAnsi="Symbol"/>
    </w:rPr>
  </w:style>
  <w:style w:type="character" w:customStyle="1" w:styleId="WW8Num7z0">
    <w:name w:val="WW8Num7z0"/>
    <w:rsid w:val="00640DA6"/>
    <w:rPr>
      <w:rFonts w:ascii="Times New Roman" w:eastAsia="Times New Roman" w:hAnsi="Times New Roman" w:cs="Times New Roman"/>
    </w:rPr>
  </w:style>
  <w:style w:type="character" w:customStyle="1" w:styleId="WW8Num8z1">
    <w:name w:val="WW8Num8z1"/>
    <w:rsid w:val="00640DA6"/>
    <w:rPr>
      <w:rFonts w:ascii="Times New Roman" w:hAnsi="Times New Roman" w:cs="Times New Roman"/>
    </w:rPr>
  </w:style>
  <w:style w:type="character" w:customStyle="1" w:styleId="WW8Num9z0">
    <w:name w:val="WW8Num9z0"/>
    <w:rsid w:val="00640DA6"/>
    <w:rPr>
      <w:rFonts w:ascii="Symbol" w:hAnsi="Symbol"/>
    </w:rPr>
  </w:style>
  <w:style w:type="character" w:customStyle="1" w:styleId="WW8Num10z1">
    <w:name w:val="WW8Num10z1"/>
    <w:rsid w:val="00640DA6"/>
    <w:rPr>
      <w:rFonts w:ascii="Courier New" w:hAnsi="Courier New" w:cs="Courier New"/>
    </w:rPr>
  </w:style>
  <w:style w:type="character" w:customStyle="1" w:styleId="WW8Num11z0">
    <w:name w:val="WW8Num11z0"/>
    <w:rsid w:val="00640DA6"/>
    <w:rPr>
      <w:rFonts w:ascii="Wingdings" w:hAnsi="Wingdings"/>
    </w:rPr>
  </w:style>
  <w:style w:type="character" w:customStyle="1" w:styleId="WW8Num13z0">
    <w:name w:val="WW8Num13z0"/>
    <w:rsid w:val="00640DA6"/>
    <w:rPr>
      <w:rFonts w:ascii="Symbol" w:hAnsi="Symbol"/>
    </w:rPr>
  </w:style>
  <w:style w:type="character" w:customStyle="1" w:styleId="WW8Num14z0">
    <w:name w:val="WW8Num14z0"/>
    <w:rsid w:val="00640DA6"/>
    <w:rPr>
      <w:rFonts w:ascii="Symbol" w:hAnsi="Symbol"/>
    </w:rPr>
  </w:style>
  <w:style w:type="character" w:customStyle="1" w:styleId="WW8Num15z1">
    <w:name w:val="WW8Num15z1"/>
    <w:rsid w:val="00640DA6"/>
    <w:rPr>
      <w:rFonts w:ascii="Courier New" w:hAnsi="Courier New" w:cs="Courier New"/>
    </w:rPr>
  </w:style>
  <w:style w:type="character" w:customStyle="1" w:styleId="WW8Num15z4">
    <w:name w:val="WW8Num15z4"/>
    <w:rsid w:val="00640DA6"/>
    <w:rPr>
      <w:rFonts w:ascii="Courier New" w:hAnsi="Courier New" w:cs="Courier New"/>
    </w:rPr>
  </w:style>
  <w:style w:type="character" w:customStyle="1" w:styleId="WW8Num15z5">
    <w:name w:val="WW8Num15z5"/>
    <w:rsid w:val="00640DA6"/>
    <w:rPr>
      <w:rFonts w:ascii="Wingdings" w:hAnsi="Wingdings"/>
    </w:rPr>
  </w:style>
  <w:style w:type="character" w:customStyle="1" w:styleId="WW8Num18z0">
    <w:name w:val="WW8Num18z0"/>
    <w:rsid w:val="00640DA6"/>
    <w:rPr>
      <w:rFonts w:ascii="Symbol" w:hAnsi="Symbol"/>
    </w:rPr>
  </w:style>
  <w:style w:type="character" w:customStyle="1" w:styleId="WW8Num20z0">
    <w:name w:val="WW8Num20z0"/>
    <w:rsid w:val="00640DA6"/>
    <w:rPr>
      <w:rFonts w:ascii="Symbol" w:hAnsi="Symbol"/>
    </w:rPr>
  </w:style>
  <w:style w:type="character" w:customStyle="1" w:styleId="WW8Num24z0">
    <w:name w:val="WW8Num24z0"/>
    <w:rsid w:val="00640DA6"/>
    <w:rPr>
      <w:rFonts w:ascii="Symbol" w:hAnsi="Symbol"/>
    </w:rPr>
  </w:style>
  <w:style w:type="character" w:customStyle="1" w:styleId="WW8Num25z0">
    <w:name w:val="WW8Num25z0"/>
    <w:rsid w:val="00640DA6"/>
    <w:rPr>
      <w:rFonts w:ascii="Symbol" w:hAnsi="Symbol"/>
    </w:rPr>
  </w:style>
  <w:style w:type="character" w:customStyle="1" w:styleId="WW8Num26z1">
    <w:name w:val="WW8Num26z1"/>
    <w:rsid w:val="00640DA6"/>
    <w:rPr>
      <w:rFonts w:ascii="Symbol" w:hAnsi="Symbol"/>
    </w:rPr>
  </w:style>
  <w:style w:type="character" w:customStyle="1" w:styleId="WW8Num27z0">
    <w:name w:val="WW8Num27z0"/>
    <w:rsid w:val="00640DA6"/>
    <w:rPr>
      <w:rFonts w:ascii="Symbol" w:hAnsi="Symbol"/>
    </w:rPr>
  </w:style>
  <w:style w:type="character" w:customStyle="1" w:styleId="WW8Num27z1">
    <w:name w:val="WW8Num27z1"/>
    <w:rsid w:val="00640DA6"/>
    <w:rPr>
      <w:rFonts w:ascii="Courier New" w:hAnsi="Courier New" w:cs="Courier New"/>
    </w:rPr>
  </w:style>
  <w:style w:type="character" w:customStyle="1" w:styleId="WW8Num27z2">
    <w:name w:val="WW8Num27z2"/>
    <w:rsid w:val="00640DA6"/>
    <w:rPr>
      <w:rFonts w:ascii="Wingdings" w:hAnsi="Wingdings"/>
    </w:rPr>
  </w:style>
  <w:style w:type="character" w:customStyle="1" w:styleId="WW8Num34z0">
    <w:name w:val="WW8Num34z0"/>
    <w:rsid w:val="00640DA6"/>
    <w:rPr>
      <w:rFonts w:ascii="Symbol" w:hAnsi="Symbol"/>
    </w:rPr>
  </w:style>
  <w:style w:type="character" w:customStyle="1" w:styleId="WW8Num36z0">
    <w:name w:val="WW8Num36z0"/>
    <w:rsid w:val="00640DA6"/>
    <w:rPr>
      <w:rFonts w:ascii="Symbol" w:hAnsi="Symbol"/>
    </w:rPr>
  </w:style>
  <w:style w:type="character" w:customStyle="1" w:styleId="WW8Num38z1">
    <w:name w:val="WW8Num38z1"/>
    <w:rsid w:val="00640DA6"/>
    <w:rPr>
      <w:rFonts w:ascii="Symbol" w:hAnsi="Symbol"/>
    </w:rPr>
  </w:style>
  <w:style w:type="character" w:customStyle="1" w:styleId="WW8Num40z0">
    <w:name w:val="WW8Num40z0"/>
    <w:rsid w:val="00640DA6"/>
    <w:rPr>
      <w:rFonts w:ascii="Symbol" w:hAnsi="Symbol"/>
    </w:rPr>
  </w:style>
  <w:style w:type="character" w:customStyle="1" w:styleId="WW8Num42z0">
    <w:name w:val="WW8Num42z0"/>
    <w:rsid w:val="00640DA6"/>
    <w:rPr>
      <w:rFonts w:ascii="Symbol" w:hAnsi="Symbol"/>
    </w:rPr>
  </w:style>
  <w:style w:type="character" w:customStyle="1" w:styleId="WW8Num43z1">
    <w:name w:val="WW8Num43z1"/>
    <w:rsid w:val="00640DA6"/>
    <w:rPr>
      <w:rFonts w:ascii="Symbol" w:hAnsi="Symbol"/>
    </w:rPr>
  </w:style>
  <w:style w:type="character" w:customStyle="1" w:styleId="WW8Num44z1">
    <w:name w:val="WW8Num44z1"/>
    <w:rsid w:val="00640DA6"/>
    <w:rPr>
      <w:rFonts w:ascii="Times New Roman" w:eastAsia="Times New Roman" w:hAnsi="Times New Roman" w:cs="Times New Roman"/>
      <w:b/>
    </w:rPr>
  </w:style>
  <w:style w:type="character" w:customStyle="1" w:styleId="WW8Num44z2">
    <w:name w:val="WW8Num44z2"/>
    <w:rsid w:val="00640DA6"/>
    <w:rPr>
      <w:b/>
    </w:rPr>
  </w:style>
  <w:style w:type="character" w:customStyle="1" w:styleId="WW8Num45z0">
    <w:name w:val="WW8Num45z0"/>
    <w:rsid w:val="00640DA6"/>
    <w:rPr>
      <w:rFonts w:ascii="Symbol" w:hAnsi="Symbol"/>
    </w:rPr>
  </w:style>
  <w:style w:type="character" w:customStyle="1" w:styleId="WW8Num45z1">
    <w:name w:val="WW8Num45z1"/>
    <w:rsid w:val="00640DA6"/>
    <w:rPr>
      <w:rFonts w:ascii="Symbol" w:hAnsi="Symbol"/>
    </w:rPr>
  </w:style>
  <w:style w:type="character" w:customStyle="1" w:styleId="WW8Num45z2">
    <w:name w:val="WW8Num45z2"/>
    <w:rsid w:val="00640DA6"/>
    <w:rPr>
      <w:rFonts w:ascii="Wingdings" w:hAnsi="Wingdings"/>
    </w:rPr>
  </w:style>
  <w:style w:type="character" w:customStyle="1" w:styleId="WW8Num46z0">
    <w:name w:val="WW8Num46z0"/>
    <w:rsid w:val="00640DA6"/>
    <w:rPr>
      <w:rFonts w:ascii="Symbol" w:hAnsi="Symbol"/>
    </w:rPr>
  </w:style>
  <w:style w:type="character" w:customStyle="1" w:styleId="WW8Num49z0">
    <w:name w:val="WW8Num49z0"/>
    <w:rsid w:val="00640DA6"/>
    <w:rPr>
      <w:rFonts w:ascii="Symbol" w:hAnsi="Symbol"/>
    </w:rPr>
  </w:style>
  <w:style w:type="character" w:customStyle="1" w:styleId="WW8Num50z1">
    <w:name w:val="WW8Num50z1"/>
    <w:rsid w:val="00640DA6"/>
    <w:rPr>
      <w:rFonts w:ascii="Courier New" w:hAnsi="Courier New" w:cs="Courier New"/>
    </w:rPr>
  </w:style>
  <w:style w:type="character" w:customStyle="1" w:styleId="WW8Num51z0">
    <w:name w:val="WW8Num51z0"/>
    <w:rsid w:val="00640DA6"/>
    <w:rPr>
      <w:rFonts w:ascii="Symbol" w:hAnsi="Symbol"/>
    </w:rPr>
  </w:style>
  <w:style w:type="character" w:customStyle="1" w:styleId="WW8Num53z0">
    <w:name w:val="WW8Num53z0"/>
    <w:rsid w:val="00640DA6"/>
    <w:rPr>
      <w:rFonts w:ascii="Symbol" w:hAnsi="Symbol"/>
    </w:rPr>
  </w:style>
  <w:style w:type="character" w:customStyle="1" w:styleId="WW8Num55z0">
    <w:name w:val="WW8Num55z0"/>
    <w:rsid w:val="00640DA6"/>
    <w:rPr>
      <w:rFonts w:ascii="Symbol" w:hAnsi="Symbol"/>
    </w:rPr>
  </w:style>
  <w:style w:type="character" w:customStyle="1" w:styleId="WW8Num59z0">
    <w:name w:val="WW8Num59z0"/>
    <w:rsid w:val="00640DA6"/>
    <w:rPr>
      <w:rFonts w:ascii="Symbol" w:hAnsi="Symbol"/>
    </w:rPr>
  </w:style>
  <w:style w:type="character" w:customStyle="1" w:styleId="WW8Num60z0">
    <w:name w:val="WW8Num60z0"/>
    <w:rsid w:val="00640DA6"/>
    <w:rPr>
      <w:rFonts w:ascii="Symbol" w:hAnsi="Symbol"/>
      <w:sz w:val="22"/>
    </w:rPr>
  </w:style>
  <w:style w:type="character" w:customStyle="1" w:styleId="WW8Num61z0">
    <w:name w:val="WW8Num61z0"/>
    <w:rsid w:val="00640DA6"/>
    <w:rPr>
      <w:rFonts w:ascii="Symbol" w:hAnsi="Symbol"/>
    </w:rPr>
  </w:style>
  <w:style w:type="character" w:customStyle="1" w:styleId="WW8Num62z0">
    <w:name w:val="WW8Num62z0"/>
    <w:rsid w:val="00640DA6"/>
    <w:rPr>
      <w:rFonts w:ascii="Symbol" w:hAnsi="Symbol"/>
    </w:rPr>
  </w:style>
  <w:style w:type="character" w:customStyle="1" w:styleId="WW8Num62z1">
    <w:name w:val="WW8Num62z1"/>
    <w:rsid w:val="00640DA6"/>
    <w:rPr>
      <w:rFonts w:ascii="Courier New" w:hAnsi="Courier New" w:cs="Courier New"/>
    </w:rPr>
  </w:style>
  <w:style w:type="character" w:customStyle="1" w:styleId="WW8Num62z2">
    <w:name w:val="WW8Num62z2"/>
    <w:rsid w:val="00640DA6"/>
    <w:rPr>
      <w:rFonts w:ascii="Wingdings" w:hAnsi="Wingdings"/>
    </w:rPr>
  </w:style>
  <w:style w:type="character" w:customStyle="1" w:styleId="WW8Num63z0">
    <w:name w:val="WW8Num63z0"/>
    <w:rsid w:val="00640DA6"/>
    <w:rPr>
      <w:rFonts w:ascii="Symbol" w:hAnsi="Symbol"/>
    </w:rPr>
  </w:style>
  <w:style w:type="character" w:customStyle="1" w:styleId="WW8Num64z0">
    <w:name w:val="WW8Num64z0"/>
    <w:rsid w:val="00640DA6"/>
    <w:rPr>
      <w:rFonts w:ascii="Symbol" w:hAnsi="Symbol"/>
    </w:rPr>
  </w:style>
  <w:style w:type="character" w:customStyle="1" w:styleId="WW8Num65z1">
    <w:name w:val="WW8Num65z1"/>
    <w:rsid w:val="00640DA6"/>
    <w:rPr>
      <w:rFonts w:ascii="Times New Roman" w:hAnsi="Times New Roman" w:cs="Times New Roman"/>
    </w:rPr>
  </w:style>
  <w:style w:type="character" w:customStyle="1" w:styleId="WW8Num66z0">
    <w:name w:val="WW8Num66z0"/>
    <w:rsid w:val="00640DA6"/>
    <w:rPr>
      <w:rFonts w:ascii="Wingdings" w:hAnsi="Wingdings"/>
    </w:rPr>
  </w:style>
  <w:style w:type="character" w:customStyle="1" w:styleId="WW8Num67z0">
    <w:name w:val="WW8Num67z0"/>
    <w:rsid w:val="00640DA6"/>
    <w:rPr>
      <w:rFonts w:ascii="Times New Roman" w:hAnsi="Times New Roman" w:cs="Times New Roman"/>
    </w:rPr>
  </w:style>
  <w:style w:type="character" w:customStyle="1" w:styleId="WW8Num68z0">
    <w:name w:val="WW8Num68z0"/>
    <w:rsid w:val="00640DA6"/>
    <w:rPr>
      <w:rFonts w:ascii="Wingdings" w:hAnsi="Wingdings"/>
    </w:rPr>
  </w:style>
  <w:style w:type="character" w:customStyle="1" w:styleId="WW8Num69z0">
    <w:name w:val="WW8Num69z0"/>
    <w:rsid w:val="00640DA6"/>
    <w:rPr>
      <w:rFonts w:ascii="Symbol" w:hAnsi="Symbol"/>
    </w:rPr>
  </w:style>
  <w:style w:type="character" w:customStyle="1" w:styleId="WW8Num70z0">
    <w:name w:val="WW8Num70z0"/>
    <w:rsid w:val="00640DA6"/>
    <w:rPr>
      <w:rFonts w:ascii="Wingdings" w:hAnsi="Wingdings"/>
    </w:rPr>
  </w:style>
  <w:style w:type="character" w:customStyle="1" w:styleId="Absatz-Standardschriftart">
    <w:name w:val="Absatz-Standardschriftart"/>
    <w:rsid w:val="00640DA6"/>
  </w:style>
  <w:style w:type="character" w:customStyle="1" w:styleId="WW8Num1z1">
    <w:name w:val="WW8Num1z1"/>
    <w:rsid w:val="00640DA6"/>
    <w:rPr>
      <w:rFonts w:ascii="Symbol" w:hAnsi="Symbol"/>
    </w:rPr>
  </w:style>
  <w:style w:type="character" w:customStyle="1" w:styleId="WW8Num2z0">
    <w:name w:val="WW8Num2z0"/>
    <w:rsid w:val="00640DA6"/>
    <w:rPr>
      <w:rFonts w:ascii="Symbol" w:hAnsi="Symbol"/>
    </w:rPr>
  </w:style>
  <w:style w:type="character" w:customStyle="1" w:styleId="WW8Num2z2">
    <w:name w:val="WW8Num2z2"/>
    <w:rsid w:val="00640DA6"/>
    <w:rPr>
      <w:rFonts w:ascii="Wingdings" w:hAnsi="Wingdings"/>
    </w:rPr>
  </w:style>
  <w:style w:type="character" w:customStyle="1" w:styleId="WW8Num4z1">
    <w:name w:val="WW8Num4z1"/>
    <w:rsid w:val="00640DA6"/>
    <w:rPr>
      <w:rFonts w:ascii="Symbol" w:hAnsi="Symbol"/>
    </w:rPr>
  </w:style>
  <w:style w:type="character" w:customStyle="1" w:styleId="WW8Num4z2">
    <w:name w:val="WW8Num4z2"/>
    <w:rsid w:val="00640DA6"/>
    <w:rPr>
      <w:rFonts w:ascii="Wingdings" w:hAnsi="Wingdings"/>
    </w:rPr>
  </w:style>
  <w:style w:type="character" w:customStyle="1" w:styleId="WW8Num4z4">
    <w:name w:val="WW8Num4z4"/>
    <w:rsid w:val="00640DA6"/>
    <w:rPr>
      <w:rFonts w:ascii="Courier New" w:hAnsi="Courier New"/>
    </w:rPr>
  </w:style>
  <w:style w:type="character" w:customStyle="1" w:styleId="WW8Num5z1">
    <w:name w:val="WW8Num5z1"/>
    <w:rsid w:val="00640DA6"/>
    <w:rPr>
      <w:rFonts w:ascii="Courier New" w:hAnsi="Courier New" w:cs="Courier New"/>
    </w:rPr>
  </w:style>
  <w:style w:type="character" w:customStyle="1" w:styleId="WW8Num5z2">
    <w:name w:val="WW8Num5z2"/>
    <w:rsid w:val="00640DA6"/>
    <w:rPr>
      <w:rFonts w:ascii="Wingdings" w:hAnsi="Wingdings"/>
    </w:rPr>
  </w:style>
  <w:style w:type="character" w:customStyle="1" w:styleId="WW8Num6z0">
    <w:name w:val="WW8Num6z0"/>
    <w:rsid w:val="00640DA6"/>
    <w:rPr>
      <w:rFonts w:ascii="Symbol" w:hAnsi="Symbol"/>
    </w:rPr>
  </w:style>
  <w:style w:type="character" w:customStyle="1" w:styleId="WW8Num6z2">
    <w:name w:val="WW8Num6z2"/>
    <w:rsid w:val="00640DA6"/>
    <w:rPr>
      <w:rFonts w:ascii="Wingdings" w:hAnsi="Wingdings"/>
    </w:rPr>
  </w:style>
  <w:style w:type="character" w:customStyle="1" w:styleId="WW8Num6z4">
    <w:name w:val="WW8Num6z4"/>
    <w:rsid w:val="00640DA6"/>
    <w:rPr>
      <w:rFonts w:ascii="Courier New" w:hAnsi="Courier New" w:cs="Courier New"/>
    </w:rPr>
  </w:style>
  <w:style w:type="character" w:customStyle="1" w:styleId="WW8Num7z1">
    <w:name w:val="WW8Num7z1"/>
    <w:rsid w:val="00640DA6"/>
    <w:rPr>
      <w:rFonts w:ascii="Courier New" w:hAnsi="Courier New"/>
    </w:rPr>
  </w:style>
  <w:style w:type="character" w:customStyle="1" w:styleId="WW8Num7z2">
    <w:name w:val="WW8Num7z2"/>
    <w:rsid w:val="00640DA6"/>
    <w:rPr>
      <w:rFonts w:ascii="Wingdings" w:hAnsi="Wingdings"/>
    </w:rPr>
  </w:style>
  <w:style w:type="character" w:customStyle="1" w:styleId="WW8Num7z3">
    <w:name w:val="WW8Num7z3"/>
    <w:rsid w:val="00640DA6"/>
    <w:rPr>
      <w:rFonts w:ascii="Symbol" w:hAnsi="Symbol"/>
    </w:rPr>
  </w:style>
  <w:style w:type="character" w:customStyle="1" w:styleId="WW8Num8z2">
    <w:name w:val="WW8Num8z2"/>
    <w:rsid w:val="00640DA6"/>
    <w:rPr>
      <w:rFonts w:ascii="Georgia" w:hAnsi="Georgia"/>
    </w:rPr>
  </w:style>
  <w:style w:type="character" w:customStyle="1" w:styleId="WW8Num8z3">
    <w:name w:val="WW8Num8z3"/>
    <w:rsid w:val="00640DA6"/>
    <w:rPr>
      <w:i w:val="0"/>
    </w:rPr>
  </w:style>
  <w:style w:type="character" w:customStyle="1" w:styleId="WW8Num9z1">
    <w:name w:val="WW8Num9z1"/>
    <w:rsid w:val="00640DA6"/>
    <w:rPr>
      <w:rFonts w:ascii="Symbol" w:hAnsi="Symbol"/>
    </w:rPr>
  </w:style>
  <w:style w:type="character" w:customStyle="1" w:styleId="WW8Num10z0">
    <w:name w:val="WW8Num10z0"/>
    <w:rsid w:val="00640DA6"/>
    <w:rPr>
      <w:rFonts w:ascii="Symbol" w:hAnsi="Symbol"/>
    </w:rPr>
  </w:style>
  <w:style w:type="character" w:customStyle="1" w:styleId="WW8Num10z2">
    <w:name w:val="WW8Num10z2"/>
    <w:rsid w:val="00640DA6"/>
    <w:rPr>
      <w:rFonts w:ascii="Wingdings" w:hAnsi="Wingdings"/>
    </w:rPr>
  </w:style>
  <w:style w:type="character" w:customStyle="1" w:styleId="WW8Num11z1">
    <w:name w:val="WW8Num11z1"/>
    <w:rsid w:val="00640DA6"/>
    <w:rPr>
      <w:rFonts w:ascii="Times New Roman" w:eastAsia="Times New Roman" w:hAnsi="Times New Roman" w:cs="Times New Roman"/>
    </w:rPr>
  </w:style>
  <w:style w:type="character" w:customStyle="1" w:styleId="WW8Num12z0">
    <w:name w:val="WW8Num12z0"/>
    <w:rsid w:val="00640DA6"/>
    <w:rPr>
      <w:rFonts w:ascii="Symbol" w:hAnsi="Symbol"/>
    </w:rPr>
  </w:style>
  <w:style w:type="character" w:customStyle="1" w:styleId="WW8Num13z1">
    <w:name w:val="WW8Num13z1"/>
    <w:rsid w:val="00640DA6"/>
    <w:rPr>
      <w:rFonts w:ascii="Symbol" w:hAnsi="Symbol"/>
    </w:rPr>
  </w:style>
  <w:style w:type="character" w:customStyle="1" w:styleId="WW8Num14z1">
    <w:name w:val="WW8Num14z1"/>
    <w:rsid w:val="00640DA6"/>
    <w:rPr>
      <w:rFonts w:ascii="Times New Roman" w:eastAsia="Times New Roman" w:hAnsi="Times New Roman" w:cs="Times New Roman"/>
    </w:rPr>
  </w:style>
  <w:style w:type="character" w:customStyle="1" w:styleId="WW8Num15z0">
    <w:name w:val="WW8Num15z0"/>
    <w:rsid w:val="00640DA6"/>
    <w:rPr>
      <w:rFonts w:ascii="Wingdings" w:hAnsi="Wingdings"/>
    </w:rPr>
  </w:style>
  <w:style w:type="character" w:customStyle="1" w:styleId="WW8Num15z3">
    <w:name w:val="WW8Num15z3"/>
    <w:rsid w:val="00640DA6"/>
    <w:rPr>
      <w:rFonts w:ascii="Symbol" w:hAnsi="Symbol"/>
    </w:rPr>
  </w:style>
  <w:style w:type="character" w:customStyle="1" w:styleId="WW8Num17z0">
    <w:name w:val="WW8Num17z0"/>
    <w:rsid w:val="00640DA6"/>
    <w:rPr>
      <w:rFonts w:ascii="Symbol" w:hAnsi="Symbol"/>
    </w:rPr>
  </w:style>
  <w:style w:type="character" w:customStyle="1" w:styleId="WW8Num18z1">
    <w:name w:val="WW8Num18z1"/>
    <w:rsid w:val="00640DA6"/>
    <w:rPr>
      <w:rFonts w:ascii="Courier New" w:hAnsi="Courier New" w:cs="Courier New"/>
    </w:rPr>
  </w:style>
  <w:style w:type="character" w:customStyle="1" w:styleId="WW8Num18z2">
    <w:name w:val="WW8Num18z2"/>
    <w:rsid w:val="00640DA6"/>
    <w:rPr>
      <w:rFonts w:ascii="Wingdings" w:hAnsi="Wingdings"/>
    </w:rPr>
  </w:style>
  <w:style w:type="character" w:customStyle="1" w:styleId="WW8Num19z0">
    <w:name w:val="WW8Num19z0"/>
    <w:rsid w:val="00640DA6"/>
    <w:rPr>
      <w:rFonts w:ascii="Symbol" w:hAnsi="Symbol"/>
    </w:rPr>
  </w:style>
  <w:style w:type="character" w:customStyle="1" w:styleId="WW8Num19z1">
    <w:name w:val="WW8Num19z1"/>
    <w:rsid w:val="00640DA6"/>
    <w:rPr>
      <w:rFonts w:ascii="Courier New" w:hAnsi="Courier New" w:cs="Courier New"/>
    </w:rPr>
  </w:style>
  <w:style w:type="character" w:customStyle="1" w:styleId="WW8Num19z2">
    <w:name w:val="WW8Num19z2"/>
    <w:rsid w:val="00640DA6"/>
    <w:rPr>
      <w:rFonts w:ascii="Wingdings" w:hAnsi="Wingdings"/>
    </w:rPr>
  </w:style>
  <w:style w:type="character" w:customStyle="1" w:styleId="WW8Num20z1">
    <w:name w:val="WW8Num20z1"/>
    <w:rsid w:val="00640DA6"/>
    <w:rPr>
      <w:rFonts w:ascii="Symbol" w:hAnsi="Symbol"/>
    </w:rPr>
  </w:style>
  <w:style w:type="character" w:customStyle="1" w:styleId="WW8Num20z4">
    <w:name w:val="WW8Num20z4"/>
    <w:rsid w:val="00640DA6"/>
    <w:rPr>
      <w:rFonts w:ascii="Courier New" w:hAnsi="Courier New" w:cs="Courier New"/>
    </w:rPr>
  </w:style>
  <w:style w:type="character" w:customStyle="1" w:styleId="WW8Num20z5">
    <w:name w:val="WW8Num20z5"/>
    <w:rsid w:val="00640DA6"/>
    <w:rPr>
      <w:rFonts w:ascii="Wingdings" w:hAnsi="Wingdings"/>
    </w:rPr>
  </w:style>
  <w:style w:type="character" w:customStyle="1" w:styleId="WW8Num23z0">
    <w:name w:val="WW8Num23z0"/>
    <w:rsid w:val="00640DA6"/>
    <w:rPr>
      <w:rFonts w:ascii="Symbol" w:hAnsi="Symbol"/>
    </w:rPr>
  </w:style>
  <w:style w:type="character" w:customStyle="1" w:styleId="WW8Num25z1">
    <w:name w:val="WW8Num25z1"/>
    <w:rsid w:val="00640DA6"/>
    <w:rPr>
      <w:rFonts w:ascii="Courier New" w:hAnsi="Courier New" w:cs="Courier New"/>
    </w:rPr>
  </w:style>
  <w:style w:type="character" w:customStyle="1" w:styleId="WW8Num25z2">
    <w:name w:val="WW8Num25z2"/>
    <w:rsid w:val="00640DA6"/>
    <w:rPr>
      <w:rFonts w:ascii="Wingdings" w:hAnsi="Wingdings"/>
    </w:rPr>
  </w:style>
  <w:style w:type="character" w:customStyle="1" w:styleId="WW8Num29z0">
    <w:name w:val="WW8Num29z0"/>
    <w:rsid w:val="00640DA6"/>
    <w:rPr>
      <w:rFonts w:ascii="Symbol" w:hAnsi="Symbol"/>
    </w:rPr>
  </w:style>
  <w:style w:type="character" w:customStyle="1" w:styleId="WW8Num30z0">
    <w:name w:val="WW8Num30z0"/>
    <w:rsid w:val="00640DA6"/>
    <w:rPr>
      <w:rFonts w:ascii="Symbol" w:hAnsi="Symbol"/>
      <w:color w:val="auto"/>
    </w:rPr>
  </w:style>
  <w:style w:type="character" w:customStyle="1" w:styleId="WW8Num31z1">
    <w:name w:val="WW8Num31z1"/>
    <w:rsid w:val="00640DA6"/>
    <w:rPr>
      <w:rFonts w:ascii="Symbol" w:hAnsi="Symbol"/>
    </w:rPr>
  </w:style>
  <w:style w:type="character" w:customStyle="1" w:styleId="WW8Num32z0">
    <w:name w:val="WW8Num32z0"/>
    <w:rsid w:val="00640DA6"/>
    <w:rPr>
      <w:rFonts w:ascii="Wingdings" w:hAnsi="Wingdings"/>
    </w:rPr>
  </w:style>
  <w:style w:type="character" w:customStyle="1" w:styleId="WW8Num32z2">
    <w:name w:val="WW8Num32z2"/>
    <w:rsid w:val="00640DA6"/>
    <w:rPr>
      <w:b/>
    </w:rPr>
  </w:style>
  <w:style w:type="character" w:customStyle="1" w:styleId="WW8Num32z3">
    <w:name w:val="WW8Num32z3"/>
    <w:rsid w:val="00640DA6"/>
    <w:rPr>
      <w:rFonts w:ascii="Symbol" w:hAnsi="Symbol"/>
    </w:rPr>
  </w:style>
  <w:style w:type="character" w:customStyle="1" w:styleId="WW8Num32z4">
    <w:name w:val="WW8Num32z4"/>
    <w:rsid w:val="00640DA6"/>
    <w:rPr>
      <w:rFonts w:ascii="Courier New" w:hAnsi="Courier New" w:cs="Courier New"/>
    </w:rPr>
  </w:style>
  <w:style w:type="character" w:customStyle="1" w:styleId="WW8Num33z0">
    <w:name w:val="WW8Num33z0"/>
    <w:rsid w:val="00640DA6"/>
    <w:rPr>
      <w:rFonts w:ascii="Symbol" w:hAnsi="Symbol"/>
    </w:rPr>
  </w:style>
  <w:style w:type="character" w:customStyle="1" w:styleId="WW8Num33z1">
    <w:name w:val="WW8Num33z1"/>
    <w:rsid w:val="00640DA6"/>
    <w:rPr>
      <w:rFonts w:ascii="Courier New" w:hAnsi="Courier New" w:cs="Courier New"/>
    </w:rPr>
  </w:style>
  <w:style w:type="character" w:customStyle="1" w:styleId="WW8Num33z2">
    <w:name w:val="WW8Num33z2"/>
    <w:rsid w:val="00640DA6"/>
    <w:rPr>
      <w:rFonts w:ascii="Wingdings" w:hAnsi="Wingdings"/>
    </w:rPr>
  </w:style>
  <w:style w:type="character" w:customStyle="1" w:styleId="WW8Num40z1">
    <w:name w:val="WW8Num40z1"/>
    <w:rsid w:val="00640DA6"/>
    <w:rPr>
      <w:rFonts w:ascii="Courier New" w:hAnsi="Courier New" w:cs="Courier New"/>
    </w:rPr>
  </w:style>
  <w:style w:type="character" w:customStyle="1" w:styleId="WW8Num40z2">
    <w:name w:val="WW8Num40z2"/>
    <w:rsid w:val="00640DA6"/>
    <w:rPr>
      <w:rFonts w:ascii="Wingdings" w:hAnsi="Wingdings"/>
    </w:rPr>
  </w:style>
  <w:style w:type="character" w:customStyle="1" w:styleId="WW8Num43z0">
    <w:name w:val="WW8Num43z0"/>
    <w:rsid w:val="00640DA6"/>
    <w:rPr>
      <w:rFonts w:ascii="Symbol" w:hAnsi="Symbol"/>
    </w:rPr>
  </w:style>
  <w:style w:type="character" w:customStyle="1" w:styleId="WW8Num47z0">
    <w:name w:val="WW8Num47z0"/>
    <w:rsid w:val="00640DA6"/>
    <w:rPr>
      <w:rFonts w:ascii="Symbol" w:hAnsi="Symbol"/>
    </w:rPr>
  </w:style>
  <w:style w:type="character" w:customStyle="1" w:styleId="WW8Num50z0">
    <w:name w:val="WW8Num50z0"/>
    <w:rsid w:val="00640DA6"/>
    <w:rPr>
      <w:rFonts w:ascii="Symbol" w:hAnsi="Symbol"/>
    </w:rPr>
  </w:style>
  <w:style w:type="character" w:customStyle="1" w:styleId="WW8Num50z2">
    <w:name w:val="WW8Num50z2"/>
    <w:rsid w:val="00640DA6"/>
    <w:rPr>
      <w:rFonts w:ascii="Wingdings" w:hAnsi="Wingdings"/>
    </w:rPr>
  </w:style>
  <w:style w:type="character" w:customStyle="1" w:styleId="WW8Num51z1">
    <w:name w:val="WW8Num51z1"/>
    <w:rsid w:val="00640DA6"/>
    <w:rPr>
      <w:rFonts w:ascii="Symbol" w:hAnsi="Symbol"/>
    </w:rPr>
  </w:style>
  <w:style w:type="character" w:customStyle="1" w:styleId="WW8Num52z1">
    <w:name w:val="WW8Num52z1"/>
    <w:rsid w:val="00640DA6"/>
    <w:rPr>
      <w:rFonts w:ascii="Times New Roman" w:eastAsia="Times New Roman" w:hAnsi="Times New Roman" w:cs="Times New Roman"/>
      <w:b/>
    </w:rPr>
  </w:style>
  <w:style w:type="character" w:customStyle="1" w:styleId="WW8Num52z2">
    <w:name w:val="WW8Num52z2"/>
    <w:rsid w:val="00640DA6"/>
    <w:rPr>
      <w:b/>
    </w:rPr>
  </w:style>
  <w:style w:type="character" w:customStyle="1" w:styleId="WW8Num53z1">
    <w:name w:val="WW8Num53z1"/>
    <w:rsid w:val="00640DA6"/>
    <w:rPr>
      <w:rFonts w:ascii="Courier New" w:hAnsi="Courier New"/>
    </w:rPr>
  </w:style>
  <w:style w:type="character" w:customStyle="1" w:styleId="WW8Num53z2">
    <w:name w:val="WW8Num53z2"/>
    <w:rsid w:val="00640DA6"/>
    <w:rPr>
      <w:rFonts w:ascii="Wingdings" w:hAnsi="Wingdings"/>
    </w:rPr>
  </w:style>
  <w:style w:type="character" w:customStyle="1" w:styleId="WW8Num54z0">
    <w:name w:val="WW8Num54z0"/>
    <w:rsid w:val="00640DA6"/>
    <w:rPr>
      <w:rFonts w:ascii="Symbol" w:hAnsi="Symbol"/>
    </w:rPr>
  </w:style>
  <w:style w:type="character" w:customStyle="1" w:styleId="WW8Num54z1">
    <w:name w:val="WW8Num54z1"/>
    <w:rsid w:val="00640DA6"/>
    <w:rPr>
      <w:rFonts w:ascii="Courier New" w:hAnsi="Courier New"/>
    </w:rPr>
  </w:style>
  <w:style w:type="character" w:customStyle="1" w:styleId="WW8Num54z2">
    <w:name w:val="WW8Num54z2"/>
    <w:rsid w:val="00640DA6"/>
    <w:rPr>
      <w:rFonts w:ascii="Wingdings" w:hAnsi="Wingdings"/>
    </w:rPr>
  </w:style>
  <w:style w:type="character" w:customStyle="1" w:styleId="WW8Num57z0">
    <w:name w:val="WW8Num57z0"/>
    <w:rsid w:val="00640DA6"/>
    <w:rPr>
      <w:rFonts w:ascii="Symbol" w:hAnsi="Symbol"/>
    </w:rPr>
  </w:style>
  <w:style w:type="character" w:customStyle="1" w:styleId="WW8Num58z1">
    <w:name w:val="WW8Num58z1"/>
    <w:rsid w:val="00640DA6"/>
    <w:rPr>
      <w:rFonts w:ascii="Symbol" w:hAnsi="Symbol"/>
    </w:rPr>
  </w:style>
  <w:style w:type="character" w:customStyle="1" w:styleId="WW8Num59z1">
    <w:name w:val="WW8Num59z1"/>
    <w:rsid w:val="00640DA6"/>
    <w:rPr>
      <w:rFonts w:ascii="Courier New" w:hAnsi="Courier New" w:cs="Courier New"/>
    </w:rPr>
  </w:style>
  <w:style w:type="character" w:customStyle="1" w:styleId="WW8Num59z2">
    <w:name w:val="WW8Num59z2"/>
    <w:rsid w:val="00640DA6"/>
    <w:rPr>
      <w:rFonts w:ascii="Wingdings" w:hAnsi="Wingdings"/>
    </w:rPr>
  </w:style>
  <w:style w:type="character" w:customStyle="1" w:styleId="WW8Num61z1">
    <w:name w:val="WW8Num61z1"/>
    <w:rsid w:val="00640DA6"/>
    <w:rPr>
      <w:rFonts w:ascii="Courier New" w:hAnsi="Courier New" w:cs="Courier New"/>
    </w:rPr>
  </w:style>
  <w:style w:type="character" w:customStyle="1" w:styleId="WW8Num61z2">
    <w:name w:val="WW8Num61z2"/>
    <w:rsid w:val="00640DA6"/>
    <w:rPr>
      <w:rFonts w:ascii="Wingdings" w:hAnsi="Wingdings"/>
    </w:rPr>
  </w:style>
  <w:style w:type="character" w:customStyle="1" w:styleId="WW8Num63z1">
    <w:name w:val="WW8Num63z1"/>
    <w:rsid w:val="00640DA6"/>
    <w:rPr>
      <w:rFonts w:ascii="Courier New" w:hAnsi="Courier New" w:cs="Courier New"/>
    </w:rPr>
  </w:style>
  <w:style w:type="character" w:customStyle="1" w:styleId="WW8Num63z2">
    <w:name w:val="WW8Num63z2"/>
    <w:rsid w:val="00640DA6"/>
    <w:rPr>
      <w:rFonts w:ascii="Wingdings" w:hAnsi="Wingdings"/>
    </w:rPr>
  </w:style>
  <w:style w:type="character" w:customStyle="1" w:styleId="WW8Num64z1">
    <w:name w:val="WW8Num64z1"/>
    <w:rsid w:val="00640DA6"/>
    <w:rPr>
      <w:rFonts w:ascii="Courier New" w:hAnsi="Courier New" w:cs="Courier New"/>
    </w:rPr>
  </w:style>
  <w:style w:type="character" w:customStyle="1" w:styleId="WW8Num64z2">
    <w:name w:val="WW8Num64z2"/>
    <w:rsid w:val="00640DA6"/>
    <w:rPr>
      <w:rFonts w:ascii="Wingdings" w:hAnsi="Wingdings"/>
    </w:rPr>
  </w:style>
  <w:style w:type="character" w:customStyle="1" w:styleId="WW8Num68z1">
    <w:name w:val="WW8Num68z1"/>
    <w:rsid w:val="00640DA6"/>
    <w:rPr>
      <w:rFonts w:ascii="Courier New" w:hAnsi="Courier New"/>
    </w:rPr>
  </w:style>
  <w:style w:type="character" w:customStyle="1" w:styleId="WW8Num68z3">
    <w:name w:val="WW8Num68z3"/>
    <w:rsid w:val="00640DA6"/>
    <w:rPr>
      <w:rFonts w:ascii="Symbol" w:hAnsi="Symbol"/>
    </w:rPr>
  </w:style>
  <w:style w:type="character" w:customStyle="1" w:styleId="WW8Num71z0">
    <w:name w:val="WW8Num71z0"/>
    <w:rsid w:val="00640DA6"/>
    <w:rPr>
      <w:rFonts w:ascii="Symbol" w:hAnsi="Symbol"/>
      <w:sz w:val="22"/>
    </w:rPr>
  </w:style>
  <w:style w:type="character" w:customStyle="1" w:styleId="WW8Num72z0">
    <w:name w:val="WW8Num72z0"/>
    <w:rsid w:val="00640DA6"/>
    <w:rPr>
      <w:rFonts w:ascii="Symbol" w:hAnsi="Symbol"/>
    </w:rPr>
  </w:style>
  <w:style w:type="character" w:customStyle="1" w:styleId="WW8Num72z1">
    <w:name w:val="WW8Num72z1"/>
    <w:rsid w:val="00640DA6"/>
    <w:rPr>
      <w:rFonts w:ascii="Courier New" w:hAnsi="Courier New" w:cs="Courier New"/>
    </w:rPr>
  </w:style>
  <w:style w:type="character" w:customStyle="1" w:styleId="WW8Num72z2">
    <w:name w:val="WW8Num72z2"/>
    <w:rsid w:val="00640DA6"/>
    <w:rPr>
      <w:rFonts w:ascii="Wingdings" w:hAnsi="Wingdings"/>
    </w:rPr>
  </w:style>
  <w:style w:type="character" w:customStyle="1" w:styleId="WW8Num73z0">
    <w:name w:val="WW8Num73z0"/>
    <w:rsid w:val="00640DA6"/>
    <w:rPr>
      <w:rFonts w:ascii="Times New Roman" w:eastAsia="Times New Roman" w:hAnsi="Times New Roman" w:cs="Times New Roman"/>
    </w:rPr>
  </w:style>
  <w:style w:type="character" w:customStyle="1" w:styleId="WW8Num73z1">
    <w:name w:val="WW8Num73z1"/>
    <w:rsid w:val="00640DA6"/>
    <w:rPr>
      <w:rFonts w:ascii="Courier New" w:hAnsi="Courier New"/>
    </w:rPr>
  </w:style>
  <w:style w:type="character" w:customStyle="1" w:styleId="WW8Num73z2">
    <w:name w:val="WW8Num73z2"/>
    <w:rsid w:val="00640DA6"/>
    <w:rPr>
      <w:rFonts w:ascii="Wingdings" w:hAnsi="Wingdings"/>
    </w:rPr>
  </w:style>
  <w:style w:type="character" w:customStyle="1" w:styleId="WW8Num73z3">
    <w:name w:val="WW8Num73z3"/>
    <w:rsid w:val="00640DA6"/>
    <w:rPr>
      <w:rFonts w:ascii="Symbol" w:hAnsi="Symbol"/>
    </w:rPr>
  </w:style>
  <w:style w:type="character" w:customStyle="1" w:styleId="WW8Num74z0">
    <w:name w:val="WW8Num74z0"/>
    <w:rsid w:val="00640DA6"/>
    <w:rPr>
      <w:rFonts w:ascii="Symbol" w:hAnsi="Symbol"/>
    </w:rPr>
  </w:style>
  <w:style w:type="character" w:customStyle="1" w:styleId="WW8Num74z1">
    <w:name w:val="WW8Num74z1"/>
    <w:rsid w:val="00640DA6"/>
    <w:rPr>
      <w:rFonts w:ascii="Courier New" w:hAnsi="Courier New" w:cs="Courier New"/>
    </w:rPr>
  </w:style>
  <w:style w:type="character" w:customStyle="1" w:styleId="WW8Num74z2">
    <w:name w:val="WW8Num74z2"/>
    <w:rsid w:val="00640DA6"/>
    <w:rPr>
      <w:rFonts w:ascii="Wingdings" w:hAnsi="Wingdings"/>
    </w:rPr>
  </w:style>
  <w:style w:type="character" w:customStyle="1" w:styleId="WW8Num75z0">
    <w:name w:val="WW8Num75z0"/>
    <w:rsid w:val="00640DA6"/>
    <w:rPr>
      <w:rFonts w:ascii="Symbol" w:hAnsi="Symbol"/>
    </w:rPr>
  </w:style>
  <w:style w:type="character" w:customStyle="1" w:styleId="WW8Num76z0">
    <w:name w:val="WW8Num76z0"/>
    <w:rsid w:val="00640DA6"/>
    <w:rPr>
      <w:rFonts w:ascii="Wingdings" w:hAnsi="Wingdings"/>
    </w:rPr>
  </w:style>
  <w:style w:type="character" w:customStyle="1" w:styleId="WW8Num76z1">
    <w:name w:val="WW8Num76z1"/>
    <w:rsid w:val="00640DA6"/>
    <w:rPr>
      <w:rFonts w:ascii="Courier New" w:hAnsi="Courier New"/>
    </w:rPr>
  </w:style>
  <w:style w:type="character" w:customStyle="1" w:styleId="WW8Num76z3">
    <w:name w:val="WW8Num76z3"/>
    <w:rsid w:val="00640DA6"/>
    <w:rPr>
      <w:rFonts w:ascii="Symbol" w:hAnsi="Symbol"/>
    </w:rPr>
  </w:style>
  <w:style w:type="character" w:customStyle="1" w:styleId="FootnoteCharacters">
    <w:name w:val="Footnote Characters"/>
    <w:basedOn w:val="DefaultParagraphFont"/>
    <w:rsid w:val="00640DA6"/>
    <w:rPr>
      <w:vertAlign w:val="superscript"/>
    </w:rPr>
  </w:style>
  <w:style w:type="character" w:styleId="PageNumber">
    <w:name w:val="page number"/>
    <w:basedOn w:val="DefaultParagraphFont"/>
    <w:rsid w:val="00640DA6"/>
  </w:style>
  <w:style w:type="character" w:styleId="Hyperlink">
    <w:name w:val="Hyperlink"/>
    <w:basedOn w:val="DefaultParagraphFont"/>
    <w:uiPriority w:val="99"/>
    <w:rsid w:val="00640DA6"/>
    <w:rPr>
      <w:color w:val="0000FF"/>
      <w:u w:val="single"/>
    </w:rPr>
  </w:style>
  <w:style w:type="character" w:styleId="CommentReference">
    <w:name w:val="annotation reference"/>
    <w:basedOn w:val="DefaultParagraphFont"/>
    <w:rsid w:val="00640DA6"/>
    <w:rPr>
      <w:sz w:val="16"/>
      <w:szCs w:val="16"/>
    </w:rPr>
  </w:style>
  <w:style w:type="character" w:styleId="FollowedHyperlink">
    <w:name w:val="FollowedHyperlink"/>
    <w:basedOn w:val="DefaultParagraphFont"/>
    <w:rsid w:val="00640DA6"/>
    <w:rPr>
      <w:color w:val="800080"/>
      <w:u w:val="single"/>
    </w:rPr>
  </w:style>
  <w:style w:type="character" w:customStyle="1" w:styleId="tpa">
    <w:name w:val="tpa"/>
    <w:basedOn w:val="DefaultParagraphFont"/>
    <w:rsid w:val="00640DA6"/>
  </w:style>
  <w:style w:type="character" w:customStyle="1" w:styleId="CharChar">
    <w:name w:val="Char Char"/>
    <w:basedOn w:val="DefaultParagraphFont"/>
    <w:rsid w:val="00640DA6"/>
    <w:rPr>
      <w:rFonts w:ascii="Arial" w:hAnsi="Arial"/>
      <w:sz w:val="24"/>
      <w:szCs w:val="24"/>
      <w:lang w:val="en-US" w:eastAsia="ar-SA" w:bidi="ar-SA"/>
    </w:rPr>
  </w:style>
  <w:style w:type="character" w:customStyle="1" w:styleId="CharChar1">
    <w:name w:val="Char Char1"/>
    <w:basedOn w:val="DefaultParagraphFont"/>
    <w:rsid w:val="00640DA6"/>
    <w:rPr>
      <w:rFonts w:ascii="Georgia" w:hAnsi="Georgia" w:cs="Arial"/>
      <w:bCs/>
      <w:sz w:val="24"/>
      <w:szCs w:val="26"/>
      <w:lang w:val="ro-RO" w:eastAsia="ar-SA" w:bidi="ar-SA"/>
    </w:rPr>
  </w:style>
  <w:style w:type="character" w:customStyle="1" w:styleId="CharChar0">
    <w:name w:val="Char Char"/>
    <w:basedOn w:val="DefaultParagraphFont"/>
    <w:rsid w:val="00640DA6"/>
    <w:rPr>
      <w:rFonts w:ascii="Tahoma" w:hAnsi="Tahoma" w:cs="Tahoma"/>
      <w:sz w:val="16"/>
      <w:szCs w:val="16"/>
      <w:lang w:val="ro-RO"/>
    </w:rPr>
  </w:style>
  <w:style w:type="character" w:styleId="Strong">
    <w:name w:val="Strong"/>
    <w:basedOn w:val="DefaultParagraphFont"/>
    <w:uiPriority w:val="22"/>
    <w:qFormat/>
    <w:rsid w:val="00640DA6"/>
    <w:rPr>
      <w:b/>
      <w:bCs/>
    </w:rPr>
  </w:style>
  <w:style w:type="character" w:styleId="FootnoteReference">
    <w:name w:val="footnote reference"/>
    <w:aliases w:val="Footnote symbol"/>
    <w:rsid w:val="00640DA6"/>
    <w:rPr>
      <w:vertAlign w:val="superscript"/>
    </w:rPr>
  </w:style>
  <w:style w:type="character" w:customStyle="1" w:styleId="EndnoteCharacters">
    <w:name w:val="Endnote Characters"/>
    <w:rsid w:val="00640DA6"/>
    <w:rPr>
      <w:vertAlign w:val="superscript"/>
    </w:rPr>
  </w:style>
  <w:style w:type="character" w:customStyle="1" w:styleId="WW-EndnoteCharacters">
    <w:name w:val="WW-Endnote Characters"/>
    <w:rsid w:val="00640DA6"/>
  </w:style>
  <w:style w:type="character" w:customStyle="1" w:styleId="RTFNum21">
    <w:name w:val="RTF_Num 2 1"/>
    <w:rsid w:val="00640DA6"/>
    <w:rPr>
      <w:rFonts w:ascii="Times New Roman" w:hAnsi="Times New Roman"/>
    </w:rPr>
  </w:style>
  <w:style w:type="character" w:styleId="EndnoteReference">
    <w:name w:val="endnote reference"/>
    <w:semiHidden/>
    <w:rsid w:val="00640DA6"/>
    <w:rPr>
      <w:vertAlign w:val="superscript"/>
    </w:rPr>
  </w:style>
  <w:style w:type="paragraph" w:customStyle="1" w:styleId="Heading">
    <w:name w:val="Heading"/>
    <w:basedOn w:val="Normal"/>
    <w:next w:val="BodyText"/>
    <w:rsid w:val="00640DA6"/>
    <w:pPr>
      <w:keepNext/>
      <w:suppressAutoHyphens/>
      <w:spacing w:before="240" w:after="120" w:line="240" w:lineRule="auto"/>
    </w:pPr>
    <w:rPr>
      <w:rFonts w:ascii="Arial" w:eastAsia="Lucida Sans Unicode" w:hAnsi="Arial" w:cs="Tahoma"/>
      <w:sz w:val="28"/>
      <w:szCs w:val="28"/>
      <w:lang w:val="ro-RO" w:eastAsia="ar-SA"/>
    </w:rPr>
  </w:style>
  <w:style w:type="paragraph" w:styleId="BodyText">
    <w:name w:val="Body Text"/>
    <w:basedOn w:val="Normal"/>
    <w:link w:val="BodyTextChar2"/>
    <w:rsid w:val="00640DA6"/>
    <w:pPr>
      <w:suppressAutoHyphens/>
      <w:spacing w:after="0" w:line="240" w:lineRule="auto"/>
    </w:pPr>
    <w:rPr>
      <w:rFonts w:ascii="Arial" w:eastAsia="Times New Roman" w:hAnsi="Arial" w:cs="Times New Roman"/>
      <w:sz w:val="24"/>
      <w:szCs w:val="24"/>
      <w:lang w:val="ro-RO" w:eastAsia="ar-SA"/>
    </w:rPr>
  </w:style>
  <w:style w:type="character" w:customStyle="1" w:styleId="BodyTextChar">
    <w:name w:val="Body Text Char"/>
    <w:basedOn w:val="DefaultParagraphFont"/>
    <w:rsid w:val="00640DA6"/>
  </w:style>
  <w:style w:type="paragraph" w:styleId="List">
    <w:name w:val="List"/>
    <w:basedOn w:val="BodyText"/>
    <w:rsid w:val="00640DA6"/>
    <w:rPr>
      <w:rFonts w:cs="Tahoma"/>
    </w:rPr>
  </w:style>
  <w:style w:type="paragraph" w:styleId="Caption">
    <w:name w:val="caption"/>
    <w:basedOn w:val="Normal"/>
    <w:next w:val="Normal"/>
    <w:qFormat/>
    <w:rsid w:val="00640DA6"/>
    <w:pPr>
      <w:suppressAutoHyphens/>
      <w:spacing w:after="0" w:line="240" w:lineRule="auto"/>
    </w:pPr>
    <w:rPr>
      <w:rFonts w:ascii="Arial" w:eastAsia="Times New Roman" w:hAnsi="Arial" w:cs="Times New Roman"/>
      <w:b/>
      <w:bCs/>
      <w:sz w:val="20"/>
      <w:szCs w:val="20"/>
      <w:lang w:val="ro-RO" w:eastAsia="ar-SA"/>
    </w:rPr>
  </w:style>
  <w:style w:type="paragraph" w:customStyle="1" w:styleId="Index">
    <w:name w:val="Index"/>
    <w:basedOn w:val="Normal"/>
    <w:rsid w:val="00640DA6"/>
    <w:pPr>
      <w:suppressLineNumbers/>
      <w:suppressAutoHyphens/>
      <w:spacing w:after="0" w:line="240" w:lineRule="auto"/>
    </w:pPr>
    <w:rPr>
      <w:rFonts w:ascii="Arial" w:eastAsia="Times New Roman" w:hAnsi="Arial" w:cs="Tahoma"/>
      <w:sz w:val="24"/>
      <w:szCs w:val="24"/>
      <w:lang w:val="ro-RO" w:eastAsia="ar-SA"/>
    </w:rPr>
  </w:style>
  <w:style w:type="paragraph" w:styleId="BodyText2">
    <w:name w:val="Body Text 2"/>
    <w:basedOn w:val="Normal"/>
    <w:link w:val="BodyText2Char2"/>
    <w:rsid w:val="00640DA6"/>
    <w:pPr>
      <w:suppressAutoHyphens/>
      <w:spacing w:after="0" w:line="240" w:lineRule="auto"/>
      <w:jc w:val="both"/>
    </w:pPr>
    <w:rPr>
      <w:rFonts w:ascii="Arial" w:eastAsia="Times New Roman" w:hAnsi="Arial" w:cs="Times New Roman"/>
      <w:sz w:val="24"/>
      <w:szCs w:val="24"/>
      <w:lang w:eastAsia="ar-SA"/>
    </w:rPr>
  </w:style>
  <w:style w:type="character" w:customStyle="1" w:styleId="BodyText2Char">
    <w:name w:val="Body Text 2 Char"/>
    <w:basedOn w:val="DefaultParagraphFont"/>
    <w:rsid w:val="00640DA6"/>
  </w:style>
  <w:style w:type="paragraph" w:styleId="Header">
    <w:name w:val="header"/>
    <w:basedOn w:val="Normal"/>
    <w:link w:val="HeaderChar"/>
    <w:rsid w:val="00640DA6"/>
    <w:pPr>
      <w:suppressAutoHyphens/>
      <w:spacing w:after="0" w:line="240" w:lineRule="auto"/>
    </w:pPr>
    <w:rPr>
      <w:rFonts w:ascii="Arial" w:eastAsia="Times New Roman" w:hAnsi="Arial" w:cs="Times New Roman"/>
      <w:sz w:val="24"/>
      <w:szCs w:val="24"/>
      <w:lang w:val="en-US" w:eastAsia="ar-SA"/>
    </w:rPr>
  </w:style>
  <w:style w:type="character" w:customStyle="1" w:styleId="HeaderChar">
    <w:name w:val="Header Char"/>
    <w:basedOn w:val="DefaultParagraphFont"/>
    <w:link w:val="Header"/>
    <w:rsid w:val="00640DA6"/>
    <w:rPr>
      <w:rFonts w:ascii="Arial" w:eastAsia="Times New Roman" w:hAnsi="Arial" w:cs="Times New Roman"/>
      <w:sz w:val="24"/>
      <w:szCs w:val="24"/>
      <w:lang w:val="en-US" w:eastAsia="ar-SA"/>
    </w:rPr>
  </w:style>
  <w:style w:type="paragraph" w:styleId="BodyTextIndent">
    <w:name w:val="Body Text Indent"/>
    <w:basedOn w:val="Normal"/>
    <w:link w:val="BodyTextIndentChar2"/>
    <w:rsid w:val="00640DA6"/>
    <w:pPr>
      <w:suppressAutoHyphens/>
      <w:spacing w:after="0" w:line="240" w:lineRule="auto"/>
      <w:ind w:firstLine="684"/>
    </w:pPr>
    <w:rPr>
      <w:rFonts w:ascii="Arial" w:eastAsia="Times New Roman" w:hAnsi="Arial" w:cs="Times New Roman"/>
      <w:sz w:val="24"/>
      <w:szCs w:val="24"/>
      <w:lang w:val="ro-RO" w:eastAsia="ar-SA"/>
    </w:rPr>
  </w:style>
  <w:style w:type="character" w:customStyle="1" w:styleId="BodyTextIndentChar">
    <w:name w:val="Body Text Indent Char"/>
    <w:basedOn w:val="DefaultParagraphFont"/>
    <w:rsid w:val="00640DA6"/>
  </w:style>
  <w:style w:type="paragraph" w:styleId="BodyTextIndent2">
    <w:name w:val="Body Text Indent 2"/>
    <w:basedOn w:val="Normal"/>
    <w:link w:val="BodyTextIndent2Char2"/>
    <w:rsid w:val="00640DA6"/>
    <w:pPr>
      <w:suppressAutoHyphens/>
      <w:spacing w:after="0" w:line="240" w:lineRule="auto"/>
      <w:ind w:firstLine="741"/>
    </w:pPr>
    <w:rPr>
      <w:rFonts w:ascii="Arial" w:eastAsia="Times New Roman" w:hAnsi="Arial" w:cs="Times New Roman"/>
      <w:sz w:val="24"/>
      <w:szCs w:val="24"/>
      <w:lang w:val="ro-RO" w:eastAsia="ar-SA"/>
    </w:rPr>
  </w:style>
  <w:style w:type="character" w:customStyle="1" w:styleId="BodyTextIndent2Char">
    <w:name w:val="Body Text Indent 2 Char"/>
    <w:basedOn w:val="DefaultParagraphFont"/>
    <w:rsid w:val="00640DA6"/>
  </w:style>
  <w:style w:type="paragraph" w:styleId="BodyTextIndent3">
    <w:name w:val="Body Text Indent 3"/>
    <w:basedOn w:val="Normal"/>
    <w:link w:val="BodyTextIndent3Char"/>
    <w:rsid w:val="00640DA6"/>
    <w:pPr>
      <w:suppressAutoHyphens/>
      <w:spacing w:after="0" w:line="240" w:lineRule="auto"/>
      <w:ind w:firstLine="720"/>
    </w:pPr>
    <w:rPr>
      <w:rFonts w:ascii="Arial" w:eastAsia="Times New Roman" w:hAnsi="Arial" w:cs="Arial"/>
      <w:sz w:val="24"/>
      <w:szCs w:val="24"/>
      <w:lang w:val="fr-FR" w:eastAsia="ar-SA"/>
    </w:rPr>
  </w:style>
  <w:style w:type="character" w:customStyle="1" w:styleId="BodyTextIndent3Char">
    <w:name w:val="Body Text Indent 3 Char"/>
    <w:basedOn w:val="DefaultParagraphFont"/>
    <w:link w:val="BodyTextIndent3"/>
    <w:rsid w:val="00640DA6"/>
    <w:rPr>
      <w:rFonts w:ascii="Arial" w:eastAsia="Times New Roman" w:hAnsi="Arial" w:cs="Arial"/>
      <w:sz w:val="24"/>
      <w:szCs w:val="24"/>
      <w:lang w:val="fr-FR" w:eastAsia="ar-SA"/>
    </w:rPr>
  </w:style>
  <w:style w:type="paragraph" w:styleId="BodyText3">
    <w:name w:val="Body Text 3"/>
    <w:basedOn w:val="Normal"/>
    <w:link w:val="BodyText3Char"/>
    <w:rsid w:val="00640DA6"/>
    <w:pPr>
      <w:suppressAutoHyphens/>
      <w:spacing w:after="0" w:line="240" w:lineRule="auto"/>
      <w:jc w:val="both"/>
    </w:pPr>
    <w:rPr>
      <w:rFonts w:ascii="Arial" w:eastAsia="Times New Roman" w:hAnsi="Arial" w:cs="Arial"/>
      <w:color w:val="99CC00"/>
      <w:sz w:val="24"/>
      <w:szCs w:val="24"/>
      <w:lang w:val="ro-RO" w:eastAsia="ar-SA"/>
    </w:rPr>
  </w:style>
  <w:style w:type="character" w:customStyle="1" w:styleId="BodyText3Char">
    <w:name w:val="Body Text 3 Char"/>
    <w:basedOn w:val="DefaultParagraphFont"/>
    <w:link w:val="BodyText3"/>
    <w:rsid w:val="00640DA6"/>
    <w:rPr>
      <w:rFonts w:ascii="Arial" w:eastAsia="Times New Roman" w:hAnsi="Arial" w:cs="Arial"/>
      <w:color w:val="99CC00"/>
      <w:sz w:val="24"/>
      <w:szCs w:val="24"/>
      <w:lang w:val="ro-RO" w:eastAsia="ar-SA"/>
    </w:rPr>
  </w:style>
  <w:style w:type="paragraph" w:styleId="EnvelopeAddress">
    <w:name w:val="envelope address"/>
    <w:basedOn w:val="Normal"/>
    <w:rsid w:val="00640DA6"/>
    <w:pPr>
      <w:suppressAutoHyphens/>
      <w:spacing w:after="0" w:line="240" w:lineRule="auto"/>
      <w:ind w:left="2880"/>
    </w:pPr>
    <w:rPr>
      <w:rFonts w:ascii="Coronet" w:eastAsia="Times New Roman" w:hAnsi="Coronet" w:cs="Arial"/>
      <w:b/>
      <w:i/>
      <w:sz w:val="40"/>
      <w:szCs w:val="24"/>
      <w:lang w:eastAsia="ar-SA"/>
    </w:rPr>
  </w:style>
  <w:style w:type="paragraph" w:styleId="CommentText">
    <w:name w:val="annotation text"/>
    <w:basedOn w:val="Normal"/>
    <w:link w:val="CommentTextChar"/>
    <w:rsid w:val="00640DA6"/>
    <w:pPr>
      <w:suppressAutoHyphens/>
      <w:autoSpaceDE w:val="0"/>
      <w:spacing w:after="0" w:line="240" w:lineRule="auto"/>
    </w:pPr>
    <w:rPr>
      <w:rFonts w:ascii="TimesRomanR" w:eastAsia="Times New Roman" w:hAnsi="TimesRomanR" w:cs="Times New Roman"/>
      <w:sz w:val="20"/>
      <w:szCs w:val="20"/>
      <w:lang w:eastAsia="ar-SA"/>
    </w:rPr>
  </w:style>
  <w:style w:type="character" w:customStyle="1" w:styleId="CommentTextChar">
    <w:name w:val="Comment Text Char"/>
    <w:basedOn w:val="DefaultParagraphFont"/>
    <w:link w:val="CommentText"/>
    <w:rsid w:val="00640DA6"/>
    <w:rPr>
      <w:rFonts w:ascii="TimesRomanR" w:eastAsia="Times New Roman" w:hAnsi="TimesRomanR" w:cs="Times New Roman"/>
      <w:sz w:val="20"/>
      <w:szCs w:val="20"/>
      <w:lang w:eastAsia="ar-SA"/>
    </w:rPr>
  </w:style>
  <w:style w:type="paragraph" w:styleId="Title">
    <w:name w:val="Title"/>
    <w:basedOn w:val="Normal"/>
    <w:next w:val="Subtitle"/>
    <w:link w:val="TitleChar"/>
    <w:qFormat/>
    <w:rsid w:val="00640DA6"/>
    <w:pPr>
      <w:suppressAutoHyphens/>
      <w:autoSpaceDE w:val="0"/>
      <w:spacing w:after="0" w:line="240" w:lineRule="auto"/>
      <w:jc w:val="center"/>
    </w:pPr>
    <w:rPr>
      <w:rFonts w:ascii="Arial" w:eastAsia="Times New Roman" w:hAnsi="Arial" w:cs="Times New Roman"/>
      <w:b/>
      <w:bCs/>
      <w:sz w:val="20"/>
      <w:szCs w:val="20"/>
      <w:lang w:val="ro-RO" w:eastAsia="ar-SA"/>
    </w:rPr>
  </w:style>
  <w:style w:type="character" w:customStyle="1" w:styleId="TitleChar">
    <w:name w:val="Title Char"/>
    <w:basedOn w:val="DefaultParagraphFont"/>
    <w:link w:val="Title"/>
    <w:rsid w:val="00640DA6"/>
    <w:rPr>
      <w:rFonts w:ascii="Arial" w:eastAsia="Times New Roman" w:hAnsi="Arial" w:cs="Times New Roman"/>
      <w:b/>
      <w:bCs/>
      <w:sz w:val="20"/>
      <w:szCs w:val="20"/>
      <w:lang w:val="ro-RO" w:eastAsia="ar-SA"/>
    </w:rPr>
  </w:style>
  <w:style w:type="paragraph" w:styleId="Subtitle">
    <w:name w:val="Subtitle"/>
    <w:basedOn w:val="Heading"/>
    <w:next w:val="BodyText"/>
    <w:link w:val="SubtitleChar"/>
    <w:qFormat/>
    <w:rsid w:val="00640DA6"/>
    <w:pPr>
      <w:jc w:val="center"/>
    </w:pPr>
    <w:rPr>
      <w:rFonts w:cs="Times New Roman"/>
      <w:i/>
      <w:iCs/>
    </w:rPr>
  </w:style>
  <w:style w:type="character" w:customStyle="1" w:styleId="SubtitleChar">
    <w:name w:val="Subtitle Char"/>
    <w:basedOn w:val="DefaultParagraphFont"/>
    <w:link w:val="Subtitle"/>
    <w:rsid w:val="00640DA6"/>
    <w:rPr>
      <w:rFonts w:ascii="Arial" w:eastAsia="Lucida Sans Unicode" w:hAnsi="Arial" w:cs="Times New Roman"/>
      <w:i/>
      <w:iCs/>
      <w:sz w:val="28"/>
      <w:szCs w:val="28"/>
      <w:lang w:val="ro-RO" w:eastAsia="ar-SA"/>
    </w:rPr>
  </w:style>
  <w:style w:type="paragraph" w:styleId="NormalWeb">
    <w:name w:val="Normal (Web)"/>
    <w:basedOn w:val="Normal"/>
    <w:rsid w:val="00640DA6"/>
    <w:pPr>
      <w:suppressAutoHyphens/>
      <w:autoSpaceDE w:val="0"/>
      <w:spacing w:before="100" w:after="100" w:line="240" w:lineRule="auto"/>
    </w:pPr>
    <w:rPr>
      <w:rFonts w:ascii="Arial" w:eastAsia="Times New Roman" w:hAnsi="Arial" w:cs="Times New Roman"/>
      <w:sz w:val="24"/>
      <w:szCs w:val="24"/>
      <w:lang w:val="en-US" w:eastAsia="ar-SA"/>
    </w:rPr>
  </w:style>
  <w:style w:type="paragraph" w:styleId="ListBullet">
    <w:name w:val="List Bullet"/>
    <w:basedOn w:val="Normal"/>
    <w:rsid w:val="00640DA6"/>
    <w:pPr>
      <w:suppressAutoHyphens/>
      <w:spacing w:after="0" w:line="240" w:lineRule="auto"/>
    </w:pPr>
    <w:rPr>
      <w:rFonts w:ascii="Arial" w:eastAsia="Times New Roman" w:hAnsi="Arial" w:cs="Times New Roman"/>
      <w:sz w:val="24"/>
      <w:szCs w:val="20"/>
      <w:lang w:val="ro-RO" w:eastAsia="ar-SA"/>
    </w:rPr>
  </w:style>
  <w:style w:type="paragraph" w:styleId="DocumentMap">
    <w:name w:val="Document Map"/>
    <w:basedOn w:val="Normal"/>
    <w:link w:val="DocumentMapChar"/>
    <w:rsid w:val="00640DA6"/>
    <w:pPr>
      <w:shd w:val="clear" w:color="auto" w:fill="000080"/>
      <w:suppressAutoHyphens/>
      <w:spacing w:after="0" w:line="240" w:lineRule="auto"/>
    </w:pPr>
    <w:rPr>
      <w:rFonts w:ascii="Tahoma" w:eastAsia="Times New Roman" w:hAnsi="Tahoma" w:cs="Times New Roman"/>
      <w:sz w:val="24"/>
      <w:szCs w:val="24"/>
      <w:lang w:val="ro-RO" w:eastAsia="ar-SA"/>
    </w:rPr>
  </w:style>
  <w:style w:type="character" w:customStyle="1" w:styleId="DocumentMapChar">
    <w:name w:val="Document Map Char"/>
    <w:basedOn w:val="DefaultParagraphFont"/>
    <w:link w:val="DocumentMap"/>
    <w:rsid w:val="00640DA6"/>
    <w:rPr>
      <w:rFonts w:ascii="Tahoma" w:eastAsia="Times New Roman" w:hAnsi="Tahoma" w:cs="Times New Roman"/>
      <w:sz w:val="24"/>
      <w:szCs w:val="24"/>
      <w:shd w:val="clear" w:color="auto" w:fill="000080"/>
      <w:lang w:val="ro-RO" w:eastAsia="ar-SA"/>
    </w:rPr>
  </w:style>
  <w:style w:type="paragraph" w:styleId="TOC1">
    <w:name w:val="toc 1"/>
    <w:basedOn w:val="Normal"/>
    <w:next w:val="Normal"/>
    <w:uiPriority w:val="39"/>
    <w:rsid w:val="00640DA6"/>
    <w:pPr>
      <w:suppressAutoHyphens/>
      <w:spacing w:before="240" w:after="120" w:line="240" w:lineRule="auto"/>
    </w:pPr>
    <w:rPr>
      <w:rFonts w:ascii="Calibri" w:eastAsia="Times New Roman" w:hAnsi="Calibri" w:cs="Times New Roman"/>
      <w:b/>
      <w:bCs/>
      <w:sz w:val="20"/>
      <w:szCs w:val="20"/>
      <w:lang w:val="ro-RO" w:eastAsia="ar-SA"/>
    </w:rPr>
  </w:style>
  <w:style w:type="paragraph" w:styleId="TOC2">
    <w:name w:val="toc 2"/>
    <w:basedOn w:val="Normal"/>
    <w:next w:val="Normal"/>
    <w:uiPriority w:val="39"/>
    <w:rsid w:val="00640DA6"/>
    <w:pPr>
      <w:suppressAutoHyphens/>
      <w:spacing w:before="120" w:after="0" w:line="240" w:lineRule="auto"/>
      <w:ind w:left="240"/>
    </w:pPr>
    <w:rPr>
      <w:rFonts w:ascii="Calibri" w:eastAsia="Times New Roman" w:hAnsi="Calibri" w:cs="Times New Roman"/>
      <w:i/>
      <w:iCs/>
      <w:sz w:val="20"/>
      <w:szCs w:val="20"/>
      <w:lang w:val="ro-RO" w:eastAsia="ar-SA"/>
    </w:rPr>
  </w:style>
  <w:style w:type="paragraph" w:styleId="TOC3">
    <w:name w:val="toc 3"/>
    <w:basedOn w:val="Normal"/>
    <w:next w:val="Normal"/>
    <w:uiPriority w:val="39"/>
    <w:rsid w:val="00640DA6"/>
    <w:pPr>
      <w:suppressAutoHyphens/>
      <w:spacing w:after="0" w:line="240" w:lineRule="auto"/>
      <w:ind w:left="480"/>
    </w:pPr>
    <w:rPr>
      <w:rFonts w:ascii="Calibri" w:eastAsia="Times New Roman" w:hAnsi="Calibri" w:cs="Times New Roman"/>
      <w:sz w:val="20"/>
      <w:szCs w:val="20"/>
      <w:lang w:val="ro-RO" w:eastAsia="ar-SA"/>
    </w:rPr>
  </w:style>
  <w:style w:type="paragraph" w:styleId="TOC4">
    <w:name w:val="toc 4"/>
    <w:basedOn w:val="Normal"/>
    <w:next w:val="Normal"/>
    <w:uiPriority w:val="39"/>
    <w:rsid w:val="00640DA6"/>
    <w:pPr>
      <w:suppressAutoHyphens/>
      <w:spacing w:after="0" w:line="240" w:lineRule="auto"/>
      <w:ind w:left="720"/>
    </w:pPr>
    <w:rPr>
      <w:rFonts w:ascii="Calibri" w:eastAsia="Times New Roman" w:hAnsi="Calibri" w:cs="Times New Roman"/>
      <w:sz w:val="20"/>
      <w:szCs w:val="20"/>
      <w:lang w:val="ro-RO" w:eastAsia="ar-SA"/>
    </w:rPr>
  </w:style>
  <w:style w:type="paragraph" w:styleId="TOC5">
    <w:name w:val="toc 5"/>
    <w:basedOn w:val="Normal"/>
    <w:next w:val="Normal"/>
    <w:uiPriority w:val="39"/>
    <w:rsid w:val="00640DA6"/>
    <w:pPr>
      <w:suppressAutoHyphens/>
      <w:spacing w:after="0" w:line="240" w:lineRule="auto"/>
      <w:ind w:left="960"/>
    </w:pPr>
    <w:rPr>
      <w:rFonts w:ascii="Calibri" w:eastAsia="Times New Roman" w:hAnsi="Calibri" w:cs="Times New Roman"/>
      <w:sz w:val="20"/>
      <w:szCs w:val="20"/>
      <w:lang w:val="ro-RO" w:eastAsia="ar-SA"/>
    </w:rPr>
  </w:style>
  <w:style w:type="paragraph" w:styleId="TOC6">
    <w:name w:val="toc 6"/>
    <w:basedOn w:val="Normal"/>
    <w:next w:val="Normal"/>
    <w:uiPriority w:val="39"/>
    <w:rsid w:val="00640DA6"/>
    <w:pPr>
      <w:suppressAutoHyphens/>
      <w:spacing w:after="0" w:line="240" w:lineRule="auto"/>
      <w:ind w:left="1200"/>
    </w:pPr>
    <w:rPr>
      <w:rFonts w:ascii="Calibri" w:eastAsia="Times New Roman" w:hAnsi="Calibri" w:cs="Times New Roman"/>
      <w:sz w:val="20"/>
      <w:szCs w:val="20"/>
      <w:lang w:val="ro-RO" w:eastAsia="ar-SA"/>
    </w:rPr>
  </w:style>
  <w:style w:type="paragraph" w:styleId="TOC7">
    <w:name w:val="toc 7"/>
    <w:basedOn w:val="Normal"/>
    <w:next w:val="Normal"/>
    <w:uiPriority w:val="39"/>
    <w:rsid w:val="00640DA6"/>
    <w:pPr>
      <w:suppressAutoHyphens/>
      <w:spacing w:after="0" w:line="240" w:lineRule="auto"/>
      <w:ind w:left="1440"/>
    </w:pPr>
    <w:rPr>
      <w:rFonts w:ascii="Calibri" w:eastAsia="Times New Roman" w:hAnsi="Calibri" w:cs="Times New Roman"/>
      <w:sz w:val="20"/>
      <w:szCs w:val="20"/>
      <w:lang w:val="ro-RO" w:eastAsia="ar-SA"/>
    </w:rPr>
  </w:style>
  <w:style w:type="paragraph" w:styleId="TOC8">
    <w:name w:val="toc 8"/>
    <w:basedOn w:val="Normal"/>
    <w:next w:val="Normal"/>
    <w:uiPriority w:val="39"/>
    <w:rsid w:val="00640DA6"/>
    <w:pPr>
      <w:suppressAutoHyphens/>
      <w:spacing w:after="0" w:line="240" w:lineRule="auto"/>
      <w:ind w:left="1680"/>
    </w:pPr>
    <w:rPr>
      <w:rFonts w:ascii="Calibri" w:eastAsia="Times New Roman" w:hAnsi="Calibri" w:cs="Times New Roman"/>
      <w:sz w:val="20"/>
      <w:szCs w:val="20"/>
      <w:lang w:val="ro-RO" w:eastAsia="ar-SA"/>
    </w:rPr>
  </w:style>
  <w:style w:type="paragraph" w:styleId="TOC9">
    <w:name w:val="toc 9"/>
    <w:basedOn w:val="Normal"/>
    <w:next w:val="Normal"/>
    <w:uiPriority w:val="39"/>
    <w:rsid w:val="00640DA6"/>
    <w:pPr>
      <w:suppressAutoHyphens/>
      <w:spacing w:after="0" w:line="240" w:lineRule="auto"/>
      <w:ind w:left="1920"/>
    </w:pPr>
    <w:rPr>
      <w:rFonts w:ascii="Calibri" w:eastAsia="Times New Roman" w:hAnsi="Calibri" w:cs="Times New Roman"/>
      <w:sz w:val="20"/>
      <w:szCs w:val="20"/>
      <w:lang w:val="ro-RO" w:eastAsia="ar-SA"/>
    </w:rPr>
  </w:style>
  <w:style w:type="paragraph" w:customStyle="1" w:styleId="Style1">
    <w:name w:val="Style1"/>
    <w:basedOn w:val="Heading2"/>
    <w:rsid w:val="00640DA6"/>
    <w:rPr>
      <w:rFonts w:ascii="Tahoma" w:eastAsia="Times New Roman" w:hAnsi="Tahoma"/>
      <w:bCs w:val="0"/>
      <w:smallCaps/>
      <w:sz w:val="22"/>
      <w:lang w:val="ro-RO" w:eastAsia="ar-SA"/>
    </w:rPr>
  </w:style>
  <w:style w:type="paragraph" w:customStyle="1" w:styleId="Style2">
    <w:name w:val="Style2"/>
    <w:rsid w:val="00640DA6"/>
    <w:pPr>
      <w:suppressAutoHyphens/>
      <w:spacing w:after="0" w:line="240" w:lineRule="auto"/>
    </w:pPr>
    <w:rPr>
      <w:rFonts w:ascii="Arial" w:eastAsia="Arial" w:hAnsi="Arial" w:cs="Arial"/>
      <w:b/>
      <w:bCs/>
      <w:sz w:val="24"/>
      <w:szCs w:val="26"/>
      <w:lang w:val="ro-RO" w:eastAsia="ar-SA"/>
    </w:rPr>
  </w:style>
  <w:style w:type="paragraph" w:customStyle="1" w:styleId="StyleHeading1JustifiedRight151cm">
    <w:name w:val="Style Heading 1 + Justified Right:  151 cm"/>
    <w:basedOn w:val="Heading1"/>
    <w:rsid w:val="00640DA6"/>
    <w:pPr>
      <w:numPr>
        <w:numId w:val="0"/>
      </w:numPr>
      <w:spacing w:before="80" w:after="80" w:line="340" w:lineRule="exact"/>
      <w:ind w:right="856"/>
    </w:pPr>
    <w:rPr>
      <w:rFonts w:ascii="Arial" w:eastAsia="Times New Roman" w:hAnsi="Arial" w:cs="Times New Roman"/>
      <w:sz w:val="28"/>
      <w:lang w:val="en-GB" w:eastAsia="ar-SA"/>
    </w:rPr>
  </w:style>
  <w:style w:type="paragraph" w:customStyle="1" w:styleId="StyleHeading2JustifiedRight151cm">
    <w:name w:val="Style Heading 2 + Justified Right:  151 cm"/>
    <w:basedOn w:val="Heading2"/>
    <w:rsid w:val="00640DA6"/>
    <w:pPr>
      <w:spacing w:before="80" w:after="80" w:line="340" w:lineRule="exact"/>
      <w:ind w:right="856"/>
    </w:pPr>
    <w:rPr>
      <w:rFonts w:eastAsia="Times New Roman"/>
      <w:smallCaps/>
      <w:lang w:val="ro-RO" w:eastAsia="ar-SA"/>
    </w:rPr>
  </w:style>
  <w:style w:type="paragraph" w:customStyle="1" w:styleId="StyleHeading3JustifiedRight151cm">
    <w:name w:val="Style Heading 3 + Justified Right:  151 cm"/>
    <w:basedOn w:val="Heading3"/>
    <w:rsid w:val="00640DA6"/>
    <w:pPr>
      <w:keepLines w:val="0"/>
      <w:numPr>
        <w:ilvl w:val="0"/>
        <w:numId w:val="0"/>
      </w:numPr>
      <w:suppressAutoHyphens/>
      <w:spacing w:line="340" w:lineRule="exact"/>
      <w:ind w:right="856"/>
    </w:pPr>
    <w:rPr>
      <w:rFonts w:eastAsia="MS Mincho" w:cs="Times New Roman"/>
      <w:szCs w:val="24"/>
      <w:lang w:val="en-US" w:eastAsia="ar-SA"/>
    </w:rPr>
  </w:style>
  <w:style w:type="paragraph" w:styleId="BalloonText">
    <w:name w:val="Balloon Text"/>
    <w:basedOn w:val="Normal"/>
    <w:link w:val="BalloonTextChar"/>
    <w:uiPriority w:val="99"/>
    <w:rsid w:val="00640DA6"/>
    <w:pPr>
      <w:suppressAutoHyphens/>
      <w:spacing w:after="0" w:line="240" w:lineRule="auto"/>
    </w:pPr>
    <w:rPr>
      <w:rFonts w:ascii="Tahoma" w:eastAsia="Times New Roman" w:hAnsi="Tahoma" w:cs="Times New Roman"/>
      <w:sz w:val="16"/>
      <w:szCs w:val="16"/>
      <w:lang w:val="ro-RO" w:eastAsia="ar-SA"/>
    </w:rPr>
  </w:style>
  <w:style w:type="character" w:customStyle="1" w:styleId="BalloonTextChar">
    <w:name w:val="Balloon Text Char"/>
    <w:basedOn w:val="DefaultParagraphFont"/>
    <w:link w:val="BalloonText"/>
    <w:uiPriority w:val="99"/>
    <w:rsid w:val="00640DA6"/>
    <w:rPr>
      <w:rFonts w:ascii="Tahoma" w:eastAsia="Times New Roman" w:hAnsi="Tahoma" w:cs="Times New Roman"/>
      <w:sz w:val="16"/>
      <w:szCs w:val="16"/>
      <w:lang w:val="ro-RO" w:eastAsia="ar-SA"/>
    </w:rPr>
  </w:style>
  <w:style w:type="paragraph" w:customStyle="1" w:styleId="BodyTextAriel">
    <w:name w:val="Body Text Ariel"/>
    <w:basedOn w:val="Normal"/>
    <w:rsid w:val="00640DA6"/>
    <w:pPr>
      <w:suppressAutoHyphens/>
      <w:spacing w:after="0" w:line="240" w:lineRule="auto"/>
      <w:jc w:val="both"/>
    </w:pPr>
    <w:rPr>
      <w:rFonts w:ascii="Arial" w:eastAsia="Times New Roman" w:hAnsi="Arial" w:cs="Times New Roman"/>
      <w:szCs w:val="24"/>
      <w:lang w:eastAsia="ar-SA"/>
    </w:rPr>
  </w:style>
  <w:style w:type="paragraph" w:customStyle="1" w:styleId="Contents10">
    <w:name w:val="Contents 10"/>
    <w:basedOn w:val="Index"/>
    <w:rsid w:val="00640DA6"/>
    <w:pPr>
      <w:tabs>
        <w:tab w:val="right" w:leader="dot" w:pos="9637"/>
      </w:tabs>
      <w:ind w:left="2547"/>
    </w:pPr>
  </w:style>
  <w:style w:type="paragraph" w:customStyle="1" w:styleId="TableContents">
    <w:name w:val="Table Contents"/>
    <w:basedOn w:val="Normal"/>
    <w:rsid w:val="00640DA6"/>
    <w:pPr>
      <w:suppressLineNumbers/>
      <w:suppressAutoHyphens/>
      <w:spacing w:after="0" w:line="240" w:lineRule="auto"/>
    </w:pPr>
    <w:rPr>
      <w:rFonts w:ascii="Arial" w:eastAsia="Times New Roman" w:hAnsi="Arial" w:cs="Times New Roman"/>
      <w:sz w:val="24"/>
      <w:szCs w:val="24"/>
      <w:lang w:val="ro-RO" w:eastAsia="ar-SA"/>
    </w:rPr>
  </w:style>
  <w:style w:type="paragraph" w:customStyle="1" w:styleId="TableHeading">
    <w:name w:val="Table Heading"/>
    <w:basedOn w:val="TableContents"/>
    <w:rsid w:val="00640DA6"/>
    <w:pPr>
      <w:jc w:val="center"/>
    </w:pPr>
    <w:rPr>
      <w:b/>
      <w:bCs/>
    </w:rPr>
  </w:style>
  <w:style w:type="paragraph" w:customStyle="1" w:styleId="Framecontents">
    <w:name w:val="Frame contents"/>
    <w:basedOn w:val="BodyText"/>
    <w:rsid w:val="00640DA6"/>
  </w:style>
  <w:style w:type="paragraph" w:customStyle="1" w:styleId="0FCC92D5AA204409B7081FDDE9097DD6">
    <w:name w:val="0FCC92D5AA204409B7081FDDE9097DD6"/>
    <w:rsid w:val="00640DA6"/>
    <w:rPr>
      <w:rFonts w:ascii="Calibri" w:eastAsia="Times New Roman" w:hAnsi="Calibri" w:cs="Times New Roman"/>
      <w:lang w:val="en-US"/>
    </w:rPr>
  </w:style>
  <w:style w:type="character" w:customStyle="1" w:styleId="stpar">
    <w:name w:val="st_par"/>
    <w:basedOn w:val="DefaultParagraphFont"/>
    <w:rsid w:val="00640DA6"/>
  </w:style>
  <w:style w:type="character" w:customStyle="1" w:styleId="sttpar">
    <w:name w:val="st_tpar"/>
    <w:basedOn w:val="DefaultParagraphFont"/>
    <w:rsid w:val="00640DA6"/>
  </w:style>
  <w:style w:type="paragraph" w:customStyle="1" w:styleId="meta3">
    <w:name w:val="meta3"/>
    <w:basedOn w:val="Normal"/>
    <w:rsid w:val="00640DA6"/>
    <w:pPr>
      <w:pBdr>
        <w:top w:val="single" w:sz="6" w:space="4" w:color="EEEEEE"/>
      </w:pBdr>
      <w:spacing w:before="90" w:after="255" w:line="300" w:lineRule="atLeast"/>
    </w:pPr>
    <w:rPr>
      <w:rFonts w:ascii="Times New Roman" w:eastAsia="Times New Roman" w:hAnsi="Times New Roman" w:cs="Times New Roman"/>
      <w:color w:val="666666"/>
      <w:sz w:val="20"/>
      <w:szCs w:val="20"/>
      <w:lang w:val="en-US"/>
    </w:rPr>
  </w:style>
  <w:style w:type="table" w:styleId="MediumGrid1-Accent1">
    <w:name w:val="Medium Grid 1 Accent 1"/>
    <w:basedOn w:val="TableNormal"/>
    <w:uiPriority w:val="67"/>
    <w:rsid w:val="00640DA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rsid w:val="00640DA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4">
    <w:name w:val="Table List 4"/>
    <w:basedOn w:val="TableNormal"/>
    <w:rsid w:val="00640DA6"/>
    <w:pPr>
      <w:suppressAutoHyphens/>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ColorfulGrid-Accent1">
    <w:name w:val="Colorful Grid Accent 1"/>
    <w:basedOn w:val="TableNormal"/>
    <w:uiPriority w:val="73"/>
    <w:rsid w:val="00640DA6"/>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olumns1">
    <w:name w:val="Table Columns 1"/>
    <w:basedOn w:val="TableNormal"/>
    <w:rsid w:val="00640DA6"/>
    <w:pPr>
      <w:suppressAutoHyphens/>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640DA6"/>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Spacing">
    <w:name w:val="No Spacing"/>
    <w:link w:val="NoSpacingChar"/>
    <w:uiPriority w:val="1"/>
    <w:qFormat/>
    <w:rsid w:val="00640DA6"/>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40DA6"/>
    <w:rPr>
      <w:rFonts w:ascii="Calibri" w:eastAsia="Times New Roman" w:hAnsi="Calibri" w:cs="Times New Roman"/>
      <w:lang w:val="en-US"/>
    </w:rPr>
  </w:style>
  <w:style w:type="paragraph" w:styleId="EndnoteText">
    <w:name w:val="endnote text"/>
    <w:basedOn w:val="Normal"/>
    <w:link w:val="EndnoteTextChar"/>
    <w:rsid w:val="00640DA6"/>
    <w:pPr>
      <w:suppressAutoHyphens/>
      <w:spacing w:after="0" w:line="240" w:lineRule="auto"/>
    </w:pPr>
    <w:rPr>
      <w:rFonts w:ascii="Arial" w:eastAsia="Times New Roman" w:hAnsi="Arial" w:cs="Times New Roman"/>
      <w:sz w:val="20"/>
      <w:szCs w:val="20"/>
      <w:lang w:val="ro-RO" w:eastAsia="ar-SA"/>
    </w:rPr>
  </w:style>
  <w:style w:type="character" w:customStyle="1" w:styleId="EndnoteTextChar">
    <w:name w:val="Endnote Text Char"/>
    <w:basedOn w:val="DefaultParagraphFont"/>
    <w:link w:val="EndnoteText"/>
    <w:rsid w:val="00640DA6"/>
    <w:rPr>
      <w:rFonts w:ascii="Arial" w:eastAsia="Times New Roman" w:hAnsi="Arial" w:cs="Times New Roman"/>
      <w:sz w:val="20"/>
      <w:szCs w:val="20"/>
      <w:lang w:val="ro-RO" w:eastAsia="ar-SA"/>
    </w:rPr>
  </w:style>
  <w:style w:type="paragraph" w:styleId="CommentSubject">
    <w:name w:val="annotation subject"/>
    <w:basedOn w:val="CommentText"/>
    <w:next w:val="CommentText"/>
    <w:link w:val="CommentSubjectChar2"/>
    <w:rsid w:val="00640DA6"/>
    <w:pPr>
      <w:autoSpaceDE/>
    </w:pPr>
    <w:rPr>
      <w:rFonts w:ascii="Arial" w:hAnsi="Arial"/>
      <w:b/>
      <w:bCs/>
      <w:lang w:val="ro-RO"/>
    </w:rPr>
  </w:style>
  <w:style w:type="character" w:customStyle="1" w:styleId="CommentSubjectChar">
    <w:name w:val="Comment Subject Char"/>
    <w:basedOn w:val="CommentTextChar"/>
    <w:rsid w:val="00640DA6"/>
    <w:rPr>
      <w:rFonts w:ascii="TimesRomanR" w:eastAsia="Times New Roman" w:hAnsi="TimesRomanR" w:cs="Times New Roman"/>
      <w:b/>
      <w:bCs/>
      <w:sz w:val="20"/>
      <w:szCs w:val="20"/>
      <w:lang w:eastAsia="ar-SA"/>
    </w:rPr>
  </w:style>
  <w:style w:type="table" w:styleId="MediumList2-Accent3">
    <w:name w:val="Medium List 2 Accent 3"/>
    <w:basedOn w:val="TableNormal"/>
    <w:uiPriority w:val="67"/>
    <w:rsid w:val="00640DA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3">
    <w:name w:val="Colorful List Accent 3"/>
    <w:basedOn w:val="TableNormal"/>
    <w:uiPriority w:val="73"/>
    <w:rsid w:val="00640DA6"/>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1-Accent3">
    <w:name w:val="Medium Grid 1 Accent 3"/>
    <w:basedOn w:val="TableNormal"/>
    <w:uiPriority w:val="68"/>
    <w:rsid w:val="00640DA6"/>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MediumShading1-Accent1Char">
    <w:name w:val="Medium Shading 1 - Accent 1 Char"/>
    <w:link w:val="MediumShading1-Accent11"/>
    <w:rsid w:val="00640DA6"/>
    <w:rPr>
      <w:sz w:val="24"/>
      <w:szCs w:val="24"/>
      <w:lang w:val="en-US"/>
    </w:rPr>
  </w:style>
  <w:style w:type="paragraph" w:customStyle="1" w:styleId="MediumShading1-Accent11">
    <w:name w:val="Medium Shading 1 - Accent 11"/>
    <w:link w:val="MediumShading1-Accent1Char"/>
    <w:qFormat/>
    <w:rsid w:val="00640DA6"/>
    <w:pPr>
      <w:suppressAutoHyphens/>
      <w:spacing w:after="0" w:line="240" w:lineRule="auto"/>
    </w:pPr>
    <w:rPr>
      <w:sz w:val="24"/>
      <w:szCs w:val="24"/>
      <w:lang w:val="en-US"/>
    </w:rPr>
  </w:style>
  <w:style w:type="character" w:customStyle="1" w:styleId="MediumGrid1-Accent2Char">
    <w:name w:val="Medium Grid 1 - Accent 2 Char"/>
    <w:link w:val="MediumGrid1-Accent2"/>
    <w:uiPriority w:val="34"/>
    <w:locked/>
    <w:rsid w:val="00640DA6"/>
    <w:rPr>
      <w:rFonts w:ascii="Calibri" w:eastAsia="Calibri" w:hAnsi="Calibri"/>
      <w:sz w:val="22"/>
      <w:szCs w:val="22"/>
    </w:rPr>
  </w:style>
  <w:style w:type="paragraph" w:styleId="TOCHeading">
    <w:name w:val="TOC Heading"/>
    <w:basedOn w:val="Heading1"/>
    <w:next w:val="Normal"/>
    <w:uiPriority w:val="39"/>
    <w:unhideWhenUsed/>
    <w:qFormat/>
    <w:rsid w:val="00640DA6"/>
    <w:pPr>
      <w:keepLines/>
      <w:suppressAutoHyphens w:val="0"/>
      <w:spacing w:before="480" w:line="276" w:lineRule="auto"/>
      <w:ind w:left="720" w:hanging="360"/>
      <w:outlineLvl w:val="9"/>
    </w:pPr>
    <w:rPr>
      <w:rFonts w:ascii="Cambria" w:eastAsia="Times New Roman" w:hAnsi="Cambria" w:cs="Times New Roman"/>
      <w:color w:val="365F91"/>
      <w:sz w:val="28"/>
      <w:lang w:eastAsia="ja-JP"/>
    </w:rPr>
  </w:style>
  <w:style w:type="paragraph" w:customStyle="1" w:styleId="CharCharCharChar">
    <w:name w:val="Char Char Char Char"/>
    <w:basedOn w:val="Normal"/>
    <w:rsid w:val="00640DA6"/>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1">
    <w:name w:val="text1"/>
    <w:basedOn w:val="Normal"/>
    <w:rsid w:val="00640DA6"/>
    <w:pPr>
      <w:spacing w:after="240" w:line="240" w:lineRule="auto"/>
      <w:ind w:left="482"/>
      <w:jc w:val="both"/>
    </w:pPr>
    <w:rPr>
      <w:rFonts w:ascii="Times New Roman" w:eastAsia="Arial Unicode MS" w:hAnsi="Times New Roman" w:cs="Times New Roman"/>
      <w:sz w:val="24"/>
      <w:szCs w:val="24"/>
      <w:lang w:val="ro-RO"/>
    </w:rPr>
  </w:style>
  <w:style w:type="character" w:customStyle="1" w:styleId="CommentSubjectChar2">
    <w:name w:val="Comment Subject Char2"/>
    <w:link w:val="CommentSubject"/>
    <w:rsid w:val="00640DA6"/>
    <w:rPr>
      <w:rFonts w:ascii="Arial" w:eastAsia="Times New Roman" w:hAnsi="Arial" w:cs="Times New Roman"/>
      <w:b/>
      <w:bCs/>
      <w:sz w:val="20"/>
      <w:szCs w:val="20"/>
      <w:lang w:val="ro-RO" w:eastAsia="ar-SA"/>
    </w:rPr>
  </w:style>
  <w:style w:type="character" w:customStyle="1" w:styleId="apple-converted-space">
    <w:name w:val="apple-converted-space"/>
    <w:basedOn w:val="DefaultParagraphFont"/>
    <w:rsid w:val="00640DA6"/>
  </w:style>
  <w:style w:type="character" w:customStyle="1" w:styleId="maincontent">
    <w:name w:val="maincontent"/>
    <w:basedOn w:val="DefaultParagraphFont"/>
    <w:rsid w:val="00640DA6"/>
  </w:style>
  <w:style w:type="character" w:customStyle="1" w:styleId="skypepnhcontainer">
    <w:name w:val="skype_pnh_container"/>
    <w:basedOn w:val="DefaultParagraphFont"/>
    <w:rsid w:val="00640DA6"/>
  </w:style>
  <w:style w:type="character" w:customStyle="1" w:styleId="skypepnhtextspan">
    <w:name w:val="skype_pnh_text_span"/>
    <w:basedOn w:val="DefaultParagraphFont"/>
    <w:rsid w:val="00640DA6"/>
  </w:style>
  <w:style w:type="paragraph" w:customStyle="1" w:styleId="Style29">
    <w:name w:val="Style29"/>
    <w:basedOn w:val="Normal"/>
    <w:rsid w:val="00640DA6"/>
    <w:pPr>
      <w:widowControl w:val="0"/>
      <w:autoSpaceDE w:val="0"/>
      <w:autoSpaceDN w:val="0"/>
      <w:adjustRightInd w:val="0"/>
      <w:spacing w:after="0" w:line="259" w:lineRule="exact"/>
    </w:pPr>
    <w:rPr>
      <w:rFonts w:ascii="Georgia" w:eastAsia="Times New Roman" w:hAnsi="Georgia" w:cs="Times New Roman"/>
      <w:sz w:val="24"/>
      <w:szCs w:val="24"/>
      <w:lang w:val="ro-RO"/>
    </w:rPr>
  </w:style>
  <w:style w:type="character" w:customStyle="1" w:styleId="FontStyle130">
    <w:name w:val="Font Style130"/>
    <w:rsid w:val="00640DA6"/>
    <w:rPr>
      <w:rFonts w:ascii="Calibri" w:hAnsi="Calibri" w:cs="Calibri"/>
      <w:b/>
      <w:bCs/>
      <w:sz w:val="20"/>
      <w:szCs w:val="20"/>
    </w:rPr>
  </w:style>
  <w:style w:type="character" w:customStyle="1" w:styleId="tab">
    <w:name w:val="tab"/>
    <w:rsid w:val="00640DA6"/>
  </w:style>
  <w:style w:type="character" w:customStyle="1" w:styleId="binomial">
    <w:name w:val="binomial"/>
    <w:basedOn w:val="DefaultParagraphFont"/>
    <w:rsid w:val="00640DA6"/>
  </w:style>
  <w:style w:type="character" w:customStyle="1" w:styleId="hps">
    <w:name w:val="hps"/>
    <w:basedOn w:val="DefaultParagraphFont"/>
    <w:rsid w:val="00640DA6"/>
  </w:style>
  <w:style w:type="character" w:customStyle="1" w:styleId="hpsatn">
    <w:name w:val="hps atn"/>
    <w:basedOn w:val="DefaultParagraphFont"/>
    <w:rsid w:val="00640DA6"/>
  </w:style>
  <w:style w:type="paragraph" w:customStyle="1" w:styleId="CaracterCaracter">
    <w:name w:val="Caracter Caracter"/>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aracterCaracterCharCharCharCharCharCharChar">
    <w:name w:val="Caracter Caracter Char Char Char Char Char Char Char"/>
    <w:basedOn w:val="Normal"/>
    <w:rsid w:val="00640DA6"/>
    <w:pPr>
      <w:spacing w:after="160" w:line="240" w:lineRule="exact"/>
    </w:pPr>
    <w:rPr>
      <w:rFonts w:ascii="Verdana" w:eastAsia="Times New Roman" w:hAnsi="Verdana" w:cs="Times New Roman"/>
      <w:sz w:val="20"/>
      <w:szCs w:val="20"/>
      <w:lang w:val="ro-RO"/>
    </w:rPr>
  </w:style>
  <w:style w:type="paragraph" w:customStyle="1" w:styleId="Caracter">
    <w:name w:val="Caracter"/>
    <w:basedOn w:val="Normal"/>
    <w:rsid w:val="00640DA6"/>
    <w:pPr>
      <w:spacing w:after="0" w:line="240" w:lineRule="auto"/>
    </w:pPr>
    <w:rPr>
      <w:rFonts w:ascii="Times New Roman" w:eastAsia="Times New Roman" w:hAnsi="Times New Roman" w:cs="Times New Roman"/>
      <w:sz w:val="24"/>
      <w:szCs w:val="24"/>
      <w:lang w:val="pl-PL" w:eastAsia="pl-PL"/>
    </w:rPr>
  </w:style>
  <w:style w:type="character" w:customStyle="1" w:styleId="longtext">
    <w:name w:val="long_text"/>
    <w:basedOn w:val="DefaultParagraphFont"/>
    <w:rsid w:val="00640DA6"/>
  </w:style>
  <w:style w:type="character" w:customStyle="1" w:styleId="QuoteChar">
    <w:name w:val="Quote Char"/>
    <w:link w:val="Citat1"/>
    <w:rsid w:val="00640DA6"/>
    <w:rPr>
      <w:rFonts w:ascii="Arial" w:hAnsi="Arial"/>
      <w:i/>
      <w:iCs/>
      <w:color w:val="000000"/>
      <w:sz w:val="24"/>
      <w:szCs w:val="24"/>
      <w:lang w:val="ro-RO" w:eastAsia="ar-SA"/>
    </w:rPr>
  </w:style>
  <w:style w:type="character" w:customStyle="1" w:styleId="MediumGrid2-Accent2Char">
    <w:name w:val="Medium Grid 2 - Accent 2 Char"/>
    <w:link w:val="MediumGrid2-Accent2"/>
    <w:uiPriority w:val="29"/>
    <w:rsid w:val="00640DA6"/>
    <w:rPr>
      <w:rFonts w:ascii="Calibri" w:hAnsi="Calibri"/>
      <w:i/>
      <w:iCs/>
      <w:lang w:val="ro-RO" w:bidi="en-US"/>
    </w:rPr>
  </w:style>
  <w:style w:type="character" w:customStyle="1" w:styleId="IntenseQuoteChar">
    <w:name w:val="Intense Quote Char"/>
    <w:link w:val="Citatintens1"/>
    <w:rsid w:val="00640DA6"/>
    <w:rPr>
      <w:rFonts w:ascii="Arial" w:hAnsi="Arial"/>
      <w:b/>
      <w:bCs/>
      <w:i/>
      <w:iCs/>
      <w:color w:val="4F81BD"/>
      <w:sz w:val="24"/>
      <w:szCs w:val="24"/>
      <w:lang w:val="ro-RO" w:eastAsia="ar-SA"/>
    </w:rPr>
  </w:style>
  <w:style w:type="character" w:customStyle="1" w:styleId="MediumGrid3-Accent2Char">
    <w:name w:val="Medium Grid 3 - Accent 2 Char"/>
    <w:link w:val="MediumGrid3-Accent2"/>
    <w:uiPriority w:val="30"/>
    <w:rsid w:val="00640DA6"/>
    <w:rPr>
      <w:rFonts w:ascii="Calibri" w:hAnsi="Calibri"/>
      <w:i/>
      <w:iCs/>
      <w:color w:val="4F81BD"/>
      <w:lang w:val="ro-RO" w:bidi="en-US"/>
    </w:rPr>
  </w:style>
  <w:style w:type="character" w:styleId="SubtleEmphasis">
    <w:name w:val="Subtle Emphasis"/>
    <w:uiPriority w:val="19"/>
    <w:qFormat/>
    <w:rsid w:val="00640DA6"/>
    <w:rPr>
      <w:i/>
      <w:iCs/>
      <w:color w:val="243F60"/>
    </w:rPr>
  </w:style>
  <w:style w:type="character" w:styleId="IntenseEmphasis">
    <w:name w:val="Intense Emphasis"/>
    <w:uiPriority w:val="21"/>
    <w:qFormat/>
    <w:rsid w:val="00640DA6"/>
    <w:rPr>
      <w:b/>
      <w:bCs/>
      <w:caps/>
      <w:color w:val="243F60"/>
      <w:spacing w:val="10"/>
    </w:rPr>
  </w:style>
  <w:style w:type="character" w:styleId="SubtleReference">
    <w:name w:val="Subtle Reference"/>
    <w:uiPriority w:val="31"/>
    <w:qFormat/>
    <w:rsid w:val="00640DA6"/>
    <w:rPr>
      <w:b/>
      <w:bCs/>
      <w:color w:val="4F81BD"/>
    </w:rPr>
  </w:style>
  <w:style w:type="character" w:styleId="IntenseReference">
    <w:name w:val="Intense Reference"/>
    <w:uiPriority w:val="32"/>
    <w:qFormat/>
    <w:rsid w:val="00640DA6"/>
    <w:rPr>
      <w:b/>
      <w:bCs/>
      <w:i/>
      <w:iCs/>
      <w:caps/>
      <w:color w:val="4F81BD"/>
    </w:rPr>
  </w:style>
  <w:style w:type="character" w:styleId="BookTitle">
    <w:name w:val="Book Title"/>
    <w:uiPriority w:val="33"/>
    <w:qFormat/>
    <w:rsid w:val="00640DA6"/>
    <w:rPr>
      <w:b/>
      <w:bCs/>
      <w:i/>
      <w:iCs/>
      <w:spacing w:val="9"/>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40DA6"/>
    <w:pPr>
      <w:spacing w:after="0" w:line="240" w:lineRule="auto"/>
    </w:pPr>
    <w:rPr>
      <w:rFonts w:ascii="Arial" w:eastAsia="Times New Roman" w:hAnsi="Arial" w:cs="Times New Roman"/>
      <w:sz w:val="24"/>
      <w:szCs w:val="24"/>
      <w:lang w:val="pl-PL" w:eastAsia="pl-PL"/>
    </w:rPr>
  </w:style>
  <w:style w:type="character" w:customStyle="1" w:styleId="BodyTextIndentChar2">
    <w:name w:val="Body Text Indent Char2"/>
    <w:link w:val="BodyTextIndent"/>
    <w:rsid w:val="00640DA6"/>
    <w:rPr>
      <w:rFonts w:ascii="Arial" w:eastAsia="Times New Roman" w:hAnsi="Arial" w:cs="Times New Roman"/>
      <w:sz w:val="24"/>
      <w:szCs w:val="24"/>
      <w:lang w:val="ro-RO" w:eastAsia="ar-SA"/>
    </w:rPr>
  </w:style>
  <w:style w:type="paragraph" w:customStyle="1" w:styleId="CaracterCharCharCaracterCharCharCaracterCharCharCaracter">
    <w:name w:val="Caracter Char Char Caracter Char Char Caracter Char Char Caracter"/>
    <w:basedOn w:val="Normal"/>
    <w:rsid w:val="00640DA6"/>
    <w:pPr>
      <w:spacing w:after="160" w:line="240" w:lineRule="exact"/>
    </w:pPr>
    <w:rPr>
      <w:rFonts w:ascii="Tahoma" w:eastAsia="Times New Roman" w:hAnsi="Tahoma" w:cs="Tahoma"/>
      <w:sz w:val="20"/>
      <w:szCs w:val="20"/>
      <w:lang w:val="ro-RO"/>
    </w:rPr>
  </w:style>
  <w:style w:type="paragraph" w:customStyle="1" w:styleId="Default">
    <w:name w:val="Default"/>
    <w:rsid w:val="00640DA6"/>
    <w:pPr>
      <w:autoSpaceDE w:val="0"/>
      <w:autoSpaceDN w:val="0"/>
      <w:adjustRightInd w:val="0"/>
      <w:spacing w:after="0" w:line="240" w:lineRule="auto"/>
    </w:pPr>
    <w:rPr>
      <w:rFonts w:ascii="Trebuchet MS" w:eastAsia="Times New Roman" w:hAnsi="Trebuchet MS" w:cs="Trebuchet MS"/>
      <w:color w:val="000000"/>
      <w:sz w:val="24"/>
      <w:szCs w:val="24"/>
      <w:lang w:val="ro-RO" w:eastAsia="ro-RO"/>
    </w:rPr>
  </w:style>
  <w:style w:type="paragraph" w:customStyle="1" w:styleId="CaracterCaracter4">
    <w:name w:val="Caracter Caracter4"/>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harCharCharCharCharCharCharCharChar">
    <w:name w:val="Char Char Char Char Char Char Char Char Char"/>
    <w:basedOn w:val="Normal"/>
    <w:rsid w:val="00640DA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CharCharChar5">
    <w:name w:val="Caracter Caracter Char Char Char Char Char Char Char5"/>
    <w:basedOn w:val="Normal"/>
    <w:rsid w:val="00640DA6"/>
    <w:pPr>
      <w:spacing w:after="160" w:line="240" w:lineRule="exact"/>
    </w:pPr>
    <w:rPr>
      <w:rFonts w:ascii="Verdana" w:eastAsia="Times New Roman" w:hAnsi="Verdana" w:cs="Times New Roman"/>
      <w:sz w:val="20"/>
      <w:szCs w:val="20"/>
      <w:lang w:val="ro-RO"/>
    </w:rPr>
  </w:style>
  <w:style w:type="paragraph" w:customStyle="1" w:styleId="CM1">
    <w:name w:val="CM1"/>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CM3">
    <w:name w:val="CM3"/>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CM4">
    <w:name w:val="CM4"/>
    <w:basedOn w:val="Normal"/>
    <w:next w:val="Normal"/>
    <w:rsid w:val="00640DA6"/>
    <w:pPr>
      <w:autoSpaceDE w:val="0"/>
      <w:autoSpaceDN w:val="0"/>
      <w:adjustRightInd w:val="0"/>
      <w:spacing w:after="0" w:line="240" w:lineRule="auto"/>
    </w:pPr>
    <w:rPr>
      <w:rFonts w:ascii="EUAlbertina" w:eastAsia="Calibri" w:hAnsi="EUAlbertina" w:cs="Times New Roman"/>
      <w:sz w:val="24"/>
      <w:szCs w:val="24"/>
      <w:lang w:val="ro-RO"/>
    </w:rPr>
  </w:style>
  <w:style w:type="paragraph" w:customStyle="1" w:styleId="Style6">
    <w:name w:val="Style6"/>
    <w:basedOn w:val="Normal"/>
    <w:rsid w:val="00640DA6"/>
    <w:pPr>
      <w:widowControl w:val="0"/>
      <w:autoSpaceDE w:val="0"/>
      <w:autoSpaceDN w:val="0"/>
      <w:adjustRightInd w:val="0"/>
      <w:spacing w:after="0"/>
      <w:jc w:val="both"/>
    </w:pPr>
    <w:rPr>
      <w:rFonts w:ascii="Arial" w:eastAsia="Times New Roman" w:hAnsi="Arial" w:cs="Arial"/>
      <w:sz w:val="24"/>
      <w:lang w:val="ro-RO" w:eastAsia="ro-RO"/>
    </w:rPr>
  </w:style>
  <w:style w:type="character" w:customStyle="1" w:styleId="FontStyle40">
    <w:name w:val="Font Style40"/>
    <w:rsid w:val="00640DA6"/>
    <w:rPr>
      <w:rFonts w:ascii="Palatino Linotype" w:hAnsi="Palatino Linotype" w:cs="Palatino Linotype"/>
      <w:b/>
      <w:bCs/>
      <w:sz w:val="18"/>
      <w:szCs w:val="18"/>
    </w:rPr>
  </w:style>
  <w:style w:type="character" w:customStyle="1" w:styleId="def">
    <w:name w:val="def"/>
    <w:rsid w:val="00640DA6"/>
  </w:style>
  <w:style w:type="character" w:customStyle="1" w:styleId="BodyTextChar2">
    <w:name w:val="Body Text Char2"/>
    <w:link w:val="BodyText"/>
    <w:rsid w:val="00640DA6"/>
    <w:rPr>
      <w:rFonts w:ascii="Arial" w:eastAsia="Times New Roman" w:hAnsi="Arial" w:cs="Times New Roman"/>
      <w:sz w:val="24"/>
      <w:szCs w:val="24"/>
      <w:lang w:val="ro-RO" w:eastAsia="ar-SA"/>
    </w:rPr>
  </w:style>
  <w:style w:type="character" w:customStyle="1" w:styleId="BodyTextChar1">
    <w:name w:val="Body Text Char1"/>
    <w:rsid w:val="00640DA6"/>
    <w:rPr>
      <w:rFonts w:ascii="Times New Roman" w:eastAsia="Times New Roman" w:hAnsi="Times New Roman" w:cs="Times New Roman"/>
      <w:sz w:val="24"/>
      <w:szCs w:val="24"/>
    </w:rPr>
  </w:style>
  <w:style w:type="character" w:customStyle="1" w:styleId="BodyTextIndentChar1">
    <w:name w:val="Body Text Indent Char1"/>
    <w:rsid w:val="00640DA6"/>
    <w:rPr>
      <w:sz w:val="24"/>
      <w:szCs w:val="24"/>
    </w:rPr>
  </w:style>
  <w:style w:type="character" w:customStyle="1" w:styleId="BodyTextIndent2Char2">
    <w:name w:val="Body Text Indent 2 Char2"/>
    <w:link w:val="BodyTextIndent2"/>
    <w:rsid w:val="00640DA6"/>
    <w:rPr>
      <w:rFonts w:ascii="Arial" w:eastAsia="Times New Roman" w:hAnsi="Arial" w:cs="Times New Roman"/>
      <w:sz w:val="24"/>
      <w:szCs w:val="24"/>
      <w:lang w:val="ro-RO" w:eastAsia="ar-SA"/>
    </w:rPr>
  </w:style>
  <w:style w:type="character" w:customStyle="1" w:styleId="BodyTextIndent2Char1">
    <w:name w:val="Body Text Indent 2 Char1"/>
    <w:rsid w:val="00640DA6"/>
    <w:rPr>
      <w:rFonts w:ascii="Times New Roman" w:eastAsia="Times New Roman" w:hAnsi="Times New Roman" w:cs="Times New Roman"/>
      <w:sz w:val="24"/>
      <w:szCs w:val="24"/>
    </w:rPr>
  </w:style>
  <w:style w:type="character" w:customStyle="1" w:styleId="BodyText2Char2">
    <w:name w:val="Body Text 2 Char2"/>
    <w:link w:val="BodyText2"/>
    <w:rsid w:val="00640DA6"/>
    <w:rPr>
      <w:rFonts w:ascii="Arial" w:eastAsia="Times New Roman" w:hAnsi="Arial" w:cs="Times New Roman"/>
      <w:sz w:val="24"/>
      <w:szCs w:val="24"/>
      <w:lang w:eastAsia="ar-SA"/>
    </w:rPr>
  </w:style>
  <w:style w:type="character" w:customStyle="1" w:styleId="BodyText2Char1">
    <w:name w:val="Body Text 2 Char1"/>
    <w:rsid w:val="00640DA6"/>
    <w:rPr>
      <w:rFonts w:ascii="Times New Roman" w:eastAsia="Times New Roman" w:hAnsi="Times New Roman" w:cs="Times New Roman"/>
      <w:sz w:val="24"/>
      <w:szCs w:val="24"/>
    </w:rPr>
  </w:style>
  <w:style w:type="numbering" w:customStyle="1" w:styleId="Styleliteracifra">
    <w:name w:val="Style_litera_cifra"/>
    <w:rsid w:val="00640DA6"/>
    <w:pPr>
      <w:numPr>
        <w:numId w:val="32"/>
      </w:numPr>
    </w:pPr>
  </w:style>
  <w:style w:type="table" w:customStyle="1" w:styleId="LightShading1">
    <w:name w:val="Light Shading1"/>
    <w:basedOn w:val="TableNormal"/>
    <w:rsid w:val="00640DA6"/>
    <w:pPr>
      <w:spacing w:after="0" w:line="240" w:lineRule="auto"/>
    </w:pPr>
    <w:rPr>
      <w:rFonts w:ascii="Calibri" w:eastAsia="Calibri" w:hAnsi="Calibri" w:cs="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spaiere1">
    <w:name w:val="Fără spațiere1"/>
    <w:qFormat/>
    <w:rsid w:val="00640DA6"/>
    <w:pPr>
      <w:suppressAutoHyphens/>
      <w:autoSpaceDN w:val="0"/>
      <w:spacing w:after="0" w:line="240" w:lineRule="auto"/>
      <w:textAlignment w:val="baseline"/>
    </w:pPr>
    <w:rPr>
      <w:rFonts w:ascii="Calibri" w:eastAsia="Calibri" w:hAnsi="Calibri" w:cs="Times New Roman"/>
      <w:lang w:val="en-US"/>
    </w:rPr>
  </w:style>
  <w:style w:type="character" w:customStyle="1" w:styleId="ff1fs18">
    <w:name w:val="ff1 fs18"/>
    <w:basedOn w:val="DefaultParagraphFont"/>
    <w:rsid w:val="00640DA6"/>
  </w:style>
  <w:style w:type="paragraph" w:customStyle="1" w:styleId="Normal12">
    <w:name w:val="Normal + 12"/>
    <w:basedOn w:val="Normal"/>
    <w:link w:val="Normal12Char"/>
    <w:rsid w:val="00640DA6"/>
    <w:pPr>
      <w:spacing w:after="0" w:line="360" w:lineRule="auto"/>
      <w:jc w:val="both"/>
    </w:pPr>
    <w:rPr>
      <w:rFonts w:ascii="Times New Roman" w:eastAsia="Calibri" w:hAnsi="Times New Roman" w:cs="Times New Roman"/>
      <w:i/>
      <w:iCs/>
      <w:sz w:val="24"/>
      <w:szCs w:val="24"/>
      <w:lang w:val="ro-RO"/>
    </w:rPr>
  </w:style>
  <w:style w:type="character" w:customStyle="1" w:styleId="Normal12Char">
    <w:name w:val="Normal + 12 Char"/>
    <w:link w:val="Normal12"/>
    <w:locked/>
    <w:rsid w:val="00640DA6"/>
    <w:rPr>
      <w:rFonts w:ascii="Times New Roman" w:eastAsia="Calibri" w:hAnsi="Times New Roman" w:cs="Times New Roman"/>
      <w:i/>
      <w:iCs/>
      <w:sz w:val="24"/>
      <w:szCs w:val="24"/>
      <w:lang w:val="ro-RO"/>
    </w:rPr>
  </w:style>
  <w:style w:type="character" w:customStyle="1" w:styleId="shorttext">
    <w:name w:val="short_text"/>
    <w:basedOn w:val="DefaultParagraphFont"/>
    <w:rsid w:val="00640DA6"/>
  </w:style>
  <w:style w:type="paragraph" w:customStyle="1" w:styleId="CharCharCharCaracterCaracter">
    <w:name w:val="Char Char Char Caracter Caracter"/>
    <w:basedOn w:val="Normal"/>
    <w:rsid w:val="00640DA6"/>
    <w:pPr>
      <w:spacing w:after="0" w:line="240" w:lineRule="auto"/>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640DA6"/>
  </w:style>
  <w:style w:type="table" w:customStyle="1" w:styleId="TableGrid1">
    <w:name w:val="Table Grid1"/>
    <w:basedOn w:val="TableNormal"/>
    <w:next w:val="TableGrid"/>
    <w:rsid w:val="00640DA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875041134western">
    <w:name w:val="yiv1875041134western"/>
    <w:basedOn w:val="Normal"/>
    <w:rsid w:val="00640DA6"/>
    <w:pPr>
      <w:spacing w:before="100" w:beforeAutospacing="1" w:after="100" w:afterAutospacing="1" w:line="240" w:lineRule="auto"/>
    </w:pPr>
    <w:rPr>
      <w:rFonts w:ascii="Times New Roman" w:eastAsia="Times New Roman" w:hAnsi="Times New Roman" w:cs="Times New Roman"/>
      <w:sz w:val="24"/>
      <w:szCs w:val="24"/>
      <w:lang w:val="ro-RO"/>
    </w:rPr>
  </w:style>
  <w:style w:type="character" w:customStyle="1" w:styleId="atn">
    <w:name w:val="atn"/>
    <w:basedOn w:val="DefaultParagraphFont"/>
    <w:rsid w:val="00640DA6"/>
  </w:style>
  <w:style w:type="paragraph" w:customStyle="1" w:styleId="yiv6660602124msonormal">
    <w:name w:val="yiv6660602124msonormal"/>
    <w:basedOn w:val="Normal"/>
    <w:rsid w:val="00640DA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ListparagrafCaracter1">
    <w:name w:val="Listă paragraf Caracter1"/>
    <w:locked/>
    <w:rsid w:val="00640DA6"/>
    <w:rPr>
      <w:rFonts w:ascii="Times New Roman" w:eastAsia="Times New Roman" w:hAnsi="Times New Roman" w:cs="Times New Roman"/>
      <w:sz w:val="24"/>
      <w:szCs w:val="24"/>
    </w:rPr>
  </w:style>
  <w:style w:type="numbering" w:customStyle="1" w:styleId="FrListare1">
    <w:name w:val="Fără Listare1"/>
    <w:next w:val="NoList"/>
    <w:uiPriority w:val="99"/>
    <w:semiHidden/>
    <w:unhideWhenUsed/>
    <w:rsid w:val="00640DA6"/>
  </w:style>
  <w:style w:type="table" w:customStyle="1" w:styleId="Tabelgril1">
    <w:name w:val="Tabel grilă1"/>
    <w:basedOn w:val="TableNormal"/>
    <w:next w:val="TableGrid"/>
    <w:rsid w:val="00640D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640DA6"/>
  </w:style>
  <w:style w:type="paragraph" w:customStyle="1" w:styleId="Char">
    <w:name w:val="Char"/>
    <w:basedOn w:val="Normal"/>
    <w:rsid w:val="00640DA6"/>
    <w:pPr>
      <w:spacing w:after="160" w:line="240" w:lineRule="exact"/>
      <w:jc w:val="both"/>
    </w:pPr>
    <w:rPr>
      <w:rFonts w:ascii="Verdana" w:eastAsia="Times New Roman" w:hAnsi="Verdana" w:cs="Times New Roman"/>
      <w:sz w:val="20"/>
      <w:szCs w:val="20"/>
      <w:lang w:val="ro-RO"/>
    </w:rPr>
  </w:style>
  <w:style w:type="numbering" w:customStyle="1" w:styleId="Styleliteracifra1">
    <w:name w:val="Style_litera_cifra1"/>
    <w:rsid w:val="00640DA6"/>
    <w:pPr>
      <w:numPr>
        <w:numId w:val="30"/>
      </w:numPr>
    </w:pPr>
  </w:style>
  <w:style w:type="paragraph" w:customStyle="1" w:styleId="Char6">
    <w:name w:val="Char6"/>
    <w:basedOn w:val="Normal"/>
    <w:rsid w:val="00640DA6"/>
    <w:pPr>
      <w:spacing w:after="160" w:line="240" w:lineRule="exact"/>
      <w:jc w:val="both"/>
    </w:pPr>
    <w:rPr>
      <w:rFonts w:ascii="Verdana" w:eastAsia="Times New Roman" w:hAnsi="Verdana" w:cs="Times New Roman"/>
      <w:sz w:val="20"/>
      <w:szCs w:val="20"/>
      <w:lang w:val="ro-RO"/>
    </w:rPr>
  </w:style>
  <w:style w:type="paragraph" w:customStyle="1" w:styleId="xl24">
    <w:name w:val="xl24"/>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25">
    <w:name w:val="xl25"/>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26">
    <w:name w:val="xl26"/>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o-RO" w:eastAsia="ro-RO"/>
    </w:rPr>
  </w:style>
  <w:style w:type="paragraph" w:customStyle="1" w:styleId="xl27">
    <w:name w:val="xl27"/>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o-RO" w:eastAsia="ro-RO"/>
    </w:rPr>
  </w:style>
  <w:style w:type="paragraph" w:customStyle="1" w:styleId="xl28">
    <w:name w:val="xl28"/>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29">
    <w:name w:val="xl29"/>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30">
    <w:name w:val="xl30"/>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1">
    <w:name w:val="xl31"/>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2">
    <w:name w:val="xl32"/>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o-RO" w:eastAsia="ro-RO"/>
    </w:rPr>
  </w:style>
  <w:style w:type="paragraph" w:customStyle="1" w:styleId="xl33">
    <w:name w:val="xl33"/>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paragraph" w:customStyle="1" w:styleId="xl34">
    <w:name w:val="xl34"/>
    <w:basedOn w:val="Normal"/>
    <w:rsid w:val="00640D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ro-RO" w:eastAsia="ro-RO"/>
    </w:rPr>
  </w:style>
  <w:style w:type="paragraph" w:customStyle="1" w:styleId="xl35">
    <w:name w:val="xl35"/>
    <w:basedOn w:val="Normal"/>
    <w:rsid w:val="00640DA6"/>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ro-RO" w:eastAsia="ro-RO"/>
    </w:rPr>
  </w:style>
  <w:style w:type="paragraph" w:customStyle="1" w:styleId="xl36">
    <w:name w:val="xl36"/>
    <w:basedOn w:val="Normal"/>
    <w:rsid w:val="00640D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ro-RO" w:eastAsia="ro-RO"/>
    </w:rPr>
  </w:style>
  <w:style w:type="numbering" w:customStyle="1" w:styleId="NoList11">
    <w:name w:val="No List11"/>
    <w:next w:val="NoList"/>
    <w:uiPriority w:val="99"/>
    <w:semiHidden/>
    <w:unhideWhenUsed/>
    <w:rsid w:val="00640DA6"/>
  </w:style>
  <w:style w:type="table" w:customStyle="1" w:styleId="TableGrid11">
    <w:name w:val="Table Grid11"/>
    <w:basedOn w:val="TableNormal"/>
    <w:next w:val="TableGrid"/>
    <w:rsid w:val="00640DA6"/>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semiHidden/>
    <w:rsid w:val="00640DA6"/>
    <w:rPr>
      <w:rFonts w:ascii="Calibri" w:eastAsia="Calibri" w:hAnsi="Calibri"/>
      <w:b/>
      <w:bCs/>
      <w:lang w:bidi="ar-SA"/>
    </w:rPr>
  </w:style>
  <w:style w:type="numbering" w:customStyle="1" w:styleId="FrListare11">
    <w:name w:val="Fără Listare11"/>
    <w:next w:val="NoList"/>
    <w:uiPriority w:val="99"/>
    <w:semiHidden/>
    <w:unhideWhenUsed/>
    <w:rsid w:val="00640DA6"/>
  </w:style>
  <w:style w:type="table" w:customStyle="1" w:styleId="GrilTabel1">
    <w:name w:val="Grilă Tabel1"/>
    <w:basedOn w:val="TableNormal"/>
    <w:next w:val="TableGrid"/>
    <w:rsid w:val="00640DA6"/>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qFormat/>
    <w:rsid w:val="00640DA6"/>
    <w:pPr>
      <w:ind w:left="720"/>
      <w:contextualSpacing/>
    </w:pPr>
    <w:rPr>
      <w:rFonts w:ascii="Calibri" w:eastAsia="Calibri" w:hAnsi="Calibri" w:cs="Times New Roman"/>
      <w:lang w:val="ro-RO" w:eastAsia="ro-RO"/>
    </w:rPr>
  </w:style>
  <w:style w:type="table" w:customStyle="1" w:styleId="Tabelgril2">
    <w:name w:val="Tabel grilă2"/>
    <w:basedOn w:val="TableNormal"/>
    <w:next w:val="TableGrid"/>
    <w:rsid w:val="00640DA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literacifra2">
    <w:name w:val="Style_litera_cifra2"/>
    <w:rsid w:val="00640DA6"/>
    <w:pPr>
      <w:numPr>
        <w:numId w:val="31"/>
      </w:numPr>
    </w:pPr>
  </w:style>
  <w:style w:type="paragraph" w:customStyle="1" w:styleId="xl65">
    <w:name w:val="xl65"/>
    <w:basedOn w:val="Normal"/>
    <w:rsid w:val="00640DA6"/>
    <w:pP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6">
    <w:name w:val="xl66"/>
    <w:basedOn w:val="Normal"/>
    <w:rsid w:val="00640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7">
    <w:name w:val="xl67"/>
    <w:basedOn w:val="Normal"/>
    <w:rsid w:val="00640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val="ro-RO"/>
    </w:rPr>
  </w:style>
  <w:style w:type="paragraph" w:customStyle="1" w:styleId="xl68">
    <w:name w:val="xl68"/>
    <w:basedOn w:val="Normal"/>
    <w:rsid w:val="00640DA6"/>
    <w:pPr>
      <w:pBdr>
        <w:top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69">
    <w:name w:val="xl69"/>
    <w:basedOn w:val="Normal"/>
    <w:rsid w:val="00640DA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0">
    <w:name w:val="xl70"/>
    <w:basedOn w:val="Normal"/>
    <w:rsid w:val="00640DA6"/>
    <w:pPr>
      <w:pBdr>
        <w:top w:val="single" w:sz="8" w:space="0" w:color="000000"/>
        <w:left w:val="single" w:sz="8" w:space="0" w:color="000000"/>
        <w:bottom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1">
    <w:name w:val="xl71"/>
    <w:basedOn w:val="Normal"/>
    <w:rsid w:val="00640DA6"/>
    <w:pPr>
      <w:pBdr>
        <w:left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2">
    <w:name w:val="xl72"/>
    <w:basedOn w:val="Normal"/>
    <w:rsid w:val="00640DA6"/>
    <w:pPr>
      <w:pBdr>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3">
    <w:name w:val="xl73"/>
    <w:basedOn w:val="Normal"/>
    <w:rsid w:val="00640DA6"/>
    <w:pPr>
      <w:pBdr>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4">
    <w:name w:val="xl74"/>
    <w:basedOn w:val="Normal"/>
    <w:rsid w:val="00640DA6"/>
    <w:pPr>
      <w:pBdr>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paragraph" w:customStyle="1" w:styleId="xl75">
    <w:name w:val="xl75"/>
    <w:basedOn w:val="Normal"/>
    <w:rsid w:val="00640DA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val="ro-RO"/>
    </w:rPr>
  </w:style>
  <w:style w:type="character" w:customStyle="1" w:styleId="Bodytext0">
    <w:name w:val="Body text_"/>
    <w:link w:val="Corptext1"/>
    <w:rsid w:val="00640DA6"/>
    <w:rPr>
      <w:rFonts w:ascii="Calibri" w:hAnsi="Calibri"/>
      <w:sz w:val="17"/>
      <w:szCs w:val="17"/>
      <w:shd w:val="clear" w:color="auto" w:fill="FFFFFF"/>
    </w:rPr>
  </w:style>
  <w:style w:type="paragraph" w:customStyle="1" w:styleId="Corptext1">
    <w:name w:val="Corp text1"/>
    <w:basedOn w:val="Normal"/>
    <w:link w:val="Bodytext0"/>
    <w:rsid w:val="00640DA6"/>
    <w:pPr>
      <w:shd w:val="clear" w:color="auto" w:fill="FFFFFF"/>
      <w:spacing w:before="240" w:after="240" w:line="0" w:lineRule="atLeast"/>
      <w:jc w:val="both"/>
    </w:pPr>
    <w:rPr>
      <w:rFonts w:ascii="Calibri" w:hAnsi="Calibri"/>
      <w:sz w:val="17"/>
      <w:szCs w:val="17"/>
      <w:shd w:val="clear" w:color="auto" w:fill="FFFFFF"/>
    </w:rPr>
  </w:style>
  <w:style w:type="paragraph" w:customStyle="1" w:styleId="BodyText20">
    <w:name w:val="Body Text2"/>
    <w:basedOn w:val="Normal"/>
    <w:rsid w:val="00640DA6"/>
    <w:pPr>
      <w:shd w:val="clear" w:color="auto" w:fill="FFFFFF"/>
      <w:spacing w:after="0" w:line="211" w:lineRule="exact"/>
      <w:ind w:hanging="300"/>
      <w:jc w:val="both"/>
    </w:pPr>
    <w:rPr>
      <w:rFonts w:ascii="Century Schoolbook" w:eastAsia="Century Schoolbook" w:hAnsi="Century Schoolbook" w:cs="Times New Roman"/>
      <w:sz w:val="19"/>
      <w:szCs w:val="19"/>
      <w:shd w:val="clear" w:color="auto" w:fill="FFFFFF"/>
      <w:lang w:val="ro-RO"/>
    </w:rPr>
  </w:style>
  <w:style w:type="character" w:styleId="HTMLCite">
    <w:name w:val="HTML Cite"/>
    <w:unhideWhenUsed/>
    <w:rsid w:val="00640DA6"/>
    <w:rPr>
      <w:i/>
      <w:iCs/>
    </w:rPr>
  </w:style>
  <w:style w:type="paragraph" w:customStyle="1" w:styleId="CharCharCharCaracterCaracter5">
    <w:name w:val="Char Char Char Caracter Caracter5"/>
    <w:basedOn w:val="Normal"/>
    <w:rsid w:val="00640DA6"/>
    <w:pPr>
      <w:spacing w:after="0" w:line="240" w:lineRule="auto"/>
    </w:pPr>
    <w:rPr>
      <w:rFonts w:ascii="Times New Roman" w:eastAsia="Times New Roman" w:hAnsi="Times New Roman" w:cs="Times New Roman"/>
      <w:sz w:val="24"/>
      <w:szCs w:val="24"/>
      <w:lang w:val="pl-PL" w:eastAsia="pl-PL"/>
    </w:rPr>
  </w:style>
  <w:style w:type="paragraph" w:customStyle="1" w:styleId="Corptext2">
    <w:name w:val="Corp text2"/>
    <w:basedOn w:val="Normal"/>
    <w:rsid w:val="00640DA6"/>
    <w:pPr>
      <w:shd w:val="clear" w:color="auto" w:fill="FFFFFF"/>
      <w:spacing w:before="240" w:after="240" w:line="0" w:lineRule="atLeast"/>
      <w:jc w:val="both"/>
    </w:pPr>
    <w:rPr>
      <w:rFonts w:ascii="Calibri" w:eastAsia="Times New Roman" w:hAnsi="Calibri" w:cs="Times New Roman"/>
      <w:sz w:val="17"/>
      <w:szCs w:val="17"/>
      <w:shd w:val="clear" w:color="auto" w:fill="FFFFFF"/>
      <w:lang w:val="ro-RO"/>
    </w:rPr>
  </w:style>
  <w:style w:type="character" w:customStyle="1" w:styleId="yshortcuts">
    <w:name w:val="yshortcuts"/>
    <w:basedOn w:val="DefaultParagraphFont"/>
    <w:rsid w:val="00640DA6"/>
  </w:style>
  <w:style w:type="character" w:customStyle="1" w:styleId="sciname">
    <w:name w:val="sciname"/>
    <w:basedOn w:val="DefaultParagraphFont"/>
    <w:rsid w:val="00640DA6"/>
  </w:style>
  <w:style w:type="paragraph" w:customStyle="1" w:styleId="CaracterCaracter3">
    <w:name w:val="Caracter Caracter3"/>
    <w:basedOn w:val="Normal"/>
    <w:rsid w:val="00640DA6"/>
    <w:pPr>
      <w:spacing w:after="0" w:line="240" w:lineRule="auto"/>
      <w:ind w:left="-11" w:right="-720" w:firstLine="720"/>
    </w:pPr>
    <w:rPr>
      <w:rFonts w:ascii="Times New Roman" w:eastAsia="MS Mincho" w:hAnsi="Times New Roman" w:cs="Times New Roman"/>
      <w:sz w:val="24"/>
      <w:szCs w:val="24"/>
      <w:lang w:val="pl-PL" w:eastAsia="pl-PL"/>
    </w:rPr>
  </w:style>
  <w:style w:type="paragraph" w:customStyle="1" w:styleId="CaracterCaracterCharCharCharCharCharCharChar4">
    <w:name w:val="Caracter Caracter Char Char Char Char Char Char Char4"/>
    <w:basedOn w:val="Normal"/>
    <w:rsid w:val="00640DA6"/>
    <w:pPr>
      <w:spacing w:after="160" w:line="240" w:lineRule="exact"/>
      <w:ind w:left="-11" w:right="-720" w:firstLine="720"/>
    </w:pPr>
    <w:rPr>
      <w:rFonts w:ascii="Verdana" w:eastAsia="Times New Roman" w:hAnsi="Verdana" w:cs="Times New Roman"/>
      <w:sz w:val="20"/>
      <w:szCs w:val="20"/>
      <w:lang w:val="ro-RO"/>
    </w:rPr>
  </w:style>
  <w:style w:type="paragraph" w:customStyle="1" w:styleId="Caracter2">
    <w:name w:val="Caracter2"/>
    <w:basedOn w:val="Normal"/>
    <w:rsid w:val="00640DA6"/>
    <w:pPr>
      <w:spacing w:after="0" w:line="240" w:lineRule="auto"/>
      <w:ind w:left="-11" w:right="-720" w:firstLine="720"/>
    </w:pPr>
    <w:rPr>
      <w:rFonts w:ascii="Times New Roman" w:eastAsia="Times New Roman" w:hAnsi="Times New Roman" w:cs="Times New Roman"/>
      <w:sz w:val="24"/>
      <w:szCs w:val="24"/>
      <w:lang w:val="pl-PL" w:eastAsia="pl-PL"/>
    </w:rPr>
  </w:style>
  <w:style w:type="paragraph" w:customStyle="1" w:styleId="Listparagraf2">
    <w:name w:val="Listă paragraf2"/>
    <w:basedOn w:val="Normal"/>
    <w:qFormat/>
    <w:rsid w:val="00640DA6"/>
    <w:pPr>
      <w:spacing w:after="0" w:line="240" w:lineRule="auto"/>
      <w:ind w:left="720"/>
      <w:contextualSpacing/>
    </w:pPr>
    <w:rPr>
      <w:rFonts w:ascii="Times New Roman" w:eastAsia="Times New Roman" w:hAnsi="Times New Roman" w:cs="Times New Roman"/>
      <w:sz w:val="24"/>
      <w:szCs w:val="24"/>
      <w:lang w:val="ro-RO" w:eastAsia="ro-RO"/>
    </w:rPr>
  </w:style>
  <w:style w:type="numbering" w:customStyle="1" w:styleId="Styleliteracifra3">
    <w:name w:val="Style_litera_cifra3"/>
    <w:rsid w:val="00640DA6"/>
  </w:style>
  <w:style w:type="numbering" w:customStyle="1" w:styleId="Styleliteracifra4">
    <w:name w:val="Style_litera_cifra4"/>
    <w:rsid w:val="00640DA6"/>
  </w:style>
  <w:style w:type="numbering" w:customStyle="1" w:styleId="Styleliteracifra5">
    <w:name w:val="Style_litera_cifra5"/>
    <w:rsid w:val="00640DA6"/>
  </w:style>
  <w:style w:type="numbering" w:customStyle="1" w:styleId="Styleliteracifra6">
    <w:name w:val="Style_litera_cifra6"/>
    <w:rsid w:val="00640DA6"/>
  </w:style>
  <w:style w:type="numbering" w:customStyle="1" w:styleId="Styleliteracifra7">
    <w:name w:val="Style_litera_cifra7"/>
    <w:rsid w:val="00640DA6"/>
  </w:style>
  <w:style w:type="numbering" w:customStyle="1" w:styleId="Styleliteracifra8">
    <w:name w:val="Style_litera_cifra8"/>
    <w:rsid w:val="00640DA6"/>
  </w:style>
  <w:style w:type="numbering" w:customStyle="1" w:styleId="Styleliteracifra9">
    <w:name w:val="Style_litera_cifra9"/>
    <w:rsid w:val="00640DA6"/>
  </w:style>
  <w:style w:type="numbering" w:customStyle="1" w:styleId="Styleliteracifra10">
    <w:name w:val="Style_litera_cifra10"/>
    <w:rsid w:val="00640DA6"/>
  </w:style>
  <w:style w:type="numbering" w:customStyle="1" w:styleId="Styleliteracifra11">
    <w:name w:val="Style_litera_cifra11"/>
    <w:rsid w:val="00640DA6"/>
  </w:style>
  <w:style w:type="numbering" w:customStyle="1" w:styleId="Styleliteracifra12">
    <w:name w:val="Style_litera_cifra12"/>
    <w:rsid w:val="00640DA6"/>
  </w:style>
  <w:style w:type="numbering" w:customStyle="1" w:styleId="FrListare2">
    <w:name w:val="Fără Listare2"/>
    <w:next w:val="NoList"/>
    <w:semiHidden/>
    <w:rsid w:val="00640DA6"/>
  </w:style>
  <w:style w:type="paragraph" w:customStyle="1" w:styleId="CharCharCharCaracterCaracter4">
    <w:name w:val="Char Char Char Caracter Caracter4"/>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Char2">
    <w:name w:val="Char2"/>
    <w:basedOn w:val="Normal"/>
    <w:rsid w:val="00640DA6"/>
    <w:pPr>
      <w:spacing w:after="160" w:line="240" w:lineRule="exact"/>
    </w:pPr>
    <w:rPr>
      <w:rFonts w:ascii="Verdana" w:eastAsia="Times New Roman" w:hAnsi="Verdana" w:cs="Times New Roman"/>
      <w:sz w:val="20"/>
      <w:szCs w:val="20"/>
      <w:lang w:val="ro-RO"/>
    </w:rPr>
  </w:style>
  <w:style w:type="paragraph" w:customStyle="1" w:styleId="Char62">
    <w:name w:val="Char62"/>
    <w:basedOn w:val="Normal"/>
    <w:rsid w:val="00640DA6"/>
    <w:pPr>
      <w:spacing w:after="160" w:line="240" w:lineRule="exact"/>
    </w:pPr>
    <w:rPr>
      <w:rFonts w:ascii="Verdana" w:eastAsia="Times New Roman" w:hAnsi="Verdana" w:cs="Times New Roman"/>
      <w:sz w:val="20"/>
      <w:szCs w:val="20"/>
      <w:lang w:val="ro-RO"/>
    </w:rPr>
  </w:style>
  <w:style w:type="paragraph" w:customStyle="1" w:styleId="CaracterCaracterCharCharCharCharCharCharChar3">
    <w:name w:val="Caracter Caracter Char Char Char Char Char Char Char3"/>
    <w:basedOn w:val="Normal"/>
    <w:rsid w:val="00640DA6"/>
    <w:pPr>
      <w:spacing w:after="160" w:line="240" w:lineRule="exact"/>
    </w:pPr>
    <w:rPr>
      <w:rFonts w:ascii="Verdana" w:eastAsia="Times New Roman" w:hAnsi="Verdana" w:cs="Times New Roman"/>
      <w:sz w:val="20"/>
      <w:szCs w:val="20"/>
      <w:lang w:val="ro-RO"/>
    </w:rPr>
  </w:style>
  <w:style w:type="paragraph" w:customStyle="1" w:styleId="Listparagraf3">
    <w:name w:val="Listă paragraf3"/>
    <w:basedOn w:val="Normal"/>
    <w:link w:val="ListParagraphChar"/>
    <w:rsid w:val="00640DA6"/>
    <w:pPr>
      <w:spacing w:after="0" w:line="240" w:lineRule="auto"/>
      <w:ind w:left="720"/>
    </w:pPr>
    <w:rPr>
      <w:rFonts w:ascii="Times New Roman" w:eastAsia="Calibri" w:hAnsi="Times New Roman" w:cs="Times New Roman"/>
      <w:sz w:val="24"/>
      <w:szCs w:val="24"/>
      <w:lang w:val="ro-RO"/>
    </w:rPr>
  </w:style>
  <w:style w:type="character" w:customStyle="1" w:styleId="ListParagraphChar">
    <w:name w:val="List Paragraph Char"/>
    <w:link w:val="Listparagraf3"/>
    <w:locked/>
    <w:rsid w:val="00640DA6"/>
    <w:rPr>
      <w:rFonts w:ascii="Times New Roman" w:eastAsia="Calibri" w:hAnsi="Times New Roman" w:cs="Times New Roman"/>
      <w:sz w:val="24"/>
      <w:szCs w:val="24"/>
      <w:lang w:val="ro-RO"/>
    </w:rPr>
  </w:style>
  <w:style w:type="paragraph" w:customStyle="1" w:styleId="Frspaiere2">
    <w:name w:val="Fără spațiere2"/>
    <w:rsid w:val="00640DA6"/>
    <w:pPr>
      <w:spacing w:after="0" w:line="240" w:lineRule="auto"/>
    </w:pPr>
    <w:rPr>
      <w:rFonts w:ascii="Times New Roman" w:eastAsia="Calibri" w:hAnsi="Times New Roman" w:cs="Times New Roman"/>
      <w:sz w:val="24"/>
      <w:szCs w:val="24"/>
      <w:lang w:val="en-US"/>
    </w:rPr>
  </w:style>
  <w:style w:type="paragraph" w:customStyle="1" w:styleId="Titlucuprins1">
    <w:name w:val="Titlu cuprins1"/>
    <w:basedOn w:val="Heading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1">
    <w:name w:val="Citat1"/>
    <w:basedOn w:val="Normal"/>
    <w:next w:val="Normal"/>
    <w:link w:val="QuoteChar"/>
    <w:rsid w:val="00640DA6"/>
    <w:pPr>
      <w:spacing w:before="200"/>
    </w:pPr>
    <w:rPr>
      <w:rFonts w:ascii="Arial" w:hAnsi="Arial"/>
      <w:i/>
      <w:iCs/>
      <w:color w:val="000000"/>
      <w:sz w:val="24"/>
      <w:szCs w:val="24"/>
      <w:lang w:val="ro-RO" w:eastAsia="ar-SA"/>
    </w:rPr>
  </w:style>
  <w:style w:type="paragraph" w:customStyle="1" w:styleId="Citatintens1">
    <w:name w:val="Citat intens1"/>
    <w:basedOn w:val="Normal"/>
    <w:next w:val="Normal"/>
    <w:link w:val="IntenseQuoteChar"/>
    <w:rsid w:val="00640DA6"/>
    <w:pPr>
      <w:pBdr>
        <w:top w:val="single" w:sz="4" w:space="10" w:color="4F81BD"/>
        <w:left w:val="single" w:sz="4" w:space="10" w:color="4F81BD"/>
      </w:pBdr>
      <w:spacing w:before="200" w:after="0"/>
      <w:ind w:left="1296" w:right="1152"/>
      <w:jc w:val="both"/>
    </w:pPr>
    <w:rPr>
      <w:rFonts w:ascii="Arial" w:hAnsi="Arial"/>
      <w:b/>
      <w:bCs/>
      <w:i/>
      <w:iCs/>
      <w:color w:val="4F81BD"/>
      <w:sz w:val="24"/>
      <w:szCs w:val="24"/>
      <w:lang w:val="ro-RO" w:eastAsia="ar-SA"/>
    </w:rPr>
  </w:style>
  <w:style w:type="character" w:customStyle="1" w:styleId="Accentuaresubtil1">
    <w:name w:val="Accentuare subtilă1"/>
    <w:rsid w:val="00640DA6"/>
    <w:rPr>
      <w:i/>
      <w:color w:val="243F60"/>
    </w:rPr>
  </w:style>
  <w:style w:type="character" w:customStyle="1" w:styleId="Accentuareintens1">
    <w:name w:val="Accentuare intensă1"/>
    <w:rsid w:val="00640DA6"/>
    <w:rPr>
      <w:b/>
      <w:caps/>
      <w:color w:val="243F60"/>
      <w:spacing w:val="10"/>
    </w:rPr>
  </w:style>
  <w:style w:type="character" w:customStyle="1" w:styleId="Referiresubtil1">
    <w:name w:val="Referire subtilă1"/>
    <w:rsid w:val="00640DA6"/>
    <w:rPr>
      <w:b/>
      <w:color w:val="4F81BD"/>
    </w:rPr>
  </w:style>
  <w:style w:type="character" w:customStyle="1" w:styleId="Referireintens1">
    <w:name w:val="Referire intensă1"/>
    <w:rsid w:val="00640DA6"/>
    <w:rPr>
      <w:b/>
      <w:i/>
      <w:caps/>
      <w:color w:val="4F81BD"/>
    </w:rPr>
  </w:style>
  <w:style w:type="character" w:customStyle="1" w:styleId="Titlulcrii1">
    <w:name w:val="Titlul cărții1"/>
    <w:rsid w:val="00640DA6"/>
    <w:rPr>
      <w:b/>
      <w:i/>
      <w:spacing w:val="9"/>
    </w:rPr>
  </w:style>
  <w:style w:type="paragraph" w:customStyle="1" w:styleId="CaracterCaracter2">
    <w:name w:val="Caracter Caracter2"/>
    <w:basedOn w:val="Normal"/>
    <w:rsid w:val="00640DA6"/>
    <w:pPr>
      <w:spacing w:after="0" w:line="240" w:lineRule="auto"/>
    </w:pPr>
    <w:rPr>
      <w:rFonts w:ascii="Times New Roman" w:eastAsia="MS Mincho" w:hAnsi="Times New Roman" w:cs="Times New Roman"/>
      <w:sz w:val="24"/>
      <w:szCs w:val="24"/>
      <w:lang w:val="pl-PL" w:eastAsia="pl-PL"/>
    </w:rPr>
  </w:style>
  <w:style w:type="paragraph" w:customStyle="1" w:styleId="CaracterCaracterCharCharCharCharCharCharChar2">
    <w:name w:val="Caracter Caracter Char Char Char Char Char Char Char2"/>
    <w:basedOn w:val="Normal"/>
    <w:rsid w:val="00640DA6"/>
    <w:pPr>
      <w:spacing w:after="160" w:line="240" w:lineRule="exact"/>
    </w:pPr>
    <w:rPr>
      <w:rFonts w:ascii="Verdana" w:eastAsia="Calibri" w:hAnsi="Verdana" w:cs="Times New Roman"/>
      <w:sz w:val="20"/>
      <w:szCs w:val="20"/>
      <w:lang w:val="ro-RO"/>
    </w:rPr>
  </w:style>
  <w:style w:type="paragraph" w:customStyle="1" w:styleId="Revizuire1">
    <w:name w:val="Revizuire1"/>
    <w:hidden/>
    <w:semiHidden/>
    <w:rsid w:val="00640DA6"/>
    <w:pPr>
      <w:spacing w:after="0" w:line="240" w:lineRule="auto"/>
    </w:pPr>
    <w:rPr>
      <w:rFonts w:ascii="Calibri" w:eastAsia="Times New Roman" w:hAnsi="Calibri" w:cs="Times New Roman"/>
      <w:lang w:val="en-US"/>
    </w:rPr>
  </w:style>
  <w:style w:type="character" w:customStyle="1" w:styleId="CorptextCaracter1">
    <w:name w:val="Corp text Caracter1"/>
    <w:uiPriority w:val="99"/>
    <w:semiHidden/>
    <w:rsid w:val="00640DA6"/>
    <w:rPr>
      <w:rFonts w:ascii="Times New Roman" w:hAnsi="Times New Roman"/>
      <w:sz w:val="24"/>
      <w:szCs w:val="24"/>
      <w:lang w:val="en-US" w:eastAsia="en-US"/>
    </w:rPr>
  </w:style>
  <w:style w:type="character" w:customStyle="1" w:styleId="Indentcorptext2Caracter1">
    <w:name w:val="Indent corp text 2 Caracter1"/>
    <w:uiPriority w:val="99"/>
    <w:semiHidden/>
    <w:rsid w:val="00640DA6"/>
    <w:rPr>
      <w:rFonts w:ascii="Times New Roman" w:hAnsi="Times New Roman"/>
      <w:sz w:val="24"/>
      <w:szCs w:val="24"/>
      <w:lang w:val="en-US" w:eastAsia="en-US"/>
    </w:rPr>
  </w:style>
  <w:style w:type="character" w:customStyle="1" w:styleId="Corptext2Caracter1">
    <w:name w:val="Corp text 2 Caracter1"/>
    <w:uiPriority w:val="99"/>
    <w:semiHidden/>
    <w:rsid w:val="00640DA6"/>
    <w:rPr>
      <w:rFonts w:ascii="Times New Roman" w:hAnsi="Times New Roman"/>
      <w:sz w:val="24"/>
      <w:szCs w:val="24"/>
      <w:lang w:val="en-US" w:eastAsia="en-US"/>
    </w:rPr>
  </w:style>
  <w:style w:type="paragraph" w:customStyle="1" w:styleId="CharCharCharCaracterCaracter2">
    <w:name w:val="Char Char Char Caracter Caracter2"/>
    <w:basedOn w:val="Normal"/>
    <w:rsid w:val="00640DA6"/>
    <w:pPr>
      <w:spacing w:after="0" w:line="240" w:lineRule="auto"/>
    </w:pPr>
    <w:rPr>
      <w:rFonts w:ascii="Times New Roman" w:eastAsia="Calibri" w:hAnsi="Times New Roman" w:cs="Times New Roman"/>
      <w:sz w:val="24"/>
      <w:szCs w:val="24"/>
      <w:lang w:val="pl-PL" w:eastAsia="pl-PL"/>
    </w:rPr>
  </w:style>
  <w:style w:type="paragraph" w:customStyle="1" w:styleId="CaracterCaracter1">
    <w:name w:val="Caracter Caracter1"/>
    <w:basedOn w:val="Normal"/>
    <w:rsid w:val="00640DA6"/>
    <w:pPr>
      <w:spacing w:after="0" w:line="240" w:lineRule="auto"/>
      <w:ind w:left="-11" w:right="-720" w:firstLine="720"/>
    </w:pPr>
    <w:rPr>
      <w:rFonts w:ascii="Times New Roman" w:eastAsia="MS Mincho" w:hAnsi="Times New Roman" w:cs="Times New Roman"/>
      <w:sz w:val="24"/>
      <w:szCs w:val="24"/>
      <w:lang w:val="pl-PL" w:eastAsia="pl-PL"/>
    </w:rPr>
  </w:style>
  <w:style w:type="paragraph" w:customStyle="1" w:styleId="CaracterCaracterCharCharCharCharCharCharChar1">
    <w:name w:val="Caracter Caracter Char Char Char Char Char Char Char1"/>
    <w:basedOn w:val="Normal"/>
    <w:rsid w:val="00640DA6"/>
    <w:pPr>
      <w:spacing w:after="160" w:line="240" w:lineRule="exact"/>
      <w:ind w:left="-11" w:right="-720" w:firstLine="720"/>
    </w:pPr>
    <w:rPr>
      <w:rFonts w:ascii="Verdana" w:eastAsia="Calibri" w:hAnsi="Verdana" w:cs="Times New Roman"/>
      <w:sz w:val="20"/>
      <w:szCs w:val="20"/>
      <w:lang w:val="ro-RO"/>
    </w:rPr>
  </w:style>
  <w:style w:type="paragraph" w:customStyle="1" w:styleId="Caracter1">
    <w:name w:val="Caracter1"/>
    <w:basedOn w:val="Normal"/>
    <w:rsid w:val="00640DA6"/>
    <w:pPr>
      <w:spacing w:after="0" w:line="240" w:lineRule="auto"/>
      <w:ind w:left="-11" w:right="-720" w:firstLine="720"/>
    </w:pPr>
    <w:rPr>
      <w:rFonts w:ascii="Times New Roman" w:eastAsia="Calibri" w:hAnsi="Times New Roman" w:cs="Times New Roman"/>
      <w:sz w:val="24"/>
      <w:szCs w:val="24"/>
      <w:lang w:val="pl-PL" w:eastAsia="pl-PL"/>
    </w:rPr>
  </w:style>
  <w:style w:type="paragraph" w:customStyle="1" w:styleId="CharCharCharCaracterCaracter1">
    <w:name w:val="Char Char Char Caracter Caracter1"/>
    <w:basedOn w:val="Normal"/>
    <w:rsid w:val="00640DA6"/>
    <w:pPr>
      <w:spacing w:after="0" w:line="240" w:lineRule="auto"/>
    </w:pPr>
    <w:rPr>
      <w:rFonts w:ascii="Verdana" w:eastAsia="Calibri" w:hAnsi="Verdana" w:cs="Times New Roman"/>
      <w:sz w:val="24"/>
      <w:szCs w:val="24"/>
      <w:lang w:val="pl-PL" w:eastAsia="pl-PL"/>
    </w:rPr>
  </w:style>
  <w:style w:type="paragraph" w:customStyle="1" w:styleId="Char1">
    <w:name w:val="Char1"/>
    <w:basedOn w:val="Normal"/>
    <w:rsid w:val="00640DA6"/>
    <w:pPr>
      <w:spacing w:after="160" w:line="240" w:lineRule="exact"/>
    </w:pPr>
    <w:rPr>
      <w:rFonts w:ascii="Verdana" w:eastAsia="Calibri" w:hAnsi="Verdana" w:cs="Times New Roman"/>
      <w:sz w:val="20"/>
      <w:szCs w:val="20"/>
      <w:lang w:val="ro-RO"/>
    </w:rPr>
  </w:style>
  <w:style w:type="paragraph" w:customStyle="1" w:styleId="Char61">
    <w:name w:val="Char61"/>
    <w:basedOn w:val="Normal"/>
    <w:rsid w:val="00640DA6"/>
    <w:pPr>
      <w:spacing w:after="160" w:line="240" w:lineRule="exact"/>
    </w:pPr>
    <w:rPr>
      <w:rFonts w:ascii="Verdana" w:eastAsia="Calibri" w:hAnsi="Verdana" w:cs="Times New Roman"/>
      <w:sz w:val="20"/>
      <w:szCs w:val="20"/>
      <w:lang w:val="ro-RO"/>
    </w:rPr>
  </w:style>
  <w:style w:type="paragraph" w:customStyle="1" w:styleId="CharCharCharCaracterCaracter3">
    <w:name w:val="Char Char Char Caracter Caracter3"/>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Listparagraf4">
    <w:name w:val="Listă paragraf4"/>
    <w:basedOn w:val="Normal"/>
    <w:rsid w:val="00640DA6"/>
    <w:pPr>
      <w:spacing w:after="0" w:line="240" w:lineRule="auto"/>
      <w:ind w:left="720"/>
    </w:pPr>
    <w:rPr>
      <w:rFonts w:ascii="Times New Roman" w:eastAsia="Calibri" w:hAnsi="Times New Roman" w:cs="Times New Roman"/>
      <w:sz w:val="24"/>
      <w:szCs w:val="24"/>
      <w:lang w:val="ro-RO" w:eastAsia="ro-RO"/>
    </w:rPr>
  </w:style>
  <w:style w:type="paragraph" w:customStyle="1" w:styleId="Frspaiere3">
    <w:name w:val="Fără spațiere3"/>
    <w:rsid w:val="00640DA6"/>
    <w:pPr>
      <w:spacing w:after="0" w:line="240" w:lineRule="auto"/>
    </w:pPr>
    <w:rPr>
      <w:rFonts w:ascii="Times New Roman" w:eastAsia="Calibri" w:hAnsi="Times New Roman" w:cs="Times New Roman"/>
      <w:sz w:val="24"/>
      <w:szCs w:val="24"/>
      <w:lang w:val="ro-RO" w:eastAsia="ro-RO"/>
    </w:rPr>
  </w:style>
  <w:style w:type="paragraph" w:customStyle="1" w:styleId="Titlucuprins2">
    <w:name w:val="Titlu cuprins2"/>
    <w:basedOn w:val="Heading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2">
    <w:name w:val="Citat2"/>
    <w:basedOn w:val="Normal"/>
    <w:next w:val="Normal"/>
    <w:rsid w:val="00640DA6"/>
    <w:pPr>
      <w:spacing w:before="200"/>
    </w:pPr>
    <w:rPr>
      <w:rFonts w:ascii="Calibri" w:eastAsia="Calibri" w:hAnsi="Calibri" w:cs="Times New Roman"/>
      <w:i/>
      <w:iCs/>
      <w:sz w:val="20"/>
      <w:szCs w:val="20"/>
      <w:lang w:val="ro-RO"/>
    </w:rPr>
  </w:style>
  <w:style w:type="paragraph" w:customStyle="1" w:styleId="Citatintens2">
    <w:name w:val="Citat intens2"/>
    <w:basedOn w:val="Normal"/>
    <w:next w:val="Normal"/>
    <w:rsid w:val="00640DA6"/>
    <w:pPr>
      <w:pBdr>
        <w:top w:val="single" w:sz="4" w:space="10" w:color="4F81BD"/>
        <w:left w:val="single" w:sz="4" w:space="10" w:color="4F81BD"/>
      </w:pBdr>
      <w:spacing w:before="200" w:after="0"/>
      <w:ind w:left="1296" w:right="1152"/>
      <w:jc w:val="both"/>
    </w:pPr>
    <w:rPr>
      <w:rFonts w:ascii="Calibri" w:eastAsia="Calibri" w:hAnsi="Calibri" w:cs="Times New Roman"/>
      <w:i/>
      <w:iCs/>
      <w:color w:val="4F81BD"/>
      <w:sz w:val="20"/>
      <w:szCs w:val="20"/>
      <w:lang w:val="ro-RO"/>
    </w:rPr>
  </w:style>
  <w:style w:type="character" w:customStyle="1" w:styleId="Accentuaresubtil2">
    <w:name w:val="Accentuare subtilă2"/>
    <w:rsid w:val="00640DA6"/>
    <w:rPr>
      <w:i/>
      <w:color w:val="243F60"/>
    </w:rPr>
  </w:style>
  <w:style w:type="character" w:customStyle="1" w:styleId="Accentuareintens2">
    <w:name w:val="Accentuare intensă2"/>
    <w:rsid w:val="00640DA6"/>
    <w:rPr>
      <w:b/>
      <w:caps/>
      <w:color w:val="243F60"/>
      <w:spacing w:val="10"/>
    </w:rPr>
  </w:style>
  <w:style w:type="character" w:customStyle="1" w:styleId="Referiresubtil2">
    <w:name w:val="Referire subtilă2"/>
    <w:rsid w:val="00640DA6"/>
    <w:rPr>
      <w:b/>
      <w:color w:val="4F81BD"/>
    </w:rPr>
  </w:style>
  <w:style w:type="character" w:customStyle="1" w:styleId="Referireintens2">
    <w:name w:val="Referire intensă2"/>
    <w:rsid w:val="00640DA6"/>
    <w:rPr>
      <w:b/>
      <w:i/>
      <w:caps/>
      <w:color w:val="4F81BD"/>
    </w:rPr>
  </w:style>
  <w:style w:type="character" w:customStyle="1" w:styleId="Titlulcrii2">
    <w:name w:val="Titlul cărții2"/>
    <w:rsid w:val="00640DA6"/>
    <w:rPr>
      <w:b/>
      <w:i/>
      <w:spacing w:val="9"/>
    </w:rPr>
  </w:style>
  <w:style w:type="paragraph" w:customStyle="1" w:styleId="Revizuire2">
    <w:name w:val="Revizuire2"/>
    <w:hidden/>
    <w:semiHidden/>
    <w:rsid w:val="00640DA6"/>
    <w:pPr>
      <w:spacing w:after="0" w:line="240" w:lineRule="auto"/>
    </w:pPr>
    <w:rPr>
      <w:rFonts w:ascii="Calibri" w:eastAsia="Times New Roman" w:hAnsi="Calibri" w:cs="Times New Roman"/>
      <w:lang w:val="en-US"/>
    </w:rPr>
  </w:style>
  <w:style w:type="paragraph" w:customStyle="1" w:styleId="CharCharCharCaracterCaracter6">
    <w:name w:val="Char Char Char Caracter Caracter6"/>
    <w:basedOn w:val="Normal"/>
    <w:rsid w:val="00640DA6"/>
    <w:pPr>
      <w:spacing w:after="0" w:line="240" w:lineRule="auto"/>
    </w:pPr>
    <w:rPr>
      <w:rFonts w:ascii="Verdana" w:eastAsia="Times New Roman" w:hAnsi="Verdana" w:cs="Times New Roman"/>
      <w:sz w:val="24"/>
      <w:szCs w:val="24"/>
      <w:lang w:val="pl-PL" w:eastAsia="pl-PL"/>
    </w:rPr>
  </w:style>
  <w:style w:type="paragraph" w:customStyle="1" w:styleId="Listparagraf5">
    <w:name w:val="Listă paragraf5"/>
    <w:basedOn w:val="Normal"/>
    <w:rsid w:val="00640DA6"/>
    <w:pPr>
      <w:spacing w:after="0" w:line="240" w:lineRule="auto"/>
      <w:ind w:left="720"/>
    </w:pPr>
    <w:rPr>
      <w:rFonts w:ascii="Times New Roman" w:eastAsia="Calibri" w:hAnsi="Times New Roman" w:cs="Times New Roman"/>
      <w:sz w:val="24"/>
      <w:szCs w:val="24"/>
      <w:lang w:val="ro-RO" w:eastAsia="ro-RO"/>
    </w:rPr>
  </w:style>
  <w:style w:type="paragraph" w:customStyle="1" w:styleId="Frspaiere4">
    <w:name w:val="Fără spațiere4"/>
    <w:rsid w:val="00640DA6"/>
    <w:pPr>
      <w:spacing w:after="0" w:line="240" w:lineRule="auto"/>
    </w:pPr>
    <w:rPr>
      <w:rFonts w:ascii="Times New Roman" w:eastAsia="Calibri" w:hAnsi="Times New Roman" w:cs="Times New Roman"/>
      <w:sz w:val="24"/>
      <w:szCs w:val="24"/>
      <w:lang w:val="ro-RO" w:eastAsia="ro-RO"/>
    </w:rPr>
  </w:style>
  <w:style w:type="paragraph" w:customStyle="1" w:styleId="Titlucuprins3">
    <w:name w:val="Titlu cuprins3"/>
    <w:basedOn w:val="Heading1"/>
    <w:next w:val="Normal"/>
    <w:rsid w:val="00640DA6"/>
    <w:pPr>
      <w:keepLines/>
      <w:suppressAutoHyphens w:val="0"/>
      <w:spacing w:before="480" w:line="276" w:lineRule="auto"/>
      <w:ind w:left="720" w:hanging="360"/>
      <w:outlineLvl w:val="9"/>
    </w:pPr>
    <w:rPr>
      <w:rFonts w:ascii="Cambria" w:eastAsia="Calibri" w:hAnsi="Cambria" w:cs="Times New Roman"/>
      <w:color w:val="365F91"/>
      <w:sz w:val="28"/>
      <w:lang w:eastAsia="ja-JP"/>
    </w:rPr>
  </w:style>
  <w:style w:type="paragraph" w:customStyle="1" w:styleId="Citat3">
    <w:name w:val="Citat3"/>
    <w:basedOn w:val="Normal"/>
    <w:next w:val="Normal"/>
    <w:rsid w:val="00640DA6"/>
    <w:pPr>
      <w:spacing w:before="200"/>
    </w:pPr>
    <w:rPr>
      <w:rFonts w:ascii="Calibri" w:eastAsia="Calibri" w:hAnsi="Calibri" w:cs="Times New Roman"/>
      <w:i/>
      <w:iCs/>
      <w:sz w:val="20"/>
      <w:szCs w:val="20"/>
      <w:lang w:val="ro-RO"/>
    </w:rPr>
  </w:style>
  <w:style w:type="paragraph" w:customStyle="1" w:styleId="Citatintens3">
    <w:name w:val="Citat intens3"/>
    <w:basedOn w:val="Normal"/>
    <w:next w:val="Normal"/>
    <w:rsid w:val="00640DA6"/>
    <w:pPr>
      <w:pBdr>
        <w:top w:val="single" w:sz="4" w:space="10" w:color="4F81BD"/>
        <w:left w:val="single" w:sz="4" w:space="10" w:color="4F81BD"/>
      </w:pBdr>
      <w:spacing w:before="200" w:after="0"/>
      <w:ind w:left="1296" w:right="1152"/>
      <w:jc w:val="both"/>
    </w:pPr>
    <w:rPr>
      <w:rFonts w:ascii="Calibri" w:eastAsia="Calibri" w:hAnsi="Calibri" w:cs="Times New Roman"/>
      <w:i/>
      <w:iCs/>
      <w:color w:val="4F81BD"/>
      <w:sz w:val="20"/>
      <w:szCs w:val="20"/>
      <w:lang w:val="ro-RO"/>
    </w:rPr>
  </w:style>
  <w:style w:type="character" w:customStyle="1" w:styleId="Accentuaresubtil3">
    <w:name w:val="Accentuare subtilă3"/>
    <w:rsid w:val="00640DA6"/>
    <w:rPr>
      <w:i/>
      <w:color w:val="243F60"/>
    </w:rPr>
  </w:style>
  <w:style w:type="character" w:customStyle="1" w:styleId="Accentuareintens3">
    <w:name w:val="Accentuare intensă3"/>
    <w:rsid w:val="00640DA6"/>
    <w:rPr>
      <w:b/>
      <w:caps/>
      <w:color w:val="243F60"/>
      <w:spacing w:val="10"/>
    </w:rPr>
  </w:style>
  <w:style w:type="character" w:customStyle="1" w:styleId="Referiresubtil3">
    <w:name w:val="Referire subtilă3"/>
    <w:rsid w:val="00640DA6"/>
    <w:rPr>
      <w:b/>
      <w:color w:val="4F81BD"/>
    </w:rPr>
  </w:style>
  <w:style w:type="character" w:customStyle="1" w:styleId="Referireintens3">
    <w:name w:val="Referire intensă3"/>
    <w:rsid w:val="00640DA6"/>
    <w:rPr>
      <w:b/>
      <w:i/>
      <w:caps/>
      <w:color w:val="4F81BD"/>
    </w:rPr>
  </w:style>
  <w:style w:type="character" w:customStyle="1" w:styleId="Titlulcrii3">
    <w:name w:val="Titlul cărții3"/>
    <w:rsid w:val="00640DA6"/>
    <w:rPr>
      <w:b/>
      <w:i/>
      <w:spacing w:val="9"/>
    </w:rPr>
  </w:style>
  <w:style w:type="paragraph" w:customStyle="1" w:styleId="Revizuire3">
    <w:name w:val="Revizuire3"/>
    <w:hidden/>
    <w:semiHidden/>
    <w:rsid w:val="00640DA6"/>
    <w:pPr>
      <w:spacing w:after="0" w:line="240" w:lineRule="auto"/>
    </w:pPr>
    <w:rPr>
      <w:rFonts w:ascii="Calibri" w:eastAsia="Times New Roman" w:hAnsi="Calibri" w:cs="Times New Roman"/>
      <w:lang w:val="en-US"/>
    </w:rPr>
  </w:style>
  <w:style w:type="paragraph" w:customStyle="1" w:styleId="DefaultText">
    <w:name w:val="Default Text"/>
    <w:basedOn w:val="Normal"/>
    <w:rsid w:val="00640DA6"/>
    <w:pPr>
      <w:spacing w:after="0" w:line="240" w:lineRule="auto"/>
    </w:pPr>
    <w:rPr>
      <w:rFonts w:ascii="Times New Roman" w:eastAsia="Times New Roman" w:hAnsi="Times New Roman" w:cs="Times New Roman"/>
      <w:sz w:val="24"/>
      <w:szCs w:val="24"/>
      <w:lang w:val="en-US"/>
    </w:rPr>
  </w:style>
  <w:style w:type="table" w:styleId="MediumGrid1-Accent2">
    <w:name w:val="Medium Grid 1 Accent 2"/>
    <w:basedOn w:val="TableNormal"/>
    <w:link w:val="MediumGrid1-Accent2Char"/>
    <w:uiPriority w:val="34"/>
    <w:rsid w:val="00640DA6"/>
    <w:pPr>
      <w:spacing w:after="0" w:line="240" w:lineRule="auto"/>
    </w:pPr>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link w:val="MediumGrid2-Accent2Char"/>
    <w:uiPriority w:val="29"/>
    <w:rsid w:val="00640DA6"/>
    <w:pPr>
      <w:spacing w:after="0" w:line="240" w:lineRule="auto"/>
    </w:pPr>
    <w:rPr>
      <w:rFonts w:ascii="Calibri" w:hAnsi="Calibri"/>
      <w:i/>
      <w:iCs/>
      <w:lang w:val="ro-RO"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640DA6"/>
    <w:pPr>
      <w:spacing w:after="0" w:line="240" w:lineRule="auto"/>
    </w:pPr>
    <w:rPr>
      <w:rFonts w:ascii="Calibri" w:hAnsi="Calibri"/>
      <w:i/>
      <w:iCs/>
      <w:color w:val="4F81BD"/>
      <w:lang w:val="ro-RO"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CharChar10">
    <w:name w:val="Char Char1"/>
    <w:basedOn w:val="DefaultParagraphFont"/>
    <w:rsid w:val="002325B2"/>
    <w:rPr>
      <w:rFonts w:ascii="Georgia" w:hAnsi="Georgia" w:cs="Arial"/>
      <w:bCs/>
      <w:sz w:val="24"/>
      <w:szCs w:val="26"/>
      <w:lang w:val="ro-RO" w:eastAsia="ar-SA" w:bidi="ar-SA"/>
    </w:rPr>
  </w:style>
  <w:style w:type="character" w:customStyle="1" w:styleId="CharChar2">
    <w:name w:val="Char Char"/>
    <w:basedOn w:val="DefaultParagraphFont"/>
    <w:rsid w:val="002325B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6831">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C8317-1015-4023-AC58-7F90F4B2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273</Pages>
  <Words>72662</Words>
  <Characters>414177</Characters>
  <Application>Microsoft Office Word</Application>
  <DocSecurity>0</DocSecurity>
  <Lines>3451</Lines>
  <Paragraphs>971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Leberciuc</dc:creator>
  <cp:lastModifiedBy>Nela Miauta</cp:lastModifiedBy>
  <cp:revision>6</cp:revision>
  <cp:lastPrinted>2015-11-06T22:31:00Z</cp:lastPrinted>
  <dcterms:created xsi:type="dcterms:W3CDTF">2016-01-28T14:28:00Z</dcterms:created>
  <dcterms:modified xsi:type="dcterms:W3CDTF">2016-03-17T15:56:00Z</dcterms:modified>
</cp:coreProperties>
</file>