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2C47" w:rsidRPr="008C372E" w:rsidRDefault="007A2C47" w:rsidP="00D003E2">
      <w:pPr>
        <w:tabs>
          <w:tab w:val="left" w:pos="708"/>
          <w:tab w:val="left" w:pos="1416"/>
          <w:tab w:val="left" w:pos="3285"/>
        </w:tabs>
        <w:jc w:val="right"/>
        <w:rPr>
          <w:b/>
          <w:szCs w:val="24"/>
        </w:rPr>
      </w:pPr>
      <w:r w:rsidRPr="008C372E">
        <w:rPr>
          <w:b/>
          <w:szCs w:val="24"/>
        </w:rPr>
        <w:t>ANEXĂ</w:t>
      </w:r>
    </w:p>
    <w:p w:rsidR="007A2C47" w:rsidRPr="008C372E" w:rsidRDefault="007A2C47" w:rsidP="008A7FAE">
      <w:pPr>
        <w:tabs>
          <w:tab w:val="left" w:pos="708"/>
          <w:tab w:val="left" w:pos="1416"/>
          <w:tab w:val="left" w:pos="3285"/>
        </w:tabs>
        <w:jc w:val="center"/>
        <w:rPr>
          <w:b/>
          <w:szCs w:val="24"/>
        </w:rPr>
      </w:pPr>
    </w:p>
    <w:p w:rsidR="007A2C47" w:rsidRPr="008C372E" w:rsidRDefault="007A2C47" w:rsidP="008A7FAE">
      <w:pPr>
        <w:tabs>
          <w:tab w:val="left" w:pos="708"/>
          <w:tab w:val="left" w:pos="1416"/>
          <w:tab w:val="left" w:pos="3285"/>
        </w:tabs>
        <w:jc w:val="center"/>
        <w:rPr>
          <w:b/>
          <w:szCs w:val="24"/>
        </w:rPr>
      </w:pPr>
    </w:p>
    <w:p w:rsidR="007A2C47" w:rsidRPr="008C372E" w:rsidRDefault="007A2C47" w:rsidP="008A7FAE">
      <w:pPr>
        <w:tabs>
          <w:tab w:val="left" w:pos="708"/>
          <w:tab w:val="left" w:pos="1416"/>
          <w:tab w:val="left" w:pos="3285"/>
        </w:tabs>
        <w:jc w:val="center"/>
        <w:rPr>
          <w:b/>
          <w:szCs w:val="24"/>
        </w:rPr>
      </w:pPr>
    </w:p>
    <w:p w:rsidR="007A2C47" w:rsidRPr="008C372E" w:rsidRDefault="007A2C47" w:rsidP="008A7FAE">
      <w:pPr>
        <w:tabs>
          <w:tab w:val="left" w:pos="708"/>
          <w:tab w:val="left" w:pos="1416"/>
          <w:tab w:val="left" w:pos="3285"/>
        </w:tabs>
        <w:jc w:val="center"/>
        <w:rPr>
          <w:b/>
          <w:szCs w:val="24"/>
        </w:rPr>
      </w:pPr>
    </w:p>
    <w:p w:rsidR="007A2C47" w:rsidRPr="008C372E" w:rsidRDefault="007A2C47" w:rsidP="008A7FAE">
      <w:pPr>
        <w:tabs>
          <w:tab w:val="left" w:pos="708"/>
          <w:tab w:val="left" w:pos="1416"/>
          <w:tab w:val="left" w:pos="3285"/>
        </w:tabs>
        <w:jc w:val="center"/>
        <w:rPr>
          <w:b/>
          <w:szCs w:val="24"/>
        </w:rPr>
      </w:pPr>
    </w:p>
    <w:p w:rsidR="007A2C47" w:rsidRPr="008C372E" w:rsidRDefault="007A2C47" w:rsidP="008A7FAE">
      <w:pPr>
        <w:tabs>
          <w:tab w:val="left" w:pos="708"/>
          <w:tab w:val="left" w:pos="1416"/>
          <w:tab w:val="left" w:pos="3285"/>
        </w:tabs>
        <w:jc w:val="center"/>
        <w:rPr>
          <w:b/>
          <w:szCs w:val="24"/>
        </w:rPr>
      </w:pPr>
    </w:p>
    <w:p w:rsidR="0087276D" w:rsidRPr="008C372E" w:rsidRDefault="0087276D" w:rsidP="008A7FAE">
      <w:pPr>
        <w:tabs>
          <w:tab w:val="left" w:pos="708"/>
          <w:tab w:val="left" w:pos="1416"/>
          <w:tab w:val="left" w:pos="3285"/>
        </w:tabs>
        <w:jc w:val="center"/>
        <w:rPr>
          <w:b/>
          <w:szCs w:val="24"/>
        </w:rPr>
      </w:pPr>
    </w:p>
    <w:p w:rsidR="007A2C47" w:rsidRPr="008C372E" w:rsidRDefault="007A2C47" w:rsidP="008A7FAE">
      <w:pPr>
        <w:tabs>
          <w:tab w:val="left" w:pos="708"/>
          <w:tab w:val="left" w:pos="1416"/>
          <w:tab w:val="left" w:pos="3285"/>
        </w:tabs>
        <w:jc w:val="center"/>
        <w:rPr>
          <w:b/>
          <w:szCs w:val="24"/>
        </w:rPr>
      </w:pPr>
    </w:p>
    <w:p w:rsidR="007A2C47" w:rsidRPr="008C372E" w:rsidRDefault="007A2C47" w:rsidP="008A7FAE">
      <w:pPr>
        <w:tabs>
          <w:tab w:val="left" w:pos="708"/>
          <w:tab w:val="left" w:pos="1416"/>
          <w:tab w:val="left" w:pos="3285"/>
        </w:tabs>
        <w:jc w:val="center"/>
        <w:rPr>
          <w:b/>
          <w:szCs w:val="24"/>
        </w:rPr>
      </w:pPr>
    </w:p>
    <w:p w:rsidR="007A2C47" w:rsidRPr="008C372E" w:rsidRDefault="0087276D" w:rsidP="008A7FAE">
      <w:pPr>
        <w:tabs>
          <w:tab w:val="left" w:pos="708"/>
          <w:tab w:val="left" w:pos="1416"/>
          <w:tab w:val="left" w:pos="3285"/>
        </w:tabs>
        <w:jc w:val="center"/>
        <w:rPr>
          <w:b/>
          <w:szCs w:val="24"/>
        </w:rPr>
      </w:pPr>
      <w:r w:rsidRPr="008C372E">
        <w:rPr>
          <w:b/>
          <w:szCs w:val="24"/>
        </w:rPr>
        <w:t>PLAN DE MANAGEMENT</w:t>
      </w:r>
    </w:p>
    <w:p w:rsidR="00EC09E8" w:rsidRPr="008C372E" w:rsidRDefault="0087276D" w:rsidP="008A7FAE">
      <w:pPr>
        <w:jc w:val="center"/>
        <w:rPr>
          <w:b/>
          <w:szCs w:val="24"/>
        </w:rPr>
      </w:pPr>
      <w:r w:rsidRPr="008C372E">
        <w:rPr>
          <w:b/>
          <w:szCs w:val="24"/>
        </w:rPr>
        <w:t>AL SIT</w:t>
      </w:r>
      <w:r w:rsidR="00F511A3" w:rsidRPr="008C372E">
        <w:rPr>
          <w:b/>
          <w:szCs w:val="24"/>
        </w:rPr>
        <w:t>U</w:t>
      </w:r>
      <w:r w:rsidR="009170F5" w:rsidRPr="008C372E">
        <w:rPr>
          <w:b/>
          <w:szCs w:val="24"/>
        </w:rPr>
        <w:t xml:space="preserve">LUI </w:t>
      </w:r>
      <w:r w:rsidRPr="008C372E">
        <w:rPr>
          <w:b/>
          <w:szCs w:val="24"/>
        </w:rPr>
        <w:t>DE IMPORTANȚĂ COMUNITARĂ</w:t>
      </w:r>
    </w:p>
    <w:p w:rsidR="00EC09E8" w:rsidRPr="008C372E" w:rsidRDefault="009F1F24" w:rsidP="009170F5">
      <w:pPr>
        <w:jc w:val="center"/>
        <w:rPr>
          <w:b/>
          <w:szCs w:val="24"/>
        </w:rPr>
      </w:pPr>
      <w:r w:rsidRPr="008C372E">
        <w:rPr>
          <w:b/>
          <w:szCs w:val="24"/>
        </w:rPr>
        <w:t>ROSCI0</w:t>
      </w:r>
      <w:r w:rsidR="00A83D8D" w:rsidRPr="008C372E">
        <w:rPr>
          <w:b/>
          <w:szCs w:val="24"/>
        </w:rPr>
        <w:t>068</w:t>
      </w:r>
      <w:r w:rsidR="009170F5" w:rsidRPr="008C372E">
        <w:rPr>
          <w:b/>
          <w:szCs w:val="24"/>
        </w:rPr>
        <w:t xml:space="preserve"> </w:t>
      </w:r>
      <w:r w:rsidR="00A83D8D" w:rsidRPr="008C372E">
        <w:rPr>
          <w:b/>
          <w:szCs w:val="24"/>
        </w:rPr>
        <w:t>DIOSIG</w:t>
      </w:r>
    </w:p>
    <w:p w:rsidR="007A2C47" w:rsidRPr="008C372E" w:rsidRDefault="007A2C47" w:rsidP="008A7FAE">
      <w:pPr>
        <w:tabs>
          <w:tab w:val="left" w:pos="708"/>
          <w:tab w:val="left" w:pos="1416"/>
          <w:tab w:val="left" w:pos="3285"/>
        </w:tabs>
        <w:jc w:val="center"/>
        <w:rPr>
          <w:b/>
          <w:szCs w:val="24"/>
        </w:rPr>
      </w:pPr>
    </w:p>
    <w:p w:rsidR="0087276D" w:rsidRPr="008C372E" w:rsidRDefault="0087276D" w:rsidP="008A7FAE">
      <w:pPr>
        <w:jc w:val="left"/>
        <w:rPr>
          <w:b/>
          <w:szCs w:val="24"/>
        </w:rPr>
      </w:pPr>
      <w:r w:rsidRPr="008C372E">
        <w:rPr>
          <w:szCs w:val="24"/>
        </w:rPr>
        <w:br w:type="page"/>
      </w:r>
    </w:p>
    <w:p w:rsidR="0087276D" w:rsidRPr="008C372E" w:rsidRDefault="0087276D" w:rsidP="008A7FAE">
      <w:pPr>
        <w:pStyle w:val="TOC1"/>
        <w:rPr>
          <w:sz w:val="24"/>
          <w:szCs w:val="24"/>
        </w:rPr>
      </w:pPr>
    </w:p>
    <w:p w:rsidR="007A2C47" w:rsidRPr="008C372E" w:rsidRDefault="007A2C47" w:rsidP="008A7FAE">
      <w:pPr>
        <w:pStyle w:val="TOC1"/>
        <w:jc w:val="center"/>
        <w:rPr>
          <w:sz w:val="24"/>
          <w:szCs w:val="24"/>
        </w:rPr>
      </w:pPr>
      <w:r w:rsidRPr="008C372E">
        <w:rPr>
          <w:sz w:val="24"/>
          <w:szCs w:val="24"/>
        </w:rPr>
        <w:t>CUPRINS</w:t>
      </w:r>
    </w:p>
    <w:p w:rsidR="007A2C47" w:rsidRPr="008C372E" w:rsidRDefault="007A2C47" w:rsidP="008A7FAE">
      <w:pPr>
        <w:rPr>
          <w:szCs w:val="24"/>
        </w:rPr>
      </w:pPr>
    </w:p>
    <w:p w:rsidR="004C42D5" w:rsidRDefault="00803A5A">
      <w:pPr>
        <w:pStyle w:val="TOC1"/>
        <w:rPr>
          <w:rFonts w:asciiTheme="minorHAnsi" w:eastAsiaTheme="minorEastAsia" w:hAnsiTheme="minorHAnsi" w:cstheme="minorBidi"/>
          <w:b w:val="0"/>
          <w:noProof/>
          <w:sz w:val="22"/>
          <w:szCs w:val="22"/>
          <w:lang w:val="en-US"/>
        </w:rPr>
      </w:pPr>
      <w:r w:rsidRPr="00803A5A">
        <w:rPr>
          <w:rFonts w:eastAsia="Times New Roman"/>
          <w:sz w:val="24"/>
          <w:szCs w:val="24"/>
        </w:rPr>
        <w:fldChar w:fldCharType="begin"/>
      </w:r>
      <w:r w:rsidR="007A2C47" w:rsidRPr="008C372E">
        <w:rPr>
          <w:sz w:val="24"/>
          <w:szCs w:val="24"/>
        </w:rPr>
        <w:instrText xml:space="preserve"> TOC \o "1-3" \h \z \u </w:instrText>
      </w:r>
      <w:r w:rsidRPr="00803A5A">
        <w:rPr>
          <w:rFonts w:eastAsia="Times New Roman"/>
          <w:sz w:val="24"/>
          <w:szCs w:val="24"/>
        </w:rPr>
        <w:fldChar w:fldCharType="separate"/>
      </w:r>
      <w:hyperlink w:anchor="_Toc436374645" w:history="1">
        <w:r w:rsidR="004C42D5" w:rsidRPr="00FD2C5D">
          <w:rPr>
            <w:rStyle w:val="Hyperlink"/>
            <w:noProof/>
          </w:rPr>
          <w:t>CAPITOLUL 1</w:t>
        </w:r>
        <w:r w:rsidR="004C42D5">
          <w:rPr>
            <w:noProof/>
            <w:webHidden/>
          </w:rPr>
          <w:tab/>
        </w:r>
        <w:r>
          <w:rPr>
            <w:noProof/>
            <w:webHidden/>
          </w:rPr>
          <w:fldChar w:fldCharType="begin"/>
        </w:r>
        <w:r w:rsidR="004C42D5">
          <w:rPr>
            <w:noProof/>
            <w:webHidden/>
          </w:rPr>
          <w:instrText xml:space="preserve"> PAGEREF _Toc436374645 \h </w:instrText>
        </w:r>
        <w:r>
          <w:rPr>
            <w:noProof/>
            <w:webHidden/>
          </w:rPr>
        </w:r>
        <w:r>
          <w:rPr>
            <w:noProof/>
            <w:webHidden/>
          </w:rPr>
          <w:fldChar w:fldCharType="separate"/>
        </w:r>
        <w:r w:rsidR="004C42D5">
          <w:rPr>
            <w:noProof/>
            <w:webHidden/>
          </w:rPr>
          <w:t>5</w:t>
        </w:r>
        <w:r>
          <w:rPr>
            <w:noProof/>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46" w:history="1">
        <w:r w:rsidR="004C42D5" w:rsidRPr="00FD2C5D">
          <w:rPr>
            <w:rStyle w:val="Hyperlink"/>
            <w:noProof/>
          </w:rPr>
          <w:t>INTRODUCERE ŞI CONTEXT</w:t>
        </w:r>
        <w:r w:rsidR="004C42D5">
          <w:rPr>
            <w:noProof/>
            <w:webHidden/>
          </w:rPr>
          <w:tab/>
        </w:r>
        <w:r>
          <w:rPr>
            <w:noProof/>
            <w:webHidden/>
          </w:rPr>
          <w:fldChar w:fldCharType="begin"/>
        </w:r>
        <w:r w:rsidR="004C42D5">
          <w:rPr>
            <w:noProof/>
            <w:webHidden/>
          </w:rPr>
          <w:instrText xml:space="preserve"> PAGEREF _Toc436374646 \h </w:instrText>
        </w:r>
        <w:r>
          <w:rPr>
            <w:noProof/>
            <w:webHidden/>
          </w:rPr>
        </w:r>
        <w:r>
          <w:rPr>
            <w:noProof/>
            <w:webHidden/>
          </w:rPr>
          <w:fldChar w:fldCharType="separate"/>
        </w:r>
        <w:r w:rsidR="004C42D5">
          <w:rPr>
            <w:noProof/>
            <w:webHidden/>
          </w:rPr>
          <w:t>5</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47" w:history="1">
        <w:r w:rsidR="004C42D5" w:rsidRPr="00FD2C5D">
          <w:rPr>
            <w:rStyle w:val="Hyperlink"/>
            <w:noProof/>
          </w:rPr>
          <w:t>1.1. Scurtă descriere a planului de management</w:t>
        </w:r>
        <w:r w:rsidR="004C42D5">
          <w:rPr>
            <w:noProof/>
            <w:webHidden/>
          </w:rPr>
          <w:tab/>
        </w:r>
        <w:r>
          <w:rPr>
            <w:noProof/>
            <w:webHidden/>
          </w:rPr>
          <w:fldChar w:fldCharType="begin"/>
        </w:r>
        <w:r w:rsidR="004C42D5">
          <w:rPr>
            <w:noProof/>
            <w:webHidden/>
          </w:rPr>
          <w:instrText xml:space="preserve"> PAGEREF _Toc436374647 \h </w:instrText>
        </w:r>
        <w:r>
          <w:rPr>
            <w:noProof/>
            <w:webHidden/>
          </w:rPr>
        </w:r>
        <w:r>
          <w:rPr>
            <w:noProof/>
            <w:webHidden/>
          </w:rPr>
          <w:fldChar w:fldCharType="separate"/>
        </w:r>
        <w:r w:rsidR="004C42D5">
          <w:rPr>
            <w:noProof/>
            <w:webHidden/>
          </w:rPr>
          <w:t>5</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48" w:history="1">
        <w:r w:rsidR="004C42D5" w:rsidRPr="00FD2C5D">
          <w:rPr>
            <w:rStyle w:val="Hyperlink"/>
            <w:noProof/>
          </w:rPr>
          <w:t>1.2. Scurtă descriere a ariei naturale protejate</w:t>
        </w:r>
        <w:r w:rsidR="004C42D5">
          <w:rPr>
            <w:noProof/>
            <w:webHidden/>
          </w:rPr>
          <w:tab/>
        </w:r>
        <w:r>
          <w:rPr>
            <w:noProof/>
            <w:webHidden/>
          </w:rPr>
          <w:fldChar w:fldCharType="begin"/>
        </w:r>
        <w:r w:rsidR="004C42D5">
          <w:rPr>
            <w:noProof/>
            <w:webHidden/>
          </w:rPr>
          <w:instrText xml:space="preserve"> PAGEREF _Toc436374648 \h </w:instrText>
        </w:r>
        <w:r>
          <w:rPr>
            <w:noProof/>
            <w:webHidden/>
          </w:rPr>
        </w:r>
        <w:r>
          <w:rPr>
            <w:noProof/>
            <w:webHidden/>
          </w:rPr>
          <w:fldChar w:fldCharType="separate"/>
        </w:r>
        <w:r w:rsidR="004C42D5">
          <w:rPr>
            <w:noProof/>
            <w:webHidden/>
          </w:rPr>
          <w:t>6</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49" w:history="1">
        <w:r w:rsidR="004C42D5" w:rsidRPr="00FD2C5D">
          <w:rPr>
            <w:rStyle w:val="Hyperlink"/>
            <w:noProof/>
          </w:rPr>
          <w:t>1.3. Cadrul legal referitor la aria naturală protejată şi la elaborarea planului de management</w:t>
        </w:r>
        <w:r w:rsidR="004C42D5">
          <w:rPr>
            <w:noProof/>
            <w:webHidden/>
          </w:rPr>
          <w:tab/>
        </w:r>
        <w:r>
          <w:rPr>
            <w:noProof/>
            <w:webHidden/>
          </w:rPr>
          <w:fldChar w:fldCharType="begin"/>
        </w:r>
        <w:r w:rsidR="004C42D5">
          <w:rPr>
            <w:noProof/>
            <w:webHidden/>
          </w:rPr>
          <w:instrText xml:space="preserve"> PAGEREF _Toc436374649 \h </w:instrText>
        </w:r>
        <w:r>
          <w:rPr>
            <w:noProof/>
            <w:webHidden/>
          </w:rPr>
        </w:r>
        <w:r>
          <w:rPr>
            <w:noProof/>
            <w:webHidden/>
          </w:rPr>
          <w:fldChar w:fldCharType="separate"/>
        </w:r>
        <w:r w:rsidR="004C42D5">
          <w:rPr>
            <w:noProof/>
            <w:webHidden/>
          </w:rPr>
          <w:t>6</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50" w:history="1">
        <w:r w:rsidR="004C42D5" w:rsidRPr="00FD2C5D">
          <w:rPr>
            <w:rStyle w:val="Hyperlink"/>
            <w:noProof/>
          </w:rPr>
          <w:t>1.4. Procesul de elaborare și aprobare a planului de management</w:t>
        </w:r>
        <w:r w:rsidR="004C42D5">
          <w:rPr>
            <w:noProof/>
            <w:webHidden/>
          </w:rPr>
          <w:tab/>
        </w:r>
        <w:r>
          <w:rPr>
            <w:noProof/>
            <w:webHidden/>
          </w:rPr>
          <w:fldChar w:fldCharType="begin"/>
        </w:r>
        <w:r w:rsidR="004C42D5">
          <w:rPr>
            <w:noProof/>
            <w:webHidden/>
          </w:rPr>
          <w:instrText xml:space="preserve"> PAGEREF _Toc436374650 \h </w:instrText>
        </w:r>
        <w:r>
          <w:rPr>
            <w:noProof/>
            <w:webHidden/>
          </w:rPr>
        </w:r>
        <w:r>
          <w:rPr>
            <w:noProof/>
            <w:webHidden/>
          </w:rPr>
          <w:fldChar w:fldCharType="separate"/>
        </w:r>
        <w:r w:rsidR="004C42D5">
          <w:rPr>
            <w:noProof/>
            <w:webHidden/>
          </w:rPr>
          <w:t>7</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51" w:history="1">
        <w:r w:rsidR="004C42D5" w:rsidRPr="00FD2C5D">
          <w:rPr>
            <w:rStyle w:val="Hyperlink"/>
            <w:noProof/>
          </w:rPr>
          <w:t>1.5. Istoricul revizuirilor şi modificărilor planului de management</w:t>
        </w:r>
        <w:r w:rsidR="004C42D5">
          <w:rPr>
            <w:noProof/>
            <w:webHidden/>
          </w:rPr>
          <w:tab/>
        </w:r>
        <w:r>
          <w:rPr>
            <w:noProof/>
            <w:webHidden/>
          </w:rPr>
          <w:fldChar w:fldCharType="begin"/>
        </w:r>
        <w:r w:rsidR="004C42D5">
          <w:rPr>
            <w:noProof/>
            <w:webHidden/>
          </w:rPr>
          <w:instrText xml:space="preserve"> PAGEREF _Toc436374651 \h </w:instrText>
        </w:r>
        <w:r>
          <w:rPr>
            <w:noProof/>
            <w:webHidden/>
          </w:rPr>
        </w:r>
        <w:r>
          <w:rPr>
            <w:noProof/>
            <w:webHidden/>
          </w:rPr>
          <w:fldChar w:fldCharType="separate"/>
        </w:r>
        <w:r w:rsidR="004C42D5">
          <w:rPr>
            <w:noProof/>
            <w:webHidden/>
          </w:rPr>
          <w:t>9</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52" w:history="1">
        <w:r w:rsidR="004C42D5" w:rsidRPr="00FD2C5D">
          <w:rPr>
            <w:rStyle w:val="Hyperlink"/>
            <w:noProof/>
          </w:rPr>
          <w:t>1.6. Procedura de modificare şi actualizare a planului de management</w:t>
        </w:r>
        <w:r w:rsidR="004C42D5">
          <w:rPr>
            <w:noProof/>
            <w:webHidden/>
          </w:rPr>
          <w:tab/>
        </w:r>
        <w:r>
          <w:rPr>
            <w:noProof/>
            <w:webHidden/>
          </w:rPr>
          <w:fldChar w:fldCharType="begin"/>
        </w:r>
        <w:r w:rsidR="004C42D5">
          <w:rPr>
            <w:noProof/>
            <w:webHidden/>
          </w:rPr>
          <w:instrText xml:space="preserve"> PAGEREF _Toc436374652 \h </w:instrText>
        </w:r>
        <w:r>
          <w:rPr>
            <w:noProof/>
            <w:webHidden/>
          </w:rPr>
        </w:r>
        <w:r>
          <w:rPr>
            <w:noProof/>
            <w:webHidden/>
          </w:rPr>
          <w:fldChar w:fldCharType="separate"/>
        </w:r>
        <w:r w:rsidR="004C42D5">
          <w:rPr>
            <w:noProof/>
            <w:webHidden/>
          </w:rPr>
          <w:t>9</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53" w:history="1">
        <w:r w:rsidR="004C42D5" w:rsidRPr="00FD2C5D">
          <w:rPr>
            <w:rStyle w:val="Hyperlink"/>
            <w:noProof/>
          </w:rPr>
          <w:t>1.7. Procedura de implementare a planului de management</w:t>
        </w:r>
        <w:r w:rsidR="004C42D5">
          <w:rPr>
            <w:noProof/>
            <w:webHidden/>
          </w:rPr>
          <w:tab/>
        </w:r>
        <w:r>
          <w:rPr>
            <w:noProof/>
            <w:webHidden/>
          </w:rPr>
          <w:fldChar w:fldCharType="begin"/>
        </w:r>
        <w:r w:rsidR="004C42D5">
          <w:rPr>
            <w:noProof/>
            <w:webHidden/>
          </w:rPr>
          <w:instrText xml:space="preserve"> PAGEREF _Toc436374653 \h </w:instrText>
        </w:r>
        <w:r>
          <w:rPr>
            <w:noProof/>
            <w:webHidden/>
          </w:rPr>
        </w:r>
        <w:r>
          <w:rPr>
            <w:noProof/>
            <w:webHidden/>
          </w:rPr>
          <w:fldChar w:fldCharType="separate"/>
        </w:r>
        <w:r w:rsidR="004C42D5">
          <w:rPr>
            <w:noProof/>
            <w:webHidden/>
          </w:rPr>
          <w:t>9</w:t>
        </w:r>
        <w:r>
          <w:rPr>
            <w:noProof/>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54" w:history="1">
        <w:r w:rsidR="004C42D5" w:rsidRPr="00FD2C5D">
          <w:rPr>
            <w:rStyle w:val="Hyperlink"/>
            <w:noProof/>
          </w:rPr>
          <w:t>CAPITOLUL 2</w:t>
        </w:r>
        <w:r w:rsidR="004C42D5">
          <w:rPr>
            <w:noProof/>
            <w:webHidden/>
          </w:rPr>
          <w:tab/>
        </w:r>
        <w:r>
          <w:rPr>
            <w:noProof/>
            <w:webHidden/>
          </w:rPr>
          <w:fldChar w:fldCharType="begin"/>
        </w:r>
        <w:r w:rsidR="004C42D5">
          <w:rPr>
            <w:noProof/>
            <w:webHidden/>
          </w:rPr>
          <w:instrText xml:space="preserve"> PAGEREF _Toc436374654 \h </w:instrText>
        </w:r>
        <w:r>
          <w:rPr>
            <w:noProof/>
            <w:webHidden/>
          </w:rPr>
        </w:r>
        <w:r>
          <w:rPr>
            <w:noProof/>
            <w:webHidden/>
          </w:rPr>
          <w:fldChar w:fldCharType="separate"/>
        </w:r>
        <w:r w:rsidR="004C42D5">
          <w:rPr>
            <w:noProof/>
            <w:webHidden/>
          </w:rPr>
          <w:t>11</w:t>
        </w:r>
        <w:r>
          <w:rPr>
            <w:noProof/>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55" w:history="1">
        <w:r w:rsidR="004C42D5" w:rsidRPr="00FD2C5D">
          <w:rPr>
            <w:rStyle w:val="Hyperlink"/>
            <w:noProof/>
          </w:rPr>
          <w:t>DESCRIEREA ARIEI NATURALE PROTEJATE</w:t>
        </w:r>
        <w:r w:rsidR="004C42D5">
          <w:rPr>
            <w:noProof/>
            <w:webHidden/>
          </w:rPr>
          <w:tab/>
        </w:r>
        <w:r>
          <w:rPr>
            <w:noProof/>
            <w:webHidden/>
          </w:rPr>
          <w:fldChar w:fldCharType="begin"/>
        </w:r>
        <w:r w:rsidR="004C42D5">
          <w:rPr>
            <w:noProof/>
            <w:webHidden/>
          </w:rPr>
          <w:instrText xml:space="preserve"> PAGEREF _Toc436374655 \h </w:instrText>
        </w:r>
        <w:r>
          <w:rPr>
            <w:noProof/>
            <w:webHidden/>
          </w:rPr>
        </w:r>
        <w:r>
          <w:rPr>
            <w:noProof/>
            <w:webHidden/>
          </w:rPr>
          <w:fldChar w:fldCharType="separate"/>
        </w:r>
        <w:r w:rsidR="004C42D5">
          <w:rPr>
            <w:noProof/>
            <w:webHidden/>
          </w:rPr>
          <w:t>11</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56" w:history="1">
        <w:r w:rsidR="004C42D5" w:rsidRPr="00FD2C5D">
          <w:rPr>
            <w:rStyle w:val="Hyperlink"/>
            <w:noProof/>
          </w:rPr>
          <w:t>2.1. Informaţii generale</w:t>
        </w:r>
        <w:r w:rsidR="004C42D5">
          <w:rPr>
            <w:noProof/>
            <w:webHidden/>
          </w:rPr>
          <w:tab/>
        </w:r>
        <w:r>
          <w:rPr>
            <w:noProof/>
            <w:webHidden/>
          </w:rPr>
          <w:fldChar w:fldCharType="begin"/>
        </w:r>
        <w:r w:rsidR="004C42D5">
          <w:rPr>
            <w:noProof/>
            <w:webHidden/>
          </w:rPr>
          <w:instrText xml:space="preserve"> PAGEREF _Toc436374656 \h </w:instrText>
        </w:r>
        <w:r>
          <w:rPr>
            <w:noProof/>
            <w:webHidden/>
          </w:rPr>
        </w:r>
        <w:r>
          <w:rPr>
            <w:noProof/>
            <w:webHidden/>
          </w:rPr>
          <w:fldChar w:fldCharType="separate"/>
        </w:r>
        <w:r w:rsidR="004C42D5">
          <w:rPr>
            <w:noProof/>
            <w:webHidden/>
          </w:rPr>
          <w:t>11</w:t>
        </w:r>
        <w:r>
          <w:rPr>
            <w:noProof/>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57" w:history="1">
        <w:r w:rsidR="004C42D5" w:rsidRPr="00FD2C5D">
          <w:rPr>
            <w:rStyle w:val="Hyperlink"/>
          </w:rPr>
          <w:t>2.1.1. Localizarea şi limitele ariei naturale protejate</w:t>
        </w:r>
        <w:r w:rsidR="004C42D5">
          <w:rPr>
            <w:webHidden/>
          </w:rPr>
          <w:tab/>
        </w:r>
        <w:r>
          <w:rPr>
            <w:webHidden/>
          </w:rPr>
          <w:fldChar w:fldCharType="begin"/>
        </w:r>
        <w:r w:rsidR="004C42D5">
          <w:rPr>
            <w:webHidden/>
          </w:rPr>
          <w:instrText xml:space="preserve"> PAGEREF _Toc436374657 \h </w:instrText>
        </w:r>
        <w:r>
          <w:rPr>
            <w:webHidden/>
          </w:rPr>
        </w:r>
        <w:r>
          <w:rPr>
            <w:webHidden/>
          </w:rPr>
          <w:fldChar w:fldCharType="separate"/>
        </w:r>
        <w:r w:rsidR="004C42D5">
          <w:rPr>
            <w:webHidden/>
          </w:rPr>
          <w:t>11</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58" w:history="1">
        <w:r w:rsidR="004C42D5" w:rsidRPr="00FD2C5D">
          <w:rPr>
            <w:rStyle w:val="Hyperlink"/>
          </w:rPr>
          <w:t>2.1.2. Zonarea internă a ariei naturale protejate</w:t>
        </w:r>
        <w:r w:rsidR="004C42D5">
          <w:rPr>
            <w:webHidden/>
          </w:rPr>
          <w:tab/>
        </w:r>
        <w:r>
          <w:rPr>
            <w:webHidden/>
          </w:rPr>
          <w:fldChar w:fldCharType="begin"/>
        </w:r>
        <w:r w:rsidR="004C42D5">
          <w:rPr>
            <w:webHidden/>
          </w:rPr>
          <w:instrText xml:space="preserve"> PAGEREF _Toc436374658 \h </w:instrText>
        </w:r>
        <w:r>
          <w:rPr>
            <w:webHidden/>
          </w:rPr>
        </w:r>
        <w:r>
          <w:rPr>
            <w:webHidden/>
          </w:rPr>
          <w:fldChar w:fldCharType="separate"/>
        </w:r>
        <w:r w:rsidR="004C42D5">
          <w:rPr>
            <w:webHidden/>
          </w:rPr>
          <w:t>12</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59" w:history="1">
        <w:r w:rsidR="004C42D5" w:rsidRPr="00FD2C5D">
          <w:rPr>
            <w:rStyle w:val="Hyperlink"/>
          </w:rPr>
          <w:t>2.1.3. Suprapuneri cu alte arii naturale protejate</w:t>
        </w:r>
        <w:r w:rsidR="004C42D5">
          <w:rPr>
            <w:webHidden/>
          </w:rPr>
          <w:tab/>
        </w:r>
        <w:r>
          <w:rPr>
            <w:webHidden/>
          </w:rPr>
          <w:fldChar w:fldCharType="begin"/>
        </w:r>
        <w:r w:rsidR="004C42D5">
          <w:rPr>
            <w:webHidden/>
          </w:rPr>
          <w:instrText xml:space="preserve"> PAGEREF _Toc436374659 \h </w:instrText>
        </w:r>
        <w:r>
          <w:rPr>
            <w:webHidden/>
          </w:rPr>
        </w:r>
        <w:r>
          <w:rPr>
            <w:webHidden/>
          </w:rPr>
          <w:fldChar w:fldCharType="separate"/>
        </w:r>
        <w:r w:rsidR="004C42D5">
          <w:rPr>
            <w:webHidden/>
          </w:rPr>
          <w:t>12</w:t>
        </w:r>
        <w:r>
          <w:rPr>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60" w:history="1">
        <w:r w:rsidR="004C42D5" w:rsidRPr="00FD2C5D">
          <w:rPr>
            <w:rStyle w:val="Hyperlink"/>
            <w:noProof/>
          </w:rPr>
          <w:t>2.2.  Mediul abiotic</w:t>
        </w:r>
        <w:r w:rsidR="004C42D5">
          <w:rPr>
            <w:noProof/>
            <w:webHidden/>
          </w:rPr>
          <w:tab/>
        </w:r>
        <w:r>
          <w:rPr>
            <w:noProof/>
            <w:webHidden/>
          </w:rPr>
          <w:fldChar w:fldCharType="begin"/>
        </w:r>
        <w:r w:rsidR="004C42D5">
          <w:rPr>
            <w:noProof/>
            <w:webHidden/>
          </w:rPr>
          <w:instrText xml:space="preserve"> PAGEREF _Toc436374660 \h </w:instrText>
        </w:r>
        <w:r>
          <w:rPr>
            <w:noProof/>
            <w:webHidden/>
          </w:rPr>
        </w:r>
        <w:r>
          <w:rPr>
            <w:noProof/>
            <w:webHidden/>
          </w:rPr>
          <w:fldChar w:fldCharType="separate"/>
        </w:r>
        <w:r w:rsidR="004C42D5">
          <w:rPr>
            <w:noProof/>
            <w:webHidden/>
          </w:rPr>
          <w:t>12</w:t>
        </w:r>
        <w:r>
          <w:rPr>
            <w:noProof/>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61" w:history="1">
        <w:r w:rsidR="004C42D5" w:rsidRPr="00FD2C5D">
          <w:rPr>
            <w:rStyle w:val="Hyperlink"/>
          </w:rPr>
          <w:t>2.2.1. Geologie</w:t>
        </w:r>
        <w:r w:rsidR="004C42D5">
          <w:rPr>
            <w:webHidden/>
          </w:rPr>
          <w:tab/>
        </w:r>
        <w:r>
          <w:rPr>
            <w:webHidden/>
          </w:rPr>
          <w:fldChar w:fldCharType="begin"/>
        </w:r>
        <w:r w:rsidR="004C42D5">
          <w:rPr>
            <w:webHidden/>
          </w:rPr>
          <w:instrText xml:space="preserve"> PAGEREF _Toc436374661 \h </w:instrText>
        </w:r>
        <w:r>
          <w:rPr>
            <w:webHidden/>
          </w:rPr>
        </w:r>
        <w:r>
          <w:rPr>
            <w:webHidden/>
          </w:rPr>
          <w:fldChar w:fldCharType="separate"/>
        </w:r>
        <w:r w:rsidR="004C42D5">
          <w:rPr>
            <w:webHidden/>
          </w:rPr>
          <w:t>12</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62" w:history="1">
        <w:r w:rsidR="004C42D5" w:rsidRPr="00FD2C5D">
          <w:rPr>
            <w:rStyle w:val="Hyperlink"/>
          </w:rPr>
          <w:t>2.2.2. Geomorfologie</w:t>
        </w:r>
        <w:r w:rsidR="004C42D5">
          <w:rPr>
            <w:webHidden/>
          </w:rPr>
          <w:tab/>
        </w:r>
        <w:r>
          <w:rPr>
            <w:webHidden/>
          </w:rPr>
          <w:fldChar w:fldCharType="begin"/>
        </w:r>
        <w:r w:rsidR="004C42D5">
          <w:rPr>
            <w:webHidden/>
          </w:rPr>
          <w:instrText xml:space="preserve"> PAGEREF _Toc436374662 \h </w:instrText>
        </w:r>
        <w:r>
          <w:rPr>
            <w:webHidden/>
          </w:rPr>
        </w:r>
        <w:r>
          <w:rPr>
            <w:webHidden/>
          </w:rPr>
          <w:fldChar w:fldCharType="separate"/>
        </w:r>
        <w:r w:rsidR="004C42D5">
          <w:rPr>
            <w:webHidden/>
          </w:rPr>
          <w:t>13</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63" w:history="1">
        <w:r w:rsidR="004C42D5" w:rsidRPr="00FD2C5D">
          <w:rPr>
            <w:rStyle w:val="Hyperlink"/>
          </w:rPr>
          <w:t>2.2.3. Hidrologie</w:t>
        </w:r>
        <w:r w:rsidR="004C42D5">
          <w:rPr>
            <w:webHidden/>
          </w:rPr>
          <w:tab/>
        </w:r>
        <w:r>
          <w:rPr>
            <w:webHidden/>
          </w:rPr>
          <w:fldChar w:fldCharType="begin"/>
        </w:r>
        <w:r w:rsidR="004C42D5">
          <w:rPr>
            <w:webHidden/>
          </w:rPr>
          <w:instrText xml:space="preserve"> PAGEREF _Toc436374663 \h </w:instrText>
        </w:r>
        <w:r>
          <w:rPr>
            <w:webHidden/>
          </w:rPr>
        </w:r>
        <w:r>
          <w:rPr>
            <w:webHidden/>
          </w:rPr>
          <w:fldChar w:fldCharType="separate"/>
        </w:r>
        <w:r w:rsidR="004C42D5">
          <w:rPr>
            <w:webHidden/>
          </w:rPr>
          <w:t>17</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64" w:history="1">
        <w:r w:rsidR="004C42D5" w:rsidRPr="00FD2C5D">
          <w:rPr>
            <w:rStyle w:val="Hyperlink"/>
          </w:rPr>
          <w:t>2.2.4. Clima</w:t>
        </w:r>
        <w:r w:rsidR="004C42D5">
          <w:rPr>
            <w:webHidden/>
          </w:rPr>
          <w:tab/>
        </w:r>
        <w:r>
          <w:rPr>
            <w:webHidden/>
          </w:rPr>
          <w:fldChar w:fldCharType="begin"/>
        </w:r>
        <w:r w:rsidR="004C42D5">
          <w:rPr>
            <w:webHidden/>
          </w:rPr>
          <w:instrText xml:space="preserve"> PAGEREF _Toc436374664 \h </w:instrText>
        </w:r>
        <w:r>
          <w:rPr>
            <w:webHidden/>
          </w:rPr>
        </w:r>
        <w:r>
          <w:rPr>
            <w:webHidden/>
          </w:rPr>
          <w:fldChar w:fldCharType="separate"/>
        </w:r>
        <w:r w:rsidR="004C42D5">
          <w:rPr>
            <w:webHidden/>
          </w:rPr>
          <w:t>18</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65" w:history="1">
        <w:r w:rsidR="004C42D5" w:rsidRPr="00FD2C5D">
          <w:rPr>
            <w:rStyle w:val="Hyperlink"/>
          </w:rPr>
          <w:t>2.2.5. Soluri</w:t>
        </w:r>
        <w:r w:rsidR="004C42D5">
          <w:rPr>
            <w:webHidden/>
          </w:rPr>
          <w:tab/>
        </w:r>
        <w:r>
          <w:rPr>
            <w:webHidden/>
          </w:rPr>
          <w:fldChar w:fldCharType="begin"/>
        </w:r>
        <w:r w:rsidR="004C42D5">
          <w:rPr>
            <w:webHidden/>
          </w:rPr>
          <w:instrText xml:space="preserve"> PAGEREF _Toc436374665 \h </w:instrText>
        </w:r>
        <w:r>
          <w:rPr>
            <w:webHidden/>
          </w:rPr>
        </w:r>
        <w:r>
          <w:rPr>
            <w:webHidden/>
          </w:rPr>
          <w:fldChar w:fldCharType="separate"/>
        </w:r>
        <w:r w:rsidR="004C42D5">
          <w:rPr>
            <w:webHidden/>
          </w:rPr>
          <w:t>18</w:t>
        </w:r>
        <w:r>
          <w:rPr>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66" w:history="1">
        <w:r w:rsidR="004C42D5" w:rsidRPr="00FD2C5D">
          <w:rPr>
            <w:rStyle w:val="Hyperlink"/>
            <w:noProof/>
          </w:rPr>
          <w:t>2.3. Mediul biotic</w:t>
        </w:r>
        <w:r w:rsidR="004C42D5">
          <w:rPr>
            <w:noProof/>
            <w:webHidden/>
          </w:rPr>
          <w:tab/>
        </w:r>
        <w:r>
          <w:rPr>
            <w:noProof/>
            <w:webHidden/>
          </w:rPr>
          <w:fldChar w:fldCharType="begin"/>
        </w:r>
        <w:r w:rsidR="004C42D5">
          <w:rPr>
            <w:noProof/>
            <w:webHidden/>
          </w:rPr>
          <w:instrText xml:space="preserve"> PAGEREF _Toc436374666 \h </w:instrText>
        </w:r>
        <w:r>
          <w:rPr>
            <w:noProof/>
            <w:webHidden/>
          </w:rPr>
        </w:r>
        <w:r>
          <w:rPr>
            <w:noProof/>
            <w:webHidden/>
          </w:rPr>
          <w:fldChar w:fldCharType="separate"/>
        </w:r>
        <w:r w:rsidR="004C42D5">
          <w:rPr>
            <w:noProof/>
            <w:webHidden/>
          </w:rPr>
          <w:t>22</w:t>
        </w:r>
        <w:r>
          <w:rPr>
            <w:noProof/>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67" w:history="1">
        <w:r w:rsidR="004C42D5" w:rsidRPr="00FD2C5D">
          <w:rPr>
            <w:rStyle w:val="Hyperlink"/>
          </w:rPr>
          <w:t>2.3.1. Ecosisteme</w:t>
        </w:r>
        <w:r w:rsidR="004C42D5">
          <w:rPr>
            <w:webHidden/>
          </w:rPr>
          <w:tab/>
        </w:r>
        <w:r>
          <w:rPr>
            <w:webHidden/>
          </w:rPr>
          <w:fldChar w:fldCharType="begin"/>
        </w:r>
        <w:r w:rsidR="004C42D5">
          <w:rPr>
            <w:webHidden/>
          </w:rPr>
          <w:instrText xml:space="preserve"> PAGEREF _Toc436374667 \h </w:instrText>
        </w:r>
        <w:r>
          <w:rPr>
            <w:webHidden/>
          </w:rPr>
        </w:r>
        <w:r>
          <w:rPr>
            <w:webHidden/>
          </w:rPr>
          <w:fldChar w:fldCharType="separate"/>
        </w:r>
        <w:r w:rsidR="004C42D5">
          <w:rPr>
            <w:webHidden/>
          </w:rPr>
          <w:t>22</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68" w:history="1">
        <w:r w:rsidR="004C42D5" w:rsidRPr="00FD2C5D">
          <w:rPr>
            <w:rStyle w:val="Hyperlink"/>
          </w:rPr>
          <w:t>2.3.2. Habitatele de interes conservativ</w:t>
        </w:r>
        <w:r w:rsidR="004C42D5">
          <w:rPr>
            <w:webHidden/>
          </w:rPr>
          <w:tab/>
        </w:r>
        <w:r>
          <w:rPr>
            <w:webHidden/>
          </w:rPr>
          <w:fldChar w:fldCharType="begin"/>
        </w:r>
        <w:r w:rsidR="004C42D5">
          <w:rPr>
            <w:webHidden/>
          </w:rPr>
          <w:instrText xml:space="preserve"> PAGEREF _Toc436374668 \h </w:instrText>
        </w:r>
        <w:r>
          <w:rPr>
            <w:webHidden/>
          </w:rPr>
        </w:r>
        <w:r>
          <w:rPr>
            <w:webHidden/>
          </w:rPr>
          <w:fldChar w:fldCharType="separate"/>
        </w:r>
        <w:r w:rsidR="004C42D5">
          <w:rPr>
            <w:webHidden/>
          </w:rPr>
          <w:t>23</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69" w:history="1">
        <w:r w:rsidR="004C42D5" w:rsidRPr="00FD2C5D">
          <w:rPr>
            <w:rStyle w:val="Hyperlink"/>
          </w:rPr>
          <w:t>2.3.3. Speciile de interes conservativ</w:t>
        </w:r>
        <w:r w:rsidR="004C42D5">
          <w:rPr>
            <w:webHidden/>
          </w:rPr>
          <w:tab/>
        </w:r>
        <w:r>
          <w:rPr>
            <w:webHidden/>
          </w:rPr>
          <w:fldChar w:fldCharType="begin"/>
        </w:r>
        <w:r w:rsidR="004C42D5">
          <w:rPr>
            <w:webHidden/>
          </w:rPr>
          <w:instrText xml:space="preserve"> PAGEREF _Toc436374669 \h </w:instrText>
        </w:r>
        <w:r>
          <w:rPr>
            <w:webHidden/>
          </w:rPr>
        </w:r>
        <w:r>
          <w:rPr>
            <w:webHidden/>
          </w:rPr>
          <w:fldChar w:fldCharType="separate"/>
        </w:r>
        <w:r w:rsidR="004C42D5">
          <w:rPr>
            <w:webHidden/>
          </w:rPr>
          <w:t>25</w:t>
        </w:r>
        <w:r>
          <w:rPr>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70" w:history="1">
        <w:r w:rsidR="004C42D5" w:rsidRPr="00FD2C5D">
          <w:rPr>
            <w:rStyle w:val="Hyperlink"/>
            <w:noProof/>
          </w:rPr>
          <w:t>2.4. Informații socio-economice, impacturi și amenințări</w:t>
        </w:r>
        <w:r w:rsidR="004C42D5">
          <w:rPr>
            <w:noProof/>
            <w:webHidden/>
          </w:rPr>
          <w:tab/>
        </w:r>
        <w:r>
          <w:rPr>
            <w:noProof/>
            <w:webHidden/>
          </w:rPr>
          <w:fldChar w:fldCharType="begin"/>
        </w:r>
        <w:r w:rsidR="004C42D5">
          <w:rPr>
            <w:noProof/>
            <w:webHidden/>
          </w:rPr>
          <w:instrText xml:space="preserve"> PAGEREF _Toc436374670 \h </w:instrText>
        </w:r>
        <w:r>
          <w:rPr>
            <w:noProof/>
            <w:webHidden/>
          </w:rPr>
        </w:r>
        <w:r>
          <w:rPr>
            <w:noProof/>
            <w:webHidden/>
          </w:rPr>
          <w:fldChar w:fldCharType="separate"/>
        </w:r>
        <w:r w:rsidR="004C42D5">
          <w:rPr>
            <w:noProof/>
            <w:webHidden/>
          </w:rPr>
          <w:t>26</w:t>
        </w:r>
        <w:r>
          <w:rPr>
            <w:noProof/>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71" w:history="1">
        <w:r w:rsidR="004C42D5" w:rsidRPr="00FD2C5D">
          <w:rPr>
            <w:rStyle w:val="Hyperlink"/>
          </w:rPr>
          <w:t>2.4.1. Informații socio-economice și culturale</w:t>
        </w:r>
        <w:r w:rsidR="004C42D5">
          <w:rPr>
            <w:webHidden/>
          </w:rPr>
          <w:tab/>
        </w:r>
        <w:r>
          <w:rPr>
            <w:webHidden/>
          </w:rPr>
          <w:fldChar w:fldCharType="begin"/>
        </w:r>
        <w:r w:rsidR="004C42D5">
          <w:rPr>
            <w:webHidden/>
          </w:rPr>
          <w:instrText xml:space="preserve"> PAGEREF _Toc436374671 \h </w:instrText>
        </w:r>
        <w:r>
          <w:rPr>
            <w:webHidden/>
          </w:rPr>
        </w:r>
        <w:r>
          <w:rPr>
            <w:webHidden/>
          </w:rPr>
          <w:fldChar w:fldCharType="separate"/>
        </w:r>
        <w:r w:rsidR="004C42D5">
          <w:rPr>
            <w:webHidden/>
          </w:rPr>
          <w:t>26</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72" w:history="1">
        <w:r w:rsidR="004C42D5" w:rsidRPr="00FD2C5D">
          <w:rPr>
            <w:rStyle w:val="Hyperlink"/>
          </w:rPr>
          <w:t>2.4.2. Impacturi</w:t>
        </w:r>
        <w:r w:rsidR="004C42D5">
          <w:rPr>
            <w:webHidden/>
          </w:rPr>
          <w:tab/>
        </w:r>
        <w:r>
          <w:rPr>
            <w:webHidden/>
          </w:rPr>
          <w:fldChar w:fldCharType="begin"/>
        </w:r>
        <w:r w:rsidR="004C42D5">
          <w:rPr>
            <w:webHidden/>
          </w:rPr>
          <w:instrText xml:space="preserve"> PAGEREF _Toc436374672 \h </w:instrText>
        </w:r>
        <w:r>
          <w:rPr>
            <w:webHidden/>
          </w:rPr>
        </w:r>
        <w:r>
          <w:rPr>
            <w:webHidden/>
          </w:rPr>
          <w:fldChar w:fldCharType="separate"/>
        </w:r>
        <w:r w:rsidR="004C42D5">
          <w:rPr>
            <w:webHidden/>
          </w:rPr>
          <w:t>36</w:t>
        </w:r>
        <w:r>
          <w:rPr>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73" w:history="1">
        <w:r w:rsidR="004C42D5" w:rsidRPr="00FD2C5D">
          <w:rPr>
            <w:rStyle w:val="Hyperlink"/>
            <w:noProof/>
          </w:rPr>
          <w:t>CAPITOLUL 3</w:t>
        </w:r>
        <w:r w:rsidR="004C42D5">
          <w:rPr>
            <w:noProof/>
            <w:webHidden/>
          </w:rPr>
          <w:tab/>
        </w:r>
        <w:r>
          <w:rPr>
            <w:noProof/>
            <w:webHidden/>
          </w:rPr>
          <w:fldChar w:fldCharType="begin"/>
        </w:r>
        <w:r w:rsidR="004C42D5">
          <w:rPr>
            <w:noProof/>
            <w:webHidden/>
          </w:rPr>
          <w:instrText xml:space="preserve"> PAGEREF _Toc436374673 \h </w:instrText>
        </w:r>
        <w:r>
          <w:rPr>
            <w:noProof/>
            <w:webHidden/>
          </w:rPr>
        </w:r>
        <w:r>
          <w:rPr>
            <w:noProof/>
            <w:webHidden/>
          </w:rPr>
          <w:fldChar w:fldCharType="separate"/>
        </w:r>
        <w:r w:rsidR="004C42D5">
          <w:rPr>
            <w:noProof/>
            <w:webHidden/>
          </w:rPr>
          <w:t>40</w:t>
        </w:r>
        <w:r>
          <w:rPr>
            <w:noProof/>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74" w:history="1">
        <w:r w:rsidR="004C42D5" w:rsidRPr="00FD2C5D">
          <w:rPr>
            <w:rStyle w:val="Hyperlink"/>
            <w:noProof/>
          </w:rPr>
          <w:t>EVALUAREA STĂRII DE CONSERVARE A SPECIILOR ȘI HABITATELOR</w:t>
        </w:r>
        <w:r w:rsidR="004C42D5">
          <w:rPr>
            <w:noProof/>
            <w:webHidden/>
          </w:rPr>
          <w:tab/>
        </w:r>
        <w:r>
          <w:rPr>
            <w:noProof/>
            <w:webHidden/>
          </w:rPr>
          <w:fldChar w:fldCharType="begin"/>
        </w:r>
        <w:r w:rsidR="004C42D5">
          <w:rPr>
            <w:noProof/>
            <w:webHidden/>
          </w:rPr>
          <w:instrText xml:space="preserve"> PAGEREF _Toc436374674 \h </w:instrText>
        </w:r>
        <w:r>
          <w:rPr>
            <w:noProof/>
            <w:webHidden/>
          </w:rPr>
        </w:r>
        <w:r>
          <w:rPr>
            <w:noProof/>
            <w:webHidden/>
          </w:rPr>
          <w:fldChar w:fldCharType="separate"/>
        </w:r>
        <w:r w:rsidR="004C42D5">
          <w:rPr>
            <w:noProof/>
            <w:webHidden/>
          </w:rPr>
          <w:t>40</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75" w:history="1">
        <w:r w:rsidR="004C42D5" w:rsidRPr="00FD2C5D">
          <w:rPr>
            <w:rStyle w:val="Hyperlink"/>
            <w:noProof/>
          </w:rPr>
          <w:t>3.1. Evaluarea stării de conservare a habitatelor de interes conservativ</w:t>
        </w:r>
        <w:r w:rsidR="004C42D5">
          <w:rPr>
            <w:noProof/>
            <w:webHidden/>
          </w:rPr>
          <w:tab/>
        </w:r>
        <w:r>
          <w:rPr>
            <w:noProof/>
            <w:webHidden/>
          </w:rPr>
          <w:fldChar w:fldCharType="begin"/>
        </w:r>
        <w:r w:rsidR="004C42D5">
          <w:rPr>
            <w:noProof/>
            <w:webHidden/>
          </w:rPr>
          <w:instrText xml:space="preserve"> PAGEREF _Toc436374675 \h </w:instrText>
        </w:r>
        <w:r>
          <w:rPr>
            <w:noProof/>
            <w:webHidden/>
          </w:rPr>
        </w:r>
        <w:r>
          <w:rPr>
            <w:noProof/>
            <w:webHidden/>
          </w:rPr>
          <w:fldChar w:fldCharType="separate"/>
        </w:r>
        <w:r w:rsidR="004C42D5">
          <w:rPr>
            <w:noProof/>
            <w:webHidden/>
          </w:rPr>
          <w:t>41</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76" w:history="1">
        <w:r w:rsidR="004C42D5" w:rsidRPr="00FD2C5D">
          <w:rPr>
            <w:rStyle w:val="Hyperlink"/>
            <w:noProof/>
          </w:rPr>
          <w:t>3.2. Evaluarea stării de conservare a speciilor de interes conservativ</w:t>
        </w:r>
        <w:r w:rsidR="004C42D5">
          <w:rPr>
            <w:noProof/>
            <w:webHidden/>
          </w:rPr>
          <w:tab/>
        </w:r>
        <w:r>
          <w:rPr>
            <w:noProof/>
            <w:webHidden/>
          </w:rPr>
          <w:fldChar w:fldCharType="begin"/>
        </w:r>
        <w:r w:rsidR="004C42D5">
          <w:rPr>
            <w:noProof/>
            <w:webHidden/>
          </w:rPr>
          <w:instrText xml:space="preserve"> PAGEREF _Toc436374676 \h </w:instrText>
        </w:r>
        <w:r>
          <w:rPr>
            <w:noProof/>
            <w:webHidden/>
          </w:rPr>
        </w:r>
        <w:r>
          <w:rPr>
            <w:noProof/>
            <w:webHidden/>
          </w:rPr>
          <w:fldChar w:fldCharType="separate"/>
        </w:r>
        <w:r w:rsidR="004C42D5">
          <w:rPr>
            <w:noProof/>
            <w:webHidden/>
          </w:rPr>
          <w:t>42</w:t>
        </w:r>
        <w:r>
          <w:rPr>
            <w:noProof/>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77" w:history="1">
        <w:r w:rsidR="004C42D5" w:rsidRPr="00FD2C5D">
          <w:rPr>
            <w:rStyle w:val="Hyperlink"/>
          </w:rPr>
          <w:t>3.2.2. Evaluarea stării de conservare pentru speciile de amfibieni și reptile</w:t>
        </w:r>
        <w:r w:rsidR="004C42D5">
          <w:rPr>
            <w:webHidden/>
          </w:rPr>
          <w:tab/>
        </w:r>
        <w:r>
          <w:rPr>
            <w:webHidden/>
          </w:rPr>
          <w:fldChar w:fldCharType="begin"/>
        </w:r>
        <w:r w:rsidR="004C42D5">
          <w:rPr>
            <w:webHidden/>
          </w:rPr>
          <w:instrText xml:space="preserve"> PAGEREF _Toc436374677 \h </w:instrText>
        </w:r>
        <w:r>
          <w:rPr>
            <w:webHidden/>
          </w:rPr>
        </w:r>
        <w:r>
          <w:rPr>
            <w:webHidden/>
          </w:rPr>
          <w:fldChar w:fldCharType="separate"/>
        </w:r>
        <w:r w:rsidR="004C42D5">
          <w:rPr>
            <w:webHidden/>
          </w:rPr>
          <w:t>42</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78" w:history="1">
        <w:r w:rsidR="004C42D5" w:rsidRPr="00FD2C5D">
          <w:rPr>
            <w:rStyle w:val="Hyperlink"/>
          </w:rPr>
          <w:t>3.2.3. Evaluarea stării de conservare pentru speciile de mamifere</w:t>
        </w:r>
        <w:r w:rsidR="004C42D5">
          <w:rPr>
            <w:webHidden/>
          </w:rPr>
          <w:tab/>
        </w:r>
        <w:r>
          <w:rPr>
            <w:webHidden/>
          </w:rPr>
          <w:fldChar w:fldCharType="begin"/>
        </w:r>
        <w:r w:rsidR="004C42D5">
          <w:rPr>
            <w:webHidden/>
          </w:rPr>
          <w:instrText xml:space="preserve"> PAGEREF _Toc436374678 \h </w:instrText>
        </w:r>
        <w:r>
          <w:rPr>
            <w:webHidden/>
          </w:rPr>
        </w:r>
        <w:r>
          <w:rPr>
            <w:webHidden/>
          </w:rPr>
          <w:fldChar w:fldCharType="separate"/>
        </w:r>
        <w:r w:rsidR="004C42D5">
          <w:rPr>
            <w:webHidden/>
          </w:rPr>
          <w:t>42</w:t>
        </w:r>
        <w:r>
          <w:rPr>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79" w:history="1">
        <w:r w:rsidR="004C42D5" w:rsidRPr="00FD2C5D">
          <w:rPr>
            <w:rStyle w:val="Hyperlink"/>
            <w:noProof/>
          </w:rPr>
          <w:t>CAPITOLUL 4</w:t>
        </w:r>
        <w:r w:rsidR="004C42D5">
          <w:rPr>
            <w:noProof/>
            <w:webHidden/>
          </w:rPr>
          <w:tab/>
        </w:r>
        <w:r>
          <w:rPr>
            <w:noProof/>
            <w:webHidden/>
          </w:rPr>
          <w:fldChar w:fldCharType="begin"/>
        </w:r>
        <w:r w:rsidR="004C42D5">
          <w:rPr>
            <w:noProof/>
            <w:webHidden/>
          </w:rPr>
          <w:instrText xml:space="preserve"> PAGEREF _Toc436374679 \h </w:instrText>
        </w:r>
        <w:r>
          <w:rPr>
            <w:noProof/>
            <w:webHidden/>
          </w:rPr>
        </w:r>
        <w:r>
          <w:rPr>
            <w:noProof/>
            <w:webHidden/>
          </w:rPr>
          <w:fldChar w:fldCharType="separate"/>
        </w:r>
        <w:r w:rsidR="004C42D5">
          <w:rPr>
            <w:noProof/>
            <w:webHidden/>
          </w:rPr>
          <w:t>44</w:t>
        </w:r>
        <w:r>
          <w:rPr>
            <w:noProof/>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80" w:history="1">
        <w:r w:rsidR="004C42D5" w:rsidRPr="00FD2C5D">
          <w:rPr>
            <w:rStyle w:val="Hyperlink"/>
            <w:noProof/>
          </w:rPr>
          <w:t>SCOPUL ȘI OBIECTIVELE PLANULUI DE MANAGEMENT</w:t>
        </w:r>
        <w:r w:rsidR="004C42D5">
          <w:rPr>
            <w:noProof/>
            <w:webHidden/>
          </w:rPr>
          <w:tab/>
        </w:r>
        <w:r>
          <w:rPr>
            <w:noProof/>
            <w:webHidden/>
          </w:rPr>
          <w:fldChar w:fldCharType="begin"/>
        </w:r>
        <w:r w:rsidR="004C42D5">
          <w:rPr>
            <w:noProof/>
            <w:webHidden/>
          </w:rPr>
          <w:instrText xml:space="preserve"> PAGEREF _Toc436374680 \h </w:instrText>
        </w:r>
        <w:r>
          <w:rPr>
            <w:noProof/>
            <w:webHidden/>
          </w:rPr>
        </w:r>
        <w:r>
          <w:rPr>
            <w:noProof/>
            <w:webHidden/>
          </w:rPr>
          <w:fldChar w:fldCharType="separate"/>
        </w:r>
        <w:r w:rsidR="004C42D5">
          <w:rPr>
            <w:noProof/>
            <w:webHidden/>
          </w:rPr>
          <w:t>44</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81" w:history="1">
        <w:r w:rsidR="004C42D5" w:rsidRPr="00FD2C5D">
          <w:rPr>
            <w:rStyle w:val="Hyperlink"/>
            <w:noProof/>
          </w:rPr>
          <w:t>4.1. Scopul planului de management</w:t>
        </w:r>
        <w:r w:rsidR="004C42D5">
          <w:rPr>
            <w:noProof/>
            <w:webHidden/>
          </w:rPr>
          <w:tab/>
        </w:r>
        <w:r>
          <w:rPr>
            <w:noProof/>
            <w:webHidden/>
          </w:rPr>
          <w:fldChar w:fldCharType="begin"/>
        </w:r>
        <w:r w:rsidR="004C42D5">
          <w:rPr>
            <w:noProof/>
            <w:webHidden/>
          </w:rPr>
          <w:instrText xml:space="preserve"> PAGEREF _Toc436374681 \h </w:instrText>
        </w:r>
        <w:r>
          <w:rPr>
            <w:noProof/>
            <w:webHidden/>
          </w:rPr>
        </w:r>
        <w:r>
          <w:rPr>
            <w:noProof/>
            <w:webHidden/>
          </w:rPr>
          <w:fldChar w:fldCharType="separate"/>
        </w:r>
        <w:r w:rsidR="004C42D5">
          <w:rPr>
            <w:noProof/>
            <w:webHidden/>
          </w:rPr>
          <w:t>44</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82" w:history="1">
        <w:r w:rsidR="004C42D5" w:rsidRPr="00FD2C5D">
          <w:rPr>
            <w:rStyle w:val="Hyperlink"/>
            <w:noProof/>
          </w:rPr>
          <w:t>4.2. Obiective generale și specifice</w:t>
        </w:r>
        <w:r w:rsidR="004C42D5">
          <w:rPr>
            <w:noProof/>
            <w:webHidden/>
          </w:rPr>
          <w:tab/>
        </w:r>
        <w:r>
          <w:rPr>
            <w:noProof/>
            <w:webHidden/>
          </w:rPr>
          <w:fldChar w:fldCharType="begin"/>
        </w:r>
        <w:r w:rsidR="004C42D5">
          <w:rPr>
            <w:noProof/>
            <w:webHidden/>
          </w:rPr>
          <w:instrText xml:space="preserve"> PAGEREF _Toc436374682 \h </w:instrText>
        </w:r>
        <w:r>
          <w:rPr>
            <w:noProof/>
            <w:webHidden/>
          </w:rPr>
        </w:r>
        <w:r>
          <w:rPr>
            <w:noProof/>
            <w:webHidden/>
          </w:rPr>
          <w:fldChar w:fldCharType="separate"/>
        </w:r>
        <w:r w:rsidR="004C42D5">
          <w:rPr>
            <w:noProof/>
            <w:webHidden/>
          </w:rPr>
          <w:t>45</w:t>
        </w:r>
        <w:r>
          <w:rPr>
            <w:noProof/>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83" w:history="1">
        <w:r w:rsidR="004C42D5" w:rsidRPr="00FD2C5D">
          <w:rPr>
            <w:rStyle w:val="Hyperlink"/>
          </w:rPr>
          <w:t>4.2.1. Obiective generale</w:t>
        </w:r>
        <w:r w:rsidR="004C42D5">
          <w:rPr>
            <w:webHidden/>
          </w:rPr>
          <w:tab/>
        </w:r>
        <w:r>
          <w:rPr>
            <w:webHidden/>
          </w:rPr>
          <w:fldChar w:fldCharType="begin"/>
        </w:r>
        <w:r w:rsidR="004C42D5">
          <w:rPr>
            <w:webHidden/>
          </w:rPr>
          <w:instrText xml:space="preserve"> PAGEREF _Toc436374683 \h </w:instrText>
        </w:r>
        <w:r>
          <w:rPr>
            <w:webHidden/>
          </w:rPr>
        </w:r>
        <w:r>
          <w:rPr>
            <w:webHidden/>
          </w:rPr>
          <w:fldChar w:fldCharType="separate"/>
        </w:r>
        <w:r w:rsidR="004C42D5">
          <w:rPr>
            <w:webHidden/>
          </w:rPr>
          <w:t>45</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84" w:history="1">
        <w:r w:rsidR="004C42D5" w:rsidRPr="00FD2C5D">
          <w:rPr>
            <w:rStyle w:val="Hyperlink"/>
          </w:rPr>
          <w:t>4.2.2. Obiective specifice</w:t>
        </w:r>
        <w:r w:rsidR="004C42D5">
          <w:rPr>
            <w:webHidden/>
          </w:rPr>
          <w:tab/>
        </w:r>
        <w:r>
          <w:rPr>
            <w:webHidden/>
          </w:rPr>
          <w:fldChar w:fldCharType="begin"/>
        </w:r>
        <w:r w:rsidR="004C42D5">
          <w:rPr>
            <w:webHidden/>
          </w:rPr>
          <w:instrText xml:space="preserve"> PAGEREF _Toc436374684 \h </w:instrText>
        </w:r>
        <w:r>
          <w:rPr>
            <w:webHidden/>
          </w:rPr>
        </w:r>
        <w:r>
          <w:rPr>
            <w:webHidden/>
          </w:rPr>
          <w:fldChar w:fldCharType="separate"/>
        </w:r>
        <w:r w:rsidR="004C42D5">
          <w:rPr>
            <w:webHidden/>
          </w:rPr>
          <w:t>45</w:t>
        </w:r>
        <w:r>
          <w:rPr>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85" w:history="1">
        <w:r w:rsidR="004C42D5" w:rsidRPr="00FD2C5D">
          <w:rPr>
            <w:rStyle w:val="Hyperlink"/>
            <w:noProof/>
          </w:rPr>
          <w:t>CAPITOLUL 5</w:t>
        </w:r>
        <w:r w:rsidR="004C42D5">
          <w:rPr>
            <w:noProof/>
            <w:webHidden/>
          </w:rPr>
          <w:tab/>
        </w:r>
        <w:r>
          <w:rPr>
            <w:noProof/>
            <w:webHidden/>
          </w:rPr>
          <w:fldChar w:fldCharType="begin"/>
        </w:r>
        <w:r w:rsidR="004C42D5">
          <w:rPr>
            <w:noProof/>
            <w:webHidden/>
          </w:rPr>
          <w:instrText xml:space="preserve"> PAGEREF _Toc436374685 \h </w:instrText>
        </w:r>
        <w:r>
          <w:rPr>
            <w:noProof/>
            <w:webHidden/>
          </w:rPr>
        </w:r>
        <w:r>
          <w:rPr>
            <w:noProof/>
            <w:webHidden/>
          </w:rPr>
          <w:fldChar w:fldCharType="separate"/>
        </w:r>
        <w:r w:rsidR="004C42D5">
          <w:rPr>
            <w:noProof/>
            <w:webHidden/>
          </w:rPr>
          <w:t>48</w:t>
        </w:r>
        <w:r>
          <w:rPr>
            <w:noProof/>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86" w:history="1">
        <w:r w:rsidR="004C42D5" w:rsidRPr="00FD2C5D">
          <w:rPr>
            <w:rStyle w:val="Hyperlink"/>
            <w:noProof/>
          </w:rPr>
          <w:t>PLANUL DE ACTIVITĂȚI/ACȚIUNI ȘI MONITORIZAREA ACESTORA</w:t>
        </w:r>
        <w:r w:rsidR="004C42D5">
          <w:rPr>
            <w:noProof/>
            <w:webHidden/>
          </w:rPr>
          <w:tab/>
        </w:r>
        <w:r>
          <w:rPr>
            <w:noProof/>
            <w:webHidden/>
          </w:rPr>
          <w:fldChar w:fldCharType="begin"/>
        </w:r>
        <w:r w:rsidR="004C42D5">
          <w:rPr>
            <w:noProof/>
            <w:webHidden/>
          </w:rPr>
          <w:instrText xml:space="preserve"> PAGEREF _Toc436374686 \h </w:instrText>
        </w:r>
        <w:r>
          <w:rPr>
            <w:noProof/>
            <w:webHidden/>
          </w:rPr>
        </w:r>
        <w:r>
          <w:rPr>
            <w:noProof/>
            <w:webHidden/>
          </w:rPr>
          <w:fldChar w:fldCharType="separate"/>
        </w:r>
        <w:r w:rsidR="004C42D5">
          <w:rPr>
            <w:noProof/>
            <w:webHidden/>
          </w:rPr>
          <w:t>48</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87" w:history="1">
        <w:r w:rsidR="004C42D5" w:rsidRPr="00FD2C5D">
          <w:rPr>
            <w:rStyle w:val="Hyperlink"/>
            <w:noProof/>
          </w:rPr>
          <w:t>5.1. Planul de activități</w:t>
        </w:r>
        <w:r w:rsidR="004C42D5">
          <w:rPr>
            <w:noProof/>
            <w:webHidden/>
          </w:rPr>
          <w:tab/>
        </w:r>
        <w:r>
          <w:rPr>
            <w:noProof/>
            <w:webHidden/>
          </w:rPr>
          <w:fldChar w:fldCharType="begin"/>
        </w:r>
        <w:r w:rsidR="004C42D5">
          <w:rPr>
            <w:noProof/>
            <w:webHidden/>
          </w:rPr>
          <w:instrText xml:space="preserve"> PAGEREF _Toc436374687 \h </w:instrText>
        </w:r>
        <w:r>
          <w:rPr>
            <w:noProof/>
            <w:webHidden/>
          </w:rPr>
        </w:r>
        <w:r>
          <w:rPr>
            <w:noProof/>
            <w:webHidden/>
          </w:rPr>
          <w:fldChar w:fldCharType="separate"/>
        </w:r>
        <w:r w:rsidR="004C42D5">
          <w:rPr>
            <w:noProof/>
            <w:webHidden/>
          </w:rPr>
          <w:t>48</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88" w:history="1">
        <w:r w:rsidR="004C42D5" w:rsidRPr="00FD2C5D">
          <w:rPr>
            <w:rStyle w:val="Hyperlink"/>
            <w:noProof/>
          </w:rPr>
          <w:t>5.2. Resurse și buget</w:t>
        </w:r>
        <w:r w:rsidR="004C42D5">
          <w:rPr>
            <w:noProof/>
            <w:webHidden/>
          </w:rPr>
          <w:tab/>
        </w:r>
        <w:r>
          <w:rPr>
            <w:noProof/>
            <w:webHidden/>
          </w:rPr>
          <w:fldChar w:fldCharType="begin"/>
        </w:r>
        <w:r w:rsidR="004C42D5">
          <w:rPr>
            <w:noProof/>
            <w:webHidden/>
          </w:rPr>
          <w:instrText xml:space="preserve"> PAGEREF _Toc436374688 \h </w:instrText>
        </w:r>
        <w:r>
          <w:rPr>
            <w:noProof/>
            <w:webHidden/>
          </w:rPr>
        </w:r>
        <w:r>
          <w:rPr>
            <w:noProof/>
            <w:webHidden/>
          </w:rPr>
          <w:fldChar w:fldCharType="separate"/>
        </w:r>
        <w:r w:rsidR="004C42D5">
          <w:rPr>
            <w:noProof/>
            <w:webHidden/>
          </w:rPr>
          <w:t>62</w:t>
        </w:r>
        <w:r>
          <w:rPr>
            <w:noProof/>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89" w:history="1">
        <w:r w:rsidR="004C42D5" w:rsidRPr="00FD2C5D">
          <w:rPr>
            <w:rStyle w:val="Hyperlink"/>
            <w:noProof/>
          </w:rPr>
          <w:t>CAPITOLUL 6</w:t>
        </w:r>
        <w:r w:rsidR="004C42D5">
          <w:rPr>
            <w:noProof/>
            <w:webHidden/>
          </w:rPr>
          <w:tab/>
        </w:r>
        <w:r>
          <w:rPr>
            <w:noProof/>
            <w:webHidden/>
          </w:rPr>
          <w:fldChar w:fldCharType="begin"/>
        </w:r>
        <w:r w:rsidR="004C42D5">
          <w:rPr>
            <w:noProof/>
            <w:webHidden/>
          </w:rPr>
          <w:instrText xml:space="preserve"> PAGEREF _Toc436374689 \h </w:instrText>
        </w:r>
        <w:r>
          <w:rPr>
            <w:noProof/>
            <w:webHidden/>
          </w:rPr>
        </w:r>
        <w:r>
          <w:rPr>
            <w:noProof/>
            <w:webHidden/>
          </w:rPr>
          <w:fldChar w:fldCharType="separate"/>
        </w:r>
        <w:r w:rsidR="004C42D5">
          <w:rPr>
            <w:noProof/>
            <w:webHidden/>
          </w:rPr>
          <w:t>87</w:t>
        </w:r>
        <w:r>
          <w:rPr>
            <w:noProof/>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90" w:history="1">
        <w:r w:rsidR="004C42D5" w:rsidRPr="00FD2C5D">
          <w:rPr>
            <w:rStyle w:val="Hyperlink"/>
            <w:noProof/>
          </w:rPr>
          <w:t>BIBLIOGRAFIE SELECTIVĂ</w:t>
        </w:r>
        <w:r w:rsidR="004C42D5">
          <w:rPr>
            <w:noProof/>
            <w:webHidden/>
          </w:rPr>
          <w:tab/>
        </w:r>
        <w:r>
          <w:rPr>
            <w:noProof/>
            <w:webHidden/>
          </w:rPr>
          <w:fldChar w:fldCharType="begin"/>
        </w:r>
        <w:r w:rsidR="004C42D5">
          <w:rPr>
            <w:noProof/>
            <w:webHidden/>
          </w:rPr>
          <w:instrText xml:space="preserve"> PAGEREF _Toc436374690 \h </w:instrText>
        </w:r>
        <w:r>
          <w:rPr>
            <w:noProof/>
            <w:webHidden/>
          </w:rPr>
        </w:r>
        <w:r>
          <w:rPr>
            <w:noProof/>
            <w:webHidden/>
          </w:rPr>
          <w:fldChar w:fldCharType="separate"/>
        </w:r>
        <w:r w:rsidR="004C42D5">
          <w:rPr>
            <w:noProof/>
            <w:webHidden/>
          </w:rPr>
          <w:t>87</w:t>
        </w:r>
        <w:r>
          <w:rPr>
            <w:noProof/>
            <w:webHidden/>
          </w:rPr>
          <w:fldChar w:fldCharType="end"/>
        </w:r>
      </w:hyperlink>
    </w:p>
    <w:p w:rsidR="004C42D5" w:rsidRDefault="00803A5A">
      <w:pPr>
        <w:pStyle w:val="TOC1"/>
        <w:rPr>
          <w:rFonts w:asciiTheme="minorHAnsi" w:eastAsiaTheme="minorEastAsia" w:hAnsiTheme="minorHAnsi" w:cstheme="minorBidi"/>
          <w:b w:val="0"/>
          <w:noProof/>
          <w:sz w:val="22"/>
          <w:szCs w:val="22"/>
          <w:lang w:val="en-US"/>
        </w:rPr>
      </w:pPr>
      <w:hyperlink w:anchor="_Toc436374691" w:history="1">
        <w:r w:rsidR="004C42D5" w:rsidRPr="00FD2C5D">
          <w:rPr>
            <w:rStyle w:val="Hyperlink"/>
            <w:noProof/>
          </w:rPr>
          <w:t>ANEXE</w:t>
        </w:r>
        <w:r w:rsidR="004C42D5">
          <w:rPr>
            <w:noProof/>
            <w:webHidden/>
          </w:rPr>
          <w:tab/>
        </w:r>
        <w:r>
          <w:rPr>
            <w:noProof/>
            <w:webHidden/>
          </w:rPr>
          <w:fldChar w:fldCharType="begin"/>
        </w:r>
        <w:r w:rsidR="004C42D5">
          <w:rPr>
            <w:noProof/>
            <w:webHidden/>
          </w:rPr>
          <w:instrText xml:space="preserve"> PAGEREF _Toc436374691 \h </w:instrText>
        </w:r>
        <w:r>
          <w:rPr>
            <w:noProof/>
            <w:webHidden/>
          </w:rPr>
        </w:r>
        <w:r>
          <w:rPr>
            <w:noProof/>
            <w:webHidden/>
          </w:rPr>
          <w:fldChar w:fldCharType="separate"/>
        </w:r>
        <w:r w:rsidR="004C42D5">
          <w:rPr>
            <w:noProof/>
            <w:webHidden/>
          </w:rPr>
          <w:t>88</w:t>
        </w:r>
        <w:r>
          <w:rPr>
            <w:noProof/>
            <w:webHidden/>
          </w:rPr>
          <w:fldChar w:fldCharType="end"/>
        </w:r>
      </w:hyperlink>
    </w:p>
    <w:p w:rsidR="004C42D5" w:rsidRDefault="00803A5A">
      <w:pPr>
        <w:pStyle w:val="TOC2"/>
        <w:rPr>
          <w:rFonts w:asciiTheme="minorHAnsi" w:eastAsiaTheme="minorEastAsia" w:hAnsiTheme="minorHAnsi" w:cstheme="minorBidi"/>
          <w:noProof/>
          <w:sz w:val="22"/>
          <w:lang w:val="en-US"/>
        </w:rPr>
      </w:pPr>
      <w:hyperlink w:anchor="_Toc436374692" w:history="1">
        <w:r w:rsidR="004C42D5" w:rsidRPr="00FD2C5D">
          <w:rPr>
            <w:rStyle w:val="Hyperlink"/>
            <w:noProof/>
          </w:rPr>
          <w:t>Anexa 1 Regulamentul sitului</w:t>
        </w:r>
        <w:r w:rsidR="004C42D5">
          <w:rPr>
            <w:noProof/>
            <w:webHidden/>
          </w:rPr>
          <w:tab/>
        </w:r>
        <w:r>
          <w:rPr>
            <w:noProof/>
            <w:webHidden/>
          </w:rPr>
          <w:fldChar w:fldCharType="begin"/>
        </w:r>
        <w:r w:rsidR="004C42D5">
          <w:rPr>
            <w:noProof/>
            <w:webHidden/>
          </w:rPr>
          <w:instrText xml:space="preserve"> PAGEREF _Toc436374692 \h </w:instrText>
        </w:r>
        <w:r>
          <w:rPr>
            <w:noProof/>
            <w:webHidden/>
          </w:rPr>
        </w:r>
        <w:r>
          <w:rPr>
            <w:noProof/>
            <w:webHidden/>
          </w:rPr>
          <w:fldChar w:fldCharType="separate"/>
        </w:r>
        <w:r w:rsidR="004C42D5">
          <w:rPr>
            <w:noProof/>
            <w:webHidden/>
          </w:rPr>
          <w:t>88</w:t>
        </w:r>
        <w:r>
          <w:rPr>
            <w:noProof/>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93" w:history="1">
        <w:r w:rsidR="004C42D5" w:rsidRPr="00FD2C5D">
          <w:rPr>
            <w:rStyle w:val="Hyperlink"/>
          </w:rPr>
          <w:t>Anexa 2. Harta  localizării sitului</w:t>
        </w:r>
        <w:r w:rsidR="004C42D5">
          <w:rPr>
            <w:webHidden/>
          </w:rPr>
          <w:tab/>
        </w:r>
        <w:r>
          <w:rPr>
            <w:webHidden/>
          </w:rPr>
          <w:fldChar w:fldCharType="begin"/>
        </w:r>
        <w:r w:rsidR="004C42D5">
          <w:rPr>
            <w:webHidden/>
          </w:rPr>
          <w:instrText xml:space="preserve"> PAGEREF _Toc436374693 \h </w:instrText>
        </w:r>
        <w:r>
          <w:rPr>
            <w:webHidden/>
          </w:rPr>
        </w:r>
        <w:r>
          <w:rPr>
            <w:webHidden/>
          </w:rPr>
          <w:fldChar w:fldCharType="separate"/>
        </w:r>
        <w:r w:rsidR="004C42D5">
          <w:rPr>
            <w:webHidden/>
          </w:rPr>
          <w:t>103</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94" w:history="1">
        <w:r w:rsidR="004C42D5" w:rsidRPr="00FD2C5D">
          <w:rPr>
            <w:rStyle w:val="Hyperlink"/>
          </w:rPr>
          <w:t>Anexa 3. Harta geologică</w:t>
        </w:r>
        <w:r w:rsidR="004C42D5">
          <w:rPr>
            <w:webHidden/>
          </w:rPr>
          <w:tab/>
        </w:r>
        <w:r>
          <w:rPr>
            <w:webHidden/>
          </w:rPr>
          <w:fldChar w:fldCharType="begin"/>
        </w:r>
        <w:r w:rsidR="004C42D5">
          <w:rPr>
            <w:webHidden/>
          </w:rPr>
          <w:instrText xml:space="preserve"> PAGEREF _Toc436374694 \h </w:instrText>
        </w:r>
        <w:r>
          <w:rPr>
            <w:webHidden/>
          </w:rPr>
        </w:r>
        <w:r>
          <w:rPr>
            <w:webHidden/>
          </w:rPr>
          <w:fldChar w:fldCharType="separate"/>
        </w:r>
        <w:r w:rsidR="004C42D5">
          <w:rPr>
            <w:webHidden/>
          </w:rPr>
          <w:t>104</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95" w:history="1">
        <w:r w:rsidR="004C42D5" w:rsidRPr="00FD2C5D">
          <w:rPr>
            <w:rStyle w:val="Hyperlink"/>
          </w:rPr>
          <w:t>Anexa 4. Harta hidrologică</w:t>
        </w:r>
        <w:r w:rsidR="004C42D5">
          <w:rPr>
            <w:webHidden/>
          </w:rPr>
          <w:tab/>
        </w:r>
        <w:r>
          <w:rPr>
            <w:webHidden/>
          </w:rPr>
          <w:fldChar w:fldCharType="begin"/>
        </w:r>
        <w:r w:rsidR="004C42D5">
          <w:rPr>
            <w:webHidden/>
          </w:rPr>
          <w:instrText xml:space="preserve"> PAGEREF _Toc436374695 \h </w:instrText>
        </w:r>
        <w:r>
          <w:rPr>
            <w:webHidden/>
          </w:rPr>
        </w:r>
        <w:r>
          <w:rPr>
            <w:webHidden/>
          </w:rPr>
          <w:fldChar w:fldCharType="separate"/>
        </w:r>
        <w:r w:rsidR="004C42D5">
          <w:rPr>
            <w:webHidden/>
          </w:rPr>
          <w:t>105</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96" w:history="1">
        <w:r w:rsidR="004C42D5" w:rsidRPr="00FD2C5D">
          <w:rPr>
            <w:rStyle w:val="Hyperlink"/>
          </w:rPr>
          <w:t>Anexa 5. Harta pedologică</w:t>
        </w:r>
        <w:r w:rsidR="004C42D5">
          <w:rPr>
            <w:webHidden/>
          </w:rPr>
          <w:tab/>
        </w:r>
        <w:r>
          <w:rPr>
            <w:webHidden/>
          </w:rPr>
          <w:fldChar w:fldCharType="begin"/>
        </w:r>
        <w:r w:rsidR="004C42D5">
          <w:rPr>
            <w:webHidden/>
          </w:rPr>
          <w:instrText xml:space="preserve"> PAGEREF _Toc436374696 \h </w:instrText>
        </w:r>
        <w:r>
          <w:rPr>
            <w:webHidden/>
          </w:rPr>
        </w:r>
        <w:r>
          <w:rPr>
            <w:webHidden/>
          </w:rPr>
          <w:fldChar w:fldCharType="separate"/>
        </w:r>
        <w:r w:rsidR="004C42D5">
          <w:rPr>
            <w:webHidden/>
          </w:rPr>
          <w:t>106</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97" w:history="1">
        <w:r w:rsidR="004C42D5" w:rsidRPr="00FD2C5D">
          <w:rPr>
            <w:rStyle w:val="Hyperlink"/>
          </w:rPr>
          <w:t>Anexa 6. Distribuția habitatului 91E0*</w:t>
        </w:r>
        <w:r w:rsidR="004C42D5">
          <w:rPr>
            <w:webHidden/>
          </w:rPr>
          <w:tab/>
        </w:r>
        <w:r>
          <w:rPr>
            <w:webHidden/>
          </w:rPr>
          <w:fldChar w:fldCharType="begin"/>
        </w:r>
        <w:r w:rsidR="004C42D5">
          <w:rPr>
            <w:webHidden/>
          </w:rPr>
          <w:instrText xml:space="preserve"> PAGEREF _Toc436374697 \h </w:instrText>
        </w:r>
        <w:r>
          <w:rPr>
            <w:webHidden/>
          </w:rPr>
        </w:r>
        <w:r>
          <w:rPr>
            <w:webHidden/>
          </w:rPr>
          <w:fldChar w:fldCharType="separate"/>
        </w:r>
        <w:r w:rsidR="004C42D5">
          <w:rPr>
            <w:webHidden/>
          </w:rPr>
          <w:t>107</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98" w:history="1">
        <w:r w:rsidR="004C42D5" w:rsidRPr="00FD2C5D">
          <w:rPr>
            <w:rStyle w:val="Hyperlink"/>
          </w:rPr>
          <w:t>Anexa 7. Distribuția habitatului 6430</w:t>
        </w:r>
        <w:r w:rsidR="004C42D5">
          <w:rPr>
            <w:webHidden/>
          </w:rPr>
          <w:tab/>
        </w:r>
        <w:r>
          <w:rPr>
            <w:webHidden/>
          </w:rPr>
          <w:fldChar w:fldCharType="begin"/>
        </w:r>
        <w:r w:rsidR="004C42D5">
          <w:rPr>
            <w:webHidden/>
          </w:rPr>
          <w:instrText xml:space="preserve"> PAGEREF _Toc436374698 \h </w:instrText>
        </w:r>
        <w:r>
          <w:rPr>
            <w:webHidden/>
          </w:rPr>
        </w:r>
        <w:r>
          <w:rPr>
            <w:webHidden/>
          </w:rPr>
          <w:fldChar w:fldCharType="separate"/>
        </w:r>
        <w:r w:rsidR="004C42D5">
          <w:rPr>
            <w:webHidden/>
          </w:rPr>
          <w:t>108</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699" w:history="1">
        <w:r w:rsidR="004C42D5" w:rsidRPr="00FD2C5D">
          <w:rPr>
            <w:rStyle w:val="Hyperlink"/>
          </w:rPr>
          <w:t>Anexa 8. Distribuția habitatului 1530*</w:t>
        </w:r>
        <w:r w:rsidR="004C42D5">
          <w:rPr>
            <w:webHidden/>
          </w:rPr>
          <w:tab/>
        </w:r>
        <w:r>
          <w:rPr>
            <w:webHidden/>
          </w:rPr>
          <w:fldChar w:fldCharType="begin"/>
        </w:r>
        <w:r w:rsidR="004C42D5">
          <w:rPr>
            <w:webHidden/>
          </w:rPr>
          <w:instrText xml:space="preserve"> PAGEREF _Toc436374699 \h </w:instrText>
        </w:r>
        <w:r>
          <w:rPr>
            <w:webHidden/>
          </w:rPr>
        </w:r>
        <w:r>
          <w:rPr>
            <w:webHidden/>
          </w:rPr>
          <w:fldChar w:fldCharType="separate"/>
        </w:r>
        <w:r w:rsidR="004C42D5">
          <w:rPr>
            <w:webHidden/>
          </w:rPr>
          <w:t>109</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00" w:history="1">
        <w:r w:rsidR="004C42D5" w:rsidRPr="00FD2C5D">
          <w:rPr>
            <w:rStyle w:val="Hyperlink"/>
          </w:rPr>
          <w:t>Anexa 9. Distribuția habitatului 3150</w:t>
        </w:r>
        <w:r w:rsidR="004C42D5">
          <w:rPr>
            <w:webHidden/>
          </w:rPr>
          <w:tab/>
        </w:r>
        <w:r>
          <w:rPr>
            <w:webHidden/>
          </w:rPr>
          <w:fldChar w:fldCharType="begin"/>
        </w:r>
        <w:r w:rsidR="004C42D5">
          <w:rPr>
            <w:webHidden/>
          </w:rPr>
          <w:instrText xml:space="preserve"> PAGEREF _Toc436374700 \h </w:instrText>
        </w:r>
        <w:r>
          <w:rPr>
            <w:webHidden/>
          </w:rPr>
        </w:r>
        <w:r>
          <w:rPr>
            <w:webHidden/>
          </w:rPr>
          <w:fldChar w:fldCharType="separate"/>
        </w:r>
        <w:r w:rsidR="004C42D5">
          <w:rPr>
            <w:webHidden/>
          </w:rPr>
          <w:t>110</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01" w:history="1">
        <w:r w:rsidR="004C42D5" w:rsidRPr="00FD2C5D">
          <w:rPr>
            <w:rStyle w:val="Hyperlink"/>
          </w:rPr>
          <w:t>Anexa 10. Distribuția habitatului 3270</w:t>
        </w:r>
        <w:r w:rsidR="004C42D5">
          <w:rPr>
            <w:webHidden/>
          </w:rPr>
          <w:tab/>
        </w:r>
        <w:r>
          <w:rPr>
            <w:webHidden/>
          </w:rPr>
          <w:fldChar w:fldCharType="begin"/>
        </w:r>
        <w:r w:rsidR="004C42D5">
          <w:rPr>
            <w:webHidden/>
          </w:rPr>
          <w:instrText xml:space="preserve"> PAGEREF _Toc436374701 \h </w:instrText>
        </w:r>
        <w:r>
          <w:rPr>
            <w:webHidden/>
          </w:rPr>
        </w:r>
        <w:r>
          <w:rPr>
            <w:webHidden/>
          </w:rPr>
          <w:fldChar w:fldCharType="separate"/>
        </w:r>
        <w:r w:rsidR="004C42D5">
          <w:rPr>
            <w:webHidden/>
          </w:rPr>
          <w:t>111</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02" w:history="1">
        <w:r w:rsidR="004C42D5" w:rsidRPr="00FD2C5D">
          <w:rPr>
            <w:rStyle w:val="Hyperlink"/>
          </w:rPr>
          <w:t>Anexa 11. Distribuția speciei Spermophilus citellus</w:t>
        </w:r>
        <w:r w:rsidR="004C42D5">
          <w:rPr>
            <w:webHidden/>
          </w:rPr>
          <w:tab/>
        </w:r>
        <w:r>
          <w:rPr>
            <w:webHidden/>
          </w:rPr>
          <w:fldChar w:fldCharType="begin"/>
        </w:r>
        <w:r w:rsidR="004C42D5">
          <w:rPr>
            <w:webHidden/>
          </w:rPr>
          <w:instrText xml:space="preserve"> PAGEREF _Toc436374702 \h </w:instrText>
        </w:r>
        <w:r>
          <w:rPr>
            <w:webHidden/>
          </w:rPr>
        </w:r>
        <w:r>
          <w:rPr>
            <w:webHidden/>
          </w:rPr>
          <w:fldChar w:fldCharType="separate"/>
        </w:r>
        <w:r w:rsidR="004C42D5">
          <w:rPr>
            <w:webHidden/>
          </w:rPr>
          <w:t>112</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03" w:history="1">
        <w:r w:rsidR="004C42D5" w:rsidRPr="00FD2C5D">
          <w:rPr>
            <w:rStyle w:val="Hyperlink"/>
          </w:rPr>
          <w:t>Anexa 12. Distribuția speciei Triturus cristatus</w:t>
        </w:r>
        <w:r w:rsidR="004C42D5">
          <w:rPr>
            <w:webHidden/>
          </w:rPr>
          <w:tab/>
        </w:r>
        <w:r>
          <w:rPr>
            <w:webHidden/>
          </w:rPr>
          <w:fldChar w:fldCharType="begin"/>
        </w:r>
        <w:r w:rsidR="004C42D5">
          <w:rPr>
            <w:webHidden/>
          </w:rPr>
          <w:instrText xml:space="preserve"> PAGEREF _Toc436374703 \h </w:instrText>
        </w:r>
        <w:r>
          <w:rPr>
            <w:webHidden/>
          </w:rPr>
        </w:r>
        <w:r>
          <w:rPr>
            <w:webHidden/>
          </w:rPr>
          <w:fldChar w:fldCharType="separate"/>
        </w:r>
        <w:r w:rsidR="004C42D5">
          <w:rPr>
            <w:webHidden/>
          </w:rPr>
          <w:t>113</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04" w:history="1">
        <w:r w:rsidR="004C42D5" w:rsidRPr="00FD2C5D">
          <w:rPr>
            <w:rStyle w:val="Hyperlink"/>
          </w:rPr>
          <w:t>Anexa 13. Distribuția speciei Emys orbicularis</w:t>
        </w:r>
        <w:r w:rsidR="004C42D5">
          <w:rPr>
            <w:webHidden/>
          </w:rPr>
          <w:tab/>
        </w:r>
        <w:r>
          <w:rPr>
            <w:webHidden/>
          </w:rPr>
          <w:fldChar w:fldCharType="begin"/>
        </w:r>
        <w:r w:rsidR="004C42D5">
          <w:rPr>
            <w:webHidden/>
          </w:rPr>
          <w:instrText xml:space="preserve"> PAGEREF _Toc436374704 \h </w:instrText>
        </w:r>
        <w:r>
          <w:rPr>
            <w:webHidden/>
          </w:rPr>
        </w:r>
        <w:r>
          <w:rPr>
            <w:webHidden/>
          </w:rPr>
          <w:fldChar w:fldCharType="separate"/>
        </w:r>
        <w:r w:rsidR="004C42D5">
          <w:rPr>
            <w:webHidden/>
          </w:rPr>
          <w:t>114</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05" w:history="1">
        <w:r w:rsidR="004C42D5" w:rsidRPr="00FD2C5D">
          <w:rPr>
            <w:rStyle w:val="Hyperlink"/>
          </w:rPr>
          <w:t>Anexa 14. Harta utilizării terenurilor</w:t>
        </w:r>
        <w:r w:rsidR="004C42D5">
          <w:rPr>
            <w:webHidden/>
          </w:rPr>
          <w:tab/>
        </w:r>
        <w:r>
          <w:rPr>
            <w:webHidden/>
          </w:rPr>
          <w:fldChar w:fldCharType="begin"/>
        </w:r>
        <w:r w:rsidR="004C42D5">
          <w:rPr>
            <w:webHidden/>
          </w:rPr>
          <w:instrText xml:space="preserve"> PAGEREF _Toc436374705 \h </w:instrText>
        </w:r>
        <w:r>
          <w:rPr>
            <w:webHidden/>
          </w:rPr>
        </w:r>
        <w:r>
          <w:rPr>
            <w:webHidden/>
          </w:rPr>
          <w:fldChar w:fldCharType="separate"/>
        </w:r>
        <w:r w:rsidR="004C42D5">
          <w:rPr>
            <w:webHidden/>
          </w:rPr>
          <w:t>115</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06" w:history="1">
        <w:r w:rsidR="004C42D5" w:rsidRPr="00FD2C5D">
          <w:rPr>
            <w:rStyle w:val="Hyperlink"/>
          </w:rPr>
          <w:t>Anexa 15. Presiuni/amenințări_defrișări</w:t>
        </w:r>
        <w:r w:rsidR="004C42D5">
          <w:rPr>
            <w:webHidden/>
          </w:rPr>
          <w:tab/>
        </w:r>
        <w:r>
          <w:rPr>
            <w:webHidden/>
          </w:rPr>
          <w:fldChar w:fldCharType="begin"/>
        </w:r>
        <w:r w:rsidR="004C42D5">
          <w:rPr>
            <w:webHidden/>
          </w:rPr>
          <w:instrText xml:space="preserve"> PAGEREF _Toc436374706 \h </w:instrText>
        </w:r>
        <w:r>
          <w:rPr>
            <w:webHidden/>
          </w:rPr>
        </w:r>
        <w:r>
          <w:rPr>
            <w:webHidden/>
          </w:rPr>
          <w:fldChar w:fldCharType="separate"/>
        </w:r>
        <w:r w:rsidR="004C42D5">
          <w:rPr>
            <w:webHidden/>
          </w:rPr>
          <w:t>116</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07" w:history="1">
        <w:r w:rsidR="004C42D5" w:rsidRPr="00FD2C5D">
          <w:rPr>
            <w:rStyle w:val="Hyperlink"/>
          </w:rPr>
          <w:t>Anexa 16. Presiuni/amenințări_dragare</w:t>
        </w:r>
        <w:r w:rsidR="004C42D5">
          <w:rPr>
            <w:webHidden/>
          </w:rPr>
          <w:tab/>
        </w:r>
        <w:r>
          <w:rPr>
            <w:webHidden/>
          </w:rPr>
          <w:fldChar w:fldCharType="begin"/>
        </w:r>
        <w:r w:rsidR="004C42D5">
          <w:rPr>
            <w:webHidden/>
          </w:rPr>
          <w:instrText xml:space="preserve"> PAGEREF _Toc436374707 \h </w:instrText>
        </w:r>
        <w:r>
          <w:rPr>
            <w:webHidden/>
          </w:rPr>
        </w:r>
        <w:r>
          <w:rPr>
            <w:webHidden/>
          </w:rPr>
          <w:fldChar w:fldCharType="separate"/>
        </w:r>
        <w:r w:rsidR="004C42D5">
          <w:rPr>
            <w:webHidden/>
          </w:rPr>
          <w:t>117</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08" w:history="1">
        <w:r w:rsidR="004C42D5" w:rsidRPr="00FD2C5D">
          <w:rPr>
            <w:rStyle w:val="Hyperlink"/>
          </w:rPr>
          <w:t>Anexa 17. Presiuni/amenințări_drenaje</w:t>
        </w:r>
        <w:r w:rsidR="004C42D5">
          <w:rPr>
            <w:webHidden/>
          </w:rPr>
          <w:tab/>
        </w:r>
        <w:r>
          <w:rPr>
            <w:webHidden/>
          </w:rPr>
          <w:fldChar w:fldCharType="begin"/>
        </w:r>
        <w:r w:rsidR="004C42D5">
          <w:rPr>
            <w:webHidden/>
          </w:rPr>
          <w:instrText xml:space="preserve"> PAGEREF _Toc436374708 \h </w:instrText>
        </w:r>
        <w:r>
          <w:rPr>
            <w:webHidden/>
          </w:rPr>
        </w:r>
        <w:r>
          <w:rPr>
            <w:webHidden/>
          </w:rPr>
          <w:fldChar w:fldCharType="separate"/>
        </w:r>
        <w:r w:rsidR="004C42D5">
          <w:rPr>
            <w:webHidden/>
          </w:rPr>
          <w:t>118</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09" w:history="1">
        <w:r w:rsidR="004C42D5" w:rsidRPr="00FD2C5D">
          <w:rPr>
            <w:rStyle w:val="Hyperlink"/>
          </w:rPr>
          <w:t>Anexa 18. Presiuni/amenințări_specii invazive</w:t>
        </w:r>
        <w:r w:rsidR="004C42D5">
          <w:rPr>
            <w:webHidden/>
          </w:rPr>
          <w:tab/>
        </w:r>
        <w:r>
          <w:rPr>
            <w:webHidden/>
          </w:rPr>
          <w:fldChar w:fldCharType="begin"/>
        </w:r>
        <w:r w:rsidR="004C42D5">
          <w:rPr>
            <w:webHidden/>
          </w:rPr>
          <w:instrText xml:space="preserve"> PAGEREF _Toc436374709 \h </w:instrText>
        </w:r>
        <w:r>
          <w:rPr>
            <w:webHidden/>
          </w:rPr>
        </w:r>
        <w:r>
          <w:rPr>
            <w:webHidden/>
          </w:rPr>
          <w:fldChar w:fldCharType="separate"/>
        </w:r>
        <w:r w:rsidR="004C42D5">
          <w:rPr>
            <w:webHidden/>
          </w:rPr>
          <w:t>119</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10" w:history="1">
        <w:r w:rsidR="004C42D5" w:rsidRPr="00FD2C5D">
          <w:rPr>
            <w:rStyle w:val="Hyperlink"/>
          </w:rPr>
          <w:t>Anexa 19. Presiuni/amenințări_lucrări hidrotehnice</w:t>
        </w:r>
        <w:r w:rsidR="004C42D5">
          <w:rPr>
            <w:webHidden/>
          </w:rPr>
          <w:tab/>
        </w:r>
        <w:r>
          <w:rPr>
            <w:webHidden/>
          </w:rPr>
          <w:fldChar w:fldCharType="begin"/>
        </w:r>
        <w:r w:rsidR="004C42D5">
          <w:rPr>
            <w:webHidden/>
          </w:rPr>
          <w:instrText xml:space="preserve"> PAGEREF _Toc436374710 \h </w:instrText>
        </w:r>
        <w:r>
          <w:rPr>
            <w:webHidden/>
          </w:rPr>
        </w:r>
        <w:r>
          <w:rPr>
            <w:webHidden/>
          </w:rPr>
          <w:fldChar w:fldCharType="separate"/>
        </w:r>
        <w:r w:rsidR="004C42D5">
          <w:rPr>
            <w:webHidden/>
          </w:rPr>
          <w:t>120</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11" w:history="1">
        <w:r w:rsidR="004C42D5" w:rsidRPr="00FD2C5D">
          <w:rPr>
            <w:rStyle w:val="Hyperlink"/>
          </w:rPr>
          <w:t>Anexa 20. Presiuni/amenințări_poluare chimică</w:t>
        </w:r>
        <w:r w:rsidR="004C42D5">
          <w:rPr>
            <w:webHidden/>
          </w:rPr>
          <w:tab/>
        </w:r>
        <w:r>
          <w:rPr>
            <w:webHidden/>
          </w:rPr>
          <w:fldChar w:fldCharType="begin"/>
        </w:r>
        <w:r w:rsidR="004C42D5">
          <w:rPr>
            <w:webHidden/>
          </w:rPr>
          <w:instrText xml:space="preserve"> PAGEREF _Toc436374711 \h </w:instrText>
        </w:r>
        <w:r>
          <w:rPr>
            <w:webHidden/>
          </w:rPr>
        </w:r>
        <w:r>
          <w:rPr>
            <w:webHidden/>
          </w:rPr>
          <w:fldChar w:fldCharType="separate"/>
        </w:r>
        <w:r w:rsidR="004C42D5">
          <w:rPr>
            <w:webHidden/>
          </w:rPr>
          <w:t>121</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12" w:history="1">
        <w:r w:rsidR="004C42D5" w:rsidRPr="00FD2C5D">
          <w:rPr>
            <w:rStyle w:val="Hyperlink"/>
          </w:rPr>
          <w:t>Anexa 21. Presiuni/amenințări_suprapășunat</w:t>
        </w:r>
        <w:r w:rsidR="004C42D5">
          <w:rPr>
            <w:webHidden/>
          </w:rPr>
          <w:tab/>
        </w:r>
        <w:r>
          <w:rPr>
            <w:webHidden/>
          </w:rPr>
          <w:fldChar w:fldCharType="begin"/>
        </w:r>
        <w:r w:rsidR="004C42D5">
          <w:rPr>
            <w:webHidden/>
          </w:rPr>
          <w:instrText xml:space="preserve"> PAGEREF _Toc436374712 \h </w:instrText>
        </w:r>
        <w:r>
          <w:rPr>
            <w:webHidden/>
          </w:rPr>
        </w:r>
        <w:r>
          <w:rPr>
            <w:webHidden/>
          </w:rPr>
          <w:fldChar w:fldCharType="separate"/>
        </w:r>
        <w:r w:rsidR="004C42D5">
          <w:rPr>
            <w:webHidden/>
          </w:rPr>
          <w:t>122</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13" w:history="1">
        <w:r w:rsidR="004C42D5" w:rsidRPr="00FD2C5D">
          <w:rPr>
            <w:rStyle w:val="Hyperlink"/>
          </w:rPr>
          <w:t>Anexa 22. Evaluarea stării de conservare a 91E0*</w:t>
        </w:r>
        <w:r w:rsidR="004C42D5">
          <w:rPr>
            <w:webHidden/>
          </w:rPr>
          <w:tab/>
        </w:r>
        <w:r>
          <w:rPr>
            <w:webHidden/>
          </w:rPr>
          <w:fldChar w:fldCharType="begin"/>
        </w:r>
        <w:r w:rsidR="004C42D5">
          <w:rPr>
            <w:webHidden/>
          </w:rPr>
          <w:instrText xml:space="preserve"> PAGEREF _Toc436374713 \h </w:instrText>
        </w:r>
        <w:r>
          <w:rPr>
            <w:webHidden/>
          </w:rPr>
        </w:r>
        <w:r>
          <w:rPr>
            <w:webHidden/>
          </w:rPr>
          <w:fldChar w:fldCharType="separate"/>
        </w:r>
        <w:r w:rsidR="004C42D5">
          <w:rPr>
            <w:webHidden/>
          </w:rPr>
          <w:t>123</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14" w:history="1">
        <w:r w:rsidR="004C42D5" w:rsidRPr="00FD2C5D">
          <w:rPr>
            <w:rStyle w:val="Hyperlink"/>
          </w:rPr>
          <w:t>Anexa 23. Evaluarea stării de conservare a habitatului 6430</w:t>
        </w:r>
        <w:r w:rsidR="004C42D5">
          <w:rPr>
            <w:webHidden/>
          </w:rPr>
          <w:tab/>
        </w:r>
        <w:r>
          <w:rPr>
            <w:webHidden/>
          </w:rPr>
          <w:fldChar w:fldCharType="begin"/>
        </w:r>
        <w:r w:rsidR="004C42D5">
          <w:rPr>
            <w:webHidden/>
          </w:rPr>
          <w:instrText xml:space="preserve"> PAGEREF _Toc436374714 \h </w:instrText>
        </w:r>
        <w:r>
          <w:rPr>
            <w:webHidden/>
          </w:rPr>
        </w:r>
        <w:r>
          <w:rPr>
            <w:webHidden/>
          </w:rPr>
          <w:fldChar w:fldCharType="separate"/>
        </w:r>
        <w:r w:rsidR="004C42D5">
          <w:rPr>
            <w:webHidden/>
          </w:rPr>
          <w:t>124</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15" w:history="1">
        <w:r w:rsidR="004C42D5" w:rsidRPr="00FD2C5D">
          <w:rPr>
            <w:rStyle w:val="Hyperlink"/>
          </w:rPr>
          <w:t>Anexa 24. Evaluarea stării de conservare a habitatului 1530*</w:t>
        </w:r>
        <w:r w:rsidR="004C42D5">
          <w:rPr>
            <w:webHidden/>
          </w:rPr>
          <w:tab/>
        </w:r>
        <w:r>
          <w:rPr>
            <w:webHidden/>
          </w:rPr>
          <w:fldChar w:fldCharType="begin"/>
        </w:r>
        <w:r w:rsidR="004C42D5">
          <w:rPr>
            <w:webHidden/>
          </w:rPr>
          <w:instrText xml:space="preserve"> PAGEREF _Toc436374715 \h </w:instrText>
        </w:r>
        <w:r>
          <w:rPr>
            <w:webHidden/>
          </w:rPr>
        </w:r>
        <w:r>
          <w:rPr>
            <w:webHidden/>
          </w:rPr>
          <w:fldChar w:fldCharType="separate"/>
        </w:r>
        <w:r w:rsidR="004C42D5">
          <w:rPr>
            <w:webHidden/>
          </w:rPr>
          <w:t>125</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16" w:history="1">
        <w:r w:rsidR="004C42D5" w:rsidRPr="00FD2C5D">
          <w:rPr>
            <w:rStyle w:val="Hyperlink"/>
          </w:rPr>
          <w:t>Anexa 25. Evaluarea stării de conservare a habitatului 3150</w:t>
        </w:r>
        <w:r w:rsidR="004C42D5">
          <w:rPr>
            <w:webHidden/>
          </w:rPr>
          <w:tab/>
        </w:r>
        <w:r>
          <w:rPr>
            <w:webHidden/>
          </w:rPr>
          <w:fldChar w:fldCharType="begin"/>
        </w:r>
        <w:r w:rsidR="004C42D5">
          <w:rPr>
            <w:webHidden/>
          </w:rPr>
          <w:instrText xml:space="preserve"> PAGEREF _Toc436374716 \h </w:instrText>
        </w:r>
        <w:r>
          <w:rPr>
            <w:webHidden/>
          </w:rPr>
        </w:r>
        <w:r>
          <w:rPr>
            <w:webHidden/>
          </w:rPr>
          <w:fldChar w:fldCharType="separate"/>
        </w:r>
        <w:r w:rsidR="004C42D5">
          <w:rPr>
            <w:webHidden/>
          </w:rPr>
          <w:t>126</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17" w:history="1">
        <w:r w:rsidR="004C42D5" w:rsidRPr="00FD2C5D">
          <w:rPr>
            <w:rStyle w:val="Hyperlink"/>
          </w:rPr>
          <w:t>Anexa 26. Evaluarea stării de conservare a habitatului 3270</w:t>
        </w:r>
        <w:r w:rsidR="004C42D5">
          <w:rPr>
            <w:webHidden/>
          </w:rPr>
          <w:tab/>
        </w:r>
        <w:r>
          <w:rPr>
            <w:webHidden/>
          </w:rPr>
          <w:fldChar w:fldCharType="begin"/>
        </w:r>
        <w:r w:rsidR="004C42D5">
          <w:rPr>
            <w:webHidden/>
          </w:rPr>
          <w:instrText xml:space="preserve"> PAGEREF _Toc436374717 \h </w:instrText>
        </w:r>
        <w:r>
          <w:rPr>
            <w:webHidden/>
          </w:rPr>
        </w:r>
        <w:r>
          <w:rPr>
            <w:webHidden/>
          </w:rPr>
          <w:fldChar w:fldCharType="separate"/>
        </w:r>
        <w:r w:rsidR="004C42D5">
          <w:rPr>
            <w:webHidden/>
          </w:rPr>
          <w:t>127</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18" w:history="1">
        <w:r w:rsidR="004C42D5" w:rsidRPr="00FD2C5D">
          <w:rPr>
            <w:rStyle w:val="Hyperlink"/>
          </w:rPr>
          <w:t>Anexa 27. Evaluarea stării de conservare a speciei Spermophilus citellus</w:t>
        </w:r>
        <w:r w:rsidR="004C42D5">
          <w:rPr>
            <w:webHidden/>
          </w:rPr>
          <w:tab/>
        </w:r>
        <w:r>
          <w:rPr>
            <w:webHidden/>
          </w:rPr>
          <w:fldChar w:fldCharType="begin"/>
        </w:r>
        <w:r w:rsidR="004C42D5">
          <w:rPr>
            <w:webHidden/>
          </w:rPr>
          <w:instrText xml:space="preserve"> PAGEREF _Toc436374718 \h </w:instrText>
        </w:r>
        <w:r>
          <w:rPr>
            <w:webHidden/>
          </w:rPr>
        </w:r>
        <w:r>
          <w:rPr>
            <w:webHidden/>
          </w:rPr>
          <w:fldChar w:fldCharType="separate"/>
        </w:r>
        <w:r w:rsidR="004C42D5">
          <w:rPr>
            <w:webHidden/>
          </w:rPr>
          <w:t>128</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19" w:history="1">
        <w:r w:rsidR="004C42D5" w:rsidRPr="00FD2C5D">
          <w:rPr>
            <w:rStyle w:val="Hyperlink"/>
          </w:rPr>
          <w:t>Anexa 28. Evaluarea stării de conservare a speciei Triturus cristatus</w:t>
        </w:r>
        <w:r w:rsidR="004C42D5">
          <w:rPr>
            <w:webHidden/>
          </w:rPr>
          <w:tab/>
        </w:r>
        <w:r>
          <w:rPr>
            <w:webHidden/>
          </w:rPr>
          <w:fldChar w:fldCharType="begin"/>
        </w:r>
        <w:r w:rsidR="004C42D5">
          <w:rPr>
            <w:webHidden/>
          </w:rPr>
          <w:instrText xml:space="preserve"> PAGEREF _Toc436374719 \h </w:instrText>
        </w:r>
        <w:r>
          <w:rPr>
            <w:webHidden/>
          </w:rPr>
        </w:r>
        <w:r>
          <w:rPr>
            <w:webHidden/>
          </w:rPr>
          <w:fldChar w:fldCharType="separate"/>
        </w:r>
        <w:r w:rsidR="004C42D5">
          <w:rPr>
            <w:webHidden/>
          </w:rPr>
          <w:t>129</w:t>
        </w:r>
        <w:r>
          <w:rPr>
            <w:webHidden/>
          </w:rPr>
          <w:fldChar w:fldCharType="end"/>
        </w:r>
      </w:hyperlink>
    </w:p>
    <w:p w:rsidR="004C42D5" w:rsidRDefault="00803A5A">
      <w:pPr>
        <w:pStyle w:val="TOC3"/>
        <w:rPr>
          <w:rFonts w:asciiTheme="minorHAnsi" w:eastAsiaTheme="minorEastAsia" w:hAnsiTheme="minorHAnsi" w:cstheme="minorBidi"/>
          <w:sz w:val="22"/>
          <w:lang w:val="en-US"/>
        </w:rPr>
      </w:pPr>
      <w:hyperlink w:anchor="_Toc436374720" w:history="1">
        <w:r w:rsidR="004C42D5" w:rsidRPr="00FD2C5D">
          <w:rPr>
            <w:rStyle w:val="Hyperlink"/>
          </w:rPr>
          <w:t>Anexa 29. Evaluarea stării de conservare a speciei Emys orbicularis</w:t>
        </w:r>
        <w:r w:rsidR="004C42D5">
          <w:rPr>
            <w:webHidden/>
          </w:rPr>
          <w:tab/>
        </w:r>
        <w:r>
          <w:rPr>
            <w:webHidden/>
          </w:rPr>
          <w:fldChar w:fldCharType="begin"/>
        </w:r>
        <w:r w:rsidR="004C42D5">
          <w:rPr>
            <w:webHidden/>
          </w:rPr>
          <w:instrText xml:space="preserve"> PAGEREF _Toc436374720 \h </w:instrText>
        </w:r>
        <w:r>
          <w:rPr>
            <w:webHidden/>
          </w:rPr>
        </w:r>
        <w:r>
          <w:rPr>
            <w:webHidden/>
          </w:rPr>
          <w:fldChar w:fldCharType="separate"/>
        </w:r>
        <w:r w:rsidR="004C42D5">
          <w:rPr>
            <w:webHidden/>
          </w:rPr>
          <w:t>130</w:t>
        </w:r>
        <w:r>
          <w:rPr>
            <w:webHidden/>
          </w:rPr>
          <w:fldChar w:fldCharType="end"/>
        </w:r>
      </w:hyperlink>
    </w:p>
    <w:p w:rsidR="007A2C47" w:rsidRDefault="00803A5A" w:rsidP="008A7FAE">
      <w:pPr>
        <w:tabs>
          <w:tab w:val="right" w:leader="dot" w:pos="9547"/>
        </w:tabs>
        <w:rPr>
          <w:szCs w:val="24"/>
        </w:rPr>
      </w:pPr>
      <w:r w:rsidRPr="008C372E">
        <w:rPr>
          <w:szCs w:val="24"/>
        </w:rPr>
        <w:fldChar w:fldCharType="end"/>
      </w:r>
      <w:bookmarkStart w:id="0" w:name="_GoBack"/>
      <w:bookmarkEnd w:id="0"/>
    </w:p>
    <w:p w:rsidR="00056733" w:rsidRDefault="00056733" w:rsidP="008A7FAE">
      <w:pPr>
        <w:tabs>
          <w:tab w:val="right" w:leader="dot" w:pos="9547"/>
        </w:tabs>
        <w:rPr>
          <w:szCs w:val="24"/>
        </w:rPr>
        <w:sectPr w:rsidR="00056733" w:rsidSect="001B2A1B">
          <w:footerReference w:type="default" r:id="rId8"/>
          <w:type w:val="nextColumn"/>
          <w:pgSz w:w="11906" w:h="16838" w:code="9"/>
          <w:pgMar w:top="1134" w:right="1134" w:bottom="1134" w:left="1418" w:header="709" w:footer="709" w:gutter="0"/>
          <w:pgNumType w:start="1"/>
          <w:cols w:space="720"/>
          <w:docGrid w:linePitch="326"/>
        </w:sectPr>
      </w:pPr>
    </w:p>
    <w:p w:rsidR="00056733" w:rsidRPr="008C372E" w:rsidRDefault="00056733" w:rsidP="008A7FAE">
      <w:pPr>
        <w:tabs>
          <w:tab w:val="right" w:leader="dot" w:pos="9547"/>
        </w:tabs>
        <w:rPr>
          <w:szCs w:val="24"/>
        </w:rPr>
      </w:pPr>
    </w:p>
    <w:p w:rsidR="00D7598A" w:rsidRPr="008C372E" w:rsidRDefault="007A2C47" w:rsidP="008A7FAE">
      <w:pPr>
        <w:pStyle w:val="Heading1"/>
        <w:spacing w:before="0"/>
        <w:jc w:val="center"/>
        <w:rPr>
          <w:sz w:val="24"/>
          <w:szCs w:val="24"/>
        </w:rPr>
      </w:pPr>
      <w:bookmarkStart w:id="1" w:name="_Toc436374645"/>
      <w:r w:rsidRPr="008C372E">
        <w:rPr>
          <w:sz w:val="24"/>
          <w:szCs w:val="24"/>
        </w:rPr>
        <w:t>CAPITOLUL 1</w:t>
      </w:r>
      <w:bookmarkEnd w:id="1"/>
    </w:p>
    <w:p w:rsidR="007A2C47" w:rsidRPr="008C372E" w:rsidRDefault="007A2C47" w:rsidP="008A7FAE">
      <w:pPr>
        <w:pStyle w:val="Heading1"/>
        <w:spacing w:before="0"/>
        <w:jc w:val="center"/>
        <w:rPr>
          <w:sz w:val="24"/>
          <w:szCs w:val="24"/>
        </w:rPr>
      </w:pPr>
      <w:bookmarkStart w:id="2" w:name="_Toc436374646"/>
      <w:r w:rsidRPr="008C372E">
        <w:rPr>
          <w:sz w:val="24"/>
          <w:szCs w:val="24"/>
        </w:rPr>
        <w:t>INTRODUCERE ŞI CONTEXT</w:t>
      </w:r>
      <w:bookmarkEnd w:id="2"/>
    </w:p>
    <w:p w:rsidR="007A2C47" w:rsidRPr="008C372E" w:rsidRDefault="007A2C47" w:rsidP="008A7FAE">
      <w:pPr>
        <w:rPr>
          <w:szCs w:val="24"/>
        </w:rPr>
      </w:pPr>
    </w:p>
    <w:p w:rsidR="007A2C47" w:rsidRPr="008C372E" w:rsidRDefault="007A2C47" w:rsidP="008A7FAE">
      <w:pPr>
        <w:pStyle w:val="Heading2"/>
        <w:spacing w:before="0"/>
        <w:ind w:firstLine="567"/>
        <w:contextualSpacing/>
        <w:rPr>
          <w:szCs w:val="24"/>
        </w:rPr>
      </w:pPr>
      <w:bookmarkStart w:id="3" w:name="_Toc436374647"/>
      <w:r w:rsidRPr="008C372E">
        <w:rPr>
          <w:szCs w:val="24"/>
        </w:rPr>
        <w:t>1.1. Scurtă descriere a planului de management</w:t>
      </w:r>
      <w:bookmarkEnd w:id="3"/>
    </w:p>
    <w:p w:rsidR="007A2C47" w:rsidRPr="008C372E" w:rsidRDefault="007A2C47" w:rsidP="008A7FAE">
      <w:pPr>
        <w:ind w:firstLine="567"/>
        <w:rPr>
          <w:bCs/>
          <w:i/>
          <w:iCs/>
          <w:szCs w:val="24"/>
        </w:rPr>
      </w:pPr>
      <w:r w:rsidRPr="008C372E">
        <w:rPr>
          <w:szCs w:val="24"/>
        </w:rPr>
        <w:t xml:space="preserve">Prezentul plan de management este elaborat în cadrul proiectului POS Mediu </w:t>
      </w:r>
      <w:r w:rsidR="005E4FC9" w:rsidRPr="008C372E">
        <w:rPr>
          <w:bCs/>
          <w:i/>
          <w:iCs/>
          <w:szCs w:val="24"/>
        </w:rPr>
        <w:t>Elaborarea Planurilor de management măsuri de management integrat și întărirea capacității instituționale de administrare a siturilor ROSCI0049 Crișul Negru, ROSCI0050 Crișul Repede amonte de Oradea și ROSPA0123 Lacurile de acumulare de pe Crișul Repede, ROSCI0061 Defileul Crișului Negru, ROSCI0104 Lunca Inferioară a Crișului Repede, ROSCI0068 Diosig și ROSCI0262 Valea Iadei</w:t>
      </w:r>
      <w:r w:rsidRPr="008C372E">
        <w:rPr>
          <w:bCs/>
          <w:i/>
          <w:iCs/>
          <w:szCs w:val="24"/>
        </w:rPr>
        <w:t>.</w:t>
      </w:r>
    </w:p>
    <w:p w:rsidR="007A2C47" w:rsidRPr="008C372E" w:rsidRDefault="007A2C47" w:rsidP="008A7FAE">
      <w:pPr>
        <w:ind w:firstLine="567"/>
        <w:rPr>
          <w:szCs w:val="24"/>
        </w:rPr>
      </w:pPr>
      <w:r w:rsidRPr="008C372E">
        <w:rPr>
          <w:szCs w:val="24"/>
        </w:rPr>
        <w:t>Planul de management este un document oficial al unui proces de management continuu, capabil să asigure gospodărirea eficientă şi adaptativă a ariei naturale protejate pentru care a fost elaborat.</w:t>
      </w:r>
    </w:p>
    <w:p w:rsidR="007A2C47" w:rsidRPr="008C372E" w:rsidRDefault="007A2C47" w:rsidP="008A7FAE">
      <w:pPr>
        <w:ind w:firstLine="567"/>
        <w:rPr>
          <w:bCs/>
          <w:szCs w:val="24"/>
        </w:rPr>
      </w:pPr>
      <w:r w:rsidRPr="008C372E">
        <w:rPr>
          <w:szCs w:val="24"/>
        </w:rPr>
        <w:t xml:space="preserve">Obligativitatea elaborării planului de management, conform </w:t>
      </w:r>
      <w:r w:rsidR="004C3371" w:rsidRPr="008C372E">
        <w:rPr>
          <w:szCs w:val="24"/>
        </w:rPr>
        <w:t>Ordonanței de Urgență a Guvernului</w:t>
      </w:r>
      <w:r w:rsidRPr="008C372E">
        <w:rPr>
          <w:szCs w:val="24"/>
        </w:rPr>
        <w:t xml:space="preserve"> 57/2007, îi aparține</w:t>
      </w:r>
      <w:r w:rsidR="005B5649" w:rsidRPr="008C372E">
        <w:rPr>
          <w:szCs w:val="24"/>
        </w:rPr>
        <w:t xml:space="preserve"> </w:t>
      </w:r>
      <w:r w:rsidRPr="008C372E">
        <w:rPr>
          <w:bCs/>
          <w:szCs w:val="24"/>
        </w:rPr>
        <w:t>custodelui. Planul de Management se avizează de către Agenţia Naţională pentru Protecţia Mediului, respectiv de către</w:t>
      </w:r>
      <w:r w:rsidR="00156DC3" w:rsidRPr="008C372E">
        <w:rPr>
          <w:bCs/>
          <w:szCs w:val="24"/>
        </w:rPr>
        <w:t xml:space="preserve"> </w:t>
      </w:r>
      <w:r w:rsidRPr="008C372E">
        <w:rPr>
          <w:bCs/>
          <w:szCs w:val="24"/>
        </w:rPr>
        <w:t>structurile din subordinea acesteia, după caz, şi se aprobă prin ordin</w:t>
      </w:r>
      <w:r w:rsidR="00156DC3" w:rsidRPr="008C372E">
        <w:rPr>
          <w:bCs/>
          <w:szCs w:val="24"/>
        </w:rPr>
        <w:t xml:space="preserve"> </w:t>
      </w:r>
      <w:r w:rsidR="009B3F88" w:rsidRPr="008C372E">
        <w:rPr>
          <w:bCs/>
          <w:szCs w:val="24"/>
        </w:rPr>
        <w:t>de ministru</w:t>
      </w:r>
      <w:r w:rsidRPr="008C372E">
        <w:rPr>
          <w:bCs/>
          <w:szCs w:val="24"/>
        </w:rPr>
        <w:t xml:space="preserve">, cu avizul autorităţilor publice interesate. În situaţia în care planurile de management </w:t>
      </w:r>
      <w:r w:rsidR="008C372E">
        <w:rPr>
          <w:bCs/>
          <w:szCs w:val="24"/>
        </w:rPr>
        <w:t>se întocmesc</w:t>
      </w:r>
      <w:r w:rsidRPr="008C372E">
        <w:rPr>
          <w:bCs/>
          <w:szCs w:val="24"/>
        </w:rPr>
        <w:t xml:space="preserve"> în cadrul unor proiecte cu finanţare naţională/europeană, acestea pot fi elaborate şi de către alte entităţi și însuşite de către custozi. Prezentul plan de management a fost elaborat de către </w:t>
      </w:r>
      <w:r w:rsidR="00C91F7E" w:rsidRPr="008C372E">
        <w:rPr>
          <w:bCs/>
          <w:szCs w:val="24"/>
        </w:rPr>
        <w:t>asocierea SC EPMC Consulting SRL - SC KVB Economic SA</w:t>
      </w:r>
      <w:r w:rsidRPr="008C372E">
        <w:rPr>
          <w:bCs/>
          <w:szCs w:val="24"/>
        </w:rPr>
        <w:t xml:space="preserve"> în cadrul contractului </w:t>
      </w:r>
      <w:r w:rsidR="00C91F7E" w:rsidRPr="008C372E">
        <w:rPr>
          <w:bCs/>
          <w:i/>
          <w:iCs/>
          <w:szCs w:val="24"/>
        </w:rPr>
        <w:t>Elaborarea Planurilor de management măsuri de management integrat și întărirea capacității instituționale de administrare a siturilor ROSCI0049 Crișul Negru, ROSCI0050 Crișul Repede amonte de Oradea și ROSPA0123 Lacurile de acumulare de pe Crișul Repede, ROSCI0061 Defileul Crișului Negru, ROSCI0104 Lunca Inferioară a Crișului Repede, ROSCI0068 Diosig și ROSCI0262 Valea Iadei</w:t>
      </w:r>
      <w:r w:rsidRPr="008C372E">
        <w:rPr>
          <w:bCs/>
          <w:i/>
          <w:iCs/>
          <w:szCs w:val="24"/>
        </w:rPr>
        <w:t>.</w:t>
      </w:r>
    </w:p>
    <w:p w:rsidR="007A2C47" w:rsidRPr="008C372E" w:rsidRDefault="007A2C47" w:rsidP="008A7FAE">
      <w:pPr>
        <w:ind w:firstLine="567"/>
        <w:rPr>
          <w:bCs/>
          <w:szCs w:val="24"/>
        </w:rPr>
      </w:pPr>
      <w:r w:rsidRPr="008C372E">
        <w:rPr>
          <w:bCs/>
          <w:szCs w:val="24"/>
        </w:rPr>
        <w:t xml:space="preserve">Măsurile prevăzute au ca scop asigurarea unui statut favorabil de conservare pentru speciile și habitatele de interes comunitar prezente în sit și țin cont de condiţiile economice, sociale şi culturale ale comunităţilor locale, prioritate având însă obiectivele de conservare ce au stat la baza desemnării </w:t>
      </w:r>
      <w:r w:rsidR="001F3468" w:rsidRPr="008C372E">
        <w:rPr>
          <w:bCs/>
          <w:szCs w:val="24"/>
        </w:rPr>
        <w:t>sitului</w:t>
      </w:r>
      <w:r w:rsidR="002E0248" w:rsidRPr="008C372E">
        <w:rPr>
          <w:bCs/>
          <w:szCs w:val="24"/>
        </w:rPr>
        <w:t xml:space="preserve">, respectiv </w:t>
      </w:r>
      <w:r w:rsidRPr="008C372E">
        <w:rPr>
          <w:bCs/>
          <w:szCs w:val="24"/>
        </w:rPr>
        <w:t>habitatele și speciile de interes comunitar prez</w:t>
      </w:r>
      <w:r w:rsidR="002E0248" w:rsidRPr="008C372E">
        <w:rPr>
          <w:bCs/>
          <w:szCs w:val="24"/>
        </w:rPr>
        <w:t>ente în sit</w:t>
      </w:r>
      <w:r w:rsidRPr="008C372E">
        <w:rPr>
          <w:bCs/>
          <w:szCs w:val="24"/>
        </w:rPr>
        <w:t xml:space="preserve">. </w:t>
      </w:r>
    </w:p>
    <w:p w:rsidR="007A2C47" w:rsidRPr="008C372E" w:rsidRDefault="007A2C47" w:rsidP="008A7FAE">
      <w:pPr>
        <w:ind w:firstLine="567"/>
        <w:rPr>
          <w:bCs/>
          <w:szCs w:val="24"/>
        </w:rPr>
      </w:pPr>
      <w:r w:rsidRPr="008C372E">
        <w:rPr>
          <w:bCs/>
          <w:szCs w:val="24"/>
        </w:rPr>
        <w:t xml:space="preserve">Respectarea planului de management şi a regulamentului este obligatorie pentru custozii/administratorii ariilor naturale protejate, pentru autorităţile care reglementează activităţi pe teritoriul ariilor naturale protejate, precum şi pentru persoanele fizice şi juridice care deţin sau </w:t>
      </w:r>
      <w:r w:rsidRPr="008C372E">
        <w:rPr>
          <w:bCs/>
          <w:szCs w:val="24"/>
        </w:rPr>
        <w:lastRenderedPageBreak/>
        <w:t xml:space="preserve">care administrează terenuri şi alte bunuri, respectiv care desfăşoară activităţi în perimetrul şi în vecinătatea </w:t>
      </w:r>
      <w:r w:rsidR="001F3468" w:rsidRPr="008C372E">
        <w:rPr>
          <w:bCs/>
          <w:szCs w:val="24"/>
        </w:rPr>
        <w:t>sitului</w:t>
      </w:r>
      <w:r w:rsidRPr="008C372E">
        <w:rPr>
          <w:bCs/>
          <w:szCs w:val="24"/>
        </w:rPr>
        <w:t>.</w:t>
      </w:r>
    </w:p>
    <w:p w:rsidR="007A2C47" w:rsidRPr="008C372E" w:rsidRDefault="007A2C47" w:rsidP="008A7FAE">
      <w:pPr>
        <w:ind w:firstLine="567"/>
        <w:rPr>
          <w:bCs/>
          <w:szCs w:val="24"/>
        </w:rPr>
      </w:pPr>
      <w:r w:rsidRPr="008C372E">
        <w:rPr>
          <w:bCs/>
          <w:szCs w:val="24"/>
        </w:rPr>
        <w:t xml:space="preserve">Durata de implementare a prezentului </w:t>
      </w:r>
      <w:r w:rsidR="001A4351" w:rsidRPr="008C372E">
        <w:rPr>
          <w:bCs/>
          <w:szCs w:val="24"/>
        </w:rPr>
        <w:t>plan de management</w:t>
      </w:r>
      <w:r w:rsidRPr="008C372E">
        <w:rPr>
          <w:bCs/>
          <w:szCs w:val="24"/>
        </w:rPr>
        <w:t xml:space="preserve"> este de 5 ani de la aprobarea acestuia.</w:t>
      </w:r>
    </w:p>
    <w:p w:rsidR="009B3F88" w:rsidRPr="008C372E" w:rsidRDefault="009B3F88" w:rsidP="008A7FAE">
      <w:pPr>
        <w:ind w:firstLine="567"/>
        <w:rPr>
          <w:bCs/>
          <w:szCs w:val="24"/>
        </w:rPr>
      </w:pPr>
    </w:p>
    <w:p w:rsidR="007A2C47" w:rsidRPr="008C372E" w:rsidRDefault="007A2C47" w:rsidP="008A7FAE">
      <w:pPr>
        <w:pStyle w:val="Heading2"/>
        <w:spacing w:before="0"/>
        <w:ind w:firstLine="567"/>
        <w:contextualSpacing/>
        <w:rPr>
          <w:szCs w:val="24"/>
        </w:rPr>
      </w:pPr>
      <w:bookmarkStart w:id="4" w:name="_Toc436374648"/>
      <w:r w:rsidRPr="008C372E">
        <w:rPr>
          <w:szCs w:val="24"/>
        </w:rPr>
        <w:t>1.2. Scurtă descriere a ariei naturale protejate</w:t>
      </w:r>
      <w:bookmarkEnd w:id="4"/>
    </w:p>
    <w:p w:rsidR="00A83D8D" w:rsidRPr="008C372E" w:rsidRDefault="00A83D8D" w:rsidP="004C3371">
      <w:pPr>
        <w:ind w:firstLine="567"/>
      </w:pPr>
      <w:r w:rsidRPr="008C372E">
        <w:rPr>
          <w:shd w:val="clear" w:color="auto" w:fill="FFFFFF"/>
        </w:rPr>
        <w:t xml:space="preserve">Situl de importanţă comunitară </w:t>
      </w:r>
      <w:r w:rsidRPr="008C372E">
        <w:t>ROSCI0068 Diosig</w:t>
      </w:r>
      <w:r w:rsidRPr="008C372E">
        <w:rPr>
          <w:shd w:val="clear" w:color="auto" w:fill="FFFFFF"/>
        </w:rPr>
        <w:t xml:space="preserve"> a fost înfiinţat prin </w:t>
      </w:r>
      <w:r w:rsidR="0024012D" w:rsidRPr="008C372E">
        <w:rPr>
          <w:iCs/>
          <w:shd w:val="clear" w:color="auto" w:fill="FFFFFF"/>
        </w:rPr>
        <w:t xml:space="preserve">ordinul </w:t>
      </w:r>
      <w:r w:rsidR="00222876" w:rsidRPr="008C372E">
        <w:rPr>
          <w:shd w:val="clear" w:color="auto" w:fill="FFFFFF"/>
        </w:rPr>
        <w:t>1964/</w:t>
      </w:r>
      <w:r w:rsidR="000E61BD" w:rsidRPr="008C372E">
        <w:rPr>
          <w:shd w:val="clear" w:color="auto" w:fill="FFFFFF"/>
        </w:rPr>
        <w:t xml:space="preserve">2007 </w:t>
      </w:r>
      <w:r w:rsidRPr="008C372E">
        <w:rPr>
          <w:shd w:val="clear" w:color="auto" w:fill="FFFFFF"/>
        </w:rPr>
        <w:t>privind instituirea regimului de arie naturală protejată a siturilor de importanț</w:t>
      </w:r>
      <w:r w:rsidRPr="008C372E">
        <w:rPr>
          <w:rFonts w:cs="Bookman Old Style"/>
          <w:shd w:val="clear" w:color="auto" w:fill="FFFFFF"/>
        </w:rPr>
        <w:t>ă comunitară, ca parte integrantă a re</w:t>
      </w:r>
      <w:r w:rsidRPr="008C372E">
        <w:rPr>
          <w:shd w:val="clear" w:color="auto" w:fill="FFFFFF"/>
        </w:rPr>
        <w:t>ț</w:t>
      </w:r>
      <w:r w:rsidRPr="008C372E">
        <w:rPr>
          <w:rFonts w:cs="Bookman Old Style"/>
          <w:shd w:val="clear" w:color="auto" w:fill="FFFFFF"/>
        </w:rPr>
        <w:t>elei ecologice europene</w:t>
      </w:r>
      <w:r w:rsidR="000E61BD" w:rsidRPr="008C372E">
        <w:rPr>
          <w:rFonts w:cs="Bookman Old Style"/>
          <w:shd w:val="clear" w:color="auto" w:fill="FFFFFF"/>
        </w:rPr>
        <w:t xml:space="preserve"> Natura 2000 în România </w:t>
      </w:r>
      <w:r w:rsidRPr="008C372E">
        <w:rPr>
          <w:shd w:val="clear" w:color="auto" w:fill="FFFFFF"/>
        </w:rPr>
        <w:t>ș</w:t>
      </w:r>
      <w:r w:rsidRPr="008C372E">
        <w:rPr>
          <w:rFonts w:cs="Bookman Old Style"/>
          <w:shd w:val="clear" w:color="auto" w:fill="FFFFFF"/>
        </w:rPr>
        <w:t>i se întinde pe o suprafa</w:t>
      </w:r>
      <w:r w:rsidRPr="008C372E">
        <w:rPr>
          <w:shd w:val="clear" w:color="auto" w:fill="FFFFFF"/>
        </w:rPr>
        <w:t>ț</w:t>
      </w:r>
      <w:r w:rsidRPr="008C372E">
        <w:rPr>
          <w:rFonts w:cs="Bookman Old Style"/>
          <w:shd w:val="clear" w:color="auto" w:fill="FFFFFF"/>
        </w:rPr>
        <w:t>ă de 384 hectare.</w:t>
      </w:r>
    </w:p>
    <w:p w:rsidR="00C91F7E" w:rsidRPr="008C372E" w:rsidRDefault="004C3371" w:rsidP="004C3371">
      <w:pPr>
        <w:ind w:firstLine="567"/>
        <w:rPr>
          <w:szCs w:val="24"/>
        </w:rPr>
      </w:pPr>
      <w:r w:rsidRPr="008C372E">
        <w:rPr>
          <w:szCs w:val="24"/>
        </w:rPr>
        <w:t xml:space="preserve">Situl se caracterizează prin prezenţa unor habitate umede ce au continuitate pe cealaltă parte agraniţei. Valoarea sitului este </w:t>
      </w:r>
      <w:r w:rsidR="001A4351" w:rsidRPr="008C372E">
        <w:rPr>
          <w:szCs w:val="24"/>
        </w:rPr>
        <w:t xml:space="preserve">dată </w:t>
      </w:r>
      <w:r w:rsidRPr="008C372E">
        <w:rPr>
          <w:szCs w:val="24"/>
        </w:rPr>
        <w:t>de zăvoaiele cu salcie şi anin și de vegetaţia de râu cu maluri nămoloase. Zona este de asemenea favorabilă reptilelor şi amfibienilor.</w:t>
      </w:r>
    </w:p>
    <w:p w:rsidR="007A2C47" w:rsidRPr="008C372E" w:rsidRDefault="007A2C47" w:rsidP="008A7FAE">
      <w:pPr>
        <w:pStyle w:val="Heading2"/>
        <w:spacing w:before="0"/>
        <w:ind w:firstLine="567"/>
        <w:contextualSpacing/>
        <w:rPr>
          <w:szCs w:val="24"/>
        </w:rPr>
      </w:pPr>
      <w:bookmarkStart w:id="5" w:name="_Toc436374649"/>
      <w:r w:rsidRPr="008C372E">
        <w:rPr>
          <w:szCs w:val="24"/>
        </w:rPr>
        <w:t>1.3. Cadrul legal referitor la aria naturală protejată şi la elaborarea planului de management</w:t>
      </w:r>
      <w:bookmarkEnd w:id="5"/>
    </w:p>
    <w:p w:rsidR="003D55BE" w:rsidRPr="008C372E" w:rsidRDefault="005B5649" w:rsidP="003D55BE">
      <w:pPr>
        <w:ind w:firstLine="567"/>
        <w:rPr>
          <w:szCs w:val="24"/>
        </w:rPr>
      </w:pPr>
      <w:r w:rsidRPr="008C372E">
        <w:rPr>
          <w:szCs w:val="24"/>
        </w:rPr>
        <w:t xml:space="preserve">Elaborarea planului de management a ținut cont de prevederile următoarelor </w:t>
      </w:r>
      <w:r w:rsidR="007A2C47" w:rsidRPr="008C372E">
        <w:rPr>
          <w:szCs w:val="24"/>
        </w:rPr>
        <w:t>acte normative relevante:</w:t>
      </w:r>
    </w:p>
    <w:p w:rsidR="003D55BE" w:rsidRPr="008C372E" w:rsidRDefault="007A2C47" w:rsidP="00115506">
      <w:pPr>
        <w:numPr>
          <w:ilvl w:val="0"/>
          <w:numId w:val="13"/>
        </w:numPr>
        <w:rPr>
          <w:szCs w:val="24"/>
          <w:lang w:eastAsia="ro-RO"/>
        </w:rPr>
      </w:pPr>
      <w:r w:rsidRPr="008C372E">
        <w:rPr>
          <w:szCs w:val="24"/>
          <w:lang w:eastAsia="ro-RO"/>
        </w:rPr>
        <w:t xml:space="preserve">2000, Legea </w:t>
      </w:r>
      <w:r w:rsidR="004C3371" w:rsidRPr="008C372E">
        <w:rPr>
          <w:szCs w:val="24"/>
          <w:lang w:eastAsia="ro-RO"/>
        </w:rPr>
        <w:t>numărul</w:t>
      </w:r>
      <w:r w:rsidRPr="008C372E">
        <w:rPr>
          <w:szCs w:val="24"/>
          <w:lang w:eastAsia="ro-RO"/>
        </w:rPr>
        <w:t xml:space="preserve"> 5 privind amenajarea teritoriului naţional - Sectiunea a II</w:t>
      </w:r>
      <w:r w:rsidR="00FD6C22" w:rsidRPr="008C372E">
        <w:rPr>
          <w:szCs w:val="24"/>
          <w:lang w:eastAsia="ro-RO"/>
        </w:rPr>
        <w:t>I-a, zone protejate</w:t>
      </w:r>
      <w:r w:rsidRPr="008C372E">
        <w:rPr>
          <w:szCs w:val="24"/>
          <w:lang w:eastAsia="ro-RO"/>
        </w:rPr>
        <w:t>;</w:t>
      </w:r>
    </w:p>
    <w:p w:rsidR="003D55BE" w:rsidRPr="008C372E" w:rsidRDefault="008B5F3A" w:rsidP="00115506">
      <w:pPr>
        <w:numPr>
          <w:ilvl w:val="0"/>
          <w:numId w:val="13"/>
        </w:numPr>
        <w:rPr>
          <w:szCs w:val="24"/>
          <w:lang w:eastAsia="ro-RO"/>
        </w:rPr>
      </w:pPr>
      <w:r w:rsidRPr="008C372E">
        <w:rPr>
          <w:szCs w:val="24"/>
          <w:lang w:eastAsia="ro-RO"/>
        </w:rPr>
        <w:t>2006, Ordinul Ministrului Mediului şi Gospodăririi A</w:t>
      </w:r>
      <w:r w:rsidR="007A2C47" w:rsidRPr="008C372E">
        <w:rPr>
          <w:szCs w:val="24"/>
          <w:lang w:eastAsia="ro-RO"/>
        </w:rPr>
        <w:t xml:space="preserve">pelor </w:t>
      </w:r>
      <w:r w:rsidR="004C3371" w:rsidRPr="008C372E">
        <w:rPr>
          <w:szCs w:val="24"/>
          <w:lang w:eastAsia="ro-RO"/>
        </w:rPr>
        <w:t>numărul</w:t>
      </w:r>
      <w:r w:rsidR="007A2C47" w:rsidRPr="008C372E">
        <w:rPr>
          <w:szCs w:val="24"/>
          <w:lang w:eastAsia="ro-RO"/>
        </w:rPr>
        <w:t xml:space="preserve"> 207</w:t>
      </w:r>
      <w:r w:rsidR="00B761F9" w:rsidRPr="008C372E">
        <w:rPr>
          <w:szCs w:val="24"/>
          <w:lang w:eastAsia="ro-RO"/>
        </w:rPr>
        <w:t xml:space="preserve"> </w:t>
      </w:r>
      <w:r w:rsidR="007A2C47" w:rsidRPr="008C372E">
        <w:rPr>
          <w:szCs w:val="24"/>
          <w:lang w:eastAsia="ro-RO"/>
        </w:rPr>
        <w:t>privind aprobarea conţinutului Formularului Standard Natura 2000 şi a manualului de completare al acestuia</w:t>
      </w:r>
      <w:r w:rsidR="003D55BE" w:rsidRPr="008C372E">
        <w:rPr>
          <w:szCs w:val="24"/>
          <w:lang w:eastAsia="ro-RO"/>
        </w:rPr>
        <w:t>;</w:t>
      </w:r>
    </w:p>
    <w:p w:rsidR="003D55BE" w:rsidRPr="008C372E" w:rsidRDefault="00B761F9" w:rsidP="00115506">
      <w:pPr>
        <w:numPr>
          <w:ilvl w:val="0"/>
          <w:numId w:val="13"/>
        </w:numPr>
        <w:rPr>
          <w:szCs w:val="24"/>
          <w:lang w:eastAsia="ro-RO"/>
        </w:rPr>
      </w:pPr>
      <w:r w:rsidRPr="008C372E">
        <w:rPr>
          <w:szCs w:val="24"/>
          <w:lang w:eastAsia="ro-RO"/>
        </w:rPr>
        <w:t xml:space="preserve">2007, </w:t>
      </w:r>
      <w:r w:rsidR="008B5F3A" w:rsidRPr="008C372E">
        <w:rPr>
          <w:szCs w:val="24"/>
          <w:lang w:eastAsia="ro-RO"/>
        </w:rPr>
        <w:t>Ordinul Ministrului Mediului şi Dezvoltării D</w:t>
      </w:r>
      <w:r w:rsidR="007A2C47" w:rsidRPr="008C372E">
        <w:rPr>
          <w:szCs w:val="24"/>
          <w:lang w:eastAsia="ro-RO"/>
        </w:rPr>
        <w:t xml:space="preserve">urabile </w:t>
      </w:r>
      <w:r w:rsidR="004C3371" w:rsidRPr="008C372E">
        <w:rPr>
          <w:szCs w:val="24"/>
          <w:lang w:eastAsia="ro-RO"/>
        </w:rPr>
        <w:t>numărul</w:t>
      </w:r>
      <w:r w:rsidR="007A2C47" w:rsidRPr="008C372E">
        <w:rPr>
          <w:szCs w:val="24"/>
          <w:lang w:eastAsia="ro-RO"/>
        </w:rPr>
        <w:t xml:space="preserve"> 1964 privind instituirea regimului de arie naturală protejată a siturilor de importanţă comunitară, ca parte integrantă a reţelei ecologice europene Natura </w:t>
      </w:r>
      <w:r w:rsidR="003D55BE" w:rsidRPr="008C372E">
        <w:rPr>
          <w:szCs w:val="24"/>
          <w:lang w:eastAsia="ro-RO"/>
        </w:rPr>
        <w:t>2000 în România</w:t>
      </w:r>
      <w:r w:rsidR="004C3371" w:rsidRPr="008C372E">
        <w:rPr>
          <w:szCs w:val="24"/>
          <w:lang w:eastAsia="ro-RO"/>
        </w:rPr>
        <w:t xml:space="preserve">, modificat și completat prin Ordinul ministrului mediului și pădurilor numărul </w:t>
      </w:r>
      <w:r w:rsidR="004C3371" w:rsidRPr="008C372E">
        <w:rPr>
          <w:szCs w:val="24"/>
        </w:rPr>
        <w:t>2387/2010</w:t>
      </w:r>
      <w:r w:rsidR="003D55BE" w:rsidRPr="008C372E">
        <w:rPr>
          <w:szCs w:val="24"/>
          <w:lang w:eastAsia="ro-RO"/>
        </w:rPr>
        <w:t>;</w:t>
      </w:r>
    </w:p>
    <w:p w:rsidR="003D55BE" w:rsidRPr="008C372E" w:rsidRDefault="007A2C47" w:rsidP="00115506">
      <w:pPr>
        <w:numPr>
          <w:ilvl w:val="0"/>
          <w:numId w:val="13"/>
        </w:numPr>
        <w:rPr>
          <w:szCs w:val="24"/>
          <w:lang w:eastAsia="ro-RO"/>
        </w:rPr>
      </w:pPr>
      <w:r w:rsidRPr="008C372E">
        <w:rPr>
          <w:szCs w:val="24"/>
          <w:lang w:eastAsia="ro-RO"/>
        </w:rPr>
        <w:t xml:space="preserve">2007, Ordonanţa de urgenţă a Guvernului </w:t>
      </w:r>
      <w:r w:rsidR="004C3371" w:rsidRPr="008C372E">
        <w:rPr>
          <w:szCs w:val="24"/>
          <w:lang w:eastAsia="ro-RO"/>
        </w:rPr>
        <w:t>numărul</w:t>
      </w:r>
      <w:r w:rsidRPr="008C372E">
        <w:rPr>
          <w:szCs w:val="24"/>
          <w:lang w:eastAsia="ro-RO"/>
        </w:rPr>
        <w:t xml:space="preserve"> 57 privind regimul ariilor naturale protejate, conservarea habitatelor naturale, a florei şi faunei sălbatice, aprobată cu modificări şi completări prin Leg</w:t>
      </w:r>
      <w:r w:rsidR="00FD6C22" w:rsidRPr="008C372E">
        <w:rPr>
          <w:szCs w:val="24"/>
          <w:lang w:eastAsia="ro-RO"/>
        </w:rPr>
        <w:t>ea 49/2011</w:t>
      </w:r>
      <w:r w:rsidR="00BA187A" w:rsidRPr="008C372E">
        <w:rPr>
          <w:szCs w:val="24"/>
          <w:lang w:eastAsia="ro-RO"/>
        </w:rPr>
        <w:t>, modificată și completată prin ordonanța de urgență a Guvernului numărul 31/2014 și ordonanța de urgență a Guvernului numărul 20/2014</w:t>
      </w:r>
      <w:r w:rsidRPr="008C372E">
        <w:rPr>
          <w:szCs w:val="24"/>
          <w:lang w:eastAsia="ro-RO"/>
        </w:rPr>
        <w:t>;</w:t>
      </w:r>
    </w:p>
    <w:p w:rsidR="003D55BE" w:rsidRPr="008C372E" w:rsidRDefault="007A2C47" w:rsidP="00115506">
      <w:pPr>
        <w:numPr>
          <w:ilvl w:val="0"/>
          <w:numId w:val="13"/>
        </w:numPr>
        <w:rPr>
          <w:szCs w:val="24"/>
          <w:lang w:eastAsia="ro-RO"/>
        </w:rPr>
      </w:pPr>
      <w:r w:rsidRPr="008C372E">
        <w:rPr>
          <w:szCs w:val="24"/>
          <w:lang w:eastAsia="ro-RO"/>
        </w:rPr>
        <w:t xml:space="preserve">2008, Legea </w:t>
      </w:r>
      <w:r w:rsidR="004C3371" w:rsidRPr="008C372E">
        <w:rPr>
          <w:szCs w:val="24"/>
          <w:lang w:eastAsia="ro-RO"/>
        </w:rPr>
        <w:t>numărul</w:t>
      </w:r>
      <w:r w:rsidRPr="008C372E">
        <w:rPr>
          <w:szCs w:val="24"/>
          <w:lang w:eastAsia="ro-RO"/>
        </w:rPr>
        <w:t xml:space="preserve"> 46 Codul silvic</w:t>
      </w:r>
      <w:r w:rsidR="006D3DF5" w:rsidRPr="008C372E">
        <w:rPr>
          <w:szCs w:val="24"/>
          <w:lang w:eastAsia="ro-RO"/>
        </w:rPr>
        <w:t xml:space="preserve">, </w:t>
      </w:r>
      <w:r w:rsidR="008B5F3A" w:rsidRPr="008C372E">
        <w:rPr>
          <w:szCs w:val="24"/>
          <w:lang w:eastAsia="ro-RO"/>
        </w:rPr>
        <w:t>completată</w:t>
      </w:r>
      <w:r w:rsidR="006D3DF5" w:rsidRPr="008C372E">
        <w:rPr>
          <w:szCs w:val="24"/>
          <w:lang w:eastAsia="ro-RO"/>
        </w:rPr>
        <w:t xml:space="preserve"> și modificată prin Ordonanţele de urgenţă a Guvernului 193/2008 și 16/2010 și Legile 54/2010, 95/2010 și 156/2010</w:t>
      </w:r>
      <w:r w:rsidRPr="008C372E">
        <w:rPr>
          <w:szCs w:val="24"/>
          <w:lang w:eastAsia="ro-RO"/>
        </w:rPr>
        <w:t>;</w:t>
      </w:r>
    </w:p>
    <w:p w:rsidR="003D55BE" w:rsidRPr="008C372E" w:rsidRDefault="007A2C47" w:rsidP="00115506">
      <w:pPr>
        <w:numPr>
          <w:ilvl w:val="0"/>
          <w:numId w:val="13"/>
        </w:numPr>
        <w:rPr>
          <w:szCs w:val="24"/>
          <w:lang w:eastAsia="ro-RO"/>
        </w:rPr>
      </w:pPr>
      <w:r w:rsidRPr="008C372E">
        <w:rPr>
          <w:szCs w:val="24"/>
          <w:lang w:eastAsia="ro-RO"/>
        </w:rPr>
        <w:lastRenderedPageBreak/>
        <w:t>2008, Ordin</w:t>
      </w:r>
      <w:r w:rsidR="00B761F9" w:rsidRPr="008C372E">
        <w:rPr>
          <w:szCs w:val="24"/>
          <w:lang w:eastAsia="ro-RO"/>
        </w:rPr>
        <w:t xml:space="preserve">ul </w:t>
      </w:r>
      <w:r w:rsidR="008B5F3A" w:rsidRPr="008C372E">
        <w:rPr>
          <w:szCs w:val="24"/>
          <w:lang w:eastAsia="ro-RO"/>
        </w:rPr>
        <w:t>Ministrului Mediului şi Dezvoltării D</w:t>
      </w:r>
      <w:r w:rsidR="00B761F9" w:rsidRPr="008C372E">
        <w:rPr>
          <w:szCs w:val="24"/>
          <w:lang w:eastAsia="ro-RO"/>
        </w:rPr>
        <w:t>urabile</w:t>
      </w:r>
      <w:r w:rsidRPr="008C372E">
        <w:rPr>
          <w:szCs w:val="24"/>
          <w:lang w:eastAsia="ro-RO"/>
        </w:rPr>
        <w:t xml:space="preserve"> </w:t>
      </w:r>
      <w:r w:rsidR="004C3371" w:rsidRPr="008C372E">
        <w:rPr>
          <w:szCs w:val="24"/>
          <w:lang w:eastAsia="ro-RO"/>
        </w:rPr>
        <w:t>numărul</w:t>
      </w:r>
      <w:r w:rsidR="00B761F9" w:rsidRPr="008C372E">
        <w:rPr>
          <w:szCs w:val="24"/>
          <w:lang w:eastAsia="ro-RO"/>
        </w:rPr>
        <w:t xml:space="preserve"> 410 pentru aprobarea p</w:t>
      </w:r>
      <w:r w:rsidRPr="008C372E">
        <w:rPr>
          <w:szCs w:val="24"/>
          <w:lang w:eastAsia="ro-RO"/>
        </w:rPr>
        <w:t>rocedurii de autorizare a activităţilor de recoltare, capturare şi/sau achiziţie şi/sau comercializare, pe teritoriul naţional sau la export, a florilor de mină, a fosilelor de plante şi fosilelor de animale vertebrate şi nevertebrate, precum şi a plantelor şi animalelor din flora şi, respectiv, fauna sălbatică şi a importului acestora;</w:t>
      </w:r>
    </w:p>
    <w:p w:rsidR="008B5F3A" w:rsidRPr="008C372E" w:rsidRDefault="008B5F3A" w:rsidP="00115506">
      <w:pPr>
        <w:numPr>
          <w:ilvl w:val="0"/>
          <w:numId w:val="13"/>
        </w:numPr>
        <w:rPr>
          <w:szCs w:val="24"/>
          <w:lang w:eastAsia="ro-RO"/>
        </w:rPr>
      </w:pPr>
      <w:r w:rsidRPr="008C372E">
        <w:rPr>
          <w:szCs w:val="24"/>
          <w:lang w:eastAsia="ro-RO"/>
        </w:rPr>
        <w:t>2009, Ordinul Ministrului Mediului și Pădurilor numărul 979 privind introducerea de specii alohtone, intervenţiile asupra speciilor invazive, precum şi reintroducerea speciilor indigene prevăzute în anexele numărul 4A şi 4B la Ordonanţa de urgenţă a Guvernului numărul 57/2007 privind regimul ariilor naturale protejate, conservarea habitatelor naturale, a florei şi faunei sălbatice, pe teritoriul naţional;</w:t>
      </w:r>
    </w:p>
    <w:p w:rsidR="003D55BE" w:rsidRPr="008C372E" w:rsidRDefault="007A2C47" w:rsidP="00115506">
      <w:pPr>
        <w:numPr>
          <w:ilvl w:val="0"/>
          <w:numId w:val="13"/>
        </w:numPr>
        <w:rPr>
          <w:szCs w:val="24"/>
          <w:lang w:eastAsia="ro-RO"/>
        </w:rPr>
      </w:pPr>
      <w:r w:rsidRPr="008C372E">
        <w:rPr>
          <w:szCs w:val="24"/>
          <w:lang w:eastAsia="ro-RO"/>
        </w:rPr>
        <w:t xml:space="preserve">2010, Ordinul Ministrului Mediului şi Pădurilor </w:t>
      </w:r>
      <w:r w:rsidR="004C3371" w:rsidRPr="008C372E">
        <w:rPr>
          <w:szCs w:val="24"/>
          <w:lang w:eastAsia="ro-RO"/>
        </w:rPr>
        <w:t>numărul</w:t>
      </w:r>
      <w:r w:rsidRPr="008C372E">
        <w:rPr>
          <w:szCs w:val="24"/>
          <w:lang w:eastAsia="ro-RO"/>
        </w:rPr>
        <w:t xml:space="preserve"> 19 pentru aprobarea Ghidului metodologic privind evaluarea adecvată a efectelor potenţiale ale planurilor sau proiectelor asupra ariilor naturale protejate de interes comunitar;</w:t>
      </w:r>
    </w:p>
    <w:p w:rsidR="003267A0" w:rsidRPr="008C372E" w:rsidRDefault="003267A0" w:rsidP="008E4B2F">
      <w:pPr>
        <w:numPr>
          <w:ilvl w:val="0"/>
          <w:numId w:val="13"/>
        </w:numPr>
        <w:rPr>
          <w:szCs w:val="24"/>
        </w:rPr>
      </w:pPr>
      <w:r w:rsidRPr="008C372E">
        <w:rPr>
          <w:szCs w:val="24"/>
          <w:lang w:eastAsia="ro-RO"/>
        </w:rPr>
        <w:t xml:space="preserve">2014, Ordinul </w:t>
      </w:r>
      <w:r w:rsidR="006D3DF5" w:rsidRPr="008C372E">
        <w:rPr>
          <w:szCs w:val="24"/>
          <w:lang w:eastAsia="ro-RO"/>
        </w:rPr>
        <w:t>Mi</w:t>
      </w:r>
      <w:r w:rsidR="008E4B2F" w:rsidRPr="008C372E">
        <w:rPr>
          <w:szCs w:val="24"/>
          <w:lang w:eastAsia="ro-RO"/>
        </w:rPr>
        <w:t xml:space="preserve">nistrului Mediului și Schimbărilor Climatice </w:t>
      </w:r>
      <w:r w:rsidR="004C3371" w:rsidRPr="008C372E">
        <w:rPr>
          <w:szCs w:val="24"/>
          <w:lang w:eastAsia="ro-RO"/>
        </w:rPr>
        <w:t>numărul</w:t>
      </w:r>
      <w:r w:rsidR="008E4B2F" w:rsidRPr="008C372E">
        <w:rPr>
          <w:szCs w:val="24"/>
          <w:lang w:eastAsia="ro-RO"/>
        </w:rPr>
        <w:t xml:space="preserve"> </w:t>
      </w:r>
      <w:r w:rsidRPr="008C372E">
        <w:rPr>
          <w:szCs w:val="24"/>
          <w:lang w:eastAsia="ro-RO"/>
        </w:rPr>
        <w:t>105</w:t>
      </w:r>
      <w:r w:rsidR="00515F1F" w:rsidRPr="008C372E">
        <w:rPr>
          <w:szCs w:val="24"/>
          <w:lang w:eastAsia="ro-RO"/>
        </w:rPr>
        <w:t>2</w:t>
      </w:r>
      <w:r w:rsidR="008E4B2F" w:rsidRPr="008C372E">
        <w:rPr>
          <w:szCs w:val="24"/>
          <w:lang w:eastAsia="ro-RO"/>
        </w:rPr>
        <w:t xml:space="preserve"> privind aprobarea Metodologiei de atribuire în administrare şi custod</w:t>
      </w:r>
      <w:r w:rsidR="00192C94">
        <w:rPr>
          <w:szCs w:val="24"/>
          <w:lang w:eastAsia="ro-RO"/>
        </w:rPr>
        <w:t>ie a ariilor naturale protejate</w:t>
      </w:r>
      <w:r w:rsidR="008E4B2F" w:rsidRPr="008C372E">
        <w:rPr>
          <w:szCs w:val="24"/>
          <w:lang w:eastAsia="ro-RO"/>
        </w:rPr>
        <w:t>.</w:t>
      </w:r>
    </w:p>
    <w:p w:rsidR="007A2C47" w:rsidRPr="008C372E" w:rsidRDefault="007A2C47" w:rsidP="008A7FAE">
      <w:pPr>
        <w:ind w:left="426"/>
        <w:contextualSpacing/>
        <w:rPr>
          <w:bCs/>
          <w:szCs w:val="24"/>
          <w:lang w:eastAsia="ro-RO"/>
        </w:rPr>
      </w:pPr>
    </w:p>
    <w:p w:rsidR="007A2C47" w:rsidRPr="008C372E" w:rsidRDefault="007A2C47" w:rsidP="008A7FAE">
      <w:pPr>
        <w:pStyle w:val="Heading2"/>
        <w:spacing w:before="0"/>
        <w:ind w:firstLine="567"/>
        <w:contextualSpacing/>
        <w:rPr>
          <w:szCs w:val="24"/>
        </w:rPr>
      </w:pPr>
      <w:bookmarkStart w:id="6" w:name="_Toc436374650"/>
      <w:r w:rsidRPr="008C372E">
        <w:rPr>
          <w:szCs w:val="24"/>
        </w:rPr>
        <w:t xml:space="preserve">1.4. Procesul de elaborare </w:t>
      </w:r>
      <w:r w:rsidR="002E1A86" w:rsidRPr="008C372E">
        <w:rPr>
          <w:szCs w:val="24"/>
        </w:rPr>
        <w:t xml:space="preserve">și </w:t>
      </w:r>
      <w:r w:rsidR="00CA3AA3" w:rsidRPr="008C372E">
        <w:rPr>
          <w:szCs w:val="24"/>
        </w:rPr>
        <w:t>aprobare</w:t>
      </w:r>
      <w:r w:rsidR="002E1A86" w:rsidRPr="008C372E">
        <w:rPr>
          <w:szCs w:val="24"/>
        </w:rPr>
        <w:t xml:space="preserve"> </w:t>
      </w:r>
      <w:r w:rsidRPr="008C372E">
        <w:rPr>
          <w:szCs w:val="24"/>
        </w:rPr>
        <w:t>a planului de management</w:t>
      </w:r>
      <w:bookmarkEnd w:id="6"/>
    </w:p>
    <w:p w:rsidR="00C91F7E" w:rsidRPr="008C372E" w:rsidRDefault="00C91F7E" w:rsidP="008A7FAE">
      <w:pPr>
        <w:ind w:firstLine="567"/>
        <w:rPr>
          <w:szCs w:val="24"/>
        </w:rPr>
      </w:pPr>
    </w:p>
    <w:p w:rsidR="007A2C47" w:rsidRPr="008C372E" w:rsidRDefault="007A2C47" w:rsidP="008A7FAE">
      <w:pPr>
        <w:ind w:firstLine="567"/>
        <w:rPr>
          <w:szCs w:val="24"/>
        </w:rPr>
      </w:pPr>
      <w:r w:rsidRPr="008C372E">
        <w:rPr>
          <w:szCs w:val="24"/>
        </w:rPr>
        <w:t>În procesul de elaborare a planului de management s-a avut în vedere faptul că buna administrare a sitului este influenţată decisiv de acurateţea, complexitatea, relevanţa și</w:t>
      </w:r>
      <w:r w:rsidR="00CE486A" w:rsidRPr="008C372E">
        <w:rPr>
          <w:szCs w:val="24"/>
        </w:rPr>
        <w:t xml:space="preserve"> </w:t>
      </w:r>
      <w:r w:rsidRPr="008C372E">
        <w:rPr>
          <w:szCs w:val="24"/>
        </w:rPr>
        <w:t>operaționalitatea planului de management realizat.</w:t>
      </w:r>
    </w:p>
    <w:p w:rsidR="007A2C47" w:rsidRPr="008C372E" w:rsidRDefault="007A2C47" w:rsidP="008A7FAE">
      <w:pPr>
        <w:ind w:firstLine="567"/>
        <w:rPr>
          <w:b/>
          <w:szCs w:val="24"/>
        </w:rPr>
      </w:pPr>
      <w:r w:rsidRPr="008C372E">
        <w:rPr>
          <w:szCs w:val="24"/>
        </w:rPr>
        <w:t xml:space="preserve">Prezentul planul de management se bazează fundamental pe rezultatele studiilor realizate în cadrul proiectului </w:t>
      </w:r>
      <w:r w:rsidR="00C91F7E" w:rsidRPr="008C372E">
        <w:rPr>
          <w:bCs/>
          <w:i/>
          <w:iCs/>
          <w:szCs w:val="24"/>
        </w:rPr>
        <w:t xml:space="preserve">Elaborarea Planurilor de management măsuri de management integrat și întărirea capacității instituționale de administrare a siturilor ROSCI0049 Crișul Negru, ROSCI0050 Crișul Repede amonte de Oradea și ROSPA0123 Lacurile de acumulare de pe Crișul Repede, ROSCI0061 Defileul Crișului Negru, ROSCI0104 Lunca Inferioară a Crișului Repede, ROSCI0068 Diosig și ROSCI0262 Valea Iadei. </w:t>
      </w:r>
      <w:r w:rsidRPr="008C372E">
        <w:rPr>
          <w:szCs w:val="24"/>
        </w:rPr>
        <w:t>Astfel au fost realizate următoarele studii care au stat la baza întocmirii planului de managament:</w:t>
      </w:r>
    </w:p>
    <w:p w:rsidR="008F38D0" w:rsidRPr="008C372E" w:rsidRDefault="008F38D0" w:rsidP="0032112B">
      <w:pPr>
        <w:pStyle w:val="ListParagraph"/>
        <w:numPr>
          <w:ilvl w:val="0"/>
          <w:numId w:val="7"/>
        </w:numPr>
        <w:suppressAutoHyphens/>
        <w:ind w:left="567"/>
        <w:contextualSpacing w:val="0"/>
        <w:jc w:val="both"/>
        <w:rPr>
          <w:szCs w:val="24"/>
          <w:lang w:val="ro-RO"/>
        </w:rPr>
      </w:pPr>
      <w:r w:rsidRPr="008C372E">
        <w:rPr>
          <w:szCs w:val="24"/>
          <w:lang w:val="ro-RO"/>
        </w:rPr>
        <w:t>Invent</w:t>
      </w:r>
      <w:r w:rsidR="003B39AC" w:rsidRPr="008C372E">
        <w:rPr>
          <w:szCs w:val="24"/>
          <w:lang w:val="ro-RO"/>
        </w:rPr>
        <w:t>ar</w:t>
      </w:r>
      <w:r w:rsidRPr="008C372E">
        <w:rPr>
          <w:szCs w:val="24"/>
          <w:lang w:val="ro-RO"/>
        </w:rPr>
        <w:t>ierea și cartarea speciilor de interes comunitar;</w:t>
      </w:r>
    </w:p>
    <w:p w:rsidR="008F38D0" w:rsidRPr="008C372E" w:rsidRDefault="008F38D0" w:rsidP="0032112B">
      <w:pPr>
        <w:pStyle w:val="ListParagraph"/>
        <w:numPr>
          <w:ilvl w:val="0"/>
          <w:numId w:val="7"/>
        </w:numPr>
        <w:suppressAutoHyphens/>
        <w:ind w:left="567"/>
        <w:contextualSpacing w:val="0"/>
        <w:jc w:val="both"/>
        <w:rPr>
          <w:szCs w:val="24"/>
          <w:lang w:val="ro-RO"/>
        </w:rPr>
      </w:pPr>
      <w:r w:rsidRPr="008C372E">
        <w:rPr>
          <w:szCs w:val="24"/>
          <w:lang w:val="ro-RO"/>
        </w:rPr>
        <w:t>Inventarierea și cartarea habitatelor de interes prioritar și comunitar;</w:t>
      </w:r>
    </w:p>
    <w:p w:rsidR="008F38D0" w:rsidRPr="008C372E" w:rsidRDefault="008F38D0" w:rsidP="0032112B">
      <w:pPr>
        <w:pStyle w:val="ListParagraph"/>
        <w:numPr>
          <w:ilvl w:val="0"/>
          <w:numId w:val="7"/>
        </w:numPr>
        <w:suppressAutoHyphens/>
        <w:ind w:left="567"/>
        <w:contextualSpacing w:val="0"/>
        <w:jc w:val="both"/>
        <w:rPr>
          <w:szCs w:val="24"/>
          <w:lang w:val="ro-RO"/>
        </w:rPr>
      </w:pPr>
      <w:r w:rsidRPr="008C372E">
        <w:rPr>
          <w:szCs w:val="24"/>
          <w:lang w:val="ro-RO"/>
        </w:rPr>
        <w:t>Cartarea modului de utilizare a terenului, a formelor de proprietate și administratorilor de terenuri;</w:t>
      </w:r>
    </w:p>
    <w:p w:rsidR="008F38D0" w:rsidRPr="008C372E" w:rsidRDefault="008F38D0" w:rsidP="0032112B">
      <w:pPr>
        <w:pStyle w:val="ListParagraph"/>
        <w:numPr>
          <w:ilvl w:val="0"/>
          <w:numId w:val="7"/>
        </w:numPr>
        <w:suppressAutoHyphens/>
        <w:ind w:left="567"/>
        <w:contextualSpacing w:val="0"/>
        <w:jc w:val="both"/>
        <w:rPr>
          <w:szCs w:val="24"/>
          <w:lang w:val="ro-RO"/>
        </w:rPr>
      </w:pPr>
      <w:r w:rsidRPr="008C372E">
        <w:rPr>
          <w:szCs w:val="24"/>
          <w:lang w:val="ro-RO"/>
        </w:rPr>
        <w:t>Evaluarea stării de conservare a habitatelor de interes comunitar;</w:t>
      </w:r>
    </w:p>
    <w:p w:rsidR="008F38D0" w:rsidRPr="008C372E" w:rsidRDefault="008F38D0" w:rsidP="0032112B">
      <w:pPr>
        <w:pStyle w:val="ListParagraph"/>
        <w:numPr>
          <w:ilvl w:val="0"/>
          <w:numId w:val="7"/>
        </w:numPr>
        <w:suppressAutoHyphens/>
        <w:ind w:left="567"/>
        <w:contextualSpacing w:val="0"/>
        <w:jc w:val="both"/>
        <w:rPr>
          <w:szCs w:val="24"/>
          <w:lang w:val="ro-RO"/>
        </w:rPr>
      </w:pPr>
      <w:r w:rsidRPr="008C372E">
        <w:rPr>
          <w:szCs w:val="24"/>
          <w:lang w:val="ro-RO"/>
        </w:rPr>
        <w:lastRenderedPageBreak/>
        <w:t>Evaluarea stării de conservare a speciilor de interes comunitar;</w:t>
      </w:r>
    </w:p>
    <w:p w:rsidR="008F38D0" w:rsidRPr="008C372E" w:rsidRDefault="008F38D0" w:rsidP="0032112B">
      <w:pPr>
        <w:pStyle w:val="ListParagraph"/>
        <w:numPr>
          <w:ilvl w:val="0"/>
          <w:numId w:val="7"/>
        </w:numPr>
        <w:suppressAutoHyphens/>
        <w:ind w:left="567"/>
        <w:contextualSpacing w:val="0"/>
        <w:jc w:val="both"/>
        <w:rPr>
          <w:szCs w:val="24"/>
          <w:lang w:val="ro-RO"/>
        </w:rPr>
      </w:pPr>
      <w:r w:rsidRPr="008C372E">
        <w:rPr>
          <w:szCs w:val="24"/>
          <w:lang w:val="ro-RO"/>
        </w:rPr>
        <w:t>Evaluarea amenințărilor potențiale asupra habitatelor și speciilor;</w:t>
      </w:r>
    </w:p>
    <w:p w:rsidR="008F38D0" w:rsidRPr="008C372E" w:rsidRDefault="008F38D0" w:rsidP="0032112B">
      <w:pPr>
        <w:pStyle w:val="ListParagraph"/>
        <w:numPr>
          <w:ilvl w:val="0"/>
          <w:numId w:val="7"/>
        </w:numPr>
        <w:suppressAutoHyphens/>
        <w:ind w:left="567"/>
        <w:contextualSpacing w:val="0"/>
        <w:jc w:val="both"/>
        <w:rPr>
          <w:szCs w:val="24"/>
          <w:lang w:val="ro-RO"/>
        </w:rPr>
      </w:pPr>
      <w:r w:rsidRPr="008C372E">
        <w:rPr>
          <w:szCs w:val="24"/>
          <w:lang w:val="ro-RO"/>
        </w:rPr>
        <w:t>Inventarierea caracteristicilor naturale și biotopului - geologie, geomorfologie și hidrologie, soluri;</w:t>
      </w:r>
    </w:p>
    <w:p w:rsidR="008F38D0" w:rsidRPr="008C372E" w:rsidRDefault="008F38D0" w:rsidP="0032112B">
      <w:pPr>
        <w:pStyle w:val="ListParagraph"/>
        <w:numPr>
          <w:ilvl w:val="0"/>
          <w:numId w:val="7"/>
        </w:numPr>
        <w:suppressAutoHyphens/>
        <w:ind w:left="567"/>
        <w:contextualSpacing w:val="0"/>
        <w:jc w:val="both"/>
        <w:rPr>
          <w:szCs w:val="24"/>
          <w:lang w:val="ro-RO"/>
        </w:rPr>
      </w:pPr>
      <w:r w:rsidRPr="008C372E">
        <w:rPr>
          <w:szCs w:val="24"/>
          <w:lang w:val="ro-RO"/>
        </w:rPr>
        <w:t>Elaborarea planurilor de management.</w:t>
      </w:r>
    </w:p>
    <w:p w:rsidR="007A2C47" w:rsidRPr="008C372E" w:rsidRDefault="007A2C47" w:rsidP="00C91F7E">
      <w:pPr>
        <w:ind w:firstLine="567"/>
        <w:rPr>
          <w:szCs w:val="24"/>
        </w:rPr>
      </w:pPr>
      <w:r w:rsidRPr="008C372E">
        <w:rPr>
          <w:szCs w:val="24"/>
        </w:rPr>
        <w:t>Planul de Management a fost conceput ca un instrument care va permite asigurarea prezenţei şi conservării în condiţii optime a</w:t>
      </w:r>
      <w:r w:rsidR="00156DC3" w:rsidRPr="008C372E">
        <w:rPr>
          <w:szCs w:val="24"/>
        </w:rPr>
        <w:t xml:space="preserve"> </w:t>
      </w:r>
      <w:r w:rsidRPr="008C372E">
        <w:rPr>
          <w:szCs w:val="24"/>
        </w:rPr>
        <w:t xml:space="preserve">habitatelor și speciilor ce au determinat individualizarea acestei zone ca Sit de Interes Comunitar, respectiv a celor ce au fost identificate suplimentar în cadrul studiilor menționate anterior. </w:t>
      </w:r>
    </w:p>
    <w:p w:rsidR="007A2C47" w:rsidRPr="008C372E" w:rsidRDefault="009B3F88" w:rsidP="00C91F7E">
      <w:pPr>
        <w:pStyle w:val="Application3"/>
        <w:ind w:firstLine="567"/>
        <w:rPr>
          <w:szCs w:val="24"/>
        </w:rPr>
      </w:pPr>
      <w:r w:rsidRPr="008C372E">
        <w:rPr>
          <w:szCs w:val="24"/>
        </w:rPr>
        <w:t>S-a urmă</w:t>
      </w:r>
      <w:r w:rsidR="007A2C47" w:rsidRPr="008C372E">
        <w:rPr>
          <w:szCs w:val="24"/>
        </w:rPr>
        <w:t>rit ca acesta să furnizeze custodelui, administraţiilor publice interesate precum şi altor factori interesaţi, indicaţii precise pentru un management sustenabil performant şi pentru menţinerea sau îmbunătățirea stării de conservare a speciilor și habitatelor din interiorul ariei protejate.</w:t>
      </w:r>
    </w:p>
    <w:p w:rsidR="007A2C47" w:rsidRPr="008C372E" w:rsidRDefault="007A2C47" w:rsidP="00C91F7E">
      <w:pPr>
        <w:pStyle w:val="Application3"/>
        <w:ind w:firstLine="567"/>
        <w:rPr>
          <w:szCs w:val="24"/>
        </w:rPr>
      </w:pPr>
      <w:r w:rsidRPr="008C372E">
        <w:rPr>
          <w:szCs w:val="24"/>
        </w:rPr>
        <w:t>O atenţie deosebită a fost acordată şi individualizării posibilelor forme de utilizare a teritoriului compatibile cu scopul de conservare a habitatelor şi speciilor protejate.</w:t>
      </w:r>
    </w:p>
    <w:p w:rsidR="007A2C47" w:rsidRPr="008C372E" w:rsidRDefault="00A007DA" w:rsidP="00C91F7E">
      <w:pPr>
        <w:pStyle w:val="Style2"/>
        <w:widowControl/>
        <w:adjustRightInd w:val="0"/>
        <w:spacing w:line="360" w:lineRule="auto"/>
        <w:ind w:firstLine="567"/>
        <w:rPr>
          <w:lang w:eastAsia="en-US"/>
        </w:rPr>
      </w:pPr>
      <w:r w:rsidRPr="008C372E">
        <w:rPr>
          <w:lang w:eastAsia="en-US"/>
        </w:rPr>
        <w:t xml:space="preserve">Pe </w:t>
      </w:r>
      <w:r w:rsidR="007A2C47" w:rsidRPr="008C372E">
        <w:rPr>
          <w:lang w:eastAsia="en-US"/>
        </w:rPr>
        <w:t xml:space="preserve">durata elaborării </w:t>
      </w:r>
      <w:r w:rsidRPr="008C372E">
        <w:rPr>
          <w:lang w:eastAsia="en-US"/>
        </w:rPr>
        <w:t>planului de management</w:t>
      </w:r>
      <w:r w:rsidR="007A2C47" w:rsidRPr="008C372E">
        <w:rPr>
          <w:lang w:eastAsia="en-US"/>
        </w:rPr>
        <w:t xml:space="preserve"> au existat consultări permanente cu</w:t>
      </w:r>
      <w:r w:rsidR="00156DC3" w:rsidRPr="008C372E">
        <w:rPr>
          <w:lang w:eastAsia="en-US"/>
        </w:rPr>
        <w:t xml:space="preserve"> </w:t>
      </w:r>
      <w:r w:rsidR="007A2C47" w:rsidRPr="008C372E">
        <w:rPr>
          <w:lang w:eastAsia="en-US"/>
        </w:rPr>
        <w:t>factori</w:t>
      </w:r>
      <w:r w:rsidR="009B3F88" w:rsidRPr="008C372E">
        <w:rPr>
          <w:lang w:eastAsia="en-US"/>
        </w:rPr>
        <w:t>i</w:t>
      </w:r>
      <w:r w:rsidR="007A2C47" w:rsidRPr="008C372E">
        <w:rPr>
          <w:lang w:eastAsia="en-US"/>
        </w:rPr>
        <w:t xml:space="preserve"> interesați locali</w:t>
      </w:r>
      <w:r w:rsidR="009B3F88" w:rsidRPr="008C372E">
        <w:rPr>
          <w:lang w:eastAsia="en-US"/>
        </w:rPr>
        <w:t>,</w:t>
      </w:r>
      <w:r w:rsidR="007A2C47" w:rsidRPr="008C372E">
        <w:rPr>
          <w:lang w:eastAsia="en-US"/>
        </w:rPr>
        <w:t xml:space="preserve"> publici şi privaţi, cu scopul de a prezenta şi a face cunoscută activitatea şi rezultatele etapizate ale elaborării </w:t>
      </w:r>
      <w:r w:rsidRPr="008C372E">
        <w:rPr>
          <w:lang w:eastAsia="en-US"/>
        </w:rPr>
        <w:t>planului de management</w:t>
      </w:r>
      <w:r w:rsidR="007A2C47" w:rsidRPr="008C372E">
        <w:rPr>
          <w:lang w:eastAsia="en-US"/>
        </w:rPr>
        <w:t>, au fost solicitate opiniile actorilor locali cu privire la diversele măsuri ce urmează a fi adoptate în scopul rezolvării problematicilor existente şi informaţii referitoare la percepţia şi nevoile populaţiei pentru a crea posibilitatea adoptării de reguli comune acceptate de comunitate în vederea realizării obiectivelor de conservare şi protecție.</w:t>
      </w:r>
    </w:p>
    <w:p w:rsidR="007A2C47" w:rsidRPr="008C372E" w:rsidRDefault="00A007DA" w:rsidP="00C91F7E">
      <w:pPr>
        <w:autoSpaceDE w:val="0"/>
        <w:autoSpaceDN w:val="0"/>
        <w:adjustRightInd w:val="0"/>
        <w:ind w:firstLine="567"/>
        <w:rPr>
          <w:szCs w:val="24"/>
        </w:rPr>
      </w:pPr>
      <w:r w:rsidRPr="008C372E">
        <w:rPr>
          <w:szCs w:val="24"/>
        </w:rPr>
        <w:t>Planul de m</w:t>
      </w:r>
      <w:r w:rsidR="007A2C47" w:rsidRPr="008C372E">
        <w:rPr>
          <w:szCs w:val="24"/>
        </w:rPr>
        <w:t xml:space="preserve">anagement a fost agreat de către factorii interesați datorită în primul rând abordării participative care s-a manifestat pe tot parcursul elaborării planului. </w:t>
      </w:r>
      <w:r w:rsidR="009B3F88" w:rsidRPr="008C372E">
        <w:rPr>
          <w:szCs w:val="24"/>
        </w:rPr>
        <w:t xml:space="preserve">Opinia </w:t>
      </w:r>
      <w:r w:rsidR="007A2C47" w:rsidRPr="008C372E">
        <w:rPr>
          <w:szCs w:val="24"/>
        </w:rPr>
        <w:t xml:space="preserve">factorilor interesați a fost </w:t>
      </w:r>
      <w:r w:rsidR="009B3F88" w:rsidRPr="008C372E">
        <w:rPr>
          <w:szCs w:val="24"/>
        </w:rPr>
        <w:t xml:space="preserve">luată în considerare </w:t>
      </w:r>
      <w:r w:rsidR="007A2C47" w:rsidRPr="008C372E">
        <w:rPr>
          <w:szCs w:val="24"/>
        </w:rPr>
        <w:t>în cadrul consultărilor publice organizate.</w:t>
      </w:r>
    </w:p>
    <w:p w:rsidR="007A2C47" w:rsidRPr="008C372E" w:rsidRDefault="007A2C47" w:rsidP="00C91F7E">
      <w:pPr>
        <w:autoSpaceDE w:val="0"/>
        <w:autoSpaceDN w:val="0"/>
        <w:adjustRightInd w:val="0"/>
        <w:ind w:firstLine="567"/>
        <w:rPr>
          <w:szCs w:val="24"/>
        </w:rPr>
      </w:pPr>
      <w:r w:rsidRPr="008C372E">
        <w:rPr>
          <w:szCs w:val="24"/>
        </w:rPr>
        <w:t>În cadrul procesului de elaborare a planului de management, s-a ţinut cont de ghidul de măsuri pentru managementul siturilor Natura 2000, aflat în curs de finalizare de către Ministerul Mediului, Apelor şi Pădurilor.</w:t>
      </w:r>
    </w:p>
    <w:p w:rsidR="002E1A86" w:rsidRPr="008C372E" w:rsidRDefault="002E1A86" w:rsidP="00C91F7E">
      <w:pPr>
        <w:ind w:right="-6" w:firstLine="567"/>
        <w:contextualSpacing/>
        <w:rPr>
          <w:szCs w:val="24"/>
        </w:rPr>
      </w:pPr>
      <w:r w:rsidRPr="008C372E">
        <w:rPr>
          <w:szCs w:val="24"/>
        </w:rPr>
        <w:t>Planul de management se supune aprobării prin ordin de ministru, la propunerea autorităţii publice centrale din domeniul mediului.</w:t>
      </w:r>
    </w:p>
    <w:p w:rsidR="002E1A86" w:rsidRPr="008C372E" w:rsidRDefault="002E1A86" w:rsidP="00C91F7E">
      <w:pPr>
        <w:ind w:right="-6" w:firstLine="567"/>
        <w:contextualSpacing/>
        <w:rPr>
          <w:szCs w:val="24"/>
        </w:rPr>
      </w:pPr>
      <w:r w:rsidRPr="008C372E">
        <w:rPr>
          <w:szCs w:val="24"/>
        </w:rPr>
        <w:t>Revizuirea planului de management se va face la 5 ani de la data intrării în vigoare a acestuia, până la aprobarea formei revizuite fiind valabil planul de management odată adoptat.</w:t>
      </w:r>
    </w:p>
    <w:p w:rsidR="002E1A86" w:rsidRPr="008C372E" w:rsidRDefault="002E1A86" w:rsidP="00C91F7E">
      <w:pPr>
        <w:ind w:right="-6" w:firstLine="567"/>
        <w:contextualSpacing/>
        <w:rPr>
          <w:szCs w:val="24"/>
        </w:rPr>
      </w:pPr>
      <w:r w:rsidRPr="008C372E">
        <w:rPr>
          <w:szCs w:val="24"/>
        </w:rPr>
        <w:lastRenderedPageBreak/>
        <w:t xml:space="preserve">În cazul în care se impun schimbări în planul de management, competenţa aprobării acestora revine Ministerului Mediului, Apelor și Pădurilor, cu respectarea procedurilor legale de revizuire. </w:t>
      </w:r>
    </w:p>
    <w:p w:rsidR="007A2C47" w:rsidRPr="008C372E" w:rsidRDefault="007A2C47" w:rsidP="008A7FAE">
      <w:pPr>
        <w:autoSpaceDE w:val="0"/>
        <w:autoSpaceDN w:val="0"/>
        <w:adjustRightInd w:val="0"/>
        <w:ind w:firstLine="567"/>
        <w:rPr>
          <w:szCs w:val="24"/>
        </w:rPr>
      </w:pPr>
    </w:p>
    <w:p w:rsidR="007A2C47" w:rsidRPr="008C372E" w:rsidRDefault="007A2C47" w:rsidP="008A7FAE">
      <w:pPr>
        <w:pStyle w:val="Heading2"/>
        <w:spacing w:before="0"/>
        <w:ind w:firstLine="567"/>
        <w:contextualSpacing/>
        <w:rPr>
          <w:szCs w:val="24"/>
        </w:rPr>
      </w:pPr>
      <w:bookmarkStart w:id="7" w:name="_Toc436374651"/>
      <w:r w:rsidRPr="008C372E">
        <w:rPr>
          <w:szCs w:val="24"/>
        </w:rPr>
        <w:t>1.5. Istoricul revizuirilor şi modificărilor planului de management</w:t>
      </w:r>
      <w:bookmarkEnd w:id="7"/>
    </w:p>
    <w:p w:rsidR="007A2C47" w:rsidRPr="008C372E" w:rsidRDefault="003B39AC" w:rsidP="008A7FAE">
      <w:pPr>
        <w:ind w:firstLine="567"/>
        <w:rPr>
          <w:szCs w:val="24"/>
        </w:rPr>
      </w:pPr>
      <w:r w:rsidRPr="008C372E">
        <w:rPr>
          <w:szCs w:val="24"/>
        </w:rPr>
        <w:t>Până în prezent, pentru situl ROSCI0068 Diosig</w:t>
      </w:r>
      <w:r w:rsidR="007A2C47" w:rsidRPr="008C372E">
        <w:rPr>
          <w:szCs w:val="24"/>
        </w:rPr>
        <w:t xml:space="preserve"> nu a fost elaborat un plan de management. </w:t>
      </w:r>
    </w:p>
    <w:p w:rsidR="00CE486A" w:rsidRPr="008C372E" w:rsidRDefault="00CE486A" w:rsidP="008A7FAE">
      <w:pPr>
        <w:pStyle w:val="Heading2"/>
        <w:spacing w:before="0"/>
        <w:ind w:firstLine="567"/>
        <w:contextualSpacing/>
        <w:rPr>
          <w:szCs w:val="24"/>
        </w:rPr>
      </w:pPr>
    </w:p>
    <w:p w:rsidR="008F38D0" w:rsidRPr="008C372E" w:rsidRDefault="008F38D0" w:rsidP="008F38D0">
      <w:pPr>
        <w:pStyle w:val="Heading2"/>
        <w:spacing w:before="0"/>
        <w:ind w:firstLine="720"/>
        <w:contextualSpacing/>
        <w:rPr>
          <w:szCs w:val="24"/>
        </w:rPr>
      </w:pPr>
      <w:bookmarkStart w:id="8" w:name="_Toc421541928"/>
      <w:bookmarkStart w:id="9" w:name="_Toc436374652"/>
      <w:r w:rsidRPr="008C372E">
        <w:rPr>
          <w:szCs w:val="24"/>
        </w:rPr>
        <w:t>1.6. Procedura de modificare şi actualizare a planului de management</w:t>
      </w:r>
      <w:bookmarkEnd w:id="8"/>
      <w:bookmarkEnd w:id="9"/>
    </w:p>
    <w:p w:rsidR="008F38D0" w:rsidRPr="008C372E" w:rsidRDefault="00350CBF" w:rsidP="008F38D0">
      <w:pPr>
        <w:ind w:right="339" w:firstLine="720"/>
        <w:contextualSpacing/>
        <w:rPr>
          <w:szCs w:val="24"/>
        </w:rPr>
      </w:pPr>
      <w:r w:rsidRPr="008C372E">
        <w:rPr>
          <w:szCs w:val="24"/>
        </w:rPr>
        <w:t>Planul de management se supune aprobării prin ordin al conducătorului autorităţii publice centrale pentru protecţia mediului şi pădurilor, cu avizul autorităţilor publice centrale interesate. Revizuirea planului de management se va face la 5 ani de la data intrării în vigoare a acestuia, până la aprobarea formei revizuite fiind valabil planul de management odată adoptat</w:t>
      </w:r>
      <w:r w:rsidR="008F38D0" w:rsidRPr="008C372E">
        <w:rPr>
          <w:szCs w:val="24"/>
        </w:rPr>
        <w:t>. Revizuirea planului de management se va face la 5 ani de la data intrării în vigoare a acestuia, până la aprobarea formei revizuite fiind valabil planul de management odată adoptat.</w:t>
      </w:r>
    </w:p>
    <w:p w:rsidR="008F38D0" w:rsidRPr="008C372E" w:rsidRDefault="008F38D0" w:rsidP="008F38D0">
      <w:pPr>
        <w:ind w:right="339" w:firstLine="720"/>
        <w:contextualSpacing/>
        <w:rPr>
          <w:szCs w:val="24"/>
        </w:rPr>
      </w:pPr>
      <w:r w:rsidRPr="008C372E">
        <w:rPr>
          <w:szCs w:val="24"/>
        </w:rPr>
        <w:t xml:space="preserve">Fenomene naturale neprevizibile, desfăşurate pe o suprafaţă mai mare sau mai restrânsă, pot produce schimbări care impun reconsiderarea măsurilor de conservare a biodiversităţii. Prezenţa şi activitatea omului poate avea de asemenea efecte. Factorul economico-social este un factor extrem de dinamic, influenţând resursele umane şi economice de care dispune aria protejată pentru realizarea obiectivelor de management. </w:t>
      </w:r>
    </w:p>
    <w:p w:rsidR="008F38D0" w:rsidRPr="008C372E" w:rsidRDefault="008F38D0" w:rsidP="008F38D0">
      <w:pPr>
        <w:ind w:right="339" w:firstLine="720"/>
        <w:contextualSpacing/>
        <w:rPr>
          <w:szCs w:val="24"/>
        </w:rPr>
      </w:pPr>
      <w:r w:rsidRPr="008C372E">
        <w:rPr>
          <w:szCs w:val="24"/>
        </w:rPr>
        <w:t xml:space="preserve">Având în vedere cele de mai sus, în prezentul plan de management, s-au preluat principii de bază ale unui management adaptativ, care să determine o anumită flexibilitate a deciziilor în funcţie de schimbările apărute, scopul final fiind acela de permanentizare a favorabilității statutului de conservare a speciilor și habitatelor de interes comunitar. </w:t>
      </w:r>
    </w:p>
    <w:p w:rsidR="008F38D0" w:rsidRPr="008C372E" w:rsidRDefault="008F38D0" w:rsidP="008F38D0">
      <w:pPr>
        <w:ind w:right="339" w:firstLine="720"/>
        <w:contextualSpacing/>
        <w:rPr>
          <w:szCs w:val="24"/>
        </w:rPr>
      </w:pPr>
      <w:r w:rsidRPr="008C372E">
        <w:rPr>
          <w:szCs w:val="24"/>
        </w:rPr>
        <w:t xml:space="preserve">În cazul în care se impun schimbări în planul de management, competenţa aprobării acestora revine Ministerului Mediului, Apelor și Pădruilor,  cu respectarea procedurilor legale de revizuire. </w:t>
      </w:r>
    </w:p>
    <w:p w:rsidR="008F38D0" w:rsidRPr="008C372E" w:rsidRDefault="008F38D0" w:rsidP="008F38D0"/>
    <w:p w:rsidR="007A2C47" w:rsidRPr="008C372E" w:rsidRDefault="008F38D0" w:rsidP="008A7FAE">
      <w:pPr>
        <w:pStyle w:val="Heading2"/>
        <w:spacing w:before="0"/>
        <w:ind w:firstLine="567"/>
        <w:contextualSpacing/>
        <w:rPr>
          <w:szCs w:val="24"/>
        </w:rPr>
      </w:pPr>
      <w:bookmarkStart w:id="10" w:name="_Toc436374653"/>
      <w:r w:rsidRPr="008C372E">
        <w:rPr>
          <w:szCs w:val="24"/>
        </w:rPr>
        <w:t>1.7</w:t>
      </w:r>
      <w:r w:rsidR="007A2C47" w:rsidRPr="008C372E">
        <w:rPr>
          <w:szCs w:val="24"/>
        </w:rPr>
        <w:t>. Procedura de implementare a planului de management</w:t>
      </w:r>
      <w:bookmarkEnd w:id="10"/>
    </w:p>
    <w:p w:rsidR="007A2C47" w:rsidRPr="008C372E" w:rsidRDefault="007A2C47" w:rsidP="008A7FAE">
      <w:pPr>
        <w:ind w:right="339" w:firstLine="567"/>
        <w:contextualSpacing/>
        <w:rPr>
          <w:szCs w:val="24"/>
        </w:rPr>
      </w:pPr>
      <w:r w:rsidRPr="008C372E">
        <w:rPr>
          <w:szCs w:val="24"/>
        </w:rPr>
        <w:t xml:space="preserve">După elaborarea participativă şi aprobarea planului de management, se va trece la implementarea acestuia. Pentru aceasta, pe baza planului de management aprobat, se va elabora în fiecare an un plan de lucru care să detalieze acţiunile cuprinse în planul de management şi să permită realizarea efectivă a obiectivelor specifice. </w:t>
      </w:r>
    </w:p>
    <w:p w:rsidR="007A2C47" w:rsidRPr="008C372E" w:rsidRDefault="007A2C47" w:rsidP="008A7FAE">
      <w:pPr>
        <w:ind w:right="339" w:firstLine="567"/>
        <w:contextualSpacing/>
        <w:rPr>
          <w:szCs w:val="24"/>
        </w:rPr>
      </w:pPr>
      <w:r w:rsidRPr="008C372E">
        <w:rPr>
          <w:szCs w:val="24"/>
        </w:rPr>
        <w:lastRenderedPageBreak/>
        <w:t xml:space="preserve">Planul de lucru anual se elaborează de către custode şi are drept scop punerea în practică a planului de management pentru fiecare acţiune în parte, precum şi reanalizarea şi actualizarea, acolo unde este cazul, a unor prevederi cuprinse în planul de management, a unor priorităţi sau termene, luându-se în considerare situaţia curentă, atât a celei ce ține strict de </w:t>
      </w:r>
      <w:r w:rsidR="002E1A86" w:rsidRPr="008C372E">
        <w:rPr>
          <w:szCs w:val="24"/>
        </w:rPr>
        <w:t>situl de interes comunitar</w:t>
      </w:r>
      <w:r w:rsidRPr="008C372E">
        <w:rPr>
          <w:szCs w:val="24"/>
        </w:rPr>
        <w:t>, cât şi a resurselor de management, respectiv a interesului economic și social al comunităţii locale.</w:t>
      </w:r>
    </w:p>
    <w:p w:rsidR="007A2C47" w:rsidRDefault="007A2C47" w:rsidP="008A7FAE">
      <w:pPr>
        <w:ind w:right="339" w:firstLine="567"/>
        <w:contextualSpacing/>
        <w:rPr>
          <w:szCs w:val="24"/>
        </w:rPr>
      </w:pPr>
      <w:r w:rsidRPr="008C372E">
        <w:rPr>
          <w:szCs w:val="24"/>
        </w:rPr>
        <w:t>Prin prezentarea planului de lucru anual factorilor interesaţi, se va realiza consultarea referitoare la modul de punere în aplicare a planului de management, a oportunităţii unor modificări, respectiv a gradului de implicare a fiecărei instituţii pentru implementarea acţiunilor şi atingerea obiectivelor.</w:t>
      </w:r>
    </w:p>
    <w:p w:rsidR="002342F9" w:rsidRPr="008A7FAE" w:rsidRDefault="002342F9" w:rsidP="002342F9">
      <w:pPr>
        <w:pStyle w:val="Caption"/>
        <w:ind w:firstLine="709"/>
        <w:rPr>
          <w:szCs w:val="24"/>
        </w:rPr>
      </w:pPr>
      <w:r>
        <w:rPr>
          <w:szCs w:val="24"/>
        </w:rPr>
        <w:t xml:space="preserve">Regulamentul sitului este prezentat în </w:t>
      </w:r>
      <w:r>
        <w:t xml:space="preserve">Anexa </w:t>
      </w:r>
      <w:fldSimple w:instr=" SEQ Anexa \* ARABIC ">
        <w:r w:rsidR="00B00969">
          <w:rPr>
            <w:noProof/>
          </w:rPr>
          <w:t>1</w:t>
        </w:r>
      </w:fldSimple>
      <w:r>
        <w:t>.</w:t>
      </w:r>
    </w:p>
    <w:p w:rsidR="002342F9" w:rsidRPr="008C372E" w:rsidRDefault="002342F9" w:rsidP="008A7FAE">
      <w:pPr>
        <w:ind w:right="339" w:firstLine="567"/>
        <w:contextualSpacing/>
        <w:rPr>
          <w:szCs w:val="24"/>
        </w:rPr>
      </w:pPr>
    </w:p>
    <w:p w:rsidR="007A2C47" w:rsidRPr="008C372E" w:rsidRDefault="00D7598A" w:rsidP="003B39AC">
      <w:pPr>
        <w:jc w:val="left"/>
        <w:rPr>
          <w:szCs w:val="24"/>
        </w:rPr>
      </w:pPr>
      <w:r w:rsidRPr="008C372E">
        <w:rPr>
          <w:szCs w:val="24"/>
        </w:rPr>
        <w:br w:type="page"/>
      </w:r>
    </w:p>
    <w:p w:rsidR="00D7598A" w:rsidRPr="008C372E" w:rsidRDefault="007A2C47" w:rsidP="008A7FAE">
      <w:pPr>
        <w:pStyle w:val="OTCap"/>
        <w:numPr>
          <w:ilvl w:val="0"/>
          <w:numId w:val="0"/>
        </w:numPr>
        <w:spacing w:before="0" w:after="0"/>
        <w:ind w:left="567"/>
        <w:jc w:val="center"/>
        <w:rPr>
          <w:rFonts w:ascii="Times New Roman" w:hAnsi="Times New Roman"/>
          <w:sz w:val="24"/>
          <w:lang w:val="ro-RO"/>
        </w:rPr>
      </w:pPr>
      <w:bookmarkStart w:id="11" w:name="_Toc436374654"/>
      <w:r w:rsidRPr="008C372E">
        <w:rPr>
          <w:rFonts w:ascii="Times New Roman" w:hAnsi="Times New Roman"/>
          <w:sz w:val="24"/>
          <w:lang w:val="ro-RO"/>
        </w:rPr>
        <w:lastRenderedPageBreak/>
        <w:t>CAPITOLUL 2</w:t>
      </w:r>
      <w:bookmarkEnd w:id="11"/>
    </w:p>
    <w:p w:rsidR="007A2C47" w:rsidRPr="008C372E" w:rsidRDefault="007A2C47" w:rsidP="008A7FAE">
      <w:pPr>
        <w:pStyle w:val="OTCap"/>
        <w:numPr>
          <w:ilvl w:val="0"/>
          <w:numId w:val="0"/>
        </w:numPr>
        <w:spacing w:before="0" w:after="0"/>
        <w:ind w:left="567"/>
        <w:jc w:val="center"/>
        <w:rPr>
          <w:rFonts w:ascii="Times New Roman" w:hAnsi="Times New Roman"/>
          <w:sz w:val="24"/>
          <w:lang w:val="ro-RO"/>
        </w:rPr>
      </w:pPr>
      <w:bookmarkStart w:id="12" w:name="_Toc436374655"/>
      <w:r w:rsidRPr="008C372E">
        <w:rPr>
          <w:rFonts w:ascii="Times New Roman" w:hAnsi="Times New Roman"/>
          <w:sz w:val="24"/>
          <w:lang w:val="ro-RO"/>
        </w:rPr>
        <w:t>DESCRIEREA ARIEI NATURALE PROTEJATE</w:t>
      </w:r>
      <w:bookmarkEnd w:id="12"/>
    </w:p>
    <w:p w:rsidR="007A2C47" w:rsidRPr="008C372E" w:rsidRDefault="007A2C47" w:rsidP="008A7FAE">
      <w:pPr>
        <w:pStyle w:val="Capitol1"/>
        <w:spacing w:line="360" w:lineRule="auto"/>
        <w:rPr>
          <w:lang w:val="ro-RO"/>
        </w:rPr>
      </w:pPr>
    </w:p>
    <w:p w:rsidR="007A2C47" w:rsidRPr="008C372E" w:rsidRDefault="007A2C47" w:rsidP="008A7FAE">
      <w:pPr>
        <w:pStyle w:val="Capitol2"/>
        <w:spacing w:line="360" w:lineRule="auto"/>
        <w:ind w:firstLine="567"/>
        <w:rPr>
          <w:i w:val="0"/>
          <w:lang w:val="ro-RO"/>
        </w:rPr>
      </w:pPr>
      <w:bookmarkStart w:id="13" w:name="_Toc436374656"/>
      <w:r w:rsidRPr="008C372E">
        <w:rPr>
          <w:i w:val="0"/>
          <w:lang w:val="ro-RO"/>
        </w:rPr>
        <w:t>2.1. Informaţii generale</w:t>
      </w:r>
      <w:bookmarkEnd w:id="13"/>
    </w:p>
    <w:p w:rsidR="007A2C47" w:rsidRPr="008C372E" w:rsidRDefault="007A2C47" w:rsidP="008A7FAE">
      <w:pPr>
        <w:pStyle w:val="Heading3"/>
        <w:spacing w:before="0"/>
        <w:ind w:firstLine="567"/>
        <w:rPr>
          <w:szCs w:val="24"/>
        </w:rPr>
      </w:pPr>
      <w:bookmarkStart w:id="14" w:name="_Toc436374657"/>
      <w:r w:rsidRPr="008C372E">
        <w:rPr>
          <w:szCs w:val="24"/>
        </w:rPr>
        <w:t>2.1.1</w:t>
      </w:r>
      <w:r w:rsidR="00CA3AA3" w:rsidRPr="008C372E">
        <w:rPr>
          <w:szCs w:val="24"/>
        </w:rPr>
        <w:t>.</w:t>
      </w:r>
      <w:r w:rsidRPr="008C372E">
        <w:rPr>
          <w:szCs w:val="24"/>
        </w:rPr>
        <w:t xml:space="preserve"> Localizarea şi limitele ariei naturale protejate</w:t>
      </w:r>
      <w:bookmarkEnd w:id="14"/>
    </w:p>
    <w:p w:rsidR="00A83D8D" w:rsidRDefault="00A83D8D" w:rsidP="00A83D8D">
      <w:pPr>
        <w:ind w:firstLine="851"/>
      </w:pPr>
      <w:r w:rsidRPr="008C372E">
        <w:t>Arealul sitului este localizat în partea de nord-vest a României, în Câmpia Ierului, care este o subdiviziune a Câmpiei Înalte a Someşu</w:t>
      </w:r>
      <w:r w:rsidR="002342F9">
        <w:t>lui, aceasta la rândul ei reprez</w:t>
      </w:r>
      <w:r w:rsidRPr="008C372E">
        <w:t>entând partea nordică a Câmpiei de Vest.</w:t>
      </w:r>
    </w:p>
    <w:p w:rsidR="002342F9" w:rsidRPr="008C372E" w:rsidRDefault="002342F9" w:rsidP="00A83D8D">
      <w:pPr>
        <w:ind w:firstLine="851"/>
      </w:pPr>
      <w:r>
        <w:rPr>
          <w:lang w:val="en-GB"/>
        </w:rPr>
        <w:t xml:space="preserve">Harta localizării sitului este prezentată în </w:t>
      </w:r>
      <w:r>
        <w:t xml:space="preserve">Anexa </w:t>
      </w:r>
      <w:fldSimple w:instr=" SEQ Anexa \* ARABIC ">
        <w:r w:rsidR="00B00969">
          <w:rPr>
            <w:noProof/>
          </w:rPr>
          <w:t>2</w:t>
        </w:r>
      </w:fldSimple>
      <w:r>
        <w:t>.</w:t>
      </w:r>
    </w:p>
    <w:p w:rsidR="00A83D8D" w:rsidRPr="008C372E" w:rsidRDefault="005D12B0" w:rsidP="00A83D8D">
      <w:pPr>
        <w:ind w:firstLine="851"/>
      </w:pPr>
      <w:r w:rsidRPr="008C372E">
        <w:t>Din punct de ve</w:t>
      </w:r>
      <w:r w:rsidR="00A83D8D" w:rsidRPr="008C372E">
        <w:t xml:space="preserve">dere administrativ, </w:t>
      </w:r>
      <w:r w:rsidR="008C372E">
        <w:t>situl</w:t>
      </w:r>
      <w:r w:rsidR="00A83D8D" w:rsidRPr="008C372E">
        <w:t xml:space="preserve"> aparţine judeţului Bihor şi se suprapune teritoriului administrativ al localităţi</w:t>
      </w:r>
      <w:r w:rsidR="00357BF3" w:rsidRPr="008C372E">
        <w:t>i</w:t>
      </w:r>
      <w:r w:rsidR="001A4351" w:rsidRPr="008C372E">
        <w:t xml:space="preserve"> Diosig, </w:t>
      </w:r>
      <w:r w:rsidR="00A83D8D" w:rsidRPr="008C372E">
        <w:t>de unde a împrumutat şi numele.</w:t>
      </w:r>
    </w:p>
    <w:p w:rsidR="00A83D8D" w:rsidRPr="008C372E" w:rsidRDefault="00A83D8D" w:rsidP="00A83D8D">
      <w:pPr>
        <w:ind w:firstLine="851"/>
        <w:rPr>
          <w:szCs w:val="24"/>
        </w:rPr>
      </w:pPr>
      <w:r w:rsidRPr="008C372E">
        <w:rPr>
          <w:szCs w:val="24"/>
        </w:rPr>
        <w:t>Limita ariei protejate este neregulată şi foarte sinuoasă încadrând un areal suprapus culoarului de vale a Pâr</w:t>
      </w:r>
      <w:r w:rsidR="00397073" w:rsidRPr="008C372E">
        <w:rPr>
          <w:szCs w:val="24"/>
        </w:rPr>
        <w:t>âului Ieru</w:t>
      </w:r>
      <w:r w:rsidR="000E61BD" w:rsidRPr="008C372E">
        <w:rPr>
          <w:szCs w:val="24"/>
        </w:rPr>
        <w:t>l</w:t>
      </w:r>
      <w:r w:rsidR="00397073" w:rsidRPr="008C372E">
        <w:rPr>
          <w:szCs w:val="24"/>
        </w:rPr>
        <w:t xml:space="preserve"> Îngust</w:t>
      </w:r>
      <w:r w:rsidR="00EC2ACE" w:rsidRPr="008C372E">
        <w:rPr>
          <w:szCs w:val="24"/>
        </w:rPr>
        <w:t xml:space="preserve"> care </w:t>
      </w:r>
      <w:r w:rsidR="008C372E">
        <w:rPr>
          <w:szCs w:val="24"/>
        </w:rPr>
        <w:t xml:space="preserve">se </w:t>
      </w:r>
      <w:r w:rsidR="00EC2ACE" w:rsidRPr="008C372E">
        <w:rPr>
          <w:szCs w:val="24"/>
        </w:rPr>
        <w:t>continuă</w:t>
      </w:r>
      <w:r w:rsidRPr="008C372E">
        <w:rPr>
          <w:szCs w:val="24"/>
        </w:rPr>
        <w:t xml:space="preserve"> spre amonte cu Canalul Morii şi mai apoi, cu Valea Fazanilor, vale transformată în lac prin îndiguire. Raţiunile care au stat la baza trasării limitei au fost de ordin geologic, geomorfologic, h</w:t>
      </w:r>
      <w:r w:rsidR="00EC2ACE" w:rsidRPr="008C372E">
        <w:rPr>
          <w:szCs w:val="24"/>
        </w:rPr>
        <w:t>idrologic, pedologic, floristic</w:t>
      </w:r>
      <w:r w:rsidRPr="008C372E">
        <w:rPr>
          <w:szCs w:val="24"/>
        </w:rPr>
        <w:t>,</w:t>
      </w:r>
      <w:r w:rsidR="00EC2ACE" w:rsidRPr="008C372E">
        <w:rPr>
          <w:szCs w:val="24"/>
        </w:rPr>
        <w:t xml:space="preserve"> </w:t>
      </w:r>
      <w:r w:rsidRPr="008C372E">
        <w:rPr>
          <w:szCs w:val="24"/>
        </w:rPr>
        <w:t>faunistic şi de peisaj.</w:t>
      </w:r>
    </w:p>
    <w:p w:rsidR="00A83D8D" w:rsidRPr="008C372E" w:rsidRDefault="00A83D8D" w:rsidP="00A83D8D">
      <w:pPr>
        <w:ind w:firstLine="851"/>
        <w:rPr>
          <w:szCs w:val="24"/>
        </w:rPr>
      </w:pPr>
      <w:r w:rsidRPr="008C372E">
        <w:rPr>
          <w:szCs w:val="24"/>
        </w:rPr>
        <w:t>Din punct de vedere al reliefului</w:t>
      </w:r>
      <w:r w:rsidR="008C372E">
        <w:rPr>
          <w:szCs w:val="24"/>
        </w:rPr>
        <w:t>,</w:t>
      </w:r>
      <w:r w:rsidRPr="008C372E">
        <w:rPr>
          <w:szCs w:val="24"/>
        </w:rPr>
        <w:t xml:space="preserve"> ar</w:t>
      </w:r>
      <w:r w:rsidR="008C372E">
        <w:rPr>
          <w:szCs w:val="24"/>
        </w:rPr>
        <w:t xml:space="preserve">situl </w:t>
      </w:r>
      <w:r w:rsidRPr="008C372E">
        <w:rPr>
          <w:szCs w:val="24"/>
        </w:rPr>
        <w:t>Diosig se încadrează reliefului de câmpie înaltă.</w:t>
      </w:r>
    </w:p>
    <w:p w:rsidR="00A83D8D" w:rsidRPr="008C372E" w:rsidRDefault="00A83D8D" w:rsidP="00EC2ACE">
      <w:pPr>
        <w:ind w:firstLine="851"/>
        <w:rPr>
          <w:szCs w:val="24"/>
        </w:rPr>
      </w:pPr>
      <w:r w:rsidRPr="008C372E">
        <w:rPr>
          <w:szCs w:val="24"/>
        </w:rPr>
        <w:t>Coordonatele geografice care aproximează extremităţile ariei protejate sunt:</w:t>
      </w:r>
    </w:p>
    <w:p w:rsidR="00A83D8D" w:rsidRPr="008C372E" w:rsidRDefault="00A83D8D" w:rsidP="00115506">
      <w:pPr>
        <w:pStyle w:val="ListParagraph"/>
        <w:numPr>
          <w:ilvl w:val="0"/>
          <w:numId w:val="14"/>
        </w:numPr>
        <w:jc w:val="both"/>
        <w:rPr>
          <w:szCs w:val="24"/>
          <w:lang w:val="ro-RO"/>
        </w:rPr>
      </w:pPr>
      <w:r w:rsidRPr="008C372E">
        <w:rPr>
          <w:szCs w:val="24"/>
          <w:lang w:val="ro-RO"/>
        </w:rPr>
        <w:t>spre Nord, a fost ales un punct situat la capătul lacului Valea Fazanilor care atinge aici graniţa de stat a României cu Ungaria. Coordonatele geografice sunt: 21</w:t>
      </w:r>
      <w:r w:rsidRPr="008C372E">
        <w:rPr>
          <w:szCs w:val="24"/>
          <w:vertAlign w:val="superscript"/>
          <w:lang w:val="ro-RO"/>
        </w:rPr>
        <w:t>0</w:t>
      </w:r>
      <w:r w:rsidR="00BE6AB7" w:rsidRPr="008C372E">
        <w:rPr>
          <w:szCs w:val="24"/>
          <w:lang w:val="ro-RO"/>
        </w:rPr>
        <w:t>58’</w:t>
      </w:r>
      <w:r w:rsidRPr="008C372E">
        <w:rPr>
          <w:szCs w:val="24"/>
          <w:lang w:val="ro-RO"/>
        </w:rPr>
        <w:t>46” Est şi 47</w:t>
      </w:r>
      <w:r w:rsidRPr="008C372E">
        <w:rPr>
          <w:szCs w:val="24"/>
          <w:vertAlign w:val="superscript"/>
          <w:lang w:val="ro-RO"/>
        </w:rPr>
        <w:t>0</w:t>
      </w:r>
      <w:r w:rsidRPr="008C372E">
        <w:rPr>
          <w:szCs w:val="24"/>
          <w:lang w:val="ro-RO"/>
        </w:rPr>
        <w:t>22’41” Nord;</w:t>
      </w:r>
    </w:p>
    <w:p w:rsidR="00A83D8D" w:rsidRPr="008C372E" w:rsidRDefault="00A83D8D" w:rsidP="00115506">
      <w:pPr>
        <w:pStyle w:val="ListParagraph"/>
        <w:numPr>
          <w:ilvl w:val="0"/>
          <w:numId w:val="14"/>
        </w:numPr>
        <w:jc w:val="both"/>
        <w:rPr>
          <w:szCs w:val="24"/>
          <w:lang w:val="ro-RO"/>
        </w:rPr>
      </w:pPr>
      <w:r w:rsidRPr="008C372E">
        <w:rPr>
          <w:szCs w:val="24"/>
          <w:lang w:val="ro-RO"/>
        </w:rPr>
        <w:t>extremitatea vestică corespunde cu cel mai sudic punct al arealului şi este localizat în albia Pârâului Ieru Îngust la ieşirea acestuia de pe spaţiul teritoriului protejat. Are valorile de 21</w:t>
      </w:r>
      <w:r w:rsidRPr="008C372E">
        <w:rPr>
          <w:szCs w:val="24"/>
          <w:vertAlign w:val="superscript"/>
          <w:lang w:val="ro-RO"/>
        </w:rPr>
        <w:t>0</w:t>
      </w:r>
      <w:r w:rsidRPr="008C372E">
        <w:rPr>
          <w:szCs w:val="24"/>
          <w:lang w:val="ro-RO"/>
        </w:rPr>
        <w:t>53’ 30” Est şi 47</w:t>
      </w:r>
      <w:r w:rsidRPr="008C372E">
        <w:rPr>
          <w:szCs w:val="24"/>
          <w:vertAlign w:val="superscript"/>
          <w:lang w:val="ro-RO"/>
        </w:rPr>
        <w:t>0</w:t>
      </w:r>
      <w:r w:rsidRPr="008C372E">
        <w:rPr>
          <w:szCs w:val="24"/>
          <w:lang w:val="ro-RO"/>
        </w:rPr>
        <w:t>17</w:t>
      </w:r>
      <w:r w:rsidRPr="008C372E">
        <w:rPr>
          <w:szCs w:val="24"/>
          <w:vertAlign w:val="superscript"/>
          <w:lang w:val="ro-RO"/>
        </w:rPr>
        <w:t>’</w:t>
      </w:r>
      <w:r w:rsidR="00222876" w:rsidRPr="008C372E">
        <w:rPr>
          <w:szCs w:val="24"/>
          <w:lang w:val="ro-RO"/>
        </w:rPr>
        <w:t xml:space="preserve"> 48” Nord;</w:t>
      </w:r>
    </w:p>
    <w:p w:rsidR="00A83D8D" w:rsidRPr="008C372E" w:rsidRDefault="00A83D8D" w:rsidP="00115506">
      <w:pPr>
        <w:pStyle w:val="ListParagraph"/>
        <w:numPr>
          <w:ilvl w:val="0"/>
          <w:numId w:val="14"/>
        </w:numPr>
        <w:jc w:val="both"/>
        <w:rPr>
          <w:szCs w:val="24"/>
          <w:lang w:val="ro-RO"/>
        </w:rPr>
      </w:pPr>
      <w:r w:rsidRPr="008C372E">
        <w:rPr>
          <w:szCs w:val="24"/>
          <w:lang w:val="ro-RO"/>
        </w:rPr>
        <w:t>cel mai estic punct a fost măsurat în apropiere de localitatea Diosig şi are valorile de</w:t>
      </w:r>
      <w:r w:rsidR="00BE6AB7" w:rsidRPr="008C372E">
        <w:rPr>
          <w:szCs w:val="24"/>
          <w:lang w:val="ro-RO"/>
        </w:rPr>
        <w:t xml:space="preserve"> </w:t>
      </w:r>
      <w:r w:rsidRPr="008C372E">
        <w:rPr>
          <w:szCs w:val="24"/>
          <w:lang w:val="ro-RO"/>
        </w:rPr>
        <w:t>21</w:t>
      </w:r>
      <w:r w:rsidRPr="008C372E">
        <w:rPr>
          <w:szCs w:val="24"/>
          <w:vertAlign w:val="superscript"/>
          <w:lang w:val="ro-RO"/>
        </w:rPr>
        <w:t>0</w:t>
      </w:r>
      <w:r w:rsidRPr="008C372E">
        <w:rPr>
          <w:szCs w:val="24"/>
          <w:lang w:val="ro-RO"/>
        </w:rPr>
        <w:t>59’ 4” Est şi 47</w:t>
      </w:r>
      <w:r w:rsidRPr="008C372E">
        <w:rPr>
          <w:szCs w:val="24"/>
          <w:vertAlign w:val="superscript"/>
          <w:lang w:val="ro-RO"/>
        </w:rPr>
        <w:t>0</w:t>
      </w:r>
      <w:r w:rsidRPr="008C372E">
        <w:rPr>
          <w:szCs w:val="24"/>
          <w:lang w:val="ro-RO"/>
        </w:rPr>
        <w:t>18</w:t>
      </w:r>
      <w:r w:rsidRPr="008C372E">
        <w:rPr>
          <w:szCs w:val="24"/>
          <w:vertAlign w:val="superscript"/>
          <w:lang w:val="ro-RO"/>
        </w:rPr>
        <w:t>’</w:t>
      </w:r>
      <w:r w:rsidRPr="008C372E">
        <w:rPr>
          <w:szCs w:val="24"/>
          <w:lang w:val="ro-RO"/>
        </w:rPr>
        <w:t>55</w:t>
      </w:r>
      <w:r w:rsidRPr="008C372E">
        <w:rPr>
          <w:szCs w:val="24"/>
          <w:vertAlign w:val="superscript"/>
          <w:lang w:val="ro-RO"/>
        </w:rPr>
        <w:t>”</w:t>
      </w:r>
      <w:r w:rsidR="00EC2ACE" w:rsidRPr="008C372E">
        <w:rPr>
          <w:szCs w:val="24"/>
          <w:lang w:val="ro-RO"/>
        </w:rPr>
        <w:t xml:space="preserve"> Nord.</w:t>
      </w:r>
    </w:p>
    <w:p w:rsidR="00A83D8D" w:rsidRPr="008C372E" w:rsidRDefault="00A83D8D" w:rsidP="00A83D8D">
      <w:pPr>
        <w:ind w:firstLine="851"/>
        <w:rPr>
          <w:szCs w:val="24"/>
        </w:rPr>
      </w:pPr>
      <w:r w:rsidRPr="008C372E">
        <w:rPr>
          <w:szCs w:val="24"/>
        </w:rPr>
        <w:t>În ceea ce priveşte distribuţia altitudinilor, se constată o uşoară înclinare generală a reliefului de la nord spre sud conform cu direcţia de drenaj a văii Ierului Îngust, şi cu înclinarea generală a câ</w:t>
      </w:r>
      <w:r w:rsidR="00222876" w:rsidRPr="008C372E">
        <w:rPr>
          <w:szCs w:val="24"/>
        </w:rPr>
        <w:t>mpiei înalte a Someşului de la est la vest şi de la nord la s</w:t>
      </w:r>
      <w:r w:rsidRPr="008C372E">
        <w:rPr>
          <w:szCs w:val="24"/>
        </w:rPr>
        <w:t>ud.</w:t>
      </w:r>
    </w:p>
    <w:p w:rsidR="00A83D8D" w:rsidRPr="008C372E" w:rsidRDefault="00A83D8D" w:rsidP="00A83D8D">
      <w:pPr>
        <w:ind w:firstLine="851"/>
        <w:rPr>
          <w:szCs w:val="24"/>
        </w:rPr>
      </w:pPr>
      <w:r w:rsidRPr="008C372E">
        <w:rPr>
          <w:szCs w:val="24"/>
        </w:rPr>
        <w:t>Cele mai mari valori altitudinale se găsesc la extremitatea nordică</w:t>
      </w:r>
      <w:r w:rsidR="008C372E">
        <w:rPr>
          <w:szCs w:val="24"/>
        </w:rPr>
        <w:t>,</w:t>
      </w:r>
      <w:r w:rsidRPr="008C372E">
        <w:rPr>
          <w:szCs w:val="24"/>
        </w:rPr>
        <w:t xml:space="preserve"> acolo unde relieful descrie o uşoară înălţare datorită prezenţei formelor de acum</w:t>
      </w:r>
      <w:r w:rsidR="00E210C0" w:rsidRPr="008C372E">
        <w:rPr>
          <w:szCs w:val="24"/>
        </w:rPr>
        <w:t>ulare eoliene, dunele de nisip,</w:t>
      </w:r>
      <w:r w:rsidR="00BE6AB7" w:rsidRPr="008C372E">
        <w:rPr>
          <w:szCs w:val="24"/>
        </w:rPr>
        <w:t xml:space="preserve"> şi măsoară 144 m</w:t>
      </w:r>
      <w:r w:rsidRPr="008C372E">
        <w:rPr>
          <w:szCs w:val="24"/>
        </w:rPr>
        <w:t xml:space="preserve"> altitudine, în timp ce minima altitudinală se înregistrează pe </w:t>
      </w:r>
      <w:r w:rsidR="008C46F1" w:rsidRPr="008C372E">
        <w:rPr>
          <w:szCs w:val="24"/>
        </w:rPr>
        <w:t>axul</w:t>
      </w:r>
      <w:r w:rsidRPr="008C372E">
        <w:rPr>
          <w:szCs w:val="24"/>
        </w:rPr>
        <w:t xml:space="preserve"> văii Ierului Îngust</w:t>
      </w:r>
      <w:r w:rsidR="00222876" w:rsidRPr="008C372E">
        <w:rPr>
          <w:szCs w:val="24"/>
        </w:rPr>
        <w:t>,</w:t>
      </w:r>
      <w:r w:rsidRPr="008C372E">
        <w:rPr>
          <w:szCs w:val="24"/>
        </w:rPr>
        <w:t xml:space="preserve"> la ieşirea acestuia de pe teritoriul </w:t>
      </w:r>
      <w:r w:rsidR="008C372E">
        <w:rPr>
          <w:szCs w:val="24"/>
        </w:rPr>
        <w:t>sitului</w:t>
      </w:r>
      <w:r w:rsidRPr="008C372E">
        <w:rPr>
          <w:szCs w:val="24"/>
        </w:rPr>
        <w:t xml:space="preserve"> spre aval. </w:t>
      </w:r>
    </w:p>
    <w:p w:rsidR="00A83D8D" w:rsidRPr="008C372E" w:rsidRDefault="00A83D8D" w:rsidP="00A83D8D">
      <w:pPr>
        <w:ind w:firstLine="851"/>
        <w:rPr>
          <w:szCs w:val="24"/>
        </w:rPr>
      </w:pPr>
      <w:r w:rsidRPr="008C372E">
        <w:rPr>
          <w:szCs w:val="24"/>
        </w:rPr>
        <w:lastRenderedPageBreak/>
        <w:t xml:space="preserve">Principala rută de acces în şi dinspre arealul protejat </w:t>
      </w:r>
      <w:r w:rsidR="00222876" w:rsidRPr="008C372E">
        <w:rPr>
          <w:szCs w:val="24"/>
        </w:rPr>
        <w:t xml:space="preserve">este </w:t>
      </w:r>
      <w:r w:rsidR="00EC2ACE" w:rsidRPr="008C372E">
        <w:rPr>
          <w:rFonts w:eastAsia="Times New Roman"/>
          <w:szCs w:val="24"/>
        </w:rPr>
        <w:t>d</w:t>
      </w:r>
      <w:r w:rsidR="00222876" w:rsidRPr="008C372E">
        <w:rPr>
          <w:rFonts w:eastAsia="Times New Roman"/>
          <w:szCs w:val="24"/>
        </w:rPr>
        <w:t>rumul naț</w:t>
      </w:r>
      <w:r w:rsidRPr="008C372E">
        <w:rPr>
          <w:rFonts w:eastAsia="Times New Roman"/>
          <w:szCs w:val="24"/>
        </w:rPr>
        <w:t>ional</w:t>
      </w:r>
      <w:r w:rsidR="00E210C0" w:rsidRPr="008C372E">
        <w:rPr>
          <w:rFonts w:eastAsia="Times New Roman"/>
          <w:szCs w:val="24"/>
        </w:rPr>
        <w:t xml:space="preserve"> 19</w:t>
      </w:r>
      <w:r w:rsidR="00222876" w:rsidRPr="008C372E">
        <w:rPr>
          <w:rFonts w:eastAsia="Times New Roman"/>
          <w:szCs w:val="24"/>
        </w:rPr>
        <w:t>,</w:t>
      </w:r>
      <w:r w:rsidRPr="008C372E">
        <w:rPr>
          <w:rFonts w:eastAsia="Times New Roman"/>
          <w:szCs w:val="24"/>
        </w:rPr>
        <w:t xml:space="preserve"> care face legătura între localităţile </w:t>
      </w:r>
      <w:hyperlink r:id="rId9" w:tooltip="Oradea" w:history="1">
        <w:r w:rsidRPr="008C372E">
          <w:rPr>
            <w:rFonts w:eastAsia="Times New Roman"/>
            <w:szCs w:val="24"/>
          </w:rPr>
          <w:t>Oradea</w:t>
        </w:r>
      </w:hyperlink>
      <w:r w:rsidRPr="008C372E">
        <w:rPr>
          <w:rFonts w:eastAsia="Times New Roman"/>
          <w:szCs w:val="24"/>
        </w:rPr>
        <w:t>-</w:t>
      </w:r>
      <w:hyperlink r:id="rId10" w:tooltip="Biharia, Bihor" w:history="1">
        <w:r w:rsidRPr="008C372E">
          <w:rPr>
            <w:rFonts w:eastAsia="Times New Roman"/>
            <w:szCs w:val="24"/>
          </w:rPr>
          <w:t>Biharia</w:t>
        </w:r>
      </w:hyperlink>
      <w:r w:rsidRPr="008C372E">
        <w:rPr>
          <w:rFonts w:eastAsia="Times New Roman"/>
          <w:szCs w:val="24"/>
        </w:rPr>
        <w:t>-</w:t>
      </w:r>
      <w:hyperlink r:id="rId11" w:tooltip="Satu Nou, Bihor" w:history="1">
        <w:r w:rsidRPr="008C372E">
          <w:rPr>
            <w:rFonts w:eastAsia="Times New Roman"/>
            <w:szCs w:val="24"/>
          </w:rPr>
          <w:t>Satu Nou</w:t>
        </w:r>
      </w:hyperlink>
      <w:r w:rsidRPr="008C372E">
        <w:rPr>
          <w:rFonts w:eastAsia="Times New Roman"/>
          <w:szCs w:val="24"/>
        </w:rPr>
        <w:t>-</w:t>
      </w:r>
      <w:hyperlink r:id="rId12" w:tooltip="Tămășeu, Bihor" w:history="1">
        <w:r w:rsidRPr="008C372E">
          <w:rPr>
            <w:rFonts w:eastAsia="Times New Roman"/>
            <w:szCs w:val="24"/>
          </w:rPr>
          <w:t>Tămășeu</w:t>
        </w:r>
      </w:hyperlink>
      <w:r w:rsidRPr="008C372E">
        <w:rPr>
          <w:rFonts w:eastAsia="Times New Roman"/>
          <w:szCs w:val="24"/>
        </w:rPr>
        <w:t>-</w:t>
      </w:r>
      <w:hyperlink r:id="rId13" w:tooltip="Roșiori, Bihor" w:history="1">
        <w:r w:rsidRPr="008C372E">
          <w:rPr>
            <w:rFonts w:eastAsia="Times New Roman"/>
            <w:szCs w:val="24"/>
          </w:rPr>
          <w:t>Roșiori</w:t>
        </w:r>
      </w:hyperlink>
      <w:r w:rsidRPr="008C372E">
        <w:rPr>
          <w:rFonts w:eastAsia="Times New Roman"/>
          <w:szCs w:val="24"/>
        </w:rPr>
        <w:t>-</w:t>
      </w:r>
      <w:hyperlink r:id="rId14" w:tooltip="Diosig, Bihor" w:history="1">
        <w:r w:rsidRPr="008C372E">
          <w:rPr>
            <w:rFonts w:eastAsia="Times New Roman"/>
            <w:szCs w:val="24"/>
          </w:rPr>
          <w:t>Diosig</w:t>
        </w:r>
      </w:hyperlink>
      <w:r w:rsidR="00EC2ACE" w:rsidRPr="008C372E">
        <w:rPr>
          <w:rFonts w:eastAsia="Times New Roman"/>
          <w:szCs w:val="24"/>
        </w:rPr>
        <w:t xml:space="preserve"> şi de aici continuă </w:t>
      </w:r>
      <w:r w:rsidRPr="008C372E">
        <w:rPr>
          <w:rFonts w:eastAsia="Times New Roman"/>
          <w:szCs w:val="24"/>
        </w:rPr>
        <w:t>spre nord spre Carei şi Satu-Mare.</w:t>
      </w:r>
    </w:p>
    <w:p w:rsidR="00985D15" w:rsidRPr="008C372E" w:rsidRDefault="00985D15" w:rsidP="008A7FAE">
      <w:pPr>
        <w:pStyle w:val="ListParagraph"/>
        <w:rPr>
          <w:szCs w:val="24"/>
          <w:lang w:val="ro-RO"/>
        </w:rPr>
      </w:pPr>
    </w:p>
    <w:p w:rsidR="007A2C47" w:rsidRPr="008C372E" w:rsidRDefault="007A2C47" w:rsidP="008A7FAE">
      <w:pPr>
        <w:pStyle w:val="Heading3"/>
        <w:spacing w:before="0"/>
        <w:ind w:firstLine="567"/>
        <w:rPr>
          <w:szCs w:val="24"/>
        </w:rPr>
      </w:pPr>
      <w:bookmarkStart w:id="15" w:name="_Toc436374658"/>
      <w:r w:rsidRPr="008C372E">
        <w:rPr>
          <w:szCs w:val="24"/>
        </w:rPr>
        <w:t>2.1.2</w:t>
      </w:r>
      <w:r w:rsidR="00CA3AA3" w:rsidRPr="008C372E">
        <w:rPr>
          <w:szCs w:val="24"/>
        </w:rPr>
        <w:t>.</w:t>
      </w:r>
      <w:r w:rsidRPr="008C372E">
        <w:rPr>
          <w:szCs w:val="24"/>
        </w:rPr>
        <w:t xml:space="preserve"> Zonarea internă a ariei naturale protejate</w:t>
      </w:r>
      <w:bookmarkEnd w:id="15"/>
    </w:p>
    <w:p w:rsidR="007A2C47" w:rsidRPr="008C372E" w:rsidRDefault="007A2C47" w:rsidP="008A7FAE">
      <w:pPr>
        <w:ind w:firstLine="567"/>
        <w:rPr>
          <w:szCs w:val="24"/>
        </w:rPr>
      </w:pPr>
      <w:r w:rsidRPr="008C372E">
        <w:rPr>
          <w:szCs w:val="24"/>
        </w:rPr>
        <w:t xml:space="preserve">În cadrul </w:t>
      </w:r>
      <w:r w:rsidRPr="008C372E">
        <w:rPr>
          <w:rStyle w:val="Style20"/>
          <w:szCs w:val="24"/>
        </w:rPr>
        <w:t xml:space="preserve">siturilor Natura 2000 nu se prevede zonare internă, însă măsurile de management pot duce la apariţia unor zone cu anumite restricții sau permisivități în ceea ce priveşte </w:t>
      </w:r>
      <w:r w:rsidRPr="008C372E">
        <w:rPr>
          <w:szCs w:val="24"/>
        </w:rPr>
        <w:t xml:space="preserve">formele de utilizare a teritoriului cu scopul de conservare a habitatelor şi speciilor protejate. În cazul </w:t>
      </w:r>
      <w:r w:rsidR="001F3468" w:rsidRPr="008C372E">
        <w:rPr>
          <w:szCs w:val="24"/>
        </w:rPr>
        <w:t>sitului analizat</w:t>
      </w:r>
      <w:r w:rsidR="00153063" w:rsidRPr="008C372E">
        <w:rPr>
          <w:szCs w:val="24"/>
        </w:rPr>
        <w:t xml:space="preserve">, suprafața redusă, </w:t>
      </w:r>
      <w:r w:rsidRPr="008C372E">
        <w:rPr>
          <w:szCs w:val="24"/>
        </w:rPr>
        <w:t xml:space="preserve">morfologia </w:t>
      </w:r>
      <w:r w:rsidR="00153063" w:rsidRPr="008C372E">
        <w:rPr>
          <w:szCs w:val="24"/>
        </w:rPr>
        <w:t xml:space="preserve">şi fragmentarea teritorială </w:t>
      </w:r>
      <w:r w:rsidRPr="008C372E">
        <w:rPr>
          <w:szCs w:val="24"/>
        </w:rPr>
        <w:t>nu presupun o accesibilitate ridicată a acesteia pentru anumiţi vectori de impact, astfel încât nu se impune zonarea internă.</w:t>
      </w:r>
    </w:p>
    <w:p w:rsidR="0075615A" w:rsidRPr="008C372E" w:rsidRDefault="0075615A" w:rsidP="008A7FAE">
      <w:pPr>
        <w:ind w:firstLine="567"/>
        <w:rPr>
          <w:szCs w:val="24"/>
        </w:rPr>
      </w:pPr>
    </w:p>
    <w:p w:rsidR="007A2C47" w:rsidRPr="008C372E" w:rsidRDefault="007A2C47" w:rsidP="008A7FAE">
      <w:pPr>
        <w:pStyle w:val="Heading3"/>
        <w:spacing w:before="0"/>
        <w:ind w:firstLine="567"/>
        <w:rPr>
          <w:szCs w:val="24"/>
        </w:rPr>
      </w:pPr>
      <w:bookmarkStart w:id="16" w:name="_Toc436374659"/>
      <w:r w:rsidRPr="008C372E">
        <w:rPr>
          <w:szCs w:val="24"/>
        </w:rPr>
        <w:t>2.1.3</w:t>
      </w:r>
      <w:r w:rsidR="00CA3AA3" w:rsidRPr="008C372E">
        <w:rPr>
          <w:szCs w:val="24"/>
        </w:rPr>
        <w:t>.</w:t>
      </w:r>
      <w:r w:rsidR="002150DA" w:rsidRPr="008C372E">
        <w:rPr>
          <w:szCs w:val="24"/>
        </w:rPr>
        <w:t xml:space="preserve"> </w:t>
      </w:r>
      <w:r w:rsidRPr="008C372E">
        <w:rPr>
          <w:szCs w:val="24"/>
        </w:rPr>
        <w:t>Suprapuneri cu alte arii naturale protejate</w:t>
      </w:r>
      <w:bookmarkEnd w:id="16"/>
    </w:p>
    <w:p w:rsidR="007A2C47" w:rsidRPr="008C372E" w:rsidRDefault="00EC2ACE" w:rsidP="008A7FAE">
      <w:pPr>
        <w:pStyle w:val="ListParagraph"/>
        <w:jc w:val="both"/>
        <w:rPr>
          <w:szCs w:val="24"/>
          <w:lang w:val="ro-RO"/>
        </w:rPr>
      </w:pPr>
      <w:r w:rsidRPr="008C372E">
        <w:rPr>
          <w:szCs w:val="24"/>
          <w:lang w:val="ro-RO"/>
        </w:rPr>
        <w:t>Situl ROSCI0068 nu se suprapune teritorial cu alte arii n</w:t>
      </w:r>
      <w:r w:rsidR="00452827" w:rsidRPr="008C372E">
        <w:rPr>
          <w:szCs w:val="24"/>
          <w:lang w:val="ro-RO"/>
        </w:rPr>
        <w:t>a</w:t>
      </w:r>
      <w:r w:rsidRPr="008C372E">
        <w:rPr>
          <w:szCs w:val="24"/>
          <w:lang w:val="ro-RO"/>
        </w:rPr>
        <w:t>turale protejate.</w:t>
      </w:r>
    </w:p>
    <w:p w:rsidR="001F38C1" w:rsidRPr="008C372E" w:rsidRDefault="001F38C1" w:rsidP="008A7FAE">
      <w:pPr>
        <w:pStyle w:val="ListParagraph"/>
        <w:jc w:val="both"/>
        <w:rPr>
          <w:b/>
          <w:i/>
          <w:szCs w:val="24"/>
          <w:lang w:val="ro-RO"/>
        </w:rPr>
      </w:pPr>
    </w:p>
    <w:p w:rsidR="007A2C47" w:rsidRPr="008C372E" w:rsidRDefault="007A2C47" w:rsidP="008A7FAE">
      <w:pPr>
        <w:pStyle w:val="Capitol2"/>
        <w:spacing w:line="360" w:lineRule="auto"/>
        <w:ind w:firstLine="567"/>
        <w:rPr>
          <w:i w:val="0"/>
          <w:lang w:val="ro-RO"/>
        </w:rPr>
      </w:pPr>
      <w:bookmarkStart w:id="17" w:name="_Toc436374660"/>
      <w:r w:rsidRPr="008C372E">
        <w:rPr>
          <w:i w:val="0"/>
          <w:lang w:val="ro-RO"/>
        </w:rPr>
        <w:t>2.2.  Mediul abiotic</w:t>
      </w:r>
      <w:bookmarkEnd w:id="17"/>
    </w:p>
    <w:p w:rsidR="007A2C47" w:rsidRPr="008C372E" w:rsidRDefault="007A2C47" w:rsidP="008A7FAE">
      <w:pPr>
        <w:pStyle w:val="Heading3"/>
        <w:spacing w:before="0"/>
        <w:ind w:firstLine="567"/>
        <w:rPr>
          <w:szCs w:val="24"/>
        </w:rPr>
      </w:pPr>
      <w:bookmarkStart w:id="18" w:name="_Toc436374661"/>
      <w:r w:rsidRPr="008C372E">
        <w:rPr>
          <w:szCs w:val="24"/>
        </w:rPr>
        <w:t>2.2.1</w:t>
      </w:r>
      <w:r w:rsidR="00CA3AA3" w:rsidRPr="008C372E">
        <w:rPr>
          <w:szCs w:val="24"/>
        </w:rPr>
        <w:t>.</w:t>
      </w:r>
      <w:r w:rsidR="002150DA" w:rsidRPr="008C372E">
        <w:rPr>
          <w:szCs w:val="24"/>
        </w:rPr>
        <w:t xml:space="preserve"> </w:t>
      </w:r>
      <w:r w:rsidRPr="008C372E">
        <w:rPr>
          <w:szCs w:val="24"/>
        </w:rPr>
        <w:t>Geologie</w:t>
      </w:r>
      <w:bookmarkEnd w:id="18"/>
    </w:p>
    <w:p w:rsidR="00A83D8D" w:rsidRPr="008C372E" w:rsidRDefault="00A83D8D" w:rsidP="00A83D8D">
      <w:pPr>
        <w:ind w:firstLine="851"/>
      </w:pPr>
      <w:r w:rsidRPr="008C372E">
        <w:t xml:space="preserve">În analiza substratului </w:t>
      </w:r>
      <w:r w:rsidR="00222876" w:rsidRPr="008C372E">
        <w:t xml:space="preserve">sitului, </w:t>
      </w:r>
      <w:r w:rsidRPr="008C372E">
        <w:t>au fost folosite hărţile geologic</w:t>
      </w:r>
      <w:r w:rsidR="00222876" w:rsidRPr="008C372E">
        <w:t>e</w:t>
      </w:r>
      <w:r w:rsidRPr="008C372E">
        <w:t xml:space="preserve"> la scară 1:200.000</w:t>
      </w:r>
      <w:r w:rsidR="008C46F1" w:rsidRPr="008C372E">
        <w:t>,</w:t>
      </w:r>
      <w:r w:rsidR="00397073" w:rsidRPr="008C372E">
        <w:t xml:space="preserve"> dar</w:t>
      </w:r>
      <w:r w:rsidRPr="008C372E">
        <w:t xml:space="preserve"> şi bibliografia de specialitate.</w:t>
      </w:r>
    </w:p>
    <w:p w:rsidR="00A83D8D" w:rsidRPr="008C372E" w:rsidRDefault="00A83D8D" w:rsidP="00A83D8D">
      <w:pPr>
        <w:ind w:firstLine="851"/>
      </w:pPr>
      <w:r w:rsidRPr="008C372E">
        <w:t>Din punct de v</w:t>
      </w:r>
      <w:r w:rsidR="00E210C0" w:rsidRPr="008C372E">
        <w:t>edere geologic</w:t>
      </w:r>
      <w:r w:rsidR="008C372E">
        <w:t>,</w:t>
      </w:r>
      <w:r w:rsidR="00E210C0" w:rsidRPr="008C372E">
        <w:t xml:space="preserve"> Câmpia Someşului, </w:t>
      </w:r>
      <w:r w:rsidRPr="008C372E">
        <w:t>în care se încad</w:t>
      </w:r>
      <w:r w:rsidR="00397073" w:rsidRPr="008C372E">
        <w:t>rează şi arealul proteja</w:t>
      </w:r>
      <w:r w:rsidR="00222876" w:rsidRPr="008C372E">
        <w:t xml:space="preserve">t vizat de prezentul plan, </w:t>
      </w:r>
      <w:r w:rsidRPr="008C372E">
        <w:t>aparţine unui spaţiu depresionar foarte larg, mult extins spre vest dincolo de graniţa României, numit Depresiunea Panonică. Pe teritoriul ţării noastre se găseşte o mica parte de la marginea estică a Depresiunii Panonice</w:t>
      </w:r>
      <w:r w:rsidR="008C372E">
        <w:t>.</w:t>
      </w:r>
    </w:p>
    <w:p w:rsidR="00A83D8D" w:rsidRPr="008C372E" w:rsidRDefault="00A83D8D" w:rsidP="00A83D8D">
      <w:pPr>
        <w:ind w:firstLine="851"/>
      </w:pPr>
      <w:r w:rsidRPr="008C372E">
        <w:t>Pentru a înţelege mai bine geneza, evoluţia şi situaţia geomorfologică actuală este necesară o scurtă retrospectivă în istoria geologică mai recentă a Apusenilor de Nord şi urmărirea principalelor etape şi faze evolutive şi morfologice care au dus la situaţia de astăzi. Astfel începând cu perioada Badeniană</w:t>
      </w:r>
      <w:r w:rsidR="00E210C0" w:rsidRPr="008C372E">
        <w:t xml:space="preserve">, </w:t>
      </w:r>
      <w:r w:rsidRPr="008C372E">
        <w:t>partea vestică a Munţilor Apuseni, care intra în cotact cu depresiunea Panonică, este puternic fragmentată de o serie de flexuri şi falii. Acelaşi sistem de falii şi flexuri afectează şi fundamentul cristalino-mezozoic al Depresiunii Panonice, fragmentându-l într-o asociere de horsturi şi grabene scufundate inegal la adâncimi d</w:t>
      </w:r>
      <w:r w:rsidR="00FA2B91" w:rsidRPr="008C372E">
        <w:t>e</w:t>
      </w:r>
      <w:r w:rsidR="00E210C0" w:rsidRPr="008C372E">
        <w:t xml:space="preserve"> peste 1000 m, </w:t>
      </w:r>
      <w:r w:rsidRPr="008C372E">
        <w:t>la Carei ajung</w:t>
      </w:r>
      <w:r w:rsidR="00E210C0" w:rsidRPr="008C372E">
        <w:t>e chiar la adâncimea de 3000 m.</w:t>
      </w:r>
    </w:p>
    <w:p w:rsidR="00A83D8D" w:rsidRPr="008C372E" w:rsidRDefault="00A83D8D" w:rsidP="00A83D8D">
      <w:pPr>
        <w:ind w:firstLine="851"/>
      </w:pPr>
      <w:r w:rsidRPr="008C372E">
        <w:rPr>
          <w:b/>
          <w:i/>
        </w:rPr>
        <w:t>Stratigrafia</w:t>
      </w:r>
      <w:r w:rsidRPr="008C372E">
        <w:t xml:space="preserve"> – subasmentul Depresiunii Panonice de sub Câmpia Someşului prezintă o suprapunere două unităţi stratigrafice distincte: </w:t>
      </w:r>
      <w:r w:rsidRPr="008C372E">
        <w:rPr>
          <w:i/>
        </w:rPr>
        <w:t>fundamentul</w:t>
      </w:r>
      <w:r w:rsidRPr="008C372E">
        <w:t xml:space="preserve">, puternic cutat şi metamorfozat şi </w:t>
      </w:r>
      <w:r w:rsidRPr="008C372E">
        <w:rPr>
          <w:i/>
        </w:rPr>
        <w:t>cuvertura sedimentară</w:t>
      </w:r>
      <w:r w:rsidRPr="008C372E">
        <w:t>, groasă, care îl acoperă si care formează în fapt, substratul câmpiei.</w:t>
      </w:r>
    </w:p>
    <w:p w:rsidR="00A83D8D" w:rsidRPr="008C372E" w:rsidRDefault="00A83D8D" w:rsidP="00A83D8D">
      <w:pPr>
        <w:ind w:firstLine="851"/>
      </w:pPr>
      <w:r w:rsidRPr="008C372E">
        <w:lastRenderedPageBreak/>
        <w:t>Fundamentul cristalin a fost atins în câteva foraje realizate de-a lungul liniei de falie amintite. Este compus din şisturi cristaline dure, metamorfozate puternic în condiţii de mezozonă şi de catazonă. Nu apare la suprafaţă şi ca urmare nu prezintă interes pentru studiul de faţă.</w:t>
      </w:r>
    </w:p>
    <w:p w:rsidR="00A83D8D" w:rsidRPr="008C372E" w:rsidRDefault="00A83D8D" w:rsidP="00A83D8D">
      <w:pPr>
        <w:ind w:firstLine="851"/>
      </w:pPr>
      <w:r w:rsidRPr="008C372E">
        <w:t>Cuvertura sedimentară a luat naştere în trei etape, una corespunzătoare Paleogenului şi Miocenului inferior o a doua  corespunzătoare Miocenului Superior şi Pliocenului şi o a treia corespunzând Cuaternarului. Pentru studiul de faţă sunt ceva mai importante formaţiunile depuse</w:t>
      </w:r>
      <w:r w:rsidR="00E210C0" w:rsidRPr="008C372E">
        <w:t xml:space="preserve"> în faza a doua de sedimentare, Miocen-pliocene,</w:t>
      </w:r>
      <w:r w:rsidRPr="008C372E">
        <w:t xml:space="preserve"> mai noi, dar şi acestea sunt acoperite în cea mai mare pa</w:t>
      </w:r>
      <w:r w:rsidR="00E210C0" w:rsidRPr="008C372E">
        <w:t>rte de formaţiunile Cuaternare Holocene</w:t>
      </w:r>
      <w:r w:rsidRPr="008C372E">
        <w:t>.</w:t>
      </w:r>
    </w:p>
    <w:p w:rsidR="00A83D8D" w:rsidRDefault="00A83D8D" w:rsidP="00A83D8D">
      <w:pPr>
        <w:ind w:firstLine="851"/>
      </w:pPr>
      <w:r w:rsidRPr="008C372E">
        <w:t xml:space="preserve">Formaţiunile Holocene acoperă aici în totalitate celelate formaţiuni. La suprafaţă se păstrează doar 2 tipuri de depozite, foarte neuniforme din punct de vedere al participării la alcătuirea substratului. Astfel </w:t>
      </w:r>
      <w:r w:rsidRPr="008C372E">
        <w:rPr>
          <w:i/>
        </w:rPr>
        <w:t>pietrişurile, nisipurile</w:t>
      </w:r>
      <w:r w:rsidR="0063479B" w:rsidRPr="008C372E">
        <w:rPr>
          <w:i/>
        </w:rPr>
        <w:t xml:space="preserve"> </w:t>
      </w:r>
      <w:r w:rsidRPr="008C372E">
        <w:rPr>
          <w:i/>
        </w:rPr>
        <w:t>şi nisipuri argiloase</w:t>
      </w:r>
      <w:r w:rsidR="0063479B" w:rsidRPr="008C372E">
        <w:t>, care sunt şi ce</w:t>
      </w:r>
      <w:r w:rsidRPr="008C372E">
        <w:t>le mai noi fo</w:t>
      </w:r>
      <w:r w:rsidR="00BE6AB7" w:rsidRPr="008C372E">
        <w:t>rmaţiuni, deţin o pondere de 94,</w:t>
      </w:r>
      <w:r w:rsidRPr="008C372E">
        <w:t>97 % din volumul total de</w:t>
      </w:r>
      <w:r w:rsidR="00E210C0" w:rsidRPr="008C372E">
        <w:t xml:space="preserve"> roci, în timp ce depozitele aluvial-proluviale, </w:t>
      </w:r>
      <w:r w:rsidRPr="008C372E">
        <w:t>ceva mai vechi ca v</w:t>
      </w:r>
      <w:r w:rsidR="00E210C0" w:rsidRPr="008C372E">
        <w:t>ârstă,</w:t>
      </w:r>
      <w:r w:rsidRPr="008C372E">
        <w:t xml:space="preserve"> le </w:t>
      </w:r>
      <w:r w:rsidR="00E210C0" w:rsidRPr="008C372E">
        <w:t>însoţesc în proporţie de doar 5,</w:t>
      </w:r>
      <w:r w:rsidRPr="008C372E">
        <w:t>02%. Avem astfel o imagine a unui substrat destul de omogen petrografic şi favorabil proceselor de modelare fluviatilă, fiind compus din roci moi neconsolidate.</w:t>
      </w:r>
    </w:p>
    <w:p w:rsidR="007A2C47" w:rsidRPr="008C372E" w:rsidRDefault="002342F9" w:rsidP="002342F9">
      <w:pPr>
        <w:pStyle w:val="Caption"/>
        <w:ind w:firstLine="709"/>
        <w:rPr>
          <w:szCs w:val="24"/>
        </w:rPr>
      </w:pPr>
      <w:r>
        <w:rPr>
          <w:lang w:val="en-GB"/>
        </w:rPr>
        <w:t xml:space="preserve">Harta geologică a sitului este prezentată în </w:t>
      </w:r>
      <w:r>
        <w:t xml:space="preserve">Anexa </w:t>
      </w:r>
      <w:fldSimple w:instr=" SEQ Anexa \* ARABIC ">
        <w:r w:rsidR="00B00969">
          <w:rPr>
            <w:noProof/>
          </w:rPr>
          <w:t>3</w:t>
        </w:r>
      </w:fldSimple>
      <w:r>
        <w:t>.</w:t>
      </w:r>
    </w:p>
    <w:p w:rsidR="007A2C47" w:rsidRPr="008C372E" w:rsidRDefault="007A2C47" w:rsidP="008A7FAE">
      <w:pPr>
        <w:pStyle w:val="Heading3"/>
        <w:spacing w:before="0"/>
        <w:ind w:firstLine="567"/>
        <w:rPr>
          <w:szCs w:val="24"/>
        </w:rPr>
      </w:pPr>
      <w:bookmarkStart w:id="19" w:name="_Toc436374662"/>
      <w:r w:rsidRPr="008C372E">
        <w:rPr>
          <w:szCs w:val="24"/>
        </w:rPr>
        <w:t>2.2.2</w:t>
      </w:r>
      <w:r w:rsidR="00CA3AA3" w:rsidRPr="008C372E">
        <w:rPr>
          <w:szCs w:val="24"/>
        </w:rPr>
        <w:t>.</w:t>
      </w:r>
      <w:r w:rsidRPr="008C372E">
        <w:rPr>
          <w:szCs w:val="24"/>
        </w:rPr>
        <w:t xml:space="preserve"> Geomorfologie</w:t>
      </w:r>
      <w:bookmarkEnd w:id="19"/>
    </w:p>
    <w:p w:rsidR="00371F52" w:rsidRPr="008C372E" w:rsidRDefault="00371F52" w:rsidP="00371F52">
      <w:pPr>
        <w:ind w:firstLine="851"/>
      </w:pPr>
      <w:r w:rsidRPr="008C372E">
        <w:t>Teritoriul ariei protejate, aşa cum a f</w:t>
      </w:r>
      <w:r w:rsidR="00E210C0" w:rsidRPr="008C372E">
        <w:t>ost arătat şi mai sus, se integr</w:t>
      </w:r>
      <w:r w:rsidRPr="008C372E">
        <w:t xml:space="preserve">ează în totalitate spaţiului geografic al Câmpiei Înalte a Someşului, mai precis subunităţii acesteia numită Câmpia Ierului. Încadrându-se în categoria </w:t>
      </w:r>
      <w:r w:rsidRPr="008C372E">
        <w:rPr>
          <w:i/>
        </w:rPr>
        <w:t>şesurilor joase</w:t>
      </w:r>
      <w:r w:rsidRPr="008C372E">
        <w:t xml:space="preserve"> Câmpia</w:t>
      </w:r>
      <w:r w:rsidR="0063479B" w:rsidRPr="008C372E">
        <w:t xml:space="preserve"> Someşului variază ca altitudini</w:t>
      </w:r>
      <w:r w:rsidRPr="008C372E">
        <w:t xml:space="preserve"> absolute între 95 – 140 m. Aceste valori sunt depăşite doar spre nord unde apariţia dunelor de nisip “sparge” monotonia peisajului geomorfologic. Uniformitatea aparentă a reliefului se modifică la scara de detaliu unde asocierea </w:t>
      </w:r>
      <w:r w:rsidRPr="008C372E">
        <w:rPr>
          <w:i/>
        </w:rPr>
        <w:t>câmpurilor</w:t>
      </w:r>
      <w:r w:rsidRPr="008C372E">
        <w:t xml:space="preserve"> uşor denivelate, cu albiile râurilor largi active sau părăsite, cu întregul compl</w:t>
      </w:r>
      <w:r w:rsidR="00E210C0" w:rsidRPr="008C372E">
        <w:t xml:space="preserve">ex al microreliefului de luncă, </w:t>
      </w:r>
      <w:r w:rsidRPr="008C372E">
        <w:t>grinduri, a</w:t>
      </w:r>
      <w:r w:rsidR="00E210C0" w:rsidRPr="008C372E">
        <w:t>lbii părăsite, popine, belciuge,</w:t>
      </w:r>
      <w:r w:rsidRPr="008C372E">
        <w:t xml:space="preserve"> foarte prezente aceste forme şi în arealul protejat Diosig sau la marginea acestuia.</w:t>
      </w:r>
    </w:p>
    <w:p w:rsidR="00371F52" w:rsidRPr="008C372E" w:rsidRDefault="00371F52" w:rsidP="00371F52">
      <w:pPr>
        <w:ind w:firstLine="851"/>
      </w:pPr>
      <w:r w:rsidRPr="008C372E">
        <w:t xml:space="preserve">O notă aparte o reprezintă relieful de </w:t>
      </w:r>
      <w:r w:rsidRPr="008C372E">
        <w:rPr>
          <w:i/>
        </w:rPr>
        <w:t>dune eoline</w:t>
      </w:r>
      <w:r w:rsidR="00E210C0" w:rsidRPr="008C372E">
        <w:t>, de</w:t>
      </w:r>
      <w:r w:rsidR="00FE546C" w:rsidRPr="008C372E">
        <w:t xml:space="preserve"> </w:t>
      </w:r>
      <w:r w:rsidR="00BE6AB7" w:rsidRPr="008C372E">
        <w:t>2-18 m</w:t>
      </w:r>
      <w:r w:rsidR="00FE546C" w:rsidRPr="008C372E">
        <w:t xml:space="preserve"> înălţime</w:t>
      </w:r>
      <w:r w:rsidRPr="008C372E">
        <w:t xml:space="preserve"> şi microdepresiuni intercalate în cea mai mare parte cu exces de umiditate. De asemenea apar şi multe microdepresiuni formate prin tasarea orizontului supe</w:t>
      </w:r>
      <w:r w:rsidR="0063479B" w:rsidRPr="008C372E">
        <w:t>rficial, în urma exploatării s</w:t>
      </w:r>
      <w:r w:rsidRPr="008C372E">
        <w:t>a</w:t>
      </w:r>
      <w:r w:rsidR="0063479B" w:rsidRPr="008C372E">
        <w:t>u</w:t>
      </w:r>
      <w:r w:rsidRPr="008C372E">
        <w:t xml:space="preserve"> incendierii accidentale a depozitelor de turbă. </w:t>
      </w:r>
    </w:p>
    <w:p w:rsidR="00371F52" w:rsidRPr="008C372E" w:rsidRDefault="00371F52" w:rsidP="00371F52">
      <w:pPr>
        <w:ind w:firstLine="851"/>
      </w:pPr>
      <w:r w:rsidRPr="008C372E">
        <w:t>După poziţia geografică pe care o au câmpurile, care se lărgesc din ce în ce mai mult spre vest şi cu nivelul</w:t>
      </w:r>
      <w:r w:rsidR="0020687A" w:rsidRPr="008C372E">
        <w:t xml:space="preserve"> freatic la adâncimi de 2,5-5 m</w:t>
      </w:r>
      <w:r w:rsidRPr="008C372E">
        <w:t xml:space="preserve"> faţă de culoarele actualelor văi puternic </w:t>
      </w:r>
      <w:r w:rsidRPr="008C372E">
        <w:lastRenderedPageBreak/>
        <w:t>meandra</w:t>
      </w:r>
      <w:r w:rsidR="0020687A" w:rsidRPr="008C372E">
        <w:t>te şi cu trasee încă divagante, cu nivel</w:t>
      </w:r>
      <w:r w:rsidRPr="008C372E">
        <w:t xml:space="preserve"> freatic sub </w:t>
      </w:r>
      <w:r w:rsidR="0020687A" w:rsidRPr="008C372E">
        <w:t>2,5 m,</w:t>
      </w:r>
      <w:r w:rsidRPr="008C372E">
        <w:t xml:space="preserve"> se poate reconstitui delta cuaternară a Someşului. </w:t>
      </w:r>
    </w:p>
    <w:p w:rsidR="00371F52" w:rsidRPr="008C372E" w:rsidRDefault="00371F52" w:rsidP="00371F52">
      <w:pPr>
        <w:ind w:firstLine="851"/>
        <w:rPr>
          <w:b/>
        </w:rPr>
      </w:pPr>
      <w:r w:rsidRPr="008C372E">
        <w:rPr>
          <w:b/>
        </w:rPr>
        <w:t>Morfologia şi morfometria reliefului</w:t>
      </w:r>
    </w:p>
    <w:p w:rsidR="00371F52" w:rsidRPr="008C372E" w:rsidRDefault="00371F52" w:rsidP="00371F52">
      <w:pPr>
        <w:ind w:firstLine="851"/>
        <w:rPr>
          <w:shd w:val="clear" w:color="auto" w:fill="FFFFFF"/>
        </w:rPr>
      </w:pPr>
      <w:r w:rsidRPr="008C372E">
        <w:rPr>
          <w:shd w:val="clear" w:color="auto" w:fill="FFFFFF"/>
        </w:rPr>
        <w:t xml:space="preserve">Elementele cantitative de analiză a reliefului stau la baza aprecierilor calitative a acestuia sub aspectul favorabilităţii sau a restrictivităţii diferitelor aspecte de mediu asupra cărora îşi exercită o influenţă deosebită </w:t>
      </w:r>
      <w:r w:rsidR="0020687A" w:rsidRPr="008C372E">
        <w:rPr>
          <w:shd w:val="clear" w:color="auto" w:fill="FFFFFF"/>
        </w:rPr>
        <w:t>asupra scurgerii și asupra formațiunilor vegetale,</w:t>
      </w:r>
      <w:r w:rsidRPr="008C372E">
        <w:rPr>
          <w:shd w:val="clear" w:color="auto" w:fill="FFFFFF"/>
        </w:rPr>
        <w:t xml:space="preserve"> precum şi o influenţă asupra activităţilor umane de valorificare a spaţiului geografic.</w:t>
      </w:r>
    </w:p>
    <w:p w:rsidR="00371F52" w:rsidRPr="008C372E" w:rsidRDefault="00371F52" w:rsidP="00371F52">
      <w:pPr>
        <w:ind w:firstLine="851"/>
        <w:rPr>
          <w:shd w:val="clear" w:color="auto" w:fill="FFFFFF"/>
        </w:rPr>
      </w:pPr>
      <w:r w:rsidRPr="008C372E">
        <w:rPr>
          <w:shd w:val="clear" w:color="auto" w:fill="FFFFFF"/>
        </w:rPr>
        <w:t xml:space="preserve">Dintre numeroşii indicatori geomorfologici cantitativi </w:t>
      </w:r>
      <w:r w:rsidR="0020687A" w:rsidRPr="008C372E">
        <w:rPr>
          <w:shd w:val="clear" w:color="auto" w:fill="FFFFFF"/>
        </w:rPr>
        <w:t xml:space="preserve">se vor prezenta </w:t>
      </w:r>
      <w:r w:rsidRPr="008C372E">
        <w:rPr>
          <w:shd w:val="clear" w:color="auto" w:fill="FFFFFF"/>
        </w:rPr>
        <w:t>câţiva cu rol determinant în evoluţia arealului protejat.</w:t>
      </w:r>
    </w:p>
    <w:p w:rsidR="00371F52" w:rsidRPr="008C372E" w:rsidRDefault="00371F52" w:rsidP="00371F52">
      <w:pPr>
        <w:ind w:firstLine="851"/>
        <w:rPr>
          <w:b/>
          <w:shd w:val="clear" w:color="auto" w:fill="FFFFFF"/>
        </w:rPr>
      </w:pPr>
      <w:r w:rsidRPr="008C372E">
        <w:rPr>
          <w:b/>
          <w:shd w:val="clear" w:color="auto" w:fill="FFFFFF"/>
        </w:rPr>
        <w:t>Hipsometria</w:t>
      </w:r>
    </w:p>
    <w:p w:rsidR="00371F52" w:rsidRPr="008C372E" w:rsidRDefault="00371F52" w:rsidP="00371F52">
      <w:pPr>
        <w:ind w:firstLine="851"/>
        <w:rPr>
          <w:shd w:val="clear" w:color="auto" w:fill="FFFFFF"/>
        </w:rPr>
      </w:pPr>
      <w:r w:rsidRPr="008C372E">
        <w:rPr>
          <w:shd w:val="clear" w:color="auto" w:fill="FFFFFF"/>
        </w:rPr>
        <w:t xml:space="preserve">Dispunerea treptelor altimetrice este redată prin intermediul </w:t>
      </w:r>
      <w:r w:rsidRPr="008C372E">
        <w:rPr>
          <w:b/>
          <w:i/>
          <w:shd w:val="clear" w:color="auto" w:fill="FFFFFF"/>
        </w:rPr>
        <w:t>hărţii hipsometrice</w:t>
      </w:r>
      <w:r w:rsidRPr="008C372E">
        <w:rPr>
          <w:b/>
          <w:shd w:val="clear" w:color="auto" w:fill="FFFFFF"/>
        </w:rPr>
        <w:t xml:space="preserve"> şi a </w:t>
      </w:r>
      <w:r w:rsidRPr="008C372E">
        <w:rPr>
          <w:b/>
          <w:i/>
          <w:shd w:val="clear" w:color="auto" w:fill="FFFFFF"/>
        </w:rPr>
        <w:t>treptelor de relief</w:t>
      </w:r>
      <w:r w:rsidRPr="008C372E">
        <w:rPr>
          <w:b/>
          <w:shd w:val="clear" w:color="auto" w:fill="FFFFFF"/>
        </w:rPr>
        <w:t>.</w:t>
      </w:r>
      <w:r w:rsidRPr="008C372E">
        <w:rPr>
          <w:shd w:val="clear" w:color="auto" w:fill="FFFFFF"/>
        </w:rPr>
        <w:t xml:space="preserve"> Analiza hipsometrică şi stabilirea valorilor de prag a intervalelor treptelor de relief s-a făcut conform cu standardul cerut. </w:t>
      </w:r>
    </w:p>
    <w:p w:rsidR="00371F52" w:rsidRPr="008C372E" w:rsidRDefault="00371F52" w:rsidP="00371F52">
      <w:pPr>
        <w:ind w:firstLine="851"/>
        <w:rPr>
          <w:shd w:val="clear" w:color="auto" w:fill="FFFFFF"/>
        </w:rPr>
      </w:pPr>
      <w:r w:rsidRPr="008C372E">
        <w:rPr>
          <w:shd w:val="clear" w:color="auto" w:fill="FFFFFF"/>
        </w:rPr>
        <w:t>În urma analizei hărţii hipsometrice se constată prezenţa a 2 trepte de relief ce se încadrează între 95 şi 144 m. Amplitudinea absolută a relie</w:t>
      </w:r>
      <w:r w:rsidR="0063479B" w:rsidRPr="008C372E">
        <w:rPr>
          <w:shd w:val="clear" w:color="auto" w:fill="FFFFFF"/>
        </w:rPr>
        <w:t>fului măsoară aşadar 49 m, cee</w:t>
      </w:r>
      <w:r w:rsidRPr="008C372E">
        <w:rPr>
          <w:shd w:val="clear" w:color="auto" w:fill="FFFFFF"/>
        </w:rPr>
        <w:t>a</w:t>
      </w:r>
      <w:r w:rsidR="0063479B" w:rsidRPr="008C372E">
        <w:rPr>
          <w:shd w:val="clear" w:color="auto" w:fill="FFFFFF"/>
        </w:rPr>
        <w:t xml:space="preserve"> </w:t>
      </w:r>
      <w:r w:rsidRPr="008C372E">
        <w:rPr>
          <w:shd w:val="clear" w:color="auto" w:fill="FFFFFF"/>
        </w:rPr>
        <w:t>ce confer</w:t>
      </w:r>
      <w:r w:rsidR="0063479B" w:rsidRPr="008C372E">
        <w:rPr>
          <w:shd w:val="clear" w:color="auto" w:fill="FFFFFF"/>
        </w:rPr>
        <w:t>ă</w:t>
      </w:r>
      <w:r w:rsidRPr="008C372E">
        <w:rPr>
          <w:shd w:val="clear" w:color="auto" w:fill="FFFFFF"/>
        </w:rPr>
        <w:t xml:space="preserve"> albiilor o pantă redusă de scurgere.</w:t>
      </w:r>
    </w:p>
    <w:p w:rsidR="00371F52" w:rsidRPr="008C372E" w:rsidRDefault="00371F52" w:rsidP="00371F52">
      <w:pPr>
        <w:ind w:firstLine="851"/>
        <w:rPr>
          <w:shd w:val="clear" w:color="auto" w:fill="FFFFFF"/>
        </w:rPr>
      </w:pPr>
      <w:r w:rsidRPr="008C372E">
        <w:rPr>
          <w:shd w:val="clear" w:color="auto" w:fill="FFFFFF"/>
        </w:rPr>
        <w:t>Analiza distribuţiei fâşiilor altimetrice arată o dispunere a acestor trepte după cum urmează:</w:t>
      </w:r>
    </w:p>
    <w:p w:rsidR="00371F52" w:rsidRPr="008C372E" w:rsidRDefault="0020687A" w:rsidP="00115506">
      <w:pPr>
        <w:pStyle w:val="ListParagraph"/>
        <w:numPr>
          <w:ilvl w:val="0"/>
          <w:numId w:val="15"/>
        </w:numPr>
        <w:spacing w:after="200"/>
        <w:jc w:val="both"/>
        <w:rPr>
          <w:shd w:val="clear" w:color="auto" w:fill="FFFFFF"/>
          <w:lang w:val="ro-RO"/>
        </w:rPr>
      </w:pPr>
      <w:r w:rsidRPr="008C372E">
        <w:rPr>
          <w:shd w:val="clear" w:color="auto" w:fill="FFFFFF"/>
          <w:lang w:val="ro-RO"/>
        </w:rPr>
        <w:t xml:space="preserve">treapta 1 - </w:t>
      </w:r>
      <w:r w:rsidR="00371F52" w:rsidRPr="008C372E">
        <w:rPr>
          <w:shd w:val="clear" w:color="auto" w:fill="FFFFFF"/>
          <w:lang w:val="ro-RO"/>
        </w:rPr>
        <w:t>altitud</w:t>
      </w:r>
      <w:r w:rsidR="008C372E">
        <w:rPr>
          <w:shd w:val="clear" w:color="auto" w:fill="FFFFFF"/>
          <w:lang w:val="ro-RO"/>
        </w:rPr>
        <w:t>inile cuprinse între 95-100 m</w:t>
      </w:r>
      <w:r w:rsidRPr="008C372E">
        <w:rPr>
          <w:shd w:val="clear" w:color="auto" w:fill="FFFFFF"/>
          <w:lang w:val="ro-RO"/>
        </w:rPr>
        <w:t xml:space="preserve"> -</w:t>
      </w:r>
      <w:r w:rsidR="00371F52" w:rsidRPr="008C372E">
        <w:rPr>
          <w:shd w:val="clear" w:color="auto" w:fill="FFFFFF"/>
          <w:lang w:val="ro-RO"/>
        </w:rPr>
        <w:t xml:space="preserve"> cu toate</w:t>
      </w:r>
      <w:r w:rsidR="00ED3C7A" w:rsidRPr="008C372E">
        <w:rPr>
          <w:shd w:val="clear" w:color="auto" w:fill="FFFFFF"/>
          <w:lang w:val="ro-RO"/>
        </w:rPr>
        <w:t xml:space="preserve"> </w:t>
      </w:r>
      <w:r w:rsidR="00371F52" w:rsidRPr="008C372E">
        <w:rPr>
          <w:shd w:val="clear" w:color="auto" w:fill="FFFFFF"/>
          <w:lang w:val="ro-RO"/>
        </w:rPr>
        <w:t>că deţine un ecart redus de altitu</w:t>
      </w:r>
      <w:r w:rsidR="00B53244" w:rsidRPr="008C372E">
        <w:rPr>
          <w:shd w:val="clear" w:color="auto" w:fill="FFFFFF"/>
          <w:lang w:val="ro-RO"/>
        </w:rPr>
        <w:t xml:space="preserve">dine, de </w:t>
      </w:r>
      <w:r w:rsidR="00371F52" w:rsidRPr="008C372E">
        <w:rPr>
          <w:shd w:val="clear" w:color="auto" w:fill="FFFFFF"/>
          <w:lang w:val="ro-RO"/>
        </w:rPr>
        <w:t>numai 5 m</w:t>
      </w:r>
      <w:r w:rsidR="00B53244" w:rsidRPr="008C372E">
        <w:rPr>
          <w:shd w:val="clear" w:color="auto" w:fill="FFFFFF"/>
          <w:lang w:val="ro-RO"/>
        </w:rPr>
        <w:t>,</w:t>
      </w:r>
      <w:r w:rsidR="00371F52" w:rsidRPr="008C372E">
        <w:rPr>
          <w:shd w:val="clear" w:color="auto" w:fill="FFFFFF"/>
          <w:lang w:val="ro-RO"/>
        </w:rPr>
        <w:t xml:space="preserve"> are o ponde</w:t>
      </w:r>
      <w:r w:rsidR="00BE6AB7" w:rsidRPr="008C372E">
        <w:rPr>
          <w:shd w:val="clear" w:color="auto" w:fill="FFFFFF"/>
          <w:lang w:val="ro-RO"/>
        </w:rPr>
        <w:t>re însemnată în suprafaţă de 72,</w:t>
      </w:r>
      <w:r w:rsidR="008C372E">
        <w:rPr>
          <w:shd w:val="clear" w:color="auto" w:fill="FFFFFF"/>
          <w:lang w:val="ro-RO"/>
        </w:rPr>
        <w:t>68% din total</w:t>
      </w:r>
      <w:r w:rsidR="00371F52" w:rsidRPr="008C372E">
        <w:rPr>
          <w:shd w:val="clear" w:color="auto" w:fill="FFFFFF"/>
          <w:lang w:val="ro-RO"/>
        </w:rPr>
        <w:t>;</w:t>
      </w:r>
    </w:p>
    <w:p w:rsidR="003C526C" w:rsidRPr="008C372E" w:rsidRDefault="0020687A" w:rsidP="00115506">
      <w:pPr>
        <w:pStyle w:val="ListParagraph"/>
        <w:numPr>
          <w:ilvl w:val="0"/>
          <w:numId w:val="15"/>
        </w:numPr>
        <w:spacing w:after="200"/>
        <w:jc w:val="both"/>
        <w:rPr>
          <w:shd w:val="clear" w:color="auto" w:fill="FFFFFF"/>
          <w:lang w:val="ro-RO"/>
        </w:rPr>
      </w:pPr>
      <w:r w:rsidRPr="008C372E">
        <w:rPr>
          <w:shd w:val="clear" w:color="auto" w:fill="FFFFFF"/>
          <w:lang w:val="ro-RO"/>
        </w:rPr>
        <w:t xml:space="preserve">treapta 2 - </w:t>
      </w:r>
      <w:r w:rsidR="00BE6AB7" w:rsidRPr="008C372E">
        <w:rPr>
          <w:shd w:val="clear" w:color="auto" w:fill="FFFFFF"/>
          <w:lang w:val="ro-RO"/>
        </w:rPr>
        <w:t>între 100</w:t>
      </w:r>
      <w:r w:rsidRPr="008C372E">
        <w:rPr>
          <w:shd w:val="clear" w:color="auto" w:fill="FFFFFF"/>
          <w:lang w:val="ro-RO"/>
        </w:rPr>
        <w:t xml:space="preserve">-144 m - </w:t>
      </w:r>
      <w:r w:rsidR="00BE6AB7" w:rsidRPr="008C372E">
        <w:rPr>
          <w:shd w:val="clear" w:color="auto" w:fill="FFFFFF"/>
          <w:lang w:val="ro-RO"/>
        </w:rPr>
        <w:t>reprezintă 27,</w:t>
      </w:r>
      <w:r w:rsidR="00371F52" w:rsidRPr="008C372E">
        <w:rPr>
          <w:shd w:val="clear" w:color="auto" w:fill="FFFFFF"/>
          <w:lang w:val="ro-RO"/>
        </w:rPr>
        <w:t>31 % din totalul suprafeţei ariei şi se suprapune părţii mai înalte a arealului acolo unde aceste trece pe nesimţite spre suprafeţele mai înalte acoperite de nisipuri eoliene.</w:t>
      </w:r>
    </w:p>
    <w:p w:rsidR="003C526C" w:rsidRPr="008C372E" w:rsidRDefault="003C526C" w:rsidP="003C526C">
      <w:pPr>
        <w:pStyle w:val="ListParagraph"/>
        <w:spacing w:after="200"/>
        <w:jc w:val="both"/>
        <w:rPr>
          <w:shd w:val="clear" w:color="auto" w:fill="FFFFFF"/>
          <w:lang w:val="ro-RO"/>
        </w:rPr>
      </w:pPr>
    </w:p>
    <w:p w:rsidR="00E21187" w:rsidRPr="008C372E" w:rsidRDefault="00371F52" w:rsidP="00371F52">
      <w:pPr>
        <w:ind w:firstLine="851"/>
        <w:jc w:val="right"/>
        <w:rPr>
          <w:rFonts w:eastAsia="Garamond"/>
        </w:rPr>
      </w:pPr>
      <w:r w:rsidRPr="008C372E">
        <w:rPr>
          <w:rFonts w:eastAsia="Garamond"/>
          <w:b/>
        </w:rPr>
        <w:t>Tabel 1.</w:t>
      </w:r>
    </w:p>
    <w:p w:rsidR="00371F52" w:rsidRPr="008C372E" w:rsidRDefault="00371F52" w:rsidP="00E21187">
      <w:pPr>
        <w:ind w:firstLine="851"/>
        <w:jc w:val="center"/>
        <w:rPr>
          <w:rFonts w:eastAsia="Garamond"/>
          <w:b/>
          <w:bCs/>
        </w:rPr>
      </w:pPr>
      <w:r w:rsidRPr="008C372E">
        <w:rPr>
          <w:rFonts w:eastAsia="Garamond"/>
          <w:b/>
        </w:rPr>
        <w:t>Intervalele hipsometrice şi valorile acestora de ocupare în procente în cadrul ariei protejate</w:t>
      </w:r>
    </w:p>
    <w:tbl>
      <w:tblPr>
        <w:tblW w:w="0" w:type="auto"/>
        <w:tblInd w:w="1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0"/>
        <w:gridCol w:w="2977"/>
        <w:gridCol w:w="3119"/>
      </w:tblGrid>
      <w:tr w:rsidR="00371F52" w:rsidRPr="008C372E" w:rsidTr="00371F52">
        <w:tc>
          <w:tcPr>
            <w:tcW w:w="675" w:type="dxa"/>
          </w:tcPr>
          <w:p w:rsidR="00371F52" w:rsidRPr="008C372E" w:rsidRDefault="001A4351" w:rsidP="0032112B">
            <w:pPr>
              <w:rPr>
                <w:b/>
              </w:rPr>
            </w:pPr>
            <w:r w:rsidRPr="008C372E">
              <w:rPr>
                <w:b/>
              </w:rPr>
              <w:t>Număr</w:t>
            </w:r>
            <w:r w:rsidR="00BE6AB7" w:rsidRPr="008C372E">
              <w:rPr>
                <w:b/>
              </w:rPr>
              <w:t>.</w:t>
            </w:r>
          </w:p>
        </w:tc>
        <w:tc>
          <w:tcPr>
            <w:tcW w:w="2977" w:type="dxa"/>
          </w:tcPr>
          <w:p w:rsidR="00371F52" w:rsidRPr="008C372E" w:rsidRDefault="00371F52" w:rsidP="0032112B">
            <w:pPr>
              <w:rPr>
                <w:b/>
              </w:rPr>
            </w:pPr>
            <w:r w:rsidRPr="008C372E">
              <w:rPr>
                <w:b/>
              </w:rPr>
              <w:t>Intervale hipsometrice</w:t>
            </w:r>
          </w:p>
        </w:tc>
        <w:tc>
          <w:tcPr>
            <w:tcW w:w="3119" w:type="dxa"/>
          </w:tcPr>
          <w:p w:rsidR="00371F52" w:rsidRPr="008C372E" w:rsidRDefault="00B53244" w:rsidP="0032112B">
            <w:pPr>
              <w:rPr>
                <w:b/>
              </w:rPr>
            </w:pPr>
            <w:r w:rsidRPr="008C372E">
              <w:rPr>
                <w:b/>
              </w:rPr>
              <w:t>Procent de ocupare, în %</w:t>
            </w:r>
          </w:p>
        </w:tc>
      </w:tr>
      <w:tr w:rsidR="00371F52" w:rsidRPr="008C372E" w:rsidTr="00371F52">
        <w:tc>
          <w:tcPr>
            <w:tcW w:w="675" w:type="dxa"/>
          </w:tcPr>
          <w:p w:rsidR="00371F52" w:rsidRPr="008C372E" w:rsidRDefault="00371F52" w:rsidP="0032112B">
            <w:r w:rsidRPr="008C372E">
              <w:t>1</w:t>
            </w:r>
          </w:p>
        </w:tc>
        <w:tc>
          <w:tcPr>
            <w:tcW w:w="2977" w:type="dxa"/>
          </w:tcPr>
          <w:p w:rsidR="00371F52" w:rsidRPr="008C372E" w:rsidRDefault="00371F52" w:rsidP="0032112B">
            <w:r w:rsidRPr="008C372E">
              <w:t>95-100</w:t>
            </w:r>
          </w:p>
        </w:tc>
        <w:tc>
          <w:tcPr>
            <w:tcW w:w="3119" w:type="dxa"/>
          </w:tcPr>
          <w:p w:rsidR="00371F52" w:rsidRPr="008C372E" w:rsidRDefault="00371F52" w:rsidP="00BE6AB7">
            <w:r w:rsidRPr="008C372E">
              <w:t>72</w:t>
            </w:r>
            <w:r w:rsidR="00BE6AB7" w:rsidRPr="008C372E">
              <w:t>,</w:t>
            </w:r>
            <w:r w:rsidRPr="008C372E">
              <w:t>68</w:t>
            </w:r>
          </w:p>
        </w:tc>
      </w:tr>
      <w:tr w:rsidR="00371F52" w:rsidRPr="008C372E" w:rsidTr="00371F52">
        <w:tc>
          <w:tcPr>
            <w:tcW w:w="675" w:type="dxa"/>
          </w:tcPr>
          <w:p w:rsidR="00371F52" w:rsidRPr="008C372E" w:rsidRDefault="00371F52" w:rsidP="0032112B">
            <w:r w:rsidRPr="008C372E">
              <w:t>2</w:t>
            </w:r>
          </w:p>
        </w:tc>
        <w:tc>
          <w:tcPr>
            <w:tcW w:w="2977" w:type="dxa"/>
          </w:tcPr>
          <w:p w:rsidR="00371F52" w:rsidRPr="008C372E" w:rsidRDefault="00371F52" w:rsidP="0032112B">
            <w:r w:rsidRPr="008C372E">
              <w:t>100-144</w:t>
            </w:r>
          </w:p>
        </w:tc>
        <w:tc>
          <w:tcPr>
            <w:tcW w:w="3119" w:type="dxa"/>
          </w:tcPr>
          <w:p w:rsidR="00371F52" w:rsidRPr="008C372E" w:rsidRDefault="00BE6AB7" w:rsidP="0032112B">
            <w:r w:rsidRPr="008C372E">
              <w:t>27,</w:t>
            </w:r>
            <w:r w:rsidR="00371F52" w:rsidRPr="008C372E">
              <w:t>31</w:t>
            </w:r>
          </w:p>
        </w:tc>
      </w:tr>
    </w:tbl>
    <w:p w:rsidR="00371F52" w:rsidRPr="008C372E" w:rsidRDefault="00371F52" w:rsidP="00371F52">
      <w:pPr>
        <w:ind w:firstLine="851"/>
        <w:rPr>
          <w:rFonts w:eastAsia="Garamond"/>
          <w:b/>
          <w:bCs/>
        </w:rPr>
      </w:pPr>
    </w:p>
    <w:p w:rsidR="00B53244" w:rsidRPr="008C372E" w:rsidRDefault="00371F52" w:rsidP="00371F52">
      <w:pPr>
        <w:ind w:firstLine="851"/>
        <w:rPr>
          <w:b/>
          <w:shd w:val="clear" w:color="auto" w:fill="FFFFFF"/>
        </w:rPr>
      </w:pPr>
      <w:r w:rsidRPr="008C372E">
        <w:rPr>
          <w:b/>
          <w:shd w:val="clear" w:color="auto" w:fill="FFFFFF"/>
        </w:rPr>
        <w:t>Geodeclivitatea</w:t>
      </w:r>
    </w:p>
    <w:p w:rsidR="00371F52" w:rsidRPr="008C372E" w:rsidRDefault="00371F52" w:rsidP="00371F52">
      <w:pPr>
        <w:ind w:firstLine="851"/>
        <w:rPr>
          <w:shd w:val="clear" w:color="auto" w:fill="FFFFFF"/>
        </w:rPr>
      </w:pPr>
      <w:r w:rsidRPr="008C372E">
        <w:rPr>
          <w:shd w:val="clear" w:color="auto" w:fill="FFFFFF"/>
        </w:rPr>
        <w:lastRenderedPageBreak/>
        <w:t xml:space="preserve">Unul dintre indicatorii care reflectă cel mai bine intensitatea şi dinamica proceselor geomorfologice îl reprezintă </w:t>
      </w:r>
      <w:r w:rsidRPr="008C372E">
        <w:rPr>
          <w:i/>
          <w:shd w:val="clear" w:color="auto" w:fill="FFFFFF"/>
        </w:rPr>
        <w:t>panta</w:t>
      </w:r>
      <w:r w:rsidRPr="008C372E">
        <w:rPr>
          <w:shd w:val="clear" w:color="auto" w:fill="FFFFFF"/>
        </w:rPr>
        <w:t>.</w:t>
      </w:r>
    </w:p>
    <w:p w:rsidR="00371F52" w:rsidRPr="008C372E" w:rsidRDefault="00371F52" w:rsidP="00371F52">
      <w:pPr>
        <w:ind w:firstLine="851"/>
        <w:rPr>
          <w:rFonts w:eastAsia="Garamond"/>
        </w:rPr>
      </w:pPr>
      <w:r w:rsidRPr="008C372E">
        <w:rPr>
          <w:rFonts w:eastAsia="Garamond"/>
        </w:rPr>
        <w:t>Modul de îmbinare a categoriilor de pante reflectă parţial etajarea treptelor de relief, dar o evidenţiere mult mai fidelă este aceea a modului de îmbinare a densităţii şi adâncimii fragmentării. Valorile pantelor sunt distribuite neuniform în cuprinsul arealului protejat.</w:t>
      </w:r>
    </w:p>
    <w:p w:rsidR="00371F52" w:rsidRPr="008C372E" w:rsidRDefault="00371F52" w:rsidP="00371F52">
      <w:pPr>
        <w:ind w:firstLine="851"/>
        <w:rPr>
          <w:shd w:val="clear" w:color="auto" w:fill="FFFFFF"/>
        </w:rPr>
      </w:pPr>
      <w:r w:rsidRPr="008C372E">
        <w:rPr>
          <w:shd w:val="clear" w:color="auto" w:fill="FFFFFF"/>
        </w:rPr>
        <w:t>Analiza pantelor permite identificarea stadiului de evoluţie la care a ajuns relieful în procesul său evolutiv, la funcţiile pe care le capătă prin aceeasta diferitele suprafeţe, posibilităţile de uti</w:t>
      </w:r>
      <w:r w:rsidR="0020687A" w:rsidRPr="008C372E">
        <w:rPr>
          <w:shd w:val="clear" w:color="auto" w:fill="FFFFFF"/>
        </w:rPr>
        <w:t xml:space="preserve">lizare antropică a terenurilor - </w:t>
      </w:r>
      <w:r w:rsidRPr="008C372E">
        <w:rPr>
          <w:shd w:val="clear" w:color="auto" w:fill="FFFFFF"/>
        </w:rPr>
        <w:t>valorificarea agricolă, d</w:t>
      </w:r>
      <w:r w:rsidR="0020687A" w:rsidRPr="008C372E">
        <w:rPr>
          <w:shd w:val="clear" w:color="auto" w:fill="FFFFFF"/>
        </w:rPr>
        <w:t>ezvoltarea infrastructurii, etc</w:t>
      </w:r>
      <w:r w:rsidRPr="008C372E">
        <w:rPr>
          <w:shd w:val="clear" w:color="auto" w:fill="FFFFFF"/>
        </w:rPr>
        <w:t>.</w:t>
      </w:r>
    </w:p>
    <w:p w:rsidR="00371F52" w:rsidRPr="008C372E" w:rsidRDefault="00371F52" w:rsidP="00371F52">
      <w:pPr>
        <w:ind w:firstLine="851"/>
        <w:rPr>
          <w:shd w:val="clear" w:color="auto" w:fill="FFFFFF"/>
        </w:rPr>
      </w:pPr>
      <w:r w:rsidRPr="008C372E">
        <w:rPr>
          <w:shd w:val="clear" w:color="auto" w:fill="FFFFFF"/>
        </w:rPr>
        <w:t>Din analiza hărţii înclinării versanţilor</w:t>
      </w:r>
      <w:r w:rsidR="00222876" w:rsidRPr="008C372E">
        <w:rPr>
          <w:shd w:val="clear" w:color="auto" w:fill="FFFFFF"/>
        </w:rPr>
        <w:t>,</w:t>
      </w:r>
      <w:r w:rsidRPr="008C372E">
        <w:rPr>
          <w:shd w:val="clear" w:color="auto" w:fill="FFFFFF"/>
        </w:rPr>
        <w:t xml:space="preserve"> se observă o distribuţia a valorilor unghiurilor de pantă în corelaţie cu ceilalţi indicatori geomorfologici; astfel intervalul de 0-2 grade ocupă un proce</w:t>
      </w:r>
      <w:r w:rsidR="00BE6AB7" w:rsidRPr="008C372E">
        <w:rPr>
          <w:shd w:val="clear" w:color="auto" w:fill="FFFFFF"/>
        </w:rPr>
        <w:t>nt foarte mare din total, de 65,</w:t>
      </w:r>
      <w:r w:rsidRPr="008C372E">
        <w:rPr>
          <w:shd w:val="clear" w:color="auto" w:fill="FFFFFF"/>
        </w:rPr>
        <w:t>57%,  fapt explicat de relieful neted al câmpiei şi al culoarului de vale. Clasa de pant</w:t>
      </w:r>
      <w:r w:rsidR="00BE6AB7" w:rsidRPr="008C372E">
        <w:rPr>
          <w:shd w:val="clear" w:color="auto" w:fill="FFFFFF"/>
        </w:rPr>
        <w:t>e de 2,</w:t>
      </w:r>
      <w:r w:rsidRPr="008C372E">
        <w:rPr>
          <w:shd w:val="clear" w:color="auto" w:fill="FFFFFF"/>
        </w:rPr>
        <w:t>1-5 grade deţine de ase</w:t>
      </w:r>
      <w:r w:rsidR="00BE6AB7" w:rsidRPr="008C372E">
        <w:rPr>
          <w:shd w:val="clear" w:color="auto" w:fill="FFFFFF"/>
        </w:rPr>
        <w:t>menea o proporţie însemnată, 32,</w:t>
      </w:r>
      <w:r w:rsidRPr="008C372E">
        <w:rPr>
          <w:shd w:val="clear" w:color="auto" w:fill="FFFFFF"/>
        </w:rPr>
        <w:t>36%, având aceeaşi explicaţie ca şi anterior. De aici se remarcă o scădere bruscă a ponderii claselor care urmează ast</w:t>
      </w:r>
      <w:r w:rsidR="00BE6AB7" w:rsidRPr="008C372E">
        <w:rPr>
          <w:shd w:val="clear" w:color="auto" w:fill="FFFFFF"/>
        </w:rPr>
        <w:t>fel că, a treia clasă, cea de 5,1-10 grade deţine doar 2,</w:t>
      </w:r>
      <w:r w:rsidRPr="008C372E">
        <w:rPr>
          <w:shd w:val="clear" w:color="auto" w:fill="FFFFFF"/>
        </w:rPr>
        <w:t>06% din suprafaţa totală şi este reprezentat</w:t>
      </w:r>
      <w:r w:rsidR="008C372E">
        <w:rPr>
          <w:shd w:val="clear" w:color="auto" w:fill="FFFFFF"/>
        </w:rPr>
        <w:t>ă de câteva mici suprafeţe în câ</w:t>
      </w:r>
      <w:r w:rsidRPr="008C372E">
        <w:rPr>
          <w:shd w:val="clear" w:color="auto" w:fill="FFFFFF"/>
        </w:rPr>
        <w:t>mpia mai înaltă, pe dreapta culoarului, acolo unde apar nisipurile eoliene.</w:t>
      </w:r>
    </w:p>
    <w:p w:rsidR="003C526C" w:rsidRPr="008C372E" w:rsidRDefault="003C526C" w:rsidP="00371F52">
      <w:pPr>
        <w:ind w:firstLine="851"/>
        <w:rPr>
          <w:shd w:val="clear" w:color="auto" w:fill="FFFFFF"/>
        </w:rPr>
      </w:pPr>
    </w:p>
    <w:p w:rsidR="00E21187" w:rsidRPr="008C372E" w:rsidRDefault="00371F52" w:rsidP="00371F52">
      <w:pPr>
        <w:ind w:firstLine="851"/>
        <w:jc w:val="right"/>
        <w:rPr>
          <w:rFonts w:eastAsia="Garamond"/>
        </w:rPr>
      </w:pPr>
      <w:r w:rsidRPr="008C372E">
        <w:rPr>
          <w:rFonts w:eastAsia="Garamond"/>
          <w:i/>
        </w:rPr>
        <w:tab/>
      </w:r>
      <w:r w:rsidRPr="008C372E">
        <w:rPr>
          <w:rFonts w:eastAsia="Garamond"/>
          <w:b/>
        </w:rPr>
        <w:t>Tabel</w:t>
      </w:r>
      <w:r w:rsidR="00EC2ACE" w:rsidRPr="008C372E">
        <w:rPr>
          <w:rFonts w:eastAsia="Garamond"/>
          <w:b/>
        </w:rPr>
        <w:t xml:space="preserve"> 2</w:t>
      </w:r>
      <w:r w:rsidRPr="008C372E">
        <w:rPr>
          <w:rFonts w:eastAsia="Garamond"/>
          <w:b/>
        </w:rPr>
        <w:t>.</w:t>
      </w:r>
    </w:p>
    <w:p w:rsidR="00371F52" w:rsidRPr="008C372E" w:rsidRDefault="00371F52" w:rsidP="00E21187">
      <w:pPr>
        <w:ind w:firstLine="851"/>
        <w:jc w:val="center"/>
        <w:rPr>
          <w:rFonts w:eastAsia="Garamond"/>
          <w:b/>
          <w:bCs/>
        </w:rPr>
      </w:pPr>
      <w:r w:rsidRPr="008C372E">
        <w:rPr>
          <w:rFonts w:eastAsia="Garamond"/>
          <w:b/>
        </w:rPr>
        <w:t>Intervalele de pantă şi valorile acestora de ocupare în procente în cadrul ariei protejate</w:t>
      </w:r>
    </w:p>
    <w:tbl>
      <w:tblPr>
        <w:tblW w:w="0" w:type="auto"/>
        <w:jc w:val="center"/>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0"/>
        <w:gridCol w:w="2977"/>
        <w:gridCol w:w="3119"/>
      </w:tblGrid>
      <w:tr w:rsidR="00371F52" w:rsidRPr="008C372E" w:rsidTr="00371F52">
        <w:trPr>
          <w:jc w:val="center"/>
        </w:trPr>
        <w:tc>
          <w:tcPr>
            <w:tcW w:w="675" w:type="dxa"/>
          </w:tcPr>
          <w:p w:rsidR="00371F52" w:rsidRPr="008C372E" w:rsidRDefault="001A4351" w:rsidP="0032112B">
            <w:pPr>
              <w:rPr>
                <w:b/>
              </w:rPr>
            </w:pPr>
            <w:r w:rsidRPr="008C372E">
              <w:rPr>
                <w:b/>
              </w:rPr>
              <w:t>Număr</w:t>
            </w:r>
            <w:r w:rsidR="00BE6AB7" w:rsidRPr="008C372E">
              <w:rPr>
                <w:b/>
              </w:rPr>
              <w:t>.</w:t>
            </w:r>
          </w:p>
        </w:tc>
        <w:tc>
          <w:tcPr>
            <w:tcW w:w="2977" w:type="dxa"/>
          </w:tcPr>
          <w:p w:rsidR="00371F52" w:rsidRPr="008C372E" w:rsidRDefault="00371F52" w:rsidP="0032112B">
            <w:pPr>
              <w:rPr>
                <w:b/>
              </w:rPr>
            </w:pPr>
            <w:r w:rsidRPr="008C372E">
              <w:rPr>
                <w:b/>
              </w:rPr>
              <w:t>Intervale</w:t>
            </w:r>
            <w:r w:rsidR="00B53244" w:rsidRPr="008C372E">
              <w:rPr>
                <w:b/>
              </w:rPr>
              <w:t xml:space="preserve"> de pantă, în grade</w:t>
            </w:r>
          </w:p>
        </w:tc>
        <w:tc>
          <w:tcPr>
            <w:tcW w:w="3119" w:type="dxa"/>
          </w:tcPr>
          <w:p w:rsidR="00371F52" w:rsidRPr="008C372E" w:rsidRDefault="00371F52" w:rsidP="0032112B">
            <w:pPr>
              <w:rPr>
                <w:b/>
              </w:rPr>
            </w:pPr>
            <w:r w:rsidRPr="008C372E">
              <w:rPr>
                <w:b/>
              </w:rPr>
              <w:t>Procent de ocupare</w:t>
            </w:r>
          </w:p>
        </w:tc>
      </w:tr>
      <w:tr w:rsidR="00371F52" w:rsidRPr="008C372E" w:rsidTr="00371F52">
        <w:trPr>
          <w:jc w:val="center"/>
        </w:trPr>
        <w:tc>
          <w:tcPr>
            <w:tcW w:w="675" w:type="dxa"/>
          </w:tcPr>
          <w:p w:rsidR="00371F52" w:rsidRPr="008C372E" w:rsidRDefault="00371F52" w:rsidP="0032112B">
            <w:r w:rsidRPr="008C372E">
              <w:t>1</w:t>
            </w:r>
          </w:p>
        </w:tc>
        <w:tc>
          <w:tcPr>
            <w:tcW w:w="2977" w:type="dxa"/>
          </w:tcPr>
          <w:p w:rsidR="00371F52" w:rsidRPr="008C372E" w:rsidRDefault="00371F52" w:rsidP="0032112B">
            <w:r w:rsidRPr="008C372E">
              <w:t>0 – 2</w:t>
            </w:r>
          </w:p>
        </w:tc>
        <w:tc>
          <w:tcPr>
            <w:tcW w:w="3119" w:type="dxa"/>
          </w:tcPr>
          <w:p w:rsidR="00371F52" w:rsidRPr="008C372E" w:rsidRDefault="00BE6AB7" w:rsidP="0032112B">
            <w:r w:rsidRPr="008C372E">
              <w:t>65,</w:t>
            </w:r>
            <w:r w:rsidR="00371F52" w:rsidRPr="008C372E">
              <w:t>57</w:t>
            </w:r>
          </w:p>
        </w:tc>
      </w:tr>
      <w:tr w:rsidR="00371F52" w:rsidRPr="008C372E" w:rsidTr="00371F52">
        <w:trPr>
          <w:jc w:val="center"/>
        </w:trPr>
        <w:tc>
          <w:tcPr>
            <w:tcW w:w="675" w:type="dxa"/>
          </w:tcPr>
          <w:p w:rsidR="00371F52" w:rsidRPr="008C372E" w:rsidRDefault="00371F52" w:rsidP="0032112B">
            <w:r w:rsidRPr="008C372E">
              <w:t>2</w:t>
            </w:r>
          </w:p>
        </w:tc>
        <w:tc>
          <w:tcPr>
            <w:tcW w:w="2977" w:type="dxa"/>
          </w:tcPr>
          <w:p w:rsidR="00371F52" w:rsidRPr="008C372E" w:rsidRDefault="00371F52" w:rsidP="0032112B">
            <w:r w:rsidRPr="008C372E">
              <w:t>2,1 – 5</w:t>
            </w:r>
          </w:p>
        </w:tc>
        <w:tc>
          <w:tcPr>
            <w:tcW w:w="3119" w:type="dxa"/>
          </w:tcPr>
          <w:p w:rsidR="00371F52" w:rsidRPr="008C372E" w:rsidRDefault="00BE6AB7" w:rsidP="0032112B">
            <w:r w:rsidRPr="008C372E">
              <w:t>32,</w:t>
            </w:r>
            <w:r w:rsidR="00371F52" w:rsidRPr="008C372E">
              <w:t>36</w:t>
            </w:r>
          </w:p>
        </w:tc>
      </w:tr>
      <w:tr w:rsidR="00371F52" w:rsidRPr="008C372E" w:rsidTr="00371F52">
        <w:trPr>
          <w:jc w:val="center"/>
        </w:trPr>
        <w:tc>
          <w:tcPr>
            <w:tcW w:w="675" w:type="dxa"/>
          </w:tcPr>
          <w:p w:rsidR="00371F52" w:rsidRPr="008C372E" w:rsidRDefault="00371F52" w:rsidP="0032112B">
            <w:r w:rsidRPr="008C372E">
              <w:t>3</w:t>
            </w:r>
          </w:p>
        </w:tc>
        <w:tc>
          <w:tcPr>
            <w:tcW w:w="2977" w:type="dxa"/>
          </w:tcPr>
          <w:p w:rsidR="00371F52" w:rsidRPr="008C372E" w:rsidRDefault="00371F52" w:rsidP="0032112B">
            <w:r w:rsidRPr="008C372E">
              <w:t>5,1 – 10</w:t>
            </w:r>
          </w:p>
        </w:tc>
        <w:tc>
          <w:tcPr>
            <w:tcW w:w="3119" w:type="dxa"/>
          </w:tcPr>
          <w:p w:rsidR="00371F52" w:rsidRPr="008C372E" w:rsidRDefault="00BE6AB7" w:rsidP="0032112B">
            <w:r w:rsidRPr="008C372E">
              <w:t>2,</w:t>
            </w:r>
            <w:r w:rsidR="00371F52" w:rsidRPr="008C372E">
              <w:t>06</w:t>
            </w:r>
          </w:p>
        </w:tc>
      </w:tr>
    </w:tbl>
    <w:p w:rsidR="00371F52" w:rsidRPr="008C372E" w:rsidRDefault="00371F52" w:rsidP="00371F52">
      <w:pPr>
        <w:ind w:firstLine="851"/>
        <w:rPr>
          <w:shd w:val="clear" w:color="auto" w:fill="FFFFFF"/>
        </w:rPr>
      </w:pPr>
    </w:p>
    <w:p w:rsidR="00371F52" w:rsidRPr="008C372E" w:rsidRDefault="00371F52" w:rsidP="00371F52">
      <w:pPr>
        <w:ind w:firstLine="851"/>
        <w:rPr>
          <w:rFonts w:eastAsia="Garamond"/>
        </w:rPr>
      </w:pPr>
      <w:r w:rsidRPr="008C372E">
        <w:rPr>
          <w:rFonts w:eastAsia="Garamond"/>
          <w:b/>
          <w:bCs/>
        </w:rPr>
        <w:t xml:space="preserve">Expoziţia versanţilor </w:t>
      </w:r>
      <w:r w:rsidRPr="008C372E">
        <w:rPr>
          <w:rFonts w:eastAsia="Garamond"/>
        </w:rPr>
        <w:t>are un rol deosebit pentru procesele geomorfologice, în special în declanşarea, tipul şi intensitatea proceselor de meteorizaţie. Orientarea versanţilor controlează prin durata insolaţiei şi unghiul de pantă, regimul caloric al suprafeţei terestre, rezultând de aici o gamă foarte largă de modificări la nivelul rocilor şi solului. Din acest punct de vedere, contraste importante se remarcă între versanţii nordici şi cei sudici, putându-se ajunge până la o valoare de 10</w:t>
      </w:r>
      <w:r w:rsidRPr="008C372E">
        <w:rPr>
          <w:rFonts w:eastAsia="Garamond"/>
          <w:vertAlign w:val="superscript"/>
        </w:rPr>
        <w:t>0</w:t>
      </w:r>
      <w:r w:rsidRPr="008C372E">
        <w:rPr>
          <w:rFonts w:eastAsia="Garamond"/>
        </w:rPr>
        <w:t>-15</w:t>
      </w:r>
      <w:r w:rsidRPr="008C372E">
        <w:rPr>
          <w:rFonts w:eastAsia="Garamond"/>
          <w:vertAlign w:val="superscript"/>
        </w:rPr>
        <w:t>0</w:t>
      </w:r>
      <w:r w:rsidRPr="008C372E">
        <w:rPr>
          <w:rFonts w:eastAsia="Garamond"/>
        </w:rPr>
        <w:t xml:space="preserve"> C diferenţă. Acest fapt va impune pentru versanţii sudici: dispariţia rapidă a zăpezii, durata mai redusă a proceselor de nivo-ablaţie şi, în schimb, dominanţa proceselor de pluvio-ablaţie. Umiditatea diferită pe cele două categorii de versanţi umbriţi şi însoriţi va influenţa şi </w:t>
      </w:r>
      <w:r w:rsidRPr="008C372E">
        <w:rPr>
          <w:rFonts w:eastAsia="Garamond"/>
        </w:rPr>
        <w:lastRenderedPageBreak/>
        <w:t>chiar impune anumite procese de meteorizaţie. Astfel, pe versanţii însoriţi, cu umiditatea redusă în timpul anului, principalele procese de m</w:t>
      </w:r>
      <w:r w:rsidR="0020687A" w:rsidRPr="008C372E">
        <w:rPr>
          <w:rFonts w:eastAsia="Garamond"/>
        </w:rPr>
        <w:t>eteorizaţie vor fi cele fizice, dezagregările</w:t>
      </w:r>
      <w:r w:rsidRPr="008C372E">
        <w:rPr>
          <w:rFonts w:eastAsia="Garamond"/>
        </w:rPr>
        <w:t>, pentru ca versanţii cu expoziţie nordică şi umiditate ridicată să fie afectaţi î</w:t>
      </w:r>
      <w:r w:rsidR="0020687A" w:rsidRPr="008C372E">
        <w:rPr>
          <w:rFonts w:eastAsia="Garamond"/>
        </w:rPr>
        <w:t>n principal de procese chimice, respectiv alterarea</w:t>
      </w:r>
      <w:r w:rsidRPr="008C372E">
        <w:rPr>
          <w:rFonts w:eastAsia="Garamond"/>
        </w:rPr>
        <w:t>. Ca urmare, şi produsele de meteorizaţie se vor diferenţia pe versanţii însoriţi faţă de cei umbriţi.</w:t>
      </w:r>
    </w:p>
    <w:p w:rsidR="00371F52" w:rsidRPr="008C372E" w:rsidRDefault="00371F52" w:rsidP="00371F52">
      <w:pPr>
        <w:ind w:firstLine="851"/>
        <w:rPr>
          <w:rFonts w:eastAsia="Garamond"/>
          <w:shd w:val="clear" w:color="auto" w:fill="FFFFFF"/>
        </w:rPr>
      </w:pPr>
      <w:r w:rsidRPr="008C372E">
        <w:rPr>
          <w:rFonts w:eastAsia="Garamond"/>
          <w:shd w:val="clear" w:color="auto" w:fill="FFFFFF"/>
        </w:rPr>
        <w:t>Cu toate că este un indicator pur calitativ, efectele expoziţiei au o importanţă deosebită în declanşarea şi întreţinerea a numeroase procese geomorfologice, în intensitatea şi dinamica acestora. În plus, dictează direct şi/sau indirect geneza şi evoluţia altor elemente din mediu: tipurile de vegetaţie, categoriile de s</w:t>
      </w:r>
      <w:r w:rsidR="00BE6AB7" w:rsidRPr="008C372E">
        <w:rPr>
          <w:rFonts w:eastAsia="Garamond"/>
          <w:shd w:val="clear" w:color="auto" w:fill="FFFFFF"/>
        </w:rPr>
        <w:t>ol, gradul de umiditate din sol</w:t>
      </w:r>
      <w:r w:rsidRPr="008C372E">
        <w:rPr>
          <w:rFonts w:eastAsia="Garamond"/>
          <w:shd w:val="clear" w:color="auto" w:fill="FFFFFF"/>
        </w:rPr>
        <w:t xml:space="preserve"> etc.</w:t>
      </w:r>
    </w:p>
    <w:p w:rsidR="00371F52" w:rsidRPr="008C372E" w:rsidRDefault="00371F52" w:rsidP="00371F52">
      <w:pPr>
        <w:ind w:firstLine="851"/>
        <w:rPr>
          <w:rFonts w:eastAsia="Garamond"/>
          <w:shd w:val="clear" w:color="auto" w:fill="FFFFFF"/>
        </w:rPr>
      </w:pPr>
      <w:r w:rsidRPr="008C372E">
        <w:rPr>
          <w:rFonts w:eastAsia="Garamond"/>
          <w:shd w:val="clear" w:color="auto" w:fill="FFFFFF"/>
        </w:rPr>
        <w:t xml:space="preserve">Categoriile de expoziţie ţin cont de cantitatea de radiaţie solară care ajunge la suprafaţa versanţilor, fapt dictat de modul cum se realizează orientarea versanţilor raportată la punctele cardinale; </w:t>
      </w:r>
      <w:r w:rsidR="0020687A" w:rsidRPr="008C372E">
        <w:rPr>
          <w:rFonts w:eastAsia="Garamond"/>
          <w:shd w:val="clear" w:color="auto" w:fill="FFFFFF"/>
        </w:rPr>
        <w:t>se disting: versanţii însoriţi, cu expunere sudică și sud-vestică</w:t>
      </w:r>
      <w:r w:rsidRPr="008C372E">
        <w:rPr>
          <w:rFonts w:eastAsia="Garamond"/>
          <w:shd w:val="clear" w:color="auto" w:fill="FFFFFF"/>
        </w:rPr>
        <w:t>, semiînsoriţi,</w:t>
      </w:r>
      <w:r w:rsidR="0020687A" w:rsidRPr="008C372E">
        <w:rPr>
          <w:rFonts w:eastAsia="Garamond"/>
          <w:shd w:val="clear" w:color="auto" w:fill="FFFFFF"/>
        </w:rPr>
        <w:t xml:space="preserve"> cu expunere sudică și sud-estică,</w:t>
      </w:r>
      <w:r w:rsidRPr="008C372E">
        <w:rPr>
          <w:rFonts w:eastAsia="Garamond"/>
          <w:shd w:val="clear" w:color="auto" w:fill="FFFFFF"/>
        </w:rPr>
        <w:t xml:space="preserve"> semiumbriţi</w:t>
      </w:r>
      <w:r w:rsidR="0020687A" w:rsidRPr="008C372E">
        <w:rPr>
          <w:rFonts w:eastAsia="Garamond"/>
          <w:shd w:val="clear" w:color="auto" w:fill="FFFFFF"/>
        </w:rPr>
        <w:t xml:space="preserve">, cu expunere estică și nord-vestică </w:t>
      </w:r>
      <w:r w:rsidRPr="008C372E">
        <w:rPr>
          <w:rFonts w:eastAsia="Garamond"/>
          <w:shd w:val="clear" w:color="auto" w:fill="FFFFFF"/>
        </w:rPr>
        <w:t>şi umbriţi</w:t>
      </w:r>
      <w:r w:rsidR="0020687A" w:rsidRPr="008C372E">
        <w:rPr>
          <w:rFonts w:eastAsia="Garamond"/>
          <w:shd w:val="clear" w:color="auto" w:fill="FFFFFF"/>
        </w:rPr>
        <w:t>, cu expunere nordică și nord-estică</w:t>
      </w:r>
      <w:r w:rsidRPr="008C372E">
        <w:rPr>
          <w:rFonts w:eastAsia="Garamond"/>
          <w:shd w:val="clear" w:color="auto" w:fill="FFFFFF"/>
        </w:rPr>
        <w:t>. La aceştia se adaugă şi suprafeţele plane considerate a primi aceeaşi cantitate de radiaţie calorică indiferent pe ce unitate de relief sunt localizate.</w:t>
      </w:r>
    </w:p>
    <w:p w:rsidR="00371F52" w:rsidRPr="008C372E" w:rsidRDefault="00BE6AB7" w:rsidP="00371F52">
      <w:pPr>
        <w:ind w:firstLine="851"/>
        <w:rPr>
          <w:rFonts w:eastAsia="Garamond"/>
          <w:shd w:val="clear" w:color="auto" w:fill="FFFFFF"/>
        </w:rPr>
      </w:pPr>
      <w:r w:rsidRPr="008C372E">
        <w:rPr>
          <w:rFonts w:eastAsia="Garamond"/>
          <w:shd w:val="clear" w:color="auto" w:fill="FFFFFF"/>
        </w:rPr>
        <w:t>Aria protejată Diosig</w:t>
      </w:r>
      <w:r w:rsidR="00371F52" w:rsidRPr="008C372E">
        <w:rPr>
          <w:rFonts w:eastAsia="Garamond"/>
          <w:shd w:val="clear" w:color="auto" w:fill="FFFFFF"/>
        </w:rPr>
        <w:t xml:space="preserve"> prezintă o formă alungită pe direcţia </w:t>
      </w:r>
      <w:r w:rsidR="0020687A" w:rsidRPr="008C372E">
        <w:rPr>
          <w:rFonts w:eastAsia="Garamond"/>
          <w:shd w:val="clear" w:color="auto" w:fill="FFFFFF"/>
        </w:rPr>
        <w:t>nord-sud,</w:t>
      </w:r>
      <w:r w:rsidR="00371F52" w:rsidRPr="008C372E">
        <w:rPr>
          <w:rFonts w:eastAsia="Garamond"/>
          <w:shd w:val="clear" w:color="auto" w:fill="FFFFFF"/>
        </w:rPr>
        <w:t xml:space="preserve"> conform cu dispunerea culoarului de vale. Ca urmare a caracteristicilor morfografice ale reliefului câmpiei, la care se adaugă incidenţa radiaţiei solare la nivelul suprafeţei topografice se remarcă o distribuţie echilibrată proc</w:t>
      </w:r>
      <w:r w:rsidR="0020687A" w:rsidRPr="008C372E">
        <w:rPr>
          <w:rFonts w:eastAsia="Garamond"/>
          <w:shd w:val="clear" w:color="auto" w:fill="FFFFFF"/>
        </w:rPr>
        <w:t xml:space="preserve">entual a tipurilor de versanţi, </w:t>
      </w:r>
      <w:r w:rsidR="00371F52" w:rsidRPr="008C372E">
        <w:rPr>
          <w:rFonts w:eastAsia="Garamond"/>
          <w:shd w:val="clear" w:color="auto" w:fill="FFFFFF"/>
        </w:rPr>
        <w:t>ierarhizaţi după orientarea faţă de punctele cardinal</w:t>
      </w:r>
      <w:r w:rsidR="00ED3C7A" w:rsidRPr="008C372E">
        <w:rPr>
          <w:rFonts w:eastAsia="Garamond"/>
          <w:shd w:val="clear" w:color="auto" w:fill="FFFFFF"/>
        </w:rPr>
        <w:t>e</w:t>
      </w:r>
      <w:r w:rsidR="00371F52" w:rsidRPr="008C372E">
        <w:rPr>
          <w:rFonts w:eastAsia="Garamond"/>
          <w:shd w:val="clear" w:color="auto" w:fill="FFFFFF"/>
        </w:rPr>
        <w:t>. Totuşi apar unele diferenţieri dictate de asimetria reliefului.</w:t>
      </w:r>
    </w:p>
    <w:p w:rsidR="00371F52" w:rsidRPr="008C372E" w:rsidRDefault="00371F52" w:rsidP="00371F52">
      <w:pPr>
        <w:ind w:firstLine="851"/>
        <w:jc w:val="right"/>
        <w:rPr>
          <w:rFonts w:eastAsia="Garamond"/>
        </w:rPr>
      </w:pPr>
      <w:r w:rsidRPr="008C372E">
        <w:rPr>
          <w:rFonts w:eastAsia="Garamond"/>
        </w:rPr>
        <w:tab/>
      </w:r>
    </w:p>
    <w:p w:rsidR="00E21187" w:rsidRPr="008C372E" w:rsidRDefault="00371F52" w:rsidP="00371F52">
      <w:pPr>
        <w:ind w:firstLine="851"/>
        <w:jc w:val="right"/>
        <w:rPr>
          <w:rFonts w:eastAsia="Garamond"/>
        </w:rPr>
      </w:pPr>
      <w:r w:rsidRPr="008C372E">
        <w:rPr>
          <w:rFonts w:eastAsia="Garamond"/>
        </w:rPr>
        <w:tab/>
      </w:r>
      <w:r w:rsidRPr="008C372E">
        <w:rPr>
          <w:rFonts w:eastAsia="Garamond"/>
          <w:b/>
        </w:rPr>
        <w:t xml:space="preserve">Tabel </w:t>
      </w:r>
      <w:r w:rsidR="00EC2ACE" w:rsidRPr="008C372E">
        <w:rPr>
          <w:rFonts w:eastAsia="Garamond"/>
          <w:b/>
        </w:rPr>
        <w:t>3</w:t>
      </w:r>
      <w:r w:rsidRPr="008C372E">
        <w:rPr>
          <w:rFonts w:eastAsia="Garamond"/>
          <w:b/>
        </w:rPr>
        <w:t>.</w:t>
      </w:r>
    </w:p>
    <w:p w:rsidR="00371F52" w:rsidRPr="008C372E" w:rsidRDefault="00371F52" w:rsidP="00E21187">
      <w:pPr>
        <w:ind w:firstLine="851"/>
        <w:jc w:val="center"/>
        <w:rPr>
          <w:rFonts w:eastAsia="Garamond"/>
          <w:b/>
        </w:rPr>
      </w:pPr>
      <w:r w:rsidRPr="008C372E">
        <w:rPr>
          <w:rFonts w:eastAsia="Garamond"/>
          <w:b/>
        </w:rPr>
        <w:t>Orientările suprafeţelor şi procentul acestora de ocupare în cadrul ariei protejate</w:t>
      </w:r>
    </w:p>
    <w:tbl>
      <w:tblPr>
        <w:tblW w:w="0" w:type="auto"/>
        <w:jc w:val="center"/>
        <w:tblInd w:w="1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0"/>
        <w:gridCol w:w="2977"/>
        <w:gridCol w:w="3119"/>
      </w:tblGrid>
      <w:tr w:rsidR="00371F52" w:rsidRPr="008C372E" w:rsidTr="00371F52">
        <w:trPr>
          <w:jc w:val="center"/>
        </w:trPr>
        <w:tc>
          <w:tcPr>
            <w:tcW w:w="675" w:type="dxa"/>
          </w:tcPr>
          <w:p w:rsidR="00371F52" w:rsidRPr="008C372E" w:rsidRDefault="001A4351" w:rsidP="0032112B">
            <w:pPr>
              <w:rPr>
                <w:b/>
              </w:rPr>
            </w:pPr>
            <w:r w:rsidRPr="008C372E">
              <w:rPr>
                <w:b/>
              </w:rPr>
              <w:t>Număr</w:t>
            </w:r>
            <w:r w:rsidR="00BE6AB7" w:rsidRPr="008C372E">
              <w:rPr>
                <w:b/>
              </w:rPr>
              <w:t>.</w:t>
            </w:r>
          </w:p>
        </w:tc>
        <w:tc>
          <w:tcPr>
            <w:tcW w:w="2977" w:type="dxa"/>
          </w:tcPr>
          <w:p w:rsidR="00371F52" w:rsidRPr="008C372E" w:rsidRDefault="00371F52" w:rsidP="0032112B">
            <w:pPr>
              <w:rPr>
                <w:b/>
              </w:rPr>
            </w:pPr>
            <w:r w:rsidRPr="008C372E">
              <w:rPr>
                <w:b/>
              </w:rPr>
              <w:t>Expoziţia versanţilor</w:t>
            </w:r>
          </w:p>
        </w:tc>
        <w:tc>
          <w:tcPr>
            <w:tcW w:w="3119" w:type="dxa"/>
          </w:tcPr>
          <w:p w:rsidR="00371F52" w:rsidRPr="008C372E" w:rsidRDefault="00B53244" w:rsidP="0032112B">
            <w:pPr>
              <w:rPr>
                <w:b/>
              </w:rPr>
            </w:pPr>
            <w:r w:rsidRPr="008C372E">
              <w:rPr>
                <w:b/>
              </w:rPr>
              <w:t>Procent de ocupare, în %</w:t>
            </w:r>
          </w:p>
        </w:tc>
      </w:tr>
      <w:tr w:rsidR="00371F52" w:rsidRPr="008C372E" w:rsidTr="00371F52">
        <w:trPr>
          <w:jc w:val="center"/>
        </w:trPr>
        <w:tc>
          <w:tcPr>
            <w:tcW w:w="675" w:type="dxa"/>
          </w:tcPr>
          <w:p w:rsidR="00371F52" w:rsidRPr="008C372E" w:rsidRDefault="00371F52" w:rsidP="0032112B">
            <w:r w:rsidRPr="008C372E">
              <w:t>1</w:t>
            </w:r>
          </w:p>
        </w:tc>
        <w:tc>
          <w:tcPr>
            <w:tcW w:w="2977" w:type="dxa"/>
          </w:tcPr>
          <w:p w:rsidR="00371F52" w:rsidRPr="008C372E" w:rsidRDefault="00371F52" w:rsidP="0032112B">
            <w:r w:rsidRPr="008C372E">
              <w:t>N</w:t>
            </w:r>
          </w:p>
        </w:tc>
        <w:tc>
          <w:tcPr>
            <w:tcW w:w="3119" w:type="dxa"/>
          </w:tcPr>
          <w:p w:rsidR="00371F52" w:rsidRPr="008C372E" w:rsidRDefault="002E4537" w:rsidP="0032112B">
            <w:r w:rsidRPr="008C372E">
              <w:t>6,</w:t>
            </w:r>
            <w:r w:rsidR="00371F52" w:rsidRPr="008C372E">
              <w:t>03</w:t>
            </w:r>
          </w:p>
        </w:tc>
      </w:tr>
      <w:tr w:rsidR="00371F52" w:rsidRPr="008C372E" w:rsidTr="00371F52">
        <w:trPr>
          <w:jc w:val="center"/>
        </w:trPr>
        <w:tc>
          <w:tcPr>
            <w:tcW w:w="675" w:type="dxa"/>
          </w:tcPr>
          <w:p w:rsidR="00371F52" w:rsidRPr="008C372E" w:rsidRDefault="00371F52" w:rsidP="0032112B">
            <w:r w:rsidRPr="008C372E">
              <w:t>2</w:t>
            </w:r>
          </w:p>
        </w:tc>
        <w:tc>
          <w:tcPr>
            <w:tcW w:w="2977" w:type="dxa"/>
          </w:tcPr>
          <w:p w:rsidR="00371F52" w:rsidRPr="008C372E" w:rsidRDefault="00371F52" w:rsidP="0032112B">
            <w:r w:rsidRPr="008C372E">
              <w:t>NE</w:t>
            </w:r>
          </w:p>
        </w:tc>
        <w:tc>
          <w:tcPr>
            <w:tcW w:w="3119" w:type="dxa"/>
          </w:tcPr>
          <w:p w:rsidR="00371F52" w:rsidRPr="008C372E" w:rsidRDefault="002E4537" w:rsidP="0032112B">
            <w:r w:rsidRPr="008C372E">
              <w:t>9,</w:t>
            </w:r>
            <w:r w:rsidR="00371F52" w:rsidRPr="008C372E">
              <w:t>86</w:t>
            </w:r>
          </w:p>
        </w:tc>
      </w:tr>
      <w:tr w:rsidR="00371F52" w:rsidRPr="008C372E" w:rsidTr="00371F52">
        <w:trPr>
          <w:jc w:val="center"/>
        </w:trPr>
        <w:tc>
          <w:tcPr>
            <w:tcW w:w="675" w:type="dxa"/>
          </w:tcPr>
          <w:p w:rsidR="00371F52" w:rsidRPr="008C372E" w:rsidRDefault="00371F52" w:rsidP="0032112B">
            <w:r w:rsidRPr="008C372E">
              <w:t>3</w:t>
            </w:r>
          </w:p>
        </w:tc>
        <w:tc>
          <w:tcPr>
            <w:tcW w:w="2977" w:type="dxa"/>
          </w:tcPr>
          <w:p w:rsidR="00371F52" w:rsidRPr="008C372E" w:rsidRDefault="00371F52" w:rsidP="0032112B">
            <w:r w:rsidRPr="008C372E">
              <w:t>E</w:t>
            </w:r>
          </w:p>
        </w:tc>
        <w:tc>
          <w:tcPr>
            <w:tcW w:w="3119" w:type="dxa"/>
          </w:tcPr>
          <w:p w:rsidR="00371F52" w:rsidRPr="008C372E" w:rsidRDefault="002E4537" w:rsidP="0032112B">
            <w:r w:rsidRPr="008C372E">
              <w:t>13,</w:t>
            </w:r>
            <w:r w:rsidR="00371F52" w:rsidRPr="008C372E">
              <w:t>24</w:t>
            </w:r>
          </w:p>
        </w:tc>
      </w:tr>
      <w:tr w:rsidR="00371F52" w:rsidRPr="008C372E" w:rsidTr="00371F52">
        <w:trPr>
          <w:jc w:val="center"/>
        </w:trPr>
        <w:tc>
          <w:tcPr>
            <w:tcW w:w="675" w:type="dxa"/>
          </w:tcPr>
          <w:p w:rsidR="00371F52" w:rsidRPr="008C372E" w:rsidRDefault="00371F52" w:rsidP="0032112B">
            <w:r w:rsidRPr="008C372E">
              <w:t>4</w:t>
            </w:r>
          </w:p>
        </w:tc>
        <w:tc>
          <w:tcPr>
            <w:tcW w:w="2977" w:type="dxa"/>
          </w:tcPr>
          <w:p w:rsidR="00371F52" w:rsidRPr="008C372E" w:rsidRDefault="00371F52" w:rsidP="0032112B">
            <w:r w:rsidRPr="008C372E">
              <w:t>SE</w:t>
            </w:r>
          </w:p>
        </w:tc>
        <w:tc>
          <w:tcPr>
            <w:tcW w:w="3119" w:type="dxa"/>
          </w:tcPr>
          <w:p w:rsidR="00371F52" w:rsidRPr="008C372E" w:rsidRDefault="00371F52" w:rsidP="002E4537">
            <w:r w:rsidRPr="008C372E">
              <w:t>13</w:t>
            </w:r>
            <w:r w:rsidR="002E4537" w:rsidRPr="008C372E">
              <w:t>,</w:t>
            </w:r>
            <w:r w:rsidRPr="008C372E">
              <w:t>79</w:t>
            </w:r>
          </w:p>
        </w:tc>
      </w:tr>
      <w:tr w:rsidR="00371F52" w:rsidRPr="008C372E" w:rsidTr="00371F52">
        <w:trPr>
          <w:jc w:val="center"/>
        </w:trPr>
        <w:tc>
          <w:tcPr>
            <w:tcW w:w="675" w:type="dxa"/>
          </w:tcPr>
          <w:p w:rsidR="00371F52" w:rsidRPr="008C372E" w:rsidRDefault="00371F52" w:rsidP="0032112B">
            <w:r w:rsidRPr="008C372E">
              <w:t>5</w:t>
            </w:r>
          </w:p>
        </w:tc>
        <w:tc>
          <w:tcPr>
            <w:tcW w:w="2977" w:type="dxa"/>
          </w:tcPr>
          <w:p w:rsidR="00371F52" w:rsidRPr="008C372E" w:rsidRDefault="00371F52" w:rsidP="0032112B">
            <w:r w:rsidRPr="008C372E">
              <w:t>S</w:t>
            </w:r>
          </w:p>
        </w:tc>
        <w:tc>
          <w:tcPr>
            <w:tcW w:w="3119" w:type="dxa"/>
          </w:tcPr>
          <w:p w:rsidR="00371F52" w:rsidRPr="008C372E" w:rsidRDefault="002E4537" w:rsidP="0032112B">
            <w:r w:rsidRPr="008C372E">
              <w:t>12,</w:t>
            </w:r>
            <w:r w:rsidR="00371F52" w:rsidRPr="008C372E">
              <w:t>35</w:t>
            </w:r>
          </w:p>
        </w:tc>
      </w:tr>
      <w:tr w:rsidR="00371F52" w:rsidRPr="008C372E" w:rsidTr="00371F52">
        <w:trPr>
          <w:jc w:val="center"/>
        </w:trPr>
        <w:tc>
          <w:tcPr>
            <w:tcW w:w="675" w:type="dxa"/>
          </w:tcPr>
          <w:p w:rsidR="00371F52" w:rsidRPr="008C372E" w:rsidRDefault="00371F52" w:rsidP="0032112B">
            <w:r w:rsidRPr="008C372E">
              <w:t>6</w:t>
            </w:r>
          </w:p>
        </w:tc>
        <w:tc>
          <w:tcPr>
            <w:tcW w:w="2977" w:type="dxa"/>
          </w:tcPr>
          <w:p w:rsidR="00371F52" w:rsidRPr="008C372E" w:rsidRDefault="00371F52" w:rsidP="0032112B">
            <w:r w:rsidRPr="008C372E">
              <w:t>SV</w:t>
            </w:r>
          </w:p>
        </w:tc>
        <w:tc>
          <w:tcPr>
            <w:tcW w:w="3119" w:type="dxa"/>
          </w:tcPr>
          <w:p w:rsidR="00371F52" w:rsidRPr="008C372E" w:rsidRDefault="002E4537" w:rsidP="0032112B">
            <w:r w:rsidRPr="008C372E">
              <w:t>10,</w:t>
            </w:r>
            <w:r w:rsidR="00371F52" w:rsidRPr="008C372E">
              <w:t>38</w:t>
            </w:r>
          </w:p>
        </w:tc>
      </w:tr>
      <w:tr w:rsidR="00371F52" w:rsidRPr="008C372E" w:rsidTr="00371F52">
        <w:trPr>
          <w:jc w:val="center"/>
        </w:trPr>
        <w:tc>
          <w:tcPr>
            <w:tcW w:w="675" w:type="dxa"/>
          </w:tcPr>
          <w:p w:rsidR="00371F52" w:rsidRPr="008C372E" w:rsidRDefault="00371F52" w:rsidP="0032112B">
            <w:r w:rsidRPr="008C372E">
              <w:t>7</w:t>
            </w:r>
          </w:p>
        </w:tc>
        <w:tc>
          <w:tcPr>
            <w:tcW w:w="2977" w:type="dxa"/>
          </w:tcPr>
          <w:p w:rsidR="00371F52" w:rsidRPr="008C372E" w:rsidRDefault="00371F52" w:rsidP="0032112B">
            <w:r w:rsidRPr="008C372E">
              <w:t>V</w:t>
            </w:r>
          </w:p>
        </w:tc>
        <w:tc>
          <w:tcPr>
            <w:tcW w:w="3119" w:type="dxa"/>
          </w:tcPr>
          <w:p w:rsidR="00371F52" w:rsidRPr="008C372E" w:rsidRDefault="002E4537" w:rsidP="0032112B">
            <w:r w:rsidRPr="008C372E">
              <w:t>13,</w:t>
            </w:r>
            <w:r w:rsidR="00371F52" w:rsidRPr="008C372E">
              <w:t>24</w:t>
            </w:r>
          </w:p>
        </w:tc>
      </w:tr>
      <w:tr w:rsidR="00371F52" w:rsidRPr="008C372E" w:rsidTr="00371F52">
        <w:trPr>
          <w:jc w:val="center"/>
        </w:trPr>
        <w:tc>
          <w:tcPr>
            <w:tcW w:w="675" w:type="dxa"/>
          </w:tcPr>
          <w:p w:rsidR="00371F52" w:rsidRPr="008C372E" w:rsidRDefault="00371F52" w:rsidP="0032112B">
            <w:r w:rsidRPr="008C372E">
              <w:t>8</w:t>
            </w:r>
          </w:p>
        </w:tc>
        <w:tc>
          <w:tcPr>
            <w:tcW w:w="2977" w:type="dxa"/>
          </w:tcPr>
          <w:p w:rsidR="00371F52" w:rsidRPr="008C372E" w:rsidRDefault="00371F52" w:rsidP="0032112B">
            <w:r w:rsidRPr="008C372E">
              <w:t>NV</w:t>
            </w:r>
          </w:p>
        </w:tc>
        <w:tc>
          <w:tcPr>
            <w:tcW w:w="3119" w:type="dxa"/>
          </w:tcPr>
          <w:p w:rsidR="00371F52" w:rsidRPr="008C372E" w:rsidRDefault="002E4537" w:rsidP="0032112B">
            <w:r w:rsidRPr="008C372E">
              <w:t>11,</w:t>
            </w:r>
            <w:r w:rsidR="00371F52" w:rsidRPr="008C372E">
              <w:t>82</w:t>
            </w:r>
          </w:p>
        </w:tc>
      </w:tr>
      <w:tr w:rsidR="00371F52" w:rsidRPr="008C372E" w:rsidTr="00371F52">
        <w:trPr>
          <w:jc w:val="center"/>
        </w:trPr>
        <w:tc>
          <w:tcPr>
            <w:tcW w:w="675" w:type="dxa"/>
          </w:tcPr>
          <w:p w:rsidR="00371F52" w:rsidRPr="008C372E" w:rsidRDefault="00371F52" w:rsidP="0032112B">
            <w:r w:rsidRPr="008C372E">
              <w:t>9</w:t>
            </w:r>
          </w:p>
        </w:tc>
        <w:tc>
          <w:tcPr>
            <w:tcW w:w="2977" w:type="dxa"/>
          </w:tcPr>
          <w:p w:rsidR="00371F52" w:rsidRPr="008C372E" w:rsidRDefault="00371F52" w:rsidP="00B53244">
            <w:r w:rsidRPr="008C372E">
              <w:t>Suprafeţe plate</w:t>
            </w:r>
          </w:p>
        </w:tc>
        <w:tc>
          <w:tcPr>
            <w:tcW w:w="3119" w:type="dxa"/>
          </w:tcPr>
          <w:p w:rsidR="00371F52" w:rsidRPr="008C372E" w:rsidRDefault="002E4537" w:rsidP="0032112B">
            <w:r w:rsidRPr="008C372E">
              <w:t>5,</w:t>
            </w:r>
            <w:r w:rsidR="00371F52" w:rsidRPr="008C372E">
              <w:t>43</w:t>
            </w:r>
          </w:p>
        </w:tc>
      </w:tr>
    </w:tbl>
    <w:p w:rsidR="00371F52" w:rsidRPr="008C372E" w:rsidRDefault="00371F52" w:rsidP="00371F52">
      <w:pPr>
        <w:ind w:firstLine="851"/>
        <w:rPr>
          <w:rFonts w:eastAsia="Garamond"/>
          <w:b/>
          <w:bCs/>
        </w:rPr>
      </w:pPr>
    </w:p>
    <w:p w:rsidR="00371F52" w:rsidRPr="008C372E" w:rsidRDefault="00371F52" w:rsidP="00371F52">
      <w:pPr>
        <w:ind w:firstLine="851"/>
        <w:rPr>
          <w:rFonts w:eastAsia="Garamond"/>
        </w:rPr>
      </w:pPr>
      <w:r w:rsidRPr="008C372E">
        <w:rPr>
          <w:rFonts w:eastAsia="Garamond"/>
        </w:rPr>
        <w:lastRenderedPageBreak/>
        <w:t>În cazul suprafeţelor cu expunere nordică şi nord-estică topirea zăpezilor şi dezgheţul se produc mai târziu şi mai lent, sunt puţin expuşi eroziunii peliculare şi afectaţi în principal de procesele de alterare. În schimb, versanţii cu valori ridicate ale insolaţiei sunt degajaţi rapid de zăpadă şi îngheţ şi afectaţi de timpuriu şi pe o perioadă lungă din an de procesele de pluvioablaţie, creep, şiroire.</w:t>
      </w:r>
    </w:p>
    <w:p w:rsidR="001F38C1" w:rsidRPr="008C372E" w:rsidRDefault="001F38C1" w:rsidP="008A7FAE">
      <w:pPr>
        <w:ind w:firstLine="709"/>
        <w:rPr>
          <w:rFonts w:eastAsia="Times New Roman"/>
          <w:szCs w:val="24"/>
        </w:rPr>
      </w:pPr>
    </w:p>
    <w:p w:rsidR="007A2C47" w:rsidRPr="008C372E" w:rsidRDefault="007A2C47" w:rsidP="008A7FAE">
      <w:pPr>
        <w:pStyle w:val="Heading3"/>
        <w:spacing w:before="0"/>
        <w:ind w:firstLine="567"/>
        <w:rPr>
          <w:szCs w:val="24"/>
        </w:rPr>
      </w:pPr>
      <w:bookmarkStart w:id="20" w:name="_Toc436374663"/>
      <w:r w:rsidRPr="008C372E">
        <w:rPr>
          <w:szCs w:val="24"/>
        </w:rPr>
        <w:t>2.2.3</w:t>
      </w:r>
      <w:r w:rsidR="00CA3AA3" w:rsidRPr="008C372E">
        <w:rPr>
          <w:szCs w:val="24"/>
        </w:rPr>
        <w:t>.</w:t>
      </w:r>
      <w:r w:rsidRPr="008C372E">
        <w:rPr>
          <w:szCs w:val="24"/>
        </w:rPr>
        <w:t xml:space="preserve"> Hidrologie</w:t>
      </w:r>
      <w:bookmarkEnd w:id="20"/>
    </w:p>
    <w:p w:rsidR="00371F52" w:rsidRPr="008C372E" w:rsidRDefault="00371F52" w:rsidP="006B118E">
      <w:pPr>
        <w:ind w:firstLine="851"/>
      </w:pPr>
    </w:p>
    <w:p w:rsidR="00371F52" w:rsidRPr="008C372E" w:rsidRDefault="00371F52" w:rsidP="00371F52">
      <w:pPr>
        <w:ind w:firstLine="709"/>
      </w:pPr>
      <w:r w:rsidRPr="008C372E">
        <w:t xml:space="preserve">Direcţia cursurilor de apă este predominantă </w:t>
      </w:r>
      <w:r w:rsidR="008C46F1" w:rsidRPr="008C372E">
        <w:t>nord-sud,</w:t>
      </w:r>
      <w:r w:rsidRPr="008C372E">
        <w:t xml:space="preserve"> conformă cu direcţia de drenaj a râurilor care se află în relaţie cu î</w:t>
      </w:r>
      <w:r w:rsidR="008C46F1" w:rsidRPr="008C372E">
        <w:t>nclinarea generală a reliefului.</w:t>
      </w:r>
      <w:r w:rsidRPr="008C372E">
        <w:t xml:space="preserve"> </w:t>
      </w:r>
    </w:p>
    <w:p w:rsidR="00371F52" w:rsidRPr="008C372E" w:rsidRDefault="00371F52" w:rsidP="00371F52">
      <w:pPr>
        <w:ind w:firstLine="709"/>
      </w:pPr>
      <w:r w:rsidRPr="008C372E">
        <w:t>Lucrările de regularizări a</w:t>
      </w:r>
      <w:r w:rsidR="008C372E">
        <w:t>le</w:t>
      </w:r>
      <w:r w:rsidRPr="008C372E">
        <w:t xml:space="preserve"> cursurilor de apă şi folosirea apelor din râuri în perioadele de secetă pentru irigaţii fac ca debitul natural să fie greu de determinat. </w:t>
      </w:r>
    </w:p>
    <w:p w:rsidR="00371F52" w:rsidRPr="008C372E" w:rsidRDefault="00371F52" w:rsidP="00371F52">
      <w:r w:rsidRPr="008C372E">
        <w:tab/>
        <w:t>În general regimul hidrologic al râurilor de aici se remarcă un maxim în intervalul februarie-martie şi un minim în lunile august-octombrie.</w:t>
      </w:r>
    </w:p>
    <w:p w:rsidR="00371F52" w:rsidRPr="008C372E" w:rsidRDefault="00371F52" w:rsidP="00371F52">
      <w:r w:rsidRPr="008C372E">
        <w:tab/>
        <w:t>Scurgerea medie multianuală specifică este redusă, ea fiind de numai 1-3 l/s/km</w:t>
      </w:r>
      <w:r w:rsidRPr="008C372E">
        <w:rPr>
          <w:vertAlign w:val="superscript"/>
        </w:rPr>
        <w:t>2</w:t>
      </w:r>
      <w:r w:rsidRPr="008C372E">
        <w:t>, în timp ce scurgerea medie specifică de aluviuni este relative ridicată, ceea ce determină procese de colmatare a ariilor joase înmlăştinite şi a canalelor. În timpul iernii formaţiunile de gheaţă apar în a doua decadă a lunii noiembrie. Apariţia acestora a modificat hidrografia câmpiei unde numeroase mlaştini au fost transformate în heleşteie. Cu toate lucrările ameliorative realizate caracteristica de seamă a câmpiei rămâne aceea de regiune cu exces de umiditate.</w:t>
      </w:r>
    </w:p>
    <w:p w:rsidR="003C526C" w:rsidRPr="008C372E" w:rsidRDefault="003C526C" w:rsidP="00371F52"/>
    <w:p w:rsidR="00E21187" w:rsidRPr="008C372E" w:rsidRDefault="00371F52" w:rsidP="00371F52">
      <w:pPr>
        <w:jc w:val="right"/>
      </w:pPr>
      <w:r w:rsidRPr="008C372E">
        <w:rPr>
          <w:b/>
        </w:rPr>
        <w:t xml:space="preserve">Tabel </w:t>
      </w:r>
      <w:r w:rsidR="00EC2ACE" w:rsidRPr="008C372E">
        <w:rPr>
          <w:b/>
        </w:rPr>
        <w:t>4</w:t>
      </w:r>
      <w:r w:rsidRPr="008C372E">
        <w:rPr>
          <w:b/>
        </w:rPr>
        <w:t>.</w:t>
      </w:r>
    </w:p>
    <w:p w:rsidR="00371F52" w:rsidRPr="008C372E" w:rsidRDefault="00371F52" w:rsidP="00E21187">
      <w:pPr>
        <w:jc w:val="center"/>
        <w:rPr>
          <w:b/>
        </w:rPr>
      </w:pPr>
      <w:r w:rsidRPr="008C372E">
        <w:rPr>
          <w:b/>
        </w:rPr>
        <w:t>Localizarea principalelor bazine hidrografice în teritoriu arealului protejat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0"/>
        <w:gridCol w:w="1974"/>
        <w:gridCol w:w="1828"/>
        <w:gridCol w:w="4758"/>
      </w:tblGrid>
      <w:tr w:rsidR="00371F52" w:rsidRPr="008C372E" w:rsidTr="00371F52">
        <w:trPr>
          <w:jc w:val="center"/>
        </w:trPr>
        <w:tc>
          <w:tcPr>
            <w:tcW w:w="421" w:type="dxa"/>
          </w:tcPr>
          <w:p w:rsidR="00371F52" w:rsidRPr="008C372E" w:rsidRDefault="001A4351" w:rsidP="00BE6AB7">
            <w:pPr>
              <w:jc w:val="center"/>
              <w:rPr>
                <w:b/>
              </w:rPr>
            </w:pPr>
            <w:r w:rsidRPr="008C372E">
              <w:rPr>
                <w:b/>
              </w:rPr>
              <w:t>Număr</w:t>
            </w:r>
            <w:r w:rsidR="00BE6AB7" w:rsidRPr="008C372E">
              <w:rPr>
                <w:b/>
              </w:rPr>
              <w:t>.</w:t>
            </w:r>
          </w:p>
        </w:tc>
        <w:tc>
          <w:tcPr>
            <w:tcW w:w="1984" w:type="dxa"/>
          </w:tcPr>
          <w:p w:rsidR="00371F52" w:rsidRPr="008C372E" w:rsidRDefault="00371F52" w:rsidP="00BE6AB7">
            <w:pPr>
              <w:jc w:val="center"/>
              <w:rPr>
                <w:b/>
              </w:rPr>
            </w:pPr>
            <w:r w:rsidRPr="008C372E">
              <w:rPr>
                <w:b/>
              </w:rPr>
              <w:t>Unitatea geografică</w:t>
            </w:r>
          </w:p>
        </w:tc>
        <w:tc>
          <w:tcPr>
            <w:tcW w:w="1843" w:type="dxa"/>
          </w:tcPr>
          <w:p w:rsidR="00371F52" w:rsidRPr="008C372E" w:rsidRDefault="00371F52" w:rsidP="00BE6AB7">
            <w:pPr>
              <w:jc w:val="center"/>
              <w:rPr>
                <w:b/>
              </w:rPr>
            </w:pPr>
            <w:r w:rsidRPr="008C372E">
              <w:rPr>
                <w:b/>
              </w:rPr>
              <w:t>Bazin hidro.</w:t>
            </w:r>
          </w:p>
        </w:tc>
        <w:tc>
          <w:tcPr>
            <w:tcW w:w="4814" w:type="dxa"/>
          </w:tcPr>
          <w:p w:rsidR="00371F52" w:rsidRPr="008C372E" w:rsidRDefault="00371F52" w:rsidP="00BE6AB7">
            <w:pPr>
              <w:jc w:val="center"/>
              <w:rPr>
                <w:b/>
              </w:rPr>
            </w:pPr>
            <w:r w:rsidRPr="008C372E">
              <w:rPr>
                <w:b/>
              </w:rPr>
              <w:t>Afluenţi</w:t>
            </w:r>
          </w:p>
        </w:tc>
      </w:tr>
      <w:tr w:rsidR="00371F52" w:rsidRPr="008C372E" w:rsidTr="00371F52">
        <w:trPr>
          <w:jc w:val="center"/>
        </w:trPr>
        <w:tc>
          <w:tcPr>
            <w:tcW w:w="421" w:type="dxa"/>
          </w:tcPr>
          <w:p w:rsidR="00371F52" w:rsidRPr="008C372E" w:rsidRDefault="00E21187" w:rsidP="0032112B">
            <w:r w:rsidRPr="008C372E">
              <w:t>1</w:t>
            </w:r>
          </w:p>
        </w:tc>
        <w:tc>
          <w:tcPr>
            <w:tcW w:w="1984" w:type="dxa"/>
          </w:tcPr>
          <w:p w:rsidR="00371F52" w:rsidRPr="008C372E" w:rsidRDefault="00371F52" w:rsidP="0032112B">
            <w:r w:rsidRPr="008C372E">
              <w:t>Câmpia Sălacea-Roşiori</w:t>
            </w:r>
          </w:p>
        </w:tc>
        <w:tc>
          <w:tcPr>
            <w:tcW w:w="1843" w:type="dxa"/>
          </w:tcPr>
          <w:p w:rsidR="00371F52" w:rsidRPr="008C372E" w:rsidRDefault="00371F52" w:rsidP="0032112B">
            <w:r w:rsidRPr="008C372E">
              <w:t>Pârâul Ier</w:t>
            </w:r>
          </w:p>
        </w:tc>
        <w:tc>
          <w:tcPr>
            <w:tcW w:w="4814" w:type="dxa"/>
          </w:tcPr>
          <w:p w:rsidR="00371F52" w:rsidRPr="008C372E" w:rsidRDefault="00B53244" w:rsidP="0032112B">
            <w:r w:rsidRPr="008C372E">
              <w:t xml:space="preserve">Pârâu Ieru Îngust </w:t>
            </w:r>
            <w:r w:rsidR="00371F52" w:rsidRPr="008C372E">
              <w:t>are afluent pe Canalul</w:t>
            </w:r>
            <w:r w:rsidRPr="008C372E">
              <w:t xml:space="preserve"> Morii</w:t>
            </w:r>
            <w:r w:rsidR="00371F52" w:rsidRPr="008C372E">
              <w:t xml:space="preserve"> </w:t>
            </w:r>
          </w:p>
        </w:tc>
      </w:tr>
    </w:tbl>
    <w:p w:rsidR="00371F52" w:rsidRPr="008C372E" w:rsidRDefault="00371F52" w:rsidP="00371F52"/>
    <w:p w:rsidR="00371F52" w:rsidRDefault="00371F52" w:rsidP="00371F52">
      <w:r w:rsidRPr="008C372E">
        <w:tab/>
        <w:t>În afara reţelei hidrografice, destul de săracă în debit şi dimesiuni ale cursurilor de apă, apar mai multe zone de înmlăştin</w:t>
      </w:r>
      <w:r w:rsidR="002E25C5" w:rsidRPr="008C372E">
        <w:t>i</w:t>
      </w:r>
      <w:r w:rsidRPr="008C372E">
        <w:t>re situa</w:t>
      </w:r>
      <w:r w:rsidR="002E25C5" w:rsidRPr="008C372E">
        <w:t>te în vechile belciuge şi meand</w:t>
      </w:r>
      <w:r w:rsidRPr="008C372E">
        <w:t>r</w:t>
      </w:r>
      <w:r w:rsidR="002E25C5" w:rsidRPr="008C372E">
        <w:t>e</w:t>
      </w:r>
      <w:r w:rsidRPr="008C372E">
        <w:t xml:space="preserve"> ale unor cursuri acum părăsit</w:t>
      </w:r>
      <w:r w:rsidR="002E25C5" w:rsidRPr="008C372E">
        <w:t>e</w:t>
      </w:r>
      <w:r w:rsidRPr="008C372E">
        <w:t xml:space="preserve">. Există câteva mici băltiri de apă în apropiere de Diosig şi lacul de baraj artificial Valea Fazanilor. </w:t>
      </w:r>
    </w:p>
    <w:p w:rsidR="002342F9" w:rsidRDefault="002342F9" w:rsidP="002342F9">
      <w:pPr>
        <w:pStyle w:val="Caption"/>
        <w:ind w:firstLine="567"/>
      </w:pPr>
      <w:r>
        <w:rPr>
          <w:szCs w:val="24"/>
        </w:rPr>
        <w:t xml:space="preserve">Harta hidrologică este prezentată în </w:t>
      </w:r>
      <w:r>
        <w:t xml:space="preserve">Anexa </w:t>
      </w:r>
      <w:fldSimple w:instr=" SEQ Anexa \* ARABIC ">
        <w:r w:rsidR="00B00969">
          <w:rPr>
            <w:noProof/>
          </w:rPr>
          <w:t>4</w:t>
        </w:r>
      </w:fldSimple>
      <w:r>
        <w:t>.</w:t>
      </w:r>
    </w:p>
    <w:p w:rsidR="008C372E" w:rsidRDefault="008C372E" w:rsidP="00371F52"/>
    <w:p w:rsidR="008C372E" w:rsidRPr="008C372E" w:rsidRDefault="008C372E" w:rsidP="00371F52"/>
    <w:p w:rsidR="001F38C1" w:rsidRPr="008C372E" w:rsidRDefault="001F38C1" w:rsidP="008A7FAE">
      <w:pPr>
        <w:ind w:firstLine="567"/>
        <w:rPr>
          <w:szCs w:val="24"/>
        </w:rPr>
      </w:pPr>
    </w:p>
    <w:p w:rsidR="007A2C47" w:rsidRPr="008C372E" w:rsidRDefault="007A2C47" w:rsidP="008A7FAE">
      <w:pPr>
        <w:pStyle w:val="Heading3"/>
        <w:spacing w:before="0"/>
        <w:ind w:firstLine="567"/>
        <w:rPr>
          <w:szCs w:val="24"/>
        </w:rPr>
      </w:pPr>
      <w:bookmarkStart w:id="21" w:name="_Toc436374664"/>
      <w:r w:rsidRPr="008C372E">
        <w:rPr>
          <w:szCs w:val="24"/>
        </w:rPr>
        <w:t>2.2.4</w:t>
      </w:r>
      <w:r w:rsidR="00CA3AA3" w:rsidRPr="008C372E">
        <w:rPr>
          <w:szCs w:val="24"/>
        </w:rPr>
        <w:t>.</w:t>
      </w:r>
      <w:r w:rsidRPr="008C372E">
        <w:rPr>
          <w:szCs w:val="24"/>
        </w:rPr>
        <w:t xml:space="preserve"> Clima</w:t>
      </w:r>
      <w:bookmarkEnd w:id="21"/>
    </w:p>
    <w:p w:rsidR="001F38C1" w:rsidRPr="008C372E" w:rsidRDefault="001F38C1" w:rsidP="008A7FAE">
      <w:pPr>
        <w:ind w:firstLine="567"/>
        <w:rPr>
          <w:szCs w:val="24"/>
        </w:rPr>
      </w:pPr>
    </w:p>
    <w:p w:rsidR="00371F52" w:rsidRPr="008C372E" w:rsidRDefault="008C372E" w:rsidP="002342F9">
      <w:pPr>
        <w:ind w:firstLine="720"/>
        <w:rPr>
          <w:rFonts w:eastAsia="Garamond"/>
          <w:szCs w:val="24"/>
        </w:rPr>
      </w:pPr>
      <w:r>
        <w:rPr>
          <w:rFonts w:eastAsia="Garamond"/>
          <w:szCs w:val="24"/>
        </w:rPr>
        <w:t>ROSCI0068</w:t>
      </w:r>
      <w:r w:rsidR="00371F52" w:rsidRPr="008C372E">
        <w:rPr>
          <w:rFonts w:eastAsia="Garamond"/>
          <w:szCs w:val="24"/>
        </w:rPr>
        <w:t xml:space="preserve"> Diosig are aceleaşi trăsături climatice cu cele care caracterizează </w:t>
      </w:r>
      <w:r>
        <w:rPr>
          <w:rFonts w:eastAsia="Garamond"/>
          <w:szCs w:val="24"/>
        </w:rPr>
        <w:t xml:space="preserve">Câmpia </w:t>
      </w:r>
      <w:r w:rsidR="00371F52" w:rsidRPr="008C372E">
        <w:rPr>
          <w:rFonts w:eastAsia="Garamond"/>
          <w:szCs w:val="24"/>
        </w:rPr>
        <w:t>Someşului. Advecţia maselor de aer de la vest, nord-vest şi sud-vest determină o climă cu un caracter relative uniform.</w:t>
      </w:r>
    </w:p>
    <w:p w:rsidR="00371F52" w:rsidRPr="008C372E" w:rsidRDefault="00371F52" w:rsidP="002342F9">
      <w:pPr>
        <w:ind w:firstLine="720"/>
        <w:rPr>
          <w:rFonts w:eastAsia="Garamond"/>
          <w:szCs w:val="24"/>
        </w:rPr>
      </w:pPr>
      <w:r w:rsidRPr="008C372E">
        <w:rPr>
          <w:rFonts w:eastAsia="Garamond"/>
          <w:szCs w:val="24"/>
        </w:rPr>
        <w:t>Regimul termic se carac</w:t>
      </w:r>
      <w:r w:rsidR="002E4537" w:rsidRPr="008C372E">
        <w:rPr>
          <w:rFonts w:eastAsia="Garamond"/>
          <w:szCs w:val="24"/>
        </w:rPr>
        <w:t>terizează pein temperaturi de 9,</w:t>
      </w:r>
      <w:r w:rsidRPr="008C372E">
        <w:rPr>
          <w:rFonts w:eastAsia="Garamond"/>
          <w:szCs w:val="24"/>
        </w:rPr>
        <w:t>7</w:t>
      </w:r>
      <w:r w:rsidRPr="008C372E">
        <w:rPr>
          <w:rFonts w:eastAsia="Garamond"/>
          <w:szCs w:val="24"/>
          <w:vertAlign w:val="superscript"/>
        </w:rPr>
        <w:t>0</w:t>
      </w:r>
      <w:r w:rsidR="002E4537" w:rsidRPr="008C372E">
        <w:rPr>
          <w:rFonts w:eastAsia="Garamond"/>
          <w:szCs w:val="24"/>
        </w:rPr>
        <w:t>C la Satu Mare 9,</w:t>
      </w:r>
      <w:r w:rsidRPr="008C372E">
        <w:rPr>
          <w:rFonts w:eastAsia="Garamond"/>
          <w:szCs w:val="24"/>
        </w:rPr>
        <w:t>6</w:t>
      </w:r>
      <w:r w:rsidRPr="008C372E">
        <w:rPr>
          <w:rFonts w:eastAsia="Garamond"/>
          <w:szCs w:val="24"/>
          <w:vertAlign w:val="superscript"/>
        </w:rPr>
        <w:t>0</w:t>
      </w:r>
      <w:r w:rsidR="002E4537" w:rsidRPr="008C372E">
        <w:rPr>
          <w:rFonts w:eastAsia="Garamond"/>
          <w:szCs w:val="24"/>
        </w:rPr>
        <w:t>C la Carei, de 20,</w:t>
      </w:r>
      <w:r w:rsidRPr="008C372E">
        <w:rPr>
          <w:rFonts w:eastAsia="Garamond"/>
          <w:szCs w:val="24"/>
        </w:rPr>
        <w:t>1</w:t>
      </w:r>
      <w:r w:rsidRPr="008C372E">
        <w:rPr>
          <w:rFonts w:eastAsia="Garamond"/>
          <w:szCs w:val="24"/>
          <w:vertAlign w:val="superscript"/>
        </w:rPr>
        <w:t>0</w:t>
      </w:r>
      <w:r w:rsidRPr="008C372E">
        <w:rPr>
          <w:rFonts w:eastAsia="Garamond"/>
          <w:szCs w:val="24"/>
        </w:rPr>
        <w:t>C la S</w:t>
      </w:r>
      <w:r w:rsidR="002E25C5" w:rsidRPr="008C372E">
        <w:rPr>
          <w:rFonts w:eastAsia="Garamond"/>
          <w:szCs w:val="24"/>
        </w:rPr>
        <w:t>a</w:t>
      </w:r>
      <w:r w:rsidR="00B53244" w:rsidRPr="008C372E">
        <w:rPr>
          <w:rFonts w:eastAsia="Garamond"/>
          <w:szCs w:val="24"/>
        </w:rPr>
        <w:t>tu Mare în Iulie</w:t>
      </w:r>
      <w:r w:rsidR="002E4537" w:rsidRPr="008C372E">
        <w:rPr>
          <w:rFonts w:eastAsia="Garamond"/>
          <w:szCs w:val="24"/>
        </w:rPr>
        <w:t xml:space="preserve"> şi 20,</w:t>
      </w:r>
      <w:r w:rsidRPr="008C372E">
        <w:rPr>
          <w:rFonts w:eastAsia="Garamond"/>
          <w:szCs w:val="24"/>
        </w:rPr>
        <w:t>7</w:t>
      </w:r>
      <w:r w:rsidRPr="008C372E">
        <w:rPr>
          <w:rFonts w:eastAsia="Garamond"/>
          <w:szCs w:val="24"/>
          <w:vertAlign w:val="superscript"/>
        </w:rPr>
        <w:t>0</w:t>
      </w:r>
      <w:r w:rsidR="002E4537" w:rsidRPr="008C372E">
        <w:rPr>
          <w:rFonts w:eastAsia="Garamond"/>
          <w:szCs w:val="24"/>
        </w:rPr>
        <w:t>C la Carei, de -2,</w:t>
      </w:r>
      <w:r w:rsidRPr="008C372E">
        <w:rPr>
          <w:rFonts w:eastAsia="Garamond"/>
          <w:szCs w:val="24"/>
        </w:rPr>
        <w:t>7</w:t>
      </w:r>
      <w:r w:rsidRPr="008C372E">
        <w:rPr>
          <w:rFonts w:eastAsia="Garamond"/>
          <w:szCs w:val="24"/>
          <w:vertAlign w:val="superscript"/>
        </w:rPr>
        <w:t>0</w:t>
      </w:r>
      <w:r w:rsidRPr="008C372E">
        <w:rPr>
          <w:rFonts w:eastAsia="Garamond"/>
          <w:szCs w:val="24"/>
        </w:rPr>
        <w:t>C la Satu Mare şi -3,1</w:t>
      </w:r>
      <w:r w:rsidRPr="008C372E">
        <w:rPr>
          <w:rFonts w:eastAsia="Garamond"/>
          <w:szCs w:val="24"/>
          <w:vertAlign w:val="superscript"/>
        </w:rPr>
        <w:t>0</w:t>
      </w:r>
      <w:r w:rsidRPr="008C372E">
        <w:rPr>
          <w:rFonts w:eastAsia="Garamond"/>
          <w:szCs w:val="24"/>
        </w:rPr>
        <w:t>C la Carei în Ianuarie. Datorită morfologiei specifice a reliefului Câmpia Carei şi culoarul Ierului sunt afectate de inversiuni termice.</w:t>
      </w:r>
    </w:p>
    <w:p w:rsidR="00371F52" w:rsidRPr="008C372E" w:rsidRDefault="00371F52" w:rsidP="002342F9">
      <w:pPr>
        <w:ind w:firstLine="720"/>
        <w:rPr>
          <w:rFonts w:eastAsia="Garamond"/>
          <w:szCs w:val="24"/>
        </w:rPr>
      </w:pPr>
      <w:r w:rsidRPr="008C372E">
        <w:rPr>
          <w:rFonts w:eastAsia="Garamond"/>
          <w:szCs w:val="24"/>
        </w:rPr>
        <w:t>Creşterea sp</w:t>
      </w:r>
      <w:r w:rsidR="002E25C5" w:rsidRPr="008C372E">
        <w:rPr>
          <w:rFonts w:eastAsia="Garamond"/>
          <w:szCs w:val="24"/>
        </w:rPr>
        <w:t>r</w:t>
      </w:r>
      <w:r w:rsidRPr="008C372E">
        <w:rPr>
          <w:rFonts w:eastAsia="Garamond"/>
          <w:szCs w:val="24"/>
        </w:rPr>
        <w:t>e est a altitudinilo</w:t>
      </w:r>
      <w:r w:rsidR="0020687A" w:rsidRPr="008C372E">
        <w:rPr>
          <w:rFonts w:eastAsia="Garamond"/>
          <w:szCs w:val="24"/>
        </w:rPr>
        <w:t>r obligă masele de aer vestice, umede,</w:t>
      </w:r>
      <w:r w:rsidRPr="008C372E">
        <w:rPr>
          <w:rFonts w:eastAsia="Garamond"/>
          <w:szCs w:val="24"/>
        </w:rPr>
        <w:t xml:space="preserve"> să intre într-o mişcare ascendentă, ceea ce va determina o creştere a pluviozităţii în aceelaşi sens. Media multianuală a precipitaţiilor</w:t>
      </w:r>
      <w:r w:rsidR="008C372E">
        <w:rPr>
          <w:rFonts w:eastAsia="Garamond"/>
          <w:szCs w:val="24"/>
        </w:rPr>
        <w:t xml:space="preserve"> este la la Satu Mare de 618 mm</w:t>
      </w:r>
      <w:r w:rsidRPr="008C372E">
        <w:rPr>
          <w:rFonts w:eastAsia="Garamond"/>
          <w:szCs w:val="24"/>
        </w:rPr>
        <w:t xml:space="preserve">, şi 584 mm la Carei, în timp ce la limita cu dealurile şi cu spaţiul montan ajung la 700 mm. Regimul pluviometric de-a lungul unui an prezintă un maxim înregistrat într lunile </w:t>
      </w:r>
      <w:r w:rsidR="00567883" w:rsidRPr="008C372E">
        <w:rPr>
          <w:rFonts w:eastAsia="Garamond"/>
          <w:szCs w:val="24"/>
        </w:rPr>
        <w:t xml:space="preserve">iunie şi iulie, </w:t>
      </w:r>
      <w:r w:rsidR="002E4537" w:rsidRPr="008C372E">
        <w:rPr>
          <w:rFonts w:eastAsia="Garamond"/>
          <w:szCs w:val="24"/>
        </w:rPr>
        <w:t>cu valori de 83,1-76,</w:t>
      </w:r>
      <w:r w:rsidR="00222876" w:rsidRPr="008C372E">
        <w:rPr>
          <w:rFonts w:eastAsia="Garamond"/>
          <w:szCs w:val="24"/>
        </w:rPr>
        <w:t>3 mm</w:t>
      </w:r>
      <w:r w:rsidRPr="008C372E">
        <w:rPr>
          <w:rFonts w:eastAsia="Garamond"/>
          <w:szCs w:val="24"/>
        </w:rPr>
        <w:t xml:space="preserve"> la S</w:t>
      </w:r>
      <w:r w:rsidR="00567883" w:rsidRPr="008C372E">
        <w:rPr>
          <w:rFonts w:eastAsia="Garamond"/>
          <w:szCs w:val="24"/>
        </w:rPr>
        <w:t xml:space="preserve">atu Mare, comparativ cu </w:t>
      </w:r>
      <w:r w:rsidR="002E4537" w:rsidRPr="008C372E">
        <w:rPr>
          <w:rFonts w:eastAsia="Garamond"/>
          <w:szCs w:val="24"/>
        </w:rPr>
        <w:t>81,6 şi 54,</w:t>
      </w:r>
      <w:r w:rsidR="00567883" w:rsidRPr="008C372E">
        <w:rPr>
          <w:rFonts w:eastAsia="Garamond"/>
          <w:szCs w:val="24"/>
        </w:rPr>
        <w:t>9 mm</w:t>
      </w:r>
      <w:r w:rsidRPr="008C372E">
        <w:rPr>
          <w:rFonts w:eastAsia="Garamond"/>
          <w:szCs w:val="24"/>
        </w:rPr>
        <w:t xml:space="preserve"> la Carei</w:t>
      </w:r>
      <w:r w:rsidR="00567883" w:rsidRPr="008C372E">
        <w:rPr>
          <w:rFonts w:eastAsia="Garamond"/>
          <w:szCs w:val="24"/>
        </w:rPr>
        <w:t>,</w:t>
      </w:r>
      <w:r w:rsidRPr="008C372E">
        <w:rPr>
          <w:rFonts w:eastAsia="Garamond"/>
          <w:szCs w:val="24"/>
        </w:rPr>
        <w:t xml:space="preserve"> iar ianuarie ş</w:t>
      </w:r>
      <w:r w:rsidR="00567883" w:rsidRPr="008C372E">
        <w:rPr>
          <w:rFonts w:eastAsia="Garamond"/>
          <w:szCs w:val="24"/>
        </w:rPr>
        <w:t xml:space="preserve">i februarie cele mai reduse, </w:t>
      </w:r>
      <w:r w:rsidR="002E4537" w:rsidRPr="008C372E">
        <w:rPr>
          <w:rFonts w:eastAsia="Garamond"/>
          <w:szCs w:val="24"/>
        </w:rPr>
        <w:t>41,</w:t>
      </w:r>
      <w:r w:rsidR="00567883" w:rsidRPr="008C372E">
        <w:rPr>
          <w:rFonts w:eastAsia="Garamond"/>
          <w:szCs w:val="24"/>
        </w:rPr>
        <w:t>4 mm</w:t>
      </w:r>
      <w:r w:rsidR="002E4537" w:rsidRPr="008C372E">
        <w:rPr>
          <w:rFonts w:eastAsia="Garamond"/>
          <w:szCs w:val="24"/>
        </w:rPr>
        <w:t xml:space="preserve"> şi 38,</w:t>
      </w:r>
      <w:r w:rsidR="00567883" w:rsidRPr="008C372E">
        <w:rPr>
          <w:rFonts w:eastAsia="Garamond"/>
          <w:szCs w:val="24"/>
        </w:rPr>
        <w:t>4 mm</w:t>
      </w:r>
      <w:r w:rsidR="002E4537" w:rsidRPr="008C372E">
        <w:rPr>
          <w:rFonts w:eastAsia="Garamond"/>
          <w:szCs w:val="24"/>
        </w:rPr>
        <w:t xml:space="preserve"> la Satu Mare</w:t>
      </w:r>
      <w:r w:rsidR="00567883" w:rsidRPr="008C372E">
        <w:rPr>
          <w:rFonts w:eastAsia="Garamond"/>
          <w:szCs w:val="24"/>
        </w:rPr>
        <w:t>,</w:t>
      </w:r>
      <w:r w:rsidR="002E4537" w:rsidRPr="008C372E">
        <w:rPr>
          <w:rFonts w:eastAsia="Garamond"/>
          <w:szCs w:val="24"/>
        </w:rPr>
        <w:t xml:space="preserve"> şi 30,</w:t>
      </w:r>
      <w:r w:rsidR="00567883" w:rsidRPr="008C372E">
        <w:rPr>
          <w:rFonts w:eastAsia="Garamond"/>
          <w:szCs w:val="24"/>
        </w:rPr>
        <w:t>5 mm</w:t>
      </w:r>
      <w:r w:rsidR="002E4537" w:rsidRPr="008C372E">
        <w:rPr>
          <w:rFonts w:eastAsia="Garamond"/>
          <w:szCs w:val="24"/>
        </w:rPr>
        <w:t xml:space="preserve"> şi 28,</w:t>
      </w:r>
      <w:r w:rsidR="00567883" w:rsidRPr="008C372E">
        <w:rPr>
          <w:rFonts w:eastAsia="Garamond"/>
          <w:szCs w:val="24"/>
        </w:rPr>
        <w:t>0 mm,</w:t>
      </w:r>
      <w:r w:rsidRPr="008C372E">
        <w:rPr>
          <w:rFonts w:eastAsia="Garamond"/>
          <w:szCs w:val="24"/>
        </w:rPr>
        <w:t xml:space="preserve"> la Carei.</w:t>
      </w:r>
    </w:p>
    <w:p w:rsidR="00371F52" w:rsidRPr="008C372E" w:rsidRDefault="00371F52" w:rsidP="002342F9">
      <w:pPr>
        <w:ind w:firstLine="720"/>
        <w:rPr>
          <w:rFonts w:eastAsia="Garamond"/>
          <w:szCs w:val="24"/>
        </w:rPr>
      </w:pPr>
      <w:r w:rsidRPr="008C372E">
        <w:rPr>
          <w:rFonts w:eastAsia="Garamond"/>
          <w:szCs w:val="24"/>
        </w:rPr>
        <w:t>Din raportul dintre media anuală a pp. şi evapotranspiraţia potenţială rezultă un excedent de apă de 94 mm. în lunile ianuari şi</w:t>
      </w:r>
      <w:r w:rsidR="00222876" w:rsidRPr="008C372E">
        <w:rPr>
          <w:rFonts w:eastAsia="Garamond"/>
          <w:szCs w:val="24"/>
        </w:rPr>
        <w:t xml:space="preserve"> martie şi un deficit de 98 mm </w:t>
      </w:r>
      <w:r w:rsidRPr="008C372E">
        <w:rPr>
          <w:rFonts w:eastAsia="Garamond"/>
          <w:szCs w:val="24"/>
        </w:rPr>
        <w:t>în iulie şi septembrie. Deficitul de umiditate nu constituie o problem</w:t>
      </w:r>
      <w:r w:rsidR="002E25C5" w:rsidRPr="008C372E">
        <w:rPr>
          <w:rFonts w:eastAsia="Garamond"/>
          <w:szCs w:val="24"/>
        </w:rPr>
        <w:t>ă</w:t>
      </w:r>
      <w:r w:rsidRPr="008C372E">
        <w:rPr>
          <w:rFonts w:eastAsia="Garamond"/>
          <w:szCs w:val="24"/>
        </w:rPr>
        <w:t xml:space="preserve"> pentru câmpie, ci mai curând excesul de umiditate care afectează desfăşurarea muncilor agricole.</w:t>
      </w:r>
    </w:p>
    <w:p w:rsidR="00371F52" w:rsidRPr="008C372E" w:rsidRDefault="00371F52" w:rsidP="002342F9">
      <w:pPr>
        <w:ind w:firstLine="720"/>
        <w:rPr>
          <w:rFonts w:eastAsia="Garamond"/>
          <w:szCs w:val="24"/>
        </w:rPr>
      </w:pPr>
      <w:r w:rsidRPr="008C372E">
        <w:rPr>
          <w:rFonts w:eastAsia="Garamond"/>
          <w:szCs w:val="24"/>
        </w:rPr>
        <w:t>Vânturile din sectorul s</w:t>
      </w:r>
      <w:r w:rsidR="00C7061E" w:rsidRPr="008C372E">
        <w:rPr>
          <w:rFonts w:eastAsia="Garamond"/>
          <w:szCs w:val="24"/>
        </w:rPr>
        <w:t xml:space="preserve">udic au cea mai mare frecvenţă, </w:t>
      </w:r>
      <w:r w:rsidRPr="008C372E">
        <w:rPr>
          <w:rFonts w:eastAsia="Garamond"/>
          <w:szCs w:val="24"/>
        </w:rPr>
        <w:t>17,4% la O</w:t>
      </w:r>
      <w:r w:rsidR="00C7061E" w:rsidRPr="008C372E">
        <w:rPr>
          <w:rFonts w:eastAsia="Garamond"/>
          <w:szCs w:val="24"/>
        </w:rPr>
        <w:t xml:space="preserve">radea şi </w:t>
      </w:r>
      <w:r w:rsidR="008C372E">
        <w:rPr>
          <w:rFonts w:eastAsia="Garamond"/>
          <w:szCs w:val="24"/>
        </w:rPr>
        <w:t xml:space="preserve">de asemenea </w:t>
      </w:r>
      <w:r w:rsidR="00C7061E" w:rsidRPr="008C372E">
        <w:rPr>
          <w:rFonts w:eastAsia="Garamond"/>
          <w:szCs w:val="24"/>
        </w:rPr>
        <w:t xml:space="preserve">cele dinspre nord, </w:t>
      </w:r>
      <w:r w:rsidR="002E4537" w:rsidRPr="008C372E">
        <w:rPr>
          <w:rFonts w:eastAsia="Garamond"/>
          <w:szCs w:val="24"/>
        </w:rPr>
        <w:t>11,</w:t>
      </w:r>
      <w:r w:rsidR="00C7061E" w:rsidRPr="008C372E">
        <w:rPr>
          <w:rFonts w:eastAsia="Garamond"/>
          <w:szCs w:val="24"/>
        </w:rPr>
        <w:t>3% la Oradea</w:t>
      </w:r>
      <w:r w:rsidR="008E4B2F" w:rsidRPr="008C372E">
        <w:rPr>
          <w:rFonts w:eastAsia="Garamond"/>
          <w:szCs w:val="24"/>
        </w:rPr>
        <w:t>.</w:t>
      </w:r>
      <w:r w:rsidRPr="008C372E">
        <w:rPr>
          <w:rFonts w:eastAsia="Garamond"/>
          <w:szCs w:val="24"/>
        </w:rPr>
        <w:t xml:space="preserve"> În apropierea dealurilor şi a spaţiului mo</w:t>
      </w:r>
      <w:r w:rsidR="00C7061E" w:rsidRPr="008C372E">
        <w:rPr>
          <w:rFonts w:eastAsia="Garamond"/>
          <w:szCs w:val="24"/>
        </w:rPr>
        <w:t xml:space="preserve">ntan apare o circulaţie locală, o </w:t>
      </w:r>
      <w:r w:rsidRPr="008C372E">
        <w:rPr>
          <w:rFonts w:eastAsia="Garamond"/>
          <w:szCs w:val="24"/>
        </w:rPr>
        <w:t>mişc</w:t>
      </w:r>
      <w:r w:rsidR="00C7061E" w:rsidRPr="008C372E">
        <w:rPr>
          <w:rFonts w:eastAsia="Garamond"/>
          <w:szCs w:val="24"/>
        </w:rPr>
        <w:t>are a aerului de tip munte-vale</w:t>
      </w:r>
      <w:r w:rsidRPr="008C372E">
        <w:rPr>
          <w:rFonts w:eastAsia="Garamond"/>
          <w:szCs w:val="24"/>
        </w:rPr>
        <w:t>.</w:t>
      </w:r>
    </w:p>
    <w:p w:rsidR="00163E75" w:rsidRPr="008C372E" w:rsidRDefault="00163E75" w:rsidP="002342F9">
      <w:pPr>
        <w:ind w:firstLine="720"/>
        <w:rPr>
          <w:szCs w:val="24"/>
        </w:rPr>
      </w:pPr>
    </w:p>
    <w:p w:rsidR="007A2C47" w:rsidRPr="008C372E" w:rsidRDefault="007A2C47" w:rsidP="002342F9">
      <w:pPr>
        <w:pStyle w:val="Heading3"/>
        <w:spacing w:before="0"/>
        <w:ind w:firstLine="720"/>
        <w:rPr>
          <w:szCs w:val="24"/>
        </w:rPr>
      </w:pPr>
      <w:bookmarkStart w:id="22" w:name="_Toc436374665"/>
      <w:r w:rsidRPr="008C372E">
        <w:rPr>
          <w:szCs w:val="24"/>
        </w:rPr>
        <w:t>2.2.5</w:t>
      </w:r>
      <w:r w:rsidR="00CA3AA3" w:rsidRPr="008C372E">
        <w:rPr>
          <w:szCs w:val="24"/>
        </w:rPr>
        <w:t>.</w:t>
      </w:r>
      <w:r w:rsidRPr="008C372E">
        <w:rPr>
          <w:szCs w:val="24"/>
        </w:rPr>
        <w:t xml:space="preserve"> Soluri</w:t>
      </w:r>
      <w:bookmarkEnd w:id="22"/>
    </w:p>
    <w:p w:rsidR="00371F52" w:rsidRPr="008C372E" w:rsidRDefault="00371F52" w:rsidP="002342F9">
      <w:pPr>
        <w:ind w:firstLine="720"/>
      </w:pPr>
    </w:p>
    <w:p w:rsidR="00371F52" w:rsidRPr="008C372E" w:rsidRDefault="00371F52" w:rsidP="002342F9">
      <w:pPr>
        <w:ind w:firstLine="720"/>
      </w:pPr>
      <w:r w:rsidRPr="008C372E">
        <w:t>Solurile reprezintă elementele din mediu care sintetizează cel mai bine intercondiţionarea factorilor din mediul natural.</w:t>
      </w:r>
    </w:p>
    <w:p w:rsidR="00371F52" w:rsidRPr="008C372E" w:rsidRDefault="00371F52" w:rsidP="002342F9">
      <w:pPr>
        <w:ind w:firstLine="720"/>
      </w:pPr>
      <w:r w:rsidRPr="008C372E">
        <w:t>În arealul protejat Diosig, varietatea petrografică, climatul cu influenţe specific</w:t>
      </w:r>
      <w:r w:rsidR="002E25C5" w:rsidRPr="008C372E">
        <w:t>e</w:t>
      </w:r>
      <w:r w:rsidRPr="008C372E">
        <w:t xml:space="preserve"> şi mai ales existenţa unor topoclimate, expoziţia versanţilor şi tipurile distincte de vegetaţie au generat apariţia unor tipuri de soluri aparţinând mai multor clase. </w:t>
      </w:r>
    </w:p>
    <w:p w:rsidR="00371F52" w:rsidRPr="008C372E" w:rsidRDefault="00371F52" w:rsidP="002342F9">
      <w:pPr>
        <w:ind w:firstLine="720"/>
        <w:rPr>
          <w:iCs/>
        </w:rPr>
      </w:pPr>
      <w:r w:rsidRPr="008C372E">
        <w:rPr>
          <w:iCs/>
        </w:rPr>
        <w:lastRenderedPageBreak/>
        <w:t xml:space="preserve">Din analiza hărţilor solurilor la scara 1:200.000, dar şi din datele obţinute în teren, </w:t>
      </w:r>
      <w:r w:rsidRPr="008C372E">
        <w:t xml:space="preserve">se observă o mare varietate de soluri împărţite în clase, tipuri şi subtipuri. În materialul de faţă prezentarea acestora va fi făcută atât după Sistemul de Clasificare </w:t>
      </w:r>
      <w:r w:rsidR="002E4537" w:rsidRPr="008C372E">
        <w:t>al Organizaț</w:t>
      </w:r>
      <w:r w:rsidR="006904F3" w:rsidRPr="008C372E">
        <w:t xml:space="preserve">iei pentru Hrană și Agricultură, </w:t>
      </w:r>
      <w:r w:rsidRPr="008C372E">
        <w:t>sistem la care se aliniază inclusiv lucrări</w:t>
      </w:r>
      <w:r w:rsidR="006904F3" w:rsidRPr="008C372E">
        <w:t xml:space="preserve">le de specialitate din România, </w:t>
      </w:r>
      <w:r w:rsidRPr="008C372E">
        <w:t xml:space="preserve">cât şi după Sistemul Român de Clasificare a Solurilor. În sistemul de clasificare </w:t>
      </w:r>
      <w:r w:rsidR="002E4537" w:rsidRPr="008C372E">
        <w:t>al Organizației pentru Hrană și Agricultură,</w:t>
      </w:r>
      <w:r w:rsidRPr="008C372E">
        <w:t xml:space="preserve"> unităţile de sol sunt prezentate într-o ordine evolutivă şi geografică începând cu solurile cele mai puţin evoluate şi mai puţin legate de condiţiile climatice particulare şi continuând cu solurile cele mai evoluate şi care sunt strâns legate de tipurile de climă, geologie, relief şi vegetaţie. </w:t>
      </w:r>
      <w:r w:rsidRPr="008C372E">
        <w:rPr>
          <w:iCs/>
        </w:rPr>
        <w:t xml:space="preserve">Astfel, pentru usurinţa înţelegerii acestei prezentări şi pentru coroborarea ei direct cu lucrările mai vechi despre aria protejată, în legenda hărţii solurilor a fost folosită terminologia mai nouă, dar în text este </w:t>
      </w:r>
      <w:r w:rsidR="006904F3" w:rsidRPr="008C372E">
        <w:rPr>
          <w:iCs/>
        </w:rPr>
        <w:t xml:space="preserve">folosită atât terminologia nouă, </w:t>
      </w:r>
      <w:r w:rsidRPr="008C372E">
        <w:rPr>
          <w:iCs/>
        </w:rPr>
        <w:t>cât şi cea veche.</w:t>
      </w:r>
    </w:p>
    <w:p w:rsidR="00371F52" w:rsidRPr="008C372E" w:rsidRDefault="00371F52" w:rsidP="002342F9">
      <w:pPr>
        <w:ind w:firstLine="720"/>
      </w:pPr>
      <w:r w:rsidRPr="008C372E">
        <w:t>O caracteristică a tuturor solurilor din cadrul culoarului este aceea că toate se dezvoltă pe depozite fluviatile şi fluvio-lacustre recente şi ca urmare suferă procese de gleizare şi pseudogleizare.</w:t>
      </w:r>
    </w:p>
    <w:p w:rsidR="00371F52" w:rsidRPr="008C372E" w:rsidRDefault="00371F52" w:rsidP="002342F9">
      <w:pPr>
        <w:ind w:firstLine="720"/>
      </w:pPr>
      <w:r w:rsidRPr="008C372E">
        <w:t>În cuprinsul teritoriului protejat au fost identificate următoarele categorii:</w:t>
      </w:r>
    </w:p>
    <w:p w:rsidR="00371F52" w:rsidRPr="008C372E" w:rsidRDefault="00371F52" w:rsidP="002342F9">
      <w:pPr>
        <w:numPr>
          <w:ilvl w:val="0"/>
          <w:numId w:val="16"/>
        </w:numPr>
        <w:ind w:left="0" w:firstLine="720"/>
      </w:pPr>
      <w:r w:rsidRPr="008C372E">
        <w:rPr>
          <w:iCs/>
        </w:rPr>
        <w:t xml:space="preserve">Soluri minerale condiţionate de topografia terenurilor – aici fiind identificate soluri din clasa </w:t>
      </w:r>
      <w:r w:rsidRPr="008C372E">
        <w:rPr>
          <w:i/>
        </w:rPr>
        <w:t>clasa Gleisolurilor</w:t>
      </w:r>
      <w:r w:rsidR="00B53244" w:rsidRPr="008C372E">
        <w:rPr>
          <w:i/>
        </w:rPr>
        <w:t>.</w:t>
      </w:r>
    </w:p>
    <w:p w:rsidR="00371F52" w:rsidRPr="008C372E" w:rsidRDefault="00371F52" w:rsidP="002342F9">
      <w:pPr>
        <w:numPr>
          <w:ilvl w:val="0"/>
          <w:numId w:val="16"/>
        </w:numPr>
        <w:ind w:left="0" w:firstLine="720"/>
        <w:rPr>
          <w:iCs/>
        </w:rPr>
      </w:pPr>
      <w:r w:rsidRPr="008C372E">
        <w:rPr>
          <w:iCs/>
        </w:rPr>
        <w:t xml:space="preserve">Soluri minerale condiţionate de climatul arid - unde intră clasa solurilor slab-moderat diferenţiate halomorfe, iar în cadrul acestora fiind identificate în arealul protejat solurile dn </w:t>
      </w:r>
      <w:r w:rsidRPr="008C372E">
        <w:rPr>
          <w:i/>
          <w:iCs/>
        </w:rPr>
        <w:t>clasa Soloneţuri</w:t>
      </w:r>
      <w:r w:rsidR="00B53244" w:rsidRPr="008C372E">
        <w:rPr>
          <w:i/>
          <w:iCs/>
        </w:rPr>
        <w:t>.</w:t>
      </w:r>
    </w:p>
    <w:p w:rsidR="00371F52" w:rsidRPr="008C372E" w:rsidRDefault="00371F52" w:rsidP="002342F9">
      <w:pPr>
        <w:numPr>
          <w:ilvl w:val="0"/>
          <w:numId w:val="16"/>
        </w:numPr>
        <w:ind w:left="0" w:firstLine="720"/>
        <w:rPr>
          <w:iCs/>
        </w:rPr>
      </w:pPr>
      <w:r w:rsidRPr="008C372E">
        <w:rPr>
          <w:iCs/>
        </w:rPr>
        <w:t>Soluri minerale condiţionate de</w:t>
      </w:r>
      <w:r w:rsidR="006904F3" w:rsidRPr="008C372E">
        <w:rPr>
          <w:iCs/>
        </w:rPr>
        <w:t xml:space="preserve"> climatul temperat continental, moderat sau excesiv</w:t>
      </w:r>
      <w:r w:rsidRPr="008C372E">
        <w:rPr>
          <w:iCs/>
        </w:rPr>
        <w:t xml:space="preserve"> – care includ marea clasă a </w:t>
      </w:r>
      <w:r w:rsidRPr="008C372E">
        <w:rPr>
          <w:i/>
          <w:iCs/>
        </w:rPr>
        <w:t>Cernoziomurilor</w:t>
      </w:r>
      <w:r w:rsidR="006904F3" w:rsidRPr="008C372E">
        <w:rPr>
          <w:iCs/>
        </w:rPr>
        <w:t xml:space="preserve"> - </w:t>
      </w:r>
      <w:r w:rsidRPr="008C372E">
        <w:rPr>
          <w:i/>
          <w:iCs/>
        </w:rPr>
        <w:t>cernoziomuri calcice, cernoziomuri haplic</w:t>
      </w:r>
      <w:r w:rsidR="006904F3" w:rsidRPr="008C372E">
        <w:rPr>
          <w:i/>
          <w:iCs/>
        </w:rPr>
        <w:t>e şi cernoziomuri luvice</w:t>
      </w:r>
      <w:r w:rsidRPr="008C372E">
        <w:rPr>
          <w:i/>
          <w:iCs/>
        </w:rPr>
        <w:t>.</w:t>
      </w:r>
    </w:p>
    <w:p w:rsidR="00371F52" w:rsidRPr="008C372E" w:rsidRDefault="00371F52" w:rsidP="002342F9">
      <w:pPr>
        <w:pStyle w:val="ListParagraph"/>
        <w:numPr>
          <w:ilvl w:val="3"/>
          <w:numId w:val="1"/>
        </w:numPr>
        <w:ind w:left="0" w:firstLine="720"/>
        <w:jc w:val="both"/>
        <w:rPr>
          <w:lang w:val="ro-RO"/>
        </w:rPr>
      </w:pPr>
      <w:r w:rsidRPr="008C372E">
        <w:rPr>
          <w:iCs/>
          <w:lang w:val="ro-RO"/>
        </w:rPr>
        <w:t>Soluri minerale condiţionate de topografia terenurilor</w:t>
      </w:r>
    </w:p>
    <w:p w:rsidR="00371F52" w:rsidRPr="008C372E" w:rsidRDefault="00371F52" w:rsidP="002342F9">
      <w:pPr>
        <w:ind w:firstLine="720"/>
      </w:pPr>
      <w:r w:rsidRPr="008C372E">
        <w:t>Gleisolurile – reprezentate în zonă prin</w:t>
      </w:r>
      <w:r w:rsidR="002E25C5" w:rsidRPr="008C372E">
        <w:t xml:space="preserve"> </w:t>
      </w:r>
      <w:r w:rsidRPr="008C372E">
        <w:rPr>
          <w:i/>
        </w:rPr>
        <w:t>gleisoluri molice</w:t>
      </w:r>
      <w:r w:rsidRPr="008C372E">
        <w:t>, se găsesc răspândite p</w:t>
      </w:r>
      <w:r w:rsidR="00222876" w:rsidRPr="008C372E">
        <w:t>e suprafeţe destul de largi, 20,</w:t>
      </w:r>
      <w:r w:rsidRPr="008C372E">
        <w:t xml:space="preserve">99% din suprafaţa totală a zonei protejate. </w:t>
      </w:r>
    </w:p>
    <w:p w:rsidR="00371F52" w:rsidRPr="008C372E" w:rsidRDefault="00371F52" w:rsidP="002342F9">
      <w:pPr>
        <w:ind w:firstLine="720"/>
      </w:pPr>
      <w:r w:rsidRPr="008C372E">
        <w:rPr>
          <w:i/>
        </w:rPr>
        <w:t>Gleisolurile molice</w:t>
      </w:r>
      <w:r w:rsidRPr="008C372E">
        <w:t xml:space="preserve"> sunt soluri hidromorfe care au luat naştere în condiţiile unui surplus permanent de apă freatică condiţie ce se realizează uşor în arealul analizat având în vedere nivelul hidrostatic foarte ridicat</w:t>
      </w:r>
      <w:r w:rsidR="006904F3" w:rsidRPr="008C372E">
        <w:t>.</w:t>
      </w:r>
    </w:p>
    <w:p w:rsidR="000B3D20" w:rsidRPr="008C372E" w:rsidRDefault="00371F52" w:rsidP="002342F9">
      <w:pPr>
        <w:ind w:firstLine="720"/>
      </w:pPr>
      <w:r w:rsidRPr="008C372E">
        <w:t>Principala caracteristică morfologică a glei</w:t>
      </w:r>
      <w:r w:rsidR="006904F3" w:rsidRPr="008C372E">
        <w:t>solurilor este culoarea neutră, verzuie, cenuşie sau albăstrie</w:t>
      </w:r>
      <w:r w:rsidRPr="008C372E">
        <w:t>, culori care variază în funcţie de compoziţia mineralorgică şi granulometrică.</w:t>
      </w:r>
    </w:p>
    <w:p w:rsidR="00371F52" w:rsidRPr="008C372E" w:rsidRDefault="00371F52" w:rsidP="002342F9">
      <w:pPr>
        <w:ind w:firstLine="720"/>
      </w:pPr>
      <w:r w:rsidRPr="008C372E">
        <w:t>Gleisolurile molice din cuprinsul arealului protejat sunt soluri</w:t>
      </w:r>
      <w:r w:rsidR="002E25C5" w:rsidRPr="008C372E">
        <w:t xml:space="preserve"> cu un procent relativ ridicat î</w:t>
      </w:r>
      <w:r w:rsidRPr="008C372E">
        <w:t>n baze în care predomină Ca şi Mg. Se formează pe terenuri acoperite cu o bogată fitocenoză ierboasă din de</w:t>
      </w:r>
      <w:r w:rsidR="006904F3" w:rsidRPr="008C372E">
        <w:t>s</w:t>
      </w:r>
      <w:r w:rsidRPr="008C372E">
        <w:t xml:space="preserve">compunerea căreia rezultă orizontul Am. Epipedonul acestor soluri </w:t>
      </w:r>
      <w:r w:rsidRPr="008C372E">
        <w:lastRenderedPageBreak/>
        <w:t>are o structură bine dezvoltată, stabilă hidric, este bogat in humus şi are capacitate de schimb cationic mare.</w:t>
      </w:r>
    </w:p>
    <w:p w:rsidR="00371F52" w:rsidRPr="008C372E" w:rsidRDefault="00371F52" w:rsidP="002342F9">
      <w:pPr>
        <w:pStyle w:val="ListParagraph"/>
        <w:numPr>
          <w:ilvl w:val="3"/>
          <w:numId w:val="1"/>
        </w:numPr>
        <w:ind w:left="0" w:firstLine="720"/>
        <w:jc w:val="both"/>
        <w:rPr>
          <w:lang w:val="ro-RO"/>
        </w:rPr>
      </w:pPr>
      <w:r w:rsidRPr="008C372E">
        <w:rPr>
          <w:lang w:val="ro-RO"/>
        </w:rPr>
        <w:t>Soluri minerale condiţionate de climatul arid - Suprafaţa ocupată de soloneţuri</w:t>
      </w:r>
      <w:r w:rsidR="00CC79BB" w:rsidRPr="008C372E">
        <w:rPr>
          <w:lang w:val="ro-RO"/>
        </w:rPr>
        <w:t xml:space="preserve"> </w:t>
      </w:r>
      <w:r w:rsidRPr="008C372E">
        <w:rPr>
          <w:lang w:val="ro-RO"/>
        </w:rPr>
        <w:t>ocupă 12.44% din totalul suprafeţei arealului protejat. Din punct de vedere al ocurenţei, apar doar în jumătatea sudică a teritoriului în analiză.</w:t>
      </w:r>
    </w:p>
    <w:p w:rsidR="00371F52" w:rsidRPr="008C372E" w:rsidRDefault="00371F52" w:rsidP="002342F9">
      <w:pPr>
        <w:ind w:firstLine="720"/>
      </w:pPr>
      <w:r w:rsidRPr="008C372E">
        <w:t xml:space="preserve">Soloneţurile au luat naştere prin procesul de salinizare-desalinizare periodică a solului datorită apei meteorice, a apei de irigaţie şi a apelor din pânza freatică, acestea deternimând eliberarea sărurilor din minerale şi migrarea ascendentă sau descendentă a acestora pe profilul de sol. </w:t>
      </w:r>
    </w:p>
    <w:p w:rsidR="00371F52" w:rsidRPr="008C372E" w:rsidRDefault="00371F52" w:rsidP="002342F9">
      <w:pPr>
        <w:ind w:firstLine="720"/>
      </w:pPr>
      <w:r w:rsidRPr="008C372E">
        <w:t xml:space="preserve">Aşa cum am arătat, aceste soluri sunt slab până la moderat diferenţiate structural şi/sau textural, sunt condiţionate de prezenţa unor roci alterate în alte perioade climatice decât cele actuale dar care în prezent suferă de o </w:t>
      </w:r>
      <w:r w:rsidRPr="008C372E">
        <w:rPr>
          <w:i/>
        </w:rPr>
        <w:t>levigare</w:t>
      </w:r>
      <w:r w:rsidRPr="008C372E">
        <w:t xml:space="preserve"> absentă sau foarte redusă</w:t>
      </w:r>
      <w:r w:rsidR="00222876" w:rsidRPr="008C372E">
        <w:t>,</w:t>
      </w:r>
      <w:r w:rsidRPr="008C372E">
        <w:t xml:space="preserve"> ceea ce permite acumulare în exces de săruri solubile. Ca urmare, soloneţurile au un conţinut ridicat de Na schimbabil în complexul coloidal al orizontului iluvial. Datorită drenajului slab sunt afectate de salinizare în partea inferioară a profilului sau în materialul parental. Prezintă o diferenţiere clară de conţinut de argilă sub forma unui orizont iluvial care este foarte compact şi puţin permeabil. pH-ul soloneţurilor este puternic alcalin în orizontul Btna şi cele de dedesubt de acesta şi neutru sau slab alcalin în orizonturile de deasupra.</w:t>
      </w:r>
    </w:p>
    <w:p w:rsidR="00D22B1B" w:rsidRPr="008C372E" w:rsidRDefault="00371F52" w:rsidP="002342F9">
      <w:pPr>
        <w:ind w:firstLine="720"/>
      </w:pPr>
      <w:r w:rsidRPr="008C372E">
        <w:t xml:space="preserve">Caracteristic pentru soloneţuri este prezenţa ionului de Na în procent de peste 15% din capacitatea de schimb cationic cu efecte nefavorabile asupra solului cum ar fi: </w:t>
      </w:r>
    </w:p>
    <w:p w:rsidR="00D22B1B" w:rsidRPr="008C372E" w:rsidRDefault="00371F52" w:rsidP="002342F9">
      <w:pPr>
        <w:numPr>
          <w:ilvl w:val="0"/>
          <w:numId w:val="17"/>
        </w:numPr>
        <w:tabs>
          <w:tab w:val="left" w:pos="1276"/>
        </w:tabs>
        <w:ind w:left="0" w:firstLine="851"/>
      </w:pPr>
      <w:r w:rsidRPr="008C372E">
        <w:t>acţiune puternic dispersantă asupra coloizilor din sol care migrează în profunzime unde sub acţiunea coagulantă a sărurilor se depun formând orizontul iluvial Btna; prin aceasta, partea superioară a profilului de sol este puternic sărăcită în elem</w:t>
      </w:r>
      <w:r w:rsidR="00D22B1B" w:rsidRPr="008C372E">
        <w:t>ente chimice necesare plantelor;</w:t>
      </w:r>
    </w:p>
    <w:p w:rsidR="00D22B1B" w:rsidRPr="008C372E" w:rsidRDefault="00371F52" w:rsidP="002342F9">
      <w:pPr>
        <w:numPr>
          <w:ilvl w:val="0"/>
          <w:numId w:val="17"/>
        </w:numPr>
        <w:tabs>
          <w:tab w:val="left" w:pos="1276"/>
        </w:tabs>
        <w:ind w:left="0" w:firstLine="851"/>
      </w:pPr>
      <w:r w:rsidRPr="008C372E">
        <w:t>degradarea structurii solului, cu agregatele de sol care se desfac</w:t>
      </w:r>
      <w:r w:rsidR="00362AD2" w:rsidRPr="008C372E">
        <w:t>,</w:t>
      </w:r>
      <w:r w:rsidRPr="008C372E">
        <w:t xml:space="preserve"> solul devenind impermeabil şi plastic în stare umeda; în stare uscată solul devine foarte compact şi dur fiind dificil de prelucrat agricol.</w:t>
      </w:r>
    </w:p>
    <w:p w:rsidR="00371F52" w:rsidRPr="008C372E" w:rsidRDefault="00371F52" w:rsidP="002342F9">
      <w:pPr>
        <w:numPr>
          <w:ilvl w:val="0"/>
          <w:numId w:val="17"/>
        </w:numPr>
        <w:tabs>
          <w:tab w:val="left" w:pos="1276"/>
        </w:tabs>
        <w:ind w:left="0" w:firstLine="851"/>
      </w:pPr>
      <w:r w:rsidRPr="008C372E">
        <w:t>scăderea accentuată a porozităţii totale ceea ce influenţează negativ regimul hidric şi de aeraţie al solului; ca urmare o scădere drastică a fertilităţii solului.</w:t>
      </w:r>
    </w:p>
    <w:p w:rsidR="00371F52" w:rsidRPr="008C372E" w:rsidRDefault="00371F52" w:rsidP="002342F9">
      <w:pPr>
        <w:tabs>
          <w:tab w:val="left" w:pos="1276"/>
        </w:tabs>
        <w:ind w:firstLine="851"/>
      </w:pPr>
      <w:r w:rsidRPr="008C372E">
        <w:t>Soloneţurile se dezvoltă pe suprafeţele plane din interiorul ariei protejate</w:t>
      </w:r>
      <w:r w:rsidR="000B3D20" w:rsidRPr="008C372E">
        <w:t>.</w:t>
      </w:r>
    </w:p>
    <w:p w:rsidR="00371F52" w:rsidRPr="008C372E" w:rsidRDefault="00371F52" w:rsidP="002342F9">
      <w:pPr>
        <w:pStyle w:val="ListParagraph"/>
        <w:ind w:left="0" w:firstLine="720"/>
        <w:jc w:val="both"/>
        <w:rPr>
          <w:lang w:val="ro-RO"/>
        </w:rPr>
      </w:pPr>
      <w:r w:rsidRPr="008C372E">
        <w:rPr>
          <w:iCs/>
          <w:lang w:val="ro-RO"/>
        </w:rPr>
        <w:t>3. Soluri minerale condiţionate de</w:t>
      </w:r>
      <w:r w:rsidR="006904F3" w:rsidRPr="008C372E">
        <w:rPr>
          <w:iCs/>
          <w:lang w:val="ro-RO"/>
        </w:rPr>
        <w:t xml:space="preserve"> climatul temperat continental, moderat sau excesiv</w:t>
      </w:r>
      <w:r w:rsidRPr="008C372E">
        <w:rPr>
          <w:iCs/>
          <w:lang w:val="ro-RO"/>
        </w:rPr>
        <w:t xml:space="preserve"> –</w:t>
      </w:r>
      <w:r w:rsidRPr="008C372E">
        <w:rPr>
          <w:lang w:val="ro-RO"/>
        </w:rPr>
        <w:t xml:space="preserve"> Suprafaţa to</w:t>
      </w:r>
      <w:r w:rsidR="00222876" w:rsidRPr="008C372E">
        <w:rPr>
          <w:lang w:val="ro-RO"/>
        </w:rPr>
        <w:t>tală cu cernoziomuri este de 57,</w:t>
      </w:r>
      <w:r w:rsidRPr="008C372E">
        <w:rPr>
          <w:lang w:val="ro-RO"/>
        </w:rPr>
        <w:t xml:space="preserve">47% din totalul suprafeţei protejate astfel încât plasează această clasă de soluri pe locul întâi ca procent de ocupare în teritoriu.  Cele mai răspândite sunt cernoziomurile haplice tipice. Cernoziomurile haplice gleizate deţin locul doi din </w:t>
      </w:r>
      <w:r w:rsidRPr="008C372E">
        <w:rPr>
          <w:lang w:val="ro-RO"/>
        </w:rPr>
        <w:lastRenderedPageBreak/>
        <w:t>totalul suprafeţelor ocupate cu cernoziomuri. Cernoziomurile luvice ocupă o supraf</w:t>
      </w:r>
      <w:r w:rsidR="006904F3" w:rsidRPr="008C372E">
        <w:rPr>
          <w:lang w:val="ro-RO"/>
        </w:rPr>
        <w:t xml:space="preserve">aţă foarte redusă </w:t>
      </w:r>
      <w:r w:rsidRPr="008C372E">
        <w:rPr>
          <w:lang w:val="ro-RO"/>
        </w:rPr>
        <w:t xml:space="preserve"> şi apar doar într-un singur caz, în partea de nord a arealului.</w:t>
      </w:r>
    </w:p>
    <w:p w:rsidR="00371F52" w:rsidRPr="008C372E" w:rsidRDefault="00371F52" w:rsidP="002342F9">
      <w:pPr>
        <w:ind w:firstLine="720"/>
      </w:pPr>
      <w:r w:rsidRPr="008C372E">
        <w:t>O caracteristică importantă a cernoziomurilor o reprezintă acumularea sporită de humus în partea superioară şi mediană a profilului de sol ca urmare a existenţei unui covor vegetal destul de bogat. Ca urmare debazificarea este redusă solurile de acest tip fiind saturate cu baze, în special Ca. Astfel cernoziomurile sunt definite ca soluri intens humificate, cu un orizont A molic închis la culoare, bine structurat şi dezvoltat în adâncime, cu acumulări</w:t>
      </w:r>
      <w:r w:rsidR="00222876" w:rsidRPr="008C372E">
        <w:t xml:space="preserve"> friabile de carbonat de calciu</w:t>
      </w:r>
      <w:r w:rsidRPr="008C372E">
        <w:t xml:space="preserve"> în primi</w:t>
      </w:r>
      <w:r w:rsidR="00222876" w:rsidRPr="008C372E">
        <w:t>i</w:t>
      </w:r>
      <w:r w:rsidRPr="008C372E">
        <w:t xml:space="preserve"> 125 cm ai profilului de sol.</w:t>
      </w:r>
    </w:p>
    <w:p w:rsidR="00371F52" w:rsidRPr="008C372E" w:rsidRDefault="00371F52" w:rsidP="002342F9">
      <w:pPr>
        <w:ind w:firstLine="720"/>
      </w:pPr>
      <w:r w:rsidRPr="008C372E">
        <w:t xml:space="preserve">Diferenţele fizico-chimice ale cernoziomurilor sunt determinate de caracteristicile topoclimatice, hidrologice şi de substrat specifice diferitelor suprafeţ ale teritoriului protejat. Constituenţii solubili ai mineralelor argiloase eliberaţi prin meteorizaţie sunt acumulaţi pe loc sau levigaţi descendent pe profilul de sol şi acumulaţi sub formă de eflorescenţe concreţiuni sau pelicule cutanate. Sărurile uşor solubile sunt îndepărtate complet în schimb ce carbonaţii de calciu, mai greu solubili sunt transportaţi </w:t>
      </w:r>
      <w:r w:rsidR="006904F3" w:rsidRPr="008C372E">
        <w:t xml:space="preserve"> </w:t>
      </w:r>
      <w:r w:rsidRPr="008C372E">
        <w:t xml:space="preserve"> şi redepuşi la diferite adâncimi în funcţie de valoarea pluviometrică a zonei. Dacă se acumulează în primii 50 cm. ai profilului se formează cernoziomurile calcice; cand se acumulează la peste 50 cm. adâncime se formează cernoziomurile haplice şi cele luvice.</w:t>
      </w:r>
    </w:p>
    <w:p w:rsidR="00371F52" w:rsidRPr="008C372E" w:rsidRDefault="00371F52" w:rsidP="002342F9">
      <w:pPr>
        <w:ind w:firstLine="720"/>
      </w:pPr>
      <w:r w:rsidRPr="008C372E">
        <w:rPr>
          <w:i/>
        </w:rPr>
        <w:t>Cernoziomurile haplice</w:t>
      </w:r>
      <w:r w:rsidRPr="008C372E">
        <w:t xml:space="preserve"> – s-au dezvoltat pe depozite minerale mai puţin carbonatate decât în cazul cernoziomurilor calcice </w:t>
      </w:r>
      <w:r w:rsidR="006904F3" w:rsidRPr="008C372E">
        <w:t xml:space="preserve"> </w:t>
      </w:r>
      <w:r w:rsidRPr="008C372E">
        <w:t xml:space="preserve"> situaţie care, dublată de prezenţa unui volum de apă mai ridicat au favorizat alterarea mineralelor din depozite cu o u</w:t>
      </w:r>
      <w:r w:rsidR="006904F3" w:rsidRPr="008C372E">
        <w:t>şoară direcţie spre argilizare in situ</w:t>
      </w:r>
      <w:r w:rsidRPr="008C372E">
        <w:t xml:space="preserve">. În aceste condiţii levigarea sărurilor pe profil este mai intensă iar debazificarea mai accentuată. Între orizonturile A şi C se poate să apară un orizont Bv cu structură mai mare şi proprietăţi fizice uşor deficitare. </w:t>
      </w:r>
      <w:r w:rsidR="006904F3" w:rsidRPr="008C372E">
        <w:t>Aceste soluri sunt debazificate</w:t>
      </w:r>
      <w:r w:rsidRPr="008C372E">
        <w:t>, au o reacţie slab</w:t>
      </w:r>
      <w:r w:rsidR="006904F3" w:rsidRPr="008C372E">
        <w:t xml:space="preserve"> acidă </w:t>
      </w:r>
      <w:r w:rsidRPr="008C372E">
        <w:t>celelalte caracteristici fiind similare cu ale c</w:t>
      </w:r>
      <w:r w:rsidR="00D22B1B" w:rsidRPr="008C372E">
        <w:t>e</w:t>
      </w:r>
      <w:r w:rsidRPr="008C372E">
        <w:t>rnoziomurilor calcice.</w:t>
      </w:r>
    </w:p>
    <w:p w:rsidR="00371F52" w:rsidRPr="008C372E" w:rsidRDefault="00371F52" w:rsidP="002342F9">
      <w:pPr>
        <w:ind w:firstLine="720"/>
      </w:pPr>
      <w:r w:rsidRPr="008C372E">
        <w:t xml:space="preserve">Cernoziomurile haplice apar în două varietăţi: </w:t>
      </w:r>
      <w:r w:rsidRPr="008C372E">
        <w:rPr>
          <w:i/>
        </w:rPr>
        <w:t>tipice</w:t>
      </w:r>
      <w:r w:rsidRPr="008C372E">
        <w:t xml:space="preserve">, şi </w:t>
      </w:r>
      <w:r w:rsidRPr="008C372E">
        <w:rPr>
          <w:i/>
        </w:rPr>
        <w:t>gleizate</w:t>
      </w:r>
      <w:r w:rsidRPr="008C372E">
        <w:t xml:space="preserve">. </w:t>
      </w:r>
    </w:p>
    <w:p w:rsidR="00371F52" w:rsidRPr="008C372E" w:rsidRDefault="00371F52" w:rsidP="002342F9">
      <w:pPr>
        <w:ind w:firstLine="720"/>
      </w:pPr>
      <w:r w:rsidRPr="008C372E">
        <w:rPr>
          <w:i/>
        </w:rPr>
        <w:t>Cernoziomurile luvice</w:t>
      </w:r>
      <w:r w:rsidRPr="008C372E">
        <w:t xml:space="preserve">, cel de-al doilea tip de cernoziomuri din cuprinsul arealului protejat apar aşa cum am arătat anterior pe suprafeţe foarte restrânse. </w:t>
      </w:r>
    </w:p>
    <w:p w:rsidR="00371F52" w:rsidRPr="008C372E" w:rsidRDefault="006904F3" w:rsidP="002342F9">
      <w:pPr>
        <w:ind w:firstLine="720"/>
      </w:pPr>
      <w:r w:rsidRPr="008C372E">
        <w:t xml:space="preserve"> </w:t>
      </w:r>
      <w:r w:rsidR="00371F52" w:rsidRPr="008C372E">
        <w:t>Alterarea şi levigarea mai pronunţate care caracterizează cernoziomurile luvice a determinat o debazificare mai accentuată a orizonturilor superioare şi o acumulare de baze şi de argilă în orizonturile inferioare. Proprietăţile chimice şi de troficitate sunt favorabile: reacţie slab acidă, eubazice</w:t>
      </w:r>
      <w:r w:rsidRPr="008C372E">
        <w:t xml:space="preserve">, </w:t>
      </w:r>
      <w:r w:rsidR="00371F52" w:rsidRPr="008C372E">
        <w:t>conţinut şi rezervă de humus ridicate.</w:t>
      </w:r>
    </w:p>
    <w:p w:rsidR="002342F9" w:rsidRDefault="002342F9" w:rsidP="002342F9">
      <w:pPr>
        <w:pStyle w:val="Caption"/>
        <w:ind w:firstLine="720"/>
      </w:pPr>
      <w:r>
        <w:t xml:space="preserve">Harta solurilor este prezentată în Anexa </w:t>
      </w:r>
      <w:fldSimple w:instr=" SEQ Anexa \* ARABIC ">
        <w:r w:rsidR="00B00969">
          <w:rPr>
            <w:noProof/>
          </w:rPr>
          <w:t>5</w:t>
        </w:r>
      </w:fldSimple>
      <w:r>
        <w:t>.</w:t>
      </w:r>
    </w:p>
    <w:p w:rsidR="001F38C1" w:rsidRPr="008C372E" w:rsidRDefault="001F38C1" w:rsidP="008A7FAE">
      <w:pPr>
        <w:ind w:firstLine="567"/>
        <w:rPr>
          <w:szCs w:val="24"/>
        </w:rPr>
      </w:pPr>
    </w:p>
    <w:p w:rsidR="007A2C47" w:rsidRPr="008C372E" w:rsidRDefault="007A2C47" w:rsidP="008A7FAE">
      <w:pPr>
        <w:pStyle w:val="Heading2"/>
        <w:spacing w:before="0"/>
        <w:ind w:firstLine="567"/>
        <w:rPr>
          <w:szCs w:val="24"/>
        </w:rPr>
      </w:pPr>
      <w:bookmarkStart w:id="23" w:name="_Toc436374666"/>
      <w:r w:rsidRPr="008C372E">
        <w:rPr>
          <w:szCs w:val="24"/>
        </w:rPr>
        <w:lastRenderedPageBreak/>
        <w:t>2.3. Mediul biotic</w:t>
      </w:r>
      <w:bookmarkEnd w:id="23"/>
    </w:p>
    <w:p w:rsidR="00153063" w:rsidRPr="008C372E" w:rsidRDefault="00E218CF" w:rsidP="008A7FAE">
      <w:pPr>
        <w:pStyle w:val="Heading3"/>
        <w:spacing w:before="0"/>
        <w:ind w:firstLine="567"/>
        <w:rPr>
          <w:szCs w:val="24"/>
        </w:rPr>
      </w:pPr>
      <w:bookmarkStart w:id="24" w:name="_Toc436374667"/>
      <w:r w:rsidRPr="008C372E">
        <w:rPr>
          <w:szCs w:val="24"/>
        </w:rPr>
        <w:t>2.3.1. Ecosisteme</w:t>
      </w:r>
      <w:bookmarkEnd w:id="24"/>
    </w:p>
    <w:p w:rsidR="00D106D6" w:rsidRPr="008C372E" w:rsidRDefault="00D106D6" w:rsidP="00D106D6">
      <w:pPr>
        <w:widowControl w:val="0"/>
        <w:tabs>
          <w:tab w:val="left" w:pos="8613"/>
        </w:tabs>
        <w:ind w:firstLine="709"/>
        <w:rPr>
          <w:rFonts w:eastAsia="Times New Roman"/>
          <w:bCs/>
          <w:szCs w:val="24"/>
        </w:rPr>
      </w:pPr>
      <w:r w:rsidRPr="008C372E">
        <w:rPr>
          <w:rFonts w:eastAsia="Times New Roman"/>
          <w:bCs/>
          <w:szCs w:val="24"/>
        </w:rPr>
        <w:t xml:space="preserve">Conceptul de ecosistem este anterior celui de habitat în accepțiunea lui din Directiva 92/43/CEE. În mod curent, în ecologie, prin </w:t>
      </w:r>
      <w:r w:rsidRPr="008C372E">
        <w:rPr>
          <w:rFonts w:eastAsia="Times New Roman"/>
          <w:bCs/>
          <w:i/>
          <w:szCs w:val="24"/>
        </w:rPr>
        <w:t>ecosistem</w:t>
      </w:r>
      <w:r w:rsidRPr="008C372E">
        <w:rPr>
          <w:rFonts w:eastAsia="Times New Roman"/>
          <w:bCs/>
          <w:szCs w:val="24"/>
        </w:rPr>
        <w:t xml:space="preserve"> se înțelege o unitate funcțională a naturii, constituită dintr-o comunitate stabilă de organisme a</w:t>
      </w:r>
      <w:r w:rsidR="006B37CB" w:rsidRPr="008C372E">
        <w:rPr>
          <w:rFonts w:eastAsia="Times New Roman"/>
          <w:bCs/>
          <w:szCs w:val="24"/>
        </w:rPr>
        <w:t xml:space="preserve">flate în interrelații complexe, </w:t>
      </w:r>
      <w:r w:rsidRPr="008C372E">
        <w:rPr>
          <w:rFonts w:eastAsia="Times New Roman"/>
          <w:bCs/>
          <w:szCs w:val="24"/>
        </w:rPr>
        <w:t>biocen</w:t>
      </w:r>
      <w:r w:rsidR="006B37CB" w:rsidRPr="008C372E">
        <w:rPr>
          <w:rFonts w:eastAsia="Times New Roman"/>
          <w:bCs/>
          <w:szCs w:val="24"/>
        </w:rPr>
        <w:t>oză</w:t>
      </w:r>
      <w:r w:rsidRPr="008C372E">
        <w:rPr>
          <w:rFonts w:eastAsia="Times New Roman"/>
          <w:bCs/>
          <w:szCs w:val="24"/>
        </w:rPr>
        <w:t>, într-u</w:t>
      </w:r>
      <w:r w:rsidR="006B37CB" w:rsidRPr="008C372E">
        <w:rPr>
          <w:rFonts w:eastAsia="Times New Roman"/>
          <w:bCs/>
          <w:szCs w:val="24"/>
        </w:rPr>
        <w:t xml:space="preserve">n mediu abiotic relativ unitar, </w:t>
      </w:r>
      <w:r w:rsidRPr="008C372E">
        <w:rPr>
          <w:rFonts w:eastAsia="Times New Roman"/>
          <w:bCs/>
          <w:szCs w:val="24"/>
        </w:rPr>
        <w:t xml:space="preserve">biotop. Termenul de </w:t>
      </w:r>
      <w:r w:rsidRPr="008C372E">
        <w:rPr>
          <w:rFonts w:eastAsia="Times New Roman"/>
          <w:bCs/>
          <w:i/>
          <w:szCs w:val="24"/>
        </w:rPr>
        <w:t>habitat</w:t>
      </w:r>
      <w:r w:rsidRPr="008C372E">
        <w:rPr>
          <w:rFonts w:eastAsia="Times New Roman"/>
          <w:bCs/>
          <w:szCs w:val="24"/>
        </w:rPr>
        <w:t xml:space="preserve"> este folosit cu diverse semnificații, dintre care cea </w:t>
      </w:r>
      <w:r w:rsidR="00222876" w:rsidRPr="008C372E">
        <w:rPr>
          <w:rFonts w:eastAsia="Times New Roman"/>
          <w:bCs/>
          <w:szCs w:val="24"/>
        </w:rPr>
        <w:t>mai comună este aceea de mediu, abiotic și biotic,</w:t>
      </w:r>
      <w:r w:rsidRPr="008C372E">
        <w:rPr>
          <w:rFonts w:eastAsia="Times New Roman"/>
          <w:bCs/>
          <w:szCs w:val="24"/>
        </w:rPr>
        <w:t xml:space="preserve"> în care trăiește o populație sau o specie, având sinonimul </w:t>
      </w:r>
      <w:r w:rsidRPr="008C372E">
        <w:rPr>
          <w:rFonts w:eastAsia="Times New Roman"/>
          <w:bCs/>
          <w:i/>
          <w:szCs w:val="24"/>
        </w:rPr>
        <w:t>monotop</w:t>
      </w:r>
      <w:r w:rsidRPr="008C372E">
        <w:rPr>
          <w:rFonts w:eastAsia="Times New Roman"/>
          <w:bCs/>
          <w:szCs w:val="24"/>
        </w:rPr>
        <w:t xml:space="preserve">. Atât prin </w:t>
      </w:r>
      <w:r w:rsidRPr="008C372E">
        <w:rPr>
          <w:rFonts w:eastAsia="Times New Roman"/>
          <w:bCs/>
          <w:i/>
          <w:szCs w:val="24"/>
        </w:rPr>
        <w:t>ecosistem</w:t>
      </w:r>
      <w:r w:rsidRPr="008C372E">
        <w:rPr>
          <w:rFonts w:eastAsia="Times New Roman"/>
          <w:bCs/>
          <w:szCs w:val="24"/>
        </w:rPr>
        <w:t xml:space="preserve">, cât și prin </w:t>
      </w:r>
      <w:r w:rsidRPr="008C372E">
        <w:rPr>
          <w:rFonts w:eastAsia="Times New Roman"/>
          <w:bCs/>
          <w:i/>
          <w:szCs w:val="24"/>
        </w:rPr>
        <w:t>habitat</w:t>
      </w:r>
      <w:r w:rsidRPr="008C372E">
        <w:rPr>
          <w:rFonts w:eastAsia="Times New Roman"/>
          <w:bCs/>
          <w:szCs w:val="24"/>
        </w:rPr>
        <w:t xml:space="preserve"> putem înțelege entități concrete, delimitabile, măsurabile, la un moment dat, cât și </w:t>
      </w:r>
      <w:r w:rsidRPr="008C372E">
        <w:rPr>
          <w:rFonts w:eastAsia="Times New Roman"/>
          <w:bCs/>
          <w:i/>
          <w:szCs w:val="24"/>
        </w:rPr>
        <w:t>tipuri</w:t>
      </w:r>
      <w:r w:rsidRPr="008C372E">
        <w:rPr>
          <w:rFonts w:eastAsia="Times New Roman"/>
          <w:bCs/>
          <w:szCs w:val="24"/>
        </w:rPr>
        <w:t xml:space="preserve"> de ecosisteme, respectiv de habitate. În tipologia ecosistemelor s</w:t>
      </w:r>
      <w:r w:rsidR="006B37CB" w:rsidRPr="008C372E">
        <w:rPr>
          <w:rFonts w:eastAsia="Times New Roman"/>
          <w:bCs/>
          <w:szCs w:val="24"/>
        </w:rPr>
        <w:t xml:space="preserve">e operează cu diverse criterii: </w:t>
      </w:r>
      <w:r w:rsidRPr="008C372E">
        <w:rPr>
          <w:rFonts w:eastAsia="Times New Roman"/>
          <w:bCs/>
          <w:szCs w:val="24"/>
        </w:rPr>
        <w:t>gradul de naturalitate, tipul biotopului, cantitatea de energie ce tra</w:t>
      </w:r>
      <w:r w:rsidR="006B37CB" w:rsidRPr="008C372E">
        <w:rPr>
          <w:rFonts w:eastAsia="Times New Roman"/>
          <w:bCs/>
          <w:szCs w:val="24"/>
        </w:rPr>
        <w:t>nzitează anual ecosistemul etc.</w:t>
      </w:r>
      <w:r w:rsidRPr="008C372E">
        <w:rPr>
          <w:rFonts w:eastAsia="Times New Roman"/>
          <w:bCs/>
          <w:szCs w:val="24"/>
        </w:rPr>
        <w:t>, la diverse scări spațiale. Prima apro</w:t>
      </w:r>
      <w:r w:rsidR="006B37CB" w:rsidRPr="008C372E">
        <w:rPr>
          <w:rFonts w:eastAsia="Times New Roman"/>
          <w:bCs/>
          <w:szCs w:val="24"/>
        </w:rPr>
        <w:t xml:space="preserve">piere între cele două concepte, </w:t>
      </w:r>
      <w:r w:rsidRPr="008C372E">
        <w:rPr>
          <w:rFonts w:eastAsia="Times New Roman"/>
          <w:bCs/>
          <w:i/>
          <w:szCs w:val="24"/>
        </w:rPr>
        <w:t>ecosistem</w:t>
      </w:r>
      <w:r w:rsidRPr="008C372E">
        <w:rPr>
          <w:rFonts w:eastAsia="Times New Roman"/>
          <w:bCs/>
          <w:szCs w:val="24"/>
        </w:rPr>
        <w:t xml:space="preserve"> și </w:t>
      </w:r>
      <w:r w:rsidRPr="008C372E">
        <w:rPr>
          <w:rFonts w:eastAsia="Times New Roman"/>
          <w:bCs/>
          <w:i/>
          <w:szCs w:val="24"/>
        </w:rPr>
        <w:t>habitat</w:t>
      </w:r>
      <w:r w:rsidR="006B37CB" w:rsidRPr="008C372E">
        <w:rPr>
          <w:rFonts w:eastAsia="Times New Roman"/>
          <w:bCs/>
          <w:szCs w:val="24"/>
        </w:rPr>
        <w:t>,</w:t>
      </w:r>
      <w:r w:rsidRPr="008C372E">
        <w:rPr>
          <w:rFonts w:eastAsia="Times New Roman"/>
          <w:bCs/>
          <w:szCs w:val="24"/>
        </w:rPr>
        <w:t xml:space="preserve"> a fost stabilită în Europa de Vest prin publicarea sistemului CORINE Biotopes în 1991, înlocuită ulterior de clasificarea Palearctic. În 1992, Directiva 92/43/CEE propune o clas</w:t>
      </w:r>
      <w:r w:rsidR="006B37CB" w:rsidRPr="008C372E">
        <w:rPr>
          <w:rFonts w:eastAsia="Times New Roman"/>
          <w:bCs/>
          <w:szCs w:val="24"/>
        </w:rPr>
        <w:t xml:space="preserve">ificare a habitatelor europene, respectiv </w:t>
      </w:r>
      <w:r w:rsidRPr="008C372E">
        <w:rPr>
          <w:rFonts w:eastAsia="Times New Roman"/>
          <w:bCs/>
          <w:szCs w:val="24"/>
        </w:rPr>
        <w:t>sistemul Natura 2000, precizat ulterior în edițiile manu</w:t>
      </w:r>
      <w:r w:rsidR="006B37CB" w:rsidRPr="008C372E">
        <w:rPr>
          <w:rFonts w:eastAsia="Times New Roman"/>
          <w:bCs/>
          <w:szCs w:val="24"/>
        </w:rPr>
        <w:t>alului european de interpretare</w:t>
      </w:r>
      <w:r w:rsidRPr="008C372E">
        <w:rPr>
          <w:rFonts w:eastAsia="Times New Roman"/>
          <w:bCs/>
          <w:szCs w:val="24"/>
        </w:rPr>
        <w:t>, în special cele rare, amenințate și care necesită luarea unor măsuri de protecție. Sistemul european de referință pentru habitate este EUNIS Habitats.</w:t>
      </w:r>
    </w:p>
    <w:p w:rsidR="00D106D6" w:rsidRPr="008C372E" w:rsidRDefault="00D106D6" w:rsidP="00D106D6">
      <w:pPr>
        <w:widowControl w:val="0"/>
        <w:tabs>
          <w:tab w:val="left" w:pos="8613"/>
        </w:tabs>
        <w:ind w:firstLine="709"/>
        <w:rPr>
          <w:rFonts w:eastAsia="Times New Roman"/>
          <w:bCs/>
          <w:szCs w:val="24"/>
        </w:rPr>
      </w:pPr>
      <w:r w:rsidRPr="008C372E">
        <w:rPr>
          <w:rFonts w:eastAsia="Times New Roman"/>
          <w:bCs/>
          <w:szCs w:val="24"/>
        </w:rPr>
        <w:t xml:space="preserve">Dat fiind că expresia </w:t>
      </w:r>
      <w:r w:rsidRPr="008C372E">
        <w:rPr>
          <w:rFonts w:eastAsia="Times New Roman"/>
          <w:bCs/>
          <w:i/>
          <w:szCs w:val="24"/>
        </w:rPr>
        <w:t>habitat natural</w:t>
      </w:r>
      <w:r w:rsidRPr="008C372E">
        <w:rPr>
          <w:rFonts w:eastAsia="Times New Roman"/>
          <w:bCs/>
          <w:szCs w:val="24"/>
        </w:rPr>
        <w:t xml:space="preserve"> este definită în Directiva 92/43/CEE ca: “</w:t>
      </w:r>
      <w:r w:rsidRPr="008C372E">
        <w:rPr>
          <w:rFonts w:eastAsia="Times New Roman"/>
          <w:bCs/>
          <w:i/>
          <w:szCs w:val="24"/>
        </w:rPr>
        <w:t>areale terestre sau acvatice care se disting prin anumite caracteristici geografice, abiotice și biotice naturale sau seminaturale</w:t>
      </w:r>
      <w:r w:rsidRPr="008C372E">
        <w:rPr>
          <w:rFonts w:eastAsia="Times New Roman"/>
          <w:bCs/>
          <w:szCs w:val="24"/>
        </w:rPr>
        <w:t xml:space="preserve">” și că termenul </w:t>
      </w:r>
      <w:r w:rsidRPr="008C372E">
        <w:rPr>
          <w:rFonts w:eastAsia="Times New Roman"/>
          <w:bCs/>
          <w:i/>
          <w:szCs w:val="24"/>
        </w:rPr>
        <w:t>ecosistem</w:t>
      </w:r>
      <w:r w:rsidRPr="008C372E">
        <w:rPr>
          <w:rFonts w:eastAsia="Times New Roman"/>
          <w:bCs/>
          <w:szCs w:val="24"/>
        </w:rPr>
        <w:t xml:space="preserve"> nu apare în cuprinsul acestui act legislativ, că între cele două concepte există o sinonimie, în continuare </w:t>
      </w:r>
      <w:r w:rsidR="006B37CB" w:rsidRPr="008C372E">
        <w:rPr>
          <w:rFonts w:eastAsia="Times New Roman"/>
          <w:bCs/>
          <w:szCs w:val="24"/>
        </w:rPr>
        <w:t>se vor</w:t>
      </w:r>
      <w:r w:rsidRPr="008C372E">
        <w:rPr>
          <w:rFonts w:eastAsia="Times New Roman"/>
          <w:bCs/>
          <w:szCs w:val="24"/>
        </w:rPr>
        <w:t xml:space="preserve"> considera ca ecosisteme categoriile de habitate conform manualului românesc de interpretare a habitatelor</w:t>
      </w:r>
      <w:r w:rsidR="006B37CB" w:rsidRPr="008C372E">
        <w:rPr>
          <w:rFonts w:eastAsia="Times New Roman"/>
          <w:bCs/>
          <w:szCs w:val="24"/>
        </w:rPr>
        <w:t>.</w:t>
      </w:r>
    </w:p>
    <w:p w:rsidR="00D106D6" w:rsidRPr="008C372E" w:rsidRDefault="00D106D6" w:rsidP="00D106D6">
      <w:pPr>
        <w:widowControl w:val="0"/>
        <w:tabs>
          <w:tab w:val="left" w:pos="8613"/>
        </w:tabs>
        <w:jc w:val="center"/>
        <w:rPr>
          <w:rFonts w:eastAsia="Times New Roman"/>
          <w:b/>
          <w:bCs/>
          <w:szCs w:val="24"/>
        </w:rPr>
      </w:pPr>
    </w:p>
    <w:p w:rsidR="00044924" w:rsidRPr="008C372E" w:rsidRDefault="003C0FD1" w:rsidP="00044924">
      <w:pPr>
        <w:widowControl w:val="0"/>
        <w:tabs>
          <w:tab w:val="left" w:pos="8613"/>
        </w:tabs>
        <w:jc w:val="right"/>
        <w:rPr>
          <w:rFonts w:eastAsia="Times New Roman"/>
          <w:bCs/>
          <w:szCs w:val="24"/>
        </w:rPr>
      </w:pPr>
      <w:r w:rsidRPr="008C372E">
        <w:rPr>
          <w:rFonts w:eastAsia="Times New Roman"/>
          <w:b/>
          <w:bCs/>
          <w:szCs w:val="24"/>
        </w:rPr>
        <w:t xml:space="preserve">Tabel </w:t>
      </w:r>
      <w:r w:rsidR="00C23A74" w:rsidRPr="008C372E">
        <w:rPr>
          <w:rFonts w:eastAsia="Times New Roman"/>
          <w:b/>
          <w:bCs/>
          <w:szCs w:val="24"/>
        </w:rPr>
        <w:t>5</w:t>
      </w:r>
      <w:r w:rsidRPr="008C372E">
        <w:rPr>
          <w:rFonts w:eastAsia="Times New Roman"/>
          <w:b/>
          <w:bCs/>
          <w:szCs w:val="24"/>
        </w:rPr>
        <w:t>.</w:t>
      </w:r>
    </w:p>
    <w:p w:rsidR="00D106D6" w:rsidRPr="008C372E" w:rsidRDefault="00D106D6" w:rsidP="00D106D6">
      <w:pPr>
        <w:widowControl w:val="0"/>
        <w:tabs>
          <w:tab w:val="left" w:pos="8613"/>
        </w:tabs>
        <w:jc w:val="center"/>
        <w:rPr>
          <w:rFonts w:eastAsia="Times New Roman"/>
          <w:b/>
          <w:bCs/>
          <w:szCs w:val="24"/>
        </w:rPr>
      </w:pPr>
      <w:r w:rsidRPr="008C372E">
        <w:rPr>
          <w:rFonts w:eastAsia="Times New Roman"/>
          <w:b/>
          <w:bCs/>
          <w:szCs w:val="24"/>
        </w:rPr>
        <w:t>Categoriile de ecosisteme din ROSCI Diosig</w:t>
      </w:r>
    </w:p>
    <w:tbl>
      <w:tblPr>
        <w:tblW w:w="0" w:type="auto"/>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50"/>
        <w:gridCol w:w="7565"/>
      </w:tblGrid>
      <w:tr w:rsidR="00D106D6" w:rsidRPr="008C372E" w:rsidTr="00D106D6">
        <w:trPr>
          <w:jc w:val="center"/>
        </w:trPr>
        <w:tc>
          <w:tcPr>
            <w:tcW w:w="701" w:type="dxa"/>
            <w:shd w:val="clear" w:color="auto" w:fill="auto"/>
            <w:vAlign w:val="center"/>
          </w:tcPr>
          <w:p w:rsidR="00D106D6" w:rsidRPr="008C372E" w:rsidRDefault="004C3371" w:rsidP="00E836C8">
            <w:pPr>
              <w:widowControl w:val="0"/>
              <w:tabs>
                <w:tab w:val="left" w:pos="8613"/>
              </w:tabs>
              <w:jc w:val="center"/>
              <w:rPr>
                <w:rFonts w:eastAsia="Times New Roman"/>
                <w:b/>
                <w:bCs/>
                <w:szCs w:val="24"/>
              </w:rPr>
            </w:pPr>
            <w:r w:rsidRPr="008C372E">
              <w:rPr>
                <w:rFonts w:eastAsia="Times New Roman"/>
                <w:b/>
                <w:bCs/>
                <w:szCs w:val="24"/>
              </w:rPr>
              <w:t>Numărul</w:t>
            </w:r>
            <w:r w:rsidR="00D106D6" w:rsidRPr="008C372E">
              <w:rPr>
                <w:rFonts w:eastAsia="Times New Roman"/>
                <w:b/>
                <w:bCs/>
                <w:szCs w:val="24"/>
              </w:rPr>
              <w:t xml:space="preserve"> crt.</w:t>
            </w:r>
          </w:p>
        </w:tc>
        <w:tc>
          <w:tcPr>
            <w:tcW w:w="7565" w:type="dxa"/>
            <w:shd w:val="clear" w:color="auto" w:fill="auto"/>
            <w:vAlign w:val="center"/>
          </w:tcPr>
          <w:p w:rsidR="00D106D6" w:rsidRPr="008C372E" w:rsidRDefault="00D106D6" w:rsidP="00E836C8">
            <w:pPr>
              <w:widowControl w:val="0"/>
              <w:tabs>
                <w:tab w:val="left" w:pos="8613"/>
              </w:tabs>
              <w:jc w:val="center"/>
              <w:rPr>
                <w:rFonts w:eastAsia="Times New Roman"/>
                <w:b/>
                <w:bCs/>
                <w:szCs w:val="24"/>
              </w:rPr>
            </w:pPr>
            <w:r w:rsidRPr="008C372E">
              <w:rPr>
                <w:rFonts w:eastAsia="Times New Roman"/>
                <w:b/>
                <w:bCs/>
                <w:szCs w:val="24"/>
              </w:rPr>
              <w:t>Categoria de ecosisteme</w:t>
            </w:r>
          </w:p>
        </w:tc>
      </w:tr>
      <w:tr w:rsidR="00D106D6" w:rsidRPr="008C372E" w:rsidTr="00D106D6">
        <w:trPr>
          <w:jc w:val="center"/>
        </w:trPr>
        <w:tc>
          <w:tcPr>
            <w:tcW w:w="701" w:type="dxa"/>
            <w:shd w:val="clear" w:color="auto" w:fill="auto"/>
          </w:tcPr>
          <w:p w:rsidR="00D106D6" w:rsidRPr="008C372E" w:rsidRDefault="00D106D6" w:rsidP="00E836C8">
            <w:pPr>
              <w:widowControl w:val="0"/>
              <w:tabs>
                <w:tab w:val="left" w:pos="8613"/>
              </w:tabs>
              <w:jc w:val="right"/>
              <w:rPr>
                <w:rFonts w:eastAsia="Times New Roman"/>
                <w:bCs/>
                <w:szCs w:val="24"/>
              </w:rPr>
            </w:pPr>
            <w:r w:rsidRPr="008C372E">
              <w:rPr>
                <w:rFonts w:eastAsia="Times New Roman"/>
                <w:bCs/>
                <w:szCs w:val="24"/>
              </w:rPr>
              <w:t>1</w:t>
            </w:r>
          </w:p>
        </w:tc>
        <w:tc>
          <w:tcPr>
            <w:tcW w:w="7565" w:type="dxa"/>
            <w:shd w:val="clear" w:color="auto" w:fill="auto"/>
          </w:tcPr>
          <w:p w:rsidR="00D106D6" w:rsidRPr="008C372E" w:rsidRDefault="00D106D6" w:rsidP="00E836C8">
            <w:pPr>
              <w:widowControl w:val="0"/>
              <w:tabs>
                <w:tab w:val="left" w:pos="8613"/>
              </w:tabs>
              <w:rPr>
                <w:rFonts w:eastAsia="Times New Roman"/>
                <w:bCs/>
                <w:szCs w:val="24"/>
              </w:rPr>
            </w:pPr>
            <w:r w:rsidRPr="008C372E">
              <w:rPr>
                <w:rFonts w:eastAsia="Times New Roman"/>
                <w:bCs/>
                <w:szCs w:val="24"/>
              </w:rPr>
              <w:t>Ape curgătoare</w:t>
            </w:r>
          </w:p>
        </w:tc>
      </w:tr>
      <w:tr w:rsidR="00D106D6" w:rsidRPr="008C372E" w:rsidTr="00D106D6">
        <w:trPr>
          <w:jc w:val="center"/>
        </w:trPr>
        <w:tc>
          <w:tcPr>
            <w:tcW w:w="701" w:type="dxa"/>
            <w:shd w:val="clear" w:color="auto" w:fill="auto"/>
          </w:tcPr>
          <w:p w:rsidR="00D106D6" w:rsidRPr="008C372E" w:rsidRDefault="007A2EB0" w:rsidP="00E836C8">
            <w:pPr>
              <w:widowControl w:val="0"/>
              <w:tabs>
                <w:tab w:val="left" w:pos="8613"/>
              </w:tabs>
              <w:jc w:val="right"/>
              <w:rPr>
                <w:rFonts w:eastAsia="Times New Roman"/>
                <w:bCs/>
                <w:szCs w:val="24"/>
              </w:rPr>
            </w:pPr>
            <w:r w:rsidRPr="008C372E">
              <w:rPr>
                <w:rFonts w:eastAsia="Times New Roman"/>
                <w:bCs/>
                <w:szCs w:val="24"/>
              </w:rPr>
              <w:t>2</w:t>
            </w:r>
          </w:p>
        </w:tc>
        <w:tc>
          <w:tcPr>
            <w:tcW w:w="7565" w:type="dxa"/>
            <w:shd w:val="clear" w:color="auto" w:fill="auto"/>
          </w:tcPr>
          <w:p w:rsidR="00D106D6" w:rsidRPr="008C372E" w:rsidRDefault="00D106D6" w:rsidP="00E836C8">
            <w:pPr>
              <w:widowControl w:val="0"/>
              <w:tabs>
                <w:tab w:val="left" w:pos="8613"/>
              </w:tabs>
              <w:rPr>
                <w:rFonts w:eastAsia="Times New Roman"/>
                <w:bCs/>
                <w:szCs w:val="24"/>
              </w:rPr>
            </w:pPr>
            <w:r w:rsidRPr="008C372E">
              <w:rPr>
                <w:rFonts w:eastAsia="Times New Roman"/>
                <w:bCs/>
                <w:szCs w:val="24"/>
              </w:rPr>
              <w:t>Pajişti umede seminaturale cu ierburi înalte</w:t>
            </w:r>
          </w:p>
        </w:tc>
      </w:tr>
      <w:tr w:rsidR="00D106D6" w:rsidRPr="008C372E" w:rsidTr="007A2EB0">
        <w:trPr>
          <w:trHeight w:val="377"/>
          <w:jc w:val="center"/>
        </w:trPr>
        <w:tc>
          <w:tcPr>
            <w:tcW w:w="701" w:type="dxa"/>
            <w:shd w:val="clear" w:color="auto" w:fill="auto"/>
          </w:tcPr>
          <w:p w:rsidR="00D106D6" w:rsidRPr="008C372E" w:rsidRDefault="007A2EB0" w:rsidP="00E836C8">
            <w:pPr>
              <w:widowControl w:val="0"/>
              <w:tabs>
                <w:tab w:val="left" w:pos="8613"/>
              </w:tabs>
              <w:jc w:val="right"/>
              <w:rPr>
                <w:rFonts w:eastAsia="Times New Roman"/>
                <w:bCs/>
                <w:szCs w:val="24"/>
              </w:rPr>
            </w:pPr>
            <w:r w:rsidRPr="008C372E">
              <w:rPr>
                <w:rFonts w:eastAsia="Times New Roman"/>
                <w:bCs/>
                <w:szCs w:val="24"/>
              </w:rPr>
              <w:t>3</w:t>
            </w:r>
          </w:p>
        </w:tc>
        <w:tc>
          <w:tcPr>
            <w:tcW w:w="7565" w:type="dxa"/>
            <w:shd w:val="clear" w:color="auto" w:fill="auto"/>
          </w:tcPr>
          <w:p w:rsidR="00D106D6" w:rsidRPr="008C372E" w:rsidRDefault="007A2EB0" w:rsidP="007A2EB0">
            <w:pPr>
              <w:widowControl w:val="0"/>
              <w:tabs>
                <w:tab w:val="left" w:pos="8613"/>
              </w:tabs>
              <w:rPr>
                <w:rFonts w:eastAsia="Times New Roman"/>
                <w:bCs/>
                <w:szCs w:val="24"/>
              </w:rPr>
            </w:pPr>
            <w:r w:rsidRPr="008C372E">
              <w:rPr>
                <w:rFonts w:eastAsia="Times New Roman"/>
                <w:bCs/>
                <w:szCs w:val="24"/>
                <w:lang w:val="en-US"/>
              </w:rPr>
              <w:t>Mlaştini şi pajişti sărăturate atlantice şi continentale</w:t>
            </w:r>
          </w:p>
        </w:tc>
      </w:tr>
      <w:tr w:rsidR="00D106D6" w:rsidRPr="008C372E" w:rsidTr="00D106D6">
        <w:trPr>
          <w:jc w:val="center"/>
        </w:trPr>
        <w:tc>
          <w:tcPr>
            <w:tcW w:w="701" w:type="dxa"/>
            <w:shd w:val="clear" w:color="auto" w:fill="auto"/>
          </w:tcPr>
          <w:p w:rsidR="00D106D6" w:rsidRPr="008C372E" w:rsidRDefault="007A2EB0" w:rsidP="00E836C8">
            <w:pPr>
              <w:widowControl w:val="0"/>
              <w:tabs>
                <w:tab w:val="left" w:pos="8613"/>
              </w:tabs>
              <w:jc w:val="right"/>
              <w:rPr>
                <w:rFonts w:eastAsia="Times New Roman"/>
                <w:bCs/>
                <w:szCs w:val="24"/>
              </w:rPr>
            </w:pPr>
            <w:r w:rsidRPr="008C372E">
              <w:rPr>
                <w:rFonts w:eastAsia="Times New Roman"/>
                <w:bCs/>
                <w:szCs w:val="24"/>
              </w:rPr>
              <w:t>4</w:t>
            </w:r>
          </w:p>
        </w:tc>
        <w:tc>
          <w:tcPr>
            <w:tcW w:w="7565" w:type="dxa"/>
            <w:shd w:val="clear" w:color="auto" w:fill="auto"/>
          </w:tcPr>
          <w:p w:rsidR="00D106D6" w:rsidRPr="008C372E" w:rsidRDefault="00D106D6" w:rsidP="00E836C8">
            <w:pPr>
              <w:widowControl w:val="0"/>
              <w:tabs>
                <w:tab w:val="left" w:pos="8613"/>
              </w:tabs>
              <w:rPr>
                <w:rFonts w:eastAsia="Times New Roman"/>
                <w:bCs/>
                <w:szCs w:val="24"/>
              </w:rPr>
            </w:pPr>
            <w:r w:rsidRPr="008C372E">
              <w:rPr>
                <w:rFonts w:eastAsia="Times New Roman"/>
                <w:bCs/>
                <w:szCs w:val="24"/>
              </w:rPr>
              <w:t>Păduri temperate europene</w:t>
            </w:r>
          </w:p>
        </w:tc>
      </w:tr>
      <w:tr w:rsidR="00D106D6" w:rsidRPr="008C372E" w:rsidTr="00D106D6">
        <w:trPr>
          <w:jc w:val="center"/>
        </w:trPr>
        <w:tc>
          <w:tcPr>
            <w:tcW w:w="701" w:type="dxa"/>
            <w:shd w:val="clear" w:color="auto" w:fill="auto"/>
          </w:tcPr>
          <w:p w:rsidR="00D106D6" w:rsidRPr="008C372E" w:rsidRDefault="007A2EB0" w:rsidP="00E836C8">
            <w:pPr>
              <w:widowControl w:val="0"/>
              <w:tabs>
                <w:tab w:val="left" w:pos="8613"/>
              </w:tabs>
              <w:jc w:val="right"/>
              <w:rPr>
                <w:rFonts w:eastAsia="Times New Roman"/>
                <w:bCs/>
                <w:szCs w:val="24"/>
              </w:rPr>
            </w:pPr>
            <w:r w:rsidRPr="008C372E">
              <w:rPr>
                <w:rFonts w:eastAsia="Times New Roman"/>
                <w:bCs/>
                <w:szCs w:val="24"/>
              </w:rPr>
              <w:t>5</w:t>
            </w:r>
          </w:p>
        </w:tc>
        <w:tc>
          <w:tcPr>
            <w:tcW w:w="7565" w:type="dxa"/>
            <w:shd w:val="clear" w:color="auto" w:fill="auto"/>
          </w:tcPr>
          <w:p w:rsidR="00D106D6" w:rsidRPr="008C372E" w:rsidRDefault="00D106D6" w:rsidP="00E836C8">
            <w:pPr>
              <w:widowControl w:val="0"/>
              <w:tabs>
                <w:tab w:val="left" w:pos="8613"/>
              </w:tabs>
              <w:rPr>
                <w:rFonts w:eastAsia="Times New Roman"/>
                <w:bCs/>
                <w:szCs w:val="24"/>
              </w:rPr>
            </w:pPr>
            <w:r w:rsidRPr="008C372E">
              <w:rPr>
                <w:rFonts w:eastAsia="Times New Roman"/>
                <w:bCs/>
                <w:szCs w:val="24"/>
              </w:rPr>
              <w:t>Ecosisteme agricole, horticole și domestice regulat cultivate sau recent luate în cultură</w:t>
            </w:r>
          </w:p>
        </w:tc>
      </w:tr>
      <w:tr w:rsidR="00D106D6" w:rsidRPr="008C372E" w:rsidTr="00D106D6">
        <w:trPr>
          <w:jc w:val="center"/>
        </w:trPr>
        <w:tc>
          <w:tcPr>
            <w:tcW w:w="701" w:type="dxa"/>
            <w:shd w:val="clear" w:color="auto" w:fill="auto"/>
          </w:tcPr>
          <w:p w:rsidR="00D106D6" w:rsidRPr="008C372E" w:rsidRDefault="007A2EB0" w:rsidP="00E836C8">
            <w:pPr>
              <w:widowControl w:val="0"/>
              <w:tabs>
                <w:tab w:val="left" w:pos="8613"/>
              </w:tabs>
              <w:jc w:val="right"/>
              <w:rPr>
                <w:rFonts w:eastAsia="Times New Roman"/>
                <w:bCs/>
                <w:szCs w:val="24"/>
              </w:rPr>
            </w:pPr>
            <w:r w:rsidRPr="008C372E">
              <w:rPr>
                <w:rFonts w:eastAsia="Times New Roman"/>
                <w:bCs/>
                <w:szCs w:val="24"/>
              </w:rPr>
              <w:t>6</w:t>
            </w:r>
          </w:p>
        </w:tc>
        <w:tc>
          <w:tcPr>
            <w:tcW w:w="7565" w:type="dxa"/>
            <w:shd w:val="clear" w:color="auto" w:fill="auto"/>
          </w:tcPr>
          <w:p w:rsidR="00D106D6" w:rsidRPr="008C372E" w:rsidRDefault="00D106D6" w:rsidP="00E836C8">
            <w:pPr>
              <w:widowControl w:val="0"/>
              <w:tabs>
                <w:tab w:val="left" w:pos="8613"/>
              </w:tabs>
              <w:rPr>
                <w:rFonts w:eastAsia="Times New Roman"/>
                <w:bCs/>
                <w:szCs w:val="24"/>
              </w:rPr>
            </w:pPr>
            <w:r w:rsidRPr="008C372E">
              <w:rPr>
                <w:rFonts w:eastAsia="Times New Roman"/>
                <w:bCs/>
                <w:szCs w:val="24"/>
              </w:rPr>
              <w:t>Zone construite, situri industria</w:t>
            </w:r>
            <w:r w:rsidR="007A2EB0" w:rsidRPr="008C372E">
              <w:rPr>
                <w:rFonts w:eastAsia="Times New Roman"/>
                <w:bCs/>
                <w:szCs w:val="24"/>
              </w:rPr>
              <w:t>le și alte habitate industriale</w:t>
            </w:r>
          </w:p>
        </w:tc>
      </w:tr>
      <w:tr w:rsidR="00D106D6" w:rsidRPr="008C372E" w:rsidTr="00D106D6">
        <w:trPr>
          <w:jc w:val="center"/>
        </w:trPr>
        <w:tc>
          <w:tcPr>
            <w:tcW w:w="701" w:type="dxa"/>
            <w:shd w:val="clear" w:color="auto" w:fill="auto"/>
          </w:tcPr>
          <w:p w:rsidR="00D106D6" w:rsidRPr="008C372E" w:rsidRDefault="007A2EB0" w:rsidP="00E836C8">
            <w:pPr>
              <w:widowControl w:val="0"/>
              <w:tabs>
                <w:tab w:val="left" w:pos="8613"/>
              </w:tabs>
              <w:jc w:val="right"/>
              <w:rPr>
                <w:rFonts w:eastAsia="Times New Roman"/>
                <w:bCs/>
                <w:szCs w:val="24"/>
              </w:rPr>
            </w:pPr>
            <w:r w:rsidRPr="008C372E">
              <w:rPr>
                <w:rFonts w:eastAsia="Times New Roman"/>
                <w:bCs/>
                <w:szCs w:val="24"/>
              </w:rPr>
              <w:lastRenderedPageBreak/>
              <w:t>7</w:t>
            </w:r>
          </w:p>
        </w:tc>
        <w:tc>
          <w:tcPr>
            <w:tcW w:w="7565" w:type="dxa"/>
            <w:shd w:val="clear" w:color="auto" w:fill="auto"/>
          </w:tcPr>
          <w:p w:rsidR="00D106D6" w:rsidRPr="008C372E" w:rsidRDefault="007A2EB0" w:rsidP="00E836C8">
            <w:pPr>
              <w:widowControl w:val="0"/>
              <w:tabs>
                <w:tab w:val="left" w:pos="8613"/>
              </w:tabs>
              <w:rPr>
                <w:rFonts w:eastAsia="Times New Roman"/>
                <w:bCs/>
                <w:szCs w:val="24"/>
              </w:rPr>
            </w:pPr>
            <w:r w:rsidRPr="008C372E">
              <w:rPr>
                <w:rFonts w:eastAsia="Times New Roman"/>
                <w:bCs/>
                <w:szCs w:val="24"/>
              </w:rPr>
              <w:t>Complexe de habitate</w:t>
            </w:r>
          </w:p>
        </w:tc>
      </w:tr>
      <w:tr w:rsidR="008A140B" w:rsidRPr="008C372E" w:rsidTr="00D106D6">
        <w:trPr>
          <w:jc w:val="center"/>
        </w:trPr>
        <w:tc>
          <w:tcPr>
            <w:tcW w:w="701" w:type="dxa"/>
            <w:shd w:val="clear" w:color="auto" w:fill="auto"/>
          </w:tcPr>
          <w:p w:rsidR="008A140B" w:rsidRPr="008C372E" w:rsidRDefault="008A140B" w:rsidP="00E836C8">
            <w:pPr>
              <w:widowControl w:val="0"/>
              <w:tabs>
                <w:tab w:val="left" w:pos="8613"/>
              </w:tabs>
              <w:jc w:val="right"/>
              <w:rPr>
                <w:rFonts w:eastAsia="Times New Roman"/>
                <w:bCs/>
                <w:szCs w:val="24"/>
              </w:rPr>
            </w:pPr>
          </w:p>
        </w:tc>
        <w:tc>
          <w:tcPr>
            <w:tcW w:w="7565" w:type="dxa"/>
            <w:shd w:val="clear" w:color="auto" w:fill="auto"/>
          </w:tcPr>
          <w:p w:rsidR="008A140B" w:rsidRPr="008C372E" w:rsidRDefault="008A140B" w:rsidP="00E836C8">
            <w:pPr>
              <w:widowControl w:val="0"/>
              <w:tabs>
                <w:tab w:val="left" w:pos="8613"/>
              </w:tabs>
              <w:rPr>
                <w:rFonts w:eastAsia="Times New Roman"/>
                <w:bCs/>
                <w:szCs w:val="24"/>
              </w:rPr>
            </w:pPr>
          </w:p>
        </w:tc>
      </w:tr>
    </w:tbl>
    <w:p w:rsidR="007A2EB0" w:rsidRPr="008C372E" w:rsidRDefault="007A2EB0" w:rsidP="008A7FAE">
      <w:pPr>
        <w:ind w:firstLine="567"/>
        <w:rPr>
          <w:szCs w:val="24"/>
        </w:rPr>
      </w:pPr>
    </w:p>
    <w:p w:rsidR="007A2C47" w:rsidRPr="008C372E" w:rsidRDefault="00E218CF" w:rsidP="008A7FAE">
      <w:pPr>
        <w:pStyle w:val="Heading3"/>
        <w:spacing w:before="0"/>
        <w:ind w:firstLine="567"/>
        <w:rPr>
          <w:szCs w:val="24"/>
        </w:rPr>
      </w:pPr>
      <w:bookmarkStart w:id="25" w:name="_Toc436374668"/>
      <w:r w:rsidRPr="008C372E">
        <w:rPr>
          <w:szCs w:val="24"/>
        </w:rPr>
        <w:t>2.3.2</w:t>
      </w:r>
      <w:r w:rsidR="007A2C47" w:rsidRPr="008C372E">
        <w:rPr>
          <w:szCs w:val="24"/>
        </w:rPr>
        <w:t>. Habitatele</w:t>
      </w:r>
      <w:r w:rsidR="009B7E2B" w:rsidRPr="008C372E">
        <w:rPr>
          <w:szCs w:val="24"/>
        </w:rPr>
        <w:t xml:space="preserve"> </w:t>
      </w:r>
      <w:r w:rsidR="007A2C47" w:rsidRPr="008C372E">
        <w:rPr>
          <w:szCs w:val="24"/>
        </w:rPr>
        <w:t>de interes conservativ</w:t>
      </w:r>
      <w:bookmarkEnd w:id="25"/>
    </w:p>
    <w:p w:rsidR="005306A9" w:rsidRPr="008C372E" w:rsidRDefault="005306A9" w:rsidP="00502AC6">
      <w:pPr>
        <w:ind w:firstLine="567"/>
        <w:rPr>
          <w:szCs w:val="24"/>
        </w:rPr>
      </w:pPr>
      <w:bookmarkStart w:id="26" w:name="_Toc417559943"/>
      <w:bookmarkStart w:id="27" w:name="_Toc417568242"/>
      <w:bookmarkStart w:id="28" w:name="_Toc419276852"/>
      <w:bookmarkStart w:id="29" w:name="_Toc419407891"/>
      <w:bookmarkStart w:id="30" w:name="_Toc419448190"/>
      <w:bookmarkStart w:id="31" w:name="_Toc419472379"/>
      <w:bookmarkStart w:id="32" w:name="_Toc417568243"/>
      <w:bookmarkEnd w:id="26"/>
      <w:bookmarkEnd w:id="27"/>
      <w:bookmarkEnd w:id="28"/>
      <w:bookmarkEnd w:id="29"/>
      <w:bookmarkEnd w:id="30"/>
      <w:bookmarkEnd w:id="31"/>
      <w:bookmarkEnd w:id="32"/>
    </w:p>
    <w:p w:rsidR="00502AC6" w:rsidRPr="008C372E" w:rsidRDefault="00502AC6" w:rsidP="00502AC6">
      <w:pPr>
        <w:ind w:firstLine="567"/>
        <w:rPr>
          <w:szCs w:val="24"/>
        </w:rPr>
      </w:pPr>
      <w:r w:rsidRPr="008C372E">
        <w:rPr>
          <w:szCs w:val="24"/>
        </w:rPr>
        <w:t>În formularul standard al sitului sunt menționate următoarele habitate de interes comunitar aflate pe anexa II a Directivei habitate:</w:t>
      </w:r>
    </w:p>
    <w:p w:rsidR="00502AC6" w:rsidRPr="008C372E" w:rsidRDefault="00502AC6" w:rsidP="00115506">
      <w:pPr>
        <w:numPr>
          <w:ilvl w:val="0"/>
          <w:numId w:val="20"/>
        </w:numPr>
        <w:tabs>
          <w:tab w:val="left" w:pos="900"/>
        </w:tabs>
        <w:ind w:left="0" w:firstLine="630"/>
        <w:rPr>
          <w:i/>
          <w:iCs/>
          <w:szCs w:val="24"/>
          <w:lang w:val="en-US"/>
        </w:rPr>
      </w:pPr>
      <w:r w:rsidRPr="008C372E">
        <w:rPr>
          <w:bCs/>
          <w:szCs w:val="24"/>
          <w:lang w:val="en-US"/>
        </w:rPr>
        <w:t xml:space="preserve">91F0 - </w:t>
      </w:r>
      <w:r w:rsidRPr="008C372E">
        <w:rPr>
          <w:szCs w:val="24"/>
          <w:lang w:val="en-US"/>
        </w:rPr>
        <w:t xml:space="preserve">Păduri mixte de luncă de </w:t>
      </w:r>
      <w:r w:rsidRPr="008C372E">
        <w:rPr>
          <w:i/>
          <w:iCs/>
          <w:szCs w:val="24"/>
          <w:lang w:val="en-US"/>
        </w:rPr>
        <w:t>Quercus robur</w:t>
      </w:r>
      <w:r w:rsidRPr="008C372E">
        <w:rPr>
          <w:szCs w:val="24"/>
          <w:lang w:val="en-US"/>
        </w:rPr>
        <w:t xml:space="preserve">, </w:t>
      </w:r>
      <w:r w:rsidRPr="008C372E">
        <w:rPr>
          <w:i/>
          <w:iCs/>
          <w:szCs w:val="24"/>
          <w:lang w:val="en-US"/>
        </w:rPr>
        <w:t xml:space="preserve">Ulmus laevis </w:t>
      </w:r>
      <w:r w:rsidRPr="008C372E">
        <w:rPr>
          <w:szCs w:val="24"/>
          <w:lang w:val="en-US"/>
        </w:rPr>
        <w:t xml:space="preserve">şi </w:t>
      </w:r>
      <w:r w:rsidRPr="008C372E">
        <w:rPr>
          <w:i/>
          <w:iCs/>
          <w:szCs w:val="24"/>
          <w:lang w:val="en-US"/>
        </w:rPr>
        <w:t xml:space="preserve">Ulmus minor,Fraxinus excelsior </w:t>
      </w:r>
      <w:r w:rsidRPr="008C372E">
        <w:rPr>
          <w:szCs w:val="24"/>
          <w:lang w:val="en-US"/>
        </w:rPr>
        <w:t xml:space="preserve">sau </w:t>
      </w:r>
      <w:r w:rsidRPr="008C372E">
        <w:rPr>
          <w:i/>
          <w:iCs/>
          <w:szCs w:val="24"/>
          <w:lang w:val="en-US"/>
        </w:rPr>
        <w:t xml:space="preserve">Fraxinus angustifolia </w:t>
      </w:r>
      <w:r w:rsidRPr="008C372E">
        <w:rPr>
          <w:szCs w:val="24"/>
          <w:lang w:val="en-US"/>
        </w:rPr>
        <w:t>din lungul marilor râuri (</w:t>
      </w:r>
      <w:r w:rsidRPr="008C372E">
        <w:rPr>
          <w:i/>
          <w:iCs/>
          <w:szCs w:val="24"/>
          <w:lang w:val="en-US"/>
        </w:rPr>
        <w:t>Ulmenionminoris</w:t>
      </w:r>
      <w:r w:rsidRPr="008C372E">
        <w:rPr>
          <w:szCs w:val="24"/>
          <w:lang w:val="en-US"/>
        </w:rPr>
        <w:t>)</w:t>
      </w:r>
    </w:p>
    <w:p w:rsidR="00502AC6" w:rsidRPr="008C372E" w:rsidRDefault="00B53244" w:rsidP="00115506">
      <w:pPr>
        <w:numPr>
          <w:ilvl w:val="0"/>
          <w:numId w:val="20"/>
        </w:numPr>
        <w:tabs>
          <w:tab w:val="left" w:pos="900"/>
        </w:tabs>
        <w:ind w:left="0" w:firstLine="630"/>
        <w:rPr>
          <w:szCs w:val="24"/>
        </w:rPr>
      </w:pPr>
      <w:r w:rsidRPr="008C372E">
        <w:rPr>
          <w:szCs w:val="24"/>
        </w:rPr>
        <w:t xml:space="preserve">92A0 - Păduri-galerii </w:t>
      </w:r>
      <w:r w:rsidR="00502AC6" w:rsidRPr="008C372E">
        <w:rPr>
          <w:szCs w:val="24"/>
        </w:rPr>
        <w:t>de Salix alba şi Populus alba</w:t>
      </w:r>
    </w:p>
    <w:p w:rsidR="00502AC6" w:rsidRPr="008C372E" w:rsidRDefault="00502AC6" w:rsidP="00115506">
      <w:pPr>
        <w:numPr>
          <w:ilvl w:val="0"/>
          <w:numId w:val="20"/>
        </w:numPr>
        <w:tabs>
          <w:tab w:val="left" w:pos="900"/>
        </w:tabs>
        <w:ind w:left="0" w:firstLine="630"/>
        <w:rPr>
          <w:szCs w:val="24"/>
          <w:lang w:val="en-US"/>
        </w:rPr>
      </w:pPr>
      <w:r w:rsidRPr="008C372E">
        <w:rPr>
          <w:bCs/>
          <w:szCs w:val="24"/>
          <w:lang w:val="en-US"/>
        </w:rPr>
        <w:t xml:space="preserve">3270 - </w:t>
      </w:r>
      <w:r w:rsidRPr="008C372E">
        <w:rPr>
          <w:szCs w:val="24"/>
          <w:lang w:val="en-US"/>
        </w:rPr>
        <w:t xml:space="preserve">Râuri cu maluri nămoloase, cu vegetaţie din </w:t>
      </w:r>
      <w:r w:rsidRPr="008C372E">
        <w:rPr>
          <w:i/>
          <w:iCs/>
          <w:szCs w:val="24"/>
          <w:lang w:val="en-US"/>
        </w:rPr>
        <w:t xml:space="preserve">Chenopodion rubri </w:t>
      </w:r>
      <w:r w:rsidRPr="008C372E">
        <w:rPr>
          <w:szCs w:val="24"/>
          <w:lang w:val="en-US"/>
        </w:rPr>
        <w:t xml:space="preserve">p.p. şi </w:t>
      </w:r>
      <w:r w:rsidRPr="008C372E">
        <w:rPr>
          <w:i/>
          <w:iCs/>
          <w:szCs w:val="24"/>
          <w:lang w:val="en-US"/>
        </w:rPr>
        <w:t xml:space="preserve">Bidention </w:t>
      </w:r>
      <w:r w:rsidRPr="008C372E">
        <w:rPr>
          <w:szCs w:val="24"/>
          <w:lang w:val="en-US"/>
        </w:rPr>
        <w:t>p.p.</w:t>
      </w:r>
    </w:p>
    <w:p w:rsidR="00502AC6" w:rsidRPr="008C372E" w:rsidRDefault="00502AC6" w:rsidP="005306A9">
      <w:pPr>
        <w:ind w:firstLine="567"/>
        <w:rPr>
          <w:szCs w:val="24"/>
          <w:lang w:val="en-US"/>
        </w:rPr>
      </w:pPr>
      <w:r w:rsidRPr="008C372E">
        <w:rPr>
          <w:szCs w:val="24"/>
          <w:lang w:val="en-US"/>
        </w:rPr>
        <w:t>Habitatele 91F0 și 92A0 nu au fost identificate în sit.</w:t>
      </w:r>
    </w:p>
    <w:p w:rsidR="00502AC6" w:rsidRPr="008C372E" w:rsidRDefault="00502AC6" w:rsidP="00502AC6">
      <w:pPr>
        <w:ind w:firstLine="567"/>
        <w:rPr>
          <w:szCs w:val="24"/>
        </w:rPr>
      </w:pPr>
      <w:r w:rsidRPr="008C372E">
        <w:rPr>
          <w:szCs w:val="24"/>
        </w:rPr>
        <w:t>Cercetările în teren au evidențiat prezența pe teritoriul sitului a următoarelor habitate:</w:t>
      </w:r>
    </w:p>
    <w:p w:rsidR="00502AC6" w:rsidRPr="008C372E" w:rsidRDefault="00502AC6" w:rsidP="00115506">
      <w:pPr>
        <w:numPr>
          <w:ilvl w:val="0"/>
          <w:numId w:val="21"/>
        </w:numPr>
        <w:tabs>
          <w:tab w:val="left" w:pos="900"/>
        </w:tabs>
        <w:ind w:left="0" w:firstLine="540"/>
        <w:rPr>
          <w:szCs w:val="24"/>
        </w:rPr>
      </w:pPr>
      <w:r w:rsidRPr="008C372E">
        <w:rPr>
          <w:bCs/>
          <w:szCs w:val="24"/>
          <w:lang w:val="en-US"/>
        </w:rPr>
        <w:t xml:space="preserve">3150 - </w:t>
      </w:r>
      <w:r w:rsidRPr="008C372E">
        <w:rPr>
          <w:szCs w:val="24"/>
          <w:lang w:val="en-US"/>
        </w:rPr>
        <w:t xml:space="preserve">Lacuri eutrofe naturale cu vegetaţie de </w:t>
      </w:r>
      <w:r w:rsidRPr="008C372E">
        <w:rPr>
          <w:i/>
          <w:iCs/>
          <w:szCs w:val="24"/>
          <w:lang w:val="en-US"/>
        </w:rPr>
        <w:t xml:space="preserve">Magnopotamion </w:t>
      </w:r>
      <w:r w:rsidRPr="008C372E">
        <w:rPr>
          <w:szCs w:val="24"/>
          <w:lang w:val="en-US"/>
        </w:rPr>
        <w:t xml:space="preserve">sau </w:t>
      </w:r>
      <w:r w:rsidRPr="008C372E">
        <w:rPr>
          <w:i/>
          <w:iCs/>
          <w:szCs w:val="24"/>
          <w:lang w:val="en-US"/>
        </w:rPr>
        <w:t>Hydrocharition</w:t>
      </w:r>
    </w:p>
    <w:p w:rsidR="00502AC6" w:rsidRPr="008C372E" w:rsidRDefault="00502AC6" w:rsidP="00502AC6">
      <w:pPr>
        <w:numPr>
          <w:ilvl w:val="3"/>
          <w:numId w:val="1"/>
        </w:numPr>
        <w:tabs>
          <w:tab w:val="left" w:pos="900"/>
        </w:tabs>
        <w:ind w:left="0" w:firstLine="540"/>
        <w:rPr>
          <w:szCs w:val="24"/>
        </w:rPr>
      </w:pPr>
      <w:r w:rsidRPr="008C372E">
        <w:rPr>
          <w:szCs w:val="24"/>
        </w:rPr>
        <w:t xml:space="preserve">6430 - Comunităţi de lizieră cu ierburi înalte higrofile de la câmpie şi din </w:t>
      </w:r>
      <w:r w:rsidR="00222876" w:rsidRPr="008C372E">
        <w:rPr>
          <w:szCs w:val="24"/>
        </w:rPr>
        <w:t>etajul montan până în cel alpin</w:t>
      </w:r>
    </w:p>
    <w:p w:rsidR="00502AC6" w:rsidRPr="008C372E" w:rsidRDefault="00502AC6" w:rsidP="00502AC6">
      <w:pPr>
        <w:numPr>
          <w:ilvl w:val="3"/>
          <w:numId w:val="1"/>
        </w:numPr>
        <w:tabs>
          <w:tab w:val="left" w:pos="900"/>
        </w:tabs>
        <w:ind w:left="0" w:firstLine="540"/>
        <w:rPr>
          <w:szCs w:val="24"/>
        </w:rPr>
      </w:pPr>
      <w:r w:rsidRPr="008C372E">
        <w:rPr>
          <w:szCs w:val="24"/>
        </w:rPr>
        <w:t>1530* - Mlaştini şi stepe sărăturate panonice</w:t>
      </w:r>
    </w:p>
    <w:p w:rsidR="00502AC6" w:rsidRPr="008C372E" w:rsidRDefault="00B63278" w:rsidP="00222876">
      <w:pPr>
        <w:numPr>
          <w:ilvl w:val="3"/>
          <w:numId w:val="1"/>
        </w:numPr>
        <w:tabs>
          <w:tab w:val="left" w:pos="900"/>
        </w:tabs>
        <w:ind w:left="0" w:firstLine="540"/>
        <w:rPr>
          <w:szCs w:val="24"/>
        </w:rPr>
      </w:pPr>
      <w:r w:rsidRPr="008C372E">
        <w:rPr>
          <w:szCs w:val="24"/>
        </w:rPr>
        <w:t>91E0</w:t>
      </w:r>
      <w:r w:rsidR="00510A7A" w:rsidRPr="008C372E">
        <w:rPr>
          <w:szCs w:val="24"/>
        </w:rPr>
        <w:t>*</w:t>
      </w:r>
      <w:r w:rsidR="00502AC6" w:rsidRPr="008C372E">
        <w:rPr>
          <w:szCs w:val="24"/>
        </w:rPr>
        <w:t xml:space="preserve"> -  Păduri aluviale de Alnus </w:t>
      </w:r>
      <w:r w:rsidR="00222876" w:rsidRPr="008C372E">
        <w:rPr>
          <w:szCs w:val="24"/>
        </w:rPr>
        <w:t>glutinosa şi Fraxinus excelsior</w:t>
      </w:r>
    </w:p>
    <w:p w:rsidR="00A541CA" w:rsidRPr="008C372E" w:rsidRDefault="00A541CA" w:rsidP="005306A9">
      <w:pPr>
        <w:ind w:firstLine="540"/>
        <w:rPr>
          <w:i/>
          <w:iCs/>
          <w:szCs w:val="24"/>
        </w:rPr>
      </w:pPr>
      <w:r w:rsidRPr="008C372E">
        <w:rPr>
          <w:bCs/>
          <w:szCs w:val="24"/>
          <w:u w:val="single"/>
          <w:lang w:val="en-US"/>
        </w:rPr>
        <w:t xml:space="preserve">3270 - </w:t>
      </w:r>
      <w:r w:rsidRPr="008C372E">
        <w:rPr>
          <w:szCs w:val="24"/>
          <w:u w:val="single"/>
          <w:lang w:val="en-US"/>
        </w:rPr>
        <w:t xml:space="preserve">Râuri cu maluri nămoloase, cu vegetaţie din </w:t>
      </w:r>
      <w:r w:rsidRPr="008C372E">
        <w:rPr>
          <w:i/>
          <w:iCs/>
          <w:szCs w:val="24"/>
          <w:u w:val="single"/>
          <w:lang w:val="en-US"/>
        </w:rPr>
        <w:t xml:space="preserve">Chenopodion rubri </w:t>
      </w:r>
      <w:r w:rsidRPr="008C372E">
        <w:rPr>
          <w:szCs w:val="24"/>
          <w:u w:val="single"/>
          <w:lang w:val="en-US"/>
        </w:rPr>
        <w:t xml:space="preserve">p.p. şi </w:t>
      </w:r>
      <w:r w:rsidRPr="008C372E">
        <w:rPr>
          <w:i/>
          <w:iCs/>
          <w:szCs w:val="24"/>
          <w:u w:val="single"/>
          <w:lang w:val="en-US"/>
        </w:rPr>
        <w:t xml:space="preserve">Bidention </w:t>
      </w:r>
      <w:r w:rsidRPr="008C372E">
        <w:rPr>
          <w:szCs w:val="24"/>
          <w:u w:val="single"/>
          <w:lang w:val="en-US"/>
        </w:rPr>
        <w:t>p.p.</w:t>
      </w:r>
      <w:r w:rsidRPr="008C372E">
        <w:rPr>
          <w:szCs w:val="24"/>
          <w:lang w:val="en-US"/>
        </w:rPr>
        <w:t xml:space="preserve"> Habitatul apare în sit destul de </w:t>
      </w:r>
      <w:r w:rsidRPr="008C372E">
        <w:rPr>
          <w:szCs w:val="24"/>
        </w:rPr>
        <w:t xml:space="preserve">fragmentar, din cauza lipsei unor areale consistente cu aluviuni crude. Fitocenozele identificate aparțin asociațiilor </w:t>
      </w:r>
      <w:r w:rsidRPr="008C372E">
        <w:rPr>
          <w:i/>
          <w:iCs/>
          <w:szCs w:val="24"/>
        </w:rPr>
        <w:t xml:space="preserve">Bidenti-Polygonetum hydropiperis </w:t>
      </w:r>
      <w:r w:rsidRPr="008C372E">
        <w:rPr>
          <w:szCs w:val="24"/>
        </w:rPr>
        <w:t xml:space="preserve">Lohm. in Tüxen 1950; </w:t>
      </w:r>
      <w:r w:rsidRPr="008C372E">
        <w:rPr>
          <w:i/>
          <w:iCs/>
          <w:szCs w:val="24"/>
        </w:rPr>
        <w:t xml:space="preserve">Polygono lapathifolii-Bidentetum </w:t>
      </w:r>
      <w:r w:rsidRPr="008C372E">
        <w:rPr>
          <w:szCs w:val="24"/>
        </w:rPr>
        <w:t xml:space="preserve">Klika 1935; </w:t>
      </w:r>
      <w:r w:rsidRPr="008C372E">
        <w:rPr>
          <w:i/>
          <w:iCs/>
          <w:szCs w:val="24"/>
        </w:rPr>
        <w:t xml:space="preserve">Echinochloo-Polygonetum lapathifolii </w:t>
      </w:r>
      <w:r w:rsidRPr="008C372E">
        <w:rPr>
          <w:szCs w:val="24"/>
        </w:rPr>
        <w:t>Soó</w:t>
      </w:r>
      <w:r w:rsidRPr="008C372E">
        <w:rPr>
          <w:i/>
          <w:iCs/>
          <w:szCs w:val="24"/>
        </w:rPr>
        <w:t xml:space="preserve"> et </w:t>
      </w:r>
      <w:r w:rsidRPr="008C372E">
        <w:rPr>
          <w:szCs w:val="24"/>
        </w:rPr>
        <w:t xml:space="preserve">Csűrös 1974, </w:t>
      </w:r>
      <w:r w:rsidRPr="008C372E">
        <w:rPr>
          <w:i/>
          <w:iCs/>
          <w:szCs w:val="24"/>
        </w:rPr>
        <w:t xml:space="preserve"> Xanthio strumarii-Bidentetum tripartitae </w:t>
      </w:r>
      <w:r w:rsidRPr="008C372E">
        <w:rPr>
          <w:szCs w:val="24"/>
        </w:rPr>
        <w:t>Timár 1947</w:t>
      </w:r>
      <w:r w:rsidR="00AF33C2" w:rsidRPr="008C372E">
        <w:rPr>
          <w:szCs w:val="24"/>
        </w:rPr>
        <w:t>. Suprafața estimată este de 0,076</w:t>
      </w:r>
      <w:r w:rsidRPr="008C372E">
        <w:rPr>
          <w:szCs w:val="24"/>
        </w:rPr>
        <w:t xml:space="preserve"> ha.</w:t>
      </w:r>
    </w:p>
    <w:p w:rsidR="00A541CA" w:rsidRPr="008C372E" w:rsidRDefault="00A541CA" w:rsidP="005306A9">
      <w:pPr>
        <w:tabs>
          <w:tab w:val="left" w:pos="900"/>
        </w:tabs>
        <w:ind w:firstLine="540"/>
        <w:rPr>
          <w:szCs w:val="24"/>
        </w:rPr>
      </w:pPr>
      <w:r w:rsidRPr="008C372E">
        <w:rPr>
          <w:bCs/>
          <w:szCs w:val="24"/>
          <w:u w:val="single"/>
          <w:lang w:val="en-US"/>
        </w:rPr>
        <w:t xml:space="preserve">3150 - </w:t>
      </w:r>
      <w:r w:rsidRPr="008C372E">
        <w:rPr>
          <w:szCs w:val="24"/>
          <w:u w:val="single"/>
          <w:lang w:val="en-US"/>
        </w:rPr>
        <w:t xml:space="preserve">Lacuri eutrofe naturale cu vegetaţie de </w:t>
      </w:r>
      <w:r w:rsidRPr="008C372E">
        <w:rPr>
          <w:i/>
          <w:iCs/>
          <w:szCs w:val="24"/>
          <w:u w:val="single"/>
          <w:lang w:val="en-US"/>
        </w:rPr>
        <w:t xml:space="preserve">Magnopotamion </w:t>
      </w:r>
      <w:r w:rsidRPr="008C372E">
        <w:rPr>
          <w:szCs w:val="24"/>
          <w:u w:val="single"/>
          <w:lang w:val="en-US"/>
        </w:rPr>
        <w:t xml:space="preserve">sau </w:t>
      </w:r>
      <w:r w:rsidRPr="008C372E">
        <w:rPr>
          <w:i/>
          <w:iCs/>
          <w:szCs w:val="24"/>
          <w:u w:val="single"/>
          <w:lang w:val="en-US"/>
        </w:rPr>
        <w:t>Hydrocharition</w:t>
      </w:r>
      <w:r w:rsidR="00222876" w:rsidRPr="008C372E">
        <w:rPr>
          <w:i/>
          <w:iCs/>
          <w:szCs w:val="24"/>
          <w:u w:val="single"/>
          <w:lang w:val="en-US"/>
        </w:rPr>
        <w:t xml:space="preserve">. </w:t>
      </w:r>
      <w:r w:rsidRPr="008C372E">
        <w:rPr>
          <w:szCs w:val="24"/>
        </w:rPr>
        <w:t xml:space="preserve">Are o distribuție destul de fragmentară în arealul sitului, chiar și în perimetrul Lacului Fazanilor. Acesta este periodic dragat iar malurile, din cauza disturbărilor antropice sunt invadate în mare parte de către stuf. În lungul canalelor, luciurile de apă cu o durată mai mare sunt relativ puține și acest habitat nu se poate menține acolo în astfel de condiții. De remarcat că la periferia Lacului Fazanilor apar fitocenoze ale acestui habitat relativ mai rar întâlnite în regiune, respectiv </w:t>
      </w:r>
      <w:r w:rsidRPr="008C372E">
        <w:rPr>
          <w:i/>
          <w:szCs w:val="24"/>
        </w:rPr>
        <w:t xml:space="preserve">Potamogetonetum crispi </w:t>
      </w:r>
      <w:r w:rsidRPr="008C372E">
        <w:rPr>
          <w:szCs w:val="24"/>
        </w:rPr>
        <w:t>Soo 1927</w:t>
      </w:r>
      <w:r w:rsidRPr="008C372E">
        <w:rPr>
          <w:i/>
          <w:szCs w:val="24"/>
        </w:rPr>
        <w:t xml:space="preserve"> </w:t>
      </w:r>
      <w:r w:rsidRPr="008C372E">
        <w:rPr>
          <w:szCs w:val="24"/>
        </w:rPr>
        <w:t xml:space="preserve">și </w:t>
      </w:r>
      <w:r w:rsidRPr="008C372E">
        <w:rPr>
          <w:i/>
          <w:szCs w:val="24"/>
        </w:rPr>
        <w:t>Potamogetonetum graminei</w:t>
      </w:r>
      <w:r w:rsidRPr="008C372E">
        <w:rPr>
          <w:szCs w:val="24"/>
        </w:rPr>
        <w:t>. În restul sitului, la suprafața canalelor, uneori chiar pe mâlul umed</w:t>
      </w:r>
      <w:r w:rsidR="000F51CE">
        <w:rPr>
          <w:szCs w:val="24"/>
        </w:rPr>
        <w:t>,</w:t>
      </w:r>
      <w:r w:rsidRPr="008C372E">
        <w:rPr>
          <w:szCs w:val="24"/>
        </w:rPr>
        <w:t xml:space="preserve"> se regăsesc fitocenoze ale unor asociații de lintiță, </w:t>
      </w:r>
      <w:r w:rsidRPr="008C372E">
        <w:rPr>
          <w:i/>
          <w:iCs/>
          <w:szCs w:val="24"/>
        </w:rPr>
        <w:lastRenderedPageBreak/>
        <w:t xml:space="preserve">Lemnetum minoris </w:t>
      </w:r>
      <w:r w:rsidRPr="008C372E">
        <w:rPr>
          <w:szCs w:val="24"/>
        </w:rPr>
        <w:t xml:space="preserve">Soó 1927 și </w:t>
      </w:r>
      <w:r w:rsidRPr="008C372E">
        <w:rPr>
          <w:i/>
          <w:iCs/>
          <w:szCs w:val="24"/>
        </w:rPr>
        <w:t xml:space="preserve">Lemnetum gibbae </w:t>
      </w:r>
      <w:r w:rsidRPr="008C372E">
        <w:rPr>
          <w:szCs w:val="24"/>
        </w:rPr>
        <w:t xml:space="preserve">Miyawaki </w:t>
      </w:r>
      <w:r w:rsidRPr="008C372E">
        <w:rPr>
          <w:i/>
          <w:iCs/>
          <w:szCs w:val="24"/>
        </w:rPr>
        <w:t xml:space="preserve">et </w:t>
      </w:r>
      <w:r w:rsidRPr="008C372E">
        <w:rPr>
          <w:szCs w:val="24"/>
        </w:rPr>
        <w:t>Tüxen 196</w:t>
      </w:r>
      <w:r w:rsidR="00AF33C2" w:rsidRPr="008C372E">
        <w:rPr>
          <w:szCs w:val="24"/>
        </w:rPr>
        <w:t>0. Suprafața estimată este de 34</w:t>
      </w:r>
      <w:r w:rsidRPr="008C372E">
        <w:rPr>
          <w:szCs w:val="24"/>
        </w:rPr>
        <w:t>,</w:t>
      </w:r>
      <w:r w:rsidR="00AF33C2" w:rsidRPr="008C372E">
        <w:rPr>
          <w:szCs w:val="24"/>
        </w:rPr>
        <w:t>58</w:t>
      </w:r>
      <w:r w:rsidRPr="008C372E">
        <w:rPr>
          <w:szCs w:val="24"/>
        </w:rPr>
        <w:t xml:space="preserve"> ha.</w:t>
      </w:r>
    </w:p>
    <w:p w:rsidR="00A541CA" w:rsidRPr="008C372E" w:rsidRDefault="00A541CA" w:rsidP="005306A9">
      <w:pPr>
        <w:tabs>
          <w:tab w:val="left" w:pos="900"/>
        </w:tabs>
        <w:ind w:firstLine="540"/>
        <w:rPr>
          <w:szCs w:val="24"/>
        </w:rPr>
      </w:pPr>
      <w:r w:rsidRPr="008C372E">
        <w:rPr>
          <w:szCs w:val="24"/>
          <w:u w:val="single"/>
        </w:rPr>
        <w:t>6430 - Comunităţi de lizieră cu ierburi înalte higrofile de la câmpie şi din etajul montan până în cel alpin</w:t>
      </w:r>
      <w:r w:rsidR="00222876" w:rsidRPr="008C372E">
        <w:rPr>
          <w:szCs w:val="24"/>
          <w:u w:val="single"/>
        </w:rPr>
        <w:t xml:space="preserve">. </w:t>
      </w:r>
      <w:r w:rsidR="00E51F11" w:rsidRPr="008C372E">
        <w:rPr>
          <w:szCs w:val="24"/>
        </w:rPr>
        <w:t xml:space="preserve">Are o distribuție fragmentară, întâlnit numai în lungul canalelor. </w:t>
      </w:r>
      <w:r w:rsidR="00E51F11" w:rsidRPr="008C372E">
        <w:rPr>
          <w:i/>
          <w:iCs/>
          <w:szCs w:val="24"/>
        </w:rPr>
        <w:t xml:space="preserve">Scirpetum sylvatici </w:t>
      </w:r>
      <w:r w:rsidR="00E51F11" w:rsidRPr="008C372E">
        <w:rPr>
          <w:szCs w:val="24"/>
        </w:rPr>
        <w:t xml:space="preserve">Ralski 1931 em. Schwich 1944, </w:t>
      </w:r>
      <w:r w:rsidR="00E51F11" w:rsidRPr="008C372E">
        <w:rPr>
          <w:i/>
          <w:iCs/>
          <w:szCs w:val="24"/>
        </w:rPr>
        <w:t xml:space="preserve">Convolvulo - Eupatorietum cannabini </w:t>
      </w:r>
      <w:r w:rsidR="00E51F11" w:rsidRPr="008C372E">
        <w:rPr>
          <w:szCs w:val="24"/>
        </w:rPr>
        <w:t xml:space="preserve">Görs 1974; </w:t>
      </w:r>
      <w:r w:rsidR="00E51F11" w:rsidRPr="008C372E">
        <w:rPr>
          <w:i/>
          <w:iCs/>
          <w:szCs w:val="24"/>
        </w:rPr>
        <w:t xml:space="preserve">Convolvulo - Epilobietum hirsuti </w:t>
      </w:r>
      <w:r w:rsidR="00E51F11" w:rsidRPr="008C372E">
        <w:rPr>
          <w:szCs w:val="24"/>
        </w:rPr>
        <w:t xml:space="preserve">Hilbig </w:t>
      </w:r>
      <w:r w:rsidR="00E51F11" w:rsidRPr="008C372E">
        <w:rPr>
          <w:i/>
          <w:iCs/>
          <w:szCs w:val="24"/>
        </w:rPr>
        <w:t>et al</w:t>
      </w:r>
      <w:r w:rsidR="00E51F11" w:rsidRPr="008C372E">
        <w:rPr>
          <w:szCs w:val="24"/>
        </w:rPr>
        <w:t xml:space="preserve">. 1972. Fitocenozele habitatului alternează în lungul canalelor cu habitate non-Natura 2000, cum ar fi comunități de </w:t>
      </w:r>
      <w:r w:rsidR="00E51F11" w:rsidRPr="008C372E">
        <w:rPr>
          <w:i/>
          <w:szCs w:val="24"/>
        </w:rPr>
        <w:t>Salix cinerea</w:t>
      </w:r>
      <w:r w:rsidR="00E51F11" w:rsidRPr="008C372E">
        <w:rPr>
          <w:szCs w:val="24"/>
        </w:rPr>
        <w:t xml:space="preserve"> și alte specii scunde de </w:t>
      </w:r>
      <w:r w:rsidR="00E51F11" w:rsidRPr="008C372E">
        <w:rPr>
          <w:i/>
          <w:szCs w:val="24"/>
        </w:rPr>
        <w:t xml:space="preserve">Salix, </w:t>
      </w:r>
      <w:r w:rsidR="00E51F11" w:rsidRPr="008C372E">
        <w:rPr>
          <w:szCs w:val="24"/>
        </w:rPr>
        <w:t xml:space="preserve">fitocenoze de </w:t>
      </w:r>
      <w:r w:rsidR="00E51F11" w:rsidRPr="008C372E">
        <w:rPr>
          <w:i/>
          <w:szCs w:val="24"/>
        </w:rPr>
        <w:t xml:space="preserve">Typha </w:t>
      </w:r>
      <w:r w:rsidR="00E51F11" w:rsidRPr="008C372E">
        <w:rPr>
          <w:szCs w:val="24"/>
        </w:rPr>
        <w:t xml:space="preserve">și </w:t>
      </w:r>
      <w:r w:rsidR="00E51F11" w:rsidRPr="008C372E">
        <w:rPr>
          <w:i/>
          <w:szCs w:val="24"/>
        </w:rPr>
        <w:t xml:space="preserve">Phragmites australis. </w:t>
      </w:r>
      <w:r w:rsidR="00E51F11" w:rsidRPr="008C372E">
        <w:rPr>
          <w:szCs w:val="24"/>
        </w:rPr>
        <w:t xml:space="preserve">Suprafața estimată este de </w:t>
      </w:r>
      <w:r w:rsidR="00AF33C2" w:rsidRPr="008C372E">
        <w:rPr>
          <w:szCs w:val="24"/>
        </w:rPr>
        <w:t>35,77</w:t>
      </w:r>
      <w:r w:rsidR="00E51F11" w:rsidRPr="008C372E">
        <w:rPr>
          <w:szCs w:val="24"/>
        </w:rPr>
        <w:t xml:space="preserve"> ha.</w:t>
      </w:r>
    </w:p>
    <w:p w:rsidR="00E51F11" w:rsidRPr="008C372E" w:rsidRDefault="00A541CA" w:rsidP="005306A9">
      <w:pPr>
        <w:ind w:firstLine="540"/>
        <w:rPr>
          <w:szCs w:val="24"/>
        </w:rPr>
      </w:pPr>
      <w:r w:rsidRPr="008C372E">
        <w:rPr>
          <w:szCs w:val="24"/>
          <w:u w:val="single"/>
        </w:rPr>
        <w:t>1530* - Mlaştini şi stepe sărăturate panonice</w:t>
      </w:r>
      <w:r w:rsidR="00E51F11" w:rsidRPr="008C372E">
        <w:rPr>
          <w:szCs w:val="24"/>
          <w:u w:val="single"/>
        </w:rPr>
        <w:t xml:space="preserve">. </w:t>
      </w:r>
      <w:r w:rsidR="00E51F11" w:rsidRPr="008C372E">
        <w:rPr>
          <w:szCs w:val="24"/>
        </w:rPr>
        <w:t xml:space="preserve">Acest habitat este întâlnit în cele două sectoare mai lățite ale sitului, situate imediat la vest de localitatea Diosig, între periferia acesteia și Canalul Morii. Fitocenozele aparțin în cea mai mare parte asociației specific panonice </w:t>
      </w:r>
      <w:r w:rsidR="00E51F11" w:rsidRPr="008C372E">
        <w:rPr>
          <w:i/>
          <w:iCs/>
          <w:szCs w:val="24"/>
        </w:rPr>
        <w:t>Hordeetum hystricis</w:t>
      </w:r>
      <w:r w:rsidR="006B37CB" w:rsidRPr="008C372E">
        <w:rPr>
          <w:szCs w:val="24"/>
        </w:rPr>
        <w:t xml:space="preserve">, iar suprafețe mai mici,  5%, </w:t>
      </w:r>
      <w:r w:rsidR="00E51F11" w:rsidRPr="008C372E">
        <w:rPr>
          <w:szCs w:val="24"/>
        </w:rPr>
        <w:t xml:space="preserve">sunt ocupate de fitocenoze mai puțin halofile ale asociației </w:t>
      </w:r>
      <w:r w:rsidR="00E51F11" w:rsidRPr="008C372E">
        <w:rPr>
          <w:i/>
          <w:iCs/>
          <w:szCs w:val="24"/>
        </w:rPr>
        <w:t xml:space="preserve">Achilleo - Festucetum pseudovinae </w:t>
      </w:r>
      <w:r w:rsidR="00E51F11" w:rsidRPr="008C372E">
        <w:rPr>
          <w:szCs w:val="24"/>
        </w:rPr>
        <w:t xml:space="preserve">sau ale asociației puternic halofile </w:t>
      </w:r>
      <w:r w:rsidR="00E51F11" w:rsidRPr="008C372E">
        <w:rPr>
          <w:i/>
          <w:iCs/>
          <w:szCs w:val="24"/>
        </w:rPr>
        <w:t xml:space="preserve">Limonio gmelini - Artemisietum monogynae </w:t>
      </w:r>
      <w:r w:rsidR="00E51F11" w:rsidRPr="008C372E">
        <w:rPr>
          <w:szCs w:val="24"/>
        </w:rPr>
        <w:t>Ţopa 1939, ultimele apărând în ochiuri foarte vizibile în peisaj, în areale cu umiditate temporară și concentrație mai mare de săruri. Suprafața estimată la nivelul sitului este de 213,56 ha.</w:t>
      </w:r>
    </w:p>
    <w:p w:rsidR="00E51F11" w:rsidRDefault="00391704" w:rsidP="0045391B">
      <w:pPr>
        <w:ind w:firstLine="540"/>
        <w:rPr>
          <w:szCs w:val="24"/>
        </w:rPr>
      </w:pPr>
      <w:r w:rsidRPr="008C372E">
        <w:rPr>
          <w:szCs w:val="24"/>
          <w:u w:val="single"/>
        </w:rPr>
        <w:t>91E0*</w:t>
      </w:r>
      <w:r w:rsidR="00A541CA" w:rsidRPr="008C372E">
        <w:rPr>
          <w:szCs w:val="24"/>
          <w:u w:val="single"/>
        </w:rPr>
        <w:t xml:space="preserve"> -  Păduri aluviale de </w:t>
      </w:r>
      <w:r w:rsidR="00A541CA" w:rsidRPr="008C372E">
        <w:rPr>
          <w:i/>
          <w:szCs w:val="24"/>
          <w:u w:val="single"/>
        </w:rPr>
        <w:t>Alnus glutinosa</w:t>
      </w:r>
      <w:r w:rsidR="00A541CA" w:rsidRPr="008C372E">
        <w:rPr>
          <w:szCs w:val="24"/>
          <w:u w:val="single"/>
        </w:rPr>
        <w:t xml:space="preserve"> şi </w:t>
      </w:r>
      <w:r w:rsidR="00A541CA" w:rsidRPr="008C372E">
        <w:rPr>
          <w:i/>
          <w:szCs w:val="24"/>
          <w:u w:val="single"/>
        </w:rPr>
        <w:t>Fraxinus excelsior</w:t>
      </w:r>
      <w:r w:rsidR="00A541CA" w:rsidRPr="008C372E">
        <w:rPr>
          <w:szCs w:val="24"/>
          <w:u w:val="single"/>
        </w:rPr>
        <w:t xml:space="preserve"> (Alno-Padion, Alnion incanae, Salic</w:t>
      </w:r>
      <w:r w:rsidR="00222876" w:rsidRPr="008C372E">
        <w:rPr>
          <w:szCs w:val="24"/>
          <w:u w:val="single"/>
        </w:rPr>
        <w:t xml:space="preserve">ion albae). </w:t>
      </w:r>
      <w:r w:rsidR="00E51F11" w:rsidRPr="008C372E">
        <w:rPr>
          <w:szCs w:val="24"/>
        </w:rPr>
        <w:t xml:space="preserve">Ceea ce în fișa standard a sitului se aprecia ca fiind habitatul 91F0, s-a dovedit a fi de fapt o pădure ripariană de arin negru </w:t>
      </w:r>
      <w:r w:rsidR="00E51F11" w:rsidRPr="008C372E">
        <w:rPr>
          <w:i/>
          <w:szCs w:val="24"/>
        </w:rPr>
        <w:t xml:space="preserve">Alnus glutinosa, </w:t>
      </w:r>
      <w:r w:rsidR="00E51F11" w:rsidRPr="008C372E">
        <w:rPr>
          <w:szCs w:val="24"/>
        </w:rPr>
        <w:t xml:space="preserve">cu arbori bătrâni de 60 - 80 de ani, ce se extinde pe circa 1 km în lungul canalului de la sud de Lacul Fazanilor și care este o adevărată raritate în Câmpia de Vest și chiar în Câmpia Panonică. Specia dominantă se reproduce bine și are tendința de expansiune în lungul canalelor. Nu pare a fi o plantație mai veche, dar acest lucru nu poate fi cu totul exclus. Fiind proprietate privată dintotdeauna, pădurea ripariană respectivă a fost foarte bine protejată împotriva tăierilor, până acum. Fitocenozele forestiere pot fi încadrate asociației cu caracter mai ruderalizat </w:t>
      </w:r>
      <w:r w:rsidR="00E51F11" w:rsidRPr="008C372E">
        <w:rPr>
          <w:i/>
          <w:iCs/>
          <w:szCs w:val="24"/>
        </w:rPr>
        <w:t>Stellar</w:t>
      </w:r>
      <w:r w:rsidR="006B37CB" w:rsidRPr="008C372E">
        <w:rPr>
          <w:i/>
          <w:iCs/>
          <w:szCs w:val="24"/>
        </w:rPr>
        <w:t>io nemorum - Alnetum glutinosae</w:t>
      </w:r>
      <w:r w:rsidR="00E51F11" w:rsidRPr="008C372E">
        <w:rPr>
          <w:szCs w:val="24"/>
        </w:rPr>
        <w:t xml:space="preserve">. În lungul canalelor din sit dar și pe malul Lacului Fazanilor se găsesc grupuri izolate de salcie albă </w:t>
      </w:r>
      <w:r w:rsidR="00E51F11" w:rsidRPr="008C372E">
        <w:rPr>
          <w:i/>
          <w:szCs w:val="24"/>
        </w:rPr>
        <w:t>Salix alba</w:t>
      </w:r>
      <w:r w:rsidR="00E51F11" w:rsidRPr="008C372E">
        <w:rPr>
          <w:szCs w:val="24"/>
        </w:rPr>
        <w:t xml:space="preserve">, resturi ale fitocenozelor asociației </w:t>
      </w:r>
      <w:r w:rsidR="00E51F11" w:rsidRPr="008C372E">
        <w:rPr>
          <w:i/>
          <w:iCs/>
          <w:szCs w:val="24"/>
        </w:rPr>
        <w:t xml:space="preserve">Salicetum albae </w:t>
      </w:r>
      <w:r w:rsidR="00E51F11" w:rsidRPr="008C372E">
        <w:rPr>
          <w:szCs w:val="24"/>
        </w:rPr>
        <w:t xml:space="preserve">Issler 1924 care de asemenea aparțin habitatului prioritar </w:t>
      </w:r>
      <w:r w:rsidR="00B63278" w:rsidRPr="008C372E">
        <w:rPr>
          <w:szCs w:val="24"/>
        </w:rPr>
        <w:t>91E0</w:t>
      </w:r>
      <w:r w:rsidR="00E51F11" w:rsidRPr="008C372E">
        <w:rPr>
          <w:szCs w:val="24"/>
        </w:rPr>
        <w:t>*. Aceste cordoane de salcie albă, astăzi aproape distruse, au fost cu siguranță mult mai extinse în trecut în perimetrul actual al sitului. Suprafața habitatului în sit este estimată la circa 3</w:t>
      </w:r>
      <w:r w:rsidR="00AF33C2" w:rsidRPr="008C372E">
        <w:rPr>
          <w:szCs w:val="24"/>
        </w:rPr>
        <w:t>5,77</w:t>
      </w:r>
      <w:r w:rsidR="00E51F11" w:rsidRPr="008C372E">
        <w:rPr>
          <w:szCs w:val="24"/>
        </w:rPr>
        <w:t xml:space="preserve"> ha.</w:t>
      </w:r>
    </w:p>
    <w:p w:rsidR="002342F9" w:rsidRPr="008A7FAE" w:rsidRDefault="002342F9" w:rsidP="002342F9">
      <w:pPr>
        <w:pStyle w:val="Caption"/>
        <w:ind w:firstLine="709"/>
        <w:jc w:val="both"/>
        <w:rPr>
          <w:szCs w:val="24"/>
          <w:lang w:val="it-IT"/>
        </w:rPr>
      </w:pPr>
      <w:r>
        <w:rPr>
          <w:szCs w:val="24"/>
          <w:lang w:val="it-IT"/>
        </w:rPr>
        <w:t xml:space="preserve">Hărțile distribuției habitatelor de interes comunitar din sit </w:t>
      </w:r>
      <w:r w:rsidR="00AF2573">
        <w:rPr>
          <w:szCs w:val="24"/>
          <w:lang w:val="it-IT"/>
        </w:rPr>
        <w:t xml:space="preserve"> </w:t>
      </w:r>
      <w:r>
        <w:rPr>
          <w:szCs w:val="24"/>
          <w:lang w:val="it-IT"/>
        </w:rPr>
        <w:t xml:space="preserve">se regăsesc la </w:t>
      </w:r>
      <w:r>
        <w:t xml:space="preserve">Anexa </w:t>
      </w:r>
      <w:fldSimple w:instr=" SEQ Anexa \* ARABIC ">
        <w:r w:rsidR="00B00969">
          <w:rPr>
            <w:noProof/>
          </w:rPr>
          <w:t>6</w:t>
        </w:r>
      </w:fldSimple>
      <w:r>
        <w:t xml:space="preserve">, Anexa </w:t>
      </w:r>
      <w:fldSimple w:instr=" SEQ Anexa \* ARABIC ">
        <w:r w:rsidR="00B00969">
          <w:rPr>
            <w:noProof/>
          </w:rPr>
          <w:t>7</w:t>
        </w:r>
      </w:fldSimple>
      <w:r>
        <w:t xml:space="preserve">, Anexa </w:t>
      </w:r>
      <w:fldSimple w:instr=" SEQ Anexa \* ARABIC ">
        <w:r w:rsidR="00B00969">
          <w:rPr>
            <w:noProof/>
          </w:rPr>
          <w:t>8</w:t>
        </w:r>
      </w:fldSimple>
      <w:r>
        <w:t xml:space="preserve">, Anexa </w:t>
      </w:r>
      <w:fldSimple w:instr=" SEQ Anexa \* ARABIC ">
        <w:r w:rsidR="00B00969">
          <w:rPr>
            <w:noProof/>
          </w:rPr>
          <w:t>9</w:t>
        </w:r>
      </w:fldSimple>
      <w:r>
        <w:t xml:space="preserve"> și Anexa </w:t>
      </w:r>
      <w:fldSimple w:instr=" SEQ Anexa \* ARABIC ">
        <w:r w:rsidR="00B00969">
          <w:rPr>
            <w:noProof/>
          </w:rPr>
          <w:t>10</w:t>
        </w:r>
      </w:fldSimple>
      <w:r>
        <w:t>.</w:t>
      </w:r>
    </w:p>
    <w:p w:rsidR="002342F9" w:rsidRPr="008C372E" w:rsidRDefault="002342F9" w:rsidP="0045391B">
      <w:pPr>
        <w:ind w:firstLine="540"/>
        <w:rPr>
          <w:szCs w:val="24"/>
        </w:rPr>
      </w:pPr>
    </w:p>
    <w:p w:rsidR="007A2C47" w:rsidRPr="008C372E" w:rsidRDefault="00E218CF" w:rsidP="008A7FAE">
      <w:pPr>
        <w:pStyle w:val="Heading3"/>
        <w:spacing w:before="0"/>
        <w:ind w:firstLine="567"/>
        <w:rPr>
          <w:szCs w:val="24"/>
        </w:rPr>
      </w:pPr>
      <w:bookmarkStart w:id="33" w:name="_Toc436374669"/>
      <w:r w:rsidRPr="008C372E">
        <w:rPr>
          <w:szCs w:val="24"/>
        </w:rPr>
        <w:lastRenderedPageBreak/>
        <w:t>2.3.3.</w:t>
      </w:r>
      <w:r w:rsidR="007A2C47" w:rsidRPr="008C372E">
        <w:rPr>
          <w:szCs w:val="24"/>
        </w:rPr>
        <w:t xml:space="preserve"> </w:t>
      </w:r>
      <w:r w:rsidR="00664B37" w:rsidRPr="008C372E">
        <w:rPr>
          <w:szCs w:val="24"/>
        </w:rPr>
        <w:t>Speciile</w:t>
      </w:r>
      <w:r w:rsidR="007A2C47" w:rsidRPr="008C372E">
        <w:rPr>
          <w:szCs w:val="24"/>
        </w:rPr>
        <w:t xml:space="preserve"> de interes conservativ</w:t>
      </w:r>
      <w:bookmarkEnd w:id="33"/>
    </w:p>
    <w:p w:rsidR="007A2C47" w:rsidRPr="008C372E" w:rsidRDefault="003F0418" w:rsidP="002F00B3">
      <w:pPr>
        <w:pStyle w:val="Heading4"/>
        <w:ind w:firstLine="540"/>
      </w:pPr>
      <w:r w:rsidRPr="008C372E">
        <w:t>2.3.3</w:t>
      </w:r>
      <w:r w:rsidR="007A2C47" w:rsidRPr="008C372E">
        <w:t>.1 Plante</w:t>
      </w:r>
    </w:p>
    <w:p w:rsidR="001F38C1" w:rsidRPr="008C372E" w:rsidRDefault="000E09A2" w:rsidP="008A7FAE">
      <w:pPr>
        <w:ind w:firstLine="567"/>
        <w:rPr>
          <w:szCs w:val="24"/>
          <w:lang w:eastAsia="it-IT"/>
        </w:rPr>
      </w:pPr>
      <w:r w:rsidRPr="008C372E">
        <w:rPr>
          <w:szCs w:val="24"/>
          <w:lang w:eastAsia="it-IT"/>
        </w:rPr>
        <w:t xml:space="preserve">În formularul standard al sitului, sunt prevăzute două specii de plante de interes comunitar: </w:t>
      </w:r>
      <w:r w:rsidRPr="008C372E">
        <w:rPr>
          <w:i/>
          <w:szCs w:val="24"/>
        </w:rPr>
        <w:t xml:space="preserve">Pulsatilla pratensis ssp. Hungarica și Marsilea quadrifolia. </w:t>
      </w:r>
      <w:r w:rsidR="000C0AE3" w:rsidRPr="008C372E">
        <w:rPr>
          <w:szCs w:val="24"/>
        </w:rPr>
        <w:t>Cercetările efec</w:t>
      </w:r>
      <w:r w:rsidRPr="008C372E">
        <w:rPr>
          <w:szCs w:val="24"/>
        </w:rPr>
        <w:t>tuate în teren în anul 2015 a infirmat prezența acestor specii pe teritoriul sitului.</w:t>
      </w:r>
    </w:p>
    <w:p w:rsidR="007A2C47" w:rsidRPr="008C372E" w:rsidRDefault="003F0418" w:rsidP="002F00B3">
      <w:pPr>
        <w:pStyle w:val="Heading4"/>
        <w:ind w:firstLine="540"/>
      </w:pPr>
      <w:r w:rsidRPr="008C372E">
        <w:t>2.3.3</w:t>
      </w:r>
      <w:r w:rsidR="007A2C47" w:rsidRPr="008C372E">
        <w:t xml:space="preserve">.2 </w:t>
      </w:r>
      <w:r w:rsidR="00A2176D" w:rsidRPr="008C372E">
        <w:t>Amfibieni și reptile</w:t>
      </w:r>
    </w:p>
    <w:p w:rsidR="001F38C1" w:rsidRPr="008C372E" w:rsidRDefault="005306A9" w:rsidP="008A7FAE">
      <w:pPr>
        <w:ind w:firstLine="567"/>
        <w:rPr>
          <w:i/>
          <w:szCs w:val="24"/>
        </w:rPr>
      </w:pPr>
      <w:r w:rsidRPr="008C372E">
        <w:rPr>
          <w:szCs w:val="24"/>
          <w:lang w:eastAsia="it-IT"/>
        </w:rPr>
        <w:t xml:space="preserve">În formularul standard al sitului, sunt prevăzute două specii de amfibieni și reptile de interes comunitar: </w:t>
      </w:r>
      <w:r w:rsidRPr="008C372E">
        <w:rPr>
          <w:i/>
          <w:szCs w:val="24"/>
        </w:rPr>
        <w:t>Triturus cristatus, Emys orbicularis.</w:t>
      </w:r>
    </w:p>
    <w:p w:rsidR="005306A9" w:rsidRPr="008C372E" w:rsidRDefault="002F00B3" w:rsidP="002F00B3">
      <w:pPr>
        <w:ind w:firstLine="567"/>
        <w:rPr>
          <w:szCs w:val="24"/>
        </w:rPr>
      </w:pPr>
      <w:r w:rsidRPr="008C372E">
        <w:rPr>
          <w:i/>
          <w:szCs w:val="24"/>
          <w:u w:val="single"/>
        </w:rPr>
        <w:t>T</w:t>
      </w:r>
      <w:r w:rsidR="005306A9" w:rsidRPr="008C372E">
        <w:rPr>
          <w:i/>
          <w:szCs w:val="24"/>
          <w:u w:val="single"/>
        </w:rPr>
        <w:t>riturus cristatus.</w:t>
      </w:r>
      <w:r w:rsidR="004302AC" w:rsidRPr="008C372E">
        <w:rPr>
          <w:i/>
          <w:szCs w:val="24"/>
          <w:u w:val="single"/>
        </w:rPr>
        <w:t xml:space="preserve"> </w:t>
      </w:r>
      <w:r w:rsidR="004302AC" w:rsidRPr="008C372E">
        <w:rPr>
          <w:szCs w:val="24"/>
        </w:rPr>
        <w:t>Specia beneficiază de habitate favorabile în sit, atât pentru reproducere cât și pentru perioada terestră. Habitatul speciei este distribuit, în principal, de-a lungul pârâului care alimentează Lacul Fazanilor și, mai apoi, care se scurge din respectivul lac. De asemenea, în zona împădurită din aval de Lacul Fazanilor, se formează, mai ales în perioada de primăvară, băltiri, care reprezintă de asemenea, habitate favorabile speciei pe perioada acvatică. Trebuie precizat, că mare parte a cursului aval de lac este temporar, constituind habitat acvatic doar în perioadele umede ale anului.</w:t>
      </w:r>
    </w:p>
    <w:p w:rsidR="005306A9" w:rsidRPr="008C372E" w:rsidRDefault="005306A9" w:rsidP="005306A9">
      <w:pPr>
        <w:ind w:firstLine="567"/>
        <w:rPr>
          <w:b/>
          <w:szCs w:val="24"/>
        </w:rPr>
      </w:pPr>
      <w:r w:rsidRPr="008C372E">
        <w:rPr>
          <w:i/>
          <w:szCs w:val="24"/>
          <w:u w:val="single"/>
        </w:rPr>
        <w:t>Emys orbicularis.</w:t>
      </w:r>
      <w:r w:rsidR="004302AC" w:rsidRPr="008C372E">
        <w:rPr>
          <w:i/>
          <w:szCs w:val="24"/>
          <w:u w:val="single"/>
        </w:rPr>
        <w:t xml:space="preserve"> </w:t>
      </w:r>
      <w:r w:rsidR="004302AC" w:rsidRPr="008C372E">
        <w:rPr>
          <w:szCs w:val="24"/>
        </w:rPr>
        <w:t>Specia este nativă și larg răspîndită la nivelul sitului, deținând un habitat favorabil în malurile bogate în vegetație ale Lacului Fazanilor și în canalele de alimentare și de drenare ale acestuia.</w:t>
      </w:r>
    </w:p>
    <w:p w:rsidR="007A2C47" w:rsidRPr="008C372E" w:rsidRDefault="003F0418" w:rsidP="002F00B3">
      <w:pPr>
        <w:pStyle w:val="Heading4"/>
        <w:ind w:firstLine="540"/>
      </w:pPr>
      <w:r w:rsidRPr="008C372E">
        <w:t>2.3.3</w:t>
      </w:r>
      <w:r w:rsidR="007A2C47" w:rsidRPr="008C372E">
        <w:t>.3 Mamifere</w:t>
      </w:r>
    </w:p>
    <w:p w:rsidR="001F38C1" w:rsidRPr="008C372E" w:rsidRDefault="005306A9" w:rsidP="008A7FAE">
      <w:pPr>
        <w:ind w:firstLine="567"/>
        <w:rPr>
          <w:szCs w:val="24"/>
        </w:rPr>
      </w:pPr>
      <w:r w:rsidRPr="008C372E">
        <w:rPr>
          <w:szCs w:val="24"/>
          <w:lang w:eastAsia="it-IT"/>
        </w:rPr>
        <w:t xml:space="preserve">În formularul standard al sitului, este prevăzută o specie de mamifere de interes comunitar: </w:t>
      </w:r>
      <w:r w:rsidRPr="008C372E">
        <w:rPr>
          <w:i/>
          <w:szCs w:val="24"/>
        </w:rPr>
        <w:t>Spermophilus citellus.</w:t>
      </w:r>
    </w:p>
    <w:p w:rsidR="005306A9" w:rsidRDefault="005306A9" w:rsidP="00222876">
      <w:pPr>
        <w:ind w:firstLine="567"/>
        <w:rPr>
          <w:szCs w:val="24"/>
        </w:rPr>
      </w:pPr>
      <w:r w:rsidRPr="008C372E">
        <w:rPr>
          <w:i/>
          <w:szCs w:val="24"/>
          <w:u w:val="single"/>
        </w:rPr>
        <w:t>Spermophilus citellus.</w:t>
      </w:r>
      <w:r w:rsidR="004302AC" w:rsidRPr="008C372E">
        <w:rPr>
          <w:i/>
          <w:szCs w:val="24"/>
        </w:rPr>
        <w:t xml:space="preserve"> </w:t>
      </w:r>
      <w:r w:rsidR="004302AC" w:rsidRPr="008C372E">
        <w:rPr>
          <w:szCs w:val="24"/>
        </w:rPr>
        <w:t>Deși suprafața habitatului este semnificativă, de aproximativ 200 ha, prezența speciei este fragmentată. În urma cercetărilor din teren, se pare că, în acest sit, specia preferă terenurile aflate în pantă, în special în zona barajului Lacului Fazanilor.</w:t>
      </w:r>
      <w:r w:rsidR="00222876" w:rsidRPr="008C372E">
        <w:rPr>
          <w:szCs w:val="24"/>
        </w:rPr>
        <w:t xml:space="preserve"> </w:t>
      </w:r>
      <w:r w:rsidR="004302AC" w:rsidRPr="008C372E">
        <w:rPr>
          <w:szCs w:val="24"/>
        </w:rPr>
        <w:t>Ca o particularitate, s-a remarcat coloritul mai închis al indivizilor din aceste zone față de al celor din zonele de islaz. Habitate favorabile speciei au fost identificate în urma studiilor de teren în zona digului lacului de acumulare și pe islazurile localității folosite ca pășuni pentru oi, vaci și cai.</w:t>
      </w:r>
    </w:p>
    <w:p w:rsidR="00A536B3" w:rsidRPr="008A7FAE" w:rsidRDefault="00A536B3" w:rsidP="00A536B3">
      <w:pPr>
        <w:pStyle w:val="Caption"/>
        <w:ind w:firstLine="567"/>
        <w:jc w:val="both"/>
        <w:rPr>
          <w:szCs w:val="24"/>
          <w:lang w:val="it-IT"/>
        </w:rPr>
      </w:pPr>
      <w:r>
        <w:rPr>
          <w:szCs w:val="24"/>
          <w:lang w:val="it-IT"/>
        </w:rPr>
        <w:t xml:space="preserve">Hărțile distribuției speciilor de interes comunitar din sit sunt prezentate în </w:t>
      </w:r>
      <w:r>
        <w:t xml:space="preserve">Anexa </w:t>
      </w:r>
      <w:fldSimple w:instr=" SEQ Anexa \* ARABIC ">
        <w:r w:rsidR="00B00969">
          <w:rPr>
            <w:noProof/>
          </w:rPr>
          <w:t>11</w:t>
        </w:r>
      </w:fldSimple>
      <w:r>
        <w:t xml:space="preserve">, Anexa </w:t>
      </w:r>
      <w:fldSimple w:instr=" SEQ Anexa \* ARABIC ">
        <w:r w:rsidR="00B00969">
          <w:rPr>
            <w:noProof/>
          </w:rPr>
          <w:t>12</w:t>
        </w:r>
      </w:fldSimple>
      <w:r>
        <w:t xml:space="preserve"> și Anexa </w:t>
      </w:r>
      <w:fldSimple w:instr=" SEQ Anexa \* ARABIC ">
        <w:r w:rsidR="00B00969">
          <w:rPr>
            <w:noProof/>
          </w:rPr>
          <w:t>13</w:t>
        </w:r>
      </w:fldSimple>
      <w:r>
        <w:t>.</w:t>
      </w:r>
    </w:p>
    <w:p w:rsidR="002342F9" w:rsidRPr="008C372E" w:rsidRDefault="002342F9" w:rsidP="00222876">
      <w:pPr>
        <w:ind w:firstLine="567"/>
        <w:rPr>
          <w:szCs w:val="24"/>
        </w:rPr>
      </w:pPr>
    </w:p>
    <w:p w:rsidR="007A2C47" w:rsidRPr="008C372E" w:rsidRDefault="002F00B3" w:rsidP="002F00B3">
      <w:pPr>
        <w:pStyle w:val="Heading4"/>
        <w:ind w:firstLine="567"/>
      </w:pPr>
      <w:r w:rsidRPr="008C372E">
        <w:t>2.3.3</w:t>
      </w:r>
      <w:r w:rsidR="00971EFF" w:rsidRPr="008C372E">
        <w:t xml:space="preserve">.4. </w:t>
      </w:r>
      <w:r w:rsidR="004302AC" w:rsidRPr="008C372E">
        <w:t>Alte specii de floră și faună identificate în sit</w:t>
      </w:r>
    </w:p>
    <w:p w:rsidR="004302AC" w:rsidRPr="008C372E" w:rsidRDefault="004302AC" w:rsidP="008A7FAE">
      <w:pPr>
        <w:ind w:firstLine="567"/>
        <w:rPr>
          <w:szCs w:val="24"/>
        </w:rPr>
      </w:pPr>
      <w:r w:rsidRPr="008C372E">
        <w:rPr>
          <w:szCs w:val="24"/>
        </w:rPr>
        <w:t>Cercetările din teren au mai relevat prezența următoarelor specii:</w:t>
      </w:r>
    </w:p>
    <w:p w:rsidR="004302AC" w:rsidRPr="008C372E" w:rsidRDefault="004302AC" w:rsidP="00115506">
      <w:pPr>
        <w:numPr>
          <w:ilvl w:val="0"/>
          <w:numId w:val="22"/>
        </w:numPr>
        <w:rPr>
          <w:i/>
          <w:szCs w:val="24"/>
          <w:lang w:val="fr-FR"/>
        </w:rPr>
      </w:pPr>
      <w:r w:rsidRPr="008C372E">
        <w:rPr>
          <w:i/>
          <w:szCs w:val="24"/>
        </w:rPr>
        <w:lastRenderedPageBreak/>
        <w:t>Rhodeus sericeus amarus</w:t>
      </w:r>
      <w:r w:rsidR="00994EEC" w:rsidRPr="008C372E">
        <w:rPr>
          <w:szCs w:val="24"/>
        </w:rPr>
        <w:t>;</w:t>
      </w:r>
    </w:p>
    <w:p w:rsidR="008E4B2F" w:rsidRPr="008C372E" w:rsidRDefault="008E4B2F" w:rsidP="00115506">
      <w:pPr>
        <w:numPr>
          <w:ilvl w:val="0"/>
          <w:numId w:val="22"/>
        </w:numPr>
        <w:rPr>
          <w:i/>
          <w:szCs w:val="24"/>
          <w:lang w:val="fr-FR"/>
        </w:rPr>
      </w:pPr>
      <w:r w:rsidRPr="008C372E">
        <w:rPr>
          <w:i/>
          <w:szCs w:val="24"/>
        </w:rPr>
        <w:t>Umbra krameri</w:t>
      </w:r>
      <w:r w:rsidRPr="008C372E">
        <w:rPr>
          <w:i/>
          <w:szCs w:val="24"/>
          <w:lang w:val="fr-FR"/>
        </w:rPr>
        <w:t>;</w:t>
      </w:r>
    </w:p>
    <w:p w:rsidR="008E4B2F" w:rsidRPr="008C372E" w:rsidRDefault="008E4B2F" w:rsidP="00115506">
      <w:pPr>
        <w:numPr>
          <w:ilvl w:val="0"/>
          <w:numId w:val="22"/>
        </w:numPr>
        <w:rPr>
          <w:i/>
          <w:szCs w:val="24"/>
          <w:lang w:val="fr-FR"/>
        </w:rPr>
      </w:pPr>
      <w:r w:rsidRPr="008C372E">
        <w:rPr>
          <w:i/>
          <w:szCs w:val="24"/>
          <w:lang w:val="fr-FR"/>
        </w:rPr>
        <w:t xml:space="preserve">Cobitis </w:t>
      </w:r>
      <w:r w:rsidR="008C372E" w:rsidRPr="008C372E">
        <w:rPr>
          <w:i/>
          <w:szCs w:val="24"/>
          <w:lang w:val="fr-FR"/>
        </w:rPr>
        <w:t>taenia</w:t>
      </w:r>
      <w:r w:rsidRPr="008C372E">
        <w:rPr>
          <w:i/>
          <w:szCs w:val="24"/>
          <w:lang w:val="fr-FR"/>
        </w:rPr>
        <w:t>;</w:t>
      </w:r>
    </w:p>
    <w:p w:rsidR="004302AC" w:rsidRPr="008C372E" w:rsidRDefault="00994EEC" w:rsidP="00115506">
      <w:pPr>
        <w:numPr>
          <w:ilvl w:val="0"/>
          <w:numId w:val="22"/>
        </w:numPr>
        <w:rPr>
          <w:i/>
          <w:szCs w:val="24"/>
          <w:u w:val="single"/>
        </w:rPr>
      </w:pPr>
      <w:r w:rsidRPr="008C372E">
        <w:rPr>
          <w:i/>
          <w:szCs w:val="24"/>
        </w:rPr>
        <w:t>Hyla arborea;</w:t>
      </w:r>
    </w:p>
    <w:p w:rsidR="00994EEC" w:rsidRPr="008C372E" w:rsidRDefault="00994EEC" w:rsidP="00115506">
      <w:pPr>
        <w:numPr>
          <w:ilvl w:val="0"/>
          <w:numId w:val="22"/>
        </w:numPr>
        <w:rPr>
          <w:i/>
          <w:szCs w:val="24"/>
          <w:u w:val="single"/>
        </w:rPr>
      </w:pPr>
      <w:r w:rsidRPr="008C372E">
        <w:rPr>
          <w:i/>
          <w:szCs w:val="24"/>
        </w:rPr>
        <w:t>Bufo viridis;</w:t>
      </w:r>
    </w:p>
    <w:p w:rsidR="00994EEC" w:rsidRPr="008C372E" w:rsidRDefault="00994EEC" w:rsidP="00115506">
      <w:pPr>
        <w:numPr>
          <w:ilvl w:val="0"/>
          <w:numId w:val="22"/>
        </w:numPr>
        <w:rPr>
          <w:i/>
          <w:szCs w:val="24"/>
          <w:u w:val="single"/>
        </w:rPr>
      </w:pPr>
      <w:r w:rsidRPr="008C372E">
        <w:rPr>
          <w:i/>
          <w:szCs w:val="24"/>
        </w:rPr>
        <w:t>Pelobates fuscus;</w:t>
      </w:r>
    </w:p>
    <w:p w:rsidR="00994EEC" w:rsidRPr="008C372E" w:rsidRDefault="00994EEC" w:rsidP="00115506">
      <w:pPr>
        <w:numPr>
          <w:ilvl w:val="0"/>
          <w:numId w:val="22"/>
        </w:numPr>
        <w:rPr>
          <w:i/>
          <w:szCs w:val="24"/>
          <w:u w:val="single"/>
        </w:rPr>
      </w:pPr>
      <w:r w:rsidRPr="008C372E">
        <w:rPr>
          <w:i/>
          <w:szCs w:val="24"/>
        </w:rPr>
        <w:t>Rana dalmatina;</w:t>
      </w:r>
    </w:p>
    <w:p w:rsidR="00994EEC" w:rsidRPr="008C372E" w:rsidRDefault="00994EEC" w:rsidP="00115506">
      <w:pPr>
        <w:numPr>
          <w:ilvl w:val="0"/>
          <w:numId w:val="22"/>
        </w:numPr>
        <w:rPr>
          <w:i/>
          <w:szCs w:val="24"/>
          <w:u w:val="single"/>
        </w:rPr>
      </w:pPr>
      <w:r w:rsidRPr="008C372E">
        <w:rPr>
          <w:i/>
          <w:szCs w:val="24"/>
        </w:rPr>
        <w:t>Natrix natrix;</w:t>
      </w:r>
    </w:p>
    <w:p w:rsidR="00994EEC" w:rsidRPr="008C372E" w:rsidRDefault="00994EEC" w:rsidP="00115506">
      <w:pPr>
        <w:numPr>
          <w:ilvl w:val="0"/>
          <w:numId w:val="22"/>
        </w:numPr>
        <w:rPr>
          <w:i/>
          <w:szCs w:val="24"/>
          <w:u w:val="single"/>
        </w:rPr>
      </w:pPr>
      <w:r w:rsidRPr="008C372E">
        <w:rPr>
          <w:i/>
          <w:szCs w:val="24"/>
        </w:rPr>
        <w:t>Natrix tessellata;</w:t>
      </w:r>
    </w:p>
    <w:p w:rsidR="00994EEC" w:rsidRPr="008C372E" w:rsidRDefault="00994EEC" w:rsidP="00115506">
      <w:pPr>
        <w:numPr>
          <w:ilvl w:val="0"/>
          <w:numId w:val="22"/>
        </w:numPr>
        <w:rPr>
          <w:i/>
          <w:szCs w:val="24"/>
          <w:u w:val="single"/>
        </w:rPr>
      </w:pPr>
      <w:r w:rsidRPr="008C372E">
        <w:rPr>
          <w:i/>
          <w:szCs w:val="24"/>
        </w:rPr>
        <w:t>Rana arvalis;</w:t>
      </w:r>
    </w:p>
    <w:p w:rsidR="00994EEC" w:rsidRPr="008C372E" w:rsidRDefault="00994EEC" w:rsidP="00115506">
      <w:pPr>
        <w:numPr>
          <w:ilvl w:val="0"/>
          <w:numId w:val="22"/>
        </w:numPr>
        <w:rPr>
          <w:i/>
          <w:szCs w:val="24"/>
          <w:u w:val="single"/>
        </w:rPr>
      </w:pPr>
      <w:r w:rsidRPr="008C372E">
        <w:rPr>
          <w:i/>
          <w:szCs w:val="24"/>
        </w:rPr>
        <w:t>Rana ridibunda.</w:t>
      </w:r>
    </w:p>
    <w:p w:rsidR="00994EEC" w:rsidRPr="008C372E" w:rsidRDefault="00276754" w:rsidP="00276754">
      <w:pPr>
        <w:ind w:firstLine="720"/>
        <w:rPr>
          <w:szCs w:val="24"/>
        </w:rPr>
      </w:pPr>
      <w:r w:rsidRPr="008C372E">
        <w:rPr>
          <w:szCs w:val="24"/>
        </w:rPr>
        <w:t xml:space="preserve">Dintre acestea, următoarele specii de pești </w:t>
      </w:r>
      <w:r w:rsidR="0011010E">
        <w:rPr>
          <w:szCs w:val="24"/>
        </w:rPr>
        <w:t>s-a considerat că necesită</w:t>
      </w:r>
      <w:r w:rsidRPr="008C372E">
        <w:rPr>
          <w:szCs w:val="24"/>
        </w:rPr>
        <w:t xml:space="preserve"> stabilirea </w:t>
      </w:r>
      <w:r w:rsidR="000F51CE">
        <w:rPr>
          <w:szCs w:val="24"/>
        </w:rPr>
        <w:t>unor măsuri de conservare:</w:t>
      </w:r>
    </w:p>
    <w:p w:rsidR="00276754" w:rsidRPr="008C372E" w:rsidRDefault="00276754" w:rsidP="00FC4189">
      <w:pPr>
        <w:ind w:firstLine="567"/>
        <w:rPr>
          <w:szCs w:val="24"/>
          <w:lang w:val="fr-FR"/>
        </w:rPr>
      </w:pPr>
      <w:r w:rsidRPr="008C372E">
        <w:rPr>
          <w:i/>
          <w:szCs w:val="24"/>
          <w:u w:val="single"/>
        </w:rPr>
        <w:t>Rhodeus sericeus amarus</w:t>
      </w:r>
      <w:r w:rsidR="0082335C" w:rsidRPr="008C372E">
        <w:rPr>
          <w:i/>
          <w:szCs w:val="24"/>
          <w:u w:val="single"/>
        </w:rPr>
        <w:t xml:space="preserve"> </w:t>
      </w:r>
      <w:r w:rsidR="0082335C" w:rsidRPr="008C372E">
        <w:rPr>
          <w:i/>
        </w:rPr>
        <w:t xml:space="preserve">– </w:t>
      </w:r>
      <w:r w:rsidR="0082335C" w:rsidRPr="008C372E">
        <w:t>boarță. Specie rezidentă, identificată în sit în Lacul Fazanilor și în Ierul Îngust, pe o lungime de circa 1 km amonte de confluența acestuia cu Ierul.</w:t>
      </w:r>
    </w:p>
    <w:p w:rsidR="00276754" w:rsidRPr="008C372E" w:rsidRDefault="00822E61" w:rsidP="00FC4189">
      <w:pPr>
        <w:ind w:firstLine="567"/>
        <w:rPr>
          <w:i/>
          <w:szCs w:val="24"/>
          <w:u w:val="single"/>
          <w:lang w:val="fr-FR"/>
        </w:rPr>
      </w:pPr>
      <w:r w:rsidRPr="008C372E">
        <w:rPr>
          <w:i/>
          <w:szCs w:val="24"/>
          <w:u w:val="single"/>
        </w:rPr>
        <w:t>Umbra krameri - țigănuș</w:t>
      </w:r>
      <w:r w:rsidRPr="008C372E">
        <w:rPr>
          <w:szCs w:val="24"/>
        </w:rPr>
        <w:t xml:space="preserve">. Specie rezidentă, identificată în sistemul reofil Ierul Îngust, </w:t>
      </w:r>
      <w:r w:rsidRPr="008C372E">
        <w:t>pe o lungime de circa 1 km amonte de confluența acestuia cu Ierul.</w:t>
      </w:r>
    </w:p>
    <w:p w:rsidR="00276754" w:rsidRPr="008C372E" w:rsidRDefault="00902D95" w:rsidP="00FC4189">
      <w:pPr>
        <w:ind w:firstLine="567"/>
        <w:rPr>
          <w:szCs w:val="24"/>
          <w:lang w:val="fr-FR"/>
        </w:rPr>
      </w:pPr>
      <w:r w:rsidRPr="008C372E">
        <w:rPr>
          <w:i/>
          <w:szCs w:val="24"/>
          <w:u w:val="single"/>
          <w:lang w:val="fr-FR"/>
        </w:rPr>
        <w:t>Cobitis taenia</w:t>
      </w:r>
      <w:r w:rsidR="00822E61" w:rsidRPr="008C372E">
        <w:rPr>
          <w:i/>
          <w:szCs w:val="24"/>
          <w:u w:val="single"/>
          <w:lang w:val="fr-FR"/>
        </w:rPr>
        <w:t xml:space="preserve"> - </w:t>
      </w:r>
      <w:r w:rsidR="00FC4189" w:rsidRPr="008C372E">
        <w:rPr>
          <w:szCs w:val="24"/>
        </w:rPr>
        <w:t xml:space="preserve">Specie rezidentă, identificată în sistemul reofil Ierul Îngust, </w:t>
      </w:r>
      <w:r w:rsidR="00FC4189" w:rsidRPr="008C372E">
        <w:t>pe o lungime de circa 1 km amonte de confluența acestuia cu Ierul.</w:t>
      </w:r>
    </w:p>
    <w:p w:rsidR="00276754" w:rsidRPr="008C372E" w:rsidRDefault="00276754" w:rsidP="00276754">
      <w:pPr>
        <w:ind w:firstLine="720"/>
        <w:rPr>
          <w:szCs w:val="24"/>
        </w:rPr>
      </w:pPr>
    </w:p>
    <w:p w:rsidR="007A2C47" w:rsidRPr="008C372E" w:rsidRDefault="007A2C47" w:rsidP="008A7FAE">
      <w:pPr>
        <w:pStyle w:val="Heading2"/>
        <w:spacing w:before="0"/>
        <w:ind w:firstLine="567"/>
        <w:contextualSpacing/>
        <w:rPr>
          <w:szCs w:val="24"/>
        </w:rPr>
      </w:pPr>
      <w:bookmarkStart w:id="34" w:name="_Toc328812612"/>
      <w:bookmarkStart w:id="35" w:name="_Toc436374670"/>
      <w:r w:rsidRPr="008C372E">
        <w:rPr>
          <w:szCs w:val="24"/>
        </w:rPr>
        <w:t>2.4. Informații socio-economice</w:t>
      </w:r>
      <w:bookmarkEnd w:id="34"/>
      <w:r w:rsidR="00F2097E" w:rsidRPr="008C372E">
        <w:rPr>
          <w:szCs w:val="24"/>
        </w:rPr>
        <w:t>, impacturi și amenințări</w:t>
      </w:r>
      <w:bookmarkEnd w:id="35"/>
    </w:p>
    <w:p w:rsidR="007A2C47" w:rsidRPr="008C372E" w:rsidRDefault="007A2C47" w:rsidP="008A7FAE">
      <w:pPr>
        <w:pStyle w:val="Heading3"/>
        <w:spacing w:before="0"/>
        <w:ind w:firstLine="567"/>
        <w:rPr>
          <w:szCs w:val="24"/>
        </w:rPr>
      </w:pPr>
      <w:bookmarkStart w:id="36" w:name="_Toc436374671"/>
      <w:r w:rsidRPr="008C372E">
        <w:rPr>
          <w:szCs w:val="24"/>
        </w:rPr>
        <w:t xml:space="preserve">2.4.1. </w:t>
      </w:r>
      <w:r w:rsidR="00F2097E" w:rsidRPr="008C372E">
        <w:rPr>
          <w:szCs w:val="24"/>
        </w:rPr>
        <w:t>Informații socio-economice și culturale</w:t>
      </w:r>
      <w:bookmarkEnd w:id="36"/>
    </w:p>
    <w:p w:rsidR="00F64CC7" w:rsidRPr="008C372E" w:rsidRDefault="00F2097E" w:rsidP="002F00B3">
      <w:pPr>
        <w:pStyle w:val="Heading4"/>
        <w:ind w:firstLine="540"/>
        <w:jc w:val="left"/>
      </w:pPr>
      <w:r w:rsidRPr="008C372E">
        <w:t>2.4.1.1 Comunitățile locale și factorii interesați</w:t>
      </w:r>
    </w:p>
    <w:p w:rsidR="00A2176D" w:rsidRPr="008C372E" w:rsidRDefault="00547453" w:rsidP="00B67F32">
      <w:pPr>
        <w:autoSpaceDE w:val="0"/>
        <w:autoSpaceDN w:val="0"/>
        <w:adjustRightInd w:val="0"/>
        <w:ind w:firstLine="567"/>
        <w:rPr>
          <w:szCs w:val="24"/>
        </w:rPr>
      </w:pPr>
      <w:r w:rsidRPr="008C372E">
        <w:rPr>
          <w:szCs w:val="24"/>
        </w:rPr>
        <w:t xml:space="preserve">Așa cum a fost precizat și în capitolele anterioare, teritoriul </w:t>
      </w:r>
      <w:r w:rsidR="0086519A" w:rsidRPr="008C372E">
        <w:rPr>
          <w:szCs w:val="24"/>
        </w:rPr>
        <w:t>sitului studiat</w:t>
      </w:r>
      <w:r w:rsidR="00A2176D" w:rsidRPr="008C372E">
        <w:rPr>
          <w:szCs w:val="24"/>
        </w:rPr>
        <w:t xml:space="preserve"> se suprapune pes</w:t>
      </w:r>
      <w:r w:rsidR="00B67F32" w:rsidRPr="008C372E">
        <w:rPr>
          <w:szCs w:val="24"/>
        </w:rPr>
        <w:t>te teritoriul administrativ al comunei Diosig.</w:t>
      </w:r>
      <w:r w:rsidR="006A372A" w:rsidRPr="008C372E">
        <w:rPr>
          <w:szCs w:val="24"/>
        </w:rPr>
        <w:t xml:space="preserve"> </w:t>
      </w:r>
    </w:p>
    <w:p w:rsidR="00B147E4" w:rsidRPr="008C372E" w:rsidRDefault="000D45AC" w:rsidP="00A2176D">
      <w:pPr>
        <w:ind w:firstLine="567"/>
        <w:rPr>
          <w:snapToGrid w:val="0"/>
          <w:szCs w:val="24"/>
        </w:rPr>
      </w:pPr>
      <w:r w:rsidRPr="008C372E">
        <w:rPr>
          <w:snapToGrid w:val="0"/>
          <w:szCs w:val="24"/>
        </w:rPr>
        <w:t>Comuna Diosig e</w:t>
      </w:r>
      <w:r w:rsidR="00D22B1B" w:rsidRPr="008C372E">
        <w:rPr>
          <w:snapToGrid w:val="0"/>
          <w:szCs w:val="24"/>
        </w:rPr>
        <w:t>ste formată din două localități</w:t>
      </w:r>
      <w:r w:rsidR="00C42571" w:rsidRPr="008C372E">
        <w:rPr>
          <w:snapToGrid w:val="0"/>
          <w:szCs w:val="24"/>
        </w:rPr>
        <w:t xml:space="preserve">, respectiv </w:t>
      </w:r>
      <w:r w:rsidR="007866F2" w:rsidRPr="008C372E">
        <w:rPr>
          <w:snapToGrid w:val="0"/>
          <w:szCs w:val="24"/>
        </w:rPr>
        <w:t>Dios</w:t>
      </w:r>
      <w:r w:rsidRPr="008C372E">
        <w:rPr>
          <w:snapToGrid w:val="0"/>
          <w:szCs w:val="24"/>
        </w:rPr>
        <w:t xml:space="preserve">ig și Ianca și în anul 2011 avea o populație de 6816 locuitori. Situl care face obiectul planului de management </w:t>
      </w:r>
      <w:r w:rsidR="00A91FF0" w:rsidRPr="008C372E">
        <w:rPr>
          <w:snapToGrid w:val="0"/>
          <w:szCs w:val="24"/>
        </w:rPr>
        <w:t>i</w:t>
      </w:r>
      <w:r w:rsidR="000629C1" w:rsidRPr="008C372E">
        <w:rPr>
          <w:snapToGrid w:val="0"/>
          <w:szCs w:val="24"/>
        </w:rPr>
        <w:t xml:space="preserve">nclude doar </w:t>
      </w:r>
      <w:r w:rsidR="003E4B25" w:rsidRPr="008C372E">
        <w:rPr>
          <w:snapToGrid w:val="0"/>
          <w:szCs w:val="24"/>
        </w:rPr>
        <w:t xml:space="preserve">localitatea </w:t>
      </w:r>
      <w:r w:rsidR="000629C1" w:rsidRPr="008C372E">
        <w:rPr>
          <w:snapToGrid w:val="0"/>
          <w:szCs w:val="24"/>
        </w:rPr>
        <w:t xml:space="preserve">Diosig, cu o populație de 6259 locuitori. </w:t>
      </w:r>
    </w:p>
    <w:p w:rsidR="000629C1" w:rsidRPr="008C372E" w:rsidRDefault="00B147E4" w:rsidP="00ED2EB1">
      <w:pPr>
        <w:ind w:firstLine="567"/>
        <w:rPr>
          <w:snapToGrid w:val="0"/>
          <w:szCs w:val="24"/>
        </w:rPr>
      </w:pPr>
      <w:r w:rsidRPr="008C372E">
        <w:rPr>
          <w:snapToGrid w:val="0"/>
          <w:szCs w:val="24"/>
        </w:rPr>
        <w:t>Structura populaţiei pe grupe de vârstă indică un dezechilibru între grupele de vârstă, precum și o tendinţă de îmbătrânire a populaţiei, datele statistice actuale relevând discrepanţe între grupele de vârstă,</w:t>
      </w:r>
      <w:r w:rsidR="00762ABD" w:rsidRPr="008C372E">
        <w:rPr>
          <w:snapToGrid w:val="0"/>
          <w:szCs w:val="24"/>
        </w:rPr>
        <w:t xml:space="preserve"> populația vârstnică și populația adultă reprezentând cumulat 72% din total,</w:t>
      </w:r>
      <w:r w:rsidRPr="008C372E">
        <w:rPr>
          <w:snapToGrid w:val="0"/>
          <w:szCs w:val="24"/>
        </w:rPr>
        <w:t xml:space="preserve"> cu consecinţe directe asupra evoluţiei econ</w:t>
      </w:r>
      <w:r w:rsidR="00B1185B" w:rsidRPr="008C372E">
        <w:rPr>
          <w:snapToGrid w:val="0"/>
          <w:szCs w:val="24"/>
        </w:rPr>
        <w:t>omiei locale.</w:t>
      </w:r>
    </w:p>
    <w:p w:rsidR="00762ABD" w:rsidRPr="008C372E" w:rsidRDefault="00762ABD" w:rsidP="000B3D20">
      <w:pPr>
        <w:ind w:hanging="90"/>
        <w:rPr>
          <w:noProof/>
          <w:szCs w:val="24"/>
        </w:rPr>
      </w:pPr>
    </w:p>
    <w:p w:rsidR="008A0229" w:rsidRPr="008C372E" w:rsidRDefault="008A0229" w:rsidP="000B3D20">
      <w:pPr>
        <w:ind w:hanging="90"/>
        <w:rPr>
          <w:noProof/>
          <w:szCs w:val="24"/>
        </w:rPr>
      </w:pPr>
    </w:p>
    <w:p w:rsidR="000B3D20" w:rsidRPr="008C372E" w:rsidRDefault="00E70866" w:rsidP="00AB4395">
      <w:pPr>
        <w:ind w:hanging="90"/>
        <w:jc w:val="center"/>
        <w:rPr>
          <w:snapToGrid w:val="0"/>
          <w:szCs w:val="24"/>
        </w:rPr>
      </w:pPr>
      <w:r w:rsidRPr="008C372E">
        <w:rPr>
          <w:noProof/>
          <w:szCs w:val="24"/>
          <w:lang w:val="en-US"/>
        </w:rPr>
        <w:drawing>
          <wp:inline distT="0" distB="0" distL="0" distR="0">
            <wp:extent cx="4698365" cy="2982595"/>
            <wp:effectExtent l="19050" t="19050" r="26035" b="27305"/>
            <wp:docPr id="1" name="Picture 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15"/>
                    <a:srcRect/>
                    <a:stretch>
                      <a:fillRect/>
                    </a:stretch>
                  </pic:blipFill>
                  <pic:spPr bwMode="auto">
                    <a:xfrm>
                      <a:off x="0" y="0"/>
                      <a:ext cx="4698365" cy="2982595"/>
                    </a:xfrm>
                    <a:prstGeom prst="rect">
                      <a:avLst/>
                    </a:prstGeom>
                    <a:noFill/>
                    <a:ln w="6350" cmpd="sng">
                      <a:solidFill>
                        <a:srgbClr val="000000"/>
                      </a:solidFill>
                      <a:miter lim="800000"/>
                      <a:headEnd/>
                      <a:tailEnd/>
                    </a:ln>
                    <a:effectLst/>
                  </pic:spPr>
                </pic:pic>
              </a:graphicData>
            </a:graphic>
          </wp:inline>
        </w:drawing>
      </w:r>
    </w:p>
    <w:p w:rsidR="000629C1" w:rsidRPr="008C372E" w:rsidRDefault="00ED2EB1" w:rsidP="00BF776F">
      <w:pPr>
        <w:spacing w:line="240" w:lineRule="auto"/>
        <w:jc w:val="center"/>
        <w:rPr>
          <w:snapToGrid w:val="0"/>
          <w:szCs w:val="24"/>
        </w:rPr>
      </w:pPr>
      <w:r w:rsidRPr="008C372E">
        <w:rPr>
          <w:snapToGrid w:val="0"/>
          <w:szCs w:val="24"/>
        </w:rPr>
        <w:t>Fig. 1. Ponderea populației pe grupe de vârstă în sit</w:t>
      </w:r>
    </w:p>
    <w:p w:rsidR="00BB1567" w:rsidRPr="008C372E" w:rsidRDefault="00BB1567" w:rsidP="00BF776F">
      <w:pPr>
        <w:spacing w:line="240" w:lineRule="auto"/>
        <w:jc w:val="center"/>
        <w:rPr>
          <w:snapToGrid w:val="0"/>
          <w:szCs w:val="24"/>
        </w:rPr>
      </w:pPr>
    </w:p>
    <w:p w:rsidR="00ED2EB1" w:rsidRPr="008C372E" w:rsidRDefault="00ED2EB1" w:rsidP="000629C1">
      <w:pPr>
        <w:jc w:val="center"/>
        <w:rPr>
          <w:snapToGrid w:val="0"/>
          <w:szCs w:val="24"/>
        </w:rPr>
      </w:pPr>
    </w:p>
    <w:p w:rsidR="00976496" w:rsidRPr="008C372E" w:rsidRDefault="00976496" w:rsidP="00FF1310">
      <w:pPr>
        <w:ind w:firstLine="720"/>
        <w:rPr>
          <w:snapToGrid w:val="0"/>
          <w:szCs w:val="24"/>
        </w:rPr>
      </w:pPr>
      <w:r w:rsidRPr="008C372E">
        <w:rPr>
          <w:snapToGrid w:val="0"/>
          <w:szCs w:val="24"/>
        </w:rPr>
        <w:t>Cu privire la structura etnică a populației, comuna Diosig este caracterizată de diversitate etnică; aproximativ 49% din locuitorii comunei sunt de naționalitate maghiară, 26% din locuitori sunt de etnie română, iar 23% apa</w:t>
      </w:r>
      <w:r w:rsidR="00D106D6" w:rsidRPr="008C372E">
        <w:rPr>
          <w:snapToGrid w:val="0"/>
          <w:szCs w:val="24"/>
        </w:rPr>
        <w:t>r</w:t>
      </w:r>
      <w:r w:rsidRPr="008C372E">
        <w:rPr>
          <w:snapToGrid w:val="0"/>
          <w:szCs w:val="24"/>
        </w:rPr>
        <w:t xml:space="preserve">țin etniei rrome. </w:t>
      </w:r>
    </w:p>
    <w:p w:rsidR="0060794F" w:rsidRPr="008C372E" w:rsidRDefault="0060794F" w:rsidP="00FF1310">
      <w:pPr>
        <w:ind w:firstLine="720"/>
        <w:rPr>
          <w:snapToGrid w:val="0"/>
          <w:szCs w:val="24"/>
        </w:rPr>
      </w:pPr>
      <w:r w:rsidRPr="008C372E">
        <w:rPr>
          <w:snapToGrid w:val="0"/>
          <w:szCs w:val="24"/>
        </w:rPr>
        <w:t>În ceea ce privește aspectele socio-economice ale comunei, principalele activități economice desfășurate în comună vizează:</w:t>
      </w:r>
    </w:p>
    <w:p w:rsidR="0060794F" w:rsidRPr="008C372E" w:rsidRDefault="0060794F" w:rsidP="00115506">
      <w:pPr>
        <w:numPr>
          <w:ilvl w:val="0"/>
          <w:numId w:val="18"/>
        </w:numPr>
        <w:rPr>
          <w:snapToGrid w:val="0"/>
          <w:szCs w:val="24"/>
        </w:rPr>
      </w:pPr>
      <w:r w:rsidRPr="008C372E">
        <w:rPr>
          <w:snapToGrid w:val="0"/>
          <w:szCs w:val="24"/>
        </w:rPr>
        <w:t xml:space="preserve">culturile agricole, în special vița-de-vie, Diosigul fiind, de altfel, </w:t>
      </w:r>
      <w:r w:rsidR="00B33121" w:rsidRPr="008C372E">
        <w:rPr>
          <w:snapToGrid w:val="0"/>
          <w:szCs w:val="24"/>
        </w:rPr>
        <w:t xml:space="preserve">cunoscut </w:t>
      </w:r>
      <w:r w:rsidRPr="008C372E">
        <w:rPr>
          <w:snapToGrid w:val="0"/>
          <w:szCs w:val="24"/>
        </w:rPr>
        <w:t>pen</w:t>
      </w:r>
      <w:r w:rsidR="00FF1310" w:rsidRPr="008C372E">
        <w:rPr>
          <w:snapToGrid w:val="0"/>
          <w:szCs w:val="24"/>
        </w:rPr>
        <w:t>tru produc</w:t>
      </w:r>
      <w:r w:rsidR="00B33121" w:rsidRPr="008C372E">
        <w:rPr>
          <w:snapToGrid w:val="0"/>
          <w:szCs w:val="24"/>
        </w:rPr>
        <w:t>erea vinului</w:t>
      </w:r>
      <w:r w:rsidRPr="008C372E">
        <w:rPr>
          <w:snapToGrid w:val="0"/>
          <w:szCs w:val="24"/>
        </w:rPr>
        <w:t>;</w:t>
      </w:r>
    </w:p>
    <w:p w:rsidR="00FF1310" w:rsidRPr="008C372E" w:rsidRDefault="0060794F" w:rsidP="00115506">
      <w:pPr>
        <w:numPr>
          <w:ilvl w:val="0"/>
          <w:numId w:val="18"/>
        </w:numPr>
        <w:rPr>
          <w:snapToGrid w:val="0"/>
          <w:szCs w:val="24"/>
        </w:rPr>
      </w:pPr>
      <w:r w:rsidRPr="008C372E">
        <w:rPr>
          <w:snapToGrid w:val="0"/>
          <w:szCs w:val="24"/>
        </w:rPr>
        <w:t>creșterea animalelor.</w:t>
      </w:r>
    </w:p>
    <w:p w:rsidR="003E4B25" w:rsidRPr="008C372E" w:rsidRDefault="00FF1310" w:rsidP="002450A0">
      <w:pPr>
        <w:ind w:firstLine="720"/>
        <w:rPr>
          <w:snapToGrid w:val="0"/>
          <w:szCs w:val="24"/>
        </w:rPr>
      </w:pPr>
      <w:r w:rsidRPr="008C372E">
        <w:rPr>
          <w:snapToGrid w:val="0"/>
          <w:szCs w:val="24"/>
        </w:rPr>
        <w:t xml:space="preserve">În tabelul de mai jos este prezentată situația </w:t>
      </w:r>
      <w:r w:rsidR="005A75BB" w:rsidRPr="008C372E">
        <w:rPr>
          <w:snapToGrid w:val="0"/>
          <w:szCs w:val="24"/>
        </w:rPr>
        <w:t>exploatațiilor agricole</w:t>
      </w:r>
      <w:r w:rsidR="002450A0" w:rsidRPr="008C372E">
        <w:rPr>
          <w:snapToGrid w:val="0"/>
          <w:szCs w:val="24"/>
        </w:rPr>
        <w:t xml:space="preserve"> existente </w:t>
      </w:r>
      <w:r w:rsidR="005A75BB" w:rsidRPr="008C372E">
        <w:rPr>
          <w:snapToGrid w:val="0"/>
          <w:szCs w:val="24"/>
        </w:rPr>
        <w:t xml:space="preserve">la nivelul comunei </w:t>
      </w:r>
      <w:r w:rsidR="002450A0" w:rsidRPr="008C372E">
        <w:rPr>
          <w:snapToGrid w:val="0"/>
          <w:szCs w:val="24"/>
        </w:rPr>
        <w:t>Diosig</w:t>
      </w:r>
      <w:r w:rsidR="003E4B25" w:rsidRPr="008C372E">
        <w:rPr>
          <w:snapToGrid w:val="0"/>
          <w:szCs w:val="24"/>
        </w:rPr>
        <w:t>, conform Recensământului general agricol din 2010.</w:t>
      </w:r>
    </w:p>
    <w:p w:rsidR="001E5449" w:rsidRPr="008C372E" w:rsidRDefault="001E5449" w:rsidP="002450A0">
      <w:pPr>
        <w:ind w:firstLine="720"/>
        <w:rPr>
          <w:snapToGrid w:val="0"/>
          <w:szCs w:val="24"/>
        </w:rPr>
      </w:pPr>
    </w:p>
    <w:p w:rsidR="00E92A69" w:rsidRPr="008C372E" w:rsidRDefault="00C23A74" w:rsidP="001E5449">
      <w:pPr>
        <w:spacing w:line="240" w:lineRule="auto"/>
        <w:ind w:firstLine="720"/>
        <w:jc w:val="right"/>
      </w:pPr>
      <w:r w:rsidRPr="008C372E">
        <w:rPr>
          <w:b/>
        </w:rPr>
        <w:t>Tabel 6</w:t>
      </w:r>
      <w:r w:rsidR="001E5449" w:rsidRPr="008C372E">
        <w:rPr>
          <w:b/>
        </w:rPr>
        <w:t>.</w:t>
      </w:r>
    </w:p>
    <w:p w:rsidR="001E5449" w:rsidRPr="008C372E" w:rsidRDefault="001E5449" w:rsidP="00E92A69">
      <w:pPr>
        <w:spacing w:line="240" w:lineRule="auto"/>
        <w:ind w:firstLine="720"/>
        <w:jc w:val="center"/>
        <w:rPr>
          <w:b/>
        </w:rPr>
      </w:pPr>
      <w:r w:rsidRPr="008C372E">
        <w:rPr>
          <w:b/>
        </w:rPr>
        <w:t>Exploatații agricole existente în comună</w:t>
      </w:r>
    </w:p>
    <w:p w:rsidR="008A0229" w:rsidRPr="008C372E" w:rsidRDefault="008A0229" w:rsidP="00E92A69">
      <w:pPr>
        <w:spacing w:line="240" w:lineRule="auto"/>
        <w:ind w:firstLine="720"/>
        <w:jc w:val="center"/>
        <w:rPr>
          <w:b/>
        </w:rPr>
      </w:pPr>
    </w:p>
    <w:tbl>
      <w:tblPr>
        <w:tblW w:w="9377" w:type="dxa"/>
        <w:tblInd w:w="91" w:type="dxa"/>
        <w:tblLook w:val="04A0"/>
      </w:tblPr>
      <w:tblGrid>
        <w:gridCol w:w="2177"/>
        <w:gridCol w:w="3060"/>
        <w:gridCol w:w="2880"/>
        <w:gridCol w:w="1260"/>
      </w:tblGrid>
      <w:tr w:rsidR="003E4B25" w:rsidRPr="008C372E" w:rsidTr="0011010E">
        <w:trPr>
          <w:trHeight w:val="465"/>
        </w:trPr>
        <w:tc>
          <w:tcPr>
            <w:tcW w:w="2177"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3E4B25" w:rsidRPr="008C372E" w:rsidRDefault="003E4B25" w:rsidP="0011010E">
            <w:pPr>
              <w:jc w:val="center"/>
              <w:rPr>
                <w:rFonts w:eastAsia="Times New Roman"/>
                <w:b/>
                <w:bCs/>
                <w:szCs w:val="24"/>
                <w:lang w:val="en-US"/>
              </w:rPr>
            </w:pPr>
            <w:r w:rsidRPr="008C372E">
              <w:rPr>
                <w:rFonts w:eastAsia="Times New Roman"/>
                <w:b/>
                <w:bCs/>
                <w:szCs w:val="24"/>
                <w:lang w:val="en-US"/>
              </w:rPr>
              <w:t>Denumire UAT</w:t>
            </w:r>
          </w:p>
        </w:tc>
        <w:tc>
          <w:tcPr>
            <w:tcW w:w="7200" w:type="dxa"/>
            <w:gridSpan w:val="3"/>
            <w:tcBorders>
              <w:top w:val="single" w:sz="8" w:space="0" w:color="auto"/>
              <w:left w:val="nil"/>
              <w:bottom w:val="single" w:sz="8" w:space="0" w:color="auto"/>
              <w:right w:val="single" w:sz="8" w:space="0" w:color="000000"/>
            </w:tcBorders>
            <w:shd w:val="clear" w:color="auto" w:fill="auto"/>
            <w:vAlign w:val="center"/>
            <w:hideMark/>
          </w:tcPr>
          <w:p w:rsidR="003E4B25" w:rsidRPr="008C372E" w:rsidRDefault="003E4B25" w:rsidP="0011010E">
            <w:pPr>
              <w:jc w:val="center"/>
              <w:rPr>
                <w:rFonts w:eastAsia="Times New Roman"/>
                <w:b/>
                <w:bCs/>
                <w:szCs w:val="24"/>
                <w:lang w:val="en-US"/>
              </w:rPr>
            </w:pPr>
            <w:r w:rsidRPr="008C372E">
              <w:rPr>
                <w:rFonts w:eastAsia="Times New Roman"/>
                <w:b/>
                <w:bCs/>
                <w:szCs w:val="24"/>
                <w:lang w:val="en-US"/>
              </w:rPr>
              <w:t>Exploatații agricole în 2010</w:t>
            </w:r>
          </w:p>
        </w:tc>
      </w:tr>
      <w:tr w:rsidR="003E4B25" w:rsidRPr="008C372E" w:rsidTr="001E5449">
        <w:trPr>
          <w:trHeight w:val="804"/>
        </w:trPr>
        <w:tc>
          <w:tcPr>
            <w:tcW w:w="2177" w:type="dxa"/>
            <w:vMerge/>
            <w:tcBorders>
              <w:top w:val="single" w:sz="8" w:space="0" w:color="auto"/>
              <w:left w:val="single" w:sz="8" w:space="0" w:color="auto"/>
              <w:bottom w:val="single" w:sz="8" w:space="0" w:color="000000"/>
              <w:right w:val="single" w:sz="8" w:space="0" w:color="auto"/>
            </w:tcBorders>
            <w:vAlign w:val="center"/>
            <w:hideMark/>
          </w:tcPr>
          <w:p w:rsidR="003E4B25" w:rsidRPr="008C372E" w:rsidRDefault="003E4B25" w:rsidP="0011010E">
            <w:pPr>
              <w:jc w:val="left"/>
              <w:rPr>
                <w:rFonts w:eastAsia="Times New Roman"/>
                <w:b/>
                <w:bCs/>
                <w:szCs w:val="24"/>
                <w:lang w:val="en-US"/>
              </w:rPr>
            </w:pPr>
          </w:p>
        </w:tc>
        <w:tc>
          <w:tcPr>
            <w:tcW w:w="3060" w:type="dxa"/>
            <w:tcBorders>
              <w:top w:val="nil"/>
              <w:left w:val="nil"/>
              <w:bottom w:val="single" w:sz="8" w:space="0" w:color="auto"/>
              <w:right w:val="single" w:sz="4" w:space="0" w:color="auto"/>
            </w:tcBorders>
            <w:shd w:val="clear" w:color="auto" w:fill="auto"/>
            <w:vAlign w:val="center"/>
            <w:hideMark/>
          </w:tcPr>
          <w:p w:rsidR="003E4B25" w:rsidRPr="008C372E" w:rsidRDefault="003E4B25" w:rsidP="0011010E">
            <w:pPr>
              <w:jc w:val="center"/>
              <w:rPr>
                <w:rFonts w:eastAsia="Times New Roman"/>
                <w:szCs w:val="24"/>
                <w:lang w:val="en-US"/>
              </w:rPr>
            </w:pPr>
            <w:r w:rsidRPr="008C372E">
              <w:rPr>
                <w:rFonts w:eastAsia="Times New Roman"/>
                <w:szCs w:val="24"/>
                <w:lang w:val="en-US"/>
              </w:rPr>
              <w:t>Exploatații agricole fără personalitate juridică</w:t>
            </w:r>
          </w:p>
        </w:tc>
        <w:tc>
          <w:tcPr>
            <w:tcW w:w="2880" w:type="dxa"/>
            <w:tcBorders>
              <w:top w:val="nil"/>
              <w:left w:val="nil"/>
              <w:bottom w:val="single" w:sz="8" w:space="0" w:color="auto"/>
              <w:right w:val="single" w:sz="4" w:space="0" w:color="auto"/>
            </w:tcBorders>
            <w:shd w:val="clear" w:color="auto" w:fill="auto"/>
            <w:vAlign w:val="center"/>
            <w:hideMark/>
          </w:tcPr>
          <w:p w:rsidR="003E4B25" w:rsidRPr="008C372E" w:rsidRDefault="003E4B25" w:rsidP="0011010E">
            <w:pPr>
              <w:jc w:val="center"/>
              <w:rPr>
                <w:rFonts w:eastAsia="Times New Roman"/>
                <w:szCs w:val="24"/>
                <w:lang w:val="en-US"/>
              </w:rPr>
            </w:pPr>
            <w:r w:rsidRPr="008C372E">
              <w:rPr>
                <w:rFonts w:eastAsia="Times New Roman"/>
                <w:szCs w:val="24"/>
                <w:lang w:val="en-US"/>
              </w:rPr>
              <w:t>Exploatații agricole cu personalitate juridică</w:t>
            </w:r>
          </w:p>
        </w:tc>
        <w:tc>
          <w:tcPr>
            <w:tcW w:w="1260" w:type="dxa"/>
            <w:tcBorders>
              <w:top w:val="nil"/>
              <w:left w:val="nil"/>
              <w:bottom w:val="single" w:sz="8" w:space="0" w:color="auto"/>
              <w:right w:val="single" w:sz="8" w:space="0" w:color="auto"/>
            </w:tcBorders>
            <w:shd w:val="clear" w:color="auto" w:fill="auto"/>
            <w:vAlign w:val="center"/>
            <w:hideMark/>
          </w:tcPr>
          <w:p w:rsidR="003E4B25" w:rsidRPr="008C372E" w:rsidRDefault="003E4B25" w:rsidP="0011010E">
            <w:pPr>
              <w:jc w:val="center"/>
              <w:rPr>
                <w:rFonts w:eastAsia="Times New Roman"/>
                <w:szCs w:val="24"/>
                <w:lang w:val="en-US"/>
              </w:rPr>
            </w:pPr>
            <w:r w:rsidRPr="008C372E">
              <w:rPr>
                <w:rFonts w:eastAsia="Times New Roman"/>
                <w:szCs w:val="24"/>
                <w:lang w:val="en-US"/>
              </w:rPr>
              <w:t xml:space="preserve">Total </w:t>
            </w:r>
          </w:p>
        </w:tc>
      </w:tr>
      <w:tr w:rsidR="003E4B25" w:rsidRPr="008C372E" w:rsidTr="003E4B25">
        <w:trPr>
          <w:trHeight w:val="300"/>
        </w:trPr>
        <w:tc>
          <w:tcPr>
            <w:tcW w:w="9377"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E4B25" w:rsidRPr="008C372E" w:rsidRDefault="003E4B25" w:rsidP="0011010E">
            <w:pPr>
              <w:jc w:val="center"/>
              <w:rPr>
                <w:rFonts w:eastAsia="Times New Roman"/>
                <w:b/>
                <w:bCs/>
                <w:szCs w:val="24"/>
                <w:lang w:val="en-US"/>
              </w:rPr>
            </w:pPr>
            <w:r w:rsidRPr="008C372E">
              <w:rPr>
                <w:rFonts w:eastAsia="Times New Roman"/>
                <w:b/>
                <w:bCs/>
                <w:szCs w:val="24"/>
                <w:lang w:val="en-US"/>
              </w:rPr>
              <w:t>ROSCI0068</w:t>
            </w:r>
          </w:p>
        </w:tc>
      </w:tr>
      <w:tr w:rsidR="003E4B25" w:rsidRPr="008C372E" w:rsidTr="001E5449">
        <w:trPr>
          <w:trHeight w:val="300"/>
        </w:trPr>
        <w:tc>
          <w:tcPr>
            <w:tcW w:w="2177" w:type="dxa"/>
            <w:tcBorders>
              <w:top w:val="single" w:sz="8" w:space="0" w:color="auto"/>
              <w:left w:val="single" w:sz="8" w:space="0" w:color="auto"/>
              <w:bottom w:val="single" w:sz="8" w:space="0" w:color="auto"/>
              <w:right w:val="nil"/>
            </w:tcBorders>
            <w:shd w:val="clear" w:color="auto" w:fill="auto"/>
            <w:noWrap/>
            <w:vAlign w:val="center"/>
            <w:hideMark/>
          </w:tcPr>
          <w:p w:rsidR="003E4B25" w:rsidRPr="008C372E" w:rsidRDefault="003E4B25" w:rsidP="0011010E">
            <w:pPr>
              <w:jc w:val="center"/>
              <w:rPr>
                <w:rFonts w:eastAsia="Times New Roman"/>
                <w:szCs w:val="24"/>
                <w:lang w:val="en-US"/>
              </w:rPr>
            </w:pPr>
            <w:r w:rsidRPr="008C372E">
              <w:rPr>
                <w:rFonts w:eastAsia="Times New Roman"/>
                <w:szCs w:val="24"/>
                <w:lang w:val="en-US"/>
              </w:rPr>
              <w:t>Diosig</w:t>
            </w:r>
          </w:p>
        </w:tc>
        <w:tc>
          <w:tcPr>
            <w:tcW w:w="30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3E4B25" w:rsidRPr="008C372E" w:rsidRDefault="003E4B25" w:rsidP="0011010E">
            <w:pPr>
              <w:jc w:val="center"/>
              <w:rPr>
                <w:rFonts w:eastAsia="Times New Roman"/>
                <w:szCs w:val="24"/>
                <w:lang w:val="en-US"/>
              </w:rPr>
            </w:pPr>
            <w:r w:rsidRPr="008C372E">
              <w:rPr>
                <w:rFonts w:eastAsia="Times New Roman"/>
                <w:szCs w:val="24"/>
                <w:lang w:val="en-US"/>
              </w:rPr>
              <w:t>1500</w:t>
            </w:r>
          </w:p>
        </w:tc>
        <w:tc>
          <w:tcPr>
            <w:tcW w:w="2880" w:type="dxa"/>
            <w:tcBorders>
              <w:top w:val="single" w:sz="8" w:space="0" w:color="auto"/>
              <w:left w:val="nil"/>
              <w:bottom w:val="single" w:sz="8" w:space="0" w:color="auto"/>
              <w:right w:val="single" w:sz="4" w:space="0" w:color="auto"/>
            </w:tcBorders>
            <w:shd w:val="clear" w:color="auto" w:fill="auto"/>
            <w:noWrap/>
            <w:vAlign w:val="center"/>
            <w:hideMark/>
          </w:tcPr>
          <w:p w:rsidR="003E4B25" w:rsidRPr="008C372E" w:rsidRDefault="003E4B25" w:rsidP="0011010E">
            <w:pPr>
              <w:jc w:val="center"/>
              <w:rPr>
                <w:rFonts w:eastAsia="Times New Roman"/>
                <w:szCs w:val="24"/>
                <w:lang w:val="en-US"/>
              </w:rPr>
            </w:pPr>
            <w:r w:rsidRPr="008C372E">
              <w:rPr>
                <w:rFonts w:eastAsia="Times New Roman"/>
                <w:szCs w:val="24"/>
                <w:lang w:val="en-US"/>
              </w:rPr>
              <w:t>15</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rsidR="003E4B25" w:rsidRPr="008C372E" w:rsidRDefault="003E4B25" w:rsidP="0011010E">
            <w:pPr>
              <w:jc w:val="center"/>
              <w:rPr>
                <w:rFonts w:eastAsia="Times New Roman"/>
                <w:b/>
                <w:bCs/>
                <w:szCs w:val="24"/>
                <w:lang w:val="en-US"/>
              </w:rPr>
            </w:pPr>
            <w:r w:rsidRPr="008C372E">
              <w:rPr>
                <w:rFonts w:eastAsia="Times New Roman"/>
                <w:b/>
                <w:bCs/>
                <w:szCs w:val="24"/>
                <w:lang w:val="en-US"/>
              </w:rPr>
              <w:t>1515</w:t>
            </w:r>
          </w:p>
        </w:tc>
      </w:tr>
    </w:tbl>
    <w:p w:rsidR="003E4B25" w:rsidRPr="008C372E" w:rsidRDefault="003E4B25" w:rsidP="003E4B25">
      <w:pPr>
        <w:rPr>
          <w:snapToGrid w:val="0"/>
          <w:szCs w:val="24"/>
        </w:rPr>
      </w:pPr>
    </w:p>
    <w:p w:rsidR="00761A5B" w:rsidRPr="008C372E" w:rsidRDefault="00761A5B" w:rsidP="005A75BB">
      <w:pPr>
        <w:ind w:firstLine="720"/>
        <w:rPr>
          <w:snapToGrid w:val="0"/>
          <w:szCs w:val="24"/>
        </w:rPr>
      </w:pPr>
      <w:r w:rsidRPr="008C372E">
        <w:rPr>
          <w:snapToGrid w:val="0"/>
          <w:szCs w:val="24"/>
        </w:rPr>
        <w:t>Observând situația ilustrată mai sus, se remarcă un număr foarte ridicat de exploatații agric</w:t>
      </w:r>
      <w:r w:rsidR="004D15B3" w:rsidRPr="008C372E">
        <w:rPr>
          <w:snapToGrid w:val="0"/>
          <w:szCs w:val="24"/>
        </w:rPr>
        <w:t xml:space="preserve">ole fără personalitate juridică, fapt care denotă prezența </w:t>
      </w:r>
      <w:r w:rsidR="00F676F4" w:rsidRPr="008C372E">
        <w:rPr>
          <w:snapToGrid w:val="0"/>
          <w:szCs w:val="24"/>
        </w:rPr>
        <w:t>dominantă a inițiativelor individuale în desfășurarea activității agricole.</w:t>
      </w:r>
    </w:p>
    <w:p w:rsidR="005A75BB" w:rsidRPr="008C372E" w:rsidRDefault="00FF1310" w:rsidP="005A75BB">
      <w:pPr>
        <w:ind w:firstLine="720"/>
        <w:rPr>
          <w:snapToGrid w:val="0"/>
          <w:szCs w:val="24"/>
        </w:rPr>
      </w:pPr>
      <w:r w:rsidRPr="008C372E">
        <w:rPr>
          <w:snapToGrid w:val="0"/>
          <w:szCs w:val="24"/>
        </w:rPr>
        <w:t>Activitatea economică predominant agrară la nivel local este reflectată și într-o pondere foarte ridicată a populației ocupate în sectorul agricol</w:t>
      </w:r>
      <w:r w:rsidR="00E50B83" w:rsidRPr="008C372E">
        <w:rPr>
          <w:snapToGrid w:val="0"/>
          <w:szCs w:val="24"/>
        </w:rPr>
        <w:t>. Astfel, 45,5% din populația totală a comunei desfășoară activita</w:t>
      </w:r>
      <w:r w:rsidR="00CF0D04" w:rsidRPr="008C372E">
        <w:rPr>
          <w:snapToGrid w:val="0"/>
          <w:szCs w:val="24"/>
        </w:rPr>
        <w:t>te de muncă în</w:t>
      </w:r>
      <w:r w:rsidR="004D7696" w:rsidRPr="008C372E">
        <w:rPr>
          <w:snapToGrid w:val="0"/>
          <w:szCs w:val="24"/>
        </w:rPr>
        <w:t xml:space="preserve"> domeniul agricol</w:t>
      </w:r>
      <w:r w:rsidR="00D60032" w:rsidRPr="008C372E">
        <w:rPr>
          <w:snapToGrid w:val="0"/>
          <w:szCs w:val="24"/>
        </w:rPr>
        <w:t>.</w:t>
      </w:r>
      <w:r w:rsidR="000414BA" w:rsidRPr="008C372E">
        <w:rPr>
          <w:snapToGrid w:val="0"/>
          <w:szCs w:val="24"/>
        </w:rPr>
        <w:t xml:space="preserve"> Din aceasta, cea mai ridicată  </w:t>
      </w:r>
      <w:r w:rsidR="005A75BB" w:rsidRPr="008C372E">
        <w:rPr>
          <w:snapToGrid w:val="0"/>
          <w:szCs w:val="24"/>
        </w:rPr>
        <w:t>pondere a persoanelor ocupate în agricultură este întâlnită în cazul persoanelor vârstnice, respectiv 23,32%.</w:t>
      </w:r>
      <w:r w:rsidR="00FD1FAB" w:rsidRPr="008C372E">
        <w:rPr>
          <w:snapToGrid w:val="0"/>
          <w:szCs w:val="24"/>
        </w:rPr>
        <w:t xml:space="preserve"> </w:t>
      </w:r>
    </w:p>
    <w:p w:rsidR="00E50B83" w:rsidRPr="008C372E" w:rsidRDefault="00E50B83" w:rsidP="00FF1310">
      <w:pPr>
        <w:ind w:firstLine="720"/>
        <w:rPr>
          <w:snapToGrid w:val="0"/>
          <w:szCs w:val="24"/>
        </w:rPr>
      </w:pPr>
    </w:p>
    <w:p w:rsidR="00E92A69" w:rsidRPr="008C372E" w:rsidRDefault="00E50B83" w:rsidP="00BF776F">
      <w:pPr>
        <w:spacing w:line="240" w:lineRule="auto"/>
        <w:ind w:firstLine="720"/>
        <w:jc w:val="right"/>
      </w:pPr>
      <w:r w:rsidRPr="008C372E">
        <w:rPr>
          <w:b/>
        </w:rPr>
        <w:t>Tabel</w:t>
      </w:r>
      <w:r w:rsidR="00745F76" w:rsidRPr="008C372E">
        <w:rPr>
          <w:b/>
        </w:rPr>
        <w:t xml:space="preserve"> </w:t>
      </w:r>
      <w:r w:rsidR="00C23A74" w:rsidRPr="008C372E">
        <w:rPr>
          <w:b/>
        </w:rPr>
        <w:t>7.</w:t>
      </w:r>
    </w:p>
    <w:p w:rsidR="00E50B83" w:rsidRPr="008C372E" w:rsidRDefault="00E50B83" w:rsidP="00E92A69">
      <w:pPr>
        <w:spacing w:line="240" w:lineRule="auto"/>
        <w:ind w:firstLine="720"/>
        <w:jc w:val="center"/>
        <w:rPr>
          <w:b/>
        </w:rPr>
      </w:pPr>
      <w:r w:rsidRPr="008C372E">
        <w:rPr>
          <w:b/>
        </w:rPr>
        <w:t>Populație care desfășoară activitate de muncă în domeniul agricol</w:t>
      </w:r>
    </w:p>
    <w:p w:rsidR="008A0229" w:rsidRPr="008C372E" w:rsidRDefault="008A0229" w:rsidP="00E92A69">
      <w:pPr>
        <w:spacing w:line="240" w:lineRule="auto"/>
        <w:ind w:firstLine="720"/>
        <w:jc w:val="center"/>
        <w:rPr>
          <w:b/>
        </w:rPr>
      </w:pPr>
    </w:p>
    <w:tbl>
      <w:tblPr>
        <w:tblW w:w="9382" w:type="dxa"/>
        <w:jc w:val="center"/>
        <w:tblInd w:w="-376" w:type="dxa"/>
        <w:tblLook w:val="04A0"/>
      </w:tblPr>
      <w:tblGrid>
        <w:gridCol w:w="1967"/>
        <w:gridCol w:w="861"/>
        <w:gridCol w:w="938"/>
        <w:gridCol w:w="938"/>
        <w:gridCol w:w="938"/>
        <w:gridCol w:w="942"/>
        <w:gridCol w:w="1243"/>
        <w:gridCol w:w="1555"/>
      </w:tblGrid>
      <w:tr w:rsidR="00E50B83" w:rsidRPr="008C372E" w:rsidTr="00E50B83">
        <w:trPr>
          <w:trHeight w:val="288"/>
          <w:jc w:val="center"/>
        </w:trPr>
        <w:tc>
          <w:tcPr>
            <w:tcW w:w="1967" w:type="dxa"/>
            <w:vMerge w:val="restart"/>
            <w:tcBorders>
              <w:top w:val="single" w:sz="8" w:space="0" w:color="auto"/>
              <w:left w:val="single" w:sz="8" w:space="0" w:color="auto"/>
              <w:bottom w:val="single" w:sz="8" w:space="0" w:color="000000"/>
              <w:right w:val="nil"/>
            </w:tcBorders>
            <w:shd w:val="clear" w:color="auto" w:fill="auto"/>
            <w:noWrap/>
            <w:vAlign w:val="center"/>
            <w:hideMark/>
          </w:tcPr>
          <w:p w:rsidR="00E50B83" w:rsidRPr="008C372E" w:rsidRDefault="00E50B83" w:rsidP="00E50B83">
            <w:pPr>
              <w:jc w:val="center"/>
              <w:rPr>
                <w:rFonts w:eastAsia="Times New Roman"/>
                <w:b/>
                <w:bCs/>
                <w:szCs w:val="24"/>
              </w:rPr>
            </w:pPr>
            <w:r w:rsidRPr="008C372E">
              <w:rPr>
                <w:rFonts w:eastAsia="Times New Roman"/>
                <w:b/>
                <w:bCs/>
                <w:szCs w:val="24"/>
              </w:rPr>
              <w:t>Denumire UAT</w:t>
            </w:r>
          </w:p>
        </w:tc>
        <w:tc>
          <w:tcPr>
            <w:tcW w:w="5860" w:type="dxa"/>
            <w:gridSpan w:val="6"/>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E50B83" w:rsidRPr="008C372E" w:rsidRDefault="00E50B83" w:rsidP="00B53244">
            <w:pPr>
              <w:jc w:val="center"/>
              <w:rPr>
                <w:rFonts w:eastAsia="Times New Roman"/>
                <w:b/>
                <w:bCs/>
                <w:szCs w:val="24"/>
              </w:rPr>
            </w:pPr>
            <w:r w:rsidRPr="008C372E">
              <w:rPr>
                <w:rFonts w:eastAsia="Times New Roman"/>
                <w:b/>
                <w:bCs/>
                <w:szCs w:val="24"/>
              </w:rPr>
              <w:t>Grupe de vârstă</w:t>
            </w:r>
          </w:p>
        </w:tc>
        <w:tc>
          <w:tcPr>
            <w:tcW w:w="1555" w:type="dxa"/>
            <w:vMerge w:val="restart"/>
            <w:tcBorders>
              <w:top w:val="single" w:sz="8" w:space="0" w:color="auto"/>
              <w:left w:val="nil"/>
              <w:bottom w:val="single" w:sz="8" w:space="0" w:color="000000"/>
              <w:right w:val="single" w:sz="8" w:space="0" w:color="auto"/>
            </w:tcBorders>
            <w:shd w:val="clear" w:color="auto" w:fill="auto"/>
            <w:noWrap/>
            <w:vAlign w:val="center"/>
            <w:hideMark/>
          </w:tcPr>
          <w:p w:rsidR="00E50B83" w:rsidRPr="008C372E" w:rsidRDefault="00E50B83" w:rsidP="00E50B83">
            <w:pPr>
              <w:jc w:val="center"/>
              <w:rPr>
                <w:rFonts w:eastAsia="Times New Roman"/>
                <w:b/>
                <w:bCs/>
                <w:szCs w:val="24"/>
              </w:rPr>
            </w:pPr>
            <w:r w:rsidRPr="008C372E">
              <w:rPr>
                <w:rFonts w:eastAsia="Times New Roman"/>
                <w:b/>
                <w:bCs/>
                <w:szCs w:val="24"/>
              </w:rPr>
              <w:t>Total</w:t>
            </w:r>
          </w:p>
        </w:tc>
      </w:tr>
      <w:tr w:rsidR="00E50B83" w:rsidRPr="008C372E" w:rsidTr="00761A5B">
        <w:trPr>
          <w:trHeight w:val="540"/>
          <w:jc w:val="center"/>
        </w:trPr>
        <w:tc>
          <w:tcPr>
            <w:tcW w:w="1967" w:type="dxa"/>
            <w:vMerge/>
            <w:tcBorders>
              <w:top w:val="single" w:sz="8" w:space="0" w:color="auto"/>
              <w:left w:val="single" w:sz="8" w:space="0" w:color="auto"/>
              <w:bottom w:val="single" w:sz="8" w:space="0" w:color="000000"/>
              <w:right w:val="nil"/>
            </w:tcBorders>
            <w:vAlign w:val="center"/>
            <w:hideMark/>
          </w:tcPr>
          <w:p w:rsidR="00E50B83" w:rsidRPr="008C372E" w:rsidRDefault="00E50B83" w:rsidP="00E50B83">
            <w:pPr>
              <w:jc w:val="left"/>
              <w:rPr>
                <w:rFonts w:eastAsia="Times New Roman"/>
                <w:b/>
                <w:bCs/>
                <w:szCs w:val="24"/>
              </w:rPr>
            </w:pPr>
          </w:p>
        </w:tc>
        <w:tc>
          <w:tcPr>
            <w:tcW w:w="861" w:type="dxa"/>
            <w:tcBorders>
              <w:top w:val="nil"/>
              <w:left w:val="single" w:sz="8" w:space="0" w:color="auto"/>
              <w:bottom w:val="single" w:sz="8" w:space="0" w:color="auto"/>
              <w:right w:val="single" w:sz="4" w:space="0" w:color="auto"/>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 xml:space="preserve">15 -24 </w:t>
            </w:r>
          </w:p>
        </w:tc>
        <w:tc>
          <w:tcPr>
            <w:tcW w:w="938" w:type="dxa"/>
            <w:tcBorders>
              <w:top w:val="nil"/>
              <w:left w:val="nil"/>
              <w:bottom w:val="single" w:sz="8" w:space="0" w:color="auto"/>
              <w:right w:val="single" w:sz="4" w:space="0" w:color="auto"/>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 xml:space="preserve">25 </w:t>
            </w:r>
            <w:r w:rsidR="002F4AF4" w:rsidRPr="008C372E">
              <w:rPr>
                <w:rFonts w:eastAsia="Times New Roman"/>
                <w:szCs w:val="24"/>
              </w:rPr>
              <w:t>–</w:t>
            </w:r>
            <w:r w:rsidRPr="008C372E">
              <w:rPr>
                <w:rFonts w:eastAsia="Times New Roman"/>
                <w:szCs w:val="24"/>
              </w:rPr>
              <w:t xml:space="preserve"> 34</w:t>
            </w:r>
          </w:p>
        </w:tc>
        <w:tc>
          <w:tcPr>
            <w:tcW w:w="938" w:type="dxa"/>
            <w:tcBorders>
              <w:top w:val="nil"/>
              <w:left w:val="nil"/>
              <w:bottom w:val="single" w:sz="8" w:space="0" w:color="auto"/>
              <w:right w:val="single" w:sz="4" w:space="0" w:color="auto"/>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 xml:space="preserve">35 </w:t>
            </w:r>
            <w:r w:rsidR="002F4AF4" w:rsidRPr="008C372E">
              <w:rPr>
                <w:rFonts w:eastAsia="Times New Roman"/>
                <w:szCs w:val="24"/>
              </w:rPr>
              <w:t>–</w:t>
            </w:r>
            <w:r w:rsidRPr="008C372E">
              <w:rPr>
                <w:rFonts w:eastAsia="Times New Roman"/>
                <w:szCs w:val="24"/>
              </w:rPr>
              <w:t xml:space="preserve"> 44</w:t>
            </w:r>
          </w:p>
        </w:tc>
        <w:tc>
          <w:tcPr>
            <w:tcW w:w="938" w:type="dxa"/>
            <w:tcBorders>
              <w:top w:val="nil"/>
              <w:left w:val="nil"/>
              <w:bottom w:val="single" w:sz="8" w:space="0" w:color="auto"/>
              <w:right w:val="single" w:sz="4" w:space="0" w:color="auto"/>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 xml:space="preserve">45 </w:t>
            </w:r>
            <w:r w:rsidR="002F4AF4" w:rsidRPr="008C372E">
              <w:rPr>
                <w:rFonts w:eastAsia="Times New Roman"/>
                <w:szCs w:val="24"/>
              </w:rPr>
              <w:t>–</w:t>
            </w:r>
            <w:r w:rsidRPr="008C372E">
              <w:rPr>
                <w:rFonts w:eastAsia="Times New Roman"/>
                <w:szCs w:val="24"/>
              </w:rPr>
              <w:t xml:space="preserve"> 54</w:t>
            </w:r>
          </w:p>
        </w:tc>
        <w:tc>
          <w:tcPr>
            <w:tcW w:w="942" w:type="dxa"/>
            <w:tcBorders>
              <w:top w:val="nil"/>
              <w:left w:val="nil"/>
              <w:bottom w:val="single" w:sz="8" w:space="0" w:color="auto"/>
              <w:right w:val="single" w:sz="4" w:space="0" w:color="auto"/>
            </w:tcBorders>
            <w:shd w:val="clear" w:color="auto" w:fill="auto"/>
            <w:vAlign w:val="center"/>
            <w:hideMark/>
          </w:tcPr>
          <w:p w:rsidR="00E50B83" w:rsidRPr="008C372E" w:rsidRDefault="00E50B83" w:rsidP="00E50B83">
            <w:pPr>
              <w:jc w:val="center"/>
              <w:rPr>
                <w:rFonts w:eastAsia="Times New Roman"/>
                <w:szCs w:val="24"/>
              </w:rPr>
            </w:pPr>
            <w:r w:rsidRPr="008C372E">
              <w:rPr>
                <w:rFonts w:eastAsia="Times New Roman"/>
                <w:szCs w:val="24"/>
              </w:rPr>
              <w:t xml:space="preserve">55 </w:t>
            </w:r>
            <w:r w:rsidR="002F4AF4" w:rsidRPr="008C372E">
              <w:rPr>
                <w:rFonts w:eastAsia="Times New Roman"/>
                <w:szCs w:val="24"/>
              </w:rPr>
              <w:t>–</w:t>
            </w:r>
            <w:r w:rsidRPr="008C372E">
              <w:rPr>
                <w:rFonts w:eastAsia="Times New Roman"/>
                <w:szCs w:val="24"/>
              </w:rPr>
              <w:t xml:space="preserve"> 64</w:t>
            </w:r>
          </w:p>
        </w:tc>
        <w:tc>
          <w:tcPr>
            <w:tcW w:w="1243" w:type="dxa"/>
            <w:tcBorders>
              <w:top w:val="nil"/>
              <w:left w:val="nil"/>
              <w:bottom w:val="single" w:sz="8" w:space="0" w:color="auto"/>
              <w:right w:val="single" w:sz="8" w:space="0" w:color="auto"/>
            </w:tcBorders>
            <w:shd w:val="clear" w:color="auto" w:fill="auto"/>
            <w:vAlign w:val="center"/>
            <w:hideMark/>
          </w:tcPr>
          <w:p w:rsidR="00E50B83" w:rsidRPr="008C372E" w:rsidRDefault="00E50B83" w:rsidP="00E50B83">
            <w:pPr>
              <w:jc w:val="center"/>
              <w:rPr>
                <w:rFonts w:eastAsia="Times New Roman"/>
                <w:szCs w:val="24"/>
              </w:rPr>
            </w:pPr>
            <w:r w:rsidRPr="008C372E">
              <w:rPr>
                <w:rFonts w:eastAsia="Times New Roman"/>
                <w:szCs w:val="24"/>
              </w:rPr>
              <w:t>65 și peste</w:t>
            </w:r>
          </w:p>
        </w:tc>
        <w:tc>
          <w:tcPr>
            <w:tcW w:w="1555" w:type="dxa"/>
            <w:vMerge/>
            <w:tcBorders>
              <w:top w:val="single" w:sz="8" w:space="0" w:color="auto"/>
              <w:left w:val="nil"/>
              <w:bottom w:val="single" w:sz="8" w:space="0" w:color="000000"/>
              <w:right w:val="single" w:sz="8" w:space="0" w:color="auto"/>
            </w:tcBorders>
            <w:vAlign w:val="center"/>
            <w:hideMark/>
          </w:tcPr>
          <w:p w:rsidR="00E50B83" w:rsidRPr="008C372E" w:rsidRDefault="00E50B83" w:rsidP="00E50B83">
            <w:pPr>
              <w:jc w:val="left"/>
              <w:rPr>
                <w:rFonts w:eastAsia="Times New Roman"/>
                <w:b/>
                <w:bCs/>
                <w:szCs w:val="24"/>
              </w:rPr>
            </w:pPr>
          </w:p>
        </w:tc>
      </w:tr>
      <w:tr w:rsidR="00E50B83" w:rsidRPr="008C372E" w:rsidTr="00E50B83">
        <w:trPr>
          <w:trHeight w:val="300"/>
          <w:jc w:val="center"/>
        </w:trPr>
        <w:tc>
          <w:tcPr>
            <w:tcW w:w="9382" w:type="dxa"/>
            <w:gridSpan w:val="8"/>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50B83" w:rsidRPr="008C372E" w:rsidRDefault="00E50B83" w:rsidP="00E50B83">
            <w:pPr>
              <w:jc w:val="center"/>
              <w:rPr>
                <w:rFonts w:eastAsia="Times New Roman"/>
                <w:b/>
                <w:bCs/>
                <w:szCs w:val="24"/>
              </w:rPr>
            </w:pPr>
            <w:r w:rsidRPr="008C372E">
              <w:rPr>
                <w:rFonts w:eastAsia="Times New Roman"/>
                <w:b/>
                <w:bCs/>
                <w:szCs w:val="24"/>
              </w:rPr>
              <w:t>ROSCI0068</w:t>
            </w:r>
          </w:p>
        </w:tc>
      </w:tr>
      <w:tr w:rsidR="00E50B83" w:rsidRPr="008C372E" w:rsidTr="00761A5B">
        <w:trPr>
          <w:trHeight w:val="300"/>
          <w:jc w:val="center"/>
        </w:trPr>
        <w:tc>
          <w:tcPr>
            <w:tcW w:w="1967" w:type="dxa"/>
            <w:tcBorders>
              <w:top w:val="nil"/>
              <w:left w:val="single" w:sz="8" w:space="0" w:color="auto"/>
              <w:bottom w:val="single" w:sz="8" w:space="0" w:color="auto"/>
              <w:right w:val="nil"/>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Diosig</w:t>
            </w:r>
          </w:p>
        </w:tc>
        <w:tc>
          <w:tcPr>
            <w:tcW w:w="861" w:type="dxa"/>
            <w:tcBorders>
              <w:top w:val="nil"/>
              <w:left w:val="single" w:sz="8" w:space="0" w:color="auto"/>
              <w:bottom w:val="single" w:sz="8" w:space="0" w:color="auto"/>
              <w:right w:val="single" w:sz="4" w:space="0" w:color="auto"/>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98</w:t>
            </w:r>
          </w:p>
        </w:tc>
        <w:tc>
          <w:tcPr>
            <w:tcW w:w="938" w:type="dxa"/>
            <w:tcBorders>
              <w:top w:val="nil"/>
              <w:left w:val="nil"/>
              <w:bottom w:val="single" w:sz="8" w:space="0" w:color="auto"/>
              <w:right w:val="single" w:sz="4" w:space="0" w:color="auto"/>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310</w:t>
            </w:r>
          </w:p>
        </w:tc>
        <w:tc>
          <w:tcPr>
            <w:tcW w:w="938" w:type="dxa"/>
            <w:tcBorders>
              <w:top w:val="nil"/>
              <w:left w:val="nil"/>
              <w:bottom w:val="single" w:sz="8" w:space="0" w:color="auto"/>
              <w:right w:val="single" w:sz="4" w:space="0" w:color="auto"/>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653</w:t>
            </w:r>
          </w:p>
        </w:tc>
        <w:tc>
          <w:tcPr>
            <w:tcW w:w="938" w:type="dxa"/>
            <w:tcBorders>
              <w:top w:val="nil"/>
              <w:left w:val="nil"/>
              <w:bottom w:val="single" w:sz="8" w:space="0" w:color="auto"/>
              <w:right w:val="single" w:sz="4" w:space="0" w:color="auto"/>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546</w:t>
            </w:r>
          </w:p>
        </w:tc>
        <w:tc>
          <w:tcPr>
            <w:tcW w:w="942" w:type="dxa"/>
            <w:tcBorders>
              <w:top w:val="nil"/>
              <w:left w:val="nil"/>
              <w:bottom w:val="single" w:sz="8" w:space="0" w:color="auto"/>
              <w:right w:val="single" w:sz="4" w:space="0" w:color="auto"/>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671</w:t>
            </w:r>
          </w:p>
        </w:tc>
        <w:tc>
          <w:tcPr>
            <w:tcW w:w="1243" w:type="dxa"/>
            <w:tcBorders>
              <w:top w:val="nil"/>
              <w:left w:val="nil"/>
              <w:bottom w:val="single" w:sz="8" w:space="0" w:color="auto"/>
              <w:right w:val="single" w:sz="8" w:space="0" w:color="auto"/>
            </w:tcBorders>
            <w:shd w:val="clear" w:color="auto" w:fill="auto"/>
            <w:noWrap/>
            <w:vAlign w:val="center"/>
            <w:hideMark/>
          </w:tcPr>
          <w:p w:rsidR="00E50B83" w:rsidRPr="008C372E" w:rsidRDefault="00E50B83" w:rsidP="00E50B83">
            <w:pPr>
              <w:jc w:val="center"/>
              <w:rPr>
                <w:rFonts w:eastAsia="Times New Roman"/>
                <w:szCs w:val="24"/>
              </w:rPr>
            </w:pPr>
            <w:r w:rsidRPr="008C372E">
              <w:rPr>
                <w:rFonts w:eastAsia="Times New Roman"/>
                <w:szCs w:val="24"/>
              </w:rPr>
              <w:t>693</w:t>
            </w:r>
          </w:p>
        </w:tc>
        <w:tc>
          <w:tcPr>
            <w:tcW w:w="1555" w:type="dxa"/>
            <w:tcBorders>
              <w:top w:val="nil"/>
              <w:left w:val="nil"/>
              <w:bottom w:val="single" w:sz="8" w:space="0" w:color="auto"/>
              <w:right w:val="single" w:sz="8" w:space="0" w:color="auto"/>
            </w:tcBorders>
            <w:shd w:val="clear" w:color="auto" w:fill="auto"/>
            <w:noWrap/>
            <w:vAlign w:val="center"/>
            <w:hideMark/>
          </w:tcPr>
          <w:p w:rsidR="00E50B83" w:rsidRPr="008C372E" w:rsidRDefault="00E50B83" w:rsidP="00E50B83">
            <w:pPr>
              <w:jc w:val="center"/>
              <w:rPr>
                <w:rFonts w:eastAsia="Times New Roman"/>
                <w:b/>
                <w:bCs/>
                <w:szCs w:val="24"/>
              </w:rPr>
            </w:pPr>
            <w:r w:rsidRPr="008C372E">
              <w:rPr>
                <w:rFonts w:eastAsia="Times New Roman"/>
                <w:b/>
                <w:bCs/>
                <w:szCs w:val="24"/>
              </w:rPr>
              <w:t>2971</w:t>
            </w:r>
          </w:p>
        </w:tc>
      </w:tr>
    </w:tbl>
    <w:p w:rsidR="00E50B83" w:rsidRPr="008C372E" w:rsidRDefault="00E50B83" w:rsidP="00FF1310">
      <w:pPr>
        <w:ind w:firstLine="720"/>
        <w:rPr>
          <w:snapToGrid w:val="0"/>
          <w:szCs w:val="24"/>
        </w:rPr>
      </w:pPr>
    </w:p>
    <w:p w:rsidR="00924FA6" w:rsidRPr="008C372E" w:rsidRDefault="007127AF" w:rsidP="00B33121">
      <w:pPr>
        <w:ind w:firstLine="720"/>
        <w:rPr>
          <w:snapToGrid w:val="0"/>
          <w:szCs w:val="24"/>
        </w:rPr>
      </w:pPr>
      <w:r w:rsidRPr="008C372E">
        <w:rPr>
          <w:snapToGrid w:val="0"/>
          <w:szCs w:val="24"/>
        </w:rPr>
        <w:t>Cu privire la activitate culturală</w:t>
      </w:r>
      <w:r w:rsidR="00E13206" w:rsidRPr="008C372E">
        <w:rPr>
          <w:snapToGrid w:val="0"/>
          <w:szCs w:val="24"/>
        </w:rPr>
        <w:t xml:space="preserve">, </w:t>
      </w:r>
      <w:r w:rsidR="00F8675C" w:rsidRPr="008C372E">
        <w:rPr>
          <w:snapToGrid w:val="0"/>
          <w:szCs w:val="24"/>
        </w:rPr>
        <w:t>comuna are două biserici ortodoxe, o biserică reformată, una baptistă și una penticostală. L</w:t>
      </w:r>
      <w:r w:rsidR="00E13206" w:rsidRPr="008C372E">
        <w:rPr>
          <w:snapToGrid w:val="0"/>
          <w:szCs w:val="24"/>
        </w:rPr>
        <w:t xml:space="preserve">a nivelul comunei Diosig există </w:t>
      </w:r>
      <w:r w:rsidR="00F8675C" w:rsidRPr="008C372E">
        <w:rPr>
          <w:snapToGrid w:val="0"/>
          <w:szCs w:val="24"/>
        </w:rPr>
        <w:t>2 cămine culturale și o bibliotecă publică cu 20</w:t>
      </w:r>
      <w:r w:rsidR="00924FA6" w:rsidRPr="008C372E">
        <w:rPr>
          <w:snapToGrid w:val="0"/>
          <w:szCs w:val="24"/>
        </w:rPr>
        <w:t xml:space="preserve">128 de volume. Manifestările culturale </w:t>
      </w:r>
      <w:r w:rsidR="00C535E7" w:rsidRPr="008C372E">
        <w:rPr>
          <w:snapToGrid w:val="0"/>
          <w:szCs w:val="24"/>
        </w:rPr>
        <w:t xml:space="preserve">locale </w:t>
      </w:r>
      <w:r w:rsidR="00924FA6" w:rsidRPr="008C372E">
        <w:rPr>
          <w:snapToGrid w:val="0"/>
          <w:szCs w:val="24"/>
        </w:rPr>
        <w:t>cu frecvență anuală sunt:</w:t>
      </w:r>
    </w:p>
    <w:p w:rsidR="00924FA6" w:rsidRPr="008C372E" w:rsidRDefault="00924FA6" w:rsidP="00115506">
      <w:pPr>
        <w:numPr>
          <w:ilvl w:val="0"/>
          <w:numId w:val="19"/>
        </w:numPr>
        <w:rPr>
          <w:snapToGrid w:val="0"/>
          <w:szCs w:val="24"/>
        </w:rPr>
      </w:pPr>
      <w:r w:rsidRPr="008C372E">
        <w:rPr>
          <w:snapToGrid w:val="0"/>
          <w:szCs w:val="24"/>
        </w:rPr>
        <w:t>Zilele Diosigului;</w:t>
      </w:r>
    </w:p>
    <w:p w:rsidR="00924FA6" w:rsidRPr="008C372E" w:rsidRDefault="00924FA6" w:rsidP="00115506">
      <w:pPr>
        <w:numPr>
          <w:ilvl w:val="0"/>
          <w:numId w:val="19"/>
        </w:numPr>
        <w:rPr>
          <w:snapToGrid w:val="0"/>
          <w:szCs w:val="24"/>
        </w:rPr>
      </w:pPr>
      <w:r w:rsidRPr="008C372E">
        <w:rPr>
          <w:snapToGrid w:val="0"/>
          <w:szCs w:val="24"/>
        </w:rPr>
        <w:t>Festivalul vinului;</w:t>
      </w:r>
    </w:p>
    <w:p w:rsidR="00924FA6" w:rsidRPr="008C372E" w:rsidRDefault="00924FA6" w:rsidP="00115506">
      <w:pPr>
        <w:numPr>
          <w:ilvl w:val="0"/>
          <w:numId w:val="19"/>
        </w:numPr>
        <w:rPr>
          <w:snapToGrid w:val="0"/>
          <w:szCs w:val="24"/>
        </w:rPr>
      </w:pPr>
      <w:r w:rsidRPr="008C372E">
        <w:rPr>
          <w:snapToGrid w:val="0"/>
          <w:szCs w:val="24"/>
        </w:rPr>
        <w:t>Balul strugurilor.</w:t>
      </w:r>
    </w:p>
    <w:p w:rsidR="00603F4F" w:rsidRPr="008C372E" w:rsidRDefault="00603F4F" w:rsidP="00B33121">
      <w:pPr>
        <w:ind w:firstLine="720"/>
        <w:rPr>
          <w:snapToGrid w:val="0"/>
          <w:szCs w:val="24"/>
        </w:rPr>
      </w:pPr>
      <w:r w:rsidRPr="008C372E">
        <w:rPr>
          <w:snapToGrid w:val="0"/>
          <w:szCs w:val="24"/>
        </w:rPr>
        <w:t>Măsurile propuse prin planul de management al sitului de importanță comunitară vor ține cont de contextul social-economic și cultural al comunei Diosig.</w:t>
      </w:r>
    </w:p>
    <w:p w:rsidR="00734500" w:rsidRDefault="00B33121" w:rsidP="00B33121">
      <w:pPr>
        <w:ind w:firstLine="720"/>
        <w:rPr>
          <w:snapToGrid w:val="0"/>
          <w:szCs w:val="24"/>
        </w:rPr>
      </w:pPr>
      <w:r w:rsidRPr="008C372E">
        <w:rPr>
          <w:snapToGrid w:val="0"/>
          <w:szCs w:val="24"/>
        </w:rPr>
        <w:t>Factorii interesați de implementarea planului de management al sitului sunt enumerați în cele ce urmează:</w:t>
      </w:r>
    </w:p>
    <w:p w:rsidR="0011010E" w:rsidRDefault="0011010E" w:rsidP="00B33121">
      <w:pPr>
        <w:ind w:firstLine="720"/>
        <w:rPr>
          <w:snapToGrid w:val="0"/>
          <w:szCs w:val="24"/>
        </w:rPr>
      </w:pPr>
    </w:p>
    <w:p w:rsidR="0011010E" w:rsidRDefault="0011010E" w:rsidP="00B33121">
      <w:pPr>
        <w:ind w:firstLine="720"/>
        <w:rPr>
          <w:snapToGrid w:val="0"/>
          <w:szCs w:val="24"/>
        </w:rPr>
      </w:pPr>
    </w:p>
    <w:p w:rsidR="0011010E" w:rsidRDefault="0011010E" w:rsidP="00B33121">
      <w:pPr>
        <w:ind w:firstLine="720"/>
        <w:rPr>
          <w:snapToGrid w:val="0"/>
          <w:szCs w:val="24"/>
        </w:rPr>
      </w:pPr>
    </w:p>
    <w:p w:rsidR="0011010E" w:rsidRDefault="0011010E" w:rsidP="00B33121">
      <w:pPr>
        <w:ind w:firstLine="720"/>
        <w:rPr>
          <w:snapToGrid w:val="0"/>
          <w:szCs w:val="24"/>
        </w:rPr>
      </w:pPr>
    </w:p>
    <w:p w:rsidR="0011010E" w:rsidRDefault="0011010E" w:rsidP="00B33121">
      <w:pPr>
        <w:ind w:firstLine="720"/>
        <w:rPr>
          <w:snapToGrid w:val="0"/>
          <w:szCs w:val="24"/>
        </w:rPr>
      </w:pPr>
    </w:p>
    <w:p w:rsidR="0011010E" w:rsidRPr="008C372E" w:rsidRDefault="0011010E" w:rsidP="00B33121">
      <w:pPr>
        <w:ind w:firstLine="720"/>
        <w:rPr>
          <w:snapToGrid w:val="0"/>
          <w:szCs w:val="24"/>
        </w:rPr>
      </w:pPr>
    </w:p>
    <w:p w:rsidR="00E92A69" w:rsidRPr="008C372E" w:rsidRDefault="00E92A69" w:rsidP="00A2176D">
      <w:pPr>
        <w:jc w:val="right"/>
        <w:rPr>
          <w:b/>
          <w:szCs w:val="24"/>
        </w:rPr>
      </w:pPr>
    </w:p>
    <w:p w:rsidR="00E92A69" w:rsidRPr="008C372E" w:rsidRDefault="00A2176D" w:rsidP="00734500">
      <w:pPr>
        <w:jc w:val="right"/>
        <w:rPr>
          <w:b/>
          <w:szCs w:val="24"/>
        </w:rPr>
      </w:pPr>
      <w:r w:rsidRPr="008C372E">
        <w:rPr>
          <w:b/>
          <w:szCs w:val="24"/>
        </w:rPr>
        <w:t xml:space="preserve">Tabel </w:t>
      </w:r>
      <w:r w:rsidR="00C23A74" w:rsidRPr="008C372E">
        <w:rPr>
          <w:b/>
          <w:szCs w:val="24"/>
        </w:rPr>
        <w:t>8</w:t>
      </w:r>
      <w:r w:rsidRPr="008C372E">
        <w:rPr>
          <w:b/>
          <w:szCs w:val="24"/>
        </w:rPr>
        <w:t>.</w:t>
      </w:r>
    </w:p>
    <w:p w:rsidR="00A2176D" w:rsidRPr="008C372E" w:rsidRDefault="00745F76" w:rsidP="00E92A69">
      <w:pPr>
        <w:jc w:val="center"/>
        <w:rPr>
          <w:b/>
          <w:szCs w:val="24"/>
        </w:rPr>
      </w:pPr>
      <w:r w:rsidRPr="008C372E">
        <w:rPr>
          <w:b/>
          <w:szCs w:val="24"/>
        </w:rPr>
        <w:t>Factori</w:t>
      </w:r>
      <w:r w:rsidR="00A2176D" w:rsidRPr="008C372E">
        <w:rPr>
          <w:b/>
          <w:szCs w:val="24"/>
        </w:rPr>
        <w:t xml:space="preserve"> interesați</w:t>
      </w:r>
      <w:r w:rsidRPr="008C372E">
        <w:rPr>
          <w:b/>
          <w:szCs w:val="24"/>
        </w:rPr>
        <w:t xml:space="preserve"> de implementarea planului de management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2709"/>
        <w:gridCol w:w="2160"/>
        <w:gridCol w:w="2519"/>
      </w:tblGrid>
      <w:tr w:rsidR="00E92A69" w:rsidRPr="008C372E" w:rsidTr="00A2176D">
        <w:tc>
          <w:tcPr>
            <w:tcW w:w="0" w:type="auto"/>
            <w:shd w:val="clear" w:color="auto" w:fill="FFFFFF"/>
          </w:tcPr>
          <w:p w:rsidR="00A2176D" w:rsidRPr="008C372E" w:rsidRDefault="00A2176D" w:rsidP="0011010E">
            <w:pPr>
              <w:pStyle w:val="BodyText"/>
              <w:spacing w:after="0"/>
              <w:jc w:val="center"/>
              <w:rPr>
                <w:b/>
              </w:rPr>
            </w:pPr>
            <w:r w:rsidRPr="008C372E">
              <w:rPr>
                <w:b/>
              </w:rPr>
              <w:t>Factorul interesat şi principalele sale caracteristici</w:t>
            </w:r>
          </w:p>
        </w:tc>
        <w:tc>
          <w:tcPr>
            <w:tcW w:w="0" w:type="auto"/>
            <w:shd w:val="clear" w:color="auto" w:fill="FFFFFF"/>
          </w:tcPr>
          <w:p w:rsidR="00A2176D" w:rsidRPr="008C372E" w:rsidRDefault="00A2176D" w:rsidP="0011010E">
            <w:pPr>
              <w:pStyle w:val="BodyText"/>
              <w:spacing w:after="0"/>
              <w:jc w:val="center"/>
              <w:rPr>
                <w:b/>
                <w:bCs/>
                <w:lang w:eastAsia="en-GB"/>
              </w:rPr>
            </w:pPr>
            <w:r w:rsidRPr="008C372E">
              <w:rPr>
                <w:b/>
                <w:bCs/>
                <w:lang w:eastAsia="en-GB"/>
              </w:rPr>
              <w:t xml:space="preserve">Cum sunt afectate interesele acestuia de </w:t>
            </w:r>
            <w:r w:rsidR="008A0229" w:rsidRPr="008C372E">
              <w:rPr>
                <w:b/>
                <w:bCs/>
                <w:lang w:eastAsia="en-GB"/>
              </w:rPr>
              <w:t>planul de management</w:t>
            </w:r>
          </w:p>
        </w:tc>
        <w:tc>
          <w:tcPr>
            <w:tcW w:w="0" w:type="auto"/>
            <w:shd w:val="clear" w:color="auto" w:fill="FFFFFF"/>
          </w:tcPr>
          <w:p w:rsidR="00A2176D" w:rsidRPr="008C372E" w:rsidRDefault="00A2176D" w:rsidP="0011010E">
            <w:pPr>
              <w:pStyle w:val="BodyText"/>
              <w:spacing w:after="0"/>
              <w:jc w:val="center"/>
              <w:rPr>
                <w:b/>
                <w:bCs/>
                <w:lang w:eastAsia="en-GB"/>
              </w:rPr>
            </w:pPr>
            <w:r w:rsidRPr="008C372E">
              <w:rPr>
                <w:b/>
                <w:bCs/>
                <w:lang w:eastAsia="en-GB"/>
              </w:rPr>
              <w:t>Capacitatea şi motivaţia de a face schimbări</w:t>
            </w:r>
          </w:p>
        </w:tc>
        <w:tc>
          <w:tcPr>
            <w:tcW w:w="0" w:type="auto"/>
            <w:shd w:val="clear" w:color="auto" w:fill="auto"/>
          </w:tcPr>
          <w:p w:rsidR="00A2176D" w:rsidRPr="008C372E" w:rsidRDefault="00A2176D" w:rsidP="0011010E">
            <w:pPr>
              <w:pStyle w:val="BodyText"/>
              <w:spacing w:after="0"/>
              <w:jc w:val="center"/>
              <w:rPr>
                <w:b/>
                <w:bCs/>
                <w:lang w:eastAsia="en-GB"/>
              </w:rPr>
            </w:pPr>
            <w:r w:rsidRPr="008C372E">
              <w:rPr>
                <w:b/>
                <w:bCs/>
                <w:lang w:eastAsia="en-GB"/>
              </w:rPr>
              <w:t>Acţiuni posibile care să se adreseze intereselor factorului interesat</w:t>
            </w:r>
          </w:p>
        </w:tc>
      </w:tr>
      <w:tr w:rsidR="00A2176D" w:rsidRPr="008C372E" w:rsidTr="00A2176D">
        <w:tc>
          <w:tcPr>
            <w:tcW w:w="0" w:type="auto"/>
            <w:gridSpan w:val="4"/>
            <w:shd w:val="clear" w:color="auto" w:fill="FFFFFF"/>
          </w:tcPr>
          <w:p w:rsidR="00A2176D" w:rsidRPr="008C372E" w:rsidRDefault="00A2176D" w:rsidP="0011010E">
            <w:pPr>
              <w:pStyle w:val="BodyText"/>
              <w:spacing w:after="0"/>
              <w:jc w:val="center"/>
              <w:rPr>
                <w:bCs/>
                <w:lang w:eastAsia="en-GB"/>
              </w:rPr>
            </w:pPr>
            <w:r w:rsidRPr="008C372E">
              <w:t>Guvern şi entităţi subordonate acestuia</w:t>
            </w:r>
          </w:p>
        </w:tc>
      </w:tr>
      <w:tr w:rsidR="00E92A69" w:rsidRPr="008C372E" w:rsidTr="00A2176D">
        <w:tc>
          <w:tcPr>
            <w:tcW w:w="0" w:type="auto"/>
          </w:tcPr>
          <w:p w:rsidR="00A2176D" w:rsidRPr="008C372E" w:rsidRDefault="00A2176D" w:rsidP="0011010E">
            <w:pPr>
              <w:pStyle w:val="BodyText"/>
              <w:spacing w:after="0"/>
              <w:jc w:val="both"/>
            </w:pPr>
            <w:r w:rsidRPr="008C372E">
              <w:t>Ministerul Mediului</w:t>
            </w:r>
            <w:r w:rsidR="000629C1" w:rsidRPr="008C372E">
              <w:t>, Apelor</w:t>
            </w:r>
            <w:r w:rsidRPr="008C372E">
              <w:t xml:space="preserve"> </w:t>
            </w:r>
            <w:r w:rsidR="003B7096" w:rsidRPr="008C372E">
              <w:t>și Pă</w:t>
            </w:r>
            <w:r w:rsidRPr="008C372E">
              <w:t>durilor</w:t>
            </w:r>
          </w:p>
          <w:p w:rsidR="00A2176D" w:rsidRPr="008C372E" w:rsidRDefault="00A2176D" w:rsidP="0011010E">
            <w:pPr>
              <w:pStyle w:val="BodyText"/>
              <w:spacing w:after="0"/>
              <w:jc w:val="both"/>
            </w:pPr>
          </w:p>
        </w:tc>
        <w:tc>
          <w:tcPr>
            <w:tcW w:w="0" w:type="auto"/>
          </w:tcPr>
          <w:p w:rsidR="00A2176D" w:rsidRPr="008C372E" w:rsidRDefault="00A2176D" w:rsidP="0011010E">
            <w:pPr>
              <w:pStyle w:val="BodyText"/>
              <w:spacing w:after="0"/>
              <w:jc w:val="both"/>
              <w:rPr>
                <w:bCs/>
                <w:lang w:eastAsia="en-GB"/>
              </w:rPr>
            </w:pPr>
            <w:r w:rsidRPr="008C372E">
              <w:rPr>
                <w:bCs/>
                <w:lang w:eastAsia="en-GB"/>
              </w:rPr>
              <w:t>Responsabil pentru administrarea ariilor n</w:t>
            </w:r>
            <w:r w:rsidR="003B7096" w:rsidRPr="008C372E">
              <w:rPr>
                <w:bCs/>
                <w:lang w:eastAsia="en-GB"/>
              </w:rPr>
              <w:t>aturale protejate de interes naț</w:t>
            </w:r>
            <w:r w:rsidRPr="008C372E">
              <w:rPr>
                <w:bCs/>
                <w:lang w:eastAsia="en-GB"/>
              </w:rPr>
              <w:t>ional și comunitar si interna</w:t>
            </w:r>
            <w:r w:rsidR="003B7096" w:rsidRPr="008C372E">
              <w:rPr>
                <w:bCs/>
                <w:lang w:eastAsia="en-GB"/>
              </w:rPr>
              <w:t>ț</w:t>
            </w:r>
            <w:r w:rsidRPr="008C372E">
              <w:rPr>
                <w:bCs/>
                <w:lang w:eastAsia="en-GB"/>
              </w:rPr>
              <w:t>ional</w:t>
            </w:r>
          </w:p>
        </w:tc>
        <w:tc>
          <w:tcPr>
            <w:tcW w:w="0" w:type="auto"/>
          </w:tcPr>
          <w:p w:rsidR="00A2176D" w:rsidRPr="008C372E" w:rsidRDefault="00DF1F3D" w:rsidP="0011010E">
            <w:pPr>
              <w:pStyle w:val="BodyText"/>
              <w:spacing w:after="0"/>
              <w:jc w:val="both"/>
              <w:rPr>
                <w:bCs/>
                <w:lang w:eastAsia="en-GB"/>
              </w:rPr>
            </w:pPr>
            <w:r w:rsidRPr="008C372E">
              <w:rPr>
                <w:bCs/>
                <w:lang w:eastAsia="en-GB"/>
              </w:rPr>
              <w:t>Conform legislaț</w:t>
            </w:r>
            <w:r w:rsidR="00A2176D" w:rsidRPr="008C372E">
              <w:rPr>
                <w:bCs/>
                <w:lang w:eastAsia="en-GB"/>
              </w:rPr>
              <w:t>iei actuale are ob</w:t>
            </w:r>
            <w:r w:rsidRPr="008C372E">
              <w:rPr>
                <w:bCs/>
                <w:lang w:eastAsia="en-GB"/>
              </w:rPr>
              <w:t>ligaț</w:t>
            </w:r>
            <w:r w:rsidR="00A2176D" w:rsidRPr="008C372E">
              <w:rPr>
                <w:bCs/>
                <w:lang w:eastAsia="en-GB"/>
              </w:rPr>
              <w:t>ia de administrare a ariilor naturale protejate</w:t>
            </w:r>
          </w:p>
        </w:tc>
        <w:tc>
          <w:tcPr>
            <w:tcW w:w="0" w:type="auto"/>
          </w:tcPr>
          <w:p w:rsidR="00A2176D" w:rsidRPr="008C372E" w:rsidRDefault="00A2176D" w:rsidP="0011010E">
            <w:pPr>
              <w:pStyle w:val="BodyText"/>
              <w:spacing w:after="0"/>
              <w:jc w:val="both"/>
              <w:rPr>
                <w:bCs/>
                <w:lang w:eastAsia="en-GB"/>
              </w:rPr>
            </w:pPr>
            <w:r w:rsidRPr="008C372E">
              <w:rPr>
                <w:bCs/>
                <w:lang w:eastAsia="en-GB"/>
              </w:rPr>
              <w:t>Elaborarea planurilor de management și c</w:t>
            </w:r>
            <w:r w:rsidR="003B7096" w:rsidRPr="008C372E">
              <w:rPr>
                <w:bCs/>
                <w:lang w:eastAsia="en-GB"/>
              </w:rPr>
              <w:t>onsultarea publicului reprezintă aspecte esenț</w:t>
            </w:r>
            <w:r w:rsidRPr="008C372E">
              <w:rPr>
                <w:bCs/>
                <w:lang w:eastAsia="en-GB"/>
              </w:rPr>
              <w:t>i</w:t>
            </w:r>
            <w:r w:rsidR="003B7096" w:rsidRPr="008C372E">
              <w:rPr>
                <w:bCs/>
                <w:lang w:eastAsia="en-GB"/>
              </w:rPr>
              <w:t>ale pentru gestionarea eficientă</w:t>
            </w:r>
            <w:r w:rsidRPr="008C372E">
              <w:rPr>
                <w:bCs/>
                <w:lang w:eastAsia="en-GB"/>
              </w:rPr>
              <w:t xml:space="preserve"> a ariilor naturale protejate</w:t>
            </w:r>
          </w:p>
        </w:tc>
      </w:tr>
      <w:tr w:rsidR="00E92A69" w:rsidRPr="008C372E" w:rsidTr="00A2176D">
        <w:tc>
          <w:tcPr>
            <w:tcW w:w="0" w:type="auto"/>
          </w:tcPr>
          <w:p w:rsidR="00A2176D" w:rsidRPr="008C372E" w:rsidRDefault="003B7096" w:rsidP="0011010E">
            <w:pPr>
              <w:pStyle w:val="BodyText"/>
              <w:spacing w:after="0"/>
              <w:jc w:val="both"/>
            </w:pPr>
            <w:r w:rsidRPr="008C372E">
              <w:t>Ministerul Agriculturii și Dezvoltă</w:t>
            </w:r>
            <w:r w:rsidR="00A2176D" w:rsidRPr="008C372E">
              <w:t>rii Rurale</w:t>
            </w:r>
          </w:p>
        </w:tc>
        <w:tc>
          <w:tcPr>
            <w:tcW w:w="0" w:type="auto"/>
          </w:tcPr>
          <w:p w:rsidR="00A2176D" w:rsidRPr="008C372E" w:rsidRDefault="00A2176D" w:rsidP="0011010E">
            <w:pPr>
              <w:pStyle w:val="BodyText"/>
              <w:spacing w:after="0"/>
              <w:jc w:val="both"/>
              <w:rPr>
                <w:bCs/>
                <w:lang w:eastAsia="en-GB"/>
              </w:rPr>
            </w:pPr>
            <w:r w:rsidRPr="008C372E">
              <w:rPr>
                <w:bCs/>
                <w:lang w:eastAsia="en-GB"/>
              </w:rPr>
              <w:t>Posibila impunere a unor restric</w:t>
            </w:r>
            <w:r w:rsidR="003B7096" w:rsidRPr="008C372E">
              <w:rPr>
                <w:bCs/>
                <w:lang w:eastAsia="en-GB"/>
              </w:rPr>
              <w:t>ț</w:t>
            </w:r>
            <w:r w:rsidRPr="008C372E">
              <w:rPr>
                <w:bCs/>
                <w:lang w:eastAsia="en-GB"/>
              </w:rPr>
              <w:t>ii de exploatare pe terenuri agricole ca urm</w:t>
            </w:r>
            <w:r w:rsidR="003B7096" w:rsidRPr="008C372E">
              <w:rPr>
                <w:bCs/>
                <w:lang w:eastAsia="en-GB"/>
              </w:rPr>
              <w:t>are a includerii acestora în Reț</w:t>
            </w:r>
            <w:r w:rsidRPr="008C372E">
              <w:rPr>
                <w:bCs/>
                <w:lang w:eastAsia="en-GB"/>
              </w:rPr>
              <w:t>eaua Natura 2000</w:t>
            </w:r>
          </w:p>
        </w:tc>
        <w:tc>
          <w:tcPr>
            <w:tcW w:w="0" w:type="auto"/>
          </w:tcPr>
          <w:p w:rsidR="00A2176D" w:rsidRPr="008C372E" w:rsidRDefault="003B7096" w:rsidP="0011010E">
            <w:pPr>
              <w:pStyle w:val="BodyText"/>
              <w:spacing w:after="0"/>
              <w:jc w:val="both"/>
              <w:rPr>
                <w:bCs/>
                <w:lang w:eastAsia="en-GB"/>
              </w:rPr>
            </w:pPr>
            <w:r w:rsidRPr="008C372E">
              <w:rPr>
                <w:bCs/>
                <w:lang w:eastAsia="en-GB"/>
              </w:rPr>
              <w:t>Utilizarea eficiență a resurselor naturale și tendința europeană</w:t>
            </w:r>
            <w:r w:rsidR="00A2176D" w:rsidRPr="008C372E">
              <w:rPr>
                <w:bCs/>
                <w:lang w:eastAsia="en-GB"/>
              </w:rPr>
              <w:t xml:space="preserve"> de promovare a produselor ecologice</w:t>
            </w:r>
          </w:p>
        </w:tc>
        <w:tc>
          <w:tcPr>
            <w:tcW w:w="0" w:type="auto"/>
          </w:tcPr>
          <w:p w:rsidR="00A2176D" w:rsidRPr="008C372E" w:rsidRDefault="003B7096" w:rsidP="0011010E">
            <w:pPr>
              <w:pStyle w:val="BodyText"/>
              <w:spacing w:after="0"/>
              <w:jc w:val="both"/>
              <w:rPr>
                <w:bCs/>
                <w:lang w:eastAsia="en-GB"/>
              </w:rPr>
            </w:pPr>
            <w:r w:rsidRPr="008C372E">
              <w:rPr>
                <w:bCs/>
                <w:lang w:eastAsia="en-GB"/>
              </w:rPr>
              <w:t>Promovarea posibilităților de utilizare durabilă a resurselor naturale și a mă</w:t>
            </w:r>
            <w:r w:rsidR="00A2176D" w:rsidRPr="008C372E">
              <w:rPr>
                <w:bCs/>
                <w:lang w:eastAsia="en-GB"/>
              </w:rPr>
              <w:t>rcilor locale</w:t>
            </w:r>
          </w:p>
        </w:tc>
      </w:tr>
      <w:tr w:rsidR="00E92A69" w:rsidRPr="008C372E" w:rsidTr="00A2176D">
        <w:tc>
          <w:tcPr>
            <w:tcW w:w="0" w:type="auto"/>
          </w:tcPr>
          <w:p w:rsidR="00A2176D" w:rsidRPr="008C372E" w:rsidRDefault="00C42571" w:rsidP="0011010E">
            <w:pPr>
              <w:pStyle w:val="BodyText"/>
              <w:spacing w:after="0"/>
              <w:jc w:val="both"/>
            </w:pPr>
            <w:r w:rsidRPr="008C372E">
              <w:t>Ministerul Dezvoltării Regionale ș</w:t>
            </w:r>
            <w:r w:rsidR="00A2176D" w:rsidRPr="008C372E">
              <w:t xml:space="preserve">i </w:t>
            </w:r>
            <w:r w:rsidR="000318CF" w:rsidRPr="008C372E">
              <w:t>Administrației Publice</w:t>
            </w:r>
          </w:p>
        </w:tc>
        <w:tc>
          <w:tcPr>
            <w:tcW w:w="0" w:type="auto"/>
          </w:tcPr>
          <w:p w:rsidR="00A2176D" w:rsidRPr="008C372E" w:rsidRDefault="003B7096" w:rsidP="0011010E">
            <w:pPr>
              <w:pStyle w:val="BodyText"/>
              <w:spacing w:after="0"/>
              <w:jc w:val="both"/>
              <w:rPr>
                <w:bCs/>
                <w:lang w:eastAsia="en-GB"/>
              </w:rPr>
            </w:pPr>
            <w:r w:rsidRPr="008C372E">
              <w:rPr>
                <w:bCs/>
                <w:lang w:eastAsia="en-GB"/>
              </w:rPr>
              <w:t>Posibile restricț</w:t>
            </w:r>
            <w:r w:rsidR="00A2176D" w:rsidRPr="008C372E">
              <w:rPr>
                <w:bCs/>
                <w:lang w:eastAsia="en-GB"/>
              </w:rPr>
              <w:t>ii pentru cre</w:t>
            </w:r>
            <w:r w:rsidRPr="008C372E">
              <w:rPr>
                <w:bCs/>
                <w:lang w:eastAsia="en-GB"/>
              </w:rPr>
              <w:t>area infrastructurii de turism ș</w:t>
            </w:r>
            <w:r w:rsidR="00A2176D" w:rsidRPr="008C372E">
              <w:rPr>
                <w:bCs/>
                <w:lang w:eastAsia="en-GB"/>
              </w:rPr>
              <w:t>i pentru utilizarea anumitor resurse naturale în ariile naturale protejate</w:t>
            </w:r>
          </w:p>
        </w:tc>
        <w:tc>
          <w:tcPr>
            <w:tcW w:w="0" w:type="auto"/>
          </w:tcPr>
          <w:p w:rsidR="00A2176D" w:rsidRPr="008C372E" w:rsidRDefault="00A2176D" w:rsidP="0011010E">
            <w:pPr>
              <w:pStyle w:val="BodyText"/>
              <w:spacing w:after="0"/>
              <w:jc w:val="both"/>
              <w:rPr>
                <w:bCs/>
                <w:lang w:eastAsia="en-GB"/>
              </w:rPr>
            </w:pPr>
            <w:r w:rsidRPr="008C372E">
              <w:rPr>
                <w:bCs/>
                <w:lang w:eastAsia="en-GB"/>
              </w:rPr>
              <w:t>Ariile naturale protejate includ în general peisaje spectaculoase și ob</w:t>
            </w:r>
            <w:r w:rsidR="003B7096" w:rsidRPr="008C372E">
              <w:rPr>
                <w:bCs/>
                <w:lang w:eastAsia="en-GB"/>
              </w:rPr>
              <w:t>iective naturale care reprezintă puncte de atracție pentru turiș</w:t>
            </w:r>
            <w:r w:rsidRPr="008C372E">
              <w:rPr>
                <w:bCs/>
                <w:lang w:eastAsia="en-GB"/>
              </w:rPr>
              <w:t>ti</w:t>
            </w:r>
          </w:p>
        </w:tc>
        <w:tc>
          <w:tcPr>
            <w:tcW w:w="0" w:type="auto"/>
          </w:tcPr>
          <w:p w:rsidR="00A2176D" w:rsidRPr="008C372E" w:rsidRDefault="00A2176D" w:rsidP="0011010E">
            <w:pPr>
              <w:pStyle w:val="BodyText"/>
              <w:spacing w:after="0"/>
              <w:jc w:val="both"/>
              <w:rPr>
                <w:bCs/>
                <w:lang w:eastAsia="en-GB"/>
              </w:rPr>
            </w:pPr>
            <w:r w:rsidRPr="008C372E">
              <w:rPr>
                <w:bCs/>
                <w:lang w:eastAsia="en-GB"/>
              </w:rPr>
              <w:t xml:space="preserve">Promovarea posibilitatilor de exploatare </w:t>
            </w:r>
            <w:r w:rsidR="003B7096" w:rsidRPr="008C372E">
              <w:rPr>
                <w:bCs/>
                <w:lang w:eastAsia="en-GB"/>
              </w:rPr>
              <w:t>a potențialului turistic și a mă</w:t>
            </w:r>
            <w:r w:rsidRPr="008C372E">
              <w:rPr>
                <w:bCs/>
                <w:lang w:eastAsia="en-GB"/>
              </w:rPr>
              <w:t>rcilor locale</w:t>
            </w:r>
          </w:p>
        </w:tc>
      </w:tr>
      <w:tr w:rsidR="00E92A69" w:rsidRPr="008C372E" w:rsidTr="00A2176D">
        <w:tc>
          <w:tcPr>
            <w:tcW w:w="0" w:type="auto"/>
            <w:tcBorders>
              <w:bottom w:val="single" w:sz="4" w:space="0" w:color="auto"/>
            </w:tcBorders>
          </w:tcPr>
          <w:p w:rsidR="00A2176D" w:rsidRPr="008C372E" w:rsidRDefault="00A2176D" w:rsidP="0011010E">
            <w:pPr>
              <w:pStyle w:val="BodyText"/>
              <w:spacing w:after="0"/>
              <w:jc w:val="both"/>
            </w:pPr>
            <w:r w:rsidRPr="008C372E">
              <w:t>Agenţia Na</w:t>
            </w:r>
            <w:r w:rsidR="00C42571" w:rsidRPr="008C372E">
              <w:t>țională pentru Protecț</w:t>
            </w:r>
            <w:r w:rsidRPr="008C372E">
              <w:t>ia Mediului</w:t>
            </w:r>
          </w:p>
        </w:tc>
        <w:tc>
          <w:tcPr>
            <w:tcW w:w="0" w:type="auto"/>
            <w:tcBorders>
              <w:bottom w:val="single" w:sz="4" w:space="0" w:color="auto"/>
            </w:tcBorders>
          </w:tcPr>
          <w:p w:rsidR="00A2176D" w:rsidRPr="008C372E" w:rsidRDefault="00A2176D" w:rsidP="0011010E">
            <w:pPr>
              <w:pStyle w:val="BodyText"/>
              <w:spacing w:after="0"/>
              <w:jc w:val="both"/>
              <w:rPr>
                <w:bCs/>
                <w:lang w:eastAsia="en-GB"/>
              </w:rPr>
            </w:pPr>
            <w:r w:rsidRPr="008C372E">
              <w:rPr>
                <w:bCs/>
                <w:lang w:eastAsia="en-GB"/>
              </w:rPr>
              <w:t>Responsabilă pentru conservarea biodiversității</w:t>
            </w:r>
          </w:p>
        </w:tc>
        <w:tc>
          <w:tcPr>
            <w:tcW w:w="0" w:type="auto"/>
            <w:tcBorders>
              <w:bottom w:val="single" w:sz="4" w:space="0" w:color="auto"/>
            </w:tcBorders>
          </w:tcPr>
          <w:p w:rsidR="00A2176D" w:rsidRPr="008C372E" w:rsidRDefault="003B7096" w:rsidP="0011010E">
            <w:pPr>
              <w:pStyle w:val="BodyText"/>
              <w:spacing w:after="0"/>
              <w:jc w:val="both"/>
              <w:rPr>
                <w:bCs/>
                <w:lang w:eastAsia="en-GB"/>
              </w:rPr>
            </w:pPr>
            <w:r w:rsidRPr="008C372E">
              <w:rPr>
                <w:bCs/>
                <w:lang w:eastAsia="en-GB"/>
              </w:rPr>
              <w:t xml:space="preserve">Cei mai ridicați indici de biodiversitate se </w:t>
            </w:r>
            <w:r w:rsidRPr="008C372E">
              <w:rPr>
                <w:bCs/>
                <w:lang w:eastAsia="en-GB"/>
              </w:rPr>
              <w:lastRenderedPageBreak/>
              <w:t>î</w:t>
            </w:r>
            <w:r w:rsidR="00A2176D" w:rsidRPr="008C372E">
              <w:rPr>
                <w:bCs/>
                <w:lang w:eastAsia="en-GB"/>
              </w:rPr>
              <w:t>nt</w:t>
            </w:r>
            <w:r w:rsidRPr="008C372E">
              <w:rPr>
                <w:bCs/>
                <w:lang w:eastAsia="en-GB"/>
              </w:rPr>
              <w:t>â</w:t>
            </w:r>
            <w:r w:rsidR="00A2176D" w:rsidRPr="008C372E">
              <w:rPr>
                <w:bCs/>
                <w:lang w:eastAsia="en-GB"/>
              </w:rPr>
              <w:t>lnesc în arii naturale protejate astfel ca, prin administrarea eficienta a acestora se realizeaza implicit și conservarea biodiversității</w:t>
            </w:r>
          </w:p>
        </w:tc>
        <w:tc>
          <w:tcPr>
            <w:tcW w:w="0" w:type="auto"/>
            <w:tcBorders>
              <w:bottom w:val="single" w:sz="4" w:space="0" w:color="auto"/>
            </w:tcBorders>
          </w:tcPr>
          <w:p w:rsidR="00A2176D" w:rsidRPr="008C372E" w:rsidRDefault="00A2176D" w:rsidP="0011010E">
            <w:pPr>
              <w:pStyle w:val="BodyText"/>
              <w:spacing w:after="0"/>
              <w:jc w:val="both"/>
              <w:rPr>
                <w:bCs/>
                <w:lang w:eastAsia="en-GB"/>
              </w:rPr>
            </w:pPr>
            <w:r w:rsidRPr="008C372E">
              <w:rPr>
                <w:bCs/>
                <w:lang w:eastAsia="en-GB"/>
              </w:rPr>
              <w:lastRenderedPageBreak/>
              <w:t>Îmbunătăţirea a</w:t>
            </w:r>
            <w:r w:rsidR="00413E2E" w:rsidRPr="008C372E">
              <w:rPr>
                <w:bCs/>
                <w:lang w:eastAsia="en-GB"/>
              </w:rPr>
              <w:t>ctivitatilor specifice  conservă</w:t>
            </w:r>
            <w:r w:rsidRPr="008C372E">
              <w:rPr>
                <w:bCs/>
                <w:lang w:eastAsia="en-GB"/>
              </w:rPr>
              <w:t xml:space="preserve">rii </w:t>
            </w:r>
            <w:r w:rsidRPr="008C372E">
              <w:rPr>
                <w:bCs/>
                <w:lang w:eastAsia="en-GB"/>
              </w:rPr>
              <w:lastRenderedPageBreak/>
              <w:t>biodiversității printr-un management responsabil al ariilor naturale protejate</w:t>
            </w:r>
          </w:p>
        </w:tc>
      </w:tr>
      <w:tr w:rsidR="00A2176D" w:rsidRPr="008C372E" w:rsidTr="00A2176D">
        <w:tc>
          <w:tcPr>
            <w:tcW w:w="0" w:type="auto"/>
            <w:gridSpan w:val="4"/>
            <w:shd w:val="clear" w:color="auto" w:fill="FFFFFF"/>
          </w:tcPr>
          <w:p w:rsidR="00A2176D" w:rsidRPr="008C372E" w:rsidRDefault="00A2176D" w:rsidP="0011010E">
            <w:pPr>
              <w:pStyle w:val="BodyText"/>
              <w:spacing w:after="0"/>
              <w:jc w:val="center"/>
              <w:rPr>
                <w:bCs/>
                <w:lang w:eastAsia="en-GB"/>
              </w:rPr>
            </w:pPr>
            <w:r w:rsidRPr="008C372E">
              <w:rPr>
                <w:lang w:eastAsia="cs-CZ"/>
              </w:rPr>
              <w:lastRenderedPageBreak/>
              <w:t>Autorităţi locale şi entităţi subordonate</w:t>
            </w:r>
          </w:p>
        </w:tc>
      </w:tr>
      <w:tr w:rsidR="00E92A69" w:rsidRPr="008C372E" w:rsidTr="00A2176D">
        <w:tc>
          <w:tcPr>
            <w:tcW w:w="0" w:type="auto"/>
          </w:tcPr>
          <w:p w:rsidR="00A2176D" w:rsidRPr="008C372E" w:rsidRDefault="00A2176D" w:rsidP="0011010E">
            <w:pPr>
              <w:pStyle w:val="BodyText"/>
              <w:spacing w:after="0"/>
              <w:jc w:val="both"/>
              <w:rPr>
                <w:lang w:eastAsia="cs-CZ"/>
              </w:rPr>
            </w:pPr>
            <w:r w:rsidRPr="008C372E">
              <w:rPr>
                <w:lang w:eastAsia="cs-CZ"/>
              </w:rPr>
              <w:t xml:space="preserve">Consiliul Judeţean </w:t>
            </w:r>
            <w:r w:rsidR="000629C1" w:rsidRPr="008C372E">
              <w:rPr>
                <w:lang w:eastAsia="cs-CZ"/>
              </w:rPr>
              <w:t>Bihor</w:t>
            </w:r>
          </w:p>
        </w:tc>
        <w:tc>
          <w:tcPr>
            <w:tcW w:w="0" w:type="auto"/>
          </w:tcPr>
          <w:p w:rsidR="00A2176D" w:rsidRPr="008C372E" w:rsidRDefault="00A2176D" w:rsidP="0011010E">
            <w:pPr>
              <w:pStyle w:val="BodyText"/>
              <w:spacing w:after="0"/>
              <w:jc w:val="both"/>
              <w:rPr>
                <w:bCs/>
                <w:lang w:eastAsia="en-GB"/>
              </w:rPr>
            </w:pPr>
            <w:r w:rsidRPr="008C372E">
              <w:rPr>
                <w:bCs/>
                <w:lang w:eastAsia="en-GB"/>
              </w:rPr>
              <w:t xml:space="preserve">Crearea infrastructurii </w:t>
            </w:r>
            <w:r w:rsidR="002F4AF4" w:rsidRPr="008C372E">
              <w:rPr>
                <w:bCs/>
                <w:lang w:eastAsia="en-GB"/>
              </w:rPr>
              <w:t>–</w:t>
            </w:r>
            <w:r w:rsidR="00413E2E" w:rsidRPr="008C372E">
              <w:rPr>
                <w:bCs/>
                <w:lang w:eastAsia="en-GB"/>
              </w:rPr>
              <w:t xml:space="preserve"> </w:t>
            </w:r>
            <w:r w:rsidRPr="008C372E">
              <w:rPr>
                <w:bCs/>
                <w:lang w:eastAsia="en-GB"/>
              </w:rPr>
              <w:t xml:space="preserve">de transport, turisitica </w:t>
            </w:r>
            <w:r w:rsidR="00413E2E" w:rsidRPr="008C372E">
              <w:rPr>
                <w:bCs/>
                <w:lang w:eastAsia="en-GB"/>
              </w:rPr>
              <w:t xml:space="preserve">etc </w:t>
            </w:r>
            <w:r w:rsidR="002F4AF4" w:rsidRPr="008C372E">
              <w:rPr>
                <w:bCs/>
                <w:lang w:eastAsia="en-GB"/>
              </w:rPr>
              <w:t>–</w:t>
            </w:r>
            <w:r w:rsidR="00413E2E" w:rsidRPr="008C372E">
              <w:rPr>
                <w:bCs/>
                <w:lang w:eastAsia="en-GB"/>
              </w:rPr>
              <w:t xml:space="preserve"> poate fi afectată de regimul de protecț</w:t>
            </w:r>
            <w:r w:rsidRPr="008C372E">
              <w:rPr>
                <w:bCs/>
                <w:lang w:eastAsia="en-GB"/>
              </w:rPr>
              <w:t>ie</w:t>
            </w:r>
          </w:p>
        </w:tc>
        <w:tc>
          <w:tcPr>
            <w:tcW w:w="0" w:type="auto"/>
          </w:tcPr>
          <w:p w:rsidR="00A2176D" w:rsidRPr="008C372E" w:rsidRDefault="00A2176D" w:rsidP="0011010E">
            <w:pPr>
              <w:pStyle w:val="BodyText"/>
              <w:spacing w:after="0"/>
              <w:jc w:val="both"/>
              <w:rPr>
                <w:bCs/>
                <w:lang w:eastAsia="en-GB"/>
              </w:rPr>
            </w:pPr>
            <w:r w:rsidRPr="008C372E">
              <w:rPr>
                <w:bCs/>
                <w:lang w:eastAsia="en-GB"/>
              </w:rPr>
              <w:t>Dezvoltarea socio-economica fara efecte negative asupra capitalului natural</w:t>
            </w:r>
          </w:p>
        </w:tc>
        <w:tc>
          <w:tcPr>
            <w:tcW w:w="0" w:type="auto"/>
          </w:tcPr>
          <w:p w:rsidR="00A2176D" w:rsidRPr="008C372E" w:rsidRDefault="00A2176D" w:rsidP="0011010E">
            <w:pPr>
              <w:pStyle w:val="BodyText"/>
              <w:spacing w:after="0"/>
              <w:jc w:val="both"/>
              <w:rPr>
                <w:bCs/>
                <w:lang w:eastAsia="en-GB"/>
              </w:rPr>
            </w:pPr>
            <w:r w:rsidRPr="008C372E">
              <w:rPr>
                <w:bCs/>
                <w:lang w:eastAsia="en-GB"/>
              </w:rPr>
              <w:t xml:space="preserve">Consultarea publicului posibil afectat de instituirea regimului de protecție. </w:t>
            </w:r>
          </w:p>
        </w:tc>
      </w:tr>
      <w:tr w:rsidR="00E92A69" w:rsidRPr="008C372E" w:rsidTr="00A2176D">
        <w:tc>
          <w:tcPr>
            <w:tcW w:w="0" w:type="auto"/>
          </w:tcPr>
          <w:p w:rsidR="00A2176D" w:rsidRPr="008C372E" w:rsidRDefault="000629C1" w:rsidP="0011010E">
            <w:pPr>
              <w:pStyle w:val="BodyText"/>
              <w:spacing w:after="0"/>
              <w:jc w:val="both"/>
              <w:rPr>
                <w:lang w:eastAsia="cs-CZ"/>
              </w:rPr>
            </w:pPr>
            <w:r w:rsidRPr="008C372E">
              <w:rPr>
                <w:lang w:eastAsia="cs-CZ"/>
              </w:rPr>
              <w:t>Consiliul local Diosig</w:t>
            </w:r>
            <w:r w:rsidR="00A2176D" w:rsidRPr="008C372E">
              <w:rPr>
                <w:lang w:eastAsia="cs-CZ"/>
              </w:rPr>
              <w:t xml:space="preserve"> </w:t>
            </w:r>
          </w:p>
        </w:tc>
        <w:tc>
          <w:tcPr>
            <w:tcW w:w="0" w:type="auto"/>
          </w:tcPr>
          <w:p w:rsidR="00A2176D" w:rsidRPr="008C372E" w:rsidRDefault="00A2176D" w:rsidP="0011010E">
            <w:pPr>
              <w:pStyle w:val="BodyText"/>
              <w:spacing w:after="0"/>
              <w:jc w:val="both"/>
              <w:rPr>
                <w:bCs/>
                <w:lang w:eastAsia="en-GB"/>
              </w:rPr>
            </w:pPr>
            <w:r w:rsidRPr="008C372E">
              <w:rPr>
                <w:bCs/>
                <w:lang w:eastAsia="en-GB"/>
              </w:rPr>
              <w:t>Crearea infrastruc</w:t>
            </w:r>
            <w:r w:rsidR="00413E2E" w:rsidRPr="008C372E">
              <w:rPr>
                <w:bCs/>
                <w:lang w:eastAsia="en-GB"/>
              </w:rPr>
              <w:t xml:space="preserve">turii </w:t>
            </w:r>
            <w:r w:rsidR="002F4AF4" w:rsidRPr="008C372E">
              <w:rPr>
                <w:bCs/>
                <w:lang w:eastAsia="en-GB"/>
              </w:rPr>
              <w:t>–</w:t>
            </w:r>
            <w:r w:rsidR="00413E2E" w:rsidRPr="008C372E">
              <w:rPr>
                <w:bCs/>
                <w:lang w:eastAsia="en-GB"/>
              </w:rPr>
              <w:t xml:space="preserve"> de transport, turisitică, de gestionare a deșeurilor etc </w:t>
            </w:r>
            <w:r w:rsidR="002F4AF4" w:rsidRPr="008C372E">
              <w:rPr>
                <w:bCs/>
                <w:lang w:eastAsia="en-GB"/>
              </w:rPr>
              <w:t>–</w:t>
            </w:r>
            <w:r w:rsidR="00413E2E" w:rsidRPr="008C372E">
              <w:rPr>
                <w:bCs/>
                <w:lang w:eastAsia="en-GB"/>
              </w:rPr>
              <w:t xml:space="preserve"> poate fi afectată</w:t>
            </w:r>
            <w:r w:rsidRPr="008C372E">
              <w:rPr>
                <w:bCs/>
                <w:lang w:eastAsia="en-GB"/>
              </w:rPr>
              <w:t xml:space="preserve"> d</w:t>
            </w:r>
            <w:r w:rsidR="00413E2E" w:rsidRPr="008C372E">
              <w:rPr>
                <w:bCs/>
                <w:lang w:eastAsia="en-GB"/>
              </w:rPr>
              <w:t>e regimul de protecț</w:t>
            </w:r>
            <w:r w:rsidRPr="008C372E">
              <w:rPr>
                <w:bCs/>
                <w:lang w:eastAsia="en-GB"/>
              </w:rPr>
              <w:t>ie</w:t>
            </w:r>
          </w:p>
        </w:tc>
        <w:tc>
          <w:tcPr>
            <w:tcW w:w="0" w:type="auto"/>
          </w:tcPr>
          <w:p w:rsidR="00A2176D" w:rsidRPr="008C372E" w:rsidRDefault="00413E2E" w:rsidP="0011010E">
            <w:pPr>
              <w:pStyle w:val="BodyText"/>
              <w:spacing w:after="0"/>
              <w:jc w:val="both"/>
              <w:rPr>
                <w:bCs/>
                <w:lang w:eastAsia="en-GB"/>
              </w:rPr>
            </w:pPr>
            <w:r w:rsidRPr="008C372E">
              <w:rPr>
                <w:bCs/>
                <w:lang w:eastAsia="en-GB"/>
              </w:rPr>
              <w:t>Dezvoltarea socio-economică</w:t>
            </w:r>
            <w:r w:rsidR="00563C25" w:rsidRPr="008C372E">
              <w:rPr>
                <w:bCs/>
                <w:lang w:eastAsia="en-GB"/>
              </w:rPr>
              <w:t xml:space="preserve"> fără</w:t>
            </w:r>
            <w:r w:rsidR="00A2176D" w:rsidRPr="008C372E">
              <w:rPr>
                <w:bCs/>
                <w:lang w:eastAsia="en-GB"/>
              </w:rPr>
              <w:t xml:space="preserve"> efecte negative asupra capitalului natural</w:t>
            </w:r>
          </w:p>
        </w:tc>
        <w:tc>
          <w:tcPr>
            <w:tcW w:w="0" w:type="auto"/>
          </w:tcPr>
          <w:p w:rsidR="00A2176D" w:rsidRPr="008C372E" w:rsidRDefault="00A2176D" w:rsidP="0011010E">
            <w:pPr>
              <w:pStyle w:val="BodyText"/>
              <w:spacing w:after="0"/>
              <w:jc w:val="both"/>
              <w:rPr>
                <w:bCs/>
                <w:lang w:eastAsia="en-GB"/>
              </w:rPr>
            </w:pPr>
            <w:r w:rsidRPr="008C372E">
              <w:rPr>
                <w:bCs/>
                <w:lang w:eastAsia="en-GB"/>
              </w:rPr>
              <w:t>Consultarea publicului posibil afectat de instituirea regimului de protecție.</w:t>
            </w:r>
          </w:p>
        </w:tc>
      </w:tr>
      <w:tr w:rsidR="00E92A69" w:rsidRPr="008C372E" w:rsidTr="00A2176D">
        <w:tc>
          <w:tcPr>
            <w:tcW w:w="0" w:type="auto"/>
          </w:tcPr>
          <w:p w:rsidR="00A2176D" w:rsidRPr="008C372E" w:rsidRDefault="00563C25" w:rsidP="0011010E">
            <w:pPr>
              <w:pStyle w:val="BodyText"/>
              <w:spacing w:after="0"/>
              <w:jc w:val="both"/>
            </w:pPr>
            <w:r w:rsidRPr="008C372E">
              <w:t>Agenţia pentru Protecț</w:t>
            </w:r>
            <w:r w:rsidR="00A2176D" w:rsidRPr="008C372E">
              <w:t xml:space="preserve">ia Mediului </w:t>
            </w:r>
            <w:r w:rsidR="000629C1" w:rsidRPr="008C372E">
              <w:t>Bihor</w:t>
            </w:r>
          </w:p>
        </w:tc>
        <w:tc>
          <w:tcPr>
            <w:tcW w:w="0" w:type="auto"/>
          </w:tcPr>
          <w:p w:rsidR="00A2176D" w:rsidRPr="008C372E" w:rsidRDefault="00A2176D" w:rsidP="0011010E">
            <w:pPr>
              <w:pStyle w:val="BodyText"/>
              <w:spacing w:after="0"/>
              <w:jc w:val="both"/>
              <w:rPr>
                <w:bCs/>
                <w:lang w:eastAsia="en-GB"/>
              </w:rPr>
            </w:pPr>
            <w:r w:rsidRPr="008C372E">
              <w:rPr>
                <w:bCs/>
                <w:lang w:eastAsia="en-GB"/>
              </w:rPr>
              <w:t>Responsabile pentru elaborarea actelo</w:t>
            </w:r>
            <w:r w:rsidR="00563C25" w:rsidRPr="008C372E">
              <w:rPr>
                <w:bCs/>
                <w:lang w:eastAsia="en-GB"/>
              </w:rPr>
              <w:t>r de reglementare a activități</w:t>
            </w:r>
            <w:r w:rsidRPr="008C372E">
              <w:rPr>
                <w:bCs/>
                <w:lang w:eastAsia="en-GB"/>
              </w:rPr>
              <w:t>lor propuse în arii naturale protejate și în vecinatatea acestora.</w:t>
            </w:r>
          </w:p>
          <w:p w:rsidR="00A2176D" w:rsidRPr="008C372E" w:rsidRDefault="00A2176D" w:rsidP="0011010E">
            <w:pPr>
              <w:pStyle w:val="BodyText"/>
              <w:spacing w:after="0"/>
              <w:jc w:val="both"/>
              <w:rPr>
                <w:bCs/>
                <w:lang w:eastAsia="en-GB"/>
              </w:rPr>
            </w:pPr>
            <w:r w:rsidRPr="008C372E">
              <w:rPr>
                <w:bCs/>
                <w:lang w:eastAsia="en-GB"/>
              </w:rPr>
              <w:t>Responsabile pentru conservarea biodiversității</w:t>
            </w:r>
          </w:p>
        </w:tc>
        <w:tc>
          <w:tcPr>
            <w:tcW w:w="0" w:type="auto"/>
          </w:tcPr>
          <w:p w:rsidR="00A2176D" w:rsidRPr="008C372E" w:rsidRDefault="00A2176D" w:rsidP="0011010E">
            <w:pPr>
              <w:pStyle w:val="BodyText"/>
              <w:spacing w:after="0"/>
              <w:jc w:val="both"/>
              <w:rPr>
                <w:bCs/>
                <w:lang w:eastAsia="en-GB"/>
              </w:rPr>
            </w:pPr>
            <w:r w:rsidRPr="008C372E">
              <w:rPr>
                <w:bCs/>
                <w:lang w:eastAsia="en-GB"/>
              </w:rPr>
              <w:t>Informarea comunitatilor l</w:t>
            </w:r>
            <w:r w:rsidR="00467CB8" w:rsidRPr="008C372E">
              <w:rPr>
                <w:bCs/>
                <w:lang w:eastAsia="en-GB"/>
              </w:rPr>
              <w:t>ocale asupra statului de protecț</w:t>
            </w:r>
            <w:r w:rsidRPr="008C372E">
              <w:rPr>
                <w:bCs/>
                <w:lang w:eastAsia="en-GB"/>
              </w:rPr>
              <w:t>ie</w:t>
            </w:r>
          </w:p>
          <w:p w:rsidR="00A2176D" w:rsidRPr="008C372E" w:rsidRDefault="00467CB8" w:rsidP="0011010E">
            <w:pPr>
              <w:pStyle w:val="BodyText"/>
              <w:spacing w:after="0"/>
              <w:jc w:val="both"/>
              <w:rPr>
                <w:bCs/>
                <w:lang w:eastAsia="en-GB"/>
              </w:rPr>
            </w:pPr>
            <w:r w:rsidRPr="008C372E">
              <w:rPr>
                <w:bCs/>
                <w:lang w:eastAsia="en-GB"/>
              </w:rPr>
              <w:t>Cei mai ridicați indici de biodiversitate se întâ</w:t>
            </w:r>
            <w:r w:rsidR="00A2176D" w:rsidRPr="008C372E">
              <w:rPr>
                <w:bCs/>
                <w:lang w:eastAsia="en-GB"/>
              </w:rPr>
              <w:t>lnesc în a</w:t>
            </w:r>
            <w:r w:rsidRPr="008C372E">
              <w:rPr>
                <w:bCs/>
                <w:lang w:eastAsia="en-GB"/>
              </w:rPr>
              <w:t>rii naturale protejate astfel că, prin administrarea eficientă a acestora se realizează</w:t>
            </w:r>
            <w:r w:rsidR="00A2176D" w:rsidRPr="008C372E">
              <w:rPr>
                <w:bCs/>
                <w:lang w:eastAsia="en-GB"/>
              </w:rPr>
              <w:t xml:space="preserve"> implicit și </w:t>
            </w:r>
            <w:r w:rsidR="00A2176D" w:rsidRPr="008C372E">
              <w:rPr>
                <w:bCs/>
                <w:lang w:eastAsia="en-GB"/>
              </w:rPr>
              <w:lastRenderedPageBreak/>
              <w:t>conservarea biodiversității</w:t>
            </w:r>
          </w:p>
        </w:tc>
        <w:tc>
          <w:tcPr>
            <w:tcW w:w="0" w:type="auto"/>
          </w:tcPr>
          <w:p w:rsidR="00A2176D" w:rsidRPr="008C372E" w:rsidRDefault="00467CB8" w:rsidP="0011010E">
            <w:pPr>
              <w:pStyle w:val="BodyText"/>
              <w:spacing w:after="0"/>
              <w:jc w:val="both"/>
              <w:rPr>
                <w:bCs/>
                <w:lang w:eastAsia="en-GB"/>
              </w:rPr>
            </w:pPr>
            <w:r w:rsidRPr="008C372E">
              <w:rPr>
                <w:bCs/>
                <w:lang w:eastAsia="en-GB"/>
              </w:rPr>
              <w:lastRenderedPageBreak/>
              <w:t>Îmbunătăţirea activităților specifice conservă</w:t>
            </w:r>
            <w:r w:rsidR="00A2176D" w:rsidRPr="008C372E">
              <w:rPr>
                <w:bCs/>
                <w:lang w:eastAsia="en-GB"/>
              </w:rPr>
              <w:t>rii biodiversității printr-un management responsabil al ariilor naturale protejate</w:t>
            </w:r>
          </w:p>
        </w:tc>
      </w:tr>
      <w:tr w:rsidR="0011010E" w:rsidRPr="008C372E" w:rsidTr="00A2176D">
        <w:tc>
          <w:tcPr>
            <w:tcW w:w="0" w:type="auto"/>
          </w:tcPr>
          <w:p w:rsidR="0011010E" w:rsidRPr="00A31CB9" w:rsidRDefault="0011010E" w:rsidP="0011010E">
            <w:pPr>
              <w:pStyle w:val="BodyText"/>
              <w:spacing w:after="0"/>
              <w:jc w:val="both"/>
            </w:pPr>
            <w:r>
              <w:lastRenderedPageBreak/>
              <w:t>Garda Națională de Mediu Bihor</w:t>
            </w:r>
          </w:p>
        </w:tc>
        <w:tc>
          <w:tcPr>
            <w:tcW w:w="0" w:type="auto"/>
          </w:tcPr>
          <w:p w:rsidR="0011010E" w:rsidRPr="00A31CB9" w:rsidRDefault="0011010E" w:rsidP="0011010E">
            <w:pPr>
              <w:pStyle w:val="BodyText"/>
              <w:spacing w:after="0"/>
              <w:jc w:val="both"/>
              <w:rPr>
                <w:bCs/>
                <w:lang w:eastAsia="en-GB"/>
              </w:rPr>
            </w:pPr>
            <w:r>
              <w:rPr>
                <w:bCs/>
                <w:lang w:eastAsia="en-GB"/>
              </w:rPr>
              <w:t>Autoritate responsabilă  cu controlul aplicării prevederilor planului de management.</w:t>
            </w:r>
          </w:p>
        </w:tc>
        <w:tc>
          <w:tcPr>
            <w:tcW w:w="0" w:type="auto"/>
          </w:tcPr>
          <w:p w:rsidR="0011010E" w:rsidRPr="00A31CB9" w:rsidRDefault="0011010E" w:rsidP="0011010E">
            <w:pPr>
              <w:pStyle w:val="BodyText"/>
              <w:spacing w:after="0"/>
              <w:jc w:val="both"/>
              <w:rPr>
                <w:bCs/>
                <w:lang w:eastAsia="en-GB"/>
              </w:rPr>
            </w:pPr>
            <w:r>
              <w:rPr>
                <w:bCs/>
                <w:lang w:eastAsia="en-GB"/>
              </w:rPr>
              <w:t xml:space="preserve">Autoritatea are printre atribuții și controlul modului </w:t>
            </w:r>
            <w:r w:rsidRPr="00004DBD">
              <w:rPr>
                <w:bCs/>
                <w:lang w:eastAsia="en-GB"/>
              </w:rPr>
              <w:t>de respectare a legislatiei de mediu privind ariile naturale protejate, conservarea habitatelor naturale, a florei, faunei salbatice si acvaculturii</w:t>
            </w:r>
            <w:r>
              <w:rPr>
                <w:bCs/>
                <w:lang w:eastAsia="en-GB"/>
              </w:rPr>
              <w:t>.</w:t>
            </w:r>
          </w:p>
        </w:tc>
        <w:tc>
          <w:tcPr>
            <w:tcW w:w="0" w:type="auto"/>
          </w:tcPr>
          <w:p w:rsidR="0011010E" w:rsidRDefault="0011010E" w:rsidP="0011010E">
            <w:pPr>
              <w:pStyle w:val="BodyText"/>
              <w:spacing w:after="0"/>
              <w:jc w:val="both"/>
              <w:rPr>
                <w:bCs/>
                <w:lang w:eastAsia="en-GB"/>
              </w:rPr>
            </w:pPr>
            <w:r>
              <w:rPr>
                <w:bCs/>
                <w:lang w:eastAsia="en-GB"/>
              </w:rPr>
              <w:t>C</w:t>
            </w:r>
            <w:r w:rsidRPr="00004DBD">
              <w:rPr>
                <w:bCs/>
                <w:lang w:eastAsia="en-GB"/>
              </w:rPr>
              <w:t>onstat</w:t>
            </w:r>
            <w:r>
              <w:rPr>
                <w:bCs/>
                <w:lang w:eastAsia="en-GB"/>
              </w:rPr>
              <w:t>ă</w:t>
            </w:r>
            <w:r w:rsidRPr="00004DBD">
              <w:rPr>
                <w:bCs/>
                <w:lang w:eastAsia="en-GB"/>
              </w:rPr>
              <w:t xml:space="preserve"> faptele ce constituie contraventii si aplica sanctiunile contraventionale in domeniul protectiei mediului</w:t>
            </w:r>
            <w:r>
              <w:rPr>
                <w:bCs/>
                <w:lang w:eastAsia="en-GB"/>
              </w:rPr>
              <w:t xml:space="preserve"> pentru încălcarea prevederilor planului de management sau ale regulamentului.</w:t>
            </w:r>
          </w:p>
          <w:p w:rsidR="0011010E" w:rsidRPr="00A31CB9" w:rsidRDefault="0011010E" w:rsidP="0011010E">
            <w:pPr>
              <w:pStyle w:val="BodyText"/>
              <w:spacing w:after="0"/>
              <w:jc w:val="both"/>
              <w:rPr>
                <w:bCs/>
                <w:lang w:eastAsia="en-GB"/>
              </w:rPr>
            </w:pPr>
          </w:p>
        </w:tc>
      </w:tr>
      <w:tr w:rsidR="0011010E" w:rsidRPr="008C372E" w:rsidTr="00A2176D">
        <w:tc>
          <w:tcPr>
            <w:tcW w:w="0" w:type="auto"/>
          </w:tcPr>
          <w:p w:rsidR="0011010E" w:rsidRPr="008C372E" w:rsidRDefault="0011010E" w:rsidP="0011010E">
            <w:pPr>
              <w:pStyle w:val="BodyText"/>
              <w:spacing w:after="0"/>
              <w:jc w:val="both"/>
            </w:pPr>
            <w:r w:rsidRPr="008C372E">
              <w:t>Garda Forestieră Oradea</w:t>
            </w:r>
          </w:p>
        </w:tc>
        <w:tc>
          <w:tcPr>
            <w:tcW w:w="0" w:type="auto"/>
          </w:tcPr>
          <w:p w:rsidR="0011010E" w:rsidRPr="008C372E" w:rsidRDefault="0011010E" w:rsidP="0011010E">
            <w:pPr>
              <w:pStyle w:val="BodyText"/>
              <w:spacing w:after="0"/>
              <w:jc w:val="both"/>
              <w:rPr>
                <w:bCs/>
                <w:lang w:eastAsia="en-GB"/>
              </w:rPr>
            </w:pPr>
            <w:r w:rsidRPr="008C372E">
              <w:rPr>
                <w:bCs/>
                <w:lang w:eastAsia="en-GB"/>
              </w:rPr>
              <w:t>Posibila impunere a unor restricții de exploatare a fondului forestier și  cinegetic ca urmare a includerii acestora în Rețeaua Natura 2000</w:t>
            </w:r>
          </w:p>
        </w:tc>
        <w:tc>
          <w:tcPr>
            <w:tcW w:w="0" w:type="auto"/>
          </w:tcPr>
          <w:p w:rsidR="0011010E" w:rsidRPr="008C372E" w:rsidRDefault="0011010E" w:rsidP="0011010E">
            <w:pPr>
              <w:pStyle w:val="BodyText"/>
              <w:spacing w:after="0"/>
              <w:jc w:val="both"/>
              <w:rPr>
                <w:bCs/>
                <w:lang w:eastAsia="en-GB"/>
              </w:rPr>
            </w:pPr>
            <w:r w:rsidRPr="008C372E">
              <w:rPr>
                <w:bCs/>
                <w:lang w:eastAsia="en-GB"/>
              </w:rPr>
              <w:t>Utilizarea raționala a resurselor forestiere</w:t>
            </w:r>
          </w:p>
        </w:tc>
        <w:tc>
          <w:tcPr>
            <w:tcW w:w="0" w:type="auto"/>
          </w:tcPr>
          <w:p w:rsidR="0011010E" w:rsidRPr="008C372E" w:rsidRDefault="0011010E" w:rsidP="0011010E">
            <w:pPr>
              <w:pStyle w:val="BodyText"/>
              <w:spacing w:after="0"/>
              <w:jc w:val="both"/>
              <w:rPr>
                <w:bCs/>
                <w:lang w:eastAsia="en-GB"/>
              </w:rPr>
            </w:pPr>
            <w:r w:rsidRPr="008C372E">
              <w:rPr>
                <w:bCs/>
                <w:lang w:eastAsia="en-GB"/>
              </w:rPr>
              <w:t>Promovarea posibilitățiilor de utilizare durabilă a resurselor forestiere</w:t>
            </w:r>
          </w:p>
        </w:tc>
      </w:tr>
      <w:tr w:rsidR="0011010E" w:rsidRPr="008C372E" w:rsidTr="00A2176D">
        <w:tc>
          <w:tcPr>
            <w:tcW w:w="0" w:type="auto"/>
            <w:tcBorders>
              <w:bottom w:val="single" w:sz="4" w:space="0" w:color="auto"/>
            </w:tcBorders>
          </w:tcPr>
          <w:p w:rsidR="0011010E" w:rsidRPr="008C372E" w:rsidRDefault="0011010E" w:rsidP="0011010E">
            <w:pPr>
              <w:pStyle w:val="BodyText"/>
              <w:spacing w:after="0"/>
              <w:jc w:val="both"/>
            </w:pPr>
            <w:r w:rsidRPr="008C372E">
              <w:t>Direcția Agricolă</w:t>
            </w:r>
          </w:p>
        </w:tc>
        <w:tc>
          <w:tcPr>
            <w:tcW w:w="0" w:type="auto"/>
            <w:tcBorders>
              <w:bottom w:val="single" w:sz="4" w:space="0" w:color="auto"/>
            </w:tcBorders>
          </w:tcPr>
          <w:p w:rsidR="0011010E" w:rsidRPr="008C372E" w:rsidRDefault="0011010E" w:rsidP="0011010E">
            <w:pPr>
              <w:pStyle w:val="BodyText"/>
              <w:spacing w:after="0"/>
              <w:jc w:val="both"/>
              <w:rPr>
                <w:bCs/>
                <w:lang w:eastAsia="en-GB"/>
              </w:rPr>
            </w:pPr>
            <w:r w:rsidRPr="008C372E">
              <w:rPr>
                <w:bCs/>
                <w:lang w:eastAsia="en-GB"/>
              </w:rPr>
              <w:t>Posibila impunere a unor restrictii de exploatare pe terenuri agricole ca urmare a includerii acestora în Rețeaua Natura 2000</w:t>
            </w:r>
          </w:p>
        </w:tc>
        <w:tc>
          <w:tcPr>
            <w:tcW w:w="0" w:type="auto"/>
            <w:tcBorders>
              <w:bottom w:val="single" w:sz="4" w:space="0" w:color="auto"/>
            </w:tcBorders>
          </w:tcPr>
          <w:p w:rsidR="0011010E" w:rsidRPr="008C372E" w:rsidRDefault="0011010E" w:rsidP="0011010E">
            <w:pPr>
              <w:pStyle w:val="BodyText"/>
              <w:spacing w:after="0"/>
              <w:jc w:val="both"/>
              <w:rPr>
                <w:bCs/>
                <w:lang w:eastAsia="en-GB"/>
              </w:rPr>
            </w:pPr>
            <w:r w:rsidRPr="008C372E">
              <w:rPr>
                <w:bCs/>
                <w:lang w:eastAsia="en-GB"/>
              </w:rPr>
              <w:t>Utilizarea eficientă a resureslor naturale și tendința europeană de promovare a produselor ecologice</w:t>
            </w:r>
          </w:p>
        </w:tc>
        <w:tc>
          <w:tcPr>
            <w:tcW w:w="0" w:type="auto"/>
            <w:tcBorders>
              <w:bottom w:val="single" w:sz="4" w:space="0" w:color="auto"/>
            </w:tcBorders>
          </w:tcPr>
          <w:p w:rsidR="0011010E" w:rsidRPr="008C372E" w:rsidRDefault="0011010E" w:rsidP="0011010E">
            <w:pPr>
              <w:pStyle w:val="BodyText"/>
              <w:spacing w:after="0"/>
              <w:jc w:val="both"/>
              <w:rPr>
                <w:bCs/>
                <w:lang w:eastAsia="en-GB"/>
              </w:rPr>
            </w:pPr>
            <w:r w:rsidRPr="008C372E">
              <w:rPr>
                <w:bCs/>
                <w:lang w:eastAsia="en-GB"/>
              </w:rPr>
              <w:t>Promovarea posibilităților de utilizare durabilă a resurselor naturale și a mărcilor locale</w:t>
            </w:r>
          </w:p>
        </w:tc>
      </w:tr>
      <w:tr w:rsidR="0011010E" w:rsidRPr="008C372E" w:rsidTr="00A2176D">
        <w:tc>
          <w:tcPr>
            <w:tcW w:w="0" w:type="auto"/>
            <w:gridSpan w:val="4"/>
            <w:shd w:val="clear" w:color="auto" w:fill="FFFFFF"/>
          </w:tcPr>
          <w:p w:rsidR="0011010E" w:rsidRPr="008C372E" w:rsidRDefault="0011010E" w:rsidP="0011010E">
            <w:pPr>
              <w:pStyle w:val="BodyText"/>
              <w:tabs>
                <w:tab w:val="left" w:pos="3225"/>
              </w:tabs>
              <w:spacing w:after="0"/>
              <w:jc w:val="center"/>
              <w:rPr>
                <w:b/>
                <w:bCs/>
                <w:lang w:eastAsia="en-GB"/>
              </w:rPr>
            </w:pPr>
            <w:r w:rsidRPr="008C372E">
              <w:rPr>
                <w:b/>
              </w:rPr>
              <w:t>Instituţii academice</w:t>
            </w:r>
          </w:p>
        </w:tc>
      </w:tr>
      <w:tr w:rsidR="0011010E" w:rsidRPr="008C372E" w:rsidTr="00A2176D">
        <w:tc>
          <w:tcPr>
            <w:tcW w:w="0" w:type="auto"/>
            <w:tcBorders>
              <w:bottom w:val="single" w:sz="4" w:space="0" w:color="auto"/>
            </w:tcBorders>
          </w:tcPr>
          <w:p w:rsidR="0011010E" w:rsidRPr="008C372E" w:rsidRDefault="0011010E" w:rsidP="0011010E">
            <w:pPr>
              <w:pStyle w:val="BodyText"/>
              <w:spacing w:after="0"/>
              <w:jc w:val="both"/>
              <w:rPr>
                <w:lang w:eastAsia="cs-CZ"/>
              </w:rPr>
            </w:pPr>
            <w:r w:rsidRPr="008C372E">
              <w:rPr>
                <w:lang w:eastAsia="cs-CZ"/>
              </w:rPr>
              <w:t xml:space="preserve">Universitatea dn Oradea, facultățile care au specializari în domeniul protectiei mediului: </w:t>
            </w:r>
            <w:r w:rsidRPr="008C372E">
              <w:rPr>
                <w:lang w:eastAsia="cs-CZ"/>
              </w:rPr>
              <w:lastRenderedPageBreak/>
              <w:t>Facultatea de Protecția Mediului, Facultatea de Geografie, Turism și Sport, Facultatea de Științe – Specializarea Biologie</w:t>
            </w:r>
          </w:p>
        </w:tc>
        <w:tc>
          <w:tcPr>
            <w:tcW w:w="0" w:type="auto"/>
            <w:tcBorders>
              <w:bottom w:val="single" w:sz="4" w:space="0" w:color="auto"/>
            </w:tcBorders>
          </w:tcPr>
          <w:p w:rsidR="0011010E" w:rsidRPr="008C372E" w:rsidRDefault="0011010E" w:rsidP="0011010E">
            <w:pPr>
              <w:pStyle w:val="BodyText"/>
              <w:spacing w:after="0"/>
              <w:jc w:val="both"/>
              <w:rPr>
                <w:bCs/>
                <w:lang w:eastAsia="en-GB"/>
              </w:rPr>
            </w:pPr>
            <w:r w:rsidRPr="008C372E">
              <w:rPr>
                <w:bCs/>
                <w:lang w:eastAsia="en-GB"/>
              </w:rPr>
              <w:lastRenderedPageBreak/>
              <w:t xml:space="preserve">Activitatea de cercetare practică în domeniul conservarea biodiversității se desfășoară în mare măsură în ariile naturale </w:t>
            </w:r>
            <w:r w:rsidRPr="008C372E">
              <w:rPr>
                <w:bCs/>
                <w:lang w:eastAsia="en-GB"/>
              </w:rPr>
              <w:lastRenderedPageBreak/>
              <w:t>protejate. De asemenea, activitățile didactice din domeniul arii naturale protejate implică și practică în astfel de zone.</w:t>
            </w:r>
          </w:p>
        </w:tc>
        <w:tc>
          <w:tcPr>
            <w:tcW w:w="0" w:type="auto"/>
            <w:tcBorders>
              <w:bottom w:val="single" w:sz="4" w:space="0" w:color="auto"/>
            </w:tcBorders>
          </w:tcPr>
          <w:p w:rsidR="0011010E" w:rsidRPr="008C372E" w:rsidRDefault="0011010E" w:rsidP="0011010E">
            <w:pPr>
              <w:pStyle w:val="BodyText"/>
              <w:spacing w:after="0"/>
              <w:jc w:val="both"/>
              <w:rPr>
                <w:bCs/>
                <w:lang w:eastAsia="en-GB"/>
              </w:rPr>
            </w:pPr>
            <w:r w:rsidRPr="008C372E">
              <w:rPr>
                <w:bCs/>
                <w:lang w:eastAsia="en-GB"/>
              </w:rPr>
              <w:lastRenderedPageBreak/>
              <w:t xml:space="preserve">Aceste instituții dețin specialiști valoroși în domeniul protecției mediului, direct interesați de </w:t>
            </w:r>
            <w:r w:rsidRPr="008C372E">
              <w:rPr>
                <w:bCs/>
                <w:lang w:eastAsia="en-GB"/>
              </w:rPr>
              <w:lastRenderedPageBreak/>
              <w:t>promovarea și administrarea eficientă a ariilor naturale protejate.</w:t>
            </w:r>
          </w:p>
          <w:p w:rsidR="0011010E" w:rsidRPr="008C372E" w:rsidRDefault="0011010E" w:rsidP="0011010E">
            <w:pPr>
              <w:pStyle w:val="BodyText"/>
              <w:spacing w:after="0"/>
              <w:jc w:val="both"/>
              <w:rPr>
                <w:bCs/>
                <w:lang w:eastAsia="en-GB"/>
              </w:rPr>
            </w:pPr>
            <w:r w:rsidRPr="008C372E">
              <w:rPr>
                <w:bCs/>
                <w:lang w:eastAsia="en-GB"/>
              </w:rPr>
              <w:t xml:space="preserve"> </w:t>
            </w:r>
          </w:p>
        </w:tc>
        <w:tc>
          <w:tcPr>
            <w:tcW w:w="0" w:type="auto"/>
            <w:tcBorders>
              <w:bottom w:val="single" w:sz="4" w:space="0" w:color="auto"/>
            </w:tcBorders>
          </w:tcPr>
          <w:p w:rsidR="0011010E" w:rsidRPr="008C372E" w:rsidRDefault="0011010E" w:rsidP="0011010E">
            <w:pPr>
              <w:pStyle w:val="BodyText"/>
              <w:spacing w:after="0"/>
              <w:jc w:val="both"/>
              <w:rPr>
                <w:bCs/>
                <w:lang w:eastAsia="en-GB"/>
              </w:rPr>
            </w:pPr>
            <w:r w:rsidRPr="008C372E">
              <w:rPr>
                <w:bCs/>
                <w:lang w:eastAsia="en-GB"/>
              </w:rPr>
              <w:lastRenderedPageBreak/>
              <w:t xml:space="preserve">Specialiștii acestor instituții dețin un rol determinant în realizarea studiilor științifice în ariile naturale protejate. În </w:t>
            </w:r>
            <w:r w:rsidRPr="008C372E">
              <w:rPr>
                <w:bCs/>
                <w:lang w:eastAsia="en-GB"/>
              </w:rPr>
              <w:lastRenderedPageBreak/>
              <w:t>urma derulării proiectului, se dorește conștientizarea reprezentanților acestor instituții asupra importanței Rețelei Natura 2000 și ulterior implicarea activă în gestionarea ariilor naturale protejate.</w:t>
            </w:r>
          </w:p>
        </w:tc>
      </w:tr>
      <w:tr w:rsidR="0011010E" w:rsidRPr="008C372E" w:rsidTr="00A2176D">
        <w:tc>
          <w:tcPr>
            <w:tcW w:w="0" w:type="auto"/>
            <w:gridSpan w:val="4"/>
            <w:shd w:val="clear" w:color="auto" w:fill="FFFFFF"/>
          </w:tcPr>
          <w:p w:rsidR="0011010E" w:rsidRPr="008C372E" w:rsidRDefault="0011010E" w:rsidP="0011010E">
            <w:pPr>
              <w:pStyle w:val="BodyText"/>
              <w:tabs>
                <w:tab w:val="left" w:pos="4260"/>
              </w:tabs>
              <w:spacing w:after="0"/>
              <w:jc w:val="center"/>
              <w:rPr>
                <w:bCs/>
                <w:lang w:eastAsia="en-GB"/>
              </w:rPr>
            </w:pPr>
            <w:r w:rsidRPr="008C372E">
              <w:lastRenderedPageBreak/>
              <w:t>Organizaţii non-guvernamentale</w:t>
            </w:r>
          </w:p>
        </w:tc>
      </w:tr>
      <w:tr w:rsidR="0011010E" w:rsidRPr="008C372E" w:rsidTr="00A2176D">
        <w:tc>
          <w:tcPr>
            <w:tcW w:w="0" w:type="auto"/>
          </w:tcPr>
          <w:p w:rsidR="0011010E" w:rsidRPr="008C372E" w:rsidRDefault="0011010E" w:rsidP="0011010E">
            <w:pPr>
              <w:pStyle w:val="BodyText"/>
              <w:spacing w:after="0"/>
              <w:jc w:val="both"/>
              <w:rPr>
                <w:lang w:eastAsia="cs-CZ"/>
              </w:rPr>
            </w:pPr>
            <w:r w:rsidRPr="008C372E">
              <w:rPr>
                <w:lang w:eastAsia="cs-CZ"/>
              </w:rPr>
              <w:t xml:space="preserve">Protecţia mediului </w:t>
            </w:r>
          </w:p>
        </w:tc>
        <w:tc>
          <w:tcPr>
            <w:tcW w:w="0" w:type="auto"/>
          </w:tcPr>
          <w:p w:rsidR="0011010E" w:rsidRPr="008C372E" w:rsidRDefault="0011010E" w:rsidP="0011010E">
            <w:pPr>
              <w:pStyle w:val="BodyText"/>
              <w:spacing w:after="0"/>
              <w:jc w:val="both"/>
              <w:rPr>
                <w:bCs/>
                <w:lang w:eastAsia="en-GB"/>
              </w:rPr>
            </w:pPr>
            <w:r w:rsidRPr="008C372E">
              <w:rPr>
                <w:bCs/>
                <w:lang w:eastAsia="en-GB"/>
              </w:rPr>
              <w:t>Creșterea capacității de administrare a ariilor naturale protejate în cadrul Organizații nonguvernamentale-urilor care activeaza în domeniul protecției mediului</w:t>
            </w:r>
          </w:p>
        </w:tc>
        <w:tc>
          <w:tcPr>
            <w:tcW w:w="0" w:type="auto"/>
          </w:tcPr>
          <w:p w:rsidR="0011010E" w:rsidRPr="008C372E" w:rsidRDefault="0011010E" w:rsidP="0011010E">
            <w:pPr>
              <w:pStyle w:val="BodyText"/>
              <w:spacing w:after="0"/>
              <w:jc w:val="both"/>
              <w:rPr>
                <w:bCs/>
                <w:lang w:eastAsia="en-GB"/>
              </w:rPr>
            </w:pPr>
            <w:r w:rsidRPr="008C372E">
              <w:rPr>
                <w:bCs/>
                <w:lang w:eastAsia="en-GB"/>
              </w:rPr>
              <w:t>Sunt principalele organizații implicate pana în prezent în gestionarea ariilor naturale protejate prin preluarea în custodie dar, planurile de management întocmite până în prezent au deficiențe majore astfel că nu au fost aprobate de către instituțiile abilitate în acest sens.</w:t>
            </w:r>
          </w:p>
        </w:tc>
        <w:tc>
          <w:tcPr>
            <w:tcW w:w="0" w:type="auto"/>
          </w:tcPr>
          <w:p w:rsidR="0011010E" w:rsidRPr="008C372E" w:rsidRDefault="0011010E" w:rsidP="0011010E">
            <w:pPr>
              <w:pStyle w:val="BodyText"/>
              <w:spacing w:after="0"/>
              <w:jc w:val="both"/>
              <w:rPr>
                <w:bCs/>
                <w:lang w:eastAsia="en-GB"/>
              </w:rPr>
            </w:pPr>
            <w:r w:rsidRPr="008C372E">
              <w:rPr>
                <w:bCs/>
                <w:lang w:eastAsia="en-GB"/>
              </w:rPr>
              <w:t>Sunt potențiali parteneri ai custodelui în implementarea unor măsuri din planul de management.</w:t>
            </w:r>
          </w:p>
        </w:tc>
      </w:tr>
      <w:tr w:rsidR="0011010E" w:rsidRPr="008C372E" w:rsidTr="00A2176D">
        <w:tc>
          <w:tcPr>
            <w:tcW w:w="0" w:type="auto"/>
          </w:tcPr>
          <w:p w:rsidR="0011010E" w:rsidRPr="008C372E" w:rsidRDefault="0011010E" w:rsidP="0011010E">
            <w:pPr>
              <w:pStyle w:val="BodyText"/>
              <w:spacing w:after="0"/>
              <w:jc w:val="both"/>
              <w:rPr>
                <w:lang w:eastAsia="cs-CZ"/>
              </w:rPr>
            </w:pPr>
            <w:r w:rsidRPr="008C372E">
              <w:rPr>
                <w:lang w:eastAsia="cs-CZ"/>
              </w:rPr>
              <w:t xml:space="preserve">Dezvoltare umană, cultură  și drepturi </w:t>
            </w:r>
          </w:p>
        </w:tc>
        <w:tc>
          <w:tcPr>
            <w:tcW w:w="0" w:type="auto"/>
          </w:tcPr>
          <w:p w:rsidR="0011010E" w:rsidRPr="008C372E" w:rsidRDefault="0011010E" w:rsidP="0011010E">
            <w:pPr>
              <w:pStyle w:val="BodyText"/>
              <w:spacing w:after="0"/>
              <w:jc w:val="both"/>
              <w:rPr>
                <w:bCs/>
                <w:lang w:eastAsia="en-GB"/>
              </w:rPr>
            </w:pPr>
            <w:r w:rsidRPr="008C372E">
              <w:rPr>
                <w:bCs/>
                <w:lang w:eastAsia="en-GB"/>
              </w:rPr>
              <w:t xml:space="preserve">Susținerea dezvoltării sociale, economice și culturale poate interacționa cu regimul de protecție. </w:t>
            </w:r>
          </w:p>
        </w:tc>
        <w:tc>
          <w:tcPr>
            <w:tcW w:w="0" w:type="auto"/>
          </w:tcPr>
          <w:p w:rsidR="0011010E" w:rsidRPr="008C372E" w:rsidRDefault="0011010E" w:rsidP="0011010E">
            <w:pPr>
              <w:pStyle w:val="BodyText"/>
              <w:spacing w:after="0"/>
              <w:jc w:val="both"/>
              <w:rPr>
                <w:bCs/>
                <w:lang w:eastAsia="en-GB"/>
              </w:rPr>
            </w:pPr>
            <w:r w:rsidRPr="008C372E">
              <w:rPr>
                <w:bCs/>
                <w:lang w:eastAsia="en-GB"/>
              </w:rPr>
              <w:t xml:space="preserve">Dezvoltarea socială, economică și culturală  fără efecte negative asupra capitalului natural. </w:t>
            </w:r>
            <w:r w:rsidRPr="008C372E">
              <w:rPr>
                <w:bCs/>
                <w:lang w:eastAsia="en-GB"/>
              </w:rPr>
              <w:lastRenderedPageBreak/>
              <w:t>Promovarea aspectelor culturale integrate în contextul gestionării raționale ariilor naturale protejate</w:t>
            </w:r>
          </w:p>
        </w:tc>
        <w:tc>
          <w:tcPr>
            <w:tcW w:w="0" w:type="auto"/>
          </w:tcPr>
          <w:p w:rsidR="0011010E" w:rsidRPr="008C372E" w:rsidRDefault="0011010E" w:rsidP="0011010E">
            <w:pPr>
              <w:pStyle w:val="BodyText"/>
              <w:spacing w:after="0"/>
              <w:jc w:val="both"/>
              <w:rPr>
                <w:bCs/>
                <w:lang w:eastAsia="en-GB"/>
              </w:rPr>
            </w:pPr>
            <w:r w:rsidRPr="008C372E">
              <w:rPr>
                <w:bCs/>
                <w:lang w:eastAsia="en-GB"/>
              </w:rPr>
              <w:lastRenderedPageBreak/>
              <w:t>Promovarea posibilităților de integrare a  dezvoltării umane și culturale cu gestionarea rațională a resurselor naturale</w:t>
            </w:r>
          </w:p>
        </w:tc>
      </w:tr>
      <w:tr w:rsidR="0011010E" w:rsidRPr="008C372E" w:rsidTr="00A2176D">
        <w:tc>
          <w:tcPr>
            <w:tcW w:w="0" w:type="auto"/>
            <w:tcBorders>
              <w:bottom w:val="single" w:sz="4" w:space="0" w:color="auto"/>
            </w:tcBorders>
          </w:tcPr>
          <w:p w:rsidR="0011010E" w:rsidRPr="008C372E" w:rsidRDefault="0011010E" w:rsidP="0011010E">
            <w:pPr>
              <w:pStyle w:val="BodyText"/>
              <w:spacing w:after="0"/>
              <w:jc w:val="both"/>
              <w:rPr>
                <w:lang w:eastAsia="cs-CZ"/>
              </w:rPr>
            </w:pPr>
            <w:r w:rsidRPr="008C372E">
              <w:rPr>
                <w:lang w:eastAsia="cs-CZ"/>
              </w:rPr>
              <w:lastRenderedPageBreak/>
              <w:t xml:space="preserve">Utilizatori ai resurselor naturale de ex. asociaţii de vânătoare-pescuit </w:t>
            </w:r>
          </w:p>
        </w:tc>
        <w:tc>
          <w:tcPr>
            <w:tcW w:w="0" w:type="auto"/>
            <w:tcBorders>
              <w:bottom w:val="single" w:sz="4" w:space="0" w:color="auto"/>
            </w:tcBorders>
          </w:tcPr>
          <w:p w:rsidR="0011010E" w:rsidRPr="008C372E" w:rsidRDefault="0011010E" w:rsidP="0011010E">
            <w:pPr>
              <w:pStyle w:val="BodyText"/>
              <w:spacing w:after="0"/>
              <w:jc w:val="both"/>
              <w:rPr>
                <w:bCs/>
                <w:lang w:eastAsia="en-GB"/>
              </w:rPr>
            </w:pPr>
            <w:r w:rsidRPr="008C372E">
              <w:rPr>
                <w:bCs/>
                <w:lang w:eastAsia="en-GB"/>
              </w:rPr>
              <w:t>Posibila impunere a unor restricții de exploatare a fondului cinegetic și piscicol ca urmare a includerii acestora în Reteaua Natura 2000</w:t>
            </w:r>
          </w:p>
        </w:tc>
        <w:tc>
          <w:tcPr>
            <w:tcW w:w="0" w:type="auto"/>
            <w:tcBorders>
              <w:bottom w:val="single" w:sz="4" w:space="0" w:color="auto"/>
            </w:tcBorders>
          </w:tcPr>
          <w:p w:rsidR="0011010E" w:rsidRPr="008C372E" w:rsidRDefault="0011010E" w:rsidP="0011010E">
            <w:pPr>
              <w:pStyle w:val="BodyText"/>
              <w:spacing w:after="0"/>
              <w:jc w:val="both"/>
              <w:rPr>
                <w:bCs/>
                <w:lang w:eastAsia="en-GB"/>
              </w:rPr>
            </w:pPr>
            <w:r w:rsidRPr="008C372E">
              <w:rPr>
                <w:bCs/>
                <w:lang w:eastAsia="en-GB"/>
              </w:rPr>
              <w:t>Utilizarea rationala a resureslor naturale și promovarea produselor ecologice</w:t>
            </w:r>
          </w:p>
        </w:tc>
        <w:tc>
          <w:tcPr>
            <w:tcW w:w="0" w:type="auto"/>
            <w:tcBorders>
              <w:bottom w:val="single" w:sz="4" w:space="0" w:color="auto"/>
            </w:tcBorders>
          </w:tcPr>
          <w:p w:rsidR="0011010E" w:rsidRPr="008C372E" w:rsidRDefault="0011010E" w:rsidP="0011010E">
            <w:pPr>
              <w:pStyle w:val="BodyText"/>
              <w:spacing w:after="0"/>
              <w:jc w:val="both"/>
              <w:rPr>
                <w:bCs/>
                <w:lang w:eastAsia="en-GB"/>
              </w:rPr>
            </w:pPr>
            <w:r w:rsidRPr="008C372E">
              <w:rPr>
                <w:bCs/>
                <w:lang w:eastAsia="en-GB"/>
              </w:rPr>
              <w:t>Promovarea posibilităților de utilizare durabilă a resurselor naturale și a mărcilor locale</w:t>
            </w:r>
          </w:p>
        </w:tc>
      </w:tr>
      <w:tr w:rsidR="0011010E" w:rsidRPr="008C372E" w:rsidTr="00A2176D">
        <w:tc>
          <w:tcPr>
            <w:tcW w:w="0" w:type="auto"/>
            <w:gridSpan w:val="4"/>
            <w:shd w:val="clear" w:color="auto" w:fill="FFFFFF"/>
          </w:tcPr>
          <w:p w:rsidR="0011010E" w:rsidRPr="008C372E" w:rsidRDefault="0011010E" w:rsidP="0011010E">
            <w:pPr>
              <w:pStyle w:val="BodyText"/>
              <w:tabs>
                <w:tab w:val="left" w:pos="2925"/>
              </w:tabs>
              <w:spacing w:after="0"/>
              <w:jc w:val="center"/>
              <w:rPr>
                <w:bCs/>
                <w:lang w:eastAsia="en-GB"/>
              </w:rPr>
            </w:pPr>
            <w:r w:rsidRPr="008C372E">
              <w:t>Sectorul privat</w:t>
            </w:r>
          </w:p>
        </w:tc>
      </w:tr>
      <w:tr w:rsidR="0011010E" w:rsidRPr="008C372E" w:rsidTr="00A2176D">
        <w:tc>
          <w:tcPr>
            <w:tcW w:w="0" w:type="auto"/>
          </w:tcPr>
          <w:p w:rsidR="0011010E" w:rsidRPr="008C372E" w:rsidRDefault="0011010E" w:rsidP="0011010E">
            <w:pPr>
              <w:pStyle w:val="BodyText"/>
              <w:spacing w:after="0"/>
              <w:jc w:val="both"/>
            </w:pPr>
            <w:r w:rsidRPr="008C372E">
              <w:t xml:space="preserve">Asociaţii ale fermierilor </w:t>
            </w:r>
          </w:p>
        </w:tc>
        <w:tc>
          <w:tcPr>
            <w:tcW w:w="0" w:type="auto"/>
          </w:tcPr>
          <w:p w:rsidR="0011010E" w:rsidRPr="008C372E" w:rsidRDefault="0011010E" w:rsidP="0011010E">
            <w:pPr>
              <w:pStyle w:val="BodyText"/>
              <w:spacing w:after="0"/>
              <w:jc w:val="both"/>
              <w:rPr>
                <w:bCs/>
                <w:lang w:eastAsia="en-GB"/>
              </w:rPr>
            </w:pPr>
            <w:r w:rsidRPr="008C372E">
              <w:rPr>
                <w:bCs/>
                <w:lang w:eastAsia="en-GB"/>
              </w:rPr>
              <w:t>Posibilă impunere a unor restricții de exploatare pe terenuri agricole ca urmare a includerii acestora în Rețeaua Natura 2000</w:t>
            </w:r>
          </w:p>
        </w:tc>
        <w:tc>
          <w:tcPr>
            <w:tcW w:w="0" w:type="auto"/>
          </w:tcPr>
          <w:p w:rsidR="0011010E" w:rsidRPr="008C372E" w:rsidRDefault="0011010E" w:rsidP="0011010E">
            <w:pPr>
              <w:pStyle w:val="BodyText"/>
              <w:spacing w:after="0"/>
              <w:jc w:val="both"/>
              <w:rPr>
                <w:bCs/>
                <w:lang w:eastAsia="en-GB"/>
              </w:rPr>
            </w:pPr>
            <w:r w:rsidRPr="008C372E">
              <w:rPr>
                <w:bCs/>
                <w:lang w:eastAsia="en-GB"/>
              </w:rPr>
              <w:t>Utilizarea eficientă a resurselor naturale și tendința europeană de promovare a produselor ecologice</w:t>
            </w:r>
          </w:p>
        </w:tc>
        <w:tc>
          <w:tcPr>
            <w:tcW w:w="0" w:type="auto"/>
          </w:tcPr>
          <w:p w:rsidR="0011010E" w:rsidRPr="008C372E" w:rsidRDefault="0011010E" w:rsidP="0011010E">
            <w:pPr>
              <w:pStyle w:val="BodyText"/>
              <w:spacing w:after="0"/>
              <w:jc w:val="both"/>
              <w:rPr>
                <w:bCs/>
                <w:lang w:eastAsia="en-GB"/>
              </w:rPr>
            </w:pPr>
            <w:r w:rsidRPr="008C372E">
              <w:rPr>
                <w:bCs/>
                <w:lang w:eastAsia="en-GB"/>
              </w:rPr>
              <w:t>Promovarea posibilităților de utilizare durabilă a resurselor naturale și a mărcilor locale</w:t>
            </w:r>
          </w:p>
        </w:tc>
      </w:tr>
      <w:tr w:rsidR="0011010E" w:rsidRPr="008C372E" w:rsidTr="00A2176D">
        <w:tc>
          <w:tcPr>
            <w:tcW w:w="0" w:type="auto"/>
          </w:tcPr>
          <w:p w:rsidR="0011010E" w:rsidRPr="008C372E" w:rsidRDefault="0011010E" w:rsidP="0011010E">
            <w:pPr>
              <w:pStyle w:val="BodyText"/>
              <w:spacing w:after="0"/>
              <w:jc w:val="both"/>
            </w:pPr>
            <w:r w:rsidRPr="008C372E">
              <w:t>Membrii comunităților locale</w:t>
            </w:r>
          </w:p>
        </w:tc>
        <w:tc>
          <w:tcPr>
            <w:tcW w:w="0" w:type="auto"/>
          </w:tcPr>
          <w:p w:rsidR="0011010E" w:rsidRPr="008C372E" w:rsidRDefault="0011010E" w:rsidP="0011010E">
            <w:pPr>
              <w:pStyle w:val="BodyText"/>
              <w:spacing w:after="0"/>
              <w:jc w:val="both"/>
              <w:rPr>
                <w:bCs/>
                <w:lang w:eastAsia="en-GB"/>
              </w:rPr>
            </w:pPr>
            <w:r w:rsidRPr="008C372E">
              <w:rPr>
                <w:bCs/>
                <w:lang w:eastAsia="en-GB"/>
              </w:rPr>
              <w:t>Posibilă impunere a unor restricții ca urmare a includerii zonei în Rețeaua Natura 2000</w:t>
            </w:r>
          </w:p>
        </w:tc>
        <w:tc>
          <w:tcPr>
            <w:tcW w:w="0" w:type="auto"/>
          </w:tcPr>
          <w:p w:rsidR="0011010E" w:rsidRPr="008C372E" w:rsidRDefault="0011010E" w:rsidP="0011010E">
            <w:pPr>
              <w:pStyle w:val="BodyText"/>
              <w:spacing w:after="0"/>
              <w:jc w:val="both"/>
              <w:rPr>
                <w:bCs/>
                <w:lang w:eastAsia="en-GB"/>
              </w:rPr>
            </w:pPr>
            <w:r w:rsidRPr="008C372E">
              <w:rPr>
                <w:bCs/>
                <w:lang w:eastAsia="en-GB"/>
              </w:rPr>
              <w:t>Utilizarea eficientă a resurselor naturale și tendința europeană de promovare a produselor ecologice</w:t>
            </w:r>
          </w:p>
        </w:tc>
        <w:tc>
          <w:tcPr>
            <w:tcW w:w="0" w:type="auto"/>
          </w:tcPr>
          <w:p w:rsidR="0011010E" w:rsidRPr="008C372E" w:rsidRDefault="0011010E" w:rsidP="0011010E">
            <w:pPr>
              <w:pStyle w:val="BodyText"/>
              <w:spacing w:after="0"/>
              <w:jc w:val="both"/>
              <w:rPr>
                <w:bCs/>
                <w:lang w:eastAsia="en-GB"/>
              </w:rPr>
            </w:pPr>
            <w:r w:rsidRPr="008C372E">
              <w:rPr>
                <w:bCs/>
                <w:lang w:eastAsia="en-GB"/>
              </w:rPr>
              <w:t>Promovarea posibilităților de utilizare durabilă a resurselor existente și a mărcilor locale</w:t>
            </w:r>
          </w:p>
        </w:tc>
      </w:tr>
      <w:tr w:rsidR="0011010E" w:rsidRPr="008C372E" w:rsidTr="00A2176D">
        <w:tc>
          <w:tcPr>
            <w:tcW w:w="0" w:type="auto"/>
          </w:tcPr>
          <w:p w:rsidR="0011010E" w:rsidRPr="008C372E" w:rsidRDefault="0011010E" w:rsidP="0011010E">
            <w:pPr>
              <w:pStyle w:val="BodyText"/>
              <w:spacing w:after="0"/>
              <w:jc w:val="both"/>
            </w:pPr>
            <w:r w:rsidRPr="008C372E">
              <w:t>Proprietari și utilizatori ai terenurilor</w:t>
            </w:r>
          </w:p>
        </w:tc>
        <w:tc>
          <w:tcPr>
            <w:tcW w:w="0" w:type="auto"/>
          </w:tcPr>
          <w:p w:rsidR="0011010E" w:rsidRPr="008C372E" w:rsidRDefault="0011010E" w:rsidP="0011010E">
            <w:pPr>
              <w:pStyle w:val="BodyText"/>
              <w:spacing w:after="0"/>
              <w:jc w:val="both"/>
              <w:rPr>
                <w:bCs/>
                <w:lang w:eastAsia="en-GB"/>
              </w:rPr>
            </w:pPr>
            <w:r w:rsidRPr="008C372E">
              <w:rPr>
                <w:bCs/>
                <w:lang w:eastAsia="en-GB"/>
              </w:rPr>
              <w:t>Posibilă impunere a unor restricții de exploatare pe terenuri agricole ca urmare a includerii acestora în Rețeaua Natura 2000</w:t>
            </w:r>
          </w:p>
        </w:tc>
        <w:tc>
          <w:tcPr>
            <w:tcW w:w="0" w:type="auto"/>
          </w:tcPr>
          <w:p w:rsidR="0011010E" w:rsidRPr="008C372E" w:rsidRDefault="0011010E" w:rsidP="0011010E">
            <w:pPr>
              <w:pStyle w:val="BodyText"/>
              <w:spacing w:after="0"/>
              <w:jc w:val="both"/>
              <w:rPr>
                <w:bCs/>
                <w:lang w:eastAsia="en-GB"/>
              </w:rPr>
            </w:pPr>
            <w:r w:rsidRPr="008C372E">
              <w:rPr>
                <w:bCs/>
                <w:lang w:eastAsia="en-GB"/>
              </w:rPr>
              <w:t xml:space="preserve">Utilizarea eficienta a resurselor naturale și tendința europeană de promovare a produselor </w:t>
            </w:r>
            <w:r w:rsidRPr="008C372E">
              <w:rPr>
                <w:bCs/>
                <w:lang w:eastAsia="en-GB"/>
              </w:rPr>
              <w:lastRenderedPageBreak/>
              <w:t>ecologice</w:t>
            </w:r>
          </w:p>
        </w:tc>
        <w:tc>
          <w:tcPr>
            <w:tcW w:w="0" w:type="auto"/>
          </w:tcPr>
          <w:p w:rsidR="0011010E" w:rsidRPr="008C372E" w:rsidRDefault="0011010E" w:rsidP="0011010E">
            <w:pPr>
              <w:pStyle w:val="BodyText"/>
              <w:spacing w:after="0"/>
              <w:jc w:val="both"/>
              <w:rPr>
                <w:bCs/>
                <w:lang w:eastAsia="en-GB"/>
              </w:rPr>
            </w:pPr>
            <w:r w:rsidRPr="008C372E">
              <w:rPr>
                <w:bCs/>
                <w:lang w:eastAsia="en-GB"/>
              </w:rPr>
              <w:lastRenderedPageBreak/>
              <w:t>Promovarea posibilităților de utilizare durabilă a resurselor naturale și a mărcilor locale</w:t>
            </w:r>
          </w:p>
        </w:tc>
      </w:tr>
      <w:tr w:rsidR="0011010E" w:rsidRPr="008C372E" w:rsidTr="00A2176D">
        <w:tc>
          <w:tcPr>
            <w:tcW w:w="0" w:type="auto"/>
          </w:tcPr>
          <w:p w:rsidR="0011010E" w:rsidRPr="008C372E" w:rsidRDefault="0011010E" w:rsidP="0011010E">
            <w:pPr>
              <w:pStyle w:val="TableinArialNarrow"/>
              <w:spacing w:before="0" w:after="0" w:line="360" w:lineRule="auto"/>
              <w:jc w:val="both"/>
              <w:rPr>
                <w:rFonts w:ascii="Times New Roman" w:hAnsi="Times New Roman"/>
                <w:sz w:val="24"/>
                <w:szCs w:val="24"/>
                <w:lang w:val="ro-RO"/>
              </w:rPr>
            </w:pPr>
            <w:r w:rsidRPr="008C372E">
              <w:rPr>
                <w:rFonts w:ascii="Times New Roman" w:hAnsi="Times New Roman"/>
                <w:sz w:val="24"/>
                <w:szCs w:val="24"/>
                <w:lang w:val="ro-RO"/>
              </w:rPr>
              <w:lastRenderedPageBreak/>
              <w:t xml:space="preserve">Camera de comerţ </w:t>
            </w:r>
          </w:p>
        </w:tc>
        <w:tc>
          <w:tcPr>
            <w:tcW w:w="0" w:type="auto"/>
          </w:tcPr>
          <w:p w:rsidR="0011010E" w:rsidRPr="008C372E" w:rsidRDefault="0011010E" w:rsidP="0011010E">
            <w:pPr>
              <w:pStyle w:val="BodyText"/>
              <w:spacing w:after="0"/>
              <w:jc w:val="both"/>
              <w:rPr>
                <w:bCs/>
                <w:lang w:eastAsia="en-GB"/>
              </w:rPr>
            </w:pPr>
            <w:r w:rsidRPr="008C372E">
              <w:rPr>
                <w:bCs/>
                <w:lang w:eastAsia="en-GB"/>
              </w:rPr>
              <w:t>Posibile restricții pentru dezvoltarea industriala din anumite sectoare de activitate.</w:t>
            </w:r>
          </w:p>
        </w:tc>
        <w:tc>
          <w:tcPr>
            <w:tcW w:w="0" w:type="auto"/>
          </w:tcPr>
          <w:p w:rsidR="0011010E" w:rsidRPr="008C372E" w:rsidRDefault="0011010E" w:rsidP="0011010E">
            <w:pPr>
              <w:pStyle w:val="BodyText"/>
              <w:spacing w:after="0"/>
              <w:jc w:val="both"/>
              <w:rPr>
                <w:bCs/>
                <w:lang w:eastAsia="en-GB"/>
              </w:rPr>
            </w:pPr>
            <w:r w:rsidRPr="008C372E">
              <w:rPr>
                <w:bCs/>
                <w:lang w:eastAsia="en-GB"/>
              </w:rPr>
              <w:t>Utilizarea eficientă a resurselor naturale</w:t>
            </w:r>
          </w:p>
        </w:tc>
        <w:tc>
          <w:tcPr>
            <w:tcW w:w="0" w:type="auto"/>
          </w:tcPr>
          <w:p w:rsidR="0011010E" w:rsidRPr="008C372E" w:rsidRDefault="0011010E" w:rsidP="0011010E">
            <w:pPr>
              <w:pStyle w:val="BodyText"/>
              <w:spacing w:after="0"/>
              <w:jc w:val="both"/>
              <w:rPr>
                <w:bCs/>
                <w:lang w:eastAsia="en-GB"/>
              </w:rPr>
            </w:pPr>
            <w:r w:rsidRPr="008C372E">
              <w:rPr>
                <w:bCs/>
                <w:lang w:eastAsia="en-GB"/>
              </w:rPr>
              <w:t>Promovarea posibilităților de utilizare durabila a resurselor naturale și a mărcilor locale</w:t>
            </w:r>
          </w:p>
        </w:tc>
      </w:tr>
      <w:tr w:rsidR="0011010E" w:rsidRPr="008C372E" w:rsidTr="00A2176D">
        <w:tc>
          <w:tcPr>
            <w:tcW w:w="0" w:type="auto"/>
          </w:tcPr>
          <w:p w:rsidR="0011010E" w:rsidRPr="008C372E" w:rsidRDefault="0011010E" w:rsidP="0011010E">
            <w:pPr>
              <w:pStyle w:val="TableinArialNarrow"/>
              <w:spacing w:before="0" w:after="0" w:line="360" w:lineRule="auto"/>
              <w:jc w:val="both"/>
              <w:rPr>
                <w:rFonts w:ascii="Times New Roman" w:hAnsi="Times New Roman"/>
                <w:sz w:val="24"/>
                <w:szCs w:val="24"/>
                <w:lang w:val="ro-RO"/>
              </w:rPr>
            </w:pPr>
            <w:r w:rsidRPr="008C372E">
              <w:rPr>
                <w:rFonts w:ascii="Times New Roman" w:hAnsi="Times New Roman"/>
                <w:sz w:val="24"/>
                <w:szCs w:val="24"/>
                <w:lang w:val="ro-RO"/>
              </w:rPr>
              <w:t xml:space="preserve">Grupuri din sectorul de industrie </w:t>
            </w:r>
          </w:p>
        </w:tc>
        <w:tc>
          <w:tcPr>
            <w:tcW w:w="0" w:type="auto"/>
          </w:tcPr>
          <w:p w:rsidR="0011010E" w:rsidRPr="008C372E" w:rsidRDefault="0011010E" w:rsidP="0011010E">
            <w:pPr>
              <w:pStyle w:val="BodyText"/>
              <w:spacing w:after="0"/>
              <w:jc w:val="both"/>
              <w:rPr>
                <w:bCs/>
                <w:lang w:eastAsia="en-GB"/>
              </w:rPr>
            </w:pPr>
            <w:r w:rsidRPr="008C372E">
              <w:rPr>
                <w:bCs/>
                <w:lang w:eastAsia="en-GB"/>
              </w:rPr>
              <w:t>Posibile restricții pentru dezvoltarea industriala din anumite sectoare de activitate.</w:t>
            </w:r>
          </w:p>
        </w:tc>
        <w:tc>
          <w:tcPr>
            <w:tcW w:w="0" w:type="auto"/>
          </w:tcPr>
          <w:p w:rsidR="0011010E" w:rsidRPr="008C372E" w:rsidRDefault="0011010E" w:rsidP="0011010E">
            <w:pPr>
              <w:pStyle w:val="BodyText"/>
              <w:spacing w:after="0"/>
              <w:jc w:val="both"/>
              <w:rPr>
                <w:bCs/>
                <w:lang w:eastAsia="en-GB"/>
              </w:rPr>
            </w:pPr>
            <w:r w:rsidRPr="008C372E">
              <w:rPr>
                <w:bCs/>
                <w:lang w:eastAsia="en-GB"/>
              </w:rPr>
              <w:t>Utilizarea eficientă a resurselor naturale</w:t>
            </w:r>
          </w:p>
        </w:tc>
        <w:tc>
          <w:tcPr>
            <w:tcW w:w="0" w:type="auto"/>
          </w:tcPr>
          <w:p w:rsidR="0011010E" w:rsidRPr="008C372E" w:rsidRDefault="0011010E" w:rsidP="0011010E">
            <w:pPr>
              <w:pStyle w:val="BodyText"/>
              <w:spacing w:after="0"/>
              <w:jc w:val="both"/>
              <w:rPr>
                <w:bCs/>
                <w:lang w:eastAsia="en-GB"/>
              </w:rPr>
            </w:pPr>
            <w:r w:rsidRPr="008C372E">
              <w:rPr>
                <w:bCs/>
                <w:lang w:eastAsia="en-GB"/>
              </w:rPr>
              <w:t>Promovarea posibilităților de utilizare durabilă a resurselor naturale și a mărcilor locale</w:t>
            </w:r>
          </w:p>
        </w:tc>
      </w:tr>
      <w:tr w:rsidR="0011010E" w:rsidRPr="008C372E" w:rsidTr="00A2176D">
        <w:trPr>
          <w:trHeight w:val="672"/>
        </w:trPr>
        <w:tc>
          <w:tcPr>
            <w:tcW w:w="0" w:type="auto"/>
          </w:tcPr>
          <w:p w:rsidR="0011010E" w:rsidRPr="008C372E" w:rsidRDefault="0011010E" w:rsidP="0011010E">
            <w:pPr>
              <w:pStyle w:val="TableinArialNarrow"/>
              <w:spacing w:before="0" w:after="0" w:line="360" w:lineRule="auto"/>
              <w:jc w:val="both"/>
              <w:rPr>
                <w:rFonts w:ascii="Times New Roman" w:hAnsi="Times New Roman"/>
                <w:sz w:val="24"/>
                <w:szCs w:val="24"/>
                <w:lang w:val="ro-RO"/>
              </w:rPr>
            </w:pPr>
            <w:r w:rsidRPr="008C372E">
              <w:rPr>
                <w:rFonts w:ascii="Times New Roman" w:hAnsi="Times New Roman"/>
                <w:sz w:val="24"/>
                <w:szCs w:val="24"/>
                <w:lang w:val="ro-RO"/>
              </w:rPr>
              <w:t>Afaceri individuale şi antreprenori</w:t>
            </w:r>
          </w:p>
        </w:tc>
        <w:tc>
          <w:tcPr>
            <w:tcW w:w="0" w:type="auto"/>
          </w:tcPr>
          <w:p w:rsidR="0011010E" w:rsidRPr="008C372E" w:rsidRDefault="0011010E" w:rsidP="0011010E">
            <w:pPr>
              <w:pStyle w:val="BodyText"/>
              <w:spacing w:after="0"/>
              <w:jc w:val="both"/>
              <w:rPr>
                <w:bCs/>
                <w:lang w:eastAsia="en-GB"/>
              </w:rPr>
            </w:pPr>
            <w:r w:rsidRPr="008C372E">
              <w:rPr>
                <w:bCs/>
                <w:lang w:eastAsia="en-GB"/>
              </w:rPr>
              <w:t>Posibile restricții pentru dezvoltarea economică  din anumite sectoare de activitate.</w:t>
            </w:r>
          </w:p>
        </w:tc>
        <w:tc>
          <w:tcPr>
            <w:tcW w:w="0" w:type="auto"/>
          </w:tcPr>
          <w:p w:rsidR="0011010E" w:rsidRPr="008C372E" w:rsidRDefault="0011010E" w:rsidP="0011010E">
            <w:pPr>
              <w:pStyle w:val="BodyText"/>
              <w:spacing w:after="0"/>
              <w:jc w:val="both"/>
              <w:rPr>
                <w:bCs/>
                <w:lang w:eastAsia="en-GB"/>
              </w:rPr>
            </w:pPr>
            <w:r w:rsidRPr="008C372E">
              <w:rPr>
                <w:bCs/>
                <w:lang w:eastAsia="en-GB"/>
              </w:rPr>
              <w:t>Utilizarea eficientă a resurselor naturale, a produselor și mărcilor locale</w:t>
            </w:r>
          </w:p>
        </w:tc>
        <w:tc>
          <w:tcPr>
            <w:tcW w:w="0" w:type="auto"/>
          </w:tcPr>
          <w:p w:rsidR="0011010E" w:rsidRPr="008C372E" w:rsidRDefault="0011010E" w:rsidP="0011010E">
            <w:pPr>
              <w:pStyle w:val="BodyText"/>
              <w:spacing w:after="0"/>
              <w:jc w:val="both"/>
              <w:rPr>
                <w:bCs/>
                <w:lang w:eastAsia="en-GB"/>
              </w:rPr>
            </w:pPr>
            <w:r w:rsidRPr="008C372E">
              <w:rPr>
                <w:bCs/>
                <w:lang w:eastAsia="en-GB"/>
              </w:rPr>
              <w:t>Promovarea posibilităților de utilizare durabilă a resurselor naturale și a mărcilor locale</w:t>
            </w:r>
          </w:p>
        </w:tc>
      </w:tr>
    </w:tbl>
    <w:p w:rsidR="000B3D20" w:rsidRPr="008C372E" w:rsidRDefault="000B3D20" w:rsidP="008A7FAE">
      <w:pPr>
        <w:pStyle w:val="Heading5"/>
        <w:spacing w:before="0" w:after="0"/>
        <w:ind w:firstLine="567"/>
        <w:rPr>
          <w:i w:val="0"/>
          <w:szCs w:val="24"/>
        </w:rPr>
      </w:pPr>
    </w:p>
    <w:p w:rsidR="007A2C47" w:rsidRPr="008C372E" w:rsidRDefault="00153063" w:rsidP="008A7FAE">
      <w:pPr>
        <w:pStyle w:val="Heading5"/>
        <w:spacing w:before="0" w:after="0"/>
        <w:ind w:firstLine="567"/>
        <w:rPr>
          <w:i w:val="0"/>
          <w:szCs w:val="24"/>
        </w:rPr>
      </w:pPr>
      <w:r w:rsidRPr="008C372E">
        <w:rPr>
          <w:i w:val="0"/>
          <w:szCs w:val="24"/>
        </w:rPr>
        <w:t>2.4.</w:t>
      </w:r>
      <w:r w:rsidR="00862C15" w:rsidRPr="008C372E">
        <w:rPr>
          <w:i w:val="0"/>
          <w:szCs w:val="24"/>
        </w:rPr>
        <w:t>1</w:t>
      </w:r>
      <w:r w:rsidR="007A2C47" w:rsidRPr="008C372E">
        <w:rPr>
          <w:i w:val="0"/>
          <w:szCs w:val="24"/>
        </w:rPr>
        <w:t>.</w:t>
      </w:r>
      <w:r w:rsidR="00862C15" w:rsidRPr="008C372E">
        <w:rPr>
          <w:i w:val="0"/>
          <w:szCs w:val="24"/>
        </w:rPr>
        <w:t>2</w:t>
      </w:r>
      <w:r w:rsidR="007A2C47" w:rsidRPr="008C372E">
        <w:rPr>
          <w:i w:val="0"/>
          <w:szCs w:val="24"/>
        </w:rPr>
        <w:t xml:space="preserve"> Utilizarea terenurilor </w:t>
      </w:r>
    </w:p>
    <w:p w:rsidR="006B118E" w:rsidRPr="008C372E" w:rsidRDefault="006B118E" w:rsidP="006B118E">
      <w:pPr>
        <w:ind w:firstLine="851"/>
        <w:rPr>
          <w:lang w:eastAsia="de-DE"/>
        </w:rPr>
      </w:pPr>
    </w:p>
    <w:p w:rsidR="00371F52" w:rsidRPr="008C372E" w:rsidRDefault="00371F52" w:rsidP="00371F52">
      <w:pPr>
        <w:ind w:firstLine="851"/>
        <w:rPr>
          <w:lang w:eastAsia="de-DE"/>
        </w:rPr>
      </w:pPr>
      <w:r w:rsidRPr="008C372E">
        <w:rPr>
          <w:lang w:eastAsia="de-DE"/>
        </w:rPr>
        <w:t>Utilizarea terenului prezintă aspecte puternic contrastante la nivelul ariei protejate în analiză, diferenţierile fiind impusă de o serie de factori ca: relieful, petrografia diferită a substratului, topoclimate diferite, expoziţia versanţilor, vegetaţie şi tipuri de soluri.</w:t>
      </w:r>
    </w:p>
    <w:p w:rsidR="00371F52" w:rsidRPr="008C372E" w:rsidRDefault="00371F52" w:rsidP="00A536B3">
      <w:pPr>
        <w:pStyle w:val="Caption"/>
        <w:spacing w:line="360" w:lineRule="auto"/>
        <w:ind w:firstLine="709"/>
        <w:jc w:val="both"/>
        <w:rPr>
          <w:lang w:eastAsia="de-DE"/>
        </w:rPr>
      </w:pPr>
      <w:r w:rsidRPr="008C372E">
        <w:rPr>
          <w:lang w:eastAsia="de-DE"/>
        </w:rPr>
        <w:t>Întocmirea hărţii utilizării terenurilor</w:t>
      </w:r>
      <w:r w:rsidR="00C26015" w:rsidRPr="008C372E">
        <w:rPr>
          <w:lang w:eastAsia="de-DE"/>
        </w:rPr>
        <w:t xml:space="preserve">, prezentată </w:t>
      </w:r>
      <w:r w:rsidR="00A536B3">
        <w:rPr>
          <w:lang w:eastAsia="de-DE"/>
        </w:rPr>
        <w:t xml:space="preserve">în </w:t>
      </w:r>
      <w:r w:rsidR="00A536B3">
        <w:t xml:space="preserve">Anexa </w:t>
      </w:r>
      <w:fldSimple w:instr=" SEQ Anexa \* ARABIC ">
        <w:r w:rsidR="00B00969">
          <w:rPr>
            <w:noProof/>
          </w:rPr>
          <w:t>14</w:t>
        </w:r>
      </w:fldSimple>
      <w:r w:rsidR="00C26015" w:rsidRPr="008C372E">
        <w:rPr>
          <w:lang w:eastAsia="de-DE"/>
        </w:rPr>
        <w:t>,</w:t>
      </w:r>
      <w:r w:rsidRPr="008C372E">
        <w:rPr>
          <w:lang w:eastAsia="de-DE"/>
        </w:rPr>
        <w:t xml:space="preserve"> s-a bazat pe lista tipurilor de utilizări ale terenulu</w:t>
      </w:r>
      <w:r w:rsidR="00E92A69" w:rsidRPr="008C372E">
        <w:rPr>
          <w:lang w:eastAsia="de-DE"/>
        </w:rPr>
        <w:t>i conform bazei de date Corine Land Cover</w:t>
      </w:r>
      <w:r w:rsidRPr="008C372E">
        <w:rPr>
          <w:lang w:eastAsia="de-DE"/>
        </w:rPr>
        <w:t xml:space="preserve">, care sunt identificate în cadrul ariei naturale protejate în analiza şi pe baza hărţii topografice la nivel naţional la scara 1:25.000. Ca urmare au fost identificate </w:t>
      </w:r>
      <w:r w:rsidR="00E70866" w:rsidRPr="008C372E">
        <w:rPr>
          <w:lang w:eastAsia="de-DE"/>
        </w:rPr>
        <w:t>8</w:t>
      </w:r>
      <w:r w:rsidR="00E92A69" w:rsidRPr="008C372E">
        <w:rPr>
          <w:lang w:eastAsia="de-DE"/>
        </w:rPr>
        <w:t xml:space="preserve"> clase, </w:t>
      </w:r>
      <w:r w:rsidRPr="008C372E">
        <w:rPr>
          <w:lang w:eastAsia="de-DE"/>
        </w:rPr>
        <w:t>care vor fi prezentate în ceea ce urmează în funcţie de dimensiunea acestora.</w:t>
      </w:r>
    </w:p>
    <w:p w:rsidR="00371F52" w:rsidRPr="008C372E" w:rsidRDefault="00371F52" w:rsidP="00371F52">
      <w:pPr>
        <w:ind w:firstLine="851"/>
        <w:rPr>
          <w:lang w:eastAsia="de-DE"/>
        </w:rPr>
      </w:pPr>
      <w:r w:rsidRPr="008C372E">
        <w:rPr>
          <w:lang w:eastAsia="de-DE"/>
        </w:rPr>
        <w:t xml:space="preserve">Clasa </w:t>
      </w:r>
      <w:r w:rsidRPr="008C372E">
        <w:rPr>
          <w:i/>
          <w:lang w:eastAsia="de-DE"/>
        </w:rPr>
        <w:t>păşunilor secundare</w:t>
      </w:r>
      <w:r w:rsidR="00E92A69" w:rsidRPr="008C372E">
        <w:rPr>
          <w:lang w:eastAsia="de-DE"/>
        </w:rPr>
        <w:t xml:space="preserve"> deţine 207,</w:t>
      </w:r>
      <w:r w:rsidR="008A0229" w:rsidRPr="008C372E">
        <w:rPr>
          <w:lang w:eastAsia="de-DE"/>
        </w:rPr>
        <w:t>95</w:t>
      </w:r>
      <w:r w:rsidR="00E92A69" w:rsidRPr="008C372E">
        <w:rPr>
          <w:lang w:eastAsia="de-DE"/>
        </w:rPr>
        <w:t xml:space="preserve"> ha</w:t>
      </w:r>
      <w:r w:rsidR="008A0229" w:rsidRPr="008C372E">
        <w:rPr>
          <w:lang w:eastAsia="de-DE"/>
        </w:rPr>
        <w:t xml:space="preserve"> ceea ce înseamnă 54,</w:t>
      </w:r>
      <w:r w:rsidRPr="008C372E">
        <w:rPr>
          <w:lang w:eastAsia="de-DE"/>
        </w:rPr>
        <w:t>15</w:t>
      </w:r>
      <w:r w:rsidR="008A0229" w:rsidRPr="008C372E">
        <w:rPr>
          <w:lang w:eastAsia="de-DE"/>
        </w:rPr>
        <w:t xml:space="preserve"> </w:t>
      </w:r>
      <w:r w:rsidRPr="008C372E">
        <w:rPr>
          <w:lang w:eastAsia="de-DE"/>
        </w:rPr>
        <w:t>% din total., acesta fiind cea mai extinsă clasă. Însoţesc pădurile de foioase mărginind limitele acestora; de fapt păşunile secundare se formază pe măsura retragerii pădurilor de foioase prin defrişare.</w:t>
      </w:r>
    </w:p>
    <w:p w:rsidR="00371F52" w:rsidRPr="008C372E" w:rsidRDefault="00371F52" w:rsidP="00371F52">
      <w:pPr>
        <w:ind w:firstLine="851"/>
        <w:rPr>
          <w:lang w:eastAsia="de-DE"/>
        </w:rPr>
      </w:pPr>
      <w:r w:rsidRPr="008C372E">
        <w:rPr>
          <w:lang w:eastAsia="de-DE"/>
        </w:rPr>
        <w:t xml:space="preserve">Clasa </w:t>
      </w:r>
      <w:r w:rsidRPr="008C372E">
        <w:rPr>
          <w:i/>
          <w:lang w:eastAsia="de-DE"/>
        </w:rPr>
        <w:t>terenurilor arabile neirigate</w:t>
      </w:r>
      <w:r w:rsidRPr="008C372E">
        <w:rPr>
          <w:lang w:eastAsia="de-DE"/>
        </w:rPr>
        <w:t xml:space="preserve"> urm</w:t>
      </w:r>
      <w:r w:rsidR="00E92A69" w:rsidRPr="008C372E">
        <w:rPr>
          <w:lang w:eastAsia="de-DE"/>
        </w:rPr>
        <w:t>ează, cu un areal ce măsoară 74,73 ha /</w:t>
      </w:r>
      <w:r w:rsidR="008A0229" w:rsidRPr="008C372E">
        <w:rPr>
          <w:lang w:eastAsia="de-DE"/>
        </w:rPr>
        <w:t xml:space="preserve"> </w:t>
      </w:r>
      <w:r w:rsidR="00E92A69" w:rsidRPr="008C372E">
        <w:rPr>
          <w:lang w:eastAsia="de-DE"/>
        </w:rPr>
        <w:tab/>
        <w:t>19,</w:t>
      </w:r>
      <w:r w:rsidRPr="008C372E">
        <w:rPr>
          <w:lang w:eastAsia="de-DE"/>
        </w:rPr>
        <w:t>46%. Se prezintă sub forma unor areale localizate la nivelul culoarului de vale, în zona de luncă.</w:t>
      </w:r>
    </w:p>
    <w:p w:rsidR="00371F52" w:rsidRPr="008C372E" w:rsidRDefault="00371F52" w:rsidP="00371F52">
      <w:pPr>
        <w:ind w:firstLine="851"/>
        <w:rPr>
          <w:lang w:eastAsia="de-DE"/>
        </w:rPr>
      </w:pPr>
      <w:r w:rsidRPr="008C372E">
        <w:rPr>
          <w:lang w:eastAsia="de-DE"/>
        </w:rPr>
        <w:lastRenderedPageBreak/>
        <w:t xml:space="preserve">Urmează clasa suprafeţele acoperite cu </w:t>
      </w:r>
      <w:r w:rsidRPr="008C372E">
        <w:rPr>
          <w:i/>
          <w:lang w:eastAsia="de-DE"/>
        </w:rPr>
        <w:t>păduri de foioase</w:t>
      </w:r>
      <w:r w:rsidR="00E92A69" w:rsidRPr="008C372E">
        <w:rPr>
          <w:lang w:eastAsia="de-DE"/>
        </w:rPr>
        <w:t xml:space="preserve"> care ocupă 38,</w:t>
      </w:r>
      <w:r w:rsidRPr="008C372E">
        <w:rPr>
          <w:lang w:eastAsia="de-DE"/>
        </w:rPr>
        <w:t>00</w:t>
      </w:r>
      <w:r w:rsidR="00E92A69" w:rsidRPr="008C372E">
        <w:rPr>
          <w:lang w:eastAsia="de-DE"/>
        </w:rPr>
        <w:t xml:space="preserve"> ha / 9,</w:t>
      </w:r>
      <w:r w:rsidRPr="008C372E">
        <w:rPr>
          <w:lang w:eastAsia="de-DE"/>
        </w:rPr>
        <w:t xml:space="preserve">89 % din suprafaţă totală a ariei protejate. </w:t>
      </w:r>
    </w:p>
    <w:p w:rsidR="00371F52" w:rsidRPr="008C372E" w:rsidRDefault="00371F52" w:rsidP="00371F52">
      <w:pPr>
        <w:ind w:firstLine="851"/>
        <w:rPr>
          <w:lang w:eastAsia="de-DE"/>
        </w:rPr>
      </w:pPr>
      <w:r w:rsidRPr="008C372E">
        <w:rPr>
          <w:lang w:eastAsia="de-DE"/>
        </w:rPr>
        <w:t>Clasa acumulărilor</w:t>
      </w:r>
      <w:r w:rsidR="00E92A69" w:rsidRPr="008C372E">
        <w:rPr>
          <w:lang w:eastAsia="de-DE"/>
        </w:rPr>
        <w:t xml:space="preserve"> de apă ocupă o suprafaţă de 23,55 ha / 6,</w:t>
      </w:r>
      <w:r w:rsidRPr="008C372E">
        <w:rPr>
          <w:lang w:eastAsia="de-DE"/>
        </w:rPr>
        <w:t>13%.</w:t>
      </w:r>
    </w:p>
    <w:p w:rsidR="00371F52" w:rsidRPr="008C372E" w:rsidRDefault="00371F52" w:rsidP="00371F52">
      <w:pPr>
        <w:ind w:firstLine="851"/>
        <w:rPr>
          <w:lang w:eastAsia="de-DE"/>
        </w:rPr>
      </w:pPr>
      <w:r w:rsidRPr="008C372E">
        <w:rPr>
          <w:lang w:eastAsia="de-DE"/>
        </w:rPr>
        <w:t>Mlaştinile au şi ele o pondere însemnată</w:t>
      </w:r>
      <w:r w:rsidR="00E92A69" w:rsidRPr="008C372E">
        <w:rPr>
          <w:lang w:eastAsia="de-DE"/>
        </w:rPr>
        <w:t xml:space="preserve"> aici 34,57 ha</w:t>
      </w:r>
      <w:r w:rsidR="008A0229" w:rsidRPr="008C372E">
        <w:rPr>
          <w:lang w:eastAsia="de-DE"/>
        </w:rPr>
        <w:t xml:space="preserve"> </w:t>
      </w:r>
      <w:r w:rsidR="00E92A69" w:rsidRPr="008C372E">
        <w:rPr>
          <w:lang w:eastAsia="de-DE"/>
        </w:rPr>
        <w:t>/</w:t>
      </w:r>
      <w:r w:rsidR="008A0229" w:rsidRPr="008C372E">
        <w:rPr>
          <w:lang w:eastAsia="de-DE"/>
        </w:rPr>
        <w:t xml:space="preserve"> </w:t>
      </w:r>
      <w:r w:rsidR="00E92A69" w:rsidRPr="008C372E">
        <w:rPr>
          <w:lang w:eastAsia="de-DE"/>
        </w:rPr>
        <w:t>9,</w:t>
      </w:r>
      <w:r w:rsidRPr="008C372E">
        <w:rPr>
          <w:lang w:eastAsia="de-DE"/>
        </w:rPr>
        <w:t>00%.</w:t>
      </w:r>
    </w:p>
    <w:p w:rsidR="00371F52" w:rsidRPr="008C372E" w:rsidRDefault="00371F52" w:rsidP="00371F52">
      <w:pPr>
        <w:ind w:firstLine="851"/>
        <w:rPr>
          <w:lang w:eastAsia="de-DE"/>
        </w:rPr>
      </w:pPr>
      <w:r w:rsidRPr="008C372E">
        <w:rPr>
          <w:lang w:eastAsia="de-DE"/>
        </w:rPr>
        <w:t xml:space="preserve">Clasa următoare cea a </w:t>
      </w:r>
      <w:r w:rsidRPr="008C372E">
        <w:rPr>
          <w:i/>
          <w:lang w:eastAsia="de-DE"/>
        </w:rPr>
        <w:t xml:space="preserve">terenurilor predominant agricole în amestec cu vegetaţie naturală </w:t>
      </w:r>
      <w:r w:rsidR="00E92A69" w:rsidRPr="008C372E">
        <w:rPr>
          <w:lang w:eastAsia="de-DE"/>
        </w:rPr>
        <w:t>însumează o suprafaţă de 3,15 ha /</w:t>
      </w:r>
      <w:r w:rsidR="008A0229" w:rsidRPr="008C372E">
        <w:rPr>
          <w:lang w:eastAsia="de-DE"/>
        </w:rPr>
        <w:t xml:space="preserve"> </w:t>
      </w:r>
      <w:r w:rsidR="00E92A69" w:rsidRPr="008C372E">
        <w:rPr>
          <w:lang w:eastAsia="de-DE"/>
        </w:rPr>
        <w:t>0,</w:t>
      </w:r>
      <w:r w:rsidRPr="008C372E">
        <w:rPr>
          <w:lang w:eastAsia="de-DE"/>
        </w:rPr>
        <w:t>82%.</w:t>
      </w:r>
    </w:p>
    <w:p w:rsidR="00371F52" w:rsidRPr="008C372E" w:rsidRDefault="00371F52" w:rsidP="00371F52">
      <w:pPr>
        <w:ind w:firstLine="851"/>
        <w:rPr>
          <w:lang w:eastAsia="de-DE"/>
        </w:rPr>
      </w:pPr>
      <w:r w:rsidRPr="008C372E">
        <w:rPr>
          <w:lang w:eastAsia="de-DE"/>
        </w:rPr>
        <w:t xml:space="preserve">Clasa intitulată </w:t>
      </w:r>
      <w:r w:rsidRPr="008C372E">
        <w:rPr>
          <w:i/>
          <w:lang w:eastAsia="de-DE"/>
        </w:rPr>
        <w:t>spaţiul urban discontinuu şi spaţiul rural</w:t>
      </w:r>
      <w:r w:rsidRPr="008C372E">
        <w:rPr>
          <w:lang w:eastAsia="de-DE"/>
        </w:rPr>
        <w:t xml:space="preserve"> aşa cum arată şi numele, asamblează spaţiile din interiorul localităţilor</w:t>
      </w:r>
      <w:r w:rsidR="00773CE6" w:rsidRPr="008C372E">
        <w:rPr>
          <w:lang w:eastAsia="de-DE"/>
        </w:rPr>
        <w:t xml:space="preserve"> </w:t>
      </w:r>
      <w:r w:rsidRPr="008C372E">
        <w:rPr>
          <w:lang w:eastAsia="de-DE"/>
        </w:rPr>
        <w:t>situate de o parte şi de alta a culoarulu</w:t>
      </w:r>
      <w:r w:rsidR="00E92A69" w:rsidRPr="008C372E">
        <w:rPr>
          <w:lang w:eastAsia="de-DE"/>
        </w:rPr>
        <w:t>i de râu. Ca dimensiune ocupă 1,</w:t>
      </w:r>
      <w:r w:rsidRPr="008C372E">
        <w:rPr>
          <w:lang w:eastAsia="de-DE"/>
        </w:rPr>
        <w:t>96</w:t>
      </w:r>
      <w:r w:rsidR="00E92A69" w:rsidRPr="008C372E">
        <w:rPr>
          <w:lang w:eastAsia="de-DE"/>
        </w:rPr>
        <w:t xml:space="preserve"> ha / 0,</w:t>
      </w:r>
      <w:r w:rsidRPr="008C372E">
        <w:rPr>
          <w:lang w:eastAsia="de-DE"/>
        </w:rPr>
        <w:t>51%.</w:t>
      </w:r>
    </w:p>
    <w:p w:rsidR="00371F52" w:rsidRPr="008C372E" w:rsidRDefault="00371F52" w:rsidP="00371F52">
      <w:pPr>
        <w:ind w:firstLine="851"/>
        <w:rPr>
          <w:lang w:eastAsia="de-DE"/>
        </w:rPr>
      </w:pPr>
      <w:r w:rsidRPr="008C372E">
        <w:rPr>
          <w:lang w:eastAsia="de-DE"/>
        </w:rPr>
        <w:t xml:space="preserve">Clasa </w:t>
      </w:r>
      <w:r w:rsidRPr="008C372E">
        <w:rPr>
          <w:i/>
          <w:lang w:eastAsia="de-DE"/>
        </w:rPr>
        <w:t>unităţi industriale sau comerciale</w:t>
      </w:r>
      <w:r w:rsidR="005B56A8" w:rsidRPr="008C372E">
        <w:rPr>
          <w:lang w:eastAsia="de-DE"/>
        </w:rPr>
        <w:t xml:space="preserve"> deţine 0,04 ha. adică 0,</w:t>
      </w:r>
      <w:r w:rsidRPr="008C372E">
        <w:rPr>
          <w:lang w:eastAsia="de-DE"/>
        </w:rPr>
        <w:t>01%.</w:t>
      </w:r>
    </w:p>
    <w:p w:rsidR="005B56A8" w:rsidRPr="008C372E" w:rsidRDefault="00371F52" w:rsidP="00371F52">
      <w:pPr>
        <w:jc w:val="right"/>
        <w:rPr>
          <w:b/>
          <w:lang w:eastAsia="de-DE"/>
        </w:rPr>
      </w:pPr>
      <w:r w:rsidRPr="008C372E">
        <w:rPr>
          <w:b/>
          <w:lang w:eastAsia="de-DE"/>
        </w:rPr>
        <w:t xml:space="preserve">Tabel </w:t>
      </w:r>
      <w:r w:rsidR="00C23A74" w:rsidRPr="008C372E">
        <w:rPr>
          <w:b/>
          <w:lang w:eastAsia="de-DE"/>
        </w:rPr>
        <w:t>9</w:t>
      </w:r>
      <w:r w:rsidR="005B56A8" w:rsidRPr="008C372E">
        <w:rPr>
          <w:b/>
          <w:lang w:eastAsia="de-DE"/>
        </w:rPr>
        <w:t>.</w:t>
      </w:r>
    </w:p>
    <w:p w:rsidR="00371F52" w:rsidRPr="008C372E" w:rsidRDefault="00371F52" w:rsidP="005B56A8">
      <w:pPr>
        <w:jc w:val="center"/>
        <w:rPr>
          <w:b/>
          <w:lang w:eastAsia="de-DE"/>
        </w:rPr>
      </w:pPr>
      <w:r w:rsidRPr="008C372E">
        <w:rPr>
          <w:b/>
          <w:lang w:eastAsia="de-DE"/>
        </w:rPr>
        <w:t xml:space="preserve">Clasele </w:t>
      </w:r>
      <w:r w:rsidR="005B56A8" w:rsidRPr="008C372E">
        <w:rPr>
          <w:b/>
          <w:lang w:eastAsia="de-DE"/>
        </w:rPr>
        <w:t>de utilizarea a terenurilor</w:t>
      </w:r>
      <w:r w:rsidRPr="008C372E">
        <w:rPr>
          <w:b/>
          <w:lang w:eastAsia="de-DE"/>
        </w:rPr>
        <w:t xml:space="preserve"> şi supra</w:t>
      </w:r>
      <w:r w:rsidR="00A31CB9" w:rsidRPr="008C372E">
        <w:rPr>
          <w:b/>
          <w:lang w:eastAsia="de-DE"/>
        </w:rPr>
        <w:t>feţele ocupate de acestea în ha</w:t>
      </w:r>
      <w:r w:rsidRPr="008C372E">
        <w:rPr>
          <w:b/>
          <w:lang w:eastAsia="de-DE"/>
        </w:rPr>
        <w:t xml:space="preserve"> </w:t>
      </w:r>
      <w:r w:rsidR="005B56A8" w:rsidRPr="008C372E">
        <w:rPr>
          <w:b/>
          <w:lang w:eastAsia="de-DE"/>
        </w:rPr>
        <w:t>şi %</w:t>
      </w: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50"/>
        <w:gridCol w:w="3796"/>
        <w:gridCol w:w="2274"/>
        <w:gridCol w:w="2246"/>
      </w:tblGrid>
      <w:tr w:rsidR="00371F52" w:rsidRPr="008C372E" w:rsidTr="00371F52">
        <w:tc>
          <w:tcPr>
            <w:tcW w:w="586" w:type="dxa"/>
          </w:tcPr>
          <w:p w:rsidR="00371F52" w:rsidRPr="008C372E" w:rsidRDefault="004C3371" w:rsidP="005B56A8">
            <w:pPr>
              <w:jc w:val="center"/>
              <w:rPr>
                <w:b/>
                <w:lang w:eastAsia="de-DE"/>
              </w:rPr>
            </w:pPr>
            <w:r w:rsidRPr="008C372E">
              <w:rPr>
                <w:b/>
                <w:lang w:eastAsia="de-DE"/>
              </w:rPr>
              <w:t>Numărul</w:t>
            </w:r>
          </w:p>
        </w:tc>
        <w:tc>
          <w:tcPr>
            <w:tcW w:w="4097" w:type="dxa"/>
          </w:tcPr>
          <w:p w:rsidR="00371F52" w:rsidRPr="008C372E" w:rsidRDefault="00371F52" w:rsidP="005B56A8">
            <w:pPr>
              <w:jc w:val="center"/>
              <w:rPr>
                <w:b/>
                <w:lang w:eastAsia="de-DE"/>
              </w:rPr>
            </w:pPr>
            <w:r w:rsidRPr="008C372E">
              <w:rPr>
                <w:b/>
                <w:lang w:eastAsia="de-DE"/>
              </w:rPr>
              <w:t xml:space="preserve">Clasă </w:t>
            </w:r>
            <w:r w:rsidR="005B56A8" w:rsidRPr="008C372E">
              <w:rPr>
                <w:b/>
                <w:lang w:eastAsia="de-DE"/>
              </w:rPr>
              <w:t>de utilizare</w:t>
            </w:r>
          </w:p>
        </w:tc>
        <w:tc>
          <w:tcPr>
            <w:tcW w:w="2405" w:type="dxa"/>
          </w:tcPr>
          <w:p w:rsidR="00371F52" w:rsidRPr="008C372E" w:rsidRDefault="00B53244" w:rsidP="00B53244">
            <w:pPr>
              <w:jc w:val="center"/>
              <w:rPr>
                <w:b/>
                <w:lang w:eastAsia="de-DE"/>
              </w:rPr>
            </w:pPr>
            <w:r w:rsidRPr="008C372E">
              <w:rPr>
                <w:b/>
                <w:lang w:eastAsia="de-DE"/>
              </w:rPr>
              <w:t xml:space="preserve">Suprafaţa totală ocupată, în </w:t>
            </w:r>
            <w:r w:rsidR="00371F52" w:rsidRPr="008C372E">
              <w:rPr>
                <w:b/>
                <w:lang w:eastAsia="de-DE"/>
              </w:rPr>
              <w:t>ha</w:t>
            </w:r>
          </w:p>
        </w:tc>
        <w:tc>
          <w:tcPr>
            <w:tcW w:w="2378" w:type="dxa"/>
          </w:tcPr>
          <w:p w:rsidR="00371F52" w:rsidRPr="008C372E" w:rsidRDefault="00B53244" w:rsidP="005B56A8">
            <w:pPr>
              <w:jc w:val="center"/>
              <w:rPr>
                <w:b/>
                <w:lang w:eastAsia="de-DE"/>
              </w:rPr>
            </w:pPr>
            <w:r w:rsidRPr="008C372E">
              <w:rPr>
                <w:b/>
                <w:lang w:eastAsia="de-DE"/>
              </w:rPr>
              <w:t>Ponderea din suprafaţa sitului, în %</w:t>
            </w:r>
          </w:p>
        </w:tc>
      </w:tr>
      <w:tr w:rsidR="00371F52" w:rsidRPr="008C372E" w:rsidTr="00371F52">
        <w:tc>
          <w:tcPr>
            <w:tcW w:w="586" w:type="dxa"/>
          </w:tcPr>
          <w:p w:rsidR="00371F52" w:rsidRPr="008C372E" w:rsidRDefault="00371F52" w:rsidP="0032112B">
            <w:pPr>
              <w:rPr>
                <w:lang w:eastAsia="de-DE"/>
              </w:rPr>
            </w:pPr>
            <w:r w:rsidRPr="008C372E">
              <w:rPr>
                <w:lang w:eastAsia="de-DE"/>
              </w:rPr>
              <w:t>1</w:t>
            </w:r>
          </w:p>
        </w:tc>
        <w:tc>
          <w:tcPr>
            <w:tcW w:w="4097" w:type="dxa"/>
          </w:tcPr>
          <w:p w:rsidR="00371F52" w:rsidRPr="008C372E" w:rsidRDefault="00A31CB9" w:rsidP="0032112B">
            <w:pPr>
              <w:rPr>
                <w:lang w:eastAsia="de-DE"/>
              </w:rPr>
            </w:pPr>
            <w:r w:rsidRPr="008C372E">
              <w:rPr>
                <w:lang w:eastAsia="de-DE"/>
              </w:rPr>
              <w:t>Păș</w:t>
            </w:r>
            <w:r w:rsidR="00371F52" w:rsidRPr="008C372E">
              <w:rPr>
                <w:lang w:eastAsia="de-DE"/>
              </w:rPr>
              <w:t>uni secundare</w:t>
            </w:r>
          </w:p>
        </w:tc>
        <w:tc>
          <w:tcPr>
            <w:tcW w:w="2405" w:type="dxa"/>
          </w:tcPr>
          <w:p w:rsidR="00371F52" w:rsidRPr="008C372E" w:rsidRDefault="00E92A69" w:rsidP="0032112B">
            <w:pPr>
              <w:rPr>
                <w:lang w:eastAsia="de-DE"/>
              </w:rPr>
            </w:pPr>
            <w:r w:rsidRPr="008C372E">
              <w:rPr>
                <w:lang w:eastAsia="de-DE"/>
              </w:rPr>
              <w:t>207,</w:t>
            </w:r>
            <w:r w:rsidR="00371F52" w:rsidRPr="008C372E">
              <w:rPr>
                <w:lang w:eastAsia="de-DE"/>
              </w:rPr>
              <w:t>95</w:t>
            </w:r>
          </w:p>
        </w:tc>
        <w:tc>
          <w:tcPr>
            <w:tcW w:w="2378" w:type="dxa"/>
          </w:tcPr>
          <w:p w:rsidR="00371F52" w:rsidRPr="008C372E" w:rsidRDefault="00E92A69" w:rsidP="0032112B">
            <w:pPr>
              <w:rPr>
                <w:lang w:eastAsia="de-DE"/>
              </w:rPr>
            </w:pPr>
            <w:r w:rsidRPr="008C372E">
              <w:rPr>
                <w:lang w:eastAsia="de-DE"/>
              </w:rPr>
              <w:t>54,</w:t>
            </w:r>
            <w:r w:rsidR="00371F52" w:rsidRPr="008C372E">
              <w:rPr>
                <w:lang w:eastAsia="de-DE"/>
              </w:rPr>
              <w:t>15</w:t>
            </w:r>
          </w:p>
        </w:tc>
      </w:tr>
      <w:tr w:rsidR="00371F52" w:rsidRPr="008C372E" w:rsidTr="00371F52">
        <w:tc>
          <w:tcPr>
            <w:tcW w:w="586" w:type="dxa"/>
          </w:tcPr>
          <w:p w:rsidR="00371F52" w:rsidRPr="008C372E" w:rsidRDefault="00371F52" w:rsidP="0032112B">
            <w:pPr>
              <w:rPr>
                <w:lang w:eastAsia="de-DE"/>
              </w:rPr>
            </w:pPr>
            <w:r w:rsidRPr="008C372E">
              <w:rPr>
                <w:lang w:eastAsia="de-DE"/>
              </w:rPr>
              <w:t>2</w:t>
            </w:r>
          </w:p>
        </w:tc>
        <w:tc>
          <w:tcPr>
            <w:tcW w:w="4097" w:type="dxa"/>
          </w:tcPr>
          <w:p w:rsidR="00371F52" w:rsidRPr="008C372E" w:rsidRDefault="00371F52" w:rsidP="0032112B">
            <w:pPr>
              <w:rPr>
                <w:lang w:eastAsia="de-DE"/>
              </w:rPr>
            </w:pPr>
            <w:r w:rsidRPr="008C372E">
              <w:rPr>
                <w:lang w:eastAsia="de-DE"/>
              </w:rPr>
              <w:t>Terenuri arabile neirigate</w:t>
            </w:r>
          </w:p>
        </w:tc>
        <w:tc>
          <w:tcPr>
            <w:tcW w:w="2405" w:type="dxa"/>
          </w:tcPr>
          <w:p w:rsidR="00371F52" w:rsidRPr="008C372E" w:rsidRDefault="00E92A69" w:rsidP="0032112B">
            <w:pPr>
              <w:rPr>
                <w:lang w:eastAsia="de-DE"/>
              </w:rPr>
            </w:pPr>
            <w:r w:rsidRPr="008C372E">
              <w:rPr>
                <w:lang w:eastAsia="de-DE"/>
              </w:rPr>
              <w:t>74,</w:t>
            </w:r>
            <w:r w:rsidR="00371F52" w:rsidRPr="008C372E">
              <w:rPr>
                <w:lang w:eastAsia="de-DE"/>
              </w:rPr>
              <w:t>73</w:t>
            </w:r>
          </w:p>
        </w:tc>
        <w:tc>
          <w:tcPr>
            <w:tcW w:w="2378" w:type="dxa"/>
          </w:tcPr>
          <w:p w:rsidR="00371F52" w:rsidRPr="008C372E" w:rsidRDefault="00E92A69" w:rsidP="0032112B">
            <w:pPr>
              <w:rPr>
                <w:lang w:eastAsia="de-DE"/>
              </w:rPr>
            </w:pPr>
            <w:r w:rsidRPr="008C372E">
              <w:rPr>
                <w:lang w:eastAsia="de-DE"/>
              </w:rPr>
              <w:t>19,</w:t>
            </w:r>
            <w:r w:rsidR="00371F52" w:rsidRPr="008C372E">
              <w:rPr>
                <w:lang w:eastAsia="de-DE"/>
              </w:rPr>
              <w:t>46</w:t>
            </w:r>
          </w:p>
        </w:tc>
      </w:tr>
      <w:tr w:rsidR="00371F52" w:rsidRPr="008C372E" w:rsidTr="00371F52">
        <w:tc>
          <w:tcPr>
            <w:tcW w:w="586" w:type="dxa"/>
          </w:tcPr>
          <w:p w:rsidR="00371F52" w:rsidRPr="008C372E" w:rsidRDefault="00371F52" w:rsidP="0032112B">
            <w:pPr>
              <w:rPr>
                <w:lang w:eastAsia="de-DE"/>
              </w:rPr>
            </w:pPr>
            <w:r w:rsidRPr="008C372E">
              <w:rPr>
                <w:lang w:eastAsia="de-DE"/>
              </w:rPr>
              <w:t>3</w:t>
            </w:r>
          </w:p>
        </w:tc>
        <w:tc>
          <w:tcPr>
            <w:tcW w:w="4097" w:type="dxa"/>
          </w:tcPr>
          <w:p w:rsidR="00371F52" w:rsidRPr="008C372E" w:rsidRDefault="00371F52" w:rsidP="0032112B">
            <w:pPr>
              <w:rPr>
                <w:lang w:eastAsia="de-DE"/>
              </w:rPr>
            </w:pPr>
            <w:r w:rsidRPr="008C372E">
              <w:rPr>
                <w:lang w:eastAsia="de-DE"/>
              </w:rPr>
              <w:t>Păduri de foioase</w:t>
            </w:r>
          </w:p>
        </w:tc>
        <w:tc>
          <w:tcPr>
            <w:tcW w:w="2405" w:type="dxa"/>
          </w:tcPr>
          <w:p w:rsidR="00371F52" w:rsidRPr="008C372E" w:rsidRDefault="00E92A69" w:rsidP="0032112B">
            <w:pPr>
              <w:rPr>
                <w:lang w:eastAsia="de-DE"/>
              </w:rPr>
            </w:pPr>
            <w:r w:rsidRPr="008C372E">
              <w:rPr>
                <w:lang w:eastAsia="de-DE"/>
              </w:rPr>
              <w:t>38,</w:t>
            </w:r>
            <w:r w:rsidR="00371F52" w:rsidRPr="008C372E">
              <w:rPr>
                <w:lang w:eastAsia="de-DE"/>
              </w:rPr>
              <w:t>00</w:t>
            </w:r>
          </w:p>
        </w:tc>
        <w:tc>
          <w:tcPr>
            <w:tcW w:w="2378" w:type="dxa"/>
          </w:tcPr>
          <w:p w:rsidR="00371F52" w:rsidRPr="008C372E" w:rsidRDefault="00E92A69" w:rsidP="0032112B">
            <w:pPr>
              <w:rPr>
                <w:lang w:eastAsia="de-DE"/>
              </w:rPr>
            </w:pPr>
            <w:r w:rsidRPr="008C372E">
              <w:rPr>
                <w:lang w:eastAsia="de-DE"/>
              </w:rPr>
              <w:t>9,</w:t>
            </w:r>
            <w:r w:rsidR="00371F52" w:rsidRPr="008C372E">
              <w:rPr>
                <w:lang w:eastAsia="de-DE"/>
              </w:rPr>
              <w:t>89</w:t>
            </w:r>
          </w:p>
        </w:tc>
      </w:tr>
      <w:tr w:rsidR="00371F52" w:rsidRPr="008C372E" w:rsidTr="00371F52">
        <w:tc>
          <w:tcPr>
            <w:tcW w:w="586" w:type="dxa"/>
          </w:tcPr>
          <w:p w:rsidR="00371F52" w:rsidRPr="008C372E" w:rsidRDefault="00371F52" w:rsidP="0032112B">
            <w:pPr>
              <w:rPr>
                <w:lang w:eastAsia="de-DE"/>
              </w:rPr>
            </w:pPr>
            <w:r w:rsidRPr="008C372E">
              <w:rPr>
                <w:lang w:eastAsia="de-DE"/>
              </w:rPr>
              <w:t>4</w:t>
            </w:r>
          </w:p>
        </w:tc>
        <w:tc>
          <w:tcPr>
            <w:tcW w:w="4097" w:type="dxa"/>
          </w:tcPr>
          <w:p w:rsidR="00371F52" w:rsidRPr="008C372E" w:rsidRDefault="00371F52" w:rsidP="0032112B">
            <w:pPr>
              <w:rPr>
                <w:lang w:eastAsia="de-DE"/>
              </w:rPr>
            </w:pPr>
            <w:r w:rsidRPr="008C372E">
              <w:rPr>
                <w:lang w:eastAsia="de-DE"/>
              </w:rPr>
              <w:t>Acumulări de apă</w:t>
            </w:r>
          </w:p>
        </w:tc>
        <w:tc>
          <w:tcPr>
            <w:tcW w:w="2405" w:type="dxa"/>
          </w:tcPr>
          <w:p w:rsidR="00371F52" w:rsidRPr="008C372E" w:rsidRDefault="00E92A69" w:rsidP="0032112B">
            <w:pPr>
              <w:rPr>
                <w:lang w:eastAsia="de-DE"/>
              </w:rPr>
            </w:pPr>
            <w:r w:rsidRPr="008C372E">
              <w:rPr>
                <w:lang w:eastAsia="de-DE"/>
              </w:rPr>
              <w:t>23,</w:t>
            </w:r>
            <w:r w:rsidR="00371F52" w:rsidRPr="008C372E">
              <w:rPr>
                <w:lang w:eastAsia="de-DE"/>
              </w:rPr>
              <w:t>55</w:t>
            </w:r>
          </w:p>
        </w:tc>
        <w:tc>
          <w:tcPr>
            <w:tcW w:w="2378" w:type="dxa"/>
          </w:tcPr>
          <w:p w:rsidR="00371F52" w:rsidRPr="008C372E" w:rsidRDefault="00E92A69" w:rsidP="0032112B">
            <w:pPr>
              <w:rPr>
                <w:lang w:eastAsia="de-DE"/>
              </w:rPr>
            </w:pPr>
            <w:r w:rsidRPr="008C372E">
              <w:rPr>
                <w:lang w:eastAsia="de-DE"/>
              </w:rPr>
              <w:t>6,</w:t>
            </w:r>
            <w:r w:rsidR="00371F52" w:rsidRPr="008C372E">
              <w:rPr>
                <w:lang w:eastAsia="de-DE"/>
              </w:rPr>
              <w:t>13</w:t>
            </w:r>
          </w:p>
        </w:tc>
      </w:tr>
      <w:tr w:rsidR="00371F52" w:rsidRPr="008C372E" w:rsidTr="00371F52">
        <w:tc>
          <w:tcPr>
            <w:tcW w:w="586" w:type="dxa"/>
          </w:tcPr>
          <w:p w:rsidR="00371F52" w:rsidRPr="008C372E" w:rsidRDefault="00371F52" w:rsidP="0032112B">
            <w:pPr>
              <w:rPr>
                <w:lang w:eastAsia="de-DE"/>
              </w:rPr>
            </w:pPr>
            <w:r w:rsidRPr="008C372E">
              <w:rPr>
                <w:lang w:eastAsia="de-DE"/>
              </w:rPr>
              <w:t>5</w:t>
            </w:r>
          </w:p>
        </w:tc>
        <w:tc>
          <w:tcPr>
            <w:tcW w:w="4097" w:type="dxa"/>
          </w:tcPr>
          <w:p w:rsidR="00371F52" w:rsidRPr="008C372E" w:rsidRDefault="00371F52" w:rsidP="0032112B">
            <w:pPr>
              <w:rPr>
                <w:lang w:eastAsia="de-DE"/>
              </w:rPr>
            </w:pPr>
            <w:r w:rsidRPr="008C372E">
              <w:rPr>
                <w:lang w:eastAsia="de-DE"/>
              </w:rPr>
              <w:t>Spaţiu urban discontinuu şi spaţiu rural</w:t>
            </w:r>
          </w:p>
        </w:tc>
        <w:tc>
          <w:tcPr>
            <w:tcW w:w="2405" w:type="dxa"/>
          </w:tcPr>
          <w:p w:rsidR="00371F52" w:rsidRPr="008C372E" w:rsidRDefault="00E92A69" w:rsidP="0032112B">
            <w:pPr>
              <w:rPr>
                <w:lang w:eastAsia="de-DE"/>
              </w:rPr>
            </w:pPr>
            <w:r w:rsidRPr="008C372E">
              <w:rPr>
                <w:lang w:eastAsia="de-DE"/>
              </w:rPr>
              <w:t>1,</w:t>
            </w:r>
            <w:r w:rsidR="00371F52" w:rsidRPr="008C372E">
              <w:rPr>
                <w:lang w:eastAsia="de-DE"/>
              </w:rPr>
              <w:t>96252</w:t>
            </w:r>
          </w:p>
        </w:tc>
        <w:tc>
          <w:tcPr>
            <w:tcW w:w="2378" w:type="dxa"/>
          </w:tcPr>
          <w:p w:rsidR="00371F52" w:rsidRPr="008C372E" w:rsidRDefault="00E92A69" w:rsidP="0032112B">
            <w:pPr>
              <w:rPr>
                <w:lang w:eastAsia="de-DE"/>
              </w:rPr>
            </w:pPr>
            <w:r w:rsidRPr="008C372E">
              <w:rPr>
                <w:lang w:eastAsia="de-DE"/>
              </w:rPr>
              <w:t>0,</w:t>
            </w:r>
            <w:r w:rsidR="00371F52" w:rsidRPr="008C372E">
              <w:rPr>
                <w:lang w:eastAsia="de-DE"/>
              </w:rPr>
              <w:t>511074</w:t>
            </w:r>
          </w:p>
        </w:tc>
      </w:tr>
      <w:tr w:rsidR="00371F52" w:rsidRPr="008C372E" w:rsidTr="00371F52">
        <w:tc>
          <w:tcPr>
            <w:tcW w:w="586" w:type="dxa"/>
          </w:tcPr>
          <w:p w:rsidR="00371F52" w:rsidRPr="008C372E" w:rsidRDefault="00371F52" w:rsidP="0032112B">
            <w:pPr>
              <w:rPr>
                <w:lang w:eastAsia="de-DE"/>
              </w:rPr>
            </w:pPr>
            <w:r w:rsidRPr="008C372E">
              <w:rPr>
                <w:lang w:eastAsia="de-DE"/>
              </w:rPr>
              <w:t>6</w:t>
            </w:r>
          </w:p>
        </w:tc>
        <w:tc>
          <w:tcPr>
            <w:tcW w:w="4097" w:type="dxa"/>
          </w:tcPr>
          <w:p w:rsidR="00371F52" w:rsidRPr="008C372E" w:rsidRDefault="00371F52" w:rsidP="0032112B">
            <w:pPr>
              <w:rPr>
                <w:lang w:eastAsia="de-DE"/>
              </w:rPr>
            </w:pPr>
            <w:r w:rsidRPr="008C372E">
              <w:rPr>
                <w:lang w:eastAsia="de-DE"/>
              </w:rPr>
              <w:t>Unităţi industrial sau comerciale</w:t>
            </w:r>
          </w:p>
        </w:tc>
        <w:tc>
          <w:tcPr>
            <w:tcW w:w="2405" w:type="dxa"/>
          </w:tcPr>
          <w:p w:rsidR="00371F52" w:rsidRPr="008C372E" w:rsidRDefault="00371F52" w:rsidP="00E92A69">
            <w:pPr>
              <w:rPr>
                <w:lang w:eastAsia="de-DE"/>
              </w:rPr>
            </w:pPr>
            <w:r w:rsidRPr="008C372E">
              <w:rPr>
                <w:lang w:eastAsia="de-DE"/>
              </w:rPr>
              <w:t>0</w:t>
            </w:r>
            <w:r w:rsidR="00E92A69" w:rsidRPr="008C372E">
              <w:rPr>
                <w:lang w:eastAsia="de-DE"/>
              </w:rPr>
              <w:t>,</w:t>
            </w:r>
            <w:r w:rsidRPr="008C372E">
              <w:rPr>
                <w:lang w:eastAsia="de-DE"/>
              </w:rPr>
              <w:t>049224</w:t>
            </w:r>
          </w:p>
        </w:tc>
        <w:tc>
          <w:tcPr>
            <w:tcW w:w="2378" w:type="dxa"/>
          </w:tcPr>
          <w:p w:rsidR="00371F52" w:rsidRPr="008C372E" w:rsidRDefault="00371F52" w:rsidP="0032112B">
            <w:pPr>
              <w:rPr>
                <w:lang w:eastAsia="de-DE"/>
              </w:rPr>
            </w:pPr>
            <w:r w:rsidRPr="008C372E">
              <w:rPr>
                <w:lang w:eastAsia="de-DE"/>
              </w:rPr>
              <w:t>0</w:t>
            </w:r>
            <w:r w:rsidR="00E92A69" w:rsidRPr="008C372E">
              <w:rPr>
                <w:lang w:eastAsia="de-DE"/>
              </w:rPr>
              <w:t>,</w:t>
            </w:r>
            <w:r w:rsidRPr="008C372E">
              <w:rPr>
                <w:lang w:eastAsia="de-DE"/>
              </w:rPr>
              <w:t>012819</w:t>
            </w:r>
          </w:p>
        </w:tc>
      </w:tr>
      <w:tr w:rsidR="00371F52" w:rsidRPr="008C372E" w:rsidTr="00371F52">
        <w:tc>
          <w:tcPr>
            <w:tcW w:w="586" w:type="dxa"/>
          </w:tcPr>
          <w:p w:rsidR="00371F52" w:rsidRPr="008C372E" w:rsidRDefault="00371F52" w:rsidP="0032112B">
            <w:pPr>
              <w:rPr>
                <w:lang w:eastAsia="de-DE"/>
              </w:rPr>
            </w:pPr>
            <w:r w:rsidRPr="008C372E">
              <w:rPr>
                <w:lang w:eastAsia="de-DE"/>
              </w:rPr>
              <w:t>7</w:t>
            </w:r>
          </w:p>
        </w:tc>
        <w:tc>
          <w:tcPr>
            <w:tcW w:w="4097" w:type="dxa"/>
          </w:tcPr>
          <w:p w:rsidR="00371F52" w:rsidRPr="008C372E" w:rsidRDefault="00371F52" w:rsidP="0032112B">
            <w:pPr>
              <w:rPr>
                <w:lang w:eastAsia="de-DE"/>
              </w:rPr>
            </w:pPr>
            <w:r w:rsidRPr="008C372E">
              <w:rPr>
                <w:lang w:eastAsia="de-DE"/>
              </w:rPr>
              <w:t>Terenuri predominant agricole în amestec cu vegetaţie naturală</w:t>
            </w:r>
          </w:p>
        </w:tc>
        <w:tc>
          <w:tcPr>
            <w:tcW w:w="2405" w:type="dxa"/>
          </w:tcPr>
          <w:p w:rsidR="00371F52" w:rsidRPr="008C372E" w:rsidRDefault="00E92A69" w:rsidP="0032112B">
            <w:pPr>
              <w:rPr>
                <w:lang w:eastAsia="de-DE"/>
              </w:rPr>
            </w:pPr>
            <w:r w:rsidRPr="008C372E">
              <w:rPr>
                <w:lang w:eastAsia="de-DE"/>
              </w:rPr>
              <w:t>3,</w:t>
            </w:r>
            <w:r w:rsidR="00371F52" w:rsidRPr="008C372E">
              <w:rPr>
                <w:lang w:eastAsia="de-DE"/>
              </w:rPr>
              <w:t>15</w:t>
            </w:r>
          </w:p>
        </w:tc>
        <w:tc>
          <w:tcPr>
            <w:tcW w:w="2378" w:type="dxa"/>
          </w:tcPr>
          <w:p w:rsidR="00371F52" w:rsidRPr="008C372E" w:rsidRDefault="00E92A69" w:rsidP="0032112B">
            <w:pPr>
              <w:rPr>
                <w:lang w:eastAsia="de-DE"/>
              </w:rPr>
            </w:pPr>
            <w:r w:rsidRPr="008C372E">
              <w:rPr>
                <w:lang w:eastAsia="de-DE"/>
              </w:rPr>
              <w:t>0,</w:t>
            </w:r>
            <w:r w:rsidR="00371F52" w:rsidRPr="008C372E">
              <w:rPr>
                <w:lang w:eastAsia="de-DE"/>
              </w:rPr>
              <w:t>82</w:t>
            </w:r>
          </w:p>
        </w:tc>
      </w:tr>
      <w:tr w:rsidR="00371F52" w:rsidRPr="008C372E" w:rsidTr="00371F52">
        <w:tc>
          <w:tcPr>
            <w:tcW w:w="586" w:type="dxa"/>
          </w:tcPr>
          <w:p w:rsidR="00371F52" w:rsidRPr="008C372E" w:rsidRDefault="00371F52" w:rsidP="0032112B">
            <w:pPr>
              <w:rPr>
                <w:lang w:eastAsia="de-DE"/>
              </w:rPr>
            </w:pPr>
            <w:r w:rsidRPr="008C372E">
              <w:rPr>
                <w:lang w:eastAsia="de-DE"/>
              </w:rPr>
              <w:t>8</w:t>
            </w:r>
          </w:p>
        </w:tc>
        <w:tc>
          <w:tcPr>
            <w:tcW w:w="4097" w:type="dxa"/>
          </w:tcPr>
          <w:p w:rsidR="00371F52" w:rsidRPr="008C372E" w:rsidRDefault="00371F52" w:rsidP="0032112B">
            <w:pPr>
              <w:rPr>
                <w:lang w:eastAsia="de-DE"/>
              </w:rPr>
            </w:pPr>
            <w:r w:rsidRPr="008C372E">
              <w:rPr>
                <w:lang w:eastAsia="de-DE"/>
              </w:rPr>
              <w:t>Mlaştini</w:t>
            </w:r>
          </w:p>
        </w:tc>
        <w:tc>
          <w:tcPr>
            <w:tcW w:w="2405" w:type="dxa"/>
          </w:tcPr>
          <w:p w:rsidR="00371F52" w:rsidRPr="008C372E" w:rsidRDefault="00E92A69" w:rsidP="0032112B">
            <w:pPr>
              <w:rPr>
                <w:lang w:eastAsia="de-DE"/>
              </w:rPr>
            </w:pPr>
            <w:r w:rsidRPr="008C372E">
              <w:rPr>
                <w:lang w:eastAsia="de-DE"/>
              </w:rPr>
              <w:t>34,</w:t>
            </w:r>
            <w:r w:rsidR="00371F52" w:rsidRPr="008C372E">
              <w:rPr>
                <w:lang w:eastAsia="de-DE"/>
              </w:rPr>
              <w:t>57</w:t>
            </w:r>
          </w:p>
        </w:tc>
        <w:tc>
          <w:tcPr>
            <w:tcW w:w="2378" w:type="dxa"/>
          </w:tcPr>
          <w:p w:rsidR="00371F52" w:rsidRPr="008C372E" w:rsidRDefault="00E92A69" w:rsidP="0032112B">
            <w:pPr>
              <w:rPr>
                <w:lang w:eastAsia="de-DE"/>
              </w:rPr>
            </w:pPr>
            <w:r w:rsidRPr="008C372E">
              <w:rPr>
                <w:lang w:eastAsia="de-DE"/>
              </w:rPr>
              <w:t>9,</w:t>
            </w:r>
            <w:r w:rsidR="00371F52" w:rsidRPr="008C372E">
              <w:rPr>
                <w:lang w:eastAsia="de-DE"/>
              </w:rPr>
              <w:t>00</w:t>
            </w:r>
          </w:p>
        </w:tc>
      </w:tr>
    </w:tbl>
    <w:p w:rsidR="00371F52" w:rsidRPr="008C372E" w:rsidRDefault="00371F52" w:rsidP="00371F52">
      <w:pPr>
        <w:rPr>
          <w:lang w:eastAsia="de-DE"/>
        </w:rPr>
      </w:pPr>
    </w:p>
    <w:p w:rsidR="002A7279" w:rsidRPr="008C372E" w:rsidRDefault="002A7279" w:rsidP="008A7FAE">
      <w:pPr>
        <w:ind w:firstLine="709"/>
        <w:rPr>
          <w:szCs w:val="24"/>
          <w:lang w:eastAsia="de-DE"/>
        </w:rPr>
      </w:pPr>
    </w:p>
    <w:p w:rsidR="00FD6C22" w:rsidRPr="008C372E" w:rsidRDefault="00862C15" w:rsidP="008A7FAE">
      <w:pPr>
        <w:pStyle w:val="Heading5"/>
        <w:spacing w:before="0" w:after="0"/>
        <w:ind w:firstLine="567"/>
        <w:rPr>
          <w:i w:val="0"/>
          <w:szCs w:val="24"/>
          <w:lang w:eastAsia="de-DE"/>
        </w:rPr>
      </w:pPr>
      <w:r w:rsidRPr="008C372E">
        <w:rPr>
          <w:i w:val="0"/>
          <w:szCs w:val="24"/>
          <w:lang w:eastAsia="de-DE"/>
        </w:rPr>
        <w:t>2.4.1</w:t>
      </w:r>
      <w:r w:rsidR="00FD6C22" w:rsidRPr="008C372E">
        <w:rPr>
          <w:i w:val="0"/>
          <w:szCs w:val="24"/>
          <w:lang w:eastAsia="de-DE"/>
        </w:rPr>
        <w:t>.</w:t>
      </w:r>
      <w:r w:rsidRPr="008C372E">
        <w:rPr>
          <w:i w:val="0"/>
          <w:szCs w:val="24"/>
          <w:lang w:eastAsia="de-DE"/>
        </w:rPr>
        <w:t>3 Situația juridică a terenurilor</w:t>
      </w:r>
    </w:p>
    <w:p w:rsidR="00163E75" w:rsidRPr="008C372E" w:rsidRDefault="00163E75" w:rsidP="008A7FAE">
      <w:pPr>
        <w:jc w:val="left"/>
        <w:rPr>
          <w:szCs w:val="24"/>
        </w:rPr>
      </w:pPr>
    </w:p>
    <w:p w:rsidR="00597454" w:rsidRPr="008C372E" w:rsidRDefault="00597454" w:rsidP="00597454">
      <w:pPr>
        <w:ind w:firstLine="540"/>
        <w:rPr>
          <w:szCs w:val="24"/>
        </w:rPr>
      </w:pPr>
      <w:r w:rsidRPr="008C372E">
        <w:rPr>
          <w:szCs w:val="24"/>
        </w:rPr>
        <w:t xml:space="preserve">Analiza tipului de proprietate asupra terenurilor s-a efectuat pe baza informațiilor dobândite de la ANCPI, respectiv din extrasele de carte funciară. Situația la nivelul sitului corespunde într-o oarecare măsură situației generale în domeniul proprietății la nivel național, respectiv foarte puține terenuri sunt întăbulate. </w:t>
      </w:r>
    </w:p>
    <w:p w:rsidR="007468F0" w:rsidRPr="008C372E" w:rsidRDefault="007468F0" w:rsidP="007468F0">
      <w:pPr>
        <w:rPr>
          <w:lang w:val="en-US" w:bidi="en-US"/>
        </w:rPr>
      </w:pPr>
    </w:p>
    <w:p w:rsidR="005B56A8" w:rsidRPr="008C372E" w:rsidRDefault="00C23A74" w:rsidP="005B56A8">
      <w:pPr>
        <w:pStyle w:val="Caption"/>
        <w:spacing w:before="0" w:after="0" w:line="360" w:lineRule="auto"/>
        <w:jc w:val="right"/>
        <w:rPr>
          <w:b/>
          <w:color w:val="auto"/>
          <w:szCs w:val="24"/>
        </w:rPr>
      </w:pPr>
      <w:r w:rsidRPr="008C372E">
        <w:rPr>
          <w:b/>
          <w:color w:val="auto"/>
          <w:szCs w:val="24"/>
        </w:rPr>
        <w:lastRenderedPageBreak/>
        <w:t>Tabel 10</w:t>
      </w:r>
      <w:r w:rsidR="005B56A8" w:rsidRPr="008C372E">
        <w:rPr>
          <w:b/>
          <w:color w:val="auto"/>
          <w:szCs w:val="24"/>
        </w:rPr>
        <w:t>.</w:t>
      </w:r>
    </w:p>
    <w:p w:rsidR="00AA4EAF" w:rsidRPr="008C372E" w:rsidRDefault="00597454" w:rsidP="00AA4EAF">
      <w:pPr>
        <w:pStyle w:val="Caption"/>
        <w:spacing w:before="0" w:after="0" w:line="360" w:lineRule="auto"/>
        <w:jc w:val="center"/>
        <w:rPr>
          <w:b/>
          <w:color w:val="auto"/>
          <w:szCs w:val="24"/>
        </w:rPr>
      </w:pPr>
      <w:r w:rsidRPr="008C372E">
        <w:rPr>
          <w:b/>
          <w:color w:val="auto"/>
          <w:szCs w:val="24"/>
        </w:rPr>
        <w:t>Centralizarea situaţiei juridice a terenurilor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2898"/>
        <w:gridCol w:w="4680"/>
        <w:gridCol w:w="1992"/>
      </w:tblGrid>
      <w:tr w:rsidR="00597454" w:rsidRPr="008C372E" w:rsidTr="00597454">
        <w:trPr>
          <w:cantSplit/>
          <w:tblHeader/>
          <w:jc w:val="center"/>
        </w:trPr>
        <w:tc>
          <w:tcPr>
            <w:tcW w:w="7578" w:type="dxa"/>
            <w:gridSpan w:val="2"/>
            <w:shd w:val="clear" w:color="auto" w:fill="FFFFFF"/>
            <w:vAlign w:val="center"/>
            <w:hideMark/>
          </w:tcPr>
          <w:p w:rsidR="00597454" w:rsidRPr="008C372E" w:rsidRDefault="00597454" w:rsidP="00E836C8">
            <w:pPr>
              <w:jc w:val="center"/>
              <w:rPr>
                <w:b/>
                <w:szCs w:val="24"/>
                <w:lang w:val="en-GB" w:eastAsia="ro-RO"/>
              </w:rPr>
            </w:pPr>
            <w:r w:rsidRPr="008C372E">
              <w:rPr>
                <w:b/>
                <w:szCs w:val="24"/>
                <w:lang w:val="en-GB" w:eastAsia="ro-RO"/>
              </w:rPr>
              <w:t>Domeniu</w:t>
            </w:r>
          </w:p>
        </w:tc>
        <w:tc>
          <w:tcPr>
            <w:tcW w:w="1992" w:type="dxa"/>
            <w:shd w:val="clear" w:color="auto" w:fill="FFFFFF"/>
            <w:vAlign w:val="center"/>
            <w:hideMark/>
          </w:tcPr>
          <w:p w:rsidR="00597454" w:rsidRPr="008C372E" w:rsidRDefault="00597454" w:rsidP="00E836C8">
            <w:pPr>
              <w:jc w:val="center"/>
              <w:rPr>
                <w:b/>
                <w:szCs w:val="24"/>
                <w:lang w:val="en-US"/>
              </w:rPr>
            </w:pPr>
            <w:r w:rsidRPr="008C372E">
              <w:rPr>
                <w:b/>
                <w:szCs w:val="24"/>
                <w:lang w:val="en-GB" w:eastAsia="ro-RO"/>
              </w:rPr>
              <w:t>Procent din suprafaţa ANP</w:t>
            </w:r>
            <w:r w:rsidRPr="008C372E">
              <w:rPr>
                <w:b/>
                <w:szCs w:val="24"/>
                <w:lang w:val="en-GB"/>
              </w:rPr>
              <w:t xml:space="preserve"> </w:t>
            </w:r>
            <w:r w:rsidRPr="008C372E">
              <w:rPr>
                <w:b/>
                <w:szCs w:val="24"/>
              </w:rPr>
              <w:t>[%]</w:t>
            </w:r>
          </w:p>
        </w:tc>
      </w:tr>
      <w:tr w:rsidR="00597454" w:rsidRPr="008C372E" w:rsidTr="00597454">
        <w:trPr>
          <w:cantSplit/>
          <w:tblHeader/>
          <w:jc w:val="center"/>
        </w:trPr>
        <w:tc>
          <w:tcPr>
            <w:tcW w:w="2898" w:type="dxa"/>
            <w:vMerge w:val="restart"/>
            <w:shd w:val="clear" w:color="auto" w:fill="FFFFFF"/>
            <w:vAlign w:val="center"/>
            <w:hideMark/>
          </w:tcPr>
          <w:p w:rsidR="00597454" w:rsidRPr="008C372E" w:rsidRDefault="00597454" w:rsidP="00E836C8">
            <w:pPr>
              <w:rPr>
                <w:b/>
                <w:szCs w:val="24"/>
                <w:lang w:val="en-US"/>
              </w:rPr>
            </w:pPr>
            <w:r w:rsidRPr="008C372E">
              <w:rPr>
                <w:b/>
                <w:szCs w:val="24"/>
              </w:rPr>
              <w:t>Proprietate Privată</w:t>
            </w:r>
          </w:p>
        </w:tc>
        <w:tc>
          <w:tcPr>
            <w:tcW w:w="4680" w:type="dxa"/>
            <w:shd w:val="clear" w:color="auto" w:fill="FFFFFF"/>
            <w:hideMark/>
          </w:tcPr>
          <w:p w:rsidR="00597454" w:rsidRPr="008C372E" w:rsidRDefault="00597454" w:rsidP="00E836C8">
            <w:pPr>
              <w:rPr>
                <w:szCs w:val="24"/>
                <w:lang w:val="en-US"/>
              </w:rPr>
            </w:pPr>
            <w:r w:rsidRPr="008C372E">
              <w:rPr>
                <w:szCs w:val="24"/>
              </w:rPr>
              <w:t xml:space="preserve">proprietatea privată a persoanelor fizice - PF </w:t>
            </w:r>
          </w:p>
        </w:tc>
        <w:tc>
          <w:tcPr>
            <w:tcW w:w="1992" w:type="dxa"/>
            <w:shd w:val="clear" w:color="auto" w:fill="FFFFFF"/>
            <w:vAlign w:val="center"/>
          </w:tcPr>
          <w:p w:rsidR="00597454" w:rsidRPr="008C372E" w:rsidRDefault="00597454" w:rsidP="00E836C8">
            <w:pPr>
              <w:jc w:val="center"/>
              <w:rPr>
                <w:szCs w:val="24"/>
                <w:lang w:val="en-US"/>
              </w:rPr>
            </w:pPr>
            <w:r w:rsidRPr="008C372E">
              <w:rPr>
                <w:szCs w:val="24"/>
                <w:lang w:val="en-US"/>
              </w:rPr>
              <w:t>0,5</w:t>
            </w:r>
          </w:p>
        </w:tc>
      </w:tr>
      <w:tr w:rsidR="00597454" w:rsidRPr="008C372E" w:rsidTr="00597454">
        <w:trPr>
          <w:cantSplit/>
          <w:tblHeader/>
          <w:jc w:val="center"/>
        </w:trPr>
        <w:tc>
          <w:tcPr>
            <w:tcW w:w="2898" w:type="dxa"/>
            <w:vMerge/>
            <w:shd w:val="clear" w:color="auto" w:fill="FFFFFF"/>
            <w:vAlign w:val="center"/>
            <w:hideMark/>
          </w:tcPr>
          <w:p w:rsidR="00597454" w:rsidRPr="008C372E" w:rsidRDefault="00597454" w:rsidP="00E836C8">
            <w:pPr>
              <w:rPr>
                <w:b/>
                <w:szCs w:val="24"/>
                <w:lang w:val="en-US"/>
              </w:rPr>
            </w:pPr>
          </w:p>
        </w:tc>
        <w:tc>
          <w:tcPr>
            <w:tcW w:w="4680" w:type="dxa"/>
            <w:shd w:val="clear" w:color="auto" w:fill="FFFFFF"/>
            <w:hideMark/>
          </w:tcPr>
          <w:p w:rsidR="00597454" w:rsidRPr="008C372E" w:rsidRDefault="00597454" w:rsidP="00E836C8">
            <w:pPr>
              <w:rPr>
                <w:szCs w:val="24"/>
                <w:lang w:val="en-US"/>
              </w:rPr>
            </w:pPr>
            <w:r w:rsidRPr="008C372E">
              <w:rPr>
                <w:szCs w:val="24"/>
              </w:rPr>
              <w:t>proprietatea privată a persoanelor juridice - PJ</w:t>
            </w:r>
          </w:p>
        </w:tc>
        <w:tc>
          <w:tcPr>
            <w:tcW w:w="1992" w:type="dxa"/>
            <w:shd w:val="clear" w:color="auto" w:fill="FFFFFF"/>
            <w:vAlign w:val="center"/>
          </w:tcPr>
          <w:p w:rsidR="00597454" w:rsidRPr="008C372E" w:rsidRDefault="00597454" w:rsidP="00E836C8">
            <w:pPr>
              <w:jc w:val="center"/>
              <w:rPr>
                <w:szCs w:val="24"/>
                <w:lang w:val="en-US"/>
              </w:rPr>
            </w:pPr>
            <w:r w:rsidRPr="008C372E">
              <w:rPr>
                <w:szCs w:val="24"/>
                <w:lang w:val="en-US"/>
              </w:rPr>
              <w:t>0,18</w:t>
            </w:r>
          </w:p>
        </w:tc>
      </w:tr>
      <w:tr w:rsidR="00597454" w:rsidRPr="008C372E" w:rsidTr="00597454">
        <w:trPr>
          <w:cantSplit/>
          <w:tblHeader/>
          <w:jc w:val="center"/>
        </w:trPr>
        <w:tc>
          <w:tcPr>
            <w:tcW w:w="2898" w:type="dxa"/>
            <w:vMerge/>
            <w:shd w:val="clear" w:color="auto" w:fill="FFFFFF"/>
            <w:vAlign w:val="center"/>
            <w:hideMark/>
          </w:tcPr>
          <w:p w:rsidR="00597454" w:rsidRPr="008C372E" w:rsidRDefault="00597454" w:rsidP="00E836C8">
            <w:pPr>
              <w:rPr>
                <w:b/>
                <w:szCs w:val="24"/>
                <w:lang w:val="en-US"/>
              </w:rPr>
            </w:pPr>
          </w:p>
        </w:tc>
        <w:tc>
          <w:tcPr>
            <w:tcW w:w="4680" w:type="dxa"/>
            <w:shd w:val="clear" w:color="auto" w:fill="FFFFFF"/>
            <w:hideMark/>
          </w:tcPr>
          <w:p w:rsidR="00597454" w:rsidRPr="008C372E" w:rsidRDefault="00597454" w:rsidP="00E836C8">
            <w:pPr>
              <w:rPr>
                <w:b/>
                <w:szCs w:val="24"/>
                <w:lang w:val="en-US"/>
              </w:rPr>
            </w:pPr>
            <w:r w:rsidRPr="008C372E">
              <w:rPr>
                <w:b/>
                <w:szCs w:val="24"/>
              </w:rPr>
              <w:t>Total proprietate privată - PP</w:t>
            </w:r>
          </w:p>
        </w:tc>
        <w:tc>
          <w:tcPr>
            <w:tcW w:w="1992" w:type="dxa"/>
            <w:shd w:val="clear" w:color="auto" w:fill="FFFFFF"/>
            <w:vAlign w:val="center"/>
          </w:tcPr>
          <w:p w:rsidR="00597454" w:rsidRPr="008C372E" w:rsidRDefault="00597454" w:rsidP="00E836C8">
            <w:pPr>
              <w:jc w:val="center"/>
              <w:rPr>
                <w:szCs w:val="24"/>
                <w:lang w:val="en-US"/>
              </w:rPr>
            </w:pPr>
            <w:r w:rsidRPr="008C372E">
              <w:rPr>
                <w:szCs w:val="24"/>
                <w:lang w:val="en-US"/>
              </w:rPr>
              <w:t>0,68</w:t>
            </w:r>
          </w:p>
        </w:tc>
      </w:tr>
      <w:tr w:rsidR="00597454" w:rsidRPr="008C372E" w:rsidTr="00597454">
        <w:trPr>
          <w:cantSplit/>
          <w:trHeight w:val="431"/>
          <w:tblHeader/>
          <w:jc w:val="center"/>
        </w:trPr>
        <w:tc>
          <w:tcPr>
            <w:tcW w:w="2898" w:type="dxa"/>
            <w:shd w:val="clear" w:color="auto" w:fill="FFFFFF"/>
            <w:vAlign w:val="center"/>
          </w:tcPr>
          <w:p w:rsidR="00597454" w:rsidRPr="008C372E" w:rsidRDefault="00D31C61" w:rsidP="00E836C8">
            <w:pPr>
              <w:rPr>
                <w:b/>
                <w:szCs w:val="24"/>
                <w:lang w:val="en-US"/>
              </w:rPr>
            </w:pPr>
            <w:r w:rsidRPr="008C372E">
              <w:rPr>
                <w:b/>
                <w:szCs w:val="24"/>
                <w:lang w:val="en-US"/>
              </w:rPr>
              <w:t>Teren neîntăbulat</w:t>
            </w:r>
          </w:p>
        </w:tc>
        <w:tc>
          <w:tcPr>
            <w:tcW w:w="4680" w:type="dxa"/>
            <w:shd w:val="clear" w:color="auto" w:fill="FFFFFF"/>
          </w:tcPr>
          <w:p w:rsidR="00597454" w:rsidRPr="008C372E" w:rsidRDefault="00597454" w:rsidP="00E836C8">
            <w:pPr>
              <w:rPr>
                <w:b/>
                <w:szCs w:val="24"/>
              </w:rPr>
            </w:pPr>
          </w:p>
        </w:tc>
        <w:tc>
          <w:tcPr>
            <w:tcW w:w="1992" w:type="dxa"/>
            <w:shd w:val="clear" w:color="auto" w:fill="FFFFFF"/>
            <w:vAlign w:val="center"/>
          </w:tcPr>
          <w:p w:rsidR="00597454" w:rsidRPr="008C372E" w:rsidRDefault="00D31C61" w:rsidP="00E836C8">
            <w:pPr>
              <w:jc w:val="center"/>
              <w:rPr>
                <w:szCs w:val="24"/>
                <w:lang w:val="en-US"/>
              </w:rPr>
            </w:pPr>
            <w:r w:rsidRPr="008C372E">
              <w:rPr>
                <w:szCs w:val="24"/>
                <w:lang w:val="en-US"/>
              </w:rPr>
              <w:t>99,32</w:t>
            </w:r>
          </w:p>
        </w:tc>
      </w:tr>
    </w:tbl>
    <w:p w:rsidR="00452827" w:rsidRPr="008C372E" w:rsidRDefault="00452827" w:rsidP="008A7FAE">
      <w:pPr>
        <w:jc w:val="left"/>
        <w:rPr>
          <w:szCs w:val="24"/>
        </w:rPr>
      </w:pPr>
    </w:p>
    <w:p w:rsidR="00452827" w:rsidRPr="008C372E" w:rsidRDefault="00D31C61" w:rsidP="00D31C61">
      <w:pPr>
        <w:rPr>
          <w:szCs w:val="24"/>
        </w:rPr>
      </w:pPr>
      <w:r w:rsidRPr="008C372E">
        <w:rPr>
          <w:b/>
          <w:szCs w:val="24"/>
        </w:rPr>
        <w:t>Observație:</w:t>
      </w:r>
      <w:r w:rsidRPr="008C372E">
        <w:rPr>
          <w:szCs w:val="24"/>
        </w:rPr>
        <w:t xml:space="preserve"> Situația juridică a terenurilor s-a bazat pe datele existente la ANCPI la momentul elaborării planului de management, respectiv s-au luat în calcul toate terenurile întăbulate și reprezentate pe hărțile cadastrale.</w:t>
      </w:r>
    </w:p>
    <w:p w:rsidR="00452827" w:rsidRPr="008C372E" w:rsidRDefault="00452827" w:rsidP="008A7FAE">
      <w:pPr>
        <w:jc w:val="left"/>
        <w:rPr>
          <w:szCs w:val="24"/>
        </w:rPr>
      </w:pPr>
    </w:p>
    <w:p w:rsidR="00452827" w:rsidRPr="008C372E" w:rsidRDefault="000C786E" w:rsidP="000C786E">
      <w:pPr>
        <w:pStyle w:val="Heading3"/>
        <w:ind w:firstLine="540"/>
      </w:pPr>
      <w:bookmarkStart w:id="37" w:name="_Toc436374672"/>
      <w:r w:rsidRPr="008C372E">
        <w:t>2.4.2. Impacturi</w:t>
      </w:r>
      <w:bookmarkEnd w:id="37"/>
    </w:p>
    <w:p w:rsidR="000E61BD" w:rsidRPr="008C372E" w:rsidRDefault="000E61BD" w:rsidP="000E61BD">
      <w:pPr>
        <w:ind w:firstLine="720"/>
        <w:rPr>
          <w:szCs w:val="24"/>
        </w:rPr>
      </w:pPr>
      <w:r w:rsidRPr="008C372E">
        <w:rPr>
          <w:szCs w:val="24"/>
        </w:rPr>
        <w:t xml:space="preserve">Managementul siturilor Natura 2000 se face diferenţiat, în funcţie de caracteristicile acestora, prin măsuri active de gospodărire pentru a asigura menţinerea habitatelor sau în vederea protejării anumitor specii, grupuri de specii sau comunităţi biotice. Pe lângă activităţile ştiinţifice, după caz, pot fi admise activităţi turistice, educaţionale, organizate, chiar şi unele activităţi umane de exploatare a resurselor sau de dezvoltare. Sunt admise unele activităţi de valorificare durabilă a unor resurse naturale și sunt interzise folosinţe ale terenurilor sau exploatarea resurselor care dăunează obiectivelor atribuite. Prin urmare, având în vedere restricțiile pe care le impune regimul ariei protejate activităților umane, în cadrul acestora nu ar trebui să existe conflicte între </w:t>
      </w:r>
      <w:r w:rsidR="000F51CE">
        <w:rPr>
          <w:szCs w:val="24"/>
        </w:rPr>
        <w:t>acestea</w:t>
      </w:r>
      <w:r w:rsidRPr="008C372E">
        <w:rPr>
          <w:szCs w:val="24"/>
        </w:rPr>
        <w:t xml:space="preserve"> și obiectivele de conservare. Cu toate acestea, campaniile din teren au pus în evidență anumite activități umane care pot pune în pericol integritatea ariei protejate, a habitatelor și speciilor existente în cadrul acesteia, chiar dacă unele nu se desfășoară teritorial în sit, ci mai degrabă în zonele din proximitate, însă în mod indirect își pot răsfrânge impactul și asupra teritoriului ariei protejate. </w:t>
      </w:r>
      <w:r w:rsidR="000C786E" w:rsidRPr="008C372E">
        <w:rPr>
          <w:szCs w:val="24"/>
          <w:lang w:val="it-IT"/>
        </w:rPr>
        <w:t>În cadrul ROSCI0068 Diosig, activitățile antropice sunt relativ intense, ca urmare a accesului facil. Activitatea umană în sit este reprezentată în principal de activități agro-pastorale.</w:t>
      </w:r>
      <w:r w:rsidRPr="008C372E">
        <w:rPr>
          <w:szCs w:val="24"/>
          <w:lang w:val="it-IT"/>
        </w:rPr>
        <w:t xml:space="preserve"> </w:t>
      </w:r>
      <w:r w:rsidRPr="008C372E">
        <w:rPr>
          <w:szCs w:val="24"/>
        </w:rPr>
        <w:t>Aceste activităţi au influenţe directe asupra vegetaţiei şi solurilor, cu repercusiuni ulterioare şi asupra altor componente ale mediului. Pe scurt, aceste impacturi sunt:</w:t>
      </w:r>
    </w:p>
    <w:p w:rsidR="000E61BD" w:rsidRPr="008C372E" w:rsidRDefault="000E61BD" w:rsidP="000E61BD">
      <w:pPr>
        <w:pStyle w:val="ListParagraph"/>
        <w:numPr>
          <w:ilvl w:val="0"/>
          <w:numId w:val="31"/>
        </w:numPr>
        <w:suppressAutoHyphens/>
        <w:contextualSpacing w:val="0"/>
        <w:jc w:val="both"/>
        <w:rPr>
          <w:lang w:val="ro-RO"/>
        </w:rPr>
      </w:pPr>
      <w:r w:rsidRPr="008C372E">
        <w:rPr>
          <w:lang w:val="ro-RO"/>
        </w:rPr>
        <w:lastRenderedPageBreak/>
        <w:t>reducerea dimensiunii agregatelor de sol şi scăderea infiltraţiei, crescând astfel scurgerea superficială de versant;</w:t>
      </w:r>
    </w:p>
    <w:p w:rsidR="000E61BD" w:rsidRPr="008C372E" w:rsidRDefault="000E61BD" w:rsidP="000E61BD">
      <w:pPr>
        <w:pStyle w:val="ListParagraph"/>
        <w:numPr>
          <w:ilvl w:val="0"/>
          <w:numId w:val="31"/>
        </w:numPr>
        <w:suppressAutoHyphens/>
        <w:contextualSpacing w:val="0"/>
        <w:jc w:val="both"/>
        <w:rPr>
          <w:lang w:val="ro-RO"/>
        </w:rPr>
      </w:pPr>
      <w:r w:rsidRPr="008C372E">
        <w:rPr>
          <w:lang w:val="ro-RO"/>
        </w:rPr>
        <w:t>eliminarea completă a vegetaţiei pe unele suprafeţe prin păşunat intensiv şi crearea condiţiilor optime pentru acţiunea agenţilor geomorfologici;</w:t>
      </w:r>
    </w:p>
    <w:p w:rsidR="000E61BD" w:rsidRPr="008C372E" w:rsidRDefault="000E61BD" w:rsidP="000E61BD">
      <w:pPr>
        <w:pStyle w:val="ListParagraph"/>
        <w:numPr>
          <w:ilvl w:val="0"/>
          <w:numId w:val="31"/>
        </w:numPr>
        <w:suppressAutoHyphens/>
        <w:contextualSpacing w:val="0"/>
        <w:jc w:val="both"/>
        <w:rPr>
          <w:lang w:val="ro-RO"/>
        </w:rPr>
      </w:pPr>
      <w:r w:rsidRPr="008C372E">
        <w:rPr>
          <w:lang w:val="ro-RO"/>
        </w:rPr>
        <w:t>accelerarea solifluxiunii datorită cărărilor făcute de animale şi prin amenajările diverse ale păşunilor naturale;</w:t>
      </w:r>
    </w:p>
    <w:p w:rsidR="000E61BD" w:rsidRPr="008C372E" w:rsidRDefault="000E61BD" w:rsidP="000E61BD">
      <w:pPr>
        <w:pStyle w:val="ListParagraph"/>
        <w:numPr>
          <w:ilvl w:val="0"/>
          <w:numId w:val="31"/>
        </w:numPr>
        <w:suppressAutoHyphens/>
        <w:contextualSpacing w:val="0"/>
        <w:jc w:val="both"/>
        <w:rPr>
          <w:lang w:val="ro-RO"/>
        </w:rPr>
      </w:pPr>
      <w:r w:rsidRPr="008C372E">
        <w:rPr>
          <w:lang w:val="ro-RO"/>
        </w:rPr>
        <w:t>reducerea unor specii vegetale şi înlocuirea lor cu altele de productivitate mai mică;</w:t>
      </w:r>
    </w:p>
    <w:p w:rsidR="000E61BD" w:rsidRPr="008C372E" w:rsidRDefault="000E61BD" w:rsidP="000E61BD">
      <w:pPr>
        <w:pStyle w:val="ListParagraph"/>
        <w:numPr>
          <w:ilvl w:val="0"/>
          <w:numId w:val="31"/>
        </w:numPr>
        <w:suppressAutoHyphens/>
        <w:contextualSpacing w:val="0"/>
        <w:jc w:val="both"/>
        <w:rPr>
          <w:lang w:val="ro-RO"/>
        </w:rPr>
      </w:pPr>
      <w:r w:rsidRPr="008C372E">
        <w:rPr>
          <w:lang w:val="ro-RO"/>
        </w:rPr>
        <w:t>modificarea accentuată a biodiversităţii spec</w:t>
      </w:r>
      <w:r w:rsidR="00B854B2" w:rsidRPr="008C372E">
        <w:rPr>
          <w:lang w:val="ro-RO"/>
        </w:rPr>
        <w:t xml:space="preserve">iilor, </w:t>
      </w:r>
      <w:r w:rsidRPr="008C372E">
        <w:rPr>
          <w:lang w:val="ro-RO"/>
        </w:rPr>
        <w:t>atâ</w:t>
      </w:r>
      <w:r w:rsidR="00B854B2" w:rsidRPr="008C372E">
        <w:rPr>
          <w:lang w:val="ro-RO"/>
        </w:rPr>
        <w:t>t floristice, cât şi faunistice</w:t>
      </w:r>
      <w:r w:rsidRPr="008C372E">
        <w:rPr>
          <w:lang w:val="ro-RO"/>
        </w:rPr>
        <w:t>;</w:t>
      </w:r>
    </w:p>
    <w:p w:rsidR="000E61BD" w:rsidRPr="008C372E" w:rsidRDefault="000E61BD" w:rsidP="000E61BD">
      <w:pPr>
        <w:pStyle w:val="ListParagraph"/>
        <w:numPr>
          <w:ilvl w:val="0"/>
          <w:numId w:val="31"/>
        </w:numPr>
        <w:suppressAutoHyphens/>
        <w:contextualSpacing w:val="0"/>
        <w:jc w:val="both"/>
        <w:rPr>
          <w:lang w:val="ro-RO"/>
        </w:rPr>
      </w:pPr>
      <w:r w:rsidRPr="008C372E">
        <w:rPr>
          <w:lang w:val="ro-RO"/>
        </w:rPr>
        <w:t>reducerea dimensiunii plantelor;</w:t>
      </w:r>
    </w:p>
    <w:p w:rsidR="000E61BD" w:rsidRPr="008C372E" w:rsidRDefault="000E61BD" w:rsidP="000E61BD">
      <w:pPr>
        <w:pStyle w:val="ListParagraph"/>
        <w:numPr>
          <w:ilvl w:val="0"/>
          <w:numId w:val="31"/>
        </w:numPr>
        <w:suppressAutoHyphens/>
        <w:contextualSpacing w:val="0"/>
        <w:jc w:val="both"/>
        <w:rPr>
          <w:lang w:val="ro-RO"/>
        </w:rPr>
      </w:pPr>
      <w:r w:rsidRPr="008C372E">
        <w:rPr>
          <w:lang w:val="ro-RO"/>
        </w:rPr>
        <w:t>fragmentarea habitatelor speciilor sălbatice, acestea retrăgându-se în domeniul forestier.</w:t>
      </w:r>
    </w:p>
    <w:p w:rsidR="00A536B3" w:rsidRDefault="000E61BD" w:rsidP="00A536B3">
      <w:pPr>
        <w:pStyle w:val="ListParagraph"/>
        <w:suppressAutoHyphens/>
        <w:ind w:left="0" w:firstLine="709"/>
        <w:contextualSpacing w:val="0"/>
        <w:jc w:val="both"/>
        <w:rPr>
          <w:szCs w:val="24"/>
        </w:rPr>
      </w:pPr>
      <w:r w:rsidRPr="008C372E">
        <w:rPr>
          <w:szCs w:val="24"/>
        </w:rPr>
        <w:t xml:space="preserve">Principalele presiuni/amenințări identificate în ROSCI0068 </w:t>
      </w:r>
      <w:r w:rsidR="00C26015" w:rsidRPr="008C372E">
        <w:rPr>
          <w:szCs w:val="24"/>
        </w:rPr>
        <w:t>Diosig sunt redate în tabelul 11</w:t>
      </w:r>
      <w:r w:rsidRPr="008C372E">
        <w:rPr>
          <w:szCs w:val="24"/>
        </w:rPr>
        <w:t>.</w:t>
      </w:r>
    </w:p>
    <w:p w:rsidR="00A536B3" w:rsidRDefault="00A536B3" w:rsidP="00A536B3">
      <w:pPr>
        <w:pStyle w:val="ListParagraph"/>
        <w:suppressAutoHyphens/>
        <w:ind w:left="0" w:firstLine="709"/>
        <w:contextualSpacing w:val="0"/>
        <w:jc w:val="both"/>
      </w:pPr>
      <w:r>
        <w:rPr>
          <w:szCs w:val="24"/>
        </w:rPr>
        <w:t xml:space="preserve">Hărțile cu localizarea principalelor tipuri de presiuni/amenințări la adresa speciilor și habitatelor sunt prezentate în </w:t>
      </w:r>
      <w:r>
        <w:t xml:space="preserve">Anexa </w:t>
      </w:r>
      <w:fldSimple w:instr=" SEQ Anexa \* ARABIC ">
        <w:r w:rsidR="00B00969">
          <w:rPr>
            <w:noProof/>
          </w:rPr>
          <w:t>15</w:t>
        </w:r>
      </w:fldSimple>
      <w:r>
        <w:t xml:space="preserve">, Anexa </w:t>
      </w:r>
      <w:fldSimple w:instr=" SEQ Anexa \* ARABIC ">
        <w:r w:rsidR="00B00969">
          <w:rPr>
            <w:noProof/>
          </w:rPr>
          <w:t>16</w:t>
        </w:r>
      </w:fldSimple>
      <w:r>
        <w:t xml:space="preserve">, Anexa </w:t>
      </w:r>
      <w:fldSimple w:instr=" SEQ Anexa \* ARABIC ">
        <w:r w:rsidR="00B00969">
          <w:rPr>
            <w:noProof/>
          </w:rPr>
          <w:t>17</w:t>
        </w:r>
      </w:fldSimple>
      <w:r>
        <w:t xml:space="preserve">, Anexa </w:t>
      </w:r>
      <w:fldSimple w:instr=" SEQ Anexa \* ARABIC ">
        <w:r w:rsidR="00B00969">
          <w:rPr>
            <w:noProof/>
          </w:rPr>
          <w:t>18</w:t>
        </w:r>
      </w:fldSimple>
      <w:r>
        <w:t xml:space="preserve">, Anexa </w:t>
      </w:r>
      <w:fldSimple w:instr=" SEQ Anexa \* ARABIC ">
        <w:r w:rsidR="00B00969">
          <w:rPr>
            <w:noProof/>
          </w:rPr>
          <w:t>19</w:t>
        </w:r>
      </w:fldSimple>
      <w:r>
        <w:t xml:space="preserve">, Anexa </w:t>
      </w:r>
      <w:fldSimple w:instr=" SEQ Anexa \* ARABIC ">
        <w:r w:rsidR="00B00969">
          <w:rPr>
            <w:noProof/>
          </w:rPr>
          <w:t>20</w:t>
        </w:r>
      </w:fldSimple>
      <w:r>
        <w:t xml:space="preserve">, Anexa </w:t>
      </w:r>
      <w:fldSimple w:instr=" SEQ Anexa \* ARABIC ">
        <w:r w:rsidR="00B00969">
          <w:rPr>
            <w:noProof/>
          </w:rPr>
          <w:t>21</w:t>
        </w:r>
      </w:fldSimple>
      <w:r>
        <w:t>.</w:t>
      </w:r>
    </w:p>
    <w:p w:rsidR="00A536B3" w:rsidRPr="00A536B3" w:rsidRDefault="00A536B3" w:rsidP="00A536B3">
      <w:pPr>
        <w:pStyle w:val="ListParagraph"/>
        <w:suppressAutoHyphens/>
        <w:ind w:left="0" w:firstLine="709"/>
        <w:contextualSpacing w:val="0"/>
        <w:jc w:val="both"/>
        <w:rPr>
          <w:szCs w:val="24"/>
        </w:rPr>
        <w:sectPr w:rsidR="00A536B3" w:rsidRPr="00A536B3" w:rsidSect="0034079F">
          <w:footerReference w:type="default" r:id="rId16"/>
          <w:pgSz w:w="11906" w:h="16838" w:code="9"/>
          <w:pgMar w:top="1134" w:right="1134" w:bottom="1134" w:left="1418" w:header="709" w:footer="709" w:gutter="0"/>
          <w:pgNumType w:start="5"/>
          <w:cols w:space="720"/>
          <w:docGrid w:linePitch="326"/>
        </w:sectPr>
      </w:pPr>
    </w:p>
    <w:p w:rsidR="000E61BD" w:rsidRPr="008C372E" w:rsidRDefault="00C23A74" w:rsidP="000E61BD">
      <w:pPr>
        <w:pStyle w:val="ListParagraph"/>
        <w:suppressAutoHyphens/>
        <w:ind w:left="0" w:firstLine="709"/>
        <w:contextualSpacing w:val="0"/>
        <w:jc w:val="right"/>
        <w:rPr>
          <w:b/>
          <w:szCs w:val="24"/>
        </w:rPr>
      </w:pPr>
      <w:r w:rsidRPr="008C372E">
        <w:rPr>
          <w:b/>
          <w:szCs w:val="24"/>
        </w:rPr>
        <w:lastRenderedPageBreak/>
        <w:t>Tabel 11</w:t>
      </w:r>
      <w:r w:rsidR="000E61BD" w:rsidRPr="008C372E">
        <w:rPr>
          <w:b/>
          <w:szCs w:val="24"/>
        </w:rPr>
        <w:t>.</w:t>
      </w:r>
    </w:p>
    <w:p w:rsidR="000C786E" w:rsidRPr="008C372E" w:rsidRDefault="000E61BD" w:rsidP="00C23A74">
      <w:pPr>
        <w:pStyle w:val="ListParagraph"/>
        <w:suppressAutoHyphens/>
        <w:spacing w:after="240"/>
        <w:ind w:left="0" w:firstLine="709"/>
        <w:contextualSpacing w:val="0"/>
        <w:jc w:val="center"/>
        <w:rPr>
          <w:szCs w:val="24"/>
        </w:rPr>
      </w:pPr>
      <w:r w:rsidRPr="008C372E">
        <w:rPr>
          <w:b/>
          <w:szCs w:val="24"/>
        </w:rPr>
        <w:t>Presiuni și amenințări</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2693"/>
        <w:gridCol w:w="3686"/>
        <w:gridCol w:w="3402"/>
        <w:gridCol w:w="4394"/>
      </w:tblGrid>
      <w:tr w:rsidR="00BB1AC4" w:rsidRPr="008C372E" w:rsidTr="00F1068A">
        <w:tc>
          <w:tcPr>
            <w:tcW w:w="959" w:type="dxa"/>
          </w:tcPr>
          <w:p w:rsidR="00BB1AC4" w:rsidRPr="008C372E" w:rsidRDefault="00BB1AC4" w:rsidP="00AB0455">
            <w:pPr>
              <w:jc w:val="center"/>
              <w:rPr>
                <w:b/>
                <w:szCs w:val="24"/>
                <w:lang w:val="it-IT"/>
              </w:rPr>
            </w:pPr>
            <w:r w:rsidRPr="008C372E">
              <w:rPr>
                <w:b/>
                <w:szCs w:val="24"/>
                <w:lang w:val="it-IT"/>
              </w:rPr>
              <w:t>Nr. Crt.</w:t>
            </w:r>
          </w:p>
        </w:tc>
        <w:tc>
          <w:tcPr>
            <w:tcW w:w="2693" w:type="dxa"/>
          </w:tcPr>
          <w:p w:rsidR="00BB1AC4" w:rsidRPr="008C372E" w:rsidRDefault="00B854B2" w:rsidP="00AB0455">
            <w:pPr>
              <w:jc w:val="center"/>
              <w:rPr>
                <w:b/>
                <w:szCs w:val="24"/>
                <w:lang w:val="it-IT"/>
              </w:rPr>
            </w:pPr>
            <w:r w:rsidRPr="008C372E">
              <w:rPr>
                <w:b/>
                <w:szCs w:val="24"/>
                <w:lang w:val="it-IT"/>
              </w:rPr>
              <w:t>Denumire/descriere</w:t>
            </w:r>
          </w:p>
        </w:tc>
        <w:tc>
          <w:tcPr>
            <w:tcW w:w="3686" w:type="dxa"/>
          </w:tcPr>
          <w:p w:rsidR="00BB1AC4" w:rsidRPr="008C372E" w:rsidRDefault="00B854B2" w:rsidP="00AB0455">
            <w:pPr>
              <w:jc w:val="center"/>
              <w:rPr>
                <w:b/>
                <w:szCs w:val="24"/>
                <w:lang w:val="it-IT"/>
              </w:rPr>
            </w:pPr>
            <w:r w:rsidRPr="008C372E">
              <w:rPr>
                <w:b/>
                <w:szCs w:val="24"/>
                <w:lang w:val="it-IT"/>
              </w:rPr>
              <w:t>Tip</w:t>
            </w:r>
          </w:p>
        </w:tc>
        <w:tc>
          <w:tcPr>
            <w:tcW w:w="3402" w:type="dxa"/>
          </w:tcPr>
          <w:p w:rsidR="00BB1AC4" w:rsidRPr="008C372E" w:rsidRDefault="00B854B2" w:rsidP="00AB0455">
            <w:pPr>
              <w:jc w:val="center"/>
              <w:rPr>
                <w:b/>
                <w:szCs w:val="24"/>
                <w:lang w:val="it-IT"/>
              </w:rPr>
            </w:pPr>
            <w:r w:rsidRPr="008C372E">
              <w:rPr>
                <w:b/>
                <w:szCs w:val="24"/>
                <w:lang w:val="it-IT"/>
              </w:rPr>
              <w:t>Intensitate</w:t>
            </w:r>
          </w:p>
        </w:tc>
        <w:tc>
          <w:tcPr>
            <w:tcW w:w="4394" w:type="dxa"/>
          </w:tcPr>
          <w:p w:rsidR="00BB1AC4" w:rsidRPr="008C372E" w:rsidRDefault="00B854B2" w:rsidP="00AB0455">
            <w:pPr>
              <w:jc w:val="center"/>
              <w:rPr>
                <w:b/>
                <w:szCs w:val="24"/>
                <w:lang w:val="it-IT"/>
              </w:rPr>
            </w:pPr>
            <w:r w:rsidRPr="008C372E">
              <w:rPr>
                <w:b/>
                <w:szCs w:val="24"/>
                <w:lang w:val="it-IT"/>
              </w:rPr>
              <w:t>Categorii de organisme afectate</w:t>
            </w:r>
            <w:r w:rsidR="00F1068A">
              <w:rPr>
                <w:b/>
                <w:szCs w:val="24"/>
                <w:lang w:val="it-IT"/>
              </w:rPr>
              <w:t xml:space="preserve"> / specii</w:t>
            </w:r>
          </w:p>
        </w:tc>
      </w:tr>
      <w:tr w:rsidR="00BB1AC4" w:rsidRPr="008C372E" w:rsidTr="00F1068A">
        <w:tc>
          <w:tcPr>
            <w:tcW w:w="959" w:type="dxa"/>
          </w:tcPr>
          <w:p w:rsidR="00BB1AC4" w:rsidRPr="008C372E" w:rsidRDefault="0031791B" w:rsidP="00AB0455">
            <w:pPr>
              <w:jc w:val="left"/>
              <w:rPr>
                <w:szCs w:val="24"/>
                <w:lang w:val="it-IT"/>
              </w:rPr>
            </w:pPr>
            <w:r w:rsidRPr="008C372E">
              <w:rPr>
                <w:szCs w:val="24"/>
                <w:lang w:val="it-IT"/>
              </w:rPr>
              <w:t>1</w:t>
            </w:r>
          </w:p>
        </w:tc>
        <w:tc>
          <w:tcPr>
            <w:tcW w:w="2693" w:type="dxa"/>
          </w:tcPr>
          <w:p w:rsidR="00BB1AC4" w:rsidRPr="008C372E" w:rsidRDefault="00B854B2" w:rsidP="00AB0455">
            <w:pPr>
              <w:jc w:val="left"/>
              <w:rPr>
                <w:szCs w:val="24"/>
                <w:lang w:val="it-IT"/>
              </w:rPr>
            </w:pPr>
            <w:r w:rsidRPr="008C372E">
              <w:rPr>
                <w:szCs w:val="24"/>
                <w:lang w:val="it-IT"/>
              </w:rPr>
              <w:t>Suprapășunat</w:t>
            </w:r>
          </w:p>
        </w:tc>
        <w:tc>
          <w:tcPr>
            <w:tcW w:w="3686" w:type="dxa"/>
          </w:tcPr>
          <w:p w:rsidR="00BB1AC4" w:rsidRPr="008C372E" w:rsidRDefault="00B854B2" w:rsidP="00AB0455">
            <w:pPr>
              <w:jc w:val="left"/>
              <w:rPr>
                <w:szCs w:val="24"/>
                <w:lang w:val="it-IT"/>
              </w:rPr>
            </w:pPr>
            <w:r w:rsidRPr="008C372E">
              <w:rPr>
                <w:szCs w:val="24"/>
                <w:lang w:val="it-IT"/>
              </w:rPr>
              <w:t>Presiune actuală</w:t>
            </w:r>
            <w:r w:rsidR="004B4E85" w:rsidRPr="008C372E">
              <w:rPr>
                <w:szCs w:val="24"/>
                <w:lang w:val="it-IT"/>
              </w:rPr>
              <w:t xml:space="preserve"> / Amenințare viitoare</w:t>
            </w:r>
          </w:p>
        </w:tc>
        <w:tc>
          <w:tcPr>
            <w:tcW w:w="3402" w:type="dxa"/>
          </w:tcPr>
          <w:p w:rsidR="00BB1AC4" w:rsidRPr="008C372E" w:rsidRDefault="00B854B2" w:rsidP="00AB0455">
            <w:pPr>
              <w:jc w:val="left"/>
              <w:rPr>
                <w:szCs w:val="24"/>
                <w:lang w:val="it-IT"/>
              </w:rPr>
            </w:pPr>
            <w:r w:rsidRPr="008C372E">
              <w:rPr>
                <w:szCs w:val="24"/>
                <w:lang w:val="it-IT"/>
              </w:rPr>
              <w:t>Medie</w:t>
            </w:r>
          </w:p>
        </w:tc>
        <w:tc>
          <w:tcPr>
            <w:tcW w:w="4394" w:type="dxa"/>
          </w:tcPr>
          <w:p w:rsidR="00BB1AC4" w:rsidRPr="008C372E" w:rsidRDefault="00B854B2" w:rsidP="00AB0455">
            <w:pPr>
              <w:jc w:val="left"/>
              <w:rPr>
                <w:szCs w:val="24"/>
                <w:lang w:val="it-IT"/>
              </w:rPr>
            </w:pPr>
            <w:r w:rsidRPr="008C372E">
              <w:rPr>
                <w:szCs w:val="24"/>
                <w:lang w:val="it-IT"/>
              </w:rPr>
              <w:t>Habitate, mamifere</w:t>
            </w:r>
            <w:r w:rsidR="00B41C0E">
              <w:rPr>
                <w:szCs w:val="24"/>
                <w:lang w:val="it-IT"/>
              </w:rPr>
              <w:t xml:space="preserve"> / habitat 6430, </w:t>
            </w:r>
            <w:r w:rsidR="00B41C0E" w:rsidRPr="00B41C0E">
              <w:rPr>
                <w:i/>
                <w:szCs w:val="24"/>
                <w:lang w:val="it-IT"/>
              </w:rPr>
              <w:t>Spermophilus citellus</w:t>
            </w:r>
          </w:p>
        </w:tc>
      </w:tr>
      <w:tr w:rsidR="00BB1AC4" w:rsidRPr="008C372E" w:rsidTr="00F1068A">
        <w:tc>
          <w:tcPr>
            <w:tcW w:w="959" w:type="dxa"/>
          </w:tcPr>
          <w:p w:rsidR="00BB1AC4" w:rsidRPr="008C372E" w:rsidRDefault="0031791B" w:rsidP="00AB0455">
            <w:pPr>
              <w:jc w:val="left"/>
              <w:rPr>
                <w:szCs w:val="24"/>
                <w:lang w:val="it-IT"/>
              </w:rPr>
            </w:pPr>
            <w:r w:rsidRPr="008C372E">
              <w:rPr>
                <w:szCs w:val="24"/>
                <w:lang w:val="it-IT"/>
              </w:rPr>
              <w:t>2</w:t>
            </w:r>
          </w:p>
        </w:tc>
        <w:tc>
          <w:tcPr>
            <w:tcW w:w="2693" w:type="dxa"/>
          </w:tcPr>
          <w:p w:rsidR="00BB1AC4" w:rsidRPr="008C372E" w:rsidRDefault="00B854B2" w:rsidP="00AB0455">
            <w:pPr>
              <w:jc w:val="left"/>
              <w:rPr>
                <w:szCs w:val="24"/>
                <w:lang w:val="it-IT"/>
              </w:rPr>
            </w:pPr>
            <w:r w:rsidRPr="008C372E">
              <w:rPr>
                <w:szCs w:val="24"/>
                <w:lang w:val="it-IT"/>
              </w:rPr>
              <w:t>Abandonarea sistemelor pastorale</w:t>
            </w:r>
          </w:p>
        </w:tc>
        <w:tc>
          <w:tcPr>
            <w:tcW w:w="3686" w:type="dxa"/>
          </w:tcPr>
          <w:p w:rsidR="00BB1AC4" w:rsidRPr="008C372E" w:rsidRDefault="00B854B2" w:rsidP="00AB0455">
            <w:pPr>
              <w:jc w:val="left"/>
              <w:rPr>
                <w:szCs w:val="24"/>
                <w:lang w:val="it-IT"/>
              </w:rPr>
            </w:pPr>
            <w:r w:rsidRPr="008C372E">
              <w:rPr>
                <w:szCs w:val="24"/>
                <w:lang w:val="it-IT"/>
              </w:rPr>
              <w:t>Presiune actuală</w:t>
            </w:r>
            <w:r w:rsidR="004B4E85" w:rsidRPr="008C372E">
              <w:rPr>
                <w:szCs w:val="24"/>
                <w:lang w:val="it-IT"/>
              </w:rPr>
              <w:t xml:space="preserve"> / Amenințare viitoare</w:t>
            </w:r>
          </w:p>
        </w:tc>
        <w:tc>
          <w:tcPr>
            <w:tcW w:w="3402" w:type="dxa"/>
          </w:tcPr>
          <w:p w:rsidR="00BB1AC4" w:rsidRPr="008C372E" w:rsidRDefault="00B854B2" w:rsidP="00AB0455">
            <w:pPr>
              <w:jc w:val="left"/>
              <w:rPr>
                <w:szCs w:val="24"/>
                <w:lang w:val="it-IT"/>
              </w:rPr>
            </w:pPr>
            <w:r w:rsidRPr="008C372E">
              <w:rPr>
                <w:szCs w:val="24"/>
                <w:lang w:val="it-IT"/>
              </w:rPr>
              <w:t>Medie</w:t>
            </w:r>
          </w:p>
        </w:tc>
        <w:tc>
          <w:tcPr>
            <w:tcW w:w="4394" w:type="dxa"/>
          </w:tcPr>
          <w:p w:rsidR="00BB1AC4" w:rsidRPr="008C372E" w:rsidRDefault="00B854B2" w:rsidP="00AB0455">
            <w:pPr>
              <w:jc w:val="left"/>
              <w:rPr>
                <w:szCs w:val="24"/>
                <w:lang w:val="it-IT"/>
              </w:rPr>
            </w:pPr>
            <w:r w:rsidRPr="008C372E">
              <w:rPr>
                <w:szCs w:val="24"/>
                <w:lang w:val="it-IT"/>
              </w:rPr>
              <w:t>Habitate, mamifere</w:t>
            </w:r>
            <w:r w:rsidR="00B41C0E">
              <w:rPr>
                <w:szCs w:val="24"/>
                <w:lang w:val="it-IT"/>
              </w:rPr>
              <w:t xml:space="preserve"> / habitat 6430, </w:t>
            </w:r>
            <w:r w:rsidR="00B41C0E" w:rsidRPr="00B41C0E">
              <w:rPr>
                <w:i/>
                <w:szCs w:val="24"/>
                <w:lang w:val="it-IT"/>
              </w:rPr>
              <w:t>Spermophilus citellus</w:t>
            </w:r>
          </w:p>
        </w:tc>
      </w:tr>
      <w:tr w:rsidR="00B854B2" w:rsidRPr="008C372E" w:rsidTr="00F1068A">
        <w:tc>
          <w:tcPr>
            <w:tcW w:w="959" w:type="dxa"/>
          </w:tcPr>
          <w:p w:rsidR="00B854B2" w:rsidRPr="008C372E" w:rsidRDefault="0031791B" w:rsidP="00AB0455">
            <w:pPr>
              <w:jc w:val="left"/>
              <w:rPr>
                <w:szCs w:val="24"/>
                <w:lang w:val="it-IT"/>
              </w:rPr>
            </w:pPr>
            <w:r w:rsidRPr="008C372E">
              <w:rPr>
                <w:szCs w:val="24"/>
                <w:lang w:val="it-IT"/>
              </w:rPr>
              <w:t>3</w:t>
            </w:r>
          </w:p>
        </w:tc>
        <w:tc>
          <w:tcPr>
            <w:tcW w:w="2693" w:type="dxa"/>
          </w:tcPr>
          <w:p w:rsidR="00B854B2" w:rsidRPr="008C372E" w:rsidRDefault="00B854B2" w:rsidP="00B854B2">
            <w:pPr>
              <w:rPr>
                <w:szCs w:val="24"/>
                <w:lang w:val="it-IT"/>
              </w:rPr>
            </w:pPr>
            <w:r w:rsidRPr="008C372E">
              <w:rPr>
                <w:szCs w:val="24"/>
                <w:lang w:val="it-IT"/>
              </w:rPr>
              <w:t>Pășunatul în pădure</w:t>
            </w:r>
          </w:p>
        </w:tc>
        <w:tc>
          <w:tcPr>
            <w:tcW w:w="3686" w:type="dxa"/>
          </w:tcPr>
          <w:p w:rsidR="00B854B2" w:rsidRPr="008C372E" w:rsidRDefault="00B854B2" w:rsidP="00AB0455">
            <w:pPr>
              <w:jc w:val="left"/>
              <w:rPr>
                <w:szCs w:val="24"/>
                <w:lang w:val="it-IT"/>
              </w:rPr>
            </w:pPr>
            <w:r w:rsidRPr="008C372E">
              <w:rPr>
                <w:szCs w:val="24"/>
                <w:lang w:val="it-IT"/>
              </w:rPr>
              <w:t>Presiune actuală</w:t>
            </w:r>
            <w:r w:rsidR="004B4E85" w:rsidRPr="008C372E">
              <w:rPr>
                <w:szCs w:val="24"/>
                <w:lang w:val="it-IT"/>
              </w:rPr>
              <w:t xml:space="preserve"> / Amenințare viitoare</w:t>
            </w:r>
          </w:p>
        </w:tc>
        <w:tc>
          <w:tcPr>
            <w:tcW w:w="3402" w:type="dxa"/>
          </w:tcPr>
          <w:p w:rsidR="00B854B2" w:rsidRPr="008C372E" w:rsidRDefault="00B854B2" w:rsidP="00AB0455">
            <w:pPr>
              <w:jc w:val="left"/>
              <w:rPr>
                <w:szCs w:val="24"/>
                <w:lang w:val="it-IT"/>
              </w:rPr>
            </w:pPr>
            <w:r w:rsidRPr="008C372E">
              <w:rPr>
                <w:szCs w:val="24"/>
                <w:lang w:val="it-IT"/>
              </w:rPr>
              <w:t>Medie</w:t>
            </w:r>
          </w:p>
        </w:tc>
        <w:tc>
          <w:tcPr>
            <w:tcW w:w="4394" w:type="dxa"/>
          </w:tcPr>
          <w:p w:rsidR="00B854B2" w:rsidRPr="008C372E" w:rsidRDefault="00B854B2" w:rsidP="00B41C0E">
            <w:pPr>
              <w:jc w:val="left"/>
              <w:rPr>
                <w:szCs w:val="24"/>
                <w:lang w:val="it-IT"/>
              </w:rPr>
            </w:pPr>
            <w:r w:rsidRPr="008C372E">
              <w:rPr>
                <w:szCs w:val="24"/>
                <w:lang w:val="it-IT"/>
              </w:rPr>
              <w:t>Habitate</w:t>
            </w:r>
            <w:r w:rsidR="00B41C0E">
              <w:rPr>
                <w:szCs w:val="24"/>
                <w:lang w:val="it-IT"/>
              </w:rPr>
              <w:t xml:space="preserve">  / Habitat 91E0*</w:t>
            </w:r>
          </w:p>
        </w:tc>
      </w:tr>
      <w:tr w:rsidR="00E87CCE" w:rsidRPr="008C372E" w:rsidTr="00F1068A">
        <w:tc>
          <w:tcPr>
            <w:tcW w:w="959" w:type="dxa"/>
          </w:tcPr>
          <w:p w:rsidR="00E87CCE" w:rsidRPr="008C372E" w:rsidRDefault="00E87CCE" w:rsidP="00AB0455">
            <w:pPr>
              <w:jc w:val="left"/>
              <w:rPr>
                <w:szCs w:val="24"/>
                <w:lang w:val="it-IT"/>
              </w:rPr>
            </w:pPr>
            <w:r w:rsidRPr="008C372E">
              <w:rPr>
                <w:szCs w:val="24"/>
                <w:lang w:val="it-IT"/>
              </w:rPr>
              <w:t>4</w:t>
            </w:r>
          </w:p>
        </w:tc>
        <w:tc>
          <w:tcPr>
            <w:tcW w:w="2693" w:type="dxa"/>
          </w:tcPr>
          <w:p w:rsidR="00E87CCE" w:rsidRPr="008C372E" w:rsidRDefault="00E87CCE" w:rsidP="00B854B2">
            <w:pPr>
              <w:rPr>
                <w:szCs w:val="24"/>
                <w:lang w:val="it-IT"/>
              </w:rPr>
            </w:pPr>
            <w:r w:rsidRPr="008C372E">
              <w:rPr>
                <w:szCs w:val="24"/>
                <w:lang w:val="it-IT"/>
              </w:rPr>
              <w:t>Specii invazive/alogene</w:t>
            </w:r>
          </w:p>
        </w:tc>
        <w:tc>
          <w:tcPr>
            <w:tcW w:w="3686" w:type="dxa"/>
          </w:tcPr>
          <w:p w:rsidR="00E87CCE" w:rsidRPr="008C372E" w:rsidRDefault="00E87CCE" w:rsidP="00AB0455">
            <w:pPr>
              <w:jc w:val="left"/>
              <w:rPr>
                <w:szCs w:val="24"/>
                <w:lang w:val="it-IT"/>
              </w:rPr>
            </w:pPr>
            <w:r w:rsidRPr="008C372E">
              <w:rPr>
                <w:szCs w:val="24"/>
                <w:lang w:val="it-IT"/>
              </w:rPr>
              <w:t>Presiune actuală</w:t>
            </w:r>
          </w:p>
        </w:tc>
        <w:tc>
          <w:tcPr>
            <w:tcW w:w="3402" w:type="dxa"/>
          </w:tcPr>
          <w:p w:rsidR="00E87CCE" w:rsidRPr="008C372E" w:rsidRDefault="00E87CCE" w:rsidP="00AB0455">
            <w:pPr>
              <w:jc w:val="left"/>
              <w:rPr>
                <w:szCs w:val="24"/>
                <w:lang w:val="it-IT"/>
              </w:rPr>
            </w:pPr>
            <w:r w:rsidRPr="008C372E">
              <w:rPr>
                <w:szCs w:val="24"/>
                <w:lang w:val="it-IT"/>
              </w:rPr>
              <w:t>Medie</w:t>
            </w:r>
          </w:p>
        </w:tc>
        <w:tc>
          <w:tcPr>
            <w:tcW w:w="4394" w:type="dxa"/>
          </w:tcPr>
          <w:p w:rsidR="00E87CCE" w:rsidRPr="008C372E" w:rsidRDefault="00E87CCE" w:rsidP="00175D6F">
            <w:pPr>
              <w:jc w:val="left"/>
              <w:rPr>
                <w:szCs w:val="24"/>
                <w:lang w:val="it-IT"/>
              </w:rPr>
            </w:pPr>
            <w:r w:rsidRPr="008C372E">
              <w:rPr>
                <w:szCs w:val="24"/>
                <w:lang w:val="it-IT"/>
              </w:rPr>
              <w:t>Habitate</w:t>
            </w:r>
            <w:r w:rsidR="00B41C0E">
              <w:rPr>
                <w:szCs w:val="24"/>
                <w:lang w:val="it-IT"/>
              </w:rPr>
              <w:t xml:space="preserve"> / habitat 91E0*, habitat 3150</w:t>
            </w:r>
            <w:r w:rsidR="00175D6F">
              <w:rPr>
                <w:szCs w:val="24"/>
                <w:lang w:val="it-IT"/>
              </w:rPr>
              <w:t xml:space="preserve"> și habitat</w:t>
            </w:r>
            <w:r w:rsidR="00B41C0E">
              <w:rPr>
                <w:szCs w:val="24"/>
                <w:lang w:val="it-IT"/>
              </w:rPr>
              <w:t xml:space="preserve"> 6430</w:t>
            </w:r>
          </w:p>
        </w:tc>
      </w:tr>
      <w:tr w:rsidR="002E3A06" w:rsidRPr="008C372E" w:rsidTr="00F1068A">
        <w:tc>
          <w:tcPr>
            <w:tcW w:w="959" w:type="dxa"/>
          </w:tcPr>
          <w:p w:rsidR="002E3A06" w:rsidRPr="008C372E" w:rsidRDefault="002E3A06" w:rsidP="00AB0455">
            <w:pPr>
              <w:jc w:val="left"/>
              <w:rPr>
                <w:szCs w:val="24"/>
                <w:lang w:val="it-IT"/>
              </w:rPr>
            </w:pPr>
            <w:r w:rsidRPr="008C372E">
              <w:rPr>
                <w:szCs w:val="24"/>
                <w:lang w:val="it-IT"/>
              </w:rPr>
              <w:t>5</w:t>
            </w:r>
          </w:p>
        </w:tc>
        <w:tc>
          <w:tcPr>
            <w:tcW w:w="2693" w:type="dxa"/>
          </w:tcPr>
          <w:p w:rsidR="002E3A06" w:rsidRPr="008C372E" w:rsidRDefault="002E3A06" w:rsidP="00B854B2">
            <w:pPr>
              <w:rPr>
                <w:szCs w:val="24"/>
                <w:lang w:val="it-IT"/>
              </w:rPr>
            </w:pPr>
            <w:r w:rsidRPr="008C372E">
              <w:rPr>
                <w:szCs w:val="24"/>
                <w:lang w:val="it-IT"/>
              </w:rPr>
              <w:t>Defrișări</w:t>
            </w:r>
          </w:p>
        </w:tc>
        <w:tc>
          <w:tcPr>
            <w:tcW w:w="3686" w:type="dxa"/>
          </w:tcPr>
          <w:p w:rsidR="002E3A06" w:rsidRPr="008C372E" w:rsidRDefault="002E3A06" w:rsidP="00AB0455">
            <w:pPr>
              <w:jc w:val="left"/>
              <w:rPr>
                <w:szCs w:val="24"/>
                <w:lang w:val="it-IT"/>
              </w:rPr>
            </w:pPr>
            <w:r w:rsidRPr="008C372E">
              <w:rPr>
                <w:szCs w:val="24"/>
                <w:lang w:val="it-IT"/>
              </w:rPr>
              <w:t>Presiune actuală</w:t>
            </w:r>
            <w:r w:rsidR="004B4E85" w:rsidRPr="008C372E">
              <w:rPr>
                <w:szCs w:val="24"/>
                <w:lang w:val="it-IT"/>
              </w:rPr>
              <w:t xml:space="preserve"> / Amenințare viitoare</w:t>
            </w:r>
          </w:p>
        </w:tc>
        <w:tc>
          <w:tcPr>
            <w:tcW w:w="3402" w:type="dxa"/>
          </w:tcPr>
          <w:p w:rsidR="002E3A06" w:rsidRPr="008C372E" w:rsidRDefault="002E3A06" w:rsidP="00AB0455">
            <w:pPr>
              <w:jc w:val="left"/>
              <w:rPr>
                <w:szCs w:val="24"/>
                <w:lang w:val="it-IT"/>
              </w:rPr>
            </w:pPr>
            <w:r w:rsidRPr="008C372E">
              <w:rPr>
                <w:szCs w:val="24"/>
                <w:lang w:val="it-IT"/>
              </w:rPr>
              <w:t>Medie</w:t>
            </w:r>
          </w:p>
        </w:tc>
        <w:tc>
          <w:tcPr>
            <w:tcW w:w="4394" w:type="dxa"/>
          </w:tcPr>
          <w:p w:rsidR="002E3A06" w:rsidRPr="008C372E" w:rsidRDefault="002E3A06" w:rsidP="00AB0455">
            <w:pPr>
              <w:jc w:val="left"/>
              <w:rPr>
                <w:szCs w:val="24"/>
                <w:lang w:val="it-IT"/>
              </w:rPr>
            </w:pPr>
            <w:r w:rsidRPr="008C372E">
              <w:rPr>
                <w:szCs w:val="24"/>
                <w:lang w:val="it-IT"/>
              </w:rPr>
              <w:t>Habitate</w:t>
            </w:r>
            <w:r w:rsidR="00B41C0E">
              <w:rPr>
                <w:szCs w:val="24"/>
                <w:lang w:val="it-IT"/>
              </w:rPr>
              <w:t xml:space="preserve"> / habitat 91E0*</w:t>
            </w:r>
          </w:p>
        </w:tc>
      </w:tr>
      <w:tr w:rsidR="002E3A06" w:rsidRPr="008C372E" w:rsidTr="00F1068A">
        <w:tc>
          <w:tcPr>
            <w:tcW w:w="959" w:type="dxa"/>
          </w:tcPr>
          <w:p w:rsidR="002E3A06" w:rsidRPr="008C372E" w:rsidRDefault="002E3A06" w:rsidP="00AB0455">
            <w:pPr>
              <w:jc w:val="left"/>
              <w:rPr>
                <w:szCs w:val="24"/>
                <w:lang w:val="it-IT"/>
              </w:rPr>
            </w:pPr>
            <w:r w:rsidRPr="008C372E">
              <w:rPr>
                <w:szCs w:val="24"/>
                <w:lang w:val="it-IT"/>
              </w:rPr>
              <w:t>6</w:t>
            </w:r>
          </w:p>
        </w:tc>
        <w:tc>
          <w:tcPr>
            <w:tcW w:w="2693" w:type="dxa"/>
          </w:tcPr>
          <w:p w:rsidR="002E3A06" w:rsidRPr="008C372E" w:rsidRDefault="002E3A06" w:rsidP="00AB0455">
            <w:pPr>
              <w:jc w:val="left"/>
              <w:rPr>
                <w:szCs w:val="24"/>
                <w:lang w:val="it-IT"/>
              </w:rPr>
            </w:pPr>
            <w:r w:rsidRPr="008C372E">
              <w:t>Conducerea obișnuită a vehiculelor motorizate și conducerea în afara drumului a vehiculelor motorizate</w:t>
            </w:r>
          </w:p>
        </w:tc>
        <w:tc>
          <w:tcPr>
            <w:tcW w:w="3686" w:type="dxa"/>
          </w:tcPr>
          <w:p w:rsidR="002E3A06" w:rsidRPr="008C372E" w:rsidRDefault="002E3A06" w:rsidP="00AB0455">
            <w:pPr>
              <w:jc w:val="left"/>
              <w:rPr>
                <w:szCs w:val="24"/>
                <w:lang w:val="it-IT"/>
              </w:rPr>
            </w:pPr>
            <w:r w:rsidRPr="008C372E">
              <w:rPr>
                <w:szCs w:val="24"/>
                <w:lang w:val="it-IT"/>
              </w:rPr>
              <w:t>Presiune actuală</w:t>
            </w:r>
            <w:r w:rsidR="004B4E85" w:rsidRPr="008C372E">
              <w:rPr>
                <w:szCs w:val="24"/>
                <w:lang w:val="it-IT"/>
              </w:rPr>
              <w:t xml:space="preserve"> / Amenințare viitoare</w:t>
            </w:r>
          </w:p>
        </w:tc>
        <w:tc>
          <w:tcPr>
            <w:tcW w:w="3402" w:type="dxa"/>
          </w:tcPr>
          <w:p w:rsidR="002E3A06" w:rsidRPr="008C372E" w:rsidRDefault="002E3A06" w:rsidP="00AB0455">
            <w:pPr>
              <w:jc w:val="left"/>
              <w:rPr>
                <w:szCs w:val="24"/>
                <w:lang w:val="it-IT"/>
              </w:rPr>
            </w:pPr>
            <w:r w:rsidRPr="008C372E">
              <w:rPr>
                <w:szCs w:val="24"/>
                <w:lang w:val="it-IT"/>
              </w:rPr>
              <w:t>Medie</w:t>
            </w:r>
          </w:p>
        </w:tc>
        <w:tc>
          <w:tcPr>
            <w:tcW w:w="4394" w:type="dxa"/>
          </w:tcPr>
          <w:p w:rsidR="002E3A06" w:rsidRPr="008C372E" w:rsidRDefault="002E3A06" w:rsidP="00AB0455">
            <w:pPr>
              <w:jc w:val="left"/>
              <w:rPr>
                <w:szCs w:val="24"/>
                <w:lang w:val="it-IT"/>
              </w:rPr>
            </w:pPr>
            <w:r w:rsidRPr="008C372E">
              <w:rPr>
                <w:szCs w:val="24"/>
                <w:lang w:val="it-IT"/>
              </w:rPr>
              <w:t>Amfibieni și reptile</w:t>
            </w:r>
            <w:r w:rsidR="00B41C0E">
              <w:rPr>
                <w:szCs w:val="24"/>
                <w:lang w:val="it-IT"/>
              </w:rPr>
              <w:t xml:space="preserve"> / </w:t>
            </w:r>
            <w:r w:rsidR="00B41C0E" w:rsidRPr="00B41C0E">
              <w:rPr>
                <w:i/>
                <w:szCs w:val="24"/>
                <w:lang w:val="it-IT"/>
              </w:rPr>
              <w:t>Triturus cristatus</w:t>
            </w:r>
          </w:p>
        </w:tc>
      </w:tr>
      <w:tr w:rsidR="002E3A06" w:rsidRPr="008C372E" w:rsidTr="00F1068A">
        <w:tc>
          <w:tcPr>
            <w:tcW w:w="959" w:type="dxa"/>
          </w:tcPr>
          <w:p w:rsidR="002E3A06" w:rsidRPr="008C372E" w:rsidRDefault="002E3A06" w:rsidP="00AB0455">
            <w:pPr>
              <w:jc w:val="left"/>
              <w:rPr>
                <w:szCs w:val="24"/>
                <w:lang w:val="it-IT"/>
              </w:rPr>
            </w:pPr>
            <w:r w:rsidRPr="008C372E">
              <w:rPr>
                <w:szCs w:val="24"/>
                <w:lang w:val="it-IT"/>
              </w:rPr>
              <w:t>7</w:t>
            </w:r>
          </w:p>
        </w:tc>
        <w:tc>
          <w:tcPr>
            <w:tcW w:w="2693" w:type="dxa"/>
          </w:tcPr>
          <w:p w:rsidR="002E3A06" w:rsidRPr="008C372E" w:rsidRDefault="002E3A06" w:rsidP="00AB0455">
            <w:pPr>
              <w:jc w:val="left"/>
              <w:rPr>
                <w:szCs w:val="24"/>
                <w:lang w:val="it-IT"/>
              </w:rPr>
            </w:pPr>
            <w:r w:rsidRPr="008C372E">
              <w:rPr>
                <w:szCs w:val="24"/>
                <w:lang w:val="it-IT"/>
              </w:rPr>
              <w:t xml:space="preserve">Poluarea apelor de </w:t>
            </w:r>
            <w:r w:rsidRPr="008C372E">
              <w:rPr>
                <w:szCs w:val="24"/>
                <w:lang w:val="it-IT"/>
              </w:rPr>
              <w:lastRenderedPageBreak/>
              <w:t>suprafață</w:t>
            </w:r>
          </w:p>
        </w:tc>
        <w:tc>
          <w:tcPr>
            <w:tcW w:w="3686" w:type="dxa"/>
          </w:tcPr>
          <w:p w:rsidR="002E3A06" w:rsidRPr="008C372E" w:rsidRDefault="002E3A06" w:rsidP="00AB0455">
            <w:pPr>
              <w:jc w:val="left"/>
              <w:rPr>
                <w:szCs w:val="24"/>
                <w:lang w:val="it-IT"/>
              </w:rPr>
            </w:pPr>
            <w:r w:rsidRPr="008C372E">
              <w:rPr>
                <w:szCs w:val="24"/>
                <w:lang w:val="it-IT"/>
              </w:rPr>
              <w:lastRenderedPageBreak/>
              <w:t>Presiune actuală</w:t>
            </w:r>
            <w:r w:rsidR="004B4E85" w:rsidRPr="008C372E">
              <w:rPr>
                <w:szCs w:val="24"/>
                <w:lang w:val="it-IT"/>
              </w:rPr>
              <w:t xml:space="preserve"> / Amenințare </w:t>
            </w:r>
            <w:r w:rsidR="004B4E85" w:rsidRPr="008C372E">
              <w:rPr>
                <w:szCs w:val="24"/>
                <w:lang w:val="it-IT"/>
              </w:rPr>
              <w:lastRenderedPageBreak/>
              <w:t>viitoare</w:t>
            </w:r>
          </w:p>
        </w:tc>
        <w:tc>
          <w:tcPr>
            <w:tcW w:w="3402" w:type="dxa"/>
          </w:tcPr>
          <w:p w:rsidR="002E3A06" w:rsidRPr="008C372E" w:rsidRDefault="002E3A06" w:rsidP="00AB0455">
            <w:pPr>
              <w:jc w:val="left"/>
              <w:rPr>
                <w:szCs w:val="24"/>
                <w:lang w:val="it-IT"/>
              </w:rPr>
            </w:pPr>
            <w:r w:rsidRPr="008C372E">
              <w:rPr>
                <w:szCs w:val="24"/>
                <w:lang w:val="it-IT"/>
              </w:rPr>
              <w:lastRenderedPageBreak/>
              <w:t>Scăzută</w:t>
            </w:r>
          </w:p>
        </w:tc>
        <w:tc>
          <w:tcPr>
            <w:tcW w:w="4394" w:type="dxa"/>
          </w:tcPr>
          <w:p w:rsidR="00B41C0E" w:rsidRPr="00B41C0E" w:rsidRDefault="002E3A06" w:rsidP="00B41C0E">
            <w:pPr>
              <w:jc w:val="left"/>
              <w:rPr>
                <w:i/>
                <w:szCs w:val="24"/>
                <w:lang w:val="fr-FR"/>
              </w:rPr>
            </w:pPr>
            <w:r w:rsidRPr="008C372E">
              <w:rPr>
                <w:szCs w:val="24"/>
                <w:lang w:val="it-IT"/>
              </w:rPr>
              <w:t>Habitate, Amfibieni și reptile</w:t>
            </w:r>
            <w:r w:rsidR="00034710" w:rsidRPr="008C372E">
              <w:rPr>
                <w:szCs w:val="24"/>
                <w:lang w:val="it-IT"/>
              </w:rPr>
              <w:t>, pești</w:t>
            </w:r>
            <w:r w:rsidR="00B41C0E">
              <w:rPr>
                <w:szCs w:val="24"/>
                <w:lang w:val="it-IT"/>
              </w:rPr>
              <w:t xml:space="preserve"> / </w:t>
            </w:r>
            <w:r w:rsidR="00B41C0E" w:rsidRPr="00B41C0E">
              <w:rPr>
                <w:i/>
                <w:szCs w:val="24"/>
                <w:lang w:val="it-IT"/>
              </w:rPr>
              <w:lastRenderedPageBreak/>
              <w:t>Triturus cristatus, Emys orbicularis,</w:t>
            </w:r>
            <w:r w:rsidR="00B41C0E">
              <w:rPr>
                <w:szCs w:val="24"/>
                <w:lang w:val="it-IT"/>
              </w:rPr>
              <w:t xml:space="preserve"> </w:t>
            </w:r>
            <w:r w:rsidR="00B41C0E" w:rsidRPr="00B41C0E">
              <w:rPr>
                <w:i/>
                <w:szCs w:val="24"/>
              </w:rPr>
              <w:t>Rhodeus sericeus amarus</w:t>
            </w:r>
            <w:r w:rsidR="00B41C0E">
              <w:rPr>
                <w:szCs w:val="24"/>
              </w:rPr>
              <w:t xml:space="preserve">, </w:t>
            </w:r>
            <w:r w:rsidR="00B41C0E" w:rsidRPr="00B41C0E">
              <w:rPr>
                <w:i/>
                <w:szCs w:val="24"/>
              </w:rPr>
              <w:t>Umbra krameri</w:t>
            </w:r>
            <w:r w:rsidR="00B41C0E">
              <w:rPr>
                <w:i/>
                <w:szCs w:val="24"/>
                <w:lang w:val="fr-FR"/>
              </w:rPr>
              <w:t xml:space="preserve">, </w:t>
            </w:r>
            <w:r w:rsidR="00B41C0E" w:rsidRPr="00B41C0E">
              <w:rPr>
                <w:i/>
                <w:szCs w:val="24"/>
                <w:lang w:val="fr-FR"/>
              </w:rPr>
              <w:t xml:space="preserve">Cobitis </w:t>
            </w:r>
            <w:r w:rsidR="00B41C0E">
              <w:rPr>
                <w:i/>
                <w:szCs w:val="24"/>
                <w:lang w:val="fr-FR"/>
              </w:rPr>
              <w:t>taenia.</w:t>
            </w:r>
          </w:p>
          <w:p w:rsidR="002E3A06" w:rsidRPr="008C372E" w:rsidRDefault="002E3A06" w:rsidP="00AB0455">
            <w:pPr>
              <w:jc w:val="left"/>
              <w:rPr>
                <w:szCs w:val="24"/>
                <w:lang w:val="it-IT"/>
              </w:rPr>
            </w:pPr>
          </w:p>
        </w:tc>
      </w:tr>
      <w:tr w:rsidR="002E3A06" w:rsidRPr="008C372E" w:rsidTr="00F1068A">
        <w:tc>
          <w:tcPr>
            <w:tcW w:w="959" w:type="dxa"/>
          </w:tcPr>
          <w:p w:rsidR="002E3A06" w:rsidRPr="008C372E" w:rsidRDefault="002E3A06" w:rsidP="00AB0455">
            <w:pPr>
              <w:jc w:val="left"/>
              <w:rPr>
                <w:szCs w:val="24"/>
                <w:lang w:val="it-IT"/>
              </w:rPr>
            </w:pPr>
            <w:r w:rsidRPr="008C372E">
              <w:rPr>
                <w:szCs w:val="24"/>
                <w:lang w:val="it-IT"/>
              </w:rPr>
              <w:lastRenderedPageBreak/>
              <w:t>8</w:t>
            </w:r>
          </w:p>
        </w:tc>
        <w:tc>
          <w:tcPr>
            <w:tcW w:w="2693" w:type="dxa"/>
          </w:tcPr>
          <w:p w:rsidR="002E3A06" w:rsidRPr="008C372E" w:rsidRDefault="002E3A06" w:rsidP="00B854B2">
            <w:pPr>
              <w:rPr>
                <w:szCs w:val="24"/>
                <w:lang w:val="it-IT"/>
              </w:rPr>
            </w:pPr>
            <w:r w:rsidRPr="008C372E">
              <w:rPr>
                <w:szCs w:val="24"/>
                <w:lang w:val="it-IT"/>
              </w:rPr>
              <w:t>Incendii de vegetație</w:t>
            </w:r>
          </w:p>
        </w:tc>
        <w:tc>
          <w:tcPr>
            <w:tcW w:w="3686" w:type="dxa"/>
          </w:tcPr>
          <w:p w:rsidR="002E3A06" w:rsidRPr="008C372E" w:rsidRDefault="002E3A06" w:rsidP="00AB0455">
            <w:pPr>
              <w:jc w:val="left"/>
              <w:rPr>
                <w:szCs w:val="24"/>
                <w:lang w:val="it-IT"/>
              </w:rPr>
            </w:pPr>
            <w:r w:rsidRPr="008C372E">
              <w:rPr>
                <w:szCs w:val="24"/>
                <w:lang w:val="it-IT"/>
              </w:rPr>
              <w:t>Presiune actuală</w:t>
            </w:r>
            <w:r w:rsidR="004B4E85" w:rsidRPr="008C372E">
              <w:rPr>
                <w:szCs w:val="24"/>
                <w:lang w:val="it-IT"/>
              </w:rPr>
              <w:t xml:space="preserve"> / Amenințare viitoare</w:t>
            </w:r>
          </w:p>
        </w:tc>
        <w:tc>
          <w:tcPr>
            <w:tcW w:w="3402" w:type="dxa"/>
          </w:tcPr>
          <w:p w:rsidR="002E3A06" w:rsidRPr="008C372E" w:rsidRDefault="002E3A06" w:rsidP="00AB0455">
            <w:pPr>
              <w:jc w:val="left"/>
              <w:rPr>
                <w:szCs w:val="24"/>
                <w:lang w:val="it-IT"/>
              </w:rPr>
            </w:pPr>
            <w:r w:rsidRPr="008C372E">
              <w:rPr>
                <w:szCs w:val="24"/>
                <w:lang w:val="it-IT"/>
              </w:rPr>
              <w:t>Medie</w:t>
            </w:r>
          </w:p>
        </w:tc>
        <w:tc>
          <w:tcPr>
            <w:tcW w:w="4394" w:type="dxa"/>
          </w:tcPr>
          <w:p w:rsidR="002E3A06" w:rsidRPr="008C372E" w:rsidRDefault="002E3A06" w:rsidP="00AB0455">
            <w:pPr>
              <w:jc w:val="left"/>
              <w:rPr>
                <w:szCs w:val="24"/>
                <w:lang w:val="it-IT"/>
              </w:rPr>
            </w:pPr>
            <w:r w:rsidRPr="008C372E">
              <w:rPr>
                <w:szCs w:val="24"/>
                <w:lang w:val="it-IT"/>
              </w:rPr>
              <w:t>Habitate, Amfibieni și reptile</w:t>
            </w:r>
            <w:r w:rsidR="00B41C0E">
              <w:rPr>
                <w:szCs w:val="24"/>
                <w:lang w:val="it-IT"/>
              </w:rPr>
              <w:t xml:space="preserve"> / </w:t>
            </w:r>
            <w:r w:rsidR="00B41C0E" w:rsidRPr="00B41C0E">
              <w:rPr>
                <w:i/>
                <w:szCs w:val="24"/>
                <w:lang w:val="it-IT"/>
              </w:rPr>
              <w:t>habitat 6430, Triturus cristatus</w:t>
            </w:r>
          </w:p>
        </w:tc>
      </w:tr>
      <w:tr w:rsidR="002E3A06" w:rsidRPr="008C372E" w:rsidTr="00F1068A">
        <w:tc>
          <w:tcPr>
            <w:tcW w:w="959" w:type="dxa"/>
          </w:tcPr>
          <w:p w:rsidR="002E3A06" w:rsidRPr="008C372E" w:rsidRDefault="002E3A06" w:rsidP="00AB0455">
            <w:pPr>
              <w:jc w:val="left"/>
              <w:rPr>
                <w:szCs w:val="24"/>
                <w:lang w:val="it-IT"/>
              </w:rPr>
            </w:pPr>
            <w:r w:rsidRPr="008C372E">
              <w:rPr>
                <w:szCs w:val="24"/>
                <w:lang w:val="it-IT"/>
              </w:rPr>
              <w:t>9</w:t>
            </w:r>
          </w:p>
        </w:tc>
        <w:tc>
          <w:tcPr>
            <w:tcW w:w="2693" w:type="dxa"/>
          </w:tcPr>
          <w:p w:rsidR="002E3A06" w:rsidRPr="008C372E" w:rsidRDefault="002E3A06" w:rsidP="00B854B2">
            <w:pPr>
              <w:rPr>
                <w:szCs w:val="24"/>
                <w:lang w:val="it-IT"/>
              </w:rPr>
            </w:pPr>
            <w:r w:rsidRPr="008C372E">
              <w:rPr>
                <w:szCs w:val="24"/>
                <w:lang w:val="it-IT"/>
              </w:rPr>
              <w:t>Reducerea conectivității de habitat din cauze antropice și naturale, respectiv secarea canalelor aval de Lacul Fazanilor</w:t>
            </w:r>
          </w:p>
        </w:tc>
        <w:tc>
          <w:tcPr>
            <w:tcW w:w="3686" w:type="dxa"/>
          </w:tcPr>
          <w:p w:rsidR="002E3A06" w:rsidRPr="008C372E" w:rsidRDefault="002E3A06" w:rsidP="00AB0455">
            <w:pPr>
              <w:jc w:val="left"/>
              <w:rPr>
                <w:szCs w:val="24"/>
                <w:lang w:val="it-IT"/>
              </w:rPr>
            </w:pPr>
            <w:r w:rsidRPr="008C372E">
              <w:rPr>
                <w:szCs w:val="24"/>
                <w:lang w:val="it-IT"/>
              </w:rPr>
              <w:t>Presiune actuală</w:t>
            </w:r>
          </w:p>
        </w:tc>
        <w:tc>
          <w:tcPr>
            <w:tcW w:w="3402" w:type="dxa"/>
          </w:tcPr>
          <w:p w:rsidR="002E3A06" w:rsidRPr="008C372E" w:rsidRDefault="002E3A06" w:rsidP="00AB0455">
            <w:pPr>
              <w:jc w:val="left"/>
              <w:rPr>
                <w:szCs w:val="24"/>
                <w:lang w:val="it-IT"/>
              </w:rPr>
            </w:pPr>
            <w:r w:rsidRPr="008C372E">
              <w:rPr>
                <w:szCs w:val="24"/>
                <w:lang w:val="it-IT"/>
              </w:rPr>
              <w:t>Ridicată</w:t>
            </w:r>
          </w:p>
        </w:tc>
        <w:tc>
          <w:tcPr>
            <w:tcW w:w="4394" w:type="dxa"/>
          </w:tcPr>
          <w:p w:rsidR="002E3A06" w:rsidRPr="008C372E" w:rsidRDefault="002E3A06">
            <w:r w:rsidRPr="008C372E">
              <w:rPr>
                <w:szCs w:val="24"/>
                <w:lang w:val="it-IT"/>
              </w:rPr>
              <w:t>Amfibieni și reptile</w:t>
            </w:r>
            <w:r w:rsidR="00034710" w:rsidRPr="008C372E">
              <w:rPr>
                <w:szCs w:val="24"/>
                <w:lang w:val="it-IT"/>
              </w:rPr>
              <w:t>, pești</w:t>
            </w:r>
            <w:r w:rsidR="00B41C0E">
              <w:rPr>
                <w:szCs w:val="24"/>
                <w:lang w:val="it-IT"/>
              </w:rPr>
              <w:t xml:space="preserve"> / </w:t>
            </w:r>
            <w:r w:rsidR="00B41C0E" w:rsidRPr="00B41C0E">
              <w:rPr>
                <w:i/>
                <w:szCs w:val="24"/>
                <w:lang w:val="it-IT"/>
              </w:rPr>
              <w:t>Triturus cristatus, Emys orbicularis,</w:t>
            </w:r>
            <w:r w:rsidR="00B41C0E">
              <w:rPr>
                <w:szCs w:val="24"/>
                <w:lang w:val="it-IT"/>
              </w:rPr>
              <w:t xml:space="preserve"> </w:t>
            </w:r>
            <w:r w:rsidR="00B41C0E" w:rsidRPr="00B41C0E">
              <w:rPr>
                <w:i/>
                <w:szCs w:val="24"/>
              </w:rPr>
              <w:t>Rhodeus sericeus amarus</w:t>
            </w:r>
            <w:r w:rsidR="00B41C0E">
              <w:rPr>
                <w:szCs w:val="24"/>
              </w:rPr>
              <w:t xml:space="preserve">, </w:t>
            </w:r>
            <w:r w:rsidR="00B41C0E" w:rsidRPr="00B41C0E">
              <w:rPr>
                <w:i/>
                <w:szCs w:val="24"/>
              </w:rPr>
              <w:t>Umbra krameri</w:t>
            </w:r>
            <w:r w:rsidR="00B41C0E">
              <w:rPr>
                <w:i/>
                <w:szCs w:val="24"/>
                <w:lang w:val="fr-FR"/>
              </w:rPr>
              <w:t xml:space="preserve">, </w:t>
            </w:r>
            <w:r w:rsidR="00B41C0E" w:rsidRPr="00B41C0E">
              <w:rPr>
                <w:i/>
                <w:szCs w:val="24"/>
                <w:lang w:val="fr-FR"/>
              </w:rPr>
              <w:t xml:space="preserve">Cobitis </w:t>
            </w:r>
            <w:r w:rsidR="00B41C0E">
              <w:rPr>
                <w:i/>
                <w:szCs w:val="24"/>
                <w:lang w:val="fr-FR"/>
              </w:rPr>
              <w:t>taenia.</w:t>
            </w:r>
          </w:p>
        </w:tc>
      </w:tr>
      <w:tr w:rsidR="002E3A06" w:rsidRPr="008C372E" w:rsidTr="00F1068A">
        <w:tc>
          <w:tcPr>
            <w:tcW w:w="959" w:type="dxa"/>
          </w:tcPr>
          <w:p w:rsidR="002E3A06" w:rsidRPr="008C372E" w:rsidRDefault="002E3A06" w:rsidP="00AB0455">
            <w:pPr>
              <w:jc w:val="left"/>
              <w:rPr>
                <w:szCs w:val="24"/>
                <w:lang w:val="it-IT"/>
              </w:rPr>
            </w:pPr>
            <w:r w:rsidRPr="008C372E">
              <w:rPr>
                <w:szCs w:val="24"/>
                <w:lang w:val="it-IT"/>
              </w:rPr>
              <w:t>10</w:t>
            </w:r>
          </w:p>
        </w:tc>
        <w:tc>
          <w:tcPr>
            <w:tcW w:w="2693" w:type="dxa"/>
          </w:tcPr>
          <w:p w:rsidR="002E3A06" w:rsidRPr="008C372E" w:rsidRDefault="002E3A06" w:rsidP="00B854B2">
            <w:pPr>
              <w:rPr>
                <w:szCs w:val="24"/>
                <w:lang w:val="it-IT"/>
              </w:rPr>
            </w:pPr>
            <w:r w:rsidRPr="008C372E">
              <w:rPr>
                <w:szCs w:val="24"/>
                <w:lang w:val="it-IT"/>
              </w:rPr>
              <w:t>Pescuitul de agrement</w:t>
            </w:r>
          </w:p>
        </w:tc>
        <w:tc>
          <w:tcPr>
            <w:tcW w:w="3686" w:type="dxa"/>
          </w:tcPr>
          <w:p w:rsidR="002E3A06" w:rsidRPr="008C372E" w:rsidRDefault="002E3A06" w:rsidP="00AB0455">
            <w:pPr>
              <w:jc w:val="left"/>
              <w:rPr>
                <w:szCs w:val="24"/>
                <w:lang w:val="it-IT"/>
              </w:rPr>
            </w:pPr>
            <w:r w:rsidRPr="008C372E">
              <w:rPr>
                <w:szCs w:val="24"/>
                <w:lang w:val="it-IT"/>
              </w:rPr>
              <w:t>Presiune actuală</w:t>
            </w:r>
          </w:p>
        </w:tc>
        <w:tc>
          <w:tcPr>
            <w:tcW w:w="3402" w:type="dxa"/>
          </w:tcPr>
          <w:p w:rsidR="002E3A06" w:rsidRPr="008C372E" w:rsidRDefault="002E3A06" w:rsidP="00AB0455">
            <w:pPr>
              <w:jc w:val="left"/>
              <w:rPr>
                <w:szCs w:val="24"/>
                <w:lang w:val="it-IT"/>
              </w:rPr>
            </w:pPr>
            <w:r w:rsidRPr="008C372E">
              <w:rPr>
                <w:szCs w:val="24"/>
                <w:lang w:val="it-IT"/>
              </w:rPr>
              <w:t>Medie</w:t>
            </w:r>
          </w:p>
        </w:tc>
        <w:tc>
          <w:tcPr>
            <w:tcW w:w="4394" w:type="dxa"/>
          </w:tcPr>
          <w:p w:rsidR="002E3A06" w:rsidRPr="008C372E" w:rsidRDefault="00034710" w:rsidP="00B41C0E">
            <w:r w:rsidRPr="008C372E">
              <w:rPr>
                <w:szCs w:val="24"/>
                <w:lang w:val="it-IT"/>
              </w:rPr>
              <w:t xml:space="preserve">Pești, </w:t>
            </w:r>
            <w:r w:rsidR="002E3A06" w:rsidRPr="008C372E">
              <w:rPr>
                <w:szCs w:val="24"/>
                <w:lang w:val="it-IT"/>
              </w:rPr>
              <w:t>Amfibieni și reptile</w:t>
            </w:r>
            <w:r w:rsidR="00B41C0E">
              <w:rPr>
                <w:szCs w:val="24"/>
                <w:lang w:val="it-IT"/>
              </w:rPr>
              <w:t xml:space="preserve"> / </w:t>
            </w:r>
            <w:r w:rsidR="00B41C0E" w:rsidRPr="00B41C0E">
              <w:rPr>
                <w:i/>
                <w:szCs w:val="24"/>
                <w:lang w:val="it-IT"/>
              </w:rPr>
              <w:t>Emys orbicularis,</w:t>
            </w:r>
            <w:r w:rsidR="00B41C0E">
              <w:rPr>
                <w:szCs w:val="24"/>
                <w:lang w:val="it-IT"/>
              </w:rPr>
              <w:t xml:space="preserve"> </w:t>
            </w:r>
            <w:r w:rsidR="00B41C0E" w:rsidRPr="00B41C0E">
              <w:rPr>
                <w:i/>
                <w:szCs w:val="24"/>
              </w:rPr>
              <w:t>Rhodeus sericeus amarus</w:t>
            </w:r>
            <w:r w:rsidR="00B41C0E">
              <w:rPr>
                <w:szCs w:val="24"/>
              </w:rPr>
              <w:t xml:space="preserve">, </w:t>
            </w:r>
            <w:r w:rsidR="00B41C0E" w:rsidRPr="00B41C0E">
              <w:rPr>
                <w:i/>
                <w:szCs w:val="24"/>
              </w:rPr>
              <w:t>Umbra krameri</w:t>
            </w:r>
            <w:r w:rsidR="00B41C0E">
              <w:rPr>
                <w:i/>
                <w:szCs w:val="24"/>
                <w:lang w:val="fr-FR"/>
              </w:rPr>
              <w:t xml:space="preserve">, </w:t>
            </w:r>
            <w:r w:rsidR="00B41C0E" w:rsidRPr="00B41C0E">
              <w:rPr>
                <w:i/>
                <w:szCs w:val="24"/>
                <w:lang w:val="fr-FR"/>
              </w:rPr>
              <w:t xml:space="preserve">Cobitis </w:t>
            </w:r>
            <w:r w:rsidR="00B41C0E">
              <w:rPr>
                <w:i/>
                <w:szCs w:val="24"/>
                <w:lang w:val="fr-FR"/>
              </w:rPr>
              <w:t>taenia.</w:t>
            </w:r>
          </w:p>
        </w:tc>
      </w:tr>
    </w:tbl>
    <w:p w:rsidR="00F1068A" w:rsidRDefault="00F1068A">
      <w:pPr>
        <w:spacing w:line="240" w:lineRule="auto"/>
        <w:jc w:val="left"/>
        <w:rPr>
          <w:szCs w:val="24"/>
          <w:lang w:val="it-IT"/>
        </w:rPr>
      </w:pPr>
      <w:r>
        <w:rPr>
          <w:szCs w:val="24"/>
          <w:lang w:val="it-IT"/>
        </w:rPr>
        <w:br w:type="page"/>
      </w:r>
    </w:p>
    <w:p w:rsidR="008A140B" w:rsidRDefault="008A140B" w:rsidP="002D5027">
      <w:pPr>
        <w:jc w:val="left"/>
        <w:rPr>
          <w:szCs w:val="24"/>
          <w:lang w:val="it-IT"/>
        </w:rPr>
        <w:sectPr w:rsidR="008A140B" w:rsidSect="00F1068A">
          <w:pgSz w:w="16838" w:h="11906" w:orient="landscape" w:code="9"/>
          <w:pgMar w:top="1418" w:right="1134" w:bottom="1134" w:left="1134" w:header="709" w:footer="709" w:gutter="0"/>
          <w:cols w:space="720"/>
          <w:docGrid w:linePitch="326"/>
        </w:sectPr>
      </w:pPr>
    </w:p>
    <w:p w:rsidR="00163E75" w:rsidRPr="008C372E" w:rsidRDefault="00D7598A" w:rsidP="008A7FAE">
      <w:pPr>
        <w:pStyle w:val="OTCap"/>
        <w:numPr>
          <w:ilvl w:val="0"/>
          <w:numId w:val="0"/>
        </w:numPr>
        <w:spacing w:before="0" w:after="0"/>
        <w:ind w:left="567" w:hanging="567"/>
        <w:jc w:val="center"/>
        <w:rPr>
          <w:rFonts w:ascii="Times New Roman" w:hAnsi="Times New Roman"/>
          <w:sz w:val="24"/>
          <w:lang w:val="ro-RO"/>
        </w:rPr>
      </w:pPr>
      <w:bookmarkStart w:id="38" w:name="_Toc436374673"/>
      <w:r w:rsidRPr="008C372E">
        <w:rPr>
          <w:rFonts w:ascii="Times New Roman" w:hAnsi="Times New Roman"/>
          <w:sz w:val="24"/>
          <w:lang w:val="ro-RO"/>
        </w:rPr>
        <w:lastRenderedPageBreak/>
        <w:t>CAPITOLUL 3</w:t>
      </w:r>
      <w:bookmarkEnd w:id="38"/>
    </w:p>
    <w:p w:rsidR="007A2C47" w:rsidRPr="008C372E" w:rsidRDefault="007A2C47" w:rsidP="008A7FAE">
      <w:pPr>
        <w:pStyle w:val="OTCap"/>
        <w:numPr>
          <w:ilvl w:val="0"/>
          <w:numId w:val="0"/>
        </w:numPr>
        <w:spacing w:before="0" w:after="0"/>
        <w:ind w:left="567" w:hanging="567"/>
        <w:jc w:val="center"/>
        <w:rPr>
          <w:rFonts w:ascii="Times New Roman" w:hAnsi="Times New Roman"/>
          <w:sz w:val="24"/>
          <w:lang w:val="ro-RO"/>
        </w:rPr>
      </w:pPr>
      <w:bookmarkStart w:id="39" w:name="_Toc436374674"/>
      <w:r w:rsidRPr="008C372E">
        <w:rPr>
          <w:rFonts w:ascii="Times New Roman" w:hAnsi="Times New Roman"/>
          <w:sz w:val="24"/>
          <w:lang w:val="ro-RO"/>
        </w:rPr>
        <w:t>EVALUAREA STĂRII DE CONSERVARE</w:t>
      </w:r>
      <w:r w:rsidR="008E4B2F" w:rsidRPr="008C372E">
        <w:rPr>
          <w:rFonts w:ascii="Times New Roman" w:hAnsi="Times New Roman"/>
          <w:sz w:val="24"/>
          <w:lang w:val="ro-RO"/>
        </w:rPr>
        <w:t xml:space="preserve"> </w:t>
      </w:r>
      <w:r w:rsidRPr="008C372E">
        <w:rPr>
          <w:rFonts w:ascii="Times New Roman" w:hAnsi="Times New Roman"/>
          <w:sz w:val="24"/>
          <w:lang w:val="ro-RO"/>
        </w:rPr>
        <w:t>A SPECIILOR ȘI HABITATELOR</w:t>
      </w:r>
      <w:bookmarkEnd w:id="39"/>
    </w:p>
    <w:p w:rsidR="007A2C47" w:rsidRPr="008C372E" w:rsidRDefault="007A2C47" w:rsidP="008A7FAE">
      <w:pPr>
        <w:rPr>
          <w:szCs w:val="24"/>
        </w:rPr>
      </w:pPr>
    </w:p>
    <w:p w:rsidR="002D5027" w:rsidRPr="008C372E" w:rsidRDefault="002D5027" w:rsidP="002D5027">
      <w:pPr>
        <w:rPr>
          <w:szCs w:val="24"/>
          <w:lang w:val="it-IT"/>
        </w:rPr>
      </w:pPr>
    </w:p>
    <w:p w:rsidR="002D5027" w:rsidRPr="008C372E" w:rsidRDefault="002D5027" w:rsidP="002D5027">
      <w:pPr>
        <w:widowControl w:val="0"/>
        <w:tabs>
          <w:tab w:val="left" w:pos="8613"/>
        </w:tabs>
        <w:ind w:firstLine="709"/>
        <w:rPr>
          <w:szCs w:val="24"/>
        </w:rPr>
      </w:pPr>
      <w:r w:rsidRPr="008C372E">
        <w:rPr>
          <w:szCs w:val="24"/>
        </w:rPr>
        <w:t xml:space="preserve">Starea de conservare a unui habitat/specii este definită în articolele 1e, respectiv 1i din Directiva Habitate. Criteriile pe baza cărora este stabilită starea de conservare sunt definite de asemenea în Directiva Habitate: pentru habitate – suprafața ocupată în sit, structura și funcțiile, și perspectivele; pentru specii: mărimea populației în sit, starea habitatului speciei și perspectivele. Valorile atributelor din fiecare categorie conduc, printr-o combinație algoritmică completată de aprecieri ale experților, la definirea stării de conservare pentru categoria respectivă, iar combinarea celor trei stări, la definirea stării globale a habitatului, respectiv a speciei, în sit. </w:t>
      </w:r>
    </w:p>
    <w:p w:rsidR="002D5027" w:rsidRPr="008C372E" w:rsidRDefault="002D5027" w:rsidP="002D5027">
      <w:pPr>
        <w:widowControl w:val="0"/>
        <w:tabs>
          <w:tab w:val="left" w:pos="8613"/>
        </w:tabs>
        <w:ind w:firstLine="709"/>
        <w:rPr>
          <w:szCs w:val="24"/>
        </w:rPr>
      </w:pPr>
      <w:r w:rsidRPr="008C372E">
        <w:rPr>
          <w:szCs w:val="24"/>
        </w:rPr>
        <w:t>Suprafețele de referință pentru starea favorabilă de conservare a habitatelor au fost considerate suprafețele rezultate din studiul de fundamentare a planului, deoarece nu există studii anterioare detaliate de chorologie a fiecărui habitat.</w:t>
      </w:r>
    </w:p>
    <w:p w:rsidR="002D5027" w:rsidRPr="008C372E" w:rsidRDefault="002D5027" w:rsidP="002D5027">
      <w:pPr>
        <w:widowControl w:val="0"/>
        <w:ind w:firstLine="709"/>
        <w:rPr>
          <w:szCs w:val="24"/>
        </w:rPr>
      </w:pPr>
      <w:r w:rsidRPr="008C372E">
        <w:rPr>
          <w:szCs w:val="24"/>
        </w:rPr>
        <w:t xml:space="preserve">În cazurile speciilor și grupelor de specii, aprecierea stării de conservare s-a făcut pe baza unui algoritm, ponderea fiecărui atribut fiind dictată de caracteristicile biologice și ecologice, respectiv suprafețe necesare pentru hrănire, intensitatea presiunilor, caracteristicile monotopului etc. </w:t>
      </w:r>
    </w:p>
    <w:p w:rsidR="002D5027" w:rsidRPr="008C372E" w:rsidRDefault="002D5027" w:rsidP="002D5027">
      <w:pPr>
        <w:widowControl w:val="0"/>
        <w:tabs>
          <w:tab w:val="left" w:pos="8613"/>
        </w:tabs>
        <w:ind w:firstLine="709"/>
        <w:rPr>
          <w:szCs w:val="24"/>
        </w:rPr>
      </w:pPr>
      <w:r w:rsidRPr="008C372E">
        <w:rPr>
          <w:szCs w:val="24"/>
        </w:rPr>
        <w:t xml:space="preserve">Perspectivele speciei / habitatului depind de tipul și intensitatea impacturilor trecute și prezente, presiuni, și viitoare, amenințări. În numeroase cazuri, impacturile negative se datorează unor intervenții antropice din trecut, ale căror efecte se manifestă și vor continua să se manifeste pe perioade mai lungi decât durata de implementare a planului de management. Aprecierea prezenței și intensității / magnitudinii fiecărui impact a fost făcută de experți, pe o scară simplă, cu următoarele calificative: „S” = slabă, „M” = medie, „R” = ridicată. Atât pentru specii, cât și pentru habitate, chiar dacă au fost constatate variații în intensitatea amenințării / presiunii pe cuprinsul sitului, a fost ales nivelul constatat pe cea mai mare parte din suprafața habitatului / habitatului speciei în sit. </w:t>
      </w:r>
    </w:p>
    <w:p w:rsidR="002D5027" w:rsidRPr="008C372E" w:rsidRDefault="002D5027" w:rsidP="002D5027">
      <w:pPr>
        <w:widowControl w:val="0"/>
        <w:tabs>
          <w:tab w:val="left" w:pos="8613"/>
        </w:tabs>
        <w:ind w:firstLine="709"/>
        <w:rPr>
          <w:szCs w:val="24"/>
        </w:rPr>
      </w:pPr>
      <w:r w:rsidRPr="008C372E">
        <w:rPr>
          <w:szCs w:val="24"/>
        </w:rPr>
        <w:t>Deoarece atât în cazul habitatelor</w:t>
      </w:r>
      <w:r w:rsidR="001803F5" w:rsidRPr="008C372E">
        <w:rPr>
          <w:szCs w:val="24"/>
        </w:rPr>
        <w:t>,</w:t>
      </w:r>
      <w:r w:rsidRPr="008C372E">
        <w:rPr>
          <w:szCs w:val="24"/>
        </w:rPr>
        <w:t xml:space="preserve"> cât și al speciilor a trebuit să se aleagă o singură stare de conservare din cele patru: favorabilă, nefavorabilă inadecvată, nefavorabilă rea și necunoscută, fără stări intermediare, starea de conservare dominantă pentru habitat, deci care reprezintă cea mai mare suprafață în sit, a fost extrapolată pentru situația globală a habitatului. La fel, în cazul speciilor, starea de conservare a populației majoritare a devenit prin extrapolare starea de conservare globală a speciei în sit. </w:t>
      </w:r>
    </w:p>
    <w:p w:rsidR="00A63D54" w:rsidRPr="008C372E" w:rsidRDefault="00A63D54" w:rsidP="008A7FAE">
      <w:pPr>
        <w:ind w:firstLine="567"/>
        <w:rPr>
          <w:szCs w:val="24"/>
          <w:highlight w:val="red"/>
        </w:rPr>
      </w:pPr>
    </w:p>
    <w:p w:rsidR="007A2C47" w:rsidRPr="008C372E" w:rsidRDefault="007A2C47" w:rsidP="00A536B3">
      <w:pPr>
        <w:pStyle w:val="Heading2"/>
        <w:spacing w:before="0"/>
        <w:ind w:firstLine="709"/>
        <w:contextualSpacing/>
        <w:rPr>
          <w:szCs w:val="24"/>
        </w:rPr>
      </w:pPr>
      <w:bookmarkStart w:id="40" w:name="_Toc436374675"/>
      <w:r w:rsidRPr="008C372E">
        <w:rPr>
          <w:szCs w:val="24"/>
        </w:rPr>
        <w:lastRenderedPageBreak/>
        <w:t>3.1. Evaluarea stării de conservare a habitatelor de interes conservativ</w:t>
      </w:r>
      <w:bookmarkEnd w:id="40"/>
    </w:p>
    <w:p w:rsidR="0045391B" w:rsidRPr="008C372E" w:rsidRDefault="0045391B" w:rsidP="00A536B3">
      <w:pPr>
        <w:ind w:firstLine="709"/>
        <w:rPr>
          <w:i/>
          <w:iCs/>
          <w:szCs w:val="24"/>
        </w:rPr>
      </w:pPr>
      <w:r w:rsidRPr="008C372E">
        <w:rPr>
          <w:bCs/>
          <w:szCs w:val="24"/>
          <w:u w:val="single"/>
          <w:lang w:val="en-US"/>
        </w:rPr>
        <w:t xml:space="preserve">3270 - </w:t>
      </w:r>
      <w:r w:rsidRPr="008C372E">
        <w:rPr>
          <w:szCs w:val="24"/>
          <w:u w:val="single"/>
          <w:lang w:val="en-US"/>
        </w:rPr>
        <w:t xml:space="preserve">Râuri cu maluri nămoloase, cu vegetaţie din </w:t>
      </w:r>
      <w:r w:rsidRPr="008C372E">
        <w:rPr>
          <w:i/>
          <w:iCs/>
          <w:szCs w:val="24"/>
          <w:u w:val="single"/>
          <w:lang w:val="en-US"/>
        </w:rPr>
        <w:t xml:space="preserve">Chenopodion rubri </w:t>
      </w:r>
      <w:r w:rsidRPr="008C372E">
        <w:rPr>
          <w:szCs w:val="24"/>
          <w:u w:val="single"/>
          <w:lang w:val="en-US"/>
        </w:rPr>
        <w:t xml:space="preserve">p.p. şi </w:t>
      </w:r>
      <w:r w:rsidRPr="008C372E">
        <w:rPr>
          <w:i/>
          <w:iCs/>
          <w:szCs w:val="24"/>
          <w:u w:val="single"/>
          <w:lang w:val="en-US"/>
        </w:rPr>
        <w:t xml:space="preserve">Bidention </w:t>
      </w:r>
      <w:r w:rsidRPr="008C372E">
        <w:rPr>
          <w:szCs w:val="24"/>
          <w:u w:val="single"/>
          <w:lang w:val="en-US"/>
        </w:rPr>
        <w:t xml:space="preserve">p.p. </w:t>
      </w:r>
      <w:r w:rsidR="009E26F9" w:rsidRPr="008C372E">
        <w:rPr>
          <w:szCs w:val="24"/>
          <w:lang w:val="en-US"/>
        </w:rPr>
        <w:t xml:space="preserve">Habitatul beneficiază la nivelul sitului de o stare de conservare </w:t>
      </w:r>
      <w:r w:rsidR="009E26F9" w:rsidRPr="008C372E">
        <w:rPr>
          <w:b/>
          <w:szCs w:val="24"/>
          <w:lang w:val="en-US"/>
        </w:rPr>
        <w:t>favorabilă</w:t>
      </w:r>
      <w:r w:rsidR="009E26F9" w:rsidRPr="008C372E">
        <w:rPr>
          <w:szCs w:val="24"/>
          <w:lang w:val="en-US"/>
        </w:rPr>
        <w:t xml:space="preserve">, datorită în primul rând bunei adaptabilități și senzitivității mai scăzute la impact a speciilor edificatoare și nu datorită lipsei presiunilor. </w:t>
      </w:r>
      <w:r w:rsidR="009E26F9" w:rsidRPr="008C372E">
        <w:rPr>
          <w:lang w:eastAsia="de-DE"/>
        </w:rPr>
        <w:t xml:space="preserve">Speciile edificatoare, în primul rând </w:t>
      </w:r>
      <w:r w:rsidR="009E26F9" w:rsidRPr="008C372E">
        <w:rPr>
          <w:i/>
          <w:lang w:eastAsia="de-DE"/>
        </w:rPr>
        <w:t>Polygonum hydropiper, Polygonum lapathifolium, Bidens tripartita, Bidens cernuus, Xanthium strumarium</w:t>
      </w:r>
      <w:r w:rsidR="009E26F9" w:rsidRPr="008C372E">
        <w:rPr>
          <w:lang w:eastAsia="de-DE"/>
        </w:rPr>
        <w:t xml:space="preserve"> edifică asociații pioniere pe aluviunile crud</w:t>
      </w:r>
      <w:r w:rsidR="002D5027" w:rsidRPr="008C372E">
        <w:rPr>
          <w:lang w:eastAsia="de-DE"/>
        </w:rPr>
        <w:t xml:space="preserve">e de râuri și produc propagule, </w:t>
      </w:r>
      <w:r w:rsidR="009E26F9" w:rsidRPr="008C372E">
        <w:rPr>
          <w:lang w:eastAsia="de-DE"/>
        </w:rPr>
        <w:t>semințe sau părți vegetative plutitoare care odată fixate ca</w:t>
      </w:r>
      <w:r w:rsidR="002D5027" w:rsidRPr="008C372E">
        <w:rPr>
          <w:lang w:eastAsia="de-DE"/>
        </w:rPr>
        <w:t xml:space="preserve">re dau naștere la noi indivizi, </w:t>
      </w:r>
      <w:r w:rsidR="009E26F9" w:rsidRPr="008C372E">
        <w:rPr>
          <w:lang w:eastAsia="de-DE"/>
        </w:rPr>
        <w:t>foarte multe și care se răspândesc foa</w:t>
      </w:r>
      <w:r w:rsidR="002D5027" w:rsidRPr="008C372E">
        <w:rPr>
          <w:lang w:eastAsia="de-DE"/>
        </w:rPr>
        <w:t xml:space="preserve">rte ușor. Sistemul reproductiv, </w:t>
      </w:r>
      <w:r w:rsidR="009E26F9" w:rsidRPr="008C372E">
        <w:rPr>
          <w:lang w:eastAsia="de-DE"/>
        </w:rPr>
        <w:t>în</w:t>
      </w:r>
      <w:r w:rsidR="002D5027" w:rsidRPr="008C372E">
        <w:rPr>
          <w:lang w:eastAsia="de-DE"/>
        </w:rPr>
        <w:t xml:space="preserve"> sens demografic - populațional,</w:t>
      </w:r>
      <w:r w:rsidR="009E26F9" w:rsidRPr="008C372E">
        <w:rPr>
          <w:lang w:eastAsia="de-DE"/>
        </w:rPr>
        <w:t xml:space="preserve"> și ecologia acestora le fac deci foarte greu de extirpat dintr-un areal, astfel încât habitatul este destul de puțin afectat de presiuni.</w:t>
      </w:r>
    </w:p>
    <w:p w:rsidR="0045391B" w:rsidRPr="008C372E" w:rsidRDefault="0045391B" w:rsidP="00A536B3">
      <w:pPr>
        <w:tabs>
          <w:tab w:val="left" w:pos="900"/>
        </w:tabs>
        <w:ind w:firstLine="709"/>
        <w:rPr>
          <w:szCs w:val="24"/>
        </w:rPr>
      </w:pPr>
      <w:r w:rsidRPr="008C372E">
        <w:rPr>
          <w:bCs/>
          <w:szCs w:val="24"/>
          <w:u w:val="single"/>
          <w:lang w:val="en-US"/>
        </w:rPr>
        <w:t xml:space="preserve">3150 - </w:t>
      </w:r>
      <w:r w:rsidRPr="008C372E">
        <w:rPr>
          <w:szCs w:val="24"/>
          <w:u w:val="single"/>
          <w:lang w:val="en-US"/>
        </w:rPr>
        <w:t xml:space="preserve">Lacuri eutrofe naturale cu vegetaţie de </w:t>
      </w:r>
      <w:r w:rsidRPr="008C372E">
        <w:rPr>
          <w:i/>
          <w:iCs/>
          <w:szCs w:val="24"/>
          <w:u w:val="single"/>
          <w:lang w:val="en-US"/>
        </w:rPr>
        <w:t xml:space="preserve">Magnopotamion </w:t>
      </w:r>
      <w:r w:rsidRPr="008C372E">
        <w:rPr>
          <w:szCs w:val="24"/>
          <w:u w:val="single"/>
          <w:lang w:val="en-US"/>
        </w:rPr>
        <w:t xml:space="preserve">sau </w:t>
      </w:r>
      <w:r w:rsidRPr="008C372E">
        <w:rPr>
          <w:i/>
          <w:iCs/>
          <w:szCs w:val="24"/>
          <w:u w:val="single"/>
          <w:lang w:val="en-US"/>
        </w:rPr>
        <w:t>Hydrocharition</w:t>
      </w:r>
      <w:r w:rsidR="002D5027" w:rsidRPr="008C372E">
        <w:rPr>
          <w:i/>
          <w:iCs/>
          <w:szCs w:val="24"/>
          <w:u w:val="single"/>
          <w:lang w:val="en-US"/>
        </w:rPr>
        <w:t xml:space="preserve">. </w:t>
      </w:r>
      <w:r w:rsidR="003B48CE" w:rsidRPr="008C372E">
        <w:rPr>
          <w:szCs w:val="24"/>
        </w:rPr>
        <w:t xml:space="preserve">Habitatul are la nivelul sitului o stare generală de conservare </w:t>
      </w:r>
      <w:r w:rsidR="003B48CE" w:rsidRPr="008C372E">
        <w:rPr>
          <w:b/>
          <w:szCs w:val="24"/>
        </w:rPr>
        <w:t>nefavorabilă-inadecvată,</w:t>
      </w:r>
      <w:r w:rsidR="003B48CE" w:rsidRPr="008C372E">
        <w:rPr>
          <w:szCs w:val="24"/>
        </w:rPr>
        <w:t xml:space="preserve"> ca efect a restrîngerii suprafeței și a alterării structurii și funcțiilor habitatului datorită presiunilor, dintre care cele mai importante sunt poluarea, eutrofizarea, invaziile </w:t>
      </w:r>
      <w:r w:rsidR="00B41C0E">
        <w:rPr>
          <w:szCs w:val="24"/>
        </w:rPr>
        <w:t>de specii alohtone</w:t>
      </w:r>
      <w:r w:rsidR="003B48CE" w:rsidRPr="008C372E">
        <w:rPr>
          <w:szCs w:val="24"/>
        </w:rPr>
        <w:t xml:space="preserve"> și dragarea.</w:t>
      </w:r>
    </w:p>
    <w:p w:rsidR="0045391B" w:rsidRPr="008C372E" w:rsidRDefault="0045391B" w:rsidP="00A536B3">
      <w:pPr>
        <w:tabs>
          <w:tab w:val="left" w:pos="900"/>
        </w:tabs>
        <w:ind w:firstLine="709"/>
        <w:rPr>
          <w:szCs w:val="24"/>
        </w:rPr>
      </w:pPr>
      <w:r w:rsidRPr="008C372E">
        <w:rPr>
          <w:szCs w:val="24"/>
          <w:u w:val="single"/>
        </w:rPr>
        <w:t>6430 - Comunităţi de lizieră cu ierburi înalte higrofile de la câmpie şi din etajul montan până în cel alpin</w:t>
      </w:r>
      <w:r w:rsidR="002D5027" w:rsidRPr="008C372E">
        <w:rPr>
          <w:szCs w:val="24"/>
          <w:u w:val="single"/>
        </w:rPr>
        <w:t xml:space="preserve">. </w:t>
      </w:r>
      <w:r w:rsidR="00D27FB3" w:rsidRPr="008C372E">
        <w:rPr>
          <w:szCs w:val="24"/>
        </w:rPr>
        <w:t xml:space="preserve">Habitatul este descris la nivelul sitului de o stare </w:t>
      </w:r>
      <w:r w:rsidR="00D27FB3" w:rsidRPr="008C372E">
        <w:rPr>
          <w:b/>
          <w:szCs w:val="24"/>
        </w:rPr>
        <w:t>favorabilă</w:t>
      </w:r>
      <w:r w:rsidR="00D27FB3" w:rsidRPr="008C372E">
        <w:rPr>
          <w:szCs w:val="24"/>
        </w:rPr>
        <w:t xml:space="preserve"> de conservare</w:t>
      </w:r>
      <w:r w:rsidR="00E342B8" w:rsidRPr="008C372E">
        <w:rPr>
          <w:szCs w:val="24"/>
        </w:rPr>
        <w:t>, în ciuda suprafeței relativ reduse pe care o ocupă, este stabil în ceea ce privește structura și funcțiile ecologice. Presiunile sunt reduse ca intensitate, cea mai importantă fiind invaziile de specii alohtone care afectează habitatul în unele porțiuni.</w:t>
      </w:r>
    </w:p>
    <w:p w:rsidR="0045391B" w:rsidRPr="008C372E" w:rsidRDefault="0045391B" w:rsidP="00A536B3">
      <w:pPr>
        <w:ind w:firstLine="709"/>
        <w:rPr>
          <w:szCs w:val="24"/>
        </w:rPr>
      </w:pPr>
      <w:r w:rsidRPr="008C372E">
        <w:rPr>
          <w:szCs w:val="24"/>
          <w:u w:val="single"/>
        </w:rPr>
        <w:t>1530* - Mlaştini şi stepe sărăturate panonic</w:t>
      </w:r>
      <w:r w:rsidR="002D5027" w:rsidRPr="008C372E">
        <w:rPr>
          <w:szCs w:val="24"/>
          <w:u w:val="single"/>
        </w:rPr>
        <w:t xml:space="preserve">. </w:t>
      </w:r>
      <w:r w:rsidR="00E655CB" w:rsidRPr="008C372E">
        <w:rPr>
          <w:szCs w:val="24"/>
        </w:rPr>
        <w:t xml:space="preserve">Habitatul are la nivelul sitului o stare generală de conservare </w:t>
      </w:r>
      <w:r w:rsidR="00E655CB" w:rsidRPr="008C372E">
        <w:rPr>
          <w:b/>
          <w:szCs w:val="24"/>
        </w:rPr>
        <w:t>nefavorabilă-inadecvată,</w:t>
      </w:r>
      <w:r w:rsidR="00E655CB" w:rsidRPr="008C372E">
        <w:rPr>
          <w:szCs w:val="24"/>
        </w:rPr>
        <w:t xml:space="preserve"> ca efect a restrângerii drastice a suprafeței ca efect a unor </w:t>
      </w:r>
      <w:r w:rsidR="00E655CB" w:rsidRPr="008C372E">
        <w:rPr>
          <w:i/>
          <w:szCs w:val="24"/>
        </w:rPr>
        <w:t>presiuni umane majore</w:t>
      </w:r>
      <w:r w:rsidR="00E655CB" w:rsidRPr="008C372E">
        <w:rPr>
          <w:szCs w:val="24"/>
        </w:rPr>
        <w:t>, reprezentate în primul rând de pășunat, presiune ce contribuie semnificativ la alterarea funcțiilor ecologice și a structurii habitatului.</w:t>
      </w:r>
    </w:p>
    <w:p w:rsidR="0045391B" w:rsidRDefault="00391704" w:rsidP="00A536B3">
      <w:pPr>
        <w:ind w:firstLine="709"/>
        <w:rPr>
          <w:szCs w:val="24"/>
        </w:rPr>
      </w:pPr>
      <w:r w:rsidRPr="008C372E">
        <w:rPr>
          <w:szCs w:val="24"/>
          <w:u w:val="single"/>
        </w:rPr>
        <w:t>91E0*</w:t>
      </w:r>
      <w:r w:rsidR="0045391B" w:rsidRPr="008C372E">
        <w:rPr>
          <w:szCs w:val="24"/>
          <w:u w:val="single"/>
        </w:rPr>
        <w:t xml:space="preserve"> -  Păduri aluviale de </w:t>
      </w:r>
      <w:r w:rsidR="0045391B" w:rsidRPr="008C372E">
        <w:rPr>
          <w:i/>
          <w:szCs w:val="24"/>
          <w:u w:val="single"/>
        </w:rPr>
        <w:t>Alnus glutinosa</w:t>
      </w:r>
      <w:r w:rsidR="0045391B" w:rsidRPr="008C372E">
        <w:rPr>
          <w:szCs w:val="24"/>
          <w:u w:val="single"/>
        </w:rPr>
        <w:t xml:space="preserve"> şi </w:t>
      </w:r>
      <w:r w:rsidR="0045391B" w:rsidRPr="008C372E">
        <w:rPr>
          <w:i/>
          <w:szCs w:val="24"/>
          <w:u w:val="single"/>
        </w:rPr>
        <w:t>Fraxinus excelsior</w:t>
      </w:r>
      <w:r w:rsidR="0045391B" w:rsidRPr="008C372E">
        <w:rPr>
          <w:szCs w:val="24"/>
          <w:u w:val="single"/>
        </w:rPr>
        <w:t xml:space="preserve"> (Alno-Padion, Alnion incanae, Salicion albae)</w:t>
      </w:r>
      <w:r w:rsidR="002D5027" w:rsidRPr="008C372E">
        <w:rPr>
          <w:szCs w:val="24"/>
          <w:u w:val="single"/>
        </w:rPr>
        <w:t xml:space="preserve">. </w:t>
      </w:r>
      <w:r w:rsidR="00280D56" w:rsidRPr="008C372E">
        <w:rPr>
          <w:szCs w:val="24"/>
        </w:rPr>
        <w:t xml:space="preserve">Habitat cu stare generală de conservare </w:t>
      </w:r>
      <w:r w:rsidR="00280D56" w:rsidRPr="008C372E">
        <w:rPr>
          <w:b/>
          <w:szCs w:val="24"/>
        </w:rPr>
        <w:t>favorabilă</w:t>
      </w:r>
      <w:r w:rsidR="00280D56" w:rsidRPr="008C372E">
        <w:rPr>
          <w:szCs w:val="24"/>
        </w:rPr>
        <w:t xml:space="preserve"> la nivelul sitului, cu suprafață corespunzătoare, structură și funcții bine conservate, cu ex</w:t>
      </w:r>
      <w:r w:rsidRPr="008C372E">
        <w:rPr>
          <w:szCs w:val="24"/>
        </w:rPr>
        <w:t>c</w:t>
      </w:r>
      <w:r w:rsidR="00280D56" w:rsidRPr="008C372E">
        <w:rPr>
          <w:szCs w:val="24"/>
        </w:rPr>
        <w:t xml:space="preserve">peția unor mici areale </w:t>
      </w:r>
      <w:r w:rsidRPr="008C372E">
        <w:rPr>
          <w:szCs w:val="24"/>
        </w:rPr>
        <w:t>afectate de specii invazive și alohtone</w:t>
      </w:r>
      <w:r w:rsidR="002D5027" w:rsidRPr="008C372E">
        <w:rPr>
          <w:szCs w:val="24"/>
        </w:rPr>
        <w:t>,</w:t>
      </w:r>
      <w:r w:rsidR="00280D56" w:rsidRPr="008C372E">
        <w:rPr>
          <w:szCs w:val="24"/>
        </w:rPr>
        <w:t xml:space="preserve"> și cu presiuni antropice medii ca intensitate.</w:t>
      </w:r>
    </w:p>
    <w:p w:rsidR="00A536B3" w:rsidRPr="000109A2" w:rsidRDefault="00A536B3" w:rsidP="00A536B3">
      <w:pPr>
        <w:pStyle w:val="Caption"/>
        <w:ind w:firstLine="709"/>
        <w:jc w:val="both"/>
      </w:pPr>
      <w:r w:rsidRPr="000109A2">
        <w:t>H</w:t>
      </w:r>
      <w:r>
        <w:t xml:space="preserve">ărțile cu  starea de conservare a habitatelor de interes comunitar sunt prezentate în Anexa </w:t>
      </w:r>
      <w:fldSimple w:instr=" SEQ Anexa \* ARABIC ">
        <w:r w:rsidR="00B00969">
          <w:rPr>
            <w:noProof/>
          </w:rPr>
          <w:t>22</w:t>
        </w:r>
      </w:fldSimple>
      <w:r>
        <w:t xml:space="preserve">, Anexa </w:t>
      </w:r>
      <w:fldSimple w:instr=" SEQ Anexa \* ARABIC ">
        <w:r w:rsidR="00B00969">
          <w:rPr>
            <w:noProof/>
          </w:rPr>
          <w:t>23</w:t>
        </w:r>
      </w:fldSimple>
      <w:r>
        <w:t xml:space="preserve">, Anexa </w:t>
      </w:r>
      <w:fldSimple w:instr=" SEQ Anexa \* ARABIC ">
        <w:r w:rsidR="00B00969">
          <w:rPr>
            <w:noProof/>
          </w:rPr>
          <w:t>24</w:t>
        </w:r>
      </w:fldSimple>
      <w:r>
        <w:t xml:space="preserve">, Anexa </w:t>
      </w:r>
      <w:fldSimple w:instr=" SEQ Anexa \* ARABIC ">
        <w:r w:rsidR="00B00969">
          <w:rPr>
            <w:noProof/>
          </w:rPr>
          <w:t>25</w:t>
        </w:r>
      </w:fldSimple>
      <w:r>
        <w:t xml:space="preserve"> și Anexa </w:t>
      </w:r>
      <w:fldSimple w:instr=" SEQ Anexa \* ARABIC ">
        <w:r w:rsidR="00B00969">
          <w:rPr>
            <w:noProof/>
          </w:rPr>
          <w:t>26</w:t>
        </w:r>
      </w:fldSimple>
      <w:r>
        <w:t>.</w:t>
      </w:r>
    </w:p>
    <w:p w:rsidR="00A536B3" w:rsidRPr="008C372E" w:rsidRDefault="00A536B3" w:rsidP="0045391B">
      <w:pPr>
        <w:ind w:firstLine="540"/>
        <w:rPr>
          <w:szCs w:val="24"/>
        </w:rPr>
      </w:pPr>
    </w:p>
    <w:p w:rsidR="007A2C47" w:rsidRPr="008C372E" w:rsidRDefault="007A2C47" w:rsidP="008A7FAE">
      <w:pPr>
        <w:pStyle w:val="Heading2"/>
        <w:spacing w:before="0"/>
        <w:ind w:firstLine="567"/>
        <w:contextualSpacing/>
        <w:rPr>
          <w:szCs w:val="24"/>
        </w:rPr>
      </w:pPr>
    </w:p>
    <w:p w:rsidR="007A2C47" w:rsidRPr="008C372E" w:rsidRDefault="007A2C47" w:rsidP="008A7FAE">
      <w:pPr>
        <w:pStyle w:val="Heading2"/>
        <w:spacing w:before="0"/>
        <w:ind w:firstLine="567"/>
        <w:contextualSpacing/>
        <w:rPr>
          <w:szCs w:val="24"/>
        </w:rPr>
      </w:pPr>
      <w:bookmarkStart w:id="41" w:name="_Toc436374676"/>
      <w:r w:rsidRPr="008C372E">
        <w:rPr>
          <w:szCs w:val="24"/>
        </w:rPr>
        <w:t>3.2. Evaluarea stării de conservare a speciilor de interes conservativ</w:t>
      </w:r>
      <w:bookmarkEnd w:id="41"/>
    </w:p>
    <w:p w:rsidR="007A2C47" w:rsidRPr="008C372E" w:rsidRDefault="008464FA" w:rsidP="008A7FAE">
      <w:pPr>
        <w:pStyle w:val="Heading3"/>
        <w:spacing w:before="0"/>
        <w:ind w:firstLine="567"/>
        <w:rPr>
          <w:szCs w:val="24"/>
        </w:rPr>
      </w:pPr>
      <w:bookmarkStart w:id="42" w:name="_Toc436374677"/>
      <w:r w:rsidRPr="008C372E">
        <w:rPr>
          <w:szCs w:val="24"/>
        </w:rPr>
        <w:t xml:space="preserve">3.2.2. </w:t>
      </w:r>
      <w:r w:rsidR="007A2C47" w:rsidRPr="008C372E">
        <w:rPr>
          <w:szCs w:val="24"/>
        </w:rPr>
        <w:t xml:space="preserve">Evaluarea stării de conservare pentru speciile de </w:t>
      </w:r>
      <w:r w:rsidR="00722D5F" w:rsidRPr="008C372E">
        <w:rPr>
          <w:szCs w:val="24"/>
        </w:rPr>
        <w:t>amfibieni și reptile</w:t>
      </w:r>
      <w:bookmarkEnd w:id="42"/>
    </w:p>
    <w:p w:rsidR="00151A15" w:rsidRPr="008C372E" w:rsidRDefault="0045391B" w:rsidP="00151A15">
      <w:pPr>
        <w:pStyle w:val="ListParagraph"/>
        <w:ind w:left="0" w:firstLine="567"/>
        <w:jc w:val="both"/>
        <w:rPr>
          <w:szCs w:val="24"/>
          <w:lang w:val="ro-RO"/>
        </w:rPr>
      </w:pPr>
      <w:r w:rsidRPr="008C372E">
        <w:rPr>
          <w:i/>
          <w:szCs w:val="24"/>
          <w:u w:val="single"/>
          <w:lang w:val="ro-RO"/>
        </w:rPr>
        <w:t>Triturus cristatus</w:t>
      </w:r>
      <w:r w:rsidR="00B82499" w:rsidRPr="008C372E">
        <w:rPr>
          <w:i/>
          <w:szCs w:val="24"/>
          <w:u w:val="single"/>
          <w:lang w:val="ro-RO"/>
        </w:rPr>
        <w:t xml:space="preserve">. </w:t>
      </w:r>
      <w:r w:rsidR="00B82499" w:rsidRPr="008C372E">
        <w:rPr>
          <w:szCs w:val="24"/>
          <w:lang w:val="ro-RO"/>
        </w:rPr>
        <w:t xml:space="preserve">Specia beneficiază la </w:t>
      </w:r>
      <w:r w:rsidR="00151A15" w:rsidRPr="008C372E">
        <w:rPr>
          <w:szCs w:val="24"/>
          <w:lang w:val="ro-RO"/>
        </w:rPr>
        <w:t xml:space="preserve">la momentul actual </w:t>
      </w:r>
      <w:r w:rsidR="00AC3DA0" w:rsidRPr="008C372E">
        <w:rPr>
          <w:szCs w:val="24"/>
          <w:lang w:val="ro-RO"/>
        </w:rPr>
        <w:t>de o stare de conservare nefa</w:t>
      </w:r>
      <w:r w:rsidR="00151A15" w:rsidRPr="008C372E">
        <w:rPr>
          <w:szCs w:val="24"/>
          <w:lang w:val="ro-RO"/>
        </w:rPr>
        <w:t>vorabilă-</w:t>
      </w:r>
      <w:r w:rsidR="002D5027" w:rsidRPr="008C372E">
        <w:rPr>
          <w:szCs w:val="24"/>
          <w:lang w:val="ro-RO"/>
        </w:rPr>
        <w:t>rea, deoarece habitatul actual, 50 ha, și populația actuală, 100-300 indivizi,</w:t>
      </w:r>
      <w:r w:rsidR="00151A15" w:rsidRPr="008C372E">
        <w:rPr>
          <w:szCs w:val="24"/>
          <w:lang w:val="ro-RO"/>
        </w:rPr>
        <w:t xml:space="preserve"> reprezintă circa o treime din habitatul calculat ca fii</w:t>
      </w:r>
      <w:r w:rsidR="002D5027" w:rsidRPr="008C372E">
        <w:rPr>
          <w:szCs w:val="24"/>
          <w:lang w:val="ro-RO"/>
        </w:rPr>
        <w:t xml:space="preserve">nd favorabil la nivelul sitului, </w:t>
      </w:r>
      <w:r w:rsidR="00151A15" w:rsidRPr="008C372E">
        <w:rPr>
          <w:szCs w:val="24"/>
          <w:lang w:val="ro-RO"/>
        </w:rPr>
        <w:t>respectiv din mărimea populației de referință pentru s</w:t>
      </w:r>
      <w:r w:rsidR="002D5027" w:rsidRPr="008C372E">
        <w:rPr>
          <w:szCs w:val="24"/>
          <w:lang w:val="ro-RO"/>
        </w:rPr>
        <w:t xml:space="preserve">tarea de conservare favorabilă. </w:t>
      </w:r>
      <w:r w:rsidR="00151A15" w:rsidRPr="008C372E">
        <w:rPr>
          <w:szCs w:val="24"/>
          <w:lang w:val="ro-RO"/>
        </w:rPr>
        <w:t>Presiunile identificate la adresa speciei în sit au fost considerate de intensitate medie și vizează activități de pășunat, poluare, incendii de vegetație și antropizare.</w:t>
      </w:r>
    </w:p>
    <w:p w:rsidR="0045391B" w:rsidRPr="008C372E" w:rsidRDefault="0045391B" w:rsidP="008A7FAE">
      <w:pPr>
        <w:pStyle w:val="ListParagraph"/>
        <w:ind w:left="0" w:firstLine="567"/>
        <w:jc w:val="both"/>
        <w:rPr>
          <w:i/>
          <w:szCs w:val="24"/>
          <w:u w:val="single"/>
          <w:lang w:val="ro-RO"/>
        </w:rPr>
      </w:pPr>
      <w:r w:rsidRPr="008C372E">
        <w:rPr>
          <w:i/>
          <w:szCs w:val="24"/>
          <w:u w:val="single"/>
          <w:lang w:val="ro-RO"/>
        </w:rPr>
        <w:t>Emys orbicularis</w:t>
      </w:r>
      <w:r w:rsidR="00151A15" w:rsidRPr="008C372E">
        <w:rPr>
          <w:i/>
          <w:szCs w:val="24"/>
          <w:u w:val="single"/>
          <w:lang w:val="ro-RO"/>
        </w:rPr>
        <w:t xml:space="preserve">. </w:t>
      </w:r>
      <w:r w:rsidR="00151A15" w:rsidRPr="008C372E">
        <w:rPr>
          <w:szCs w:val="24"/>
          <w:lang w:val="ro-RO"/>
        </w:rPr>
        <w:t xml:space="preserve">Specia beneficiază la la momentul actual </w:t>
      </w:r>
      <w:r w:rsidR="00AC3DA0" w:rsidRPr="008C372E">
        <w:rPr>
          <w:szCs w:val="24"/>
          <w:lang w:val="ro-RO"/>
        </w:rPr>
        <w:t>de o stare de conservare nefa</w:t>
      </w:r>
      <w:r w:rsidR="00151A15" w:rsidRPr="008C372E">
        <w:rPr>
          <w:szCs w:val="24"/>
          <w:lang w:val="ro-RO"/>
        </w:rPr>
        <w:t>vorabilă-</w:t>
      </w:r>
      <w:r w:rsidR="002D5027" w:rsidRPr="008C372E">
        <w:rPr>
          <w:szCs w:val="24"/>
          <w:lang w:val="ro-RO"/>
        </w:rPr>
        <w:t xml:space="preserve">rea, deoarece habitatul actual, 10 ha, și populația actuală, 50 - 100 indivizi, </w:t>
      </w:r>
      <w:r w:rsidR="00151A15" w:rsidRPr="008C372E">
        <w:rPr>
          <w:szCs w:val="24"/>
          <w:lang w:val="ro-RO"/>
        </w:rPr>
        <w:t>reprezintă circa o cincime din habitatul calculat ca fiind favorabil la</w:t>
      </w:r>
      <w:r w:rsidR="002D5027" w:rsidRPr="008C372E">
        <w:rPr>
          <w:szCs w:val="24"/>
          <w:lang w:val="ro-RO"/>
        </w:rPr>
        <w:t xml:space="preserve"> nivelul sitului, </w:t>
      </w:r>
      <w:r w:rsidR="00151A15" w:rsidRPr="008C372E">
        <w:rPr>
          <w:szCs w:val="24"/>
          <w:lang w:val="ro-RO"/>
        </w:rPr>
        <w:t>respectiv din mărimea populației de referință pentru starea de conservare favorabilă</w:t>
      </w:r>
      <w:r w:rsidR="002D5027" w:rsidRPr="008C372E">
        <w:rPr>
          <w:szCs w:val="24"/>
          <w:lang w:val="ro-RO"/>
        </w:rPr>
        <w:t xml:space="preserve">. </w:t>
      </w:r>
      <w:r w:rsidR="00151A15" w:rsidRPr="008C372E">
        <w:rPr>
          <w:szCs w:val="24"/>
          <w:lang w:val="ro-RO"/>
        </w:rPr>
        <w:t>Presiunile identificate la adresa speciei în sit au fost considerate de intensitate medie și vizează activități de pășunat, poluare, pescuit, incendii de vegetație, secarea habitatelor acvatice</w:t>
      </w:r>
      <w:r w:rsidR="00075E05" w:rsidRPr="008C372E">
        <w:rPr>
          <w:szCs w:val="24"/>
          <w:lang w:val="ro-RO"/>
        </w:rPr>
        <w:t xml:space="preserve">, mortalitate rutieră </w:t>
      </w:r>
      <w:r w:rsidR="00151A15" w:rsidRPr="008C372E">
        <w:rPr>
          <w:szCs w:val="24"/>
          <w:lang w:val="ro-RO"/>
        </w:rPr>
        <w:t>și antropizare.</w:t>
      </w:r>
    </w:p>
    <w:p w:rsidR="007A2C47" w:rsidRPr="008C372E" w:rsidRDefault="007A2C47" w:rsidP="008A7FAE">
      <w:pPr>
        <w:pStyle w:val="Heading3"/>
        <w:spacing w:before="0"/>
        <w:ind w:firstLine="567"/>
        <w:rPr>
          <w:szCs w:val="24"/>
        </w:rPr>
      </w:pPr>
      <w:bookmarkStart w:id="43" w:name="_Toc436374678"/>
      <w:r w:rsidRPr="008C372E">
        <w:rPr>
          <w:szCs w:val="24"/>
        </w:rPr>
        <w:t>3</w:t>
      </w:r>
      <w:r w:rsidR="00FC027C" w:rsidRPr="008C372E">
        <w:rPr>
          <w:szCs w:val="24"/>
        </w:rPr>
        <w:t>.2.3</w:t>
      </w:r>
      <w:r w:rsidRPr="008C372E">
        <w:rPr>
          <w:szCs w:val="24"/>
        </w:rPr>
        <w:t>. Evaluarea stării de conservare pentru speciile de mamifere</w:t>
      </w:r>
      <w:bookmarkEnd w:id="43"/>
    </w:p>
    <w:p w:rsidR="0045391B" w:rsidRPr="008C372E" w:rsidRDefault="0045391B" w:rsidP="0045391B">
      <w:pPr>
        <w:pStyle w:val="ListParagraph"/>
        <w:ind w:left="0" w:firstLine="567"/>
        <w:jc w:val="both"/>
        <w:rPr>
          <w:i/>
          <w:szCs w:val="24"/>
          <w:u w:val="single"/>
          <w:lang w:val="ro-RO"/>
        </w:rPr>
      </w:pPr>
      <w:r w:rsidRPr="008C372E">
        <w:rPr>
          <w:i/>
          <w:szCs w:val="24"/>
          <w:u w:val="single"/>
          <w:lang w:val="ro-RO"/>
        </w:rPr>
        <w:t>Spermophilus citellus</w:t>
      </w:r>
      <w:r w:rsidR="00151A15" w:rsidRPr="008C372E">
        <w:rPr>
          <w:i/>
          <w:szCs w:val="24"/>
          <w:u w:val="single"/>
          <w:lang w:val="ro-RO"/>
        </w:rPr>
        <w:t xml:space="preserve">. </w:t>
      </w:r>
      <w:r w:rsidR="00151A15" w:rsidRPr="008C372E">
        <w:rPr>
          <w:szCs w:val="24"/>
          <w:lang w:val="ro-RO"/>
        </w:rPr>
        <w:t>Specia beneficiază la la momentul actual de o stare de conservare nefavorabilă-r</w:t>
      </w:r>
      <w:r w:rsidR="002D5027" w:rsidRPr="008C372E">
        <w:rPr>
          <w:szCs w:val="24"/>
          <w:lang w:val="ro-RO"/>
        </w:rPr>
        <w:t>ea, deoarece populația actuală, de 300-500 indivizi,</w:t>
      </w:r>
      <w:r w:rsidR="00151A15" w:rsidRPr="008C372E">
        <w:rPr>
          <w:szCs w:val="24"/>
          <w:lang w:val="ro-RO"/>
        </w:rPr>
        <w:t xml:space="preserve"> reprezintă puțin mai mult de jumatate din mărimea populației de referință pentru s</w:t>
      </w:r>
      <w:r w:rsidR="002D5027" w:rsidRPr="008C372E">
        <w:rPr>
          <w:szCs w:val="24"/>
          <w:lang w:val="ro-RO"/>
        </w:rPr>
        <w:t>tarea de conservare favorabilă, respectiv 800 – 1200 indivizi</w:t>
      </w:r>
      <w:r w:rsidR="00151A15" w:rsidRPr="008C372E">
        <w:rPr>
          <w:szCs w:val="24"/>
          <w:lang w:val="ro-RO"/>
        </w:rPr>
        <w:t>. Habitatul speciei în sit, în ciuda unei suprafețe</w:t>
      </w:r>
      <w:r w:rsidR="002D5027" w:rsidRPr="008C372E">
        <w:rPr>
          <w:szCs w:val="24"/>
          <w:lang w:val="ro-RO"/>
        </w:rPr>
        <w:t xml:space="preserve"> relativ mari, 200 ha</w:t>
      </w:r>
      <w:r w:rsidR="00151A15" w:rsidRPr="008C372E">
        <w:rPr>
          <w:szCs w:val="24"/>
          <w:lang w:val="ro-RO"/>
        </w:rPr>
        <w:t xml:space="preserve">, mai mari decât suprafața considerată adecvată pentru o stare de </w:t>
      </w:r>
      <w:r w:rsidR="003E5D44" w:rsidRPr="008C372E">
        <w:rPr>
          <w:szCs w:val="24"/>
          <w:lang w:val="ro-RO"/>
        </w:rPr>
        <w:t>c</w:t>
      </w:r>
      <w:r w:rsidR="002D5027" w:rsidRPr="008C372E">
        <w:rPr>
          <w:szCs w:val="24"/>
          <w:lang w:val="ro-RO"/>
        </w:rPr>
        <w:t>onservare favorabilă, care este de 100-150 ha</w:t>
      </w:r>
      <w:r w:rsidR="00151A15" w:rsidRPr="008C372E">
        <w:rPr>
          <w:szCs w:val="24"/>
          <w:lang w:val="ro-RO"/>
        </w:rPr>
        <w:t>, suferă o degradare continuă ca efect a unor p</w:t>
      </w:r>
      <w:r w:rsidR="00AC3DA0" w:rsidRPr="008C372E">
        <w:rPr>
          <w:szCs w:val="24"/>
          <w:lang w:val="ro-RO"/>
        </w:rPr>
        <w:t>r</w:t>
      </w:r>
      <w:r w:rsidR="00151A15" w:rsidRPr="008C372E">
        <w:rPr>
          <w:szCs w:val="24"/>
          <w:lang w:val="ro-RO"/>
        </w:rPr>
        <w:t xml:space="preserve">esiuni </w:t>
      </w:r>
      <w:r w:rsidR="00AC3DA0" w:rsidRPr="008C372E">
        <w:rPr>
          <w:szCs w:val="24"/>
          <w:lang w:val="ro-RO"/>
        </w:rPr>
        <w:t xml:space="preserve">antropice precum schimbarea categoriilor de folosință, antropizare, </w:t>
      </w:r>
      <w:r w:rsidR="00075E05" w:rsidRPr="008C372E">
        <w:rPr>
          <w:szCs w:val="24"/>
          <w:lang w:val="ro-RO"/>
        </w:rPr>
        <w:t>incendii de vegetație, persecuția directă, mortalitate rutieră, braconaj.</w:t>
      </w:r>
    </w:p>
    <w:p w:rsidR="001E197E" w:rsidRPr="008C372E" w:rsidRDefault="00C26015" w:rsidP="00C26015">
      <w:pPr>
        <w:pStyle w:val="ListParagraph"/>
        <w:numPr>
          <w:ilvl w:val="2"/>
          <w:numId w:val="20"/>
        </w:numPr>
        <w:rPr>
          <w:b/>
          <w:i/>
          <w:noProof/>
          <w:szCs w:val="24"/>
        </w:rPr>
      </w:pPr>
      <w:r w:rsidRPr="008C372E">
        <w:rPr>
          <w:b/>
          <w:i/>
          <w:noProof/>
          <w:szCs w:val="24"/>
        </w:rPr>
        <w:t>Evaluarea stării de conservare pentru speciile de pești de interes comunitar</w:t>
      </w:r>
    </w:p>
    <w:p w:rsidR="006B6A2C" w:rsidRPr="008C372E" w:rsidRDefault="00C26015" w:rsidP="00CD49D4">
      <w:pPr>
        <w:ind w:firstLine="567"/>
        <w:contextualSpacing/>
        <w:rPr>
          <w:szCs w:val="24"/>
        </w:rPr>
      </w:pPr>
      <w:r w:rsidRPr="008C372E">
        <w:rPr>
          <w:i/>
          <w:szCs w:val="24"/>
          <w:u w:val="single"/>
        </w:rPr>
        <w:t>Rhodeus sericeus amarus</w:t>
      </w:r>
      <w:r w:rsidR="007468F0" w:rsidRPr="008C372E">
        <w:rPr>
          <w:i/>
          <w:szCs w:val="24"/>
          <w:u w:val="single"/>
        </w:rPr>
        <w:t xml:space="preserve"> – boarță. </w:t>
      </w:r>
      <w:r w:rsidR="006B6A2C" w:rsidRPr="008C372E">
        <w:t xml:space="preserve">Specia beneficiază la la momentul actual de o stare de conservare </w:t>
      </w:r>
      <w:r w:rsidR="006B6A2C" w:rsidRPr="008C372E">
        <w:rPr>
          <w:b/>
        </w:rPr>
        <w:t>favorabilă</w:t>
      </w:r>
      <w:r w:rsidR="006B6A2C" w:rsidRPr="008C372E">
        <w:t>, cu o populație r</w:t>
      </w:r>
      <w:r w:rsidR="00BC463F">
        <w:t xml:space="preserve">elativ robustă, cuprinsă între </w:t>
      </w:r>
      <w:r w:rsidR="006B6A2C" w:rsidRPr="008C372E">
        <w:t>500 și 1000 de indivizi, cu o structura populației pe vârstă ce nu deviază de la normal și cu presiuni antropice de intensitate scăzută reprezentate prin braconaj, poluare, pescuit de agrement, extragere de agregate minerale și modificarea structurii cursurilor de apă.</w:t>
      </w:r>
    </w:p>
    <w:p w:rsidR="00C26015" w:rsidRPr="008C372E" w:rsidRDefault="00C26015" w:rsidP="00CD49D4">
      <w:pPr>
        <w:ind w:firstLine="567"/>
        <w:rPr>
          <w:i/>
          <w:szCs w:val="24"/>
          <w:u w:val="single"/>
          <w:lang w:val="fr-FR"/>
        </w:rPr>
      </w:pPr>
      <w:r w:rsidRPr="008C372E">
        <w:rPr>
          <w:i/>
          <w:szCs w:val="24"/>
          <w:u w:val="single"/>
        </w:rPr>
        <w:t>Umbra krameri</w:t>
      </w:r>
      <w:r w:rsidR="007468F0" w:rsidRPr="008C372E">
        <w:rPr>
          <w:i/>
          <w:szCs w:val="24"/>
          <w:u w:val="single"/>
          <w:lang w:val="fr-FR"/>
        </w:rPr>
        <w:t xml:space="preserve"> - țigănuș.</w:t>
      </w:r>
      <w:r w:rsidR="006B6A2C" w:rsidRPr="008C372E">
        <w:rPr>
          <w:i/>
          <w:szCs w:val="24"/>
          <w:u w:val="single"/>
          <w:lang w:val="fr-FR"/>
        </w:rPr>
        <w:t xml:space="preserve"> </w:t>
      </w:r>
      <w:r w:rsidR="006B6A2C" w:rsidRPr="008C372E">
        <w:t xml:space="preserve">Specia beneficiază la la momentul actual de o stare de conservare </w:t>
      </w:r>
      <w:r w:rsidR="006B6A2C" w:rsidRPr="008C372E">
        <w:rPr>
          <w:b/>
        </w:rPr>
        <w:t>nefavorabilă inadecvată</w:t>
      </w:r>
      <w:r w:rsidR="006B6A2C" w:rsidRPr="008C372E">
        <w:t xml:space="preserve">, cu o populație relativ scăzută, cuprinsă între 50 și 100 de indivizi, sub populația optimă, cu presiuni antropice de intensitate medie reprezentate prin </w:t>
      </w:r>
      <w:r w:rsidR="006B6A2C" w:rsidRPr="008C372E">
        <w:lastRenderedPageBreak/>
        <w:t>braconaj, poluare, pescuit de agrement, extragere de agregate minerale și modificarea structurii cursurilor de apă.</w:t>
      </w:r>
    </w:p>
    <w:p w:rsidR="00C26015" w:rsidRDefault="00C26015" w:rsidP="00CD49D4">
      <w:pPr>
        <w:ind w:firstLine="567"/>
      </w:pPr>
      <w:r w:rsidRPr="008C372E">
        <w:rPr>
          <w:i/>
          <w:szCs w:val="24"/>
          <w:u w:val="single"/>
          <w:lang w:val="fr-FR"/>
        </w:rPr>
        <w:t xml:space="preserve">Cobitis </w:t>
      </w:r>
      <w:r w:rsidR="00902D95" w:rsidRPr="008C372E">
        <w:rPr>
          <w:i/>
          <w:szCs w:val="24"/>
          <w:u w:val="single"/>
          <w:lang w:val="fr-FR"/>
        </w:rPr>
        <w:t>taenia</w:t>
      </w:r>
      <w:r w:rsidR="007468F0" w:rsidRPr="008C372E">
        <w:rPr>
          <w:i/>
          <w:szCs w:val="24"/>
          <w:u w:val="single"/>
          <w:lang w:val="fr-FR"/>
        </w:rPr>
        <w:t xml:space="preserve"> - zvârlugă</w:t>
      </w:r>
      <w:r w:rsidRPr="008C372E">
        <w:rPr>
          <w:i/>
          <w:szCs w:val="24"/>
          <w:u w:val="single"/>
          <w:lang w:val="fr-FR"/>
        </w:rPr>
        <w:t>.</w:t>
      </w:r>
      <w:r w:rsidR="006B6A2C" w:rsidRPr="008C372E">
        <w:t xml:space="preserve"> Specia beneficiază la la momentul actual de o stare de conservare </w:t>
      </w:r>
      <w:r w:rsidR="006B6A2C" w:rsidRPr="008C372E">
        <w:rPr>
          <w:b/>
        </w:rPr>
        <w:t>nefavorabilă inadecvată</w:t>
      </w:r>
      <w:r w:rsidR="006B6A2C" w:rsidRPr="008C372E">
        <w:t>, cu o populație relativ scăzută, cuprinsă între 50 și 100 de indivizi, sub populația optimă, cu presiuni antropice de intensitate medie reprezentate prin braconaj, poluare, pescuit de agrement, extragere de agregate minerale și modificarea structurii cursurilor de apă.</w:t>
      </w:r>
    </w:p>
    <w:p w:rsidR="00A536B3" w:rsidRPr="000109A2" w:rsidRDefault="00A536B3" w:rsidP="00B00969">
      <w:pPr>
        <w:pStyle w:val="Caption"/>
      </w:pPr>
      <w:r w:rsidRPr="000109A2">
        <w:t>H</w:t>
      </w:r>
      <w:r>
        <w:t xml:space="preserve">ărțile cu starea de conservar aspeciilor de interes comunitar sunt prezentate în Anexa </w:t>
      </w:r>
      <w:fldSimple w:instr=" SEQ Anexa \* ARABIC ">
        <w:r w:rsidR="00B00969">
          <w:rPr>
            <w:noProof/>
          </w:rPr>
          <w:t>27</w:t>
        </w:r>
      </w:fldSimple>
      <w:r>
        <w:t xml:space="preserve">, </w:t>
      </w:r>
      <w:r w:rsidR="00B00969">
        <w:t xml:space="preserve">Anexa </w:t>
      </w:r>
      <w:fldSimple w:instr=" SEQ Anexa \* ARABIC ">
        <w:r w:rsidR="00B00969">
          <w:rPr>
            <w:noProof/>
          </w:rPr>
          <w:t>28</w:t>
        </w:r>
      </w:fldSimple>
      <w:r w:rsidR="00B00969">
        <w:t xml:space="preserve"> și Anexa </w:t>
      </w:r>
      <w:fldSimple w:instr=" SEQ Anexa \* ARABIC ">
        <w:r w:rsidR="00B00969">
          <w:rPr>
            <w:noProof/>
          </w:rPr>
          <w:t>29</w:t>
        </w:r>
      </w:fldSimple>
      <w:r w:rsidR="00B00969">
        <w:t>.</w:t>
      </w:r>
      <w:r>
        <w:t xml:space="preserve"> </w:t>
      </w:r>
    </w:p>
    <w:p w:rsidR="00A536B3" w:rsidRPr="008C372E" w:rsidRDefault="00A536B3" w:rsidP="00CD49D4">
      <w:pPr>
        <w:ind w:firstLine="567"/>
        <w:rPr>
          <w:i/>
          <w:szCs w:val="24"/>
          <w:u w:val="single"/>
          <w:lang w:val="fr-FR"/>
        </w:rPr>
      </w:pPr>
    </w:p>
    <w:p w:rsidR="00C26015" w:rsidRPr="008C372E" w:rsidRDefault="00C26015" w:rsidP="00C26015">
      <w:pPr>
        <w:rPr>
          <w:b/>
          <w:i/>
          <w:noProof/>
          <w:szCs w:val="24"/>
        </w:rPr>
      </w:pPr>
    </w:p>
    <w:p w:rsidR="002A7279" w:rsidRPr="008C372E" w:rsidRDefault="002A7279" w:rsidP="008A7FAE">
      <w:pPr>
        <w:ind w:firstLine="567"/>
        <w:rPr>
          <w:b/>
          <w:i/>
          <w:noProof/>
          <w:szCs w:val="24"/>
        </w:rPr>
      </w:pPr>
    </w:p>
    <w:p w:rsidR="00680C13" w:rsidRPr="008C372E" w:rsidRDefault="00680C13" w:rsidP="008A7FAE">
      <w:pPr>
        <w:ind w:firstLine="709"/>
        <w:rPr>
          <w:b/>
          <w:i/>
          <w:noProof/>
          <w:szCs w:val="24"/>
        </w:rPr>
      </w:pPr>
    </w:p>
    <w:p w:rsidR="002A7279" w:rsidRPr="008C372E" w:rsidRDefault="002A7279" w:rsidP="008A7FAE">
      <w:pPr>
        <w:ind w:firstLine="709"/>
        <w:rPr>
          <w:szCs w:val="24"/>
        </w:rPr>
      </w:pPr>
    </w:p>
    <w:p w:rsidR="00F504E1" w:rsidRPr="008C372E" w:rsidRDefault="00F504E1" w:rsidP="008A7FAE">
      <w:pPr>
        <w:jc w:val="left"/>
        <w:rPr>
          <w:rFonts w:eastAsia="SimSun"/>
          <w:b/>
          <w:bCs/>
          <w:caps/>
          <w:kern w:val="28"/>
          <w:szCs w:val="24"/>
          <w:lang w:eastAsia="de-DE"/>
        </w:rPr>
      </w:pPr>
      <w:r w:rsidRPr="008C372E">
        <w:rPr>
          <w:szCs w:val="24"/>
        </w:rPr>
        <w:br w:type="page"/>
      </w:r>
    </w:p>
    <w:p w:rsidR="00F504E1" w:rsidRPr="008C372E" w:rsidRDefault="00F504E1" w:rsidP="008A7FAE">
      <w:pPr>
        <w:pStyle w:val="OTCap"/>
        <w:numPr>
          <w:ilvl w:val="0"/>
          <w:numId w:val="0"/>
        </w:numPr>
        <w:spacing w:before="0" w:after="0"/>
        <w:ind w:left="567"/>
        <w:jc w:val="center"/>
        <w:rPr>
          <w:rFonts w:ascii="Times New Roman" w:hAnsi="Times New Roman"/>
          <w:sz w:val="24"/>
          <w:lang w:val="ro-RO"/>
        </w:rPr>
      </w:pPr>
      <w:bookmarkStart w:id="44" w:name="_Toc436374679"/>
      <w:r w:rsidRPr="008C372E">
        <w:rPr>
          <w:rFonts w:ascii="Times New Roman" w:hAnsi="Times New Roman"/>
          <w:sz w:val="24"/>
          <w:lang w:val="ro-RO"/>
        </w:rPr>
        <w:lastRenderedPageBreak/>
        <w:t>CAPITOLUL 4</w:t>
      </w:r>
      <w:bookmarkEnd w:id="44"/>
    </w:p>
    <w:p w:rsidR="007A2C47" w:rsidRPr="008C372E" w:rsidRDefault="007A2C47" w:rsidP="008A7FAE">
      <w:pPr>
        <w:pStyle w:val="OTCap"/>
        <w:numPr>
          <w:ilvl w:val="0"/>
          <w:numId w:val="0"/>
        </w:numPr>
        <w:spacing w:before="0" w:after="0"/>
        <w:ind w:left="567"/>
        <w:jc w:val="center"/>
        <w:rPr>
          <w:rFonts w:ascii="Times New Roman" w:hAnsi="Times New Roman"/>
          <w:sz w:val="24"/>
          <w:lang w:val="ro-RO"/>
        </w:rPr>
      </w:pPr>
      <w:bookmarkStart w:id="45" w:name="_Toc436374680"/>
      <w:r w:rsidRPr="008C372E">
        <w:rPr>
          <w:rFonts w:ascii="Times New Roman" w:hAnsi="Times New Roman"/>
          <w:sz w:val="24"/>
          <w:lang w:val="ro-RO"/>
        </w:rPr>
        <w:t>SCOPUL ȘI OBIECTIVELE PLANULUI DE MANAGEMENT</w:t>
      </w:r>
      <w:bookmarkEnd w:id="45"/>
    </w:p>
    <w:p w:rsidR="007A2C47" w:rsidRPr="008C372E" w:rsidRDefault="007A2C47" w:rsidP="008A7FAE">
      <w:pPr>
        <w:pStyle w:val="Capitol2"/>
        <w:spacing w:line="360" w:lineRule="auto"/>
        <w:rPr>
          <w:lang w:val="ro-RO"/>
        </w:rPr>
      </w:pPr>
    </w:p>
    <w:p w:rsidR="007A2C47" w:rsidRPr="008C372E" w:rsidRDefault="007A2C47" w:rsidP="008A7FAE">
      <w:pPr>
        <w:pStyle w:val="Capitol2"/>
        <w:spacing w:line="360" w:lineRule="auto"/>
        <w:ind w:firstLine="567"/>
        <w:rPr>
          <w:i w:val="0"/>
          <w:lang w:val="ro-RO"/>
        </w:rPr>
      </w:pPr>
      <w:bookmarkStart w:id="46" w:name="_Toc436374681"/>
      <w:r w:rsidRPr="008C372E">
        <w:rPr>
          <w:i w:val="0"/>
          <w:lang w:val="ro-RO"/>
        </w:rPr>
        <w:t>4.1</w:t>
      </w:r>
      <w:r w:rsidR="00CA3AA3" w:rsidRPr="008C372E">
        <w:rPr>
          <w:i w:val="0"/>
          <w:lang w:val="ro-RO"/>
        </w:rPr>
        <w:t>.</w:t>
      </w:r>
      <w:r w:rsidRPr="008C372E">
        <w:rPr>
          <w:i w:val="0"/>
          <w:lang w:val="ro-RO"/>
        </w:rPr>
        <w:t xml:space="preserve"> Scopul planului de management</w:t>
      </w:r>
      <w:bookmarkEnd w:id="46"/>
    </w:p>
    <w:p w:rsidR="007A2C47" w:rsidRPr="008C372E" w:rsidRDefault="007A2C47" w:rsidP="008A7FAE">
      <w:pPr>
        <w:pStyle w:val="Capitol2"/>
        <w:spacing w:line="360" w:lineRule="auto"/>
        <w:ind w:firstLine="567"/>
        <w:rPr>
          <w:lang w:val="ro-RO"/>
        </w:rPr>
      </w:pPr>
    </w:p>
    <w:p w:rsidR="007A2C47" w:rsidRPr="008C372E" w:rsidRDefault="007A2C47" w:rsidP="008A7FAE">
      <w:pPr>
        <w:ind w:firstLine="567"/>
        <w:rPr>
          <w:szCs w:val="24"/>
        </w:rPr>
      </w:pPr>
      <w:r w:rsidRPr="008C372E">
        <w:rPr>
          <w:szCs w:val="24"/>
        </w:rPr>
        <w:t xml:space="preserve">Pe baza informaţiilor prezentate în capitolele anterioare </w:t>
      </w:r>
      <w:r w:rsidR="00FD6C22" w:rsidRPr="008C372E">
        <w:rPr>
          <w:szCs w:val="24"/>
        </w:rPr>
        <w:t>și</w:t>
      </w:r>
      <w:r w:rsidRPr="008C372E">
        <w:rPr>
          <w:szCs w:val="24"/>
        </w:rPr>
        <w:t xml:space="preserve"> a evaluării efectuate referitor la nevoile de conservare a sitului, acest capitol descrie structura </w:t>
      </w:r>
      <w:r w:rsidR="00FD6C22" w:rsidRPr="008C372E">
        <w:rPr>
          <w:szCs w:val="24"/>
        </w:rPr>
        <w:t>și</w:t>
      </w:r>
      <w:r w:rsidRPr="008C372E">
        <w:rPr>
          <w:szCs w:val="24"/>
        </w:rPr>
        <w:t xml:space="preserve"> conţinutul componentei operaţionale a planului de management. Având în vedere domeniile variate care necesită a fi abordate în efortul de păstrare şi promovare a valorilor sitului, acestea au fost separate în obiective generale distincte. Obiectivele generale sunt apoi îm</w:t>
      </w:r>
      <w:r w:rsidR="002D5743" w:rsidRPr="008C372E">
        <w:rPr>
          <w:szCs w:val="24"/>
        </w:rPr>
        <w:t>părţite în obiective specifice – SMART -</w:t>
      </w:r>
      <w:r w:rsidRPr="008C372E">
        <w:rPr>
          <w:szCs w:val="24"/>
        </w:rPr>
        <w:t xml:space="preserve"> </w:t>
      </w:r>
      <w:r w:rsidR="00FD6C22" w:rsidRPr="008C372E">
        <w:rPr>
          <w:szCs w:val="24"/>
        </w:rPr>
        <w:t>și</w:t>
      </w:r>
      <w:r w:rsidRPr="008C372E">
        <w:rPr>
          <w:szCs w:val="24"/>
        </w:rPr>
        <w:t xml:space="preserve"> lista acţiunilor care trebuiesc implementate în vederea atingerii obiectivelor specifice de conservare. Mai jos este prezentată structura planului operaţional.</w:t>
      </w:r>
    </w:p>
    <w:p w:rsidR="007A2C47" w:rsidRPr="008C372E" w:rsidRDefault="00803A5A" w:rsidP="008A7FAE">
      <w:pPr>
        <w:ind w:firstLine="567"/>
        <w:rPr>
          <w:szCs w:val="24"/>
        </w:rPr>
      </w:pPr>
      <w:r w:rsidRPr="00803A5A">
        <w:rPr>
          <w:noProof/>
          <w:szCs w:val="24"/>
          <w:lang w:eastAsia="zh-CN"/>
        </w:rPr>
        <w:pict>
          <v:group id="Canvas 53" o:spid="_x0000_s1027" editas="canvas" style="position:absolute;left:0;text-align:left;margin-left:1.4pt;margin-top:49.2pt;width:447.75pt;height:318pt;z-index:-251656192" coordsize="56864,40386" wrapcoords="-72 -102 -72 21600 21636 21600 21636 -102 -72 -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6864;height:40386;visibility:visible" stroked="t">
              <v:fill o:detectmouseclick="t"/>
              <v:path o:connecttype="none"/>
            </v:shape>
            <v:shapetype id="_x0000_t202" coordsize="21600,21600" o:spt="202" path="m,l,21600r21600,l21600,xe">
              <v:stroke joinstyle="miter"/>
              <v:path gradientshapeok="t" o:connecttype="rect"/>
            </v:shapetype>
            <v:shape id="Text Box 4" o:spid="_x0000_s1029" type="#_x0000_t202" style="position:absolute;left:17189;top:381;width:24416;height:31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Lf8MA&#10;AADbAAAADwAAAGRycy9kb3ducmV2LnhtbESPQYvCMBSE7wv+h/AEb2tqDyrVWBZBFFRYdRc9Ppq3&#10;bbF5KU2s9d+bBcHjMDPfMPO0M5VoqXGlZQWjYQSCOLO65FzBz2n1OQXhPLLGyjIpeJCDdNH7mGOi&#10;7Z0P1B59LgKEXYIKCu/rREqXFWTQDW1NHLw/2xj0QTa51A3eA9xUMo6isTRYclgosKZlQdn1eDMK&#10;ztnl9/uxd7vNenJBN96uDmU3UmrQ775mIDx1/h1+tTdaQRzD/5fwA+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Lf8MAAADbAAAADwAAAAAAAAAAAAAAAACYAgAAZHJzL2Rv&#10;d25yZXYueG1sUEsFBgAAAAAEAAQA9QAAAIgDAAAAAA==&#10;" strokeweight="6pt">
              <v:stroke linestyle="thickBetweenThin"/>
              <v:textbox style="mso-next-textbox:#Text Box 4" inset="2.08439mm,1.0422mm,2.08439mm,1.0422mm">
                <w:txbxContent>
                  <w:p w:rsidR="00AF2573" w:rsidRDefault="00AF2573" w:rsidP="007A2C47">
                    <w:pPr>
                      <w:jc w:val="center"/>
                      <w:rPr>
                        <w:sz w:val="20"/>
                      </w:rPr>
                    </w:pPr>
                    <w:r>
                      <w:rPr>
                        <w:sz w:val="20"/>
                      </w:rPr>
                      <w:t>Scopul planului de management</w:t>
                    </w:r>
                  </w:p>
                </w:txbxContent>
              </v:textbox>
            </v:shape>
            <v:shape id="Text Box 5" o:spid="_x0000_s1030" type="#_x0000_t202" style="position:absolute;left:8267;top:5651;width:12948;height:38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nda8QA&#10;AADbAAAADwAAAGRycy9kb3ducmV2LnhtbESPQWvCQBSE70L/w/IEb7pRoUh0lVIorR4qaovXR/Y1&#10;SZN9u2RXE/31riB4HGbmG2ax6kwtztT40rKC8SgBQZxZXXKu4OfwMZyB8AFZY22ZFFzIw2r50ltg&#10;qm3LOzrvQy4ihH2KCooQXCqlzwoy6EfWEUfvzzYGQ5RNLnWDbYSbWk6S5FUaLDkuFOjovaCs2p+M&#10;Ave/bkv8ddl2OvuuTlXFm+vnUalBv3ubgwjUhWf40f7SCiZTuH+JP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J3WvEAAAA2wAAAA8AAAAAAAAAAAAAAAAAmAIAAGRycy9k&#10;b3ducmV2LnhtbFBLBQYAAAAABAAEAPUAAACJAwAAAAA=&#10;" filled="f" fillcolor="silver" strokeweight="4.5pt">
              <v:stroke linestyle="thickThin"/>
              <v:textbox style="mso-next-textbox:#Text Box 5" inset="2.08439mm,1.0422mm,2.08439mm,1.0422mm">
                <w:txbxContent>
                  <w:p w:rsidR="00AF2573" w:rsidRDefault="00AF2573" w:rsidP="007A2C47">
                    <w:pPr>
                      <w:jc w:val="center"/>
                      <w:rPr>
                        <w:sz w:val="18"/>
                        <w:szCs w:val="18"/>
                      </w:rPr>
                    </w:pPr>
                    <w:r>
                      <w:rPr>
                        <w:sz w:val="18"/>
                        <w:szCs w:val="18"/>
                      </w:rPr>
                      <w:t>Obiectiv general 1</w:t>
                    </w:r>
                  </w:p>
                </w:txbxContent>
              </v:textbox>
            </v:shape>
            <v:shape id="Text Box 6" o:spid="_x0000_s1031" type="#_x0000_t202" style="position:absolute;left:22929;top:5568;width:12935;height:38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BFH8UA&#10;AADbAAAADwAAAGRycy9kb3ducmV2LnhtbESPQWvCQBSE70L/w/IK3nRTKyVEV5GCWD1YaiteH9ln&#10;EpN9u2RXk/bXu4VCj8PMfMPMl71pxI1aX1lW8DROQBDnVldcKPj6XI9SED4ga2wsk4Jv8rBcPAzm&#10;mGnb8QfdDqEQEcI+QwVlCC6T0uclGfRj64ijd7atwRBlW0jdYhfhppGTJHmRBiuOCyU6ei0prw9X&#10;o8Bdtl2FR5e/P6f7+lrXvPvZnJQaPvarGYhAffgP/7XftILJFH6/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4EUfxQAAANsAAAAPAAAAAAAAAAAAAAAAAJgCAABkcnMv&#10;ZG93bnJldi54bWxQSwUGAAAAAAQABAD1AAAAigMAAAAA&#10;" filled="f" fillcolor="silver" strokeweight="4.5pt">
              <v:stroke linestyle="thickThin"/>
              <v:textbox style="mso-next-textbox:#Text Box 6" inset="2.08439mm,1.0422mm,2.08439mm,1.0422mm">
                <w:txbxContent>
                  <w:p w:rsidR="00AF2573" w:rsidRDefault="00AF2573" w:rsidP="007A2C47">
                    <w:pPr>
                      <w:jc w:val="center"/>
                      <w:rPr>
                        <w:sz w:val="18"/>
                        <w:szCs w:val="18"/>
                      </w:rPr>
                    </w:pPr>
                    <w:r>
                      <w:rPr>
                        <w:sz w:val="18"/>
                        <w:szCs w:val="18"/>
                      </w:rPr>
                      <w:t>Obiectiv general 2</w:t>
                    </w:r>
                  </w:p>
                </w:txbxContent>
              </v:textbox>
            </v:shape>
            <v:shape id="Text Box 7" o:spid="_x0000_s1032" type="#_x0000_t202" style="position:absolute;left:37427;top:5588;width:12890;height:39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zghMUA&#10;AADbAAAADwAAAGRycy9kb3ducmV2LnhtbESPQWvCQBSE70L/w/IK3nRTiyVEV5GCWD1YaiteH9ln&#10;EpN9u2RXk/bXu4VCj8PMfMPMl71pxI1aX1lW8DROQBDnVldcKPj6XI9SED4ga2wsk4Jv8rBcPAzm&#10;mGnb8QfdDqEQEcI+QwVlCC6T0uclGfRj64ijd7atwRBlW0jdYhfhppGTJHmRBiuOCyU6ei0prw9X&#10;o8Bdtl2FR5e/P6f7+lrXvPvZnJQaPvarGYhAffgP/7XftILJFH6/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OCExQAAANsAAAAPAAAAAAAAAAAAAAAAAJgCAABkcnMv&#10;ZG93bnJldi54bWxQSwUGAAAAAAQABAD1AAAAigMAAAAA&#10;" filled="f" fillcolor="silver" strokeweight="4.5pt">
              <v:stroke linestyle="thickThin"/>
              <v:textbox style="mso-next-textbox:#Text Box 7" inset="2.08439mm,1.0422mm,2.08439mm,1.0422mm">
                <w:txbxContent>
                  <w:p w:rsidR="00AF2573" w:rsidRDefault="00AF2573" w:rsidP="007A2C47">
                    <w:pPr>
                      <w:jc w:val="center"/>
                      <w:rPr>
                        <w:sz w:val="18"/>
                        <w:szCs w:val="18"/>
                      </w:rPr>
                    </w:pPr>
                    <w:r>
                      <w:rPr>
                        <w:sz w:val="18"/>
                        <w:szCs w:val="18"/>
                      </w:rPr>
                      <w:t>Obiectiv general 3</w:t>
                    </w:r>
                  </w:p>
                </w:txbxContent>
              </v:textbox>
            </v:shape>
            <v:shape id="Text Box 8" o:spid="_x0000_s1033" type="#_x0000_t202" style="position:absolute;left:20034;top:12579;width:17037;height:3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CN0MIA&#10;AADbAAAADwAAAGRycy9kb3ducmV2LnhtbESPUWvCMBSF3wf+h3CFva2pgkWqUUQQHPiybj/gtrk2&#10;xeYmNtF2/34ZDPZ4OOd8h7PdT7YXTxpC51jBIstBEDdOd9wq+Po8va1BhIissXdMCr4pwH43e9li&#10;qd3IH/SsYisShEOJCkyMvpQyNIYshsx54uRd3WAxJjm0Ug84Jrjt5TLPC2mx47Rg0NPRUHOrHlZB&#10;EWt3ufv8oOWp7nHt/XVl3pV6nU+HDYhIU/wP/7XPWsGygN8v6QfI3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4I3QwgAAANsAAAAPAAAAAAAAAAAAAAAAAJgCAABkcnMvZG93&#10;bnJldi54bWxQSwUGAAAAAAQABAD1AAAAhwMAAAAA&#10;" strokeweight="3pt">
              <v:stroke linestyle="thinThin"/>
              <v:textbox style="mso-next-textbox:#Text Box 8" inset="2.08439mm,1.0422mm,2.08439mm,1.0422mm">
                <w:txbxContent>
                  <w:p w:rsidR="00AF2573" w:rsidRDefault="00AF2573" w:rsidP="007A2C47">
                    <w:pPr>
                      <w:rPr>
                        <w:sz w:val="18"/>
                        <w:szCs w:val="18"/>
                      </w:rPr>
                    </w:pPr>
                    <w:r>
                      <w:rPr>
                        <w:sz w:val="18"/>
                        <w:szCs w:val="18"/>
                      </w:rPr>
                      <w:t>Obiectiv specific 2 - SMART</w:t>
                    </w:r>
                  </w:p>
                  <w:p w:rsidR="00AF2573" w:rsidRDefault="00AF2573" w:rsidP="007A2C47">
                    <w:pPr>
                      <w:rPr>
                        <w:i/>
                        <w:sz w:val="18"/>
                        <w:szCs w:val="18"/>
                      </w:rPr>
                    </w:pPr>
                  </w:p>
                </w:txbxContent>
              </v:textbox>
            </v:shape>
            <v:shape id="Text Box 9" o:spid="_x0000_s1034" type="#_x0000_t202" style="position:absolute;left:37966;top:12579;width:17158;height:3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woS8IA&#10;AADbAAAADwAAAGRycy9kb3ducmV2LnhtbESPUWvCMBSF3wX/Q7iCb5pOWCfVKCIIG+zFzh9wba5N&#10;WXMTm6yt/34RBns8nHO+w9nuR9uKnrrQOFbwssxAEFdON1wruHydFmsQISJrbB2TggcF2O+mky0W&#10;2g18pr6MtUgQDgUqMDH6QspQGbIYls4TJ+/mOosxya6WusMhwW0rV1mWS4sNpwWDno6Gqu/yxyrI&#10;49V93n120PJ0bXHt/e3VfCg1n42HDYhIY/wP/7XftYLVGzy/pB8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rChLwgAAANsAAAAPAAAAAAAAAAAAAAAAAJgCAABkcnMvZG93&#10;bnJldi54bWxQSwUGAAAAAAQABAD1AAAAhwMAAAAA&#10;" strokeweight="3pt">
              <v:stroke linestyle="thinThin"/>
              <v:textbox style="mso-next-textbox:#Text Box 9" inset="2.08439mm,1.0422mm,2.08439mm,1.0422mm">
                <w:txbxContent>
                  <w:p w:rsidR="00AF2573" w:rsidRDefault="00AF2573" w:rsidP="007A2C47">
                    <w:pPr>
                      <w:rPr>
                        <w:sz w:val="18"/>
                        <w:szCs w:val="18"/>
                      </w:rPr>
                    </w:pPr>
                    <w:r>
                      <w:rPr>
                        <w:sz w:val="18"/>
                        <w:szCs w:val="18"/>
                      </w:rPr>
                      <w:t>Obiectiv specific 3 - SMART</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2" o:spid="_x0000_s1037" type="#_x0000_t34" style="position:absolute;left:21355;top:-2674;width:1428;height:14656;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vdnMMAAADbAAAADwAAAGRycy9kb3ducmV2LnhtbESPQYvCMBSE7wv+h/CEva2puyBajaLC&#10;grIgaMXzs3k2xealNFHbf28WBI/DzHzDzBatrcSdGl86VjAcJCCIc6dLLhQcs9+vMQgfkDVWjklB&#10;Rx4W897HDFPtHryn+yEUIkLYp6jAhFCnUvrckEU/cDVx9C6usRiibAqpG3xEuK3kd5KMpMWS44LB&#10;mtaG8uvhZhXY1fo8Ph0nW5NVy+s+K3bdX7dT6rPfLqcgArXhHX61N1rBzwj+v8QfIO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73ZzDAAAA2wAAAA8AAAAAAAAAAAAA&#10;AAAAoQIAAGRycy9kb3ducmV2LnhtbFBLBQYAAAAABAAEAPkAAACRAwAAAAA=&#10;" adj="10080">
              <v:stroke endarrow="block"/>
            </v:shape>
            <v:shapetype id="_x0000_t32" coordsize="21600,21600" o:spt="32" o:oned="t" path="m,l21600,21600e" filled="f">
              <v:path arrowok="t" fillok="f" o:connecttype="none"/>
              <o:lock v:ext="edit" shapetype="t"/>
            </v:shapetype>
            <v:shape id="AutoShape 13" o:spid="_x0000_s1038" type="#_x0000_t32" style="position:absolute;left:28733;top:4603;width:1347;height:7;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J0qsYAAADbAAAADwAAAGRycy9kb3ducmV2LnhtbESPT2vCQBTE74LfYXlCL1I3VrSSuoq0&#10;FLSeGgXx9pp9+YPZtyG7jdFP7xaEHoeZ+Q2zWHWmEi01rrSsYDyKQBCnVpecKzjsP5/nIJxH1lhZ&#10;JgVXcrBa9nsLjLW98De1ic9FgLCLUUHhfR1L6dKCDLqRrYmDl9nGoA+yyaVu8BLgppIvUTSTBksO&#10;CwXW9F5Qek5+jYJZtdPJdOjsaeL36+y4vW2/fj6Uehp06zcQnjr/H360N1rB5BX+voQf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idKrGAAAA2wAAAA8AAAAAAAAA&#10;AAAAAAAAoQIAAGRycy9kb3ducmV2LnhtbFBLBQYAAAAABAAEAPkAAACUAwAAAAA=&#10;">
              <v:stroke endarrow="block"/>
            </v:shape>
            <v:shape id="AutoShape 14" o:spid="_x0000_s1039" type="#_x0000_t34" style="position:absolute;left:36804;top:-3467;width:1365;height:16173;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i28AAAADbAAAADwAAAGRycy9kb3ducmV2LnhtbERPTYvCMBC9C/sfwix400RdF6lGWQTB&#10;g4uovextbMa22Ey6TbT135uD4PHxvherzlbiTo0vHWsYDRUI4syZknMN6WkzmIHwAdlg5Zg0PMjD&#10;avnRW2BiXMsHuh9DLmII+wQ1FCHUiZQ+K8iiH7qaOHIX11gMETa5NA22MdxWcqzUt7RYcmwosKZ1&#10;Qdn1eLMafvdqn6rzoa0f669d2qr/v9sUte5/dj9zEIG68Ba/3FujYRLHxi/xB8jl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fiItvAAAAA2wAAAA8AAAAAAAAAAAAAAAAA&#10;oQIAAGRycy9kb3ducmV2LnhtbFBLBQYAAAAABAAEAPkAAACOAwAAAAA=&#10;" adj="10047">
              <v:stroke endarrow="block"/>
            </v:shape>
            <v:shape id="AutoShape 15" o:spid="_x0000_s1040" type="#_x0000_t34" style="position:absolute;left:11411;top:9053;width:2648;height:4019;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N9ecEAAADbAAAADwAAAGRycy9kb3ducmV2LnhtbESPT4vCMBTE74LfITzBm6bqorZrFCno&#10;ehP/7P3RvG27Ni+liVq/vREEj8PM/IZZrFpTiRs1rrSsYDSMQBBnVpecKzifNoM5COeRNVaWScGD&#10;HKyW3c4CE23vfKDb0eciQNglqKDwvk6kdFlBBt3Q1sTB+7ONQR9kk0vd4D3ATSXHUTSVBksOCwXW&#10;lBaUXY5Xo4D58huvp/vrF9rNNv7xafQ/S5Xq99r1NwhPrf+E3+2dVjCJ4fUl/AC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o315wQAAANsAAAAPAAAAAAAAAAAAAAAA&#10;AKECAABkcnMvZG93bnJldi54bWxQSwUGAAAAAAQABAD5AAAAjwMAAAAA&#10;" adj="10360">
              <v:stroke endarrow="block"/>
            </v:shape>
            <v:shape id="AutoShape 16" o:spid="_x0000_s1041" type="#_x0000_t34" style="position:absolute;left:20326;top:4157;width:2648;height:1381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tuPcEAAADbAAAADwAAAGRycy9kb3ducmV2LnhtbERPXWvCMBR9F/Yfwh34pulERq3G0onK&#10;QBDmBvPx0tw1Yc1NaaJ2/355EHw8nO9VObhWXKkP1rOCl2kGgrj22nKj4OtzN8lBhIissfVMCv4o&#10;QLl+Gq2w0P7GH3Q9xUakEA4FKjAxdoWUoTbkMEx9R5y4H987jAn2jdQ93lK4a+Usy16lQ8upwWBH&#10;G0P17+niFLz54+Jgv/PsbE212OZzR7tmr9T4eaiWICIN8SG+u9+1gnlan76kHy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C249wQAAANsAAAAPAAAAAAAAAAAAAAAA&#10;AKECAABkcnMvZG93bnJldi54bWxQSwUGAAAAAAQABAD5AAAAjwMAAAAA&#10;" adj="10360">
              <v:stroke endarrow="block"/>
            </v:shape>
            <v:shape id="AutoShape 17" o:spid="_x0000_s1042" type="#_x0000_t34" style="position:absolute;left:29318;top:-4834;width:2648;height:3180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fLpsMAAADbAAAADwAAAGRycy9kb3ducmV2LnhtbESPQWsCMRSE7wX/Q3hCbzWriKyrUVRq&#10;EQqFqqDHx+a5CW5elk2q6783hUKPw8x8w8yXnavFjdpgPSsYDjIQxKXXlisFx8P2LQcRIrLG2jMp&#10;eFCA5aL3MsdC+zt/020fK5EgHApUYGJsCilDachhGPiGOHkX3zqMSbaV1C3eE9zVcpRlE+nQclow&#10;2NDGUHnd/zgFa/81/bSnPDtbs5q+52NH2+pDqdd+t5qBiNTF//Bfe6cVjIfw+yX9ALl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Hy6bDAAAA2wAAAA8AAAAAAAAAAAAA&#10;AAAAoQIAAGRycy9kb3ducmV2LnhtbFBLBQYAAAAABAAEAPkAAACRAwAAAAA=&#10;" adj="10360">
              <v:stroke endarrow="block"/>
            </v:shape>
            <v:group id="Group 18" o:spid="_x0000_s1043" style="position:absolute;left:2121;top:13068;width:26435;height:25807" coordorigin="2056,5910" coordsize="3433,4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Text Box 19" o:spid="_x0000_s1044" type="#_x0000_t202" style="position:absolute;left:2056;top:5910;width:2208;height: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L6MEA&#10;AADbAAAADwAAAGRycy9kb3ducmV2LnhtbESP0YrCMBRE3wX/IVzBN5uquyLVKCIICvuiux9wba5N&#10;sbmJTdT695sFYR+HmTnDLNedbcSD2lA7VjDOchDEpdM1Vwp+vnejOYgQkTU2jknBiwKsV/3eEgvt&#10;nnykxylWIkE4FKjAxOgLKUNpyGLInCdO3sW1FmOSbSV1i88Et42c5PlMWqw5LRj0tDVUXk93q2AW&#10;z+7r5vONlrtzg3PvL5/moNRw0G0WICJ18T/8bu+1go8p/H1JP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Iy+jBAAAA2wAAAA8AAAAAAAAAAAAAAAAAmAIAAGRycy9kb3du&#10;cmV2LnhtbFBLBQYAAAAABAAEAPUAAACGAwAAAAA=&#10;" strokeweight="3pt">
                <v:stroke linestyle="thinThin"/>
                <v:textbox style="mso-next-textbox:#Text Box 19" inset="2.08439mm,1.0422mm,2.08439mm,1.0422mm">
                  <w:txbxContent>
                    <w:p w:rsidR="00AF2573" w:rsidRDefault="00AF2573" w:rsidP="007A2C47">
                      <w:pPr>
                        <w:rPr>
                          <w:sz w:val="18"/>
                          <w:szCs w:val="18"/>
                        </w:rPr>
                      </w:pPr>
                      <w:r>
                        <w:rPr>
                          <w:sz w:val="18"/>
                          <w:szCs w:val="18"/>
                        </w:rPr>
                        <w:t>Obiectiv specific 1 - SMART</w:t>
                      </w:r>
                    </w:p>
                  </w:txbxContent>
                </v:textbox>
              </v:shape>
              <v:shape id="Text Box 20" o:spid="_x0000_s1045" type="#_x0000_t202" style="position:absolute;left:2221;top:6945;width:3268;height:6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MbdsYA&#10;AADbAAAADwAAAGRycy9kb3ducmV2LnhtbESPT2vCQBTE74V+h+UJvdWNIhqiq1hLiwc9xCp4fGRf&#10;/mD2bZrdavTTu4LQ4zAzv2Fmi87U4kytqywrGPQjEMSZ1RUXCvY/X+8xCOeRNdaWScGVHCzmry8z&#10;TLS9cErnnS9EgLBLUEHpfZNI6bKSDLq+bYiDl9vWoA+yLaRu8RLgppbDKBpLgxWHhRIbWpWUnXZ/&#10;RsH36fAb79PbdvJBx0n6mW+2tzxW6q3XLacgPHX+P/xsr7WC0QgeX8IP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MbdsYAAADbAAAADwAAAAAAAAAAAAAAAACYAgAAZHJz&#10;L2Rvd25yZXYueG1sUEsFBgAAAAAEAAQA9QAAAIsDAAAAAA==&#10;">
                <v:textbox style="mso-next-textbox:#Text Box 20" inset="2.08439mm,1.0422mm,2.08439mm,1.0422mm">
                  <w:txbxContent>
                    <w:p w:rsidR="00AF2573" w:rsidRDefault="00AF2573" w:rsidP="007A2C47">
                      <w:pPr>
                        <w:rPr>
                          <w:b/>
                          <w:sz w:val="20"/>
                          <w:lang w:val="it-IT"/>
                        </w:rPr>
                      </w:pPr>
                      <w:r>
                        <w:rPr>
                          <w:b/>
                          <w:sz w:val="20"/>
                          <w:lang w:val="it-IT"/>
                        </w:rPr>
                        <w:t>Activitatea 1</w:t>
                      </w:r>
                    </w:p>
                    <w:p w:rsidR="00AF2573" w:rsidRDefault="00AF2573" w:rsidP="007A2C47">
                      <w:pPr>
                        <w:rPr>
                          <w:b/>
                          <w:sz w:val="20"/>
                          <w:lang w:val="it-IT"/>
                        </w:rPr>
                      </w:pPr>
                      <w:r>
                        <w:rPr>
                          <w:sz w:val="16"/>
                          <w:szCs w:val="16"/>
                          <w:lang w:val="it-IT"/>
                        </w:rPr>
                        <w:t>Prioritate, indicatori, perioada,responsabil</w:t>
                      </w:r>
                    </w:p>
                    <w:p w:rsidR="00AF2573" w:rsidRDefault="00AF2573" w:rsidP="007A2C47">
                      <w:pPr>
                        <w:rPr>
                          <w:sz w:val="20"/>
                          <w:lang w:val="it-IT"/>
                        </w:rPr>
                      </w:pPr>
                    </w:p>
                  </w:txbxContent>
                </v:textbox>
              </v:shape>
              <v:shape id="Text Box 21" o:spid="_x0000_s1046" type="#_x0000_t202" style="position:absolute;left:2221;top:7785;width:3268;height: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7cYA&#10;AADbAAAADwAAAGRycy9kb3ducmV2LnhtbESPT2vCQBTE74LfYXmF3nRTaTVEV9GWlh70kNSCx0f2&#10;5Q9m36bZraZ++q4geBxm5jfMYtWbRpyoc7VlBU/jCARxbnXNpYL91/soBuE8ssbGMin4Iwer5XCw&#10;wETbM6d0ynwpAoRdggoq79tESpdXZNCNbUscvMJ2Bn2QXSl1h+cAN42cRNFUGqw5LFTY0mtF+TH7&#10;NQo+jt8/8T697GYbOszSt2K7uxSxUo8P/XoOwlPv7+Fb+1MreH6B65fwA+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7cYAAADbAAAADwAAAAAAAAAAAAAAAACYAgAAZHJz&#10;L2Rvd25yZXYueG1sUEsFBgAAAAAEAAQA9QAAAIsDAAAAAA==&#10;">
                <v:textbox style="mso-next-textbox:#Text Box 21" inset="2.08439mm,1.0422mm,2.08439mm,1.0422mm">
                  <w:txbxContent>
                    <w:p w:rsidR="00AF2573" w:rsidRDefault="00AF2573" w:rsidP="007A2C47">
                      <w:pPr>
                        <w:rPr>
                          <w:b/>
                          <w:sz w:val="20"/>
                          <w:lang w:val="it-IT"/>
                        </w:rPr>
                      </w:pPr>
                      <w:r>
                        <w:rPr>
                          <w:b/>
                          <w:sz w:val="20"/>
                          <w:lang w:val="it-IT"/>
                        </w:rPr>
                        <w:t>Activitatea 2</w:t>
                      </w:r>
                    </w:p>
                    <w:p w:rsidR="00AF2573" w:rsidRDefault="00AF2573" w:rsidP="007A2C47">
                      <w:pPr>
                        <w:rPr>
                          <w:b/>
                          <w:sz w:val="20"/>
                          <w:lang w:val="it-IT"/>
                        </w:rPr>
                      </w:pPr>
                      <w:r>
                        <w:rPr>
                          <w:sz w:val="16"/>
                          <w:szCs w:val="16"/>
                          <w:lang w:val="it-IT"/>
                        </w:rPr>
                        <w:t>Prioritate, indicatori, perioada,responsabil</w:t>
                      </w:r>
                    </w:p>
                    <w:p w:rsidR="00AF2573" w:rsidRDefault="00AF2573" w:rsidP="007A2C47">
                      <w:pPr>
                        <w:rPr>
                          <w:sz w:val="20"/>
                          <w:lang w:val="it-IT"/>
                        </w:rPr>
                      </w:pPr>
                    </w:p>
                  </w:txbxContent>
                </v:textbox>
              </v:shape>
              <v:shape id="Text Box 22" o:spid="_x0000_s1047" type="#_x0000_t202" style="position:absolute;left:2221;top:8655;width:3253;height: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0gmsYA&#10;AADbAAAADwAAAGRycy9kb3ducmV2LnhtbESPT2vCQBTE74V+h+UVvNVNS9EQ3QTbUvGgh1gLPT6y&#10;L38w+zbNrhr99K4g9DjMzG+YeTaYVhypd41lBS/jCARxYXXDlYLd99dzDMJ5ZI2tZVJwJgdZ+vgw&#10;x0TbE+d03PpKBAi7BBXU3neJlK6oyaAb2444eKXtDfog+0rqHk8Bblr5GkUTabDhsFBjRx81Ffvt&#10;wShY7n/+4l1+2Uzf6Xeaf5brzaWMlRo9DYsZCE+D/w/f2yut4G0Cty/hB8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0gmsYAAADbAAAADwAAAAAAAAAAAAAAAACYAgAAZHJz&#10;L2Rvd25yZXYueG1sUEsFBgAAAAAEAAQA9QAAAIsDAAAAAA==&#10;">
                <v:textbox style="mso-next-textbox:#Text Box 22" inset="2.08439mm,1.0422mm,2.08439mm,1.0422mm">
                  <w:txbxContent>
                    <w:p w:rsidR="00AF2573" w:rsidRDefault="00AF2573" w:rsidP="007A2C47">
                      <w:pPr>
                        <w:rPr>
                          <w:b/>
                          <w:sz w:val="20"/>
                          <w:lang w:val="it-IT"/>
                        </w:rPr>
                      </w:pPr>
                      <w:r>
                        <w:rPr>
                          <w:b/>
                          <w:sz w:val="20"/>
                          <w:lang w:val="it-IT"/>
                        </w:rPr>
                        <w:t>Activitatea 3</w:t>
                      </w:r>
                    </w:p>
                    <w:p w:rsidR="00AF2573" w:rsidRDefault="00AF2573" w:rsidP="007A2C47">
                      <w:pPr>
                        <w:rPr>
                          <w:b/>
                          <w:sz w:val="20"/>
                          <w:lang w:val="it-IT"/>
                        </w:rPr>
                      </w:pPr>
                      <w:r>
                        <w:rPr>
                          <w:sz w:val="16"/>
                          <w:szCs w:val="16"/>
                          <w:lang w:val="it-IT"/>
                        </w:rPr>
                        <w:t>Prioritate, indicatori, perioada,responsabil</w:t>
                      </w:r>
                    </w:p>
                    <w:p w:rsidR="00AF2573" w:rsidRDefault="00AF2573" w:rsidP="007A2C47">
                      <w:pPr>
                        <w:rPr>
                          <w:sz w:val="20"/>
                          <w:lang w:val="it-IT"/>
                        </w:rPr>
                      </w:pPr>
                    </w:p>
                  </w:txbxContent>
                </v:textbox>
              </v:shape>
              <v:shape id="Text Box 23" o:spid="_x0000_s1048" type="#_x0000_t202" style="position:absolute;left:2221;top:9525;width:3253;height: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FAcYA&#10;AADbAAAADwAAAGRycy9kb3ducmV2LnhtbESPzWvCQBTE7wX/h+UJ3uqmIk2IrtJWlB7qIX6Ax0f2&#10;5QOzb2N21dS/vlso9DjMzG+Y+bI3jbhR52rLCl7GEQji3OqaSwWH/fo5AeE8ssbGMin4JgfLxeBp&#10;jqm2d87otvOlCBB2KSqovG9TKV1ekUE3ti1x8ArbGfRBdqXUHd4D3DRyEkWv0mDNYaHClj4qys+7&#10;q1GwOR8vySF7bON3OsXZqvjaPopEqdGwf5uB8NT7//Bf+1MrmMbw+yX8AL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GFAcYAAADbAAAADwAAAAAAAAAAAAAAAACYAgAAZHJz&#10;L2Rvd25yZXYueG1sUEsFBgAAAAAEAAQA9QAAAIsDAAAAAA==&#10;">
                <v:textbox style="mso-next-textbox:#Text Box 23" inset="2.08439mm,1.0422mm,2.08439mm,1.0422mm">
                  <w:txbxContent>
                    <w:p w:rsidR="00AF2573" w:rsidRDefault="00AF2573" w:rsidP="007A2C47">
                      <w:pPr>
                        <w:rPr>
                          <w:b/>
                          <w:sz w:val="20"/>
                          <w:lang w:val="it-IT"/>
                        </w:rPr>
                      </w:pPr>
                      <w:r>
                        <w:rPr>
                          <w:b/>
                          <w:sz w:val="20"/>
                          <w:lang w:val="it-IT"/>
                        </w:rPr>
                        <w:t xml:space="preserve">Activitatea 4 </w:t>
                      </w:r>
                    </w:p>
                    <w:p w:rsidR="00AF2573" w:rsidRDefault="00AF2573" w:rsidP="007A2C47">
                      <w:pPr>
                        <w:rPr>
                          <w:b/>
                          <w:sz w:val="20"/>
                          <w:lang w:val="it-IT"/>
                        </w:rPr>
                      </w:pPr>
                      <w:r>
                        <w:rPr>
                          <w:sz w:val="16"/>
                          <w:szCs w:val="16"/>
                          <w:lang w:val="it-IT"/>
                        </w:rPr>
                        <w:t>Prioritate, indicatori, perioada,responsabil</w:t>
                      </w:r>
                    </w:p>
                    <w:p w:rsidR="00AF2573" w:rsidRDefault="00AF2573" w:rsidP="007A2C47">
                      <w:pPr>
                        <w:rPr>
                          <w:sz w:val="20"/>
                          <w:lang w:val="it-IT"/>
                        </w:rPr>
                      </w:pPr>
                    </w:p>
                  </w:txbxContent>
                </v:textbox>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AutoShape 24" o:spid="_x0000_s1049" type="#_x0000_t35" style="position:absolute;left:2427;top:6394;width:675;height:1087;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E0ksEAAADbAAAADwAAAGRycy9kb3ducmV2LnhtbERP3WrCMBS+H/gO4QjezbQiZVSjqKAo&#10;u5rzAc6aY1tNTmoStdvTLxeDXX58//Nlb414kA+tYwX5OANBXDndcq3g9Ll9fQMRIrJG45gUfFOA&#10;5WLwMsdSuyd/0OMYa5FCOJSooImxK6UMVUMWw9h1xIk7O28xJuhrqT0+U7g1cpJlhbTYcmposKNN&#10;Q9X1eLcKvtrC5Pnqdtm9b/36cC+u5sedlBoN+9UMRKQ+/ov/3HutYJrGpi/pB8jF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0TSSwQAAANsAAAAPAAAAAAAAAAAAAAAA&#10;AKECAABkcnMvZG93bnJldi54bWxQSwUGAAAAAAQABAD5AAAAjwMAAAAA&#10;" adj="5024,28754">
                <v:stroke endarrow="block"/>
              </v:shape>
              <v:shape id="AutoShape 25" o:spid="_x0000_s1050" type="#_x0000_t35" style="position:absolute;left:2007;top:6814;width:1515;height:1087;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ZSp8QAAADbAAAADwAAAGRycy9kb3ducmV2LnhtbESPwWrDMBBE74X+g9hCbo3cEJfWtWxC&#10;IMTQU+JeclusrS1srYylJE6+vioUehxm5g2Tl7MdxIUmbxwreFkmIIgbpw23Cr7q3fMbCB+QNQ6O&#10;ScGNPJTF40OOmXZXPtDlGFoRIewzVNCFMGZS+qYji37pRuLofbvJYohyaqWe8BrhdpCrJHmVFg3H&#10;hQ5H2nbU9MezVdAOh/muP3tzSlNTjebErq73Si2e5s0HiEBz+A//tSutYP0Ov1/iD5D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plKnxAAAANsAAAAPAAAAAAAAAAAA&#10;AAAAAKECAABkcnMvZG93bnJldi54bWxQSwUGAAAAAAQABAD5AAAAkgMAAAAA&#10;" adj="2252,28754">
                <v:stroke endarrow="block"/>
              </v:shape>
              <v:shape id="AutoShape 26" o:spid="_x0000_s1051" type="#_x0000_t35" style="position:absolute;left:1572;top:7249;width:2385;height:1087;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gOMQAAADbAAAADwAAAGRycy9kb3ducmV2LnhtbESP3WoCMRSE7wt9h3AK3tWsBa2sRikW&#10;QRARf7D07rA5brbdnGyTqOvbG0Ho5TAz3zDjaWtrcSYfKscKet0MBHHhdMWlgv1u/joEESKyxtox&#10;KbhSgOnk+WmMuXYX3tB5G0uRIBxyVGBibHIpQ2HIYui6hjh5R+ctxiR9KbXHS4LbWr5l2UBarDgt&#10;GGxoZqj43Z6sgu+f9UlWy3eNh9V85tkMvsrPP6U6L+3HCESkNv6HH+2FVtDvwf1L+gFy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5aA4xAAAANsAAAAPAAAAAAAAAAAA&#10;AAAAAKECAABkcnMvZG93bnJldi54bWxQSwUGAAAAAAQABAD5AAAAkgMAAAAA&#10;" adj="1421,28754">
                <v:stroke endarrow="block"/>
              </v:shape>
              <v:shape id="AutoShape 27" o:spid="_x0000_s1052" type="#_x0000_t35" style="position:absolute;left:1137;top:7684;width:3255;height:1087;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SjlsUAAADbAAAADwAAAGRycy9kb3ducmV2LnhtbESPQWvCQBSE7wX/w/KE3upGoSqpq4i2&#10;ReqlJh7a22v2mQ1m34bs1sR/3xWEHoeZ+YZZrHpbiwu1vnKsYDxKQBAXTldcKjjmb09zED4ga6wd&#10;k4IreVgtBw8LTLXr+ECXLJQiQtinqMCE0KRS+sKQRT9yDXH0Tq61GKJsS6lb7CLc1nKSJFNpseK4&#10;YLChjaHinP1aBetN9e0+jtPX93yb742efdZfP51Sj8N+/QIiUB/+w/f2Tit4nsDtS/wB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ySjlsUAAADbAAAADwAAAAAAAAAA&#10;AAAAAAChAgAAZHJzL2Rvd25yZXYueG1sUEsFBgAAAAAEAAQA+QAAAJMDAAAAAA==&#10;" adj="1041,28754">
                <v:stroke endarrow="block"/>
              </v:shape>
            </v:group>
            <w10:wrap type="tight"/>
          </v:group>
        </w:pict>
      </w:r>
    </w:p>
    <w:p w:rsidR="00641E15" w:rsidRPr="008C372E" w:rsidRDefault="00641E15" w:rsidP="002A7279">
      <w:pPr>
        <w:rPr>
          <w:szCs w:val="24"/>
          <w:highlight w:val="yellow"/>
        </w:rPr>
      </w:pPr>
    </w:p>
    <w:p w:rsidR="00641E15" w:rsidRPr="008C372E" w:rsidRDefault="00641E15" w:rsidP="008A7FAE">
      <w:pPr>
        <w:ind w:firstLine="709"/>
        <w:rPr>
          <w:szCs w:val="24"/>
          <w:highlight w:val="yellow"/>
        </w:rPr>
      </w:pPr>
    </w:p>
    <w:p w:rsidR="00641E15" w:rsidRPr="008C372E" w:rsidRDefault="00641E15" w:rsidP="008A7FAE">
      <w:pPr>
        <w:ind w:firstLine="709"/>
        <w:rPr>
          <w:szCs w:val="24"/>
          <w:highlight w:val="yellow"/>
        </w:rPr>
      </w:pPr>
    </w:p>
    <w:p w:rsidR="00641E15" w:rsidRPr="008C372E" w:rsidRDefault="00641E15" w:rsidP="008A7FAE">
      <w:pPr>
        <w:ind w:firstLine="709"/>
        <w:rPr>
          <w:szCs w:val="24"/>
          <w:highlight w:val="yellow"/>
        </w:rPr>
      </w:pPr>
    </w:p>
    <w:p w:rsidR="00E836C8" w:rsidRPr="008C372E" w:rsidRDefault="00E836C8" w:rsidP="00E836C8">
      <w:pPr>
        <w:ind w:firstLine="567"/>
        <w:rPr>
          <w:b/>
          <w:szCs w:val="24"/>
        </w:rPr>
      </w:pPr>
      <w:r w:rsidRPr="008C372E">
        <w:rPr>
          <w:szCs w:val="24"/>
        </w:rPr>
        <w:lastRenderedPageBreak/>
        <w:t xml:space="preserve">Scopul managementului ROSCI0068 Diosig </w:t>
      </w:r>
      <w:r w:rsidRPr="008C372E">
        <w:rPr>
          <w:b/>
          <w:szCs w:val="24"/>
        </w:rPr>
        <w:t>îl constituie conservarea habitatelor și speciilor de interes comunitar prezente aici și dezvoltarea durabilă a comunităților din zonă prin păstrarea activităților tradiționale și ecoturism.</w:t>
      </w:r>
    </w:p>
    <w:p w:rsidR="00E836C8" w:rsidRPr="008C372E" w:rsidRDefault="00E836C8" w:rsidP="00E836C8">
      <w:pPr>
        <w:pStyle w:val="Heading2"/>
        <w:spacing w:before="0"/>
        <w:ind w:firstLine="567"/>
        <w:rPr>
          <w:szCs w:val="24"/>
        </w:rPr>
      </w:pPr>
      <w:bookmarkStart w:id="47" w:name="_Toc429405003"/>
    </w:p>
    <w:p w:rsidR="00E836C8" w:rsidRPr="008C372E" w:rsidRDefault="00E836C8" w:rsidP="00E836C8">
      <w:pPr>
        <w:pStyle w:val="Heading2"/>
        <w:spacing w:before="0"/>
        <w:ind w:firstLine="567"/>
        <w:rPr>
          <w:szCs w:val="24"/>
        </w:rPr>
      </w:pPr>
      <w:bookmarkStart w:id="48" w:name="_Toc436374682"/>
      <w:r w:rsidRPr="008C372E">
        <w:rPr>
          <w:szCs w:val="24"/>
        </w:rPr>
        <w:t>4.2. Obiective generale și specifice</w:t>
      </w:r>
      <w:bookmarkEnd w:id="47"/>
      <w:bookmarkEnd w:id="48"/>
    </w:p>
    <w:p w:rsidR="00E836C8" w:rsidRPr="008C372E" w:rsidRDefault="00E836C8" w:rsidP="00E836C8">
      <w:pPr>
        <w:pStyle w:val="Heading3"/>
        <w:spacing w:before="0"/>
        <w:ind w:firstLine="567"/>
        <w:rPr>
          <w:szCs w:val="24"/>
        </w:rPr>
      </w:pPr>
      <w:bookmarkStart w:id="49" w:name="_Toc429405004"/>
      <w:bookmarkStart w:id="50" w:name="_Toc436374683"/>
      <w:r w:rsidRPr="008C372E">
        <w:rPr>
          <w:szCs w:val="24"/>
        </w:rPr>
        <w:t>4.2.1. Obiective generale</w:t>
      </w:r>
      <w:bookmarkEnd w:id="49"/>
      <w:bookmarkEnd w:id="50"/>
    </w:p>
    <w:p w:rsidR="00E836C8" w:rsidRPr="008C372E" w:rsidRDefault="00E836C8" w:rsidP="00E836C8">
      <w:pPr>
        <w:ind w:firstLine="567"/>
        <w:rPr>
          <w:szCs w:val="24"/>
          <w:lang w:val="it-IT"/>
        </w:rPr>
      </w:pPr>
      <w:r w:rsidRPr="008C372E">
        <w:rPr>
          <w:szCs w:val="24"/>
          <w:lang w:val="it-IT"/>
        </w:rPr>
        <w:t>Pentru definirea obiectivelor generale ale planului de management se vor aborda 4 teme pe perioada implementării. Cele patru teme sunt:</w:t>
      </w:r>
    </w:p>
    <w:p w:rsidR="00E836C8" w:rsidRPr="008C372E" w:rsidRDefault="00E836C8" w:rsidP="00E836C8">
      <w:pPr>
        <w:autoSpaceDE w:val="0"/>
        <w:autoSpaceDN w:val="0"/>
        <w:adjustRightInd w:val="0"/>
        <w:ind w:firstLine="567"/>
        <w:contextualSpacing/>
        <w:rPr>
          <w:b/>
          <w:szCs w:val="24"/>
        </w:rPr>
      </w:pPr>
      <w:r w:rsidRPr="008C372E">
        <w:rPr>
          <w:szCs w:val="24"/>
        </w:rPr>
        <w:t>TM 1- Managementul biodiversităţii</w:t>
      </w:r>
      <w:r w:rsidRPr="008C372E">
        <w:rPr>
          <w:b/>
          <w:szCs w:val="24"/>
        </w:rPr>
        <w:t>;</w:t>
      </w:r>
    </w:p>
    <w:p w:rsidR="00E836C8" w:rsidRPr="008C372E" w:rsidRDefault="00E836C8" w:rsidP="00E836C8">
      <w:pPr>
        <w:autoSpaceDE w:val="0"/>
        <w:autoSpaceDN w:val="0"/>
        <w:adjustRightInd w:val="0"/>
        <w:ind w:firstLine="567"/>
        <w:contextualSpacing/>
        <w:rPr>
          <w:b/>
          <w:szCs w:val="24"/>
        </w:rPr>
      </w:pPr>
      <w:r w:rsidRPr="008C372E">
        <w:rPr>
          <w:szCs w:val="24"/>
        </w:rPr>
        <w:t>TM 2 – Dezvoltare durabilă</w:t>
      </w:r>
      <w:r w:rsidRPr="008C372E">
        <w:rPr>
          <w:b/>
          <w:szCs w:val="24"/>
        </w:rPr>
        <w:t>;</w:t>
      </w:r>
    </w:p>
    <w:p w:rsidR="00E836C8" w:rsidRPr="008C372E" w:rsidRDefault="00E836C8" w:rsidP="00E836C8">
      <w:pPr>
        <w:autoSpaceDE w:val="0"/>
        <w:autoSpaceDN w:val="0"/>
        <w:adjustRightInd w:val="0"/>
        <w:ind w:firstLine="567"/>
        <w:contextualSpacing/>
        <w:rPr>
          <w:b/>
          <w:szCs w:val="24"/>
        </w:rPr>
      </w:pPr>
      <w:r w:rsidRPr="008C372E">
        <w:rPr>
          <w:szCs w:val="24"/>
        </w:rPr>
        <w:t>TM 3 - Conştientizare și educaţie;</w:t>
      </w:r>
    </w:p>
    <w:p w:rsidR="00E836C8" w:rsidRPr="008C372E" w:rsidRDefault="00E836C8" w:rsidP="00E836C8">
      <w:pPr>
        <w:autoSpaceDE w:val="0"/>
        <w:autoSpaceDN w:val="0"/>
        <w:adjustRightInd w:val="0"/>
        <w:ind w:firstLine="567"/>
        <w:contextualSpacing/>
        <w:rPr>
          <w:b/>
          <w:szCs w:val="24"/>
        </w:rPr>
      </w:pPr>
      <w:r w:rsidRPr="008C372E">
        <w:rPr>
          <w:szCs w:val="24"/>
        </w:rPr>
        <w:t>TM 4 - Administrarea și managementul efectiv al sitului</w:t>
      </w:r>
    </w:p>
    <w:p w:rsidR="00E836C8" w:rsidRPr="008C372E" w:rsidRDefault="00440DD5" w:rsidP="00E836C8">
      <w:pPr>
        <w:pStyle w:val="Caption"/>
        <w:spacing w:before="0" w:after="0" w:line="360" w:lineRule="auto"/>
        <w:jc w:val="right"/>
        <w:rPr>
          <w:b/>
          <w:noProof/>
          <w:color w:val="auto"/>
          <w:szCs w:val="24"/>
        </w:rPr>
      </w:pPr>
      <w:r w:rsidRPr="008C372E">
        <w:rPr>
          <w:b/>
          <w:color w:val="auto"/>
          <w:szCs w:val="24"/>
        </w:rPr>
        <w:t>Tabel</w:t>
      </w:r>
      <w:r w:rsidR="00E836C8" w:rsidRPr="008C372E">
        <w:rPr>
          <w:b/>
          <w:color w:val="auto"/>
          <w:szCs w:val="24"/>
        </w:rPr>
        <w:t xml:space="preserve"> </w:t>
      </w:r>
      <w:r w:rsidR="005D0739" w:rsidRPr="008C372E">
        <w:rPr>
          <w:b/>
          <w:color w:val="auto"/>
          <w:szCs w:val="24"/>
        </w:rPr>
        <w:t>1</w:t>
      </w:r>
      <w:r w:rsidR="00C23A74" w:rsidRPr="008C372E">
        <w:rPr>
          <w:b/>
          <w:color w:val="auto"/>
          <w:szCs w:val="24"/>
        </w:rPr>
        <w:t>2</w:t>
      </w:r>
      <w:r w:rsidRPr="008C372E">
        <w:rPr>
          <w:b/>
          <w:noProof/>
          <w:color w:val="auto"/>
          <w:szCs w:val="24"/>
        </w:rPr>
        <w:t>.</w:t>
      </w:r>
    </w:p>
    <w:p w:rsidR="00E836C8" w:rsidRPr="008C372E" w:rsidRDefault="00E836C8" w:rsidP="00E836C8">
      <w:pPr>
        <w:pStyle w:val="Caption"/>
        <w:spacing w:before="0" w:after="0" w:line="360" w:lineRule="auto"/>
        <w:jc w:val="center"/>
        <w:rPr>
          <w:b/>
          <w:color w:val="auto"/>
          <w:szCs w:val="24"/>
          <w:lang w:val="it-IT"/>
        </w:rPr>
      </w:pPr>
      <w:r w:rsidRPr="008C372E">
        <w:rPr>
          <w:b/>
          <w:color w:val="auto"/>
          <w:szCs w:val="24"/>
          <w:lang w:val="it-IT"/>
        </w:rPr>
        <w:t>Obiective generale și specifice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08"/>
        <w:gridCol w:w="2492"/>
        <w:gridCol w:w="2138"/>
        <w:gridCol w:w="2432"/>
      </w:tblGrid>
      <w:tr w:rsidR="00E836C8" w:rsidRPr="008C372E" w:rsidTr="00F504E1">
        <w:trPr>
          <w:cantSplit/>
          <w:trHeight w:val="41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E836C8" w:rsidRPr="008C372E" w:rsidRDefault="00E836C8" w:rsidP="00E836C8">
            <w:pPr>
              <w:jc w:val="center"/>
              <w:rPr>
                <w:b/>
                <w:szCs w:val="24"/>
              </w:rPr>
            </w:pPr>
            <w:r w:rsidRPr="008C372E">
              <w:rPr>
                <w:b/>
                <w:szCs w:val="24"/>
              </w:rPr>
              <w:t>Teme</w:t>
            </w:r>
          </w:p>
        </w:tc>
      </w:tr>
      <w:tr w:rsidR="00E836C8" w:rsidRPr="008C372E" w:rsidTr="00E62782">
        <w:trPr>
          <w:cantSplit/>
          <w:jc w:val="center"/>
        </w:trPr>
        <w:tc>
          <w:tcPr>
            <w:tcW w:w="1209" w:type="pct"/>
            <w:tcBorders>
              <w:top w:val="single" w:sz="4" w:space="0" w:color="auto"/>
              <w:left w:val="single" w:sz="4" w:space="0" w:color="auto"/>
              <w:bottom w:val="single" w:sz="4" w:space="0" w:color="auto"/>
              <w:right w:val="single" w:sz="4" w:space="0" w:color="auto"/>
            </w:tcBorders>
            <w:hideMark/>
          </w:tcPr>
          <w:p w:rsidR="00E836C8" w:rsidRPr="008C372E" w:rsidRDefault="00E836C8" w:rsidP="00E836C8">
            <w:pPr>
              <w:jc w:val="center"/>
              <w:rPr>
                <w:szCs w:val="24"/>
              </w:rPr>
            </w:pPr>
            <w:r w:rsidRPr="008C372E">
              <w:rPr>
                <w:szCs w:val="24"/>
              </w:rPr>
              <w:t>TM 1. Managementul biodiversităţii</w:t>
            </w:r>
          </w:p>
        </w:tc>
        <w:tc>
          <w:tcPr>
            <w:tcW w:w="1336" w:type="pct"/>
            <w:tcBorders>
              <w:top w:val="single" w:sz="4" w:space="0" w:color="auto"/>
              <w:left w:val="single" w:sz="4" w:space="0" w:color="auto"/>
              <w:bottom w:val="single" w:sz="4" w:space="0" w:color="auto"/>
              <w:right w:val="single" w:sz="4" w:space="0" w:color="auto"/>
            </w:tcBorders>
            <w:hideMark/>
          </w:tcPr>
          <w:p w:rsidR="00E836C8" w:rsidRPr="008C372E" w:rsidRDefault="00E836C8" w:rsidP="00E836C8">
            <w:pPr>
              <w:jc w:val="center"/>
              <w:rPr>
                <w:szCs w:val="24"/>
              </w:rPr>
            </w:pPr>
            <w:r w:rsidRPr="008C372E">
              <w:rPr>
                <w:szCs w:val="24"/>
              </w:rPr>
              <w:t>TM 2. Dezvoltare durabilă</w:t>
            </w:r>
          </w:p>
        </w:tc>
        <w:tc>
          <w:tcPr>
            <w:tcW w:w="1151" w:type="pct"/>
            <w:tcBorders>
              <w:top w:val="single" w:sz="4" w:space="0" w:color="auto"/>
              <w:left w:val="single" w:sz="4" w:space="0" w:color="auto"/>
              <w:bottom w:val="single" w:sz="4" w:space="0" w:color="auto"/>
              <w:right w:val="single" w:sz="4" w:space="0" w:color="auto"/>
            </w:tcBorders>
            <w:hideMark/>
          </w:tcPr>
          <w:p w:rsidR="00E836C8" w:rsidRPr="008C372E" w:rsidRDefault="00E836C8" w:rsidP="00E836C8">
            <w:pPr>
              <w:jc w:val="center"/>
              <w:rPr>
                <w:szCs w:val="24"/>
              </w:rPr>
            </w:pPr>
            <w:r w:rsidRPr="008C372E">
              <w:rPr>
                <w:szCs w:val="24"/>
              </w:rPr>
              <w:t>TM 3. Conştientizare și educaţie</w:t>
            </w:r>
          </w:p>
        </w:tc>
        <w:tc>
          <w:tcPr>
            <w:tcW w:w="1304" w:type="pct"/>
            <w:tcBorders>
              <w:top w:val="single" w:sz="4" w:space="0" w:color="auto"/>
              <w:left w:val="single" w:sz="4" w:space="0" w:color="auto"/>
              <w:bottom w:val="single" w:sz="4" w:space="0" w:color="auto"/>
              <w:right w:val="single" w:sz="4" w:space="0" w:color="auto"/>
            </w:tcBorders>
            <w:hideMark/>
          </w:tcPr>
          <w:p w:rsidR="00E836C8" w:rsidRPr="008C372E" w:rsidRDefault="00E836C8" w:rsidP="00E836C8">
            <w:pPr>
              <w:jc w:val="center"/>
              <w:rPr>
                <w:szCs w:val="24"/>
              </w:rPr>
            </w:pPr>
            <w:r w:rsidRPr="008C372E">
              <w:rPr>
                <w:szCs w:val="24"/>
              </w:rPr>
              <w:t>TM 4. Administrarea și managementul efectiv al sitului</w:t>
            </w:r>
          </w:p>
        </w:tc>
      </w:tr>
      <w:tr w:rsidR="00E836C8" w:rsidRPr="008C372E" w:rsidTr="00F504E1">
        <w:trPr>
          <w:cantSplit/>
          <w:trHeight w:val="62"/>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E836C8" w:rsidRPr="008C372E" w:rsidRDefault="00E836C8" w:rsidP="00E836C8">
            <w:pPr>
              <w:jc w:val="center"/>
              <w:rPr>
                <w:b/>
                <w:szCs w:val="24"/>
              </w:rPr>
            </w:pPr>
            <w:r w:rsidRPr="008C372E">
              <w:rPr>
                <w:b/>
                <w:szCs w:val="24"/>
              </w:rPr>
              <w:t>Obiectivele generale</w:t>
            </w:r>
          </w:p>
        </w:tc>
      </w:tr>
      <w:tr w:rsidR="00E836C8" w:rsidRPr="008C372E" w:rsidTr="00E62782">
        <w:trPr>
          <w:cantSplit/>
          <w:jc w:val="center"/>
        </w:trPr>
        <w:tc>
          <w:tcPr>
            <w:tcW w:w="1209" w:type="pct"/>
            <w:tcBorders>
              <w:top w:val="single" w:sz="4" w:space="0" w:color="auto"/>
              <w:left w:val="single" w:sz="4" w:space="0" w:color="auto"/>
              <w:bottom w:val="single" w:sz="4" w:space="0" w:color="auto"/>
              <w:right w:val="single" w:sz="4" w:space="0" w:color="auto"/>
            </w:tcBorders>
            <w:hideMark/>
          </w:tcPr>
          <w:p w:rsidR="00E836C8" w:rsidRPr="008C372E" w:rsidRDefault="00E836C8" w:rsidP="00E836C8">
            <w:pPr>
              <w:jc w:val="center"/>
              <w:rPr>
                <w:szCs w:val="24"/>
              </w:rPr>
            </w:pPr>
            <w:r w:rsidRPr="008C372E">
              <w:rPr>
                <w:szCs w:val="24"/>
                <w:lang w:val="it-IT"/>
              </w:rPr>
              <w:t>OG 1 - Menținerea/ameliorarea stării de conservare identificate pentru habitatele și speciile de interes comunitar pentru care a fost desemnat situl Natura 2000</w:t>
            </w:r>
          </w:p>
        </w:tc>
        <w:tc>
          <w:tcPr>
            <w:tcW w:w="1336" w:type="pct"/>
            <w:tcBorders>
              <w:top w:val="single" w:sz="4" w:space="0" w:color="auto"/>
              <w:left w:val="single" w:sz="4" w:space="0" w:color="auto"/>
              <w:bottom w:val="single" w:sz="4" w:space="0" w:color="auto"/>
              <w:right w:val="single" w:sz="4" w:space="0" w:color="auto"/>
            </w:tcBorders>
            <w:hideMark/>
          </w:tcPr>
          <w:p w:rsidR="00E836C8" w:rsidRPr="008C372E" w:rsidRDefault="00E836C8" w:rsidP="00E836C8">
            <w:pPr>
              <w:jc w:val="center"/>
              <w:rPr>
                <w:szCs w:val="24"/>
              </w:rPr>
            </w:pPr>
            <w:r w:rsidRPr="008C372E">
              <w:rPr>
                <w:szCs w:val="24"/>
              </w:rPr>
              <w:t>OG 2 - Promovarea unei dezvoltări urbane durabile a localităţilor aflate pe teritoriul sau în vecinătatea sitului prin păstrarea activităților tradiționale și  stimularea activităților turistice</w:t>
            </w:r>
          </w:p>
        </w:tc>
        <w:tc>
          <w:tcPr>
            <w:tcW w:w="1151" w:type="pct"/>
            <w:tcBorders>
              <w:top w:val="single" w:sz="4" w:space="0" w:color="auto"/>
              <w:left w:val="single" w:sz="4" w:space="0" w:color="auto"/>
              <w:bottom w:val="single" w:sz="4" w:space="0" w:color="auto"/>
              <w:right w:val="single" w:sz="4" w:space="0" w:color="auto"/>
            </w:tcBorders>
            <w:hideMark/>
          </w:tcPr>
          <w:p w:rsidR="00E836C8" w:rsidRPr="008C372E" w:rsidRDefault="00E836C8" w:rsidP="00E836C8">
            <w:pPr>
              <w:jc w:val="center"/>
              <w:rPr>
                <w:szCs w:val="24"/>
              </w:rPr>
            </w:pPr>
            <w:r w:rsidRPr="008C372E">
              <w:rPr>
                <w:szCs w:val="24"/>
              </w:rPr>
              <w:t>OG 3 - Creşterea gradului de informare a publicului referitor la valorile naturale ale sitului și la activitățile cu impact negativ asupra acestora.</w:t>
            </w:r>
          </w:p>
        </w:tc>
        <w:tc>
          <w:tcPr>
            <w:tcW w:w="1304" w:type="pct"/>
            <w:tcBorders>
              <w:top w:val="single" w:sz="4" w:space="0" w:color="auto"/>
              <w:left w:val="single" w:sz="4" w:space="0" w:color="auto"/>
              <w:bottom w:val="single" w:sz="4" w:space="0" w:color="auto"/>
              <w:right w:val="single" w:sz="4" w:space="0" w:color="auto"/>
            </w:tcBorders>
          </w:tcPr>
          <w:p w:rsidR="00E836C8" w:rsidRPr="008C372E" w:rsidRDefault="00E836C8" w:rsidP="00E836C8">
            <w:pPr>
              <w:jc w:val="center"/>
              <w:rPr>
                <w:szCs w:val="24"/>
              </w:rPr>
            </w:pPr>
            <w:r w:rsidRPr="008C372E">
              <w:rPr>
                <w:szCs w:val="24"/>
              </w:rPr>
              <w:t>OG 4 – Asigurarea unui management eficient și adaptabil al sitului prin susținerea unei structuri funcționale de management pe durata de aplicare a planului de management.</w:t>
            </w:r>
          </w:p>
          <w:p w:rsidR="00E836C8" w:rsidRPr="008C372E" w:rsidRDefault="00E836C8" w:rsidP="00E836C8">
            <w:pPr>
              <w:jc w:val="center"/>
              <w:rPr>
                <w:szCs w:val="24"/>
              </w:rPr>
            </w:pPr>
          </w:p>
        </w:tc>
      </w:tr>
    </w:tbl>
    <w:p w:rsidR="00E836C8" w:rsidRPr="008C372E" w:rsidRDefault="00E836C8" w:rsidP="00E836C8">
      <w:pPr>
        <w:rPr>
          <w:szCs w:val="24"/>
          <w:lang w:val="pt-BR"/>
        </w:rPr>
      </w:pPr>
    </w:p>
    <w:p w:rsidR="00E836C8" w:rsidRPr="008C372E" w:rsidRDefault="00E836C8" w:rsidP="00E836C8">
      <w:pPr>
        <w:pStyle w:val="Heading3"/>
        <w:spacing w:before="0"/>
        <w:ind w:firstLine="567"/>
        <w:rPr>
          <w:szCs w:val="24"/>
        </w:rPr>
      </w:pPr>
      <w:bookmarkStart w:id="51" w:name="_Toc419875971"/>
      <w:bookmarkStart w:id="52" w:name="_Toc429405005"/>
      <w:bookmarkStart w:id="53" w:name="_Toc436374684"/>
      <w:r w:rsidRPr="008C372E">
        <w:rPr>
          <w:szCs w:val="24"/>
        </w:rPr>
        <w:t>4.2.2. Obiective specifice</w:t>
      </w:r>
      <w:bookmarkEnd w:id="51"/>
      <w:bookmarkEnd w:id="52"/>
      <w:bookmarkEnd w:id="53"/>
    </w:p>
    <w:p w:rsidR="00E836C8" w:rsidRPr="008C372E" w:rsidRDefault="00E836C8" w:rsidP="00E836C8">
      <w:pPr>
        <w:ind w:firstLine="567"/>
        <w:rPr>
          <w:szCs w:val="24"/>
          <w:lang w:val="pt-BR"/>
        </w:rPr>
      </w:pPr>
      <w:r w:rsidRPr="008C372E">
        <w:rPr>
          <w:szCs w:val="24"/>
          <w:lang w:val="pt-BR"/>
        </w:rPr>
        <w:t>Următorul tabel include obiectivele specifice ale fiecărui obiectiv general. Pentru atingerea acestor obiective specifice se vor dezvolta activități distincte sau maăsuri restrictive în funcție de complexitatea obiectivului specific.</w:t>
      </w:r>
    </w:p>
    <w:p w:rsidR="00E836C8" w:rsidRPr="008C372E" w:rsidRDefault="00E836C8" w:rsidP="00E836C8">
      <w:pPr>
        <w:ind w:firstLine="720"/>
        <w:rPr>
          <w:szCs w:val="24"/>
          <w:lang w:val="pt-BR"/>
        </w:rPr>
      </w:pPr>
    </w:p>
    <w:p w:rsidR="00E836C8" w:rsidRPr="008C372E" w:rsidRDefault="00E836C8" w:rsidP="00E836C8">
      <w:pPr>
        <w:pStyle w:val="Caption"/>
        <w:spacing w:before="0" w:after="0" w:line="360" w:lineRule="auto"/>
        <w:jc w:val="center"/>
        <w:rPr>
          <w:color w:val="auto"/>
          <w:szCs w:val="24"/>
        </w:rPr>
      </w:pPr>
    </w:p>
    <w:p w:rsidR="00E836C8" w:rsidRPr="008C372E" w:rsidRDefault="00E836C8" w:rsidP="00E836C8">
      <w:pPr>
        <w:pStyle w:val="Caption"/>
        <w:spacing w:before="0" w:after="0" w:line="360" w:lineRule="auto"/>
        <w:jc w:val="right"/>
        <w:rPr>
          <w:b/>
          <w:noProof/>
          <w:color w:val="auto"/>
          <w:szCs w:val="24"/>
        </w:rPr>
      </w:pPr>
      <w:r w:rsidRPr="008C372E">
        <w:rPr>
          <w:b/>
          <w:color w:val="auto"/>
          <w:szCs w:val="24"/>
        </w:rPr>
        <w:t xml:space="preserve">Tabel </w:t>
      </w:r>
      <w:r w:rsidR="00C23A74" w:rsidRPr="008C372E">
        <w:rPr>
          <w:b/>
          <w:color w:val="auto"/>
          <w:szCs w:val="24"/>
        </w:rPr>
        <w:t>13</w:t>
      </w:r>
      <w:r w:rsidR="00440DD5" w:rsidRPr="008C372E">
        <w:rPr>
          <w:b/>
          <w:noProof/>
          <w:color w:val="auto"/>
          <w:szCs w:val="24"/>
        </w:rPr>
        <w:t>.</w:t>
      </w:r>
    </w:p>
    <w:p w:rsidR="00E836C8" w:rsidRPr="008C372E" w:rsidRDefault="00E836C8" w:rsidP="00E836C8">
      <w:pPr>
        <w:pStyle w:val="Caption"/>
        <w:spacing w:before="0" w:after="0" w:line="360" w:lineRule="auto"/>
        <w:jc w:val="center"/>
        <w:rPr>
          <w:b/>
          <w:color w:val="auto"/>
          <w:szCs w:val="24"/>
          <w:lang w:val="pt-BR"/>
        </w:rPr>
      </w:pPr>
      <w:r w:rsidRPr="008C372E">
        <w:rPr>
          <w:b/>
          <w:color w:val="auto"/>
          <w:szCs w:val="24"/>
        </w:rPr>
        <w:t>Obiective specifice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6485"/>
      </w:tblGrid>
      <w:tr w:rsidR="00E836C8" w:rsidRPr="008C372E" w:rsidTr="00115506">
        <w:trPr>
          <w:trHeight w:val="157"/>
          <w:jc w:val="center"/>
        </w:trPr>
        <w:tc>
          <w:tcPr>
            <w:tcW w:w="3085" w:type="dxa"/>
            <w:shd w:val="clear" w:color="auto" w:fill="auto"/>
            <w:vAlign w:val="center"/>
          </w:tcPr>
          <w:p w:rsidR="00E836C8" w:rsidRPr="008C372E" w:rsidRDefault="00E836C8" w:rsidP="00115506">
            <w:pPr>
              <w:jc w:val="center"/>
              <w:rPr>
                <w:b/>
                <w:szCs w:val="24"/>
                <w:lang w:val="pt-BR"/>
              </w:rPr>
            </w:pPr>
            <w:r w:rsidRPr="008C372E">
              <w:rPr>
                <w:b/>
                <w:szCs w:val="24"/>
                <w:lang w:val="pt-BR"/>
              </w:rPr>
              <w:t>Obiective generale</w:t>
            </w:r>
          </w:p>
        </w:tc>
        <w:tc>
          <w:tcPr>
            <w:tcW w:w="6485" w:type="dxa"/>
            <w:shd w:val="clear" w:color="auto" w:fill="auto"/>
            <w:vAlign w:val="center"/>
          </w:tcPr>
          <w:p w:rsidR="00E836C8" w:rsidRPr="008C372E" w:rsidRDefault="00E836C8" w:rsidP="00115506">
            <w:pPr>
              <w:jc w:val="center"/>
              <w:rPr>
                <w:b/>
                <w:szCs w:val="24"/>
                <w:lang w:val="pt-BR"/>
              </w:rPr>
            </w:pPr>
            <w:r w:rsidRPr="008C372E">
              <w:rPr>
                <w:b/>
                <w:szCs w:val="24"/>
                <w:lang w:val="pt-BR"/>
              </w:rPr>
              <w:t>Obiective specifice</w:t>
            </w:r>
          </w:p>
        </w:tc>
      </w:tr>
      <w:tr w:rsidR="00E836C8" w:rsidRPr="008C372E" w:rsidTr="00115506">
        <w:trPr>
          <w:trHeight w:val="587"/>
          <w:jc w:val="center"/>
        </w:trPr>
        <w:tc>
          <w:tcPr>
            <w:tcW w:w="3085" w:type="dxa"/>
            <w:vMerge w:val="restart"/>
            <w:shd w:val="clear" w:color="auto" w:fill="auto"/>
          </w:tcPr>
          <w:p w:rsidR="00E836C8" w:rsidRPr="008C372E" w:rsidRDefault="00E836C8" w:rsidP="00E836C8">
            <w:pPr>
              <w:rPr>
                <w:szCs w:val="24"/>
                <w:lang w:val="pt-BR"/>
              </w:rPr>
            </w:pPr>
            <w:r w:rsidRPr="008C372E">
              <w:rPr>
                <w:szCs w:val="24"/>
                <w:lang w:val="it-IT"/>
              </w:rPr>
              <w:t>OG 1 – Menținerea sau ameliorarea stării de conservare identificate pentru habitatele și speciile de interes comunitar pentru care a fost desemnat situl Natura 2000</w:t>
            </w:r>
          </w:p>
        </w:tc>
        <w:tc>
          <w:tcPr>
            <w:tcW w:w="6485" w:type="dxa"/>
            <w:shd w:val="clear" w:color="auto" w:fill="auto"/>
          </w:tcPr>
          <w:p w:rsidR="00E836C8" w:rsidRPr="008C372E" w:rsidRDefault="00E836C8" w:rsidP="00E836C8">
            <w:pPr>
              <w:rPr>
                <w:szCs w:val="24"/>
                <w:lang w:val="pt-BR"/>
              </w:rPr>
            </w:pPr>
            <w:r w:rsidRPr="008C372E">
              <w:rPr>
                <w:szCs w:val="24"/>
              </w:rPr>
              <w:t>OS 1 Continuarea identificării și cartării speciilor și habitatelor de interes comunitar</w:t>
            </w:r>
          </w:p>
        </w:tc>
      </w:tr>
      <w:tr w:rsidR="00E836C8" w:rsidRPr="008C372E" w:rsidTr="00115506">
        <w:trPr>
          <w:trHeight w:val="303"/>
          <w:jc w:val="center"/>
        </w:trPr>
        <w:tc>
          <w:tcPr>
            <w:tcW w:w="3085" w:type="dxa"/>
            <w:vMerge/>
            <w:shd w:val="clear" w:color="auto" w:fill="auto"/>
          </w:tcPr>
          <w:p w:rsidR="00E836C8" w:rsidRPr="008C372E" w:rsidRDefault="00E836C8" w:rsidP="00E836C8">
            <w:pPr>
              <w:rPr>
                <w:szCs w:val="24"/>
                <w:lang w:val="it-IT"/>
              </w:rPr>
            </w:pPr>
          </w:p>
        </w:tc>
        <w:tc>
          <w:tcPr>
            <w:tcW w:w="6485" w:type="dxa"/>
            <w:shd w:val="clear" w:color="auto" w:fill="auto"/>
          </w:tcPr>
          <w:p w:rsidR="00E836C8" w:rsidRPr="008C372E" w:rsidRDefault="00E836C8" w:rsidP="00E836C8">
            <w:pPr>
              <w:rPr>
                <w:szCs w:val="24"/>
              </w:rPr>
            </w:pPr>
            <w:r w:rsidRPr="008C372E">
              <w:rPr>
                <w:szCs w:val="24"/>
              </w:rPr>
              <w:t>OS 2 Monitorizarea stării de conservare a speciilor și habitatelor</w:t>
            </w:r>
          </w:p>
        </w:tc>
      </w:tr>
      <w:tr w:rsidR="00E836C8" w:rsidRPr="008C372E" w:rsidTr="00115506">
        <w:trPr>
          <w:trHeight w:val="983"/>
          <w:jc w:val="center"/>
        </w:trPr>
        <w:tc>
          <w:tcPr>
            <w:tcW w:w="3085" w:type="dxa"/>
            <w:vMerge/>
            <w:shd w:val="clear" w:color="auto" w:fill="auto"/>
          </w:tcPr>
          <w:p w:rsidR="00E836C8" w:rsidRPr="008C372E" w:rsidRDefault="00E836C8" w:rsidP="00E836C8">
            <w:pPr>
              <w:rPr>
                <w:szCs w:val="24"/>
                <w:lang w:val="pt-BR"/>
              </w:rPr>
            </w:pPr>
          </w:p>
        </w:tc>
        <w:tc>
          <w:tcPr>
            <w:tcW w:w="6485" w:type="dxa"/>
            <w:shd w:val="clear" w:color="auto" w:fill="auto"/>
          </w:tcPr>
          <w:p w:rsidR="00E836C8" w:rsidRPr="008C372E" w:rsidRDefault="00E836C8" w:rsidP="00E836C8">
            <w:pPr>
              <w:rPr>
                <w:szCs w:val="24"/>
                <w:lang w:val="pt-BR"/>
              </w:rPr>
            </w:pPr>
            <w:r w:rsidRPr="008C372E">
              <w:rPr>
                <w:szCs w:val="24"/>
              </w:rPr>
              <w:t>OS 3 Aplicarea măsurilor pentru asigurarea stării de conservare favorabilă a habitatelor și speciilor de interes comunitar</w:t>
            </w:r>
          </w:p>
        </w:tc>
      </w:tr>
      <w:tr w:rsidR="00E836C8" w:rsidRPr="008C372E" w:rsidTr="00115506">
        <w:trPr>
          <w:trHeight w:val="983"/>
          <w:jc w:val="center"/>
        </w:trPr>
        <w:tc>
          <w:tcPr>
            <w:tcW w:w="3085" w:type="dxa"/>
            <w:vMerge/>
            <w:shd w:val="clear" w:color="auto" w:fill="auto"/>
          </w:tcPr>
          <w:p w:rsidR="00E836C8" w:rsidRPr="008C372E" w:rsidRDefault="00E836C8" w:rsidP="00E836C8">
            <w:pPr>
              <w:rPr>
                <w:szCs w:val="24"/>
                <w:lang w:val="pt-BR"/>
              </w:rPr>
            </w:pPr>
          </w:p>
        </w:tc>
        <w:tc>
          <w:tcPr>
            <w:tcW w:w="6485" w:type="dxa"/>
            <w:shd w:val="clear" w:color="auto" w:fill="auto"/>
          </w:tcPr>
          <w:p w:rsidR="00E836C8" w:rsidRPr="008C372E" w:rsidRDefault="00E836C8" w:rsidP="00E836C8">
            <w:pPr>
              <w:rPr>
                <w:szCs w:val="24"/>
              </w:rPr>
            </w:pPr>
            <w:r w:rsidRPr="008C372E">
              <w:rPr>
                <w:szCs w:val="24"/>
              </w:rPr>
              <w:t>OS 4 Îmbunătățirea managementului terenurilor din sit, astfel încât acesta să contribuie la menținerea stării de conservare favorabile a habitatelor și speciilor de interes comunitar</w:t>
            </w:r>
          </w:p>
        </w:tc>
      </w:tr>
      <w:tr w:rsidR="00E836C8" w:rsidRPr="008C372E" w:rsidTr="00115506">
        <w:trPr>
          <w:trHeight w:val="499"/>
          <w:jc w:val="center"/>
        </w:trPr>
        <w:tc>
          <w:tcPr>
            <w:tcW w:w="3085" w:type="dxa"/>
            <w:vMerge w:val="restart"/>
            <w:shd w:val="clear" w:color="auto" w:fill="auto"/>
          </w:tcPr>
          <w:p w:rsidR="00E836C8" w:rsidRPr="008C372E" w:rsidRDefault="00E836C8" w:rsidP="00E836C8">
            <w:pPr>
              <w:rPr>
                <w:szCs w:val="24"/>
                <w:lang w:val="pt-BR"/>
              </w:rPr>
            </w:pPr>
            <w:r w:rsidRPr="008C372E">
              <w:rPr>
                <w:szCs w:val="24"/>
              </w:rPr>
              <w:t>OG 2 – Promovarea unei dezvoltări durabile a localităţilor aflate pe teritoriul sau în vecinătatea sitului prin păstrarea activităților tradiționale și  ecoturism</w:t>
            </w:r>
          </w:p>
        </w:tc>
        <w:tc>
          <w:tcPr>
            <w:tcW w:w="6485" w:type="dxa"/>
            <w:shd w:val="clear" w:color="auto" w:fill="auto"/>
          </w:tcPr>
          <w:p w:rsidR="00E836C8" w:rsidRPr="008C372E" w:rsidRDefault="00E836C8" w:rsidP="00E836C8">
            <w:pPr>
              <w:rPr>
                <w:szCs w:val="24"/>
                <w:lang w:val="pt-BR"/>
              </w:rPr>
            </w:pPr>
            <w:r w:rsidRPr="008C372E">
              <w:rPr>
                <w:szCs w:val="24"/>
              </w:rPr>
              <w:t>OS 5 Promovarea unor forme de vizitare și turism în concordanţă cu obiectivele de conservare ale sitului Natura 2000</w:t>
            </w:r>
          </w:p>
        </w:tc>
      </w:tr>
      <w:tr w:rsidR="00E836C8" w:rsidRPr="008C372E" w:rsidTr="00115506">
        <w:trPr>
          <w:trHeight w:val="511"/>
          <w:jc w:val="center"/>
        </w:trPr>
        <w:tc>
          <w:tcPr>
            <w:tcW w:w="3085" w:type="dxa"/>
            <w:vMerge/>
            <w:shd w:val="clear" w:color="auto" w:fill="auto"/>
          </w:tcPr>
          <w:p w:rsidR="00E836C8" w:rsidRPr="008C372E" w:rsidRDefault="00E836C8" w:rsidP="00E836C8">
            <w:pPr>
              <w:rPr>
                <w:szCs w:val="24"/>
              </w:rPr>
            </w:pPr>
          </w:p>
        </w:tc>
        <w:tc>
          <w:tcPr>
            <w:tcW w:w="6485" w:type="dxa"/>
            <w:shd w:val="clear" w:color="auto" w:fill="auto"/>
          </w:tcPr>
          <w:p w:rsidR="00E836C8" w:rsidRPr="008C372E" w:rsidRDefault="00E836C8" w:rsidP="00E836C8">
            <w:pPr>
              <w:rPr>
                <w:szCs w:val="24"/>
              </w:rPr>
            </w:pPr>
            <w:r w:rsidRPr="008C372E">
              <w:rPr>
                <w:szCs w:val="24"/>
              </w:rPr>
              <w:t>OS 6 Promovarea realizării și comercializării de produse tradiţionale, etichetate cu sigla sitului</w:t>
            </w:r>
          </w:p>
        </w:tc>
      </w:tr>
      <w:tr w:rsidR="00E836C8" w:rsidRPr="008C372E" w:rsidTr="00115506">
        <w:trPr>
          <w:trHeight w:val="240"/>
          <w:jc w:val="center"/>
        </w:trPr>
        <w:tc>
          <w:tcPr>
            <w:tcW w:w="3085" w:type="dxa"/>
            <w:vMerge/>
            <w:shd w:val="clear" w:color="auto" w:fill="auto"/>
          </w:tcPr>
          <w:p w:rsidR="00E836C8" w:rsidRPr="008C372E" w:rsidRDefault="00E836C8" w:rsidP="00E836C8">
            <w:pPr>
              <w:rPr>
                <w:szCs w:val="24"/>
              </w:rPr>
            </w:pPr>
          </w:p>
        </w:tc>
        <w:tc>
          <w:tcPr>
            <w:tcW w:w="6485" w:type="dxa"/>
            <w:shd w:val="clear" w:color="auto" w:fill="auto"/>
          </w:tcPr>
          <w:p w:rsidR="00E836C8" w:rsidRPr="008C372E" w:rsidRDefault="00E836C8" w:rsidP="00E836C8">
            <w:pPr>
              <w:rPr>
                <w:szCs w:val="24"/>
              </w:rPr>
            </w:pPr>
            <w:r w:rsidRPr="008C372E">
              <w:rPr>
                <w:szCs w:val="24"/>
              </w:rPr>
              <w:t>OS 7 Promovarea utilizării durabile a pajiştilor și terenurilor umede</w:t>
            </w:r>
          </w:p>
        </w:tc>
      </w:tr>
      <w:tr w:rsidR="00E836C8" w:rsidRPr="008C372E" w:rsidTr="00115506">
        <w:trPr>
          <w:trHeight w:val="62"/>
          <w:jc w:val="center"/>
        </w:trPr>
        <w:tc>
          <w:tcPr>
            <w:tcW w:w="3085" w:type="dxa"/>
            <w:vMerge/>
            <w:shd w:val="clear" w:color="auto" w:fill="auto"/>
          </w:tcPr>
          <w:p w:rsidR="00E836C8" w:rsidRPr="008C372E" w:rsidRDefault="00E836C8" w:rsidP="00E836C8">
            <w:pPr>
              <w:rPr>
                <w:szCs w:val="24"/>
              </w:rPr>
            </w:pPr>
          </w:p>
        </w:tc>
        <w:tc>
          <w:tcPr>
            <w:tcW w:w="6485" w:type="dxa"/>
            <w:shd w:val="clear" w:color="auto" w:fill="auto"/>
          </w:tcPr>
          <w:p w:rsidR="00E836C8" w:rsidRPr="008C372E" w:rsidRDefault="00E836C8" w:rsidP="00E836C8">
            <w:pPr>
              <w:rPr>
                <w:szCs w:val="24"/>
              </w:rPr>
            </w:pPr>
            <w:r w:rsidRPr="008C372E">
              <w:rPr>
                <w:szCs w:val="24"/>
              </w:rPr>
              <w:t>OS 8 Promovarea utilizării durabile a terenurilor forestiere</w:t>
            </w:r>
          </w:p>
        </w:tc>
      </w:tr>
      <w:tr w:rsidR="00E836C8" w:rsidRPr="008C372E" w:rsidTr="00115506">
        <w:trPr>
          <w:trHeight w:val="983"/>
          <w:jc w:val="center"/>
        </w:trPr>
        <w:tc>
          <w:tcPr>
            <w:tcW w:w="3085" w:type="dxa"/>
            <w:vMerge w:val="restart"/>
            <w:shd w:val="clear" w:color="auto" w:fill="auto"/>
          </w:tcPr>
          <w:p w:rsidR="00E836C8" w:rsidRPr="008C372E" w:rsidRDefault="00E836C8" w:rsidP="00E836C8">
            <w:pPr>
              <w:rPr>
                <w:szCs w:val="24"/>
                <w:lang w:val="pt-BR"/>
              </w:rPr>
            </w:pPr>
            <w:r w:rsidRPr="008C372E">
              <w:rPr>
                <w:szCs w:val="24"/>
              </w:rPr>
              <w:t>OG 3 - Creşterea gradului de informare a publicului referitor la valorile naturale ale sitului și activitățile cu impact negativ asupra acestora</w:t>
            </w:r>
          </w:p>
        </w:tc>
        <w:tc>
          <w:tcPr>
            <w:tcW w:w="6485" w:type="dxa"/>
            <w:shd w:val="clear" w:color="auto" w:fill="auto"/>
          </w:tcPr>
          <w:p w:rsidR="00E836C8" w:rsidRPr="008C372E" w:rsidRDefault="00E836C8" w:rsidP="00E836C8">
            <w:pPr>
              <w:rPr>
                <w:szCs w:val="24"/>
                <w:lang w:val="pt-BR"/>
              </w:rPr>
            </w:pPr>
            <w:r w:rsidRPr="008C372E">
              <w:rPr>
                <w:bCs/>
                <w:szCs w:val="24"/>
              </w:rPr>
              <w:t>OS 9 Susținerea și promovarea educației ecologice prin realizarea de activități educative pe tema conservării naturii</w:t>
            </w:r>
          </w:p>
        </w:tc>
      </w:tr>
      <w:tr w:rsidR="00E836C8" w:rsidRPr="008C372E" w:rsidTr="00115506">
        <w:trPr>
          <w:trHeight w:val="906"/>
          <w:jc w:val="center"/>
        </w:trPr>
        <w:tc>
          <w:tcPr>
            <w:tcW w:w="3085" w:type="dxa"/>
            <w:vMerge/>
            <w:shd w:val="clear" w:color="auto" w:fill="auto"/>
          </w:tcPr>
          <w:p w:rsidR="00E836C8" w:rsidRPr="008C372E" w:rsidRDefault="00E836C8" w:rsidP="00E836C8">
            <w:pPr>
              <w:rPr>
                <w:szCs w:val="24"/>
              </w:rPr>
            </w:pPr>
          </w:p>
        </w:tc>
        <w:tc>
          <w:tcPr>
            <w:tcW w:w="6485" w:type="dxa"/>
            <w:shd w:val="clear" w:color="auto" w:fill="auto"/>
          </w:tcPr>
          <w:p w:rsidR="00E836C8" w:rsidRPr="008C372E" w:rsidRDefault="00E836C8" w:rsidP="00E836C8">
            <w:pPr>
              <w:rPr>
                <w:szCs w:val="24"/>
                <w:lang w:val="pt-BR"/>
              </w:rPr>
            </w:pPr>
            <w:r w:rsidRPr="008C372E">
              <w:rPr>
                <w:bCs/>
                <w:szCs w:val="24"/>
              </w:rPr>
              <w:t>OS 10 Îmbunătățirea atitudinii factorilor interesați prin informare și conștientizare cu privire la valorile naturale din interiorul sitului Natura 2000</w:t>
            </w:r>
          </w:p>
        </w:tc>
      </w:tr>
      <w:tr w:rsidR="00E836C8" w:rsidRPr="008C372E" w:rsidTr="00115506">
        <w:trPr>
          <w:trHeight w:val="557"/>
          <w:jc w:val="center"/>
        </w:trPr>
        <w:tc>
          <w:tcPr>
            <w:tcW w:w="3085" w:type="dxa"/>
            <w:vMerge w:val="restart"/>
            <w:shd w:val="clear" w:color="auto" w:fill="auto"/>
          </w:tcPr>
          <w:p w:rsidR="00E836C8" w:rsidRPr="008C372E" w:rsidRDefault="00E836C8" w:rsidP="00E836C8">
            <w:pPr>
              <w:rPr>
                <w:szCs w:val="24"/>
              </w:rPr>
            </w:pPr>
            <w:r w:rsidRPr="008C372E">
              <w:rPr>
                <w:szCs w:val="24"/>
              </w:rPr>
              <w:t xml:space="preserve">OG 4 - Asigurarea unui management eficient și adaptabil al sitului prin susținerea unei structuri funcționale de management pe durata de aplicare a planului de management </w:t>
            </w:r>
          </w:p>
          <w:p w:rsidR="00E836C8" w:rsidRPr="008C372E" w:rsidRDefault="00E836C8" w:rsidP="00E836C8">
            <w:pPr>
              <w:rPr>
                <w:szCs w:val="24"/>
              </w:rPr>
            </w:pPr>
          </w:p>
        </w:tc>
        <w:tc>
          <w:tcPr>
            <w:tcW w:w="6485" w:type="dxa"/>
            <w:shd w:val="clear" w:color="auto" w:fill="auto"/>
          </w:tcPr>
          <w:p w:rsidR="00E836C8" w:rsidRPr="008C372E" w:rsidRDefault="00E836C8" w:rsidP="00E836C8">
            <w:pPr>
              <w:rPr>
                <w:szCs w:val="24"/>
                <w:lang w:val="pt-BR"/>
              </w:rPr>
            </w:pPr>
            <w:r w:rsidRPr="008C372E">
              <w:rPr>
                <w:szCs w:val="24"/>
              </w:rPr>
              <w:lastRenderedPageBreak/>
              <w:t>OS 11 Îmbunățățirea logisticii necesare pentru exercitarea eficientă a atribuțiunilor custodelui</w:t>
            </w:r>
          </w:p>
        </w:tc>
      </w:tr>
      <w:tr w:rsidR="00E836C8" w:rsidRPr="008C372E" w:rsidTr="00115506">
        <w:trPr>
          <w:trHeight w:val="286"/>
          <w:jc w:val="center"/>
        </w:trPr>
        <w:tc>
          <w:tcPr>
            <w:tcW w:w="3085" w:type="dxa"/>
            <w:vMerge/>
            <w:shd w:val="clear" w:color="auto" w:fill="auto"/>
          </w:tcPr>
          <w:p w:rsidR="00E836C8" w:rsidRPr="008C372E" w:rsidRDefault="00E836C8" w:rsidP="00E836C8">
            <w:pPr>
              <w:rPr>
                <w:szCs w:val="24"/>
              </w:rPr>
            </w:pPr>
          </w:p>
        </w:tc>
        <w:tc>
          <w:tcPr>
            <w:tcW w:w="6485" w:type="dxa"/>
            <w:shd w:val="clear" w:color="auto" w:fill="auto"/>
          </w:tcPr>
          <w:p w:rsidR="00E836C8" w:rsidRPr="008C372E" w:rsidRDefault="00E836C8" w:rsidP="00E836C8">
            <w:pPr>
              <w:rPr>
                <w:szCs w:val="24"/>
              </w:rPr>
            </w:pPr>
            <w:r w:rsidRPr="008C372E">
              <w:rPr>
                <w:szCs w:val="24"/>
              </w:rPr>
              <w:t>OS 12 Asigurarea integrității sitului și a respectării planului de management prin controale periodice</w:t>
            </w:r>
          </w:p>
        </w:tc>
      </w:tr>
      <w:tr w:rsidR="00E836C8" w:rsidRPr="008C372E" w:rsidTr="00115506">
        <w:trPr>
          <w:trHeight w:val="413"/>
          <w:jc w:val="center"/>
        </w:trPr>
        <w:tc>
          <w:tcPr>
            <w:tcW w:w="3085" w:type="dxa"/>
            <w:vMerge/>
            <w:shd w:val="clear" w:color="auto" w:fill="auto"/>
          </w:tcPr>
          <w:p w:rsidR="00E836C8" w:rsidRPr="008C372E" w:rsidRDefault="00E836C8" w:rsidP="00E836C8">
            <w:pPr>
              <w:rPr>
                <w:szCs w:val="24"/>
              </w:rPr>
            </w:pPr>
          </w:p>
        </w:tc>
        <w:tc>
          <w:tcPr>
            <w:tcW w:w="6485" w:type="dxa"/>
            <w:shd w:val="clear" w:color="auto" w:fill="auto"/>
          </w:tcPr>
          <w:p w:rsidR="00E836C8" w:rsidRPr="008C372E" w:rsidRDefault="00E836C8" w:rsidP="00E836C8">
            <w:pPr>
              <w:rPr>
                <w:szCs w:val="24"/>
              </w:rPr>
            </w:pPr>
            <w:r w:rsidRPr="008C372E">
              <w:rPr>
                <w:szCs w:val="24"/>
              </w:rPr>
              <w:t>OS 13 Asigurarea finanțarii/bugetului necesar pentru implementarea planului de management</w:t>
            </w:r>
          </w:p>
        </w:tc>
      </w:tr>
      <w:tr w:rsidR="00E836C8" w:rsidRPr="008C372E" w:rsidTr="00115506">
        <w:trPr>
          <w:trHeight w:val="272"/>
          <w:jc w:val="center"/>
        </w:trPr>
        <w:tc>
          <w:tcPr>
            <w:tcW w:w="3085" w:type="dxa"/>
            <w:vMerge/>
            <w:shd w:val="clear" w:color="auto" w:fill="auto"/>
          </w:tcPr>
          <w:p w:rsidR="00E836C8" w:rsidRPr="008C372E" w:rsidRDefault="00E836C8" w:rsidP="00E836C8">
            <w:pPr>
              <w:rPr>
                <w:szCs w:val="24"/>
              </w:rPr>
            </w:pPr>
          </w:p>
        </w:tc>
        <w:tc>
          <w:tcPr>
            <w:tcW w:w="6485" w:type="dxa"/>
            <w:shd w:val="clear" w:color="auto" w:fill="auto"/>
          </w:tcPr>
          <w:p w:rsidR="00E836C8" w:rsidRPr="008C372E" w:rsidRDefault="00E836C8" w:rsidP="00E836C8">
            <w:pPr>
              <w:rPr>
                <w:szCs w:val="24"/>
              </w:rPr>
            </w:pPr>
            <w:r w:rsidRPr="008C372E">
              <w:rPr>
                <w:szCs w:val="24"/>
              </w:rPr>
              <w:t xml:space="preserve">OS 14 Asigurarea unui nivel adecvat de pregătire a personalului </w:t>
            </w:r>
            <w:r w:rsidRPr="008C372E">
              <w:rPr>
                <w:szCs w:val="24"/>
              </w:rPr>
              <w:lastRenderedPageBreak/>
              <w:t>implicat în gestionarea custodiei sitului</w:t>
            </w:r>
          </w:p>
        </w:tc>
      </w:tr>
      <w:tr w:rsidR="00E836C8" w:rsidRPr="008C372E" w:rsidTr="00115506">
        <w:trPr>
          <w:trHeight w:val="142"/>
          <w:jc w:val="center"/>
        </w:trPr>
        <w:tc>
          <w:tcPr>
            <w:tcW w:w="3085" w:type="dxa"/>
            <w:vMerge/>
            <w:shd w:val="clear" w:color="auto" w:fill="auto"/>
          </w:tcPr>
          <w:p w:rsidR="00E836C8" w:rsidRPr="008C372E" w:rsidRDefault="00E836C8" w:rsidP="00E836C8">
            <w:pPr>
              <w:rPr>
                <w:szCs w:val="24"/>
              </w:rPr>
            </w:pPr>
          </w:p>
        </w:tc>
        <w:tc>
          <w:tcPr>
            <w:tcW w:w="6485" w:type="dxa"/>
            <w:shd w:val="clear" w:color="auto" w:fill="auto"/>
          </w:tcPr>
          <w:p w:rsidR="00E836C8" w:rsidRPr="008C372E" w:rsidRDefault="00E836C8" w:rsidP="00E836C8">
            <w:pPr>
              <w:rPr>
                <w:szCs w:val="24"/>
              </w:rPr>
            </w:pPr>
            <w:r w:rsidRPr="008C372E">
              <w:rPr>
                <w:szCs w:val="24"/>
              </w:rPr>
              <w:t>OS 15 Realizarea raportărilor necesare către autorităților competente din domeniul protecției mediului</w:t>
            </w:r>
          </w:p>
        </w:tc>
      </w:tr>
      <w:tr w:rsidR="00E836C8" w:rsidRPr="008C372E" w:rsidTr="00115506">
        <w:trPr>
          <w:trHeight w:val="413"/>
          <w:jc w:val="center"/>
        </w:trPr>
        <w:tc>
          <w:tcPr>
            <w:tcW w:w="3085" w:type="dxa"/>
            <w:vMerge/>
            <w:shd w:val="clear" w:color="auto" w:fill="auto"/>
          </w:tcPr>
          <w:p w:rsidR="00E836C8" w:rsidRPr="008C372E" w:rsidRDefault="00E836C8" w:rsidP="00E836C8">
            <w:pPr>
              <w:rPr>
                <w:szCs w:val="24"/>
              </w:rPr>
            </w:pPr>
          </w:p>
        </w:tc>
        <w:tc>
          <w:tcPr>
            <w:tcW w:w="6485" w:type="dxa"/>
            <w:shd w:val="clear" w:color="auto" w:fill="auto"/>
          </w:tcPr>
          <w:p w:rsidR="00E836C8" w:rsidRPr="008C372E" w:rsidRDefault="00E836C8" w:rsidP="00E836C8">
            <w:pPr>
              <w:rPr>
                <w:szCs w:val="24"/>
              </w:rPr>
            </w:pPr>
            <w:r w:rsidRPr="008C372E">
              <w:rPr>
                <w:szCs w:val="24"/>
              </w:rPr>
              <w:t>OS 16 Actualizarea formularului standard de caracterizare a sitului Natura 2000</w:t>
            </w:r>
          </w:p>
        </w:tc>
      </w:tr>
    </w:tbl>
    <w:p w:rsidR="00E836C8" w:rsidRPr="008C372E" w:rsidRDefault="00E836C8" w:rsidP="00E836C8">
      <w:pPr>
        <w:rPr>
          <w:szCs w:val="24"/>
          <w:lang w:val="it-IT"/>
        </w:rPr>
      </w:pPr>
    </w:p>
    <w:p w:rsidR="00E836C8" w:rsidRPr="008C372E" w:rsidRDefault="00E836C8" w:rsidP="00E836C8">
      <w:pPr>
        <w:jc w:val="left"/>
        <w:rPr>
          <w:szCs w:val="24"/>
          <w:lang w:val="it-IT"/>
        </w:rPr>
      </w:pPr>
      <w:r w:rsidRPr="008C372E">
        <w:rPr>
          <w:szCs w:val="24"/>
          <w:lang w:val="it-IT"/>
        </w:rPr>
        <w:br w:type="page"/>
      </w:r>
    </w:p>
    <w:p w:rsidR="00E836C8" w:rsidRPr="008C372E" w:rsidRDefault="00E836C8" w:rsidP="00E836C8">
      <w:pPr>
        <w:rPr>
          <w:szCs w:val="24"/>
          <w:lang w:val="it-IT"/>
        </w:rPr>
      </w:pPr>
    </w:p>
    <w:p w:rsidR="00E836C8" w:rsidRPr="008C372E" w:rsidRDefault="00E836C8" w:rsidP="00E836C8">
      <w:pPr>
        <w:pStyle w:val="OTCap"/>
        <w:numPr>
          <w:ilvl w:val="0"/>
          <w:numId w:val="0"/>
        </w:numPr>
        <w:spacing w:before="0" w:after="0"/>
        <w:ind w:left="567"/>
        <w:jc w:val="center"/>
        <w:rPr>
          <w:rFonts w:ascii="Times New Roman" w:hAnsi="Times New Roman"/>
          <w:sz w:val="24"/>
        </w:rPr>
      </w:pPr>
      <w:bookmarkStart w:id="54" w:name="_Toc436374685"/>
      <w:bookmarkStart w:id="55" w:name="_Toc429405006"/>
      <w:r w:rsidRPr="008C372E">
        <w:rPr>
          <w:rFonts w:ascii="Times New Roman" w:hAnsi="Times New Roman"/>
          <w:sz w:val="24"/>
        </w:rPr>
        <w:t>CAPITOLUL 5</w:t>
      </w:r>
      <w:bookmarkEnd w:id="54"/>
    </w:p>
    <w:p w:rsidR="00E836C8" w:rsidRPr="008C372E" w:rsidRDefault="00D01C1A" w:rsidP="00E836C8">
      <w:pPr>
        <w:pStyle w:val="OTCap"/>
        <w:numPr>
          <w:ilvl w:val="0"/>
          <w:numId w:val="0"/>
        </w:numPr>
        <w:spacing w:before="0" w:after="0"/>
        <w:ind w:left="567"/>
        <w:jc w:val="center"/>
        <w:rPr>
          <w:rFonts w:ascii="Times New Roman" w:hAnsi="Times New Roman"/>
          <w:sz w:val="24"/>
        </w:rPr>
      </w:pPr>
      <w:bookmarkStart w:id="56" w:name="_Toc436374686"/>
      <w:r w:rsidRPr="008C372E">
        <w:rPr>
          <w:rFonts w:ascii="Times New Roman" w:hAnsi="Times New Roman"/>
          <w:sz w:val="24"/>
        </w:rPr>
        <w:t>PLANUL DE ACTIVITĂȚI/</w:t>
      </w:r>
      <w:r w:rsidR="00E836C8" w:rsidRPr="008C372E">
        <w:rPr>
          <w:rFonts w:ascii="Times New Roman" w:hAnsi="Times New Roman"/>
          <w:sz w:val="24"/>
        </w:rPr>
        <w:t>ACȚIUNI ȘI MONITORIZAREA ACESTORA</w:t>
      </w:r>
      <w:bookmarkEnd w:id="55"/>
      <w:bookmarkEnd w:id="56"/>
    </w:p>
    <w:p w:rsidR="00E836C8" w:rsidRPr="008C372E" w:rsidRDefault="00E836C8" w:rsidP="00E836C8">
      <w:pPr>
        <w:rPr>
          <w:szCs w:val="24"/>
          <w:lang w:val="en-US" w:eastAsia="de-DE"/>
        </w:rPr>
      </w:pPr>
    </w:p>
    <w:p w:rsidR="00E836C8" w:rsidRPr="008C372E" w:rsidRDefault="00E836C8" w:rsidP="00E836C8">
      <w:pPr>
        <w:ind w:firstLine="567"/>
        <w:rPr>
          <w:szCs w:val="24"/>
        </w:rPr>
      </w:pPr>
      <w:r w:rsidRPr="008C372E">
        <w:rPr>
          <w:szCs w:val="24"/>
        </w:rPr>
        <w:t xml:space="preserve">Activitățile sunt cele mai simple și explicite prevederi ale planului de management, acestea contribuind în mod nemijlocit la atingerea obiectivelor specifice ale planului. </w:t>
      </w:r>
      <w:r w:rsidRPr="008C372E">
        <w:rPr>
          <w:szCs w:val="24"/>
          <w:lang w:val="it-IT"/>
        </w:rPr>
        <w:t>Obiectivele pot necesita pentru a fi realizate, una sau mai multe acțiuni în funcție de complexitate.</w:t>
      </w:r>
    </w:p>
    <w:p w:rsidR="00E836C8" w:rsidRPr="008C372E" w:rsidRDefault="00E836C8" w:rsidP="00E836C8">
      <w:pPr>
        <w:ind w:firstLine="567"/>
        <w:rPr>
          <w:szCs w:val="24"/>
        </w:rPr>
      </w:pPr>
      <w:r w:rsidRPr="008C372E">
        <w:rPr>
          <w:szCs w:val="24"/>
        </w:rPr>
        <w:t>Următoarele tabele includ planurile de acţiune detaliate pentru atingerea obiectivelor generale și specifice ale planului de management.</w:t>
      </w:r>
    </w:p>
    <w:p w:rsidR="00E836C8" w:rsidRPr="008C372E" w:rsidRDefault="00E836C8" w:rsidP="00E836C8">
      <w:pPr>
        <w:ind w:firstLine="567"/>
        <w:rPr>
          <w:szCs w:val="24"/>
        </w:rPr>
      </w:pPr>
      <w:r w:rsidRPr="008C372E">
        <w:rPr>
          <w:szCs w:val="24"/>
        </w:rPr>
        <w:t>La fiecare acţiune de management se regăsesc următoarele informaţii:</w:t>
      </w:r>
    </w:p>
    <w:p w:rsidR="00E836C8" w:rsidRPr="008C372E" w:rsidRDefault="00E836C8" w:rsidP="00E836C8">
      <w:pPr>
        <w:pStyle w:val="ListParagraph"/>
        <w:numPr>
          <w:ilvl w:val="0"/>
          <w:numId w:val="11"/>
        </w:numPr>
        <w:ind w:left="426"/>
        <w:jc w:val="both"/>
        <w:rPr>
          <w:szCs w:val="24"/>
        </w:rPr>
      </w:pPr>
      <w:r w:rsidRPr="008C372E">
        <w:rPr>
          <w:szCs w:val="24"/>
        </w:rPr>
        <w:t>Indicatorul de cuantificare: acesta va facilita monitorizarea implementării planului prin precizarea modului în care aplica</w:t>
      </w:r>
      <w:r w:rsidR="00D01C1A" w:rsidRPr="008C372E">
        <w:rPr>
          <w:szCs w:val="24"/>
        </w:rPr>
        <w:t>rea cu succes poate fi măsurată;</w:t>
      </w:r>
      <w:r w:rsidRPr="008C372E">
        <w:rPr>
          <w:szCs w:val="24"/>
        </w:rPr>
        <w:t xml:space="preserve"> </w:t>
      </w:r>
    </w:p>
    <w:p w:rsidR="00E836C8" w:rsidRPr="008C372E" w:rsidRDefault="00E836C8" w:rsidP="00E836C8">
      <w:pPr>
        <w:pStyle w:val="ListParagraph"/>
        <w:numPr>
          <w:ilvl w:val="0"/>
          <w:numId w:val="11"/>
        </w:numPr>
        <w:ind w:left="426"/>
        <w:jc w:val="both"/>
        <w:rPr>
          <w:szCs w:val="24"/>
        </w:rPr>
      </w:pPr>
      <w:r w:rsidRPr="008C372E">
        <w:rPr>
          <w:szCs w:val="24"/>
        </w:rPr>
        <w:t>Indicatorul de prioritizare: este folosit un sistem de prioritate pe trei nivele, după cum urmeză:</w:t>
      </w:r>
    </w:p>
    <w:p w:rsidR="00E836C8" w:rsidRPr="008C372E" w:rsidRDefault="00E836C8" w:rsidP="00E836C8">
      <w:pPr>
        <w:numPr>
          <w:ilvl w:val="0"/>
          <w:numId w:val="6"/>
        </w:numPr>
        <w:tabs>
          <w:tab w:val="clear" w:pos="284"/>
          <w:tab w:val="num" w:pos="0"/>
        </w:tabs>
        <w:ind w:left="0" w:firstLine="567"/>
        <w:rPr>
          <w:szCs w:val="24"/>
        </w:rPr>
      </w:pPr>
      <w:r w:rsidRPr="008C372E">
        <w:rPr>
          <w:szCs w:val="24"/>
        </w:rPr>
        <w:t>Prioritatea 1: Acţiuni decisive pentru atingerea obiectivelor planului. Aceste acţiuni trebuie realizate, chiar în detrimentul altor acţiuni</w:t>
      </w:r>
    </w:p>
    <w:p w:rsidR="00E836C8" w:rsidRPr="008C372E" w:rsidRDefault="00E836C8" w:rsidP="00E836C8">
      <w:pPr>
        <w:numPr>
          <w:ilvl w:val="0"/>
          <w:numId w:val="6"/>
        </w:numPr>
        <w:tabs>
          <w:tab w:val="clear" w:pos="284"/>
          <w:tab w:val="num" w:pos="0"/>
        </w:tabs>
        <w:ind w:left="0" w:firstLine="567"/>
        <w:rPr>
          <w:szCs w:val="24"/>
        </w:rPr>
      </w:pPr>
      <w:r w:rsidRPr="008C372E">
        <w:rPr>
          <w:szCs w:val="24"/>
        </w:rPr>
        <w:t>Prioritatea 2: Acţiuni care sunt importante pentru atingerea obiectivelor. Trebuie depuse toate eforturile pentru realizarea acestei acţiuni. Trebuie să existe motive întemeiate pentru eşuarea realizării acesteia.</w:t>
      </w:r>
    </w:p>
    <w:p w:rsidR="00E836C8" w:rsidRPr="008C372E" w:rsidRDefault="00E836C8" w:rsidP="00E836C8">
      <w:pPr>
        <w:numPr>
          <w:ilvl w:val="0"/>
          <w:numId w:val="6"/>
        </w:numPr>
        <w:tabs>
          <w:tab w:val="clear" w:pos="284"/>
          <w:tab w:val="num" w:pos="0"/>
        </w:tabs>
        <w:ind w:left="0" w:firstLine="567"/>
        <w:rPr>
          <w:szCs w:val="24"/>
        </w:rPr>
      </w:pPr>
      <w:r w:rsidRPr="008C372E">
        <w:rPr>
          <w:szCs w:val="24"/>
        </w:rPr>
        <w:t>Prioritatea 3: Acţiuni de dorit a fi realizate, dar nu critice pentru atingerea ţintei și a obiectivelor planului. Investiţii pentru realizarea acestor acţiuni trebuie făcute doar atunci când există certitudinea că acţiunile prioritate 1 și 2 vor fi realizate.</w:t>
      </w:r>
    </w:p>
    <w:p w:rsidR="00E836C8" w:rsidRPr="008C372E" w:rsidRDefault="00E836C8" w:rsidP="00E836C8">
      <w:pPr>
        <w:pStyle w:val="ListParagraph"/>
        <w:numPr>
          <w:ilvl w:val="0"/>
          <w:numId w:val="12"/>
        </w:numPr>
        <w:ind w:left="426"/>
        <w:jc w:val="both"/>
        <w:rPr>
          <w:szCs w:val="24"/>
        </w:rPr>
      </w:pPr>
      <w:r w:rsidRPr="008C372E">
        <w:rPr>
          <w:szCs w:val="24"/>
        </w:rPr>
        <w:t>Un grafic de implementare în timp: indică în ce an/ani trebuie implementată acţiunea.</w:t>
      </w:r>
    </w:p>
    <w:p w:rsidR="00E836C8" w:rsidRPr="008C372E" w:rsidRDefault="00E836C8" w:rsidP="00E836C8">
      <w:pPr>
        <w:pStyle w:val="ListParagraph"/>
        <w:numPr>
          <w:ilvl w:val="0"/>
          <w:numId w:val="12"/>
        </w:numPr>
        <w:ind w:left="426"/>
        <w:jc w:val="both"/>
        <w:rPr>
          <w:szCs w:val="24"/>
        </w:rPr>
      </w:pPr>
      <w:r w:rsidRPr="008C372E">
        <w:rPr>
          <w:szCs w:val="24"/>
        </w:rPr>
        <w:t>Asumare a responsabilităţilor: include organizaţia responsabilă de implementare şi partenerii esenţiali pentru aceasta.</w:t>
      </w:r>
    </w:p>
    <w:p w:rsidR="00E836C8" w:rsidRPr="008C372E" w:rsidRDefault="00E836C8" w:rsidP="00E836C8">
      <w:pPr>
        <w:ind w:firstLine="567"/>
        <w:rPr>
          <w:szCs w:val="24"/>
        </w:rPr>
      </w:pPr>
    </w:p>
    <w:p w:rsidR="00E836C8" w:rsidRPr="008C372E" w:rsidRDefault="00E836C8" w:rsidP="00E836C8">
      <w:pPr>
        <w:pStyle w:val="Heading2"/>
        <w:spacing w:before="0"/>
        <w:ind w:firstLine="567"/>
        <w:rPr>
          <w:szCs w:val="24"/>
        </w:rPr>
      </w:pPr>
      <w:bookmarkStart w:id="57" w:name="_Toc429405007"/>
      <w:bookmarkStart w:id="58" w:name="_Toc436374687"/>
      <w:r w:rsidRPr="008C372E">
        <w:rPr>
          <w:szCs w:val="24"/>
        </w:rPr>
        <w:t>5.1. Planul de activități</w:t>
      </w:r>
      <w:bookmarkEnd w:id="57"/>
      <w:bookmarkEnd w:id="58"/>
    </w:p>
    <w:p w:rsidR="00E836C8" w:rsidRPr="008C372E" w:rsidRDefault="00E836C8" w:rsidP="00E836C8">
      <w:pPr>
        <w:ind w:firstLine="709"/>
        <w:rPr>
          <w:szCs w:val="24"/>
        </w:rPr>
      </w:pPr>
    </w:p>
    <w:p w:rsidR="00E836C8" w:rsidRPr="008C372E" w:rsidRDefault="00E836C8" w:rsidP="00E836C8">
      <w:pPr>
        <w:ind w:firstLine="709"/>
        <w:rPr>
          <w:szCs w:val="24"/>
        </w:rPr>
        <w:sectPr w:rsidR="00E836C8" w:rsidRPr="008C372E" w:rsidSect="004C42D5">
          <w:pgSz w:w="11906" w:h="16838" w:code="9"/>
          <w:pgMar w:top="1134" w:right="1134" w:bottom="1134" w:left="1418" w:header="709" w:footer="709" w:gutter="0"/>
          <w:pgNumType w:start="40"/>
          <w:cols w:space="720"/>
          <w:docGrid w:linePitch="326"/>
        </w:sectPr>
      </w:pPr>
    </w:p>
    <w:tbl>
      <w:tblPr>
        <w:tblpPr w:leftFromText="180" w:rightFromText="180" w:vertAnchor="page" w:horzAnchor="margin" w:tblpXSpec="center" w:tblpY="1678"/>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33"/>
        <w:gridCol w:w="210"/>
        <w:gridCol w:w="2420"/>
        <w:gridCol w:w="650"/>
        <w:gridCol w:w="447"/>
        <w:gridCol w:w="447"/>
        <w:gridCol w:w="447"/>
        <w:gridCol w:w="447"/>
        <w:gridCol w:w="447"/>
        <w:gridCol w:w="447"/>
        <w:gridCol w:w="447"/>
        <w:gridCol w:w="447"/>
        <w:gridCol w:w="447"/>
        <w:gridCol w:w="447"/>
        <w:gridCol w:w="1401"/>
        <w:gridCol w:w="6"/>
        <w:gridCol w:w="6"/>
        <w:gridCol w:w="6"/>
        <w:gridCol w:w="9"/>
        <w:gridCol w:w="9"/>
        <w:gridCol w:w="12"/>
        <w:gridCol w:w="6"/>
        <w:gridCol w:w="6"/>
        <w:gridCol w:w="6"/>
        <w:gridCol w:w="2166"/>
      </w:tblGrid>
      <w:tr w:rsidR="00E836C8" w:rsidRPr="008C372E" w:rsidTr="000F2BC1">
        <w:trPr>
          <w:cantSplit/>
          <w:trHeight w:val="412"/>
          <w:jc w:val="center"/>
        </w:trPr>
        <w:tc>
          <w:tcPr>
            <w:tcW w:w="1132" w:type="pct"/>
            <w:vMerge w:val="restart"/>
            <w:shd w:val="clear" w:color="auto" w:fill="auto"/>
            <w:tcMar>
              <w:left w:w="72" w:type="dxa"/>
              <w:right w:w="72" w:type="dxa"/>
            </w:tcMar>
            <w:vAlign w:val="center"/>
          </w:tcPr>
          <w:p w:rsidR="00E836C8" w:rsidRPr="008C372E" w:rsidRDefault="00E836C8" w:rsidP="00B53244">
            <w:pPr>
              <w:pStyle w:val="BodyText2"/>
              <w:spacing w:after="0" w:line="276" w:lineRule="auto"/>
              <w:jc w:val="center"/>
              <w:rPr>
                <w:szCs w:val="24"/>
              </w:rPr>
            </w:pPr>
            <w:r w:rsidRPr="008C372E">
              <w:rPr>
                <w:szCs w:val="24"/>
              </w:rPr>
              <w:lastRenderedPageBreak/>
              <w:t>Acțiuni/măsuri</w:t>
            </w:r>
          </w:p>
        </w:tc>
        <w:tc>
          <w:tcPr>
            <w:tcW w:w="893" w:type="pct"/>
            <w:gridSpan w:val="2"/>
            <w:vMerge w:val="restart"/>
            <w:shd w:val="clear" w:color="auto" w:fill="auto"/>
            <w:tcMar>
              <w:left w:w="72" w:type="dxa"/>
              <w:right w:w="72" w:type="dxa"/>
            </w:tcMar>
            <w:vAlign w:val="center"/>
          </w:tcPr>
          <w:p w:rsidR="00E836C8" w:rsidRPr="008C372E" w:rsidRDefault="00E836C8" w:rsidP="00B53244">
            <w:pPr>
              <w:pStyle w:val="BodyText2"/>
              <w:spacing w:after="0" w:line="276" w:lineRule="auto"/>
              <w:jc w:val="center"/>
              <w:rPr>
                <w:szCs w:val="24"/>
              </w:rPr>
            </w:pPr>
            <w:r w:rsidRPr="008C372E">
              <w:rPr>
                <w:szCs w:val="24"/>
              </w:rPr>
              <w:t>Indicatori de cuantificare</w:t>
            </w:r>
          </w:p>
        </w:tc>
        <w:tc>
          <w:tcPr>
            <w:tcW w:w="221" w:type="pct"/>
            <w:vMerge w:val="restart"/>
            <w:shd w:val="clear" w:color="auto" w:fill="auto"/>
            <w:tcMar>
              <w:left w:w="72" w:type="dxa"/>
              <w:right w:w="72" w:type="dxa"/>
            </w:tcMar>
            <w:textDirection w:val="btLr"/>
            <w:vAlign w:val="center"/>
          </w:tcPr>
          <w:p w:rsidR="00E836C8" w:rsidRPr="008C372E" w:rsidRDefault="00E836C8" w:rsidP="00B53244">
            <w:pPr>
              <w:pStyle w:val="BodyText2"/>
              <w:spacing w:after="0" w:line="276" w:lineRule="auto"/>
              <w:ind w:left="113" w:right="113"/>
              <w:jc w:val="center"/>
              <w:rPr>
                <w:szCs w:val="24"/>
              </w:rPr>
            </w:pPr>
            <w:r w:rsidRPr="008C372E">
              <w:rPr>
                <w:szCs w:val="24"/>
              </w:rPr>
              <w:t xml:space="preserve">Prioritate </w:t>
            </w:r>
          </w:p>
        </w:tc>
        <w:tc>
          <w:tcPr>
            <w:tcW w:w="1519" w:type="pct"/>
            <w:gridSpan w:val="10"/>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Activitatea la nivel de semestru</w:t>
            </w:r>
          </w:p>
        </w:tc>
        <w:tc>
          <w:tcPr>
            <w:tcW w:w="498" w:type="pct"/>
            <w:gridSpan w:val="10"/>
            <w:vMerge w:val="restart"/>
            <w:tcMar>
              <w:left w:w="72" w:type="dxa"/>
              <w:right w:w="72" w:type="dxa"/>
            </w:tcMar>
            <w:vAlign w:val="center"/>
          </w:tcPr>
          <w:p w:rsidR="00E836C8" w:rsidRPr="008C372E" w:rsidRDefault="00E836C8" w:rsidP="00B53244">
            <w:pPr>
              <w:pStyle w:val="BodyText2"/>
              <w:spacing w:after="0" w:line="276" w:lineRule="auto"/>
              <w:jc w:val="center"/>
              <w:rPr>
                <w:szCs w:val="24"/>
              </w:rPr>
            </w:pPr>
            <w:r w:rsidRPr="008C372E">
              <w:rPr>
                <w:szCs w:val="24"/>
              </w:rPr>
              <w:t>Responsabil pentru implementare</w:t>
            </w:r>
          </w:p>
        </w:tc>
        <w:tc>
          <w:tcPr>
            <w:tcW w:w="737" w:type="pct"/>
            <w:vMerge w:val="restart"/>
            <w:shd w:val="clear" w:color="auto" w:fill="auto"/>
            <w:tcMar>
              <w:left w:w="72" w:type="dxa"/>
              <w:right w:w="72" w:type="dxa"/>
            </w:tcMar>
            <w:vAlign w:val="center"/>
          </w:tcPr>
          <w:p w:rsidR="00E836C8" w:rsidRPr="008C372E" w:rsidRDefault="00E836C8" w:rsidP="00B53244">
            <w:pPr>
              <w:pStyle w:val="BodyText2"/>
              <w:spacing w:after="0" w:line="276" w:lineRule="auto"/>
              <w:jc w:val="center"/>
              <w:rPr>
                <w:szCs w:val="24"/>
              </w:rPr>
            </w:pPr>
            <w:r w:rsidRPr="008C372E">
              <w:rPr>
                <w:szCs w:val="24"/>
              </w:rPr>
              <w:t>Parteneri pentru implementare</w:t>
            </w:r>
          </w:p>
        </w:tc>
      </w:tr>
      <w:tr w:rsidR="00E836C8" w:rsidRPr="008C372E" w:rsidTr="000F2BC1">
        <w:trPr>
          <w:cantSplit/>
          <w:trHeight w:val="412"/>
          <w:jc w:val="center"/>
        </w:trPr>
        <w:tc>
          <w:tcPr>
            <w:tcW w:w="1132" w:type="pct"/>
            <w:vMerge/>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p>
        </w:tc>
        <w:tc>
          <w:tcPr>
            <w:tcW w:w="893" w:type="pct"/>
            <w:gridSpan w:val="2"/>
            <w:vMerge/>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p>
        </w:tc>
        <w:tc>
          <w:tcPr>
            <w:tcW w:w="221" w:type="pct"/>
            <w:vMerge/>
            <w:shd w:val="clear" w:color="auto" w:fill="auto"/>
            <w:tcMar>
              <w:left w:w="72" w:type="dxa"/>
              <w:right w:w="72" w:type="dxa"/>
            </w:tcMar>
            <w:textDirection w:val="btLr"/>
            <w:vAlign w:val="center"/>
          </w:tcPr>
          <w:p w:rsidR="00E836C8" w:rsidRPr="008C372E" w:rsidRDefault="00E836C8" w:rsidP="00B53244">
            <w:pPr>
              <w:pStyle w:val="BodyText2"/>
              <w:spacing w:after="0" w:line="276" w:lineRule="auto"/>
              <w:ind w:left="113" w:right="113"/>
              <w:jc w:val="center"/>
              <w:rPr>
                <w:szCs w:val="24"/>
              </w:rPr>
            </w:pPr>
          </w:p>
        </w:tc>
        <w:tc>
          <w:tcPr>
            <w:tcW w:w="304" w:type="pct"/>
            <w:gridSpan w:val="2"/>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Anul 1</w:t>
            </w:r>
          </w:p>
        </w:tc>
        <w:tc>
          <w:tcPr>
            <w:tcW w:w="304" w:type="pct"/>
            <w:gridSpan w:val="2"/>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Anul 2</w:t>
            </w:r>
          </w:p>
        </w:tc>
        <w:tc>
          <w:tcPr>
            <w:tcW w:w="304" w:type="pct"/>
            <w:gridSpan w:val="2"/>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Anul 3</w:t>
            </w:r>
          </w:p>
        </w:tc>
        <w:tc>
          <w:tcPr>
            <w:tcW w:w="304" w:type="pct"/>
            <w:gridSpan w:val="2"/>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Anul 4</w:t>
            </w:r>
          </w:p>
        </w:tc>
        <w:tc>
          <w:tcPr>
            <w:tcW w:w="304" w:type="pct"/>
            <w:gridSpan w:val="2"/>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Anul 5</w:t>
            </w:r>
          </w:p>
        </w:tc>
        <w:tc>
          <w:tcPr>
            <w:tcW w:w="498" w:type="pct"/>
            <w:gridSpan w:val="10"/>
            <w:vMerge/>
            <w:tcMar>
              <w:left w:w="72" w:type="dxa"/>
              <w:right w:w="72" w:type="dxa"/>
            </w:tcMar>
            <w:vAlign w:val="center"/>
          </w:tcPr>
          <w:p w:rsidR="00E836C8" w:rsidRPr="008C372E" w:rsidRDefault="00E836C8" w:rsidP="00B53244">
            <w:pPr>
              <w:pStyle w:val="BodyText2"/>
              <w:spacing w:after="0" w:line="276" w:lineRule="auto"/>
              <w:jc w:val="center"/>
              <w:rPr>
                <w:szCs w:val="24"/>
              </w:rPr>
            </w:pPr>
          </w:p>
        </w:tc>
        <w:tc>
          <w:tcPr>
            <w:tcW w:w="737" w:type="pct"/>
            <w:vMerge/>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p>
        </w:tc>
      </w:tr>
      <w:tr w:rsidR="00E836C8" w:rsidRPr="008C372E" w:rsidTr="000F2BC1">
        <w:trPr>
          <w:cantSplit/>
          <w:trHeight w:val="412"/>
          <w:jc w:val="center"/>
        </w:trPr>
        <w:tc>
          <w:tcPr>
            <w:tcW w:w="1132" w:type="pct"/>
            <w:vMerge/>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p>
        </w:tc>
        <w:tc>
          <w:tcPr>
            <w:tcW w:w="893" w:type="pct"/>
            <w:gridSpan w:val="2"/>
            <w:vMerge/>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p>
        </w:tc>
        <w:tc>
          <w:tcPr>
            <w:tcW w:w="221" w:type="pct"/>
            <w:vMerge/>
            <w:shd w:val="clear" w:color="auto" w:fill="auto"/>
            <w:tcMar>
              <w:left w:w="72" w:type="dxa"/>
              <w:right w:w="72" w:type="dxa"/>
            </w:tcMar>
            <w:textDirection w:val="btLr"/>
            <w:vAlign w:val="center"/>
          </w:tcPr>
          <w:p w:rsidR="00E836C8" w:rsidRPr="008C372E" w:rsidRDefault="00E836C8" w:rsidP="00B53244">
            <w:pPr>
              <w:pStyle w:val="BodyText2"/>
              <w:spacing w:after="0" w:line="276" w:lineRule="auto"/>
              <w:ind w:left="113" w:right="113"/>
              <w:jc w:val="center"/>
              <w:rPr>
                <w:szCs w:val="24"/>
              </w:rPr>
            </w:pP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S1</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S2</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S1</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S2</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S1</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S2</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S1</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rPr>
                <w:szCs w:val="24"/>
              </w:rPr>
            </w:pPr>
            <w:r w:rsidRPr="008C372E">
              <w:rPr>
                <w:szCs w:val="24"/>
              </w:rPr>
              <w:t>S2</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S1</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r w:rsidRPr="008C372E">
              <w:rPr>
                <w:szCs w:val="24"/>
              </w:rPr>
              <w:t>S2</w:t>
            </w:r>
          </w:p>
        </w:tc>
        <w:tc>
          <w:tcPr>
            <w:tcW w:w="498" w:type="pct"/>
            <w:gridSpan w:val="10"/>
            <w:vMerge/>
            <w:tcMar>
              <w:left w:w="72" w:type="dxa"/>
              <w:right w:w="72" w:type="dxa"/>
            </w:tcMar>
            <w:vAlign w:val="center"/>
          </w:tcPr>
          <w:p w:rsidR="00E836C8" w:rsidRPr="008C372E" w:rsidRDefault="00E836C8" w:rsidP="00B53244">
            <w:pPr>
              <w:pStyle w:val="BodyText2"/>
              <w:spacing w:after="0" w:line="276" w:lineRule="auto"/>
              <w:jc w:val="center"/>
              <w:rPr>
                <w:szCs w:val="24"/>
              </w:rPr>
            </w:pPr>
          </w:p>
        </w:tc>
        <w:tc>
          <w:tcPr>
            <w:tcW w:w="737" w:type="pct"/>
            <w:vMerge/>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p>
        </w:tc>
      </w:tr>
      <w:tr w:rsidR="00E836C8" w:rsidRPr="008C372E" w:rsidTr="008A7FAE">
        <w:trPr>
          <w:trHeight w:val="280"/>
          <w:jc w:val="center"/>
        </w:trPr>
        <w:tc>
          <w:tcPr>
            <w:tcW w:w="5000" w:type="pct"/>
            <w:gridSpan w:val="25"/>
            <w:tcMar>
              <w:left w:w="72" w:type="dxa"/>
              <w:right w:w="72" w:type="dxa"/>
            </w:tcMar>
            <w:vAlign w:val="center"/>
          </w:tcPr>
          <w:p w:rsidR="00E836C8" w:rsidRPr="008C372E" w:rsidRDefault="00E836C8" w:rsidP="00B53244">
            <w:pPr>
              <w:spacing w:line="276" w:lineRule="auto"/>
              <w:jc w:val="center"/>
              <w:rPr>
                <w:szCs w:val="24"/>
              </w:rPr>
            </w:pPr>
            <w:r w:rsidRPr="008C372E">
              <w:rPr>
                <w:szCs w:val="24"/>
              </w:rPr>
              <w:t xml:space="preserve">Obiectiv general 1. </w:t>
            </w:r>
            <w:r w:rsidRPr="008C372E">
              <w:rPr>
                <w:bCs/>
                <w:szCs w:val="24"/>
              </w:rPr>
              <w:t xml:space="preserve">  Managementul  biodiversității</w:t>
            </w:r>
          </w:p>
          <w:p w:rsidR="00E836C8" w:rsidRPr="008C372E" w:rsidRDefault="00E836C8" w:rsidP="00B53244">
            <w:pPr>
              <w:pStyle w:val="BodyText2"/>
              <w:spacing w:after="0" w:line="276" w:lineRule="auto"/>
              <w:ind w:left="432"/>
              <w:jc w:val="center"/>
              <w:rPr>
                <w:szCs w:val="24"/>
              </w:rPr>
            </w:pPr>
            <w:r w:rsidRPr="008C372E">
              <w:rPr>
                <w:szCs w:val="24"/>
              </w:rPr>
              <w:t>Obiectiv specific 1.   Continuarea identificării și cartării speciilor și habitatelor de interes comunitar</w:t>
            </w:r>
          </w:p>
        </w:tc>
      </w:tr>
      <w:tr w:rsidR="00E836C8" w:rsidRPr="008C372E" w:rsidTr="000F2BC1">
        <w:trPr>
          <w:jc w:val="center"/>
        </w:trPr>
        <w:tc>
          <w:tcPr>
            <w:tcW w:w="1203" w:type="pct"/>
            <w:gridSpan w:val="2"/>
            <w:shd w:val="clear" w:color="auto" w:fill="auto"/>
            <w:tcMar>
              <w:left w:w="72" w:type="dxa"/>
              <w:right w:w="72" w:type="dxa"/>
            </w:tcMar>
          </w:tcPr>
          <w:p w:rsidR="00E836C8" w:rsidRPr="008C372E" w:rsidRDefault="00E836C8" w:rsidP="00B53244">
            <w:pPr>
              <w:spacing w:line="276" w:lineRule="auto"/>
              <w:rPr>
                <w:szCs w:val="24"/>
              </w:rPr>
            </w:pPr>
            <w:r w:rsidRPr="008C372E">
              <w:rPr>
                <w:szCs w:val="24"/>
              </w:rPr>
              <w:t>Continuarea identificării și cartării  speciilor și habitatelor de interes comunitar</w:t>
            </w:r>
          </w:p>
        </w:tc>
        <w:tc>
          <w:tcPr>
            <w:tcW w:w="822" w:type="pct"/>
            <w:shd w:val="clear" w:color="auto" w:fill="auto"/>
            <w:tcMar>
              <w:left w:w="72" w:type="dxa"/>
              <w:right w:w="72" w:type="dxa"/>
            </w:tcMar>
          </w:tcPr>
          <w:p w:rsidR="00E836C8" w:rsidRPr="008C372E" w:rsidRDefault="00E836C8" w:rsidP="00B53244">
            <w:pPr>
              <w:spacing w:line="276" w:lineRule="auto"/>
              <w:rPr>
                <w:szCs w:val="24"/>
              </w:rPr>
            </w:pPr>
            <w:r w:rsidRPr="008C372E">
              <w:rPr>
                <w:szCs w:val="24"/>
              </w:rPr>
              <w:t>Număr de habitate sau specii cartate</w:t>
            </w:r>
          </w:p>
        </w:tc>
        <w:tc>
          <w:tcPr>
            <w:tcW w:w="221" w:type="pct"/>
            <w:shd w:val="clear" w:color="auto" w:fill="auto"/>
            <w:tcMar>
              <w:left w:w="72" w:type="dxa"/>
              <w:right w:w="72" w:type="dxa"/>
            </w:tcMar>
            <w:vAlign w:val="center"/>
          </w:tcPr>
          <w:p w:rsidR="00E836C8" w:rsidRPr="008C372E" w:rsidRDefault="00E836C8" w:rsidP="00B53244">
            <w:pPr>
              <w:pStyle w:val="BodyText2"/>
              <w:spacing w:after="0"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498" w:type="pct"/>
            <w:gridSpan w:val="10"/>
            <w:tcMar>
              <w:left w:w="72" w:type="dxa"/>
              <w:right w:w="72" w:type="dxa"/>
            </w:tcMar>
            <w:vAlign w:val="center"/>
          </w:tcPr>
          <w:p w:rsidR="00E836C8" w:rsidRPr="008C372E" w:rsidRDefault="00E836C8" w:rsidP="00B53244">
            <w:pPr>
              <w:spacing w:line="276" w:lineRule="auto"/>
              <w:rPr>
                <w:szCs w:val="24"/>
              </w:rPr>
            </w:pPr>
            <w:r w:rsidRPr="008C372E">
              <w:rPr>
                <w:szCs w:val="24"/>
              </w:rPr>
              <w:t>Custode</w:t>
            </w:r>
          </w:p>
        </w:tc>
        <w:tc>
          <w:tcPr>
            <w:tcW w:w="737" w:type="pct"/>
            <w:shd w:val="clear" w:color="auto" w:fill="auto"/>
            <w:tcMar>
              <w:left w:w="72" w:type="dxa"/>
              <w:right w:w="72" w:type="dxa"/>
            </w:tcMar>
          </w:tcPr>
          <w:p w:rsidR="00E836C8" w:rsidRPr="008C372E" w:rsidRDefault="00E836C8" w:rsidP="00B53244">
            <w:pPr>
              <w:spacing w:line="276" w:lineRule="auto"/>
              <w:jc w:val="left"/>
              <w:rPr>
                <w:szCs w:val="24"/>
              </w:rPr>
            </w:pPr>
            <w:r w:rsidRPr="008C372E">
              <w:rPr>
                <w:szCs w:val="24"/>
              </w:rPr>
              <w:t>Institute de cercetare și academice, specialiști în domeniu</w:t>
            </w:r>
          </w:p>
        </w:tc>
      </w:tr>
      <w:tr w:rsidR="00E836C8" w:rsidRPr="008C372E" w:rsidTr="00333829">
        <w:trPr>
          <w:jc w:val="center"/>
        </w:trPr>
        <w:tc>
          <w:tcPr>
            <w:tcW w:w="5000" w:type="pct"/>
            <w:gridSpan w:val="25"/>
            <w:tcMar>
              <w:left w:w="72" w:type="dxa"/>
              <w:right w:w="72" w:type="dxa"/>
            </w:tcMar>
            <w:vAlign w:val="center"/>
          </w:tcPr>
          <w:p w:rsidR="00E836C8" w:rsidRPr="008C372E" w:rsidRDefault="00E836C8" w:rsidP="00B53244">
            <w:pPr>
              <w:spacing w:line="276" w:lineRule="auto"/>
              <w:jc w:val="center"/>
              <w:rPr>
                <w:szCs w:val="24"/>
              </w:rPr>
            </w:pPr>
            <w:r w:rsidRPr="008C372E">
              <w:rPr>
                <w:szCs w:val="24"/>
              </w:rPr>
              <w:t xml:space="preserve">Obiectiv general 1. </w:t>
            </w:r>
            <w:r w:rsidRPr="008C372E">
              <w:rPr>
                <w:bCs/>
                <w:szCs w:val="24"/>
              </w:rPr>
              <w:t xml:space="preserve">  Managementul  biodiversității</w:t>
            </w:r>
          </w:p>
          <w:p w:rsidR="00E836C8" w:rsidRPr="008C372E" w:rsidRDefault="00E836C8" w:rsidP="00B53244">
            <w:pPr>
              <w:pStyle w:val="BodyText2"/>
              <w:spacing w:after="0" w:line="276" w:lineRule="auto"/>
              <w:ind w:left="720"/>
              <w:jc w:val="center"/>
              <w:rPr>
                <w:szCs w:val="24"/>
              </w:rPr>
            </w:pPr>
            <w:r w:rsidRPr="008C372E">
              <w:rPr>
                <w:szCs w:val="24"/>
              </w:rPr>
              <w:t>Obiectiv specific 2: Monitorizarea stării de conservare a speciilor și habitatelor</w:t>
            </w:r>
          </w:p>
        </w:tc>
      </w:tr>
      <w:tr w:rsidR="00E836C8" w:rsidRPr="008C372E" w:rsidTr="000F2BC1">
        <w:trPr>
          <w:jc w:val="center"/>
        </w:trPr>
        <w:tc>
          <w:tcPr>
            <w:tcW w:w="1203" w:type="pct"/>
            <w:gridSpan w:val="2"/>
            <w:shd w:val="clear" w:color="auto" w:fill="auto"/>
            <w:tcMar>
              <w:left w:w="72" w:type="dxa"/>
              <w:right w:w="72" w:type="dxa"/>
            </w:tcMar>
          </w:tcPr>
          <w:p w:rsidR="00E836C8" w:rsidRPr="008C372E" w:rsidRDefault="00E836C8" w:rsidP="00B53244">
            <w:pPr>
              <w:pStyle w:val="ListParagraph"/>
              <w:spacing w:line="276" w:lineRule="auto"/>
              <w:ind w:left="0"/>
              <w:jc w:val="both"/>
              <w:rPr>
                <w:szCs w:val="24"/>
              </w:rPr>
            </w:pPr>
            <w:r w:rsidRPr="008C372E">
              <w:rPr>
                <w:szCs w:val="24"/>
              </w:rPr>
              <w:t xml:space="preserve">Actualizarea </w:t>
            </w:r>
            <w:r w:rsidR="00A039DD" w:rsidRPr="008C372E">
              <w:rPr>
                <w:szCs w:val="24"/>
              </w:rPr>
              <w:t xml:space="preserve">permanentă </w:t>
            </w:r>
            <w:r w:rsidRPr="008C372E">
              <w:rPr>
                <w:szCs w:val="24"/>
              </w:rPr>
              <w:t>a informațiilor privind speciile și habitatele de interes comunitar</w:t>
            </w:r>
          </w:p>
        </w:tc>
        <w:tc>
          <w:tcPr>
            <w:tcW w:w="822" w:type="pct"/>
            <w:shd w:val="clear" w:color="auto" w:fill="auto"/>
            <w:tcMar>
              <w:left w:w="72" w:type="dxa"/>
              <w:right w:w="72" w:type="dxa"/>
            </w:tcMar>
          </w:tcPr>
          <w:p w:rsidR="00E836C8" w:rsidRPr="008C372E" w:rsidRDefault="00E836C8" w:rsidP="00B53244">
            <w:pPr>
              <w:spacing w:line="276" w:lineRule="auto"/>
              <w:rPr>
                <w:szCs w:val="24"/>
              </w:rPr>
            </w:pPr>
            <w:r w:rsidRPr="008C372E">
              <w:rPr>
                <w:szCs w:val="24"/>
              </w:rPr>
              <w:t xml:space="preserve">1 inventar de monitorizare a speciilor și habitatelor </w:t>
            </w:r>
          </w:p>
        </w:tc>
        <w:tc>
          <w:tcPr>
            <w:tcW w:w="221" w:type="pct"/>
            <w:shd w:val="clear" w:color="auto" w:fill="auto"/>
            <w:tcMar>
              <w:left w:w="72" w:type="dxa"/>
              <w:right w:w="72" w:type="dxa"/>
            </w:tcMar>
            <w:vAlign w:val="center"/>
          </w:tcPr>
          <w:p w:rsidR="00E836C8" w:rsidRPr="008C372E" w:rsidRDefault="00E836C8"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496" w:type="pct"/>
            <w:gridSpan w:val="9"/>
            <w:tcMar>
              <w:left w:w="72" w:type="dxa"/>
              <w:right w:w="72" w:type="dxa"/>
            </w:tcMar>
            <w:vAlign w:val="center"/>
          </w:tcPr>
          <w:p w:rsidR="00E836C8" w:rsidRPr="008C372E" w:rsidRDefault="00E836C8" w:rsidP="00B53244">
            <w:pPr>
              <w:pStyle w:val="BodyText2"/>
              <w:spacing w:after="0" w:line="276" w:lineRule="auto"/>
              <w:rPr>
                <w:szCs w:val="24"/>
              </w:rPr>
            </w:pPr>
            <w:r w:rsidRPr="008C372E">
              <w:rPr>
                <w:szCs w:val="24"/>
              </w:rPr>
              <w:t>Custode</w:t>
            </w:r>
          </w:p>
        </w:tc>
        <w:tc>
          <w:tcPr>
            <w:tcW w:w="739" w:type="pct"/>
            <w:gridSpan w:val="2"/>
            <w:shd w:val="clear" w:color="auto" w:fill="auto"/>
            <w:tcMar>
              <w:left w:w="72" w:type="dxa"/>
              <w:right w:w="72" w:type="dxa"/>
            </w:tcMar>
          </w:tcPr>
          <w:p w:rsidR="00E836C8" w:rsidRPr="008C372E" w:rsidRDefault="00E836C8" w:rsidP="00B53244">
            <w:pPr>
              <w:pStyle w:val="BodyText2"/>
              <w:spacing w:after="0" w:line="276" w:lineRule="auto"/>
              <w:jc w:val="left"/>
              <w:rPr>
                <w:b/>
                <w:szCs w:val="24"/>
              </w:rPr>
            </w:pPr>
            <w:r w:rsidRPr="008C372E">
              <w:rPr>
                <w:szCs w:val="24"/>
              </w:rPr>
              <w:t>Institute de cercetare și academice, specialiști în domeniu</w:t>
            </w:r>
          </w:p>
        </w:tc>
      </w:tr>
      <w:tr w:rsidR="00E836C8" w:rsidRPr="008C372E" w:rsidTr="000F2BC1">
        <w:trPr>
          <w:jc w:val="center"/>
        </w:trPr>
        <w:tc>
          <w:tcPr>
            <w:tcW w:w="1203" w:type="pct"/>
            <w:gridSpan w:val="2"/>
            <w:shd w:val="clear" w:color="auto" w:fill="auto"/>
            <w:tcMar>
              <w:left w:w="72" w:type="dxa"/>
              <w:right w:w="72" w:type="dxa"/>
            </w:tcMar>
          </w:tcPr>
          <w:p w:rsidR="00E836C8" w:rsidRPr="008C372E" w:rsidRDefault="00E836C8" w:rsidP="00B53244">
            <w:pPr>
              <w:spacing w:line="276" w:lineRule="auto"/>
              <w:rPr>
                <w:szCs w:val="24"/>
              </w:rPr>
            </w:pPr>
            <w:r w:rsidRPr="008C372E">
              <w:rPr>
                <w:szCs w:val="24"/>
              </w:rPr>
              <w:t>Evaluarea anuală sau la minimum 2 ani a stării de conservare a  speciilor și habitatelor de interes comunitar</w:t>
            </w:r>
          </w:p>
        </w:tc>
        <w:tc>
          <w:tcPr>
            <w:tcW w:w="822" w:type="pct"/>
            <w:shd w:val="clear" w:color="auto" w:fill="auto"/>
            <w:tcMar>
              <w:left w:w="72" w:type="dxa"/>
              <w:right w:w="72" w:type="dxa"/>
            </w:tcMar>
          </w:tcPr>
          <w:p w:rsidR="00E836C8" w:rsidRPr="008C372E" w:rsidRDefault="00E836C8" w:rsidP="00B53244">
            <w:pPr>
              <w:spacing w:line="276" w:lineRule="auto"/>
              <w:rPr>
                <w:szCs w:val="24"/>
              </w:rPr>
            </w:pPr>
            <w:r w:rsidRPr="008C372E">
              <w:rPr>
                <w:szCs w:val="24"/>
              </w:rPr>
              <w:t>Raport privind starea de conservare a  speciilor și habitatelor de interes comunitar</w:t>
            </w:r>
          </w:p>
        </w:tc>
        <w:tc>
          <w:tcPr>
            <w:tcW w:w="221" w:type="pct"/>
            <w:shd w:val="clear" w:color="auto" w:fill="auto"/>
            <w:tcMar>
              <w:left w:w="72" w:type="dxa"/>
              <w:right w:w="72" w:type="dxa"/>
            </w:tcMar>
            <w:vAlign w:val="center"/>
          </w:tcPr>
          <w:p w:rsidR="00E836C8" w:rsidRPr="008C372E" w:rsidRDefault="00E836C8" w:rsidP="00B53244">
            <w:pPr>
              <w:pStyle w:val="BodyText2"/>
              <w:spacing w:after="0" w:line="276" w:lineRule="auto"/>
              <w:jc w:val="center"/>
              <w:rPr>
                <w:szCs w:val="24"/>
              </w:rPr>
            </w:pPr>
            <w:r w:rsidRPr="008C372E">
              <w:rPr>
                <w:szCs w:val="24"/>
              </w:rPr>
              <w:t>1</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tcPr>
          <w:p w:rsidR="00E836C8" w:rsidRPr="008C372E" w:rsidRDefault="00E836C8" w:rsidP="00B53244">
            <w:pPr>
              <w:pStyle w:val="BodyText2"/>
              <w:spacing w:after="0" w:line="276" w:lineRule="auto"/>
              <w:jc w:val="center"/>
              <w:rPr>
                <w:szCs w:val="24"/>
              </w:rPr>
            </w:pP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496" w:type="pct"/>
            <w:gridSpan w:val="9"/>
            <w:tcMar>
              <w:left w:w="72" w:type="dxa"/>
              <w:right w:w="72" w:type="dxa"/>
            </w:tcMar>
            <w:vAlign w:val="center"/>
          </w:tcPr>
          <w:p w:rsidR="00E836C8" w:rsidRPr="008C372E" w:rsidRDefault="00E836C8" w:rsidP="00B53244">
            <w:pPr>
              <w:pStyle w:val="BodyText2"/>
              <w:spacing w:after="0" w:line="276" w:lineRule="auto"/>
              <w:rPr>
                <w:szCs w:val="24"/>
              </w:rPr>
            </w:pPr>
            <w:r w:rsidRPr="008C372E">
              <w:rPr>
                <w:szCs w:val="24"/>
              </w:rPr>
              <w:t>Custode</w:t>
            </w:r>
          </w:p>
        </w:tc>
        <w:tc>
          <w:tcPr>
            <w:tcW w:w="739" w:type="pct"/>
            <w:gridSpan w:val="2"/>
            <w:shd w:val="clear" w:color="auto" w:fill="auto"/>
            <w:tcMar>
              <w:left w:w="72" w:type="dxa"/>
              <w:right w:w="72" w:type="dxa"/>
            </w:tcMar>
          </w:tcPr>
          <w:p w:rsidR="00E836C8" w:rsidRPr="008C372E" w:rsidRDefault="00E836C8" w:rsidP="00B53244">
            <w:pPr>
              <w:pStyle w:val="BodyText2"/>
              <w:spacing w:after="0" w:line="276" w:lineRule="auto"/>
              <w:jc w:val="left"/>
              <w:rPr>
                <w:b/>
                <w:szCs w:val="24"/>
              </w:rPr>
            </w:pPr>
            <w:r w:rsidRPr="008C372E">
              <w:rPr>
                <w:szCs w:val="24"/>
              </w:rPr>
              <w:t>Institute de cercetare și academice, specialiști în domeniu</w:t>
            </w:r>
          </w:p>
        </w:tc>
      </w:tr>
      <w:tr w:rsidR="00E836C8" w:rsidRPr="008C372E" w:rsidTr="00333829">
        <w:trPr>
          <w:jc w:val="center"/>
        </w:trPr>
        <w:tc>
          <w:tcPr>
            <w:tcW w:w="5000" w:type="pct"/>
            <w:gridSpan w:val="25"/>
            <w:tcMar>
              <w:left w:w="72" w:type="dxa"/>
              <w:right w:w="72" w:type="dxa"/>
            </w:tcMar>
            <w:vAlign w:val="center"/>
          </w:tcPr>
          <w:p w:rsidR="00E836C8" w:rsidRPr="008C372E" w:rsidRDefault="00E836C8" w:rsidP="00B53244">
            <w:pPr>
              <w:spacing w:line="276" w:lineRule="auto"/>
              <w:jc w:val="center"/>
              <w:rPr>
                <w:szCs w:val="24"/>
              </w:rPr>
            </w:pPr>
            <w:r w:rsidRPr="008C372E">
              <w:rPr>
                <w:szCs w:val="24"/>
              </w:rPr>
              <w:t xml:space="preserve">Obiectiv general 1. </w:t>
            </w:r>
            <w:r w:rsidRPr="008C372E">
              <w:rPr>
                <w:bCs/>
                <w:szCs w:val="24"/>
              </w:rPr>
              <w:t xml:space="preserve"> Managementul  biodiversității</w:t>
            </w:r>
          </w:p>
          <w:p w:rsidR="00E836C8" w:rsidRPr="008C372E" w:rsidRDefault="00E836C8" w:rsidP="00B53244">
            <w:pPr>
              <w:pStyle w:val="BodyText2"/>
              <w:spacing w:after="0" w:line="276" w:lineRule="auto"/>
              <w:ind w:left="522"/>
              <w:rPr>
                <w:szCs w:val="24"/>
              </w:rPr>
            </w:pPr>
            <w:r w:rsidRPr="008C372E">
              <w:rPr>
                <w:szCs w:val="24"/>
              </w:rPr>
              <w:t>Obiectiv specific 3: Aplicarea măsurilor pentru asigurarea stării de conservare favorabilă a habitatelor și speciilor de interes comunitar</w:t>
            </w:r>
          </w:p>
        </w:tc>
      </w:tr>
      <w:tr w:rsidR="00E836C8" w:rsidRPr="008C372E" w:rsidTr="00333829">
        <w:trPr>
          <w:jc w:val="center"/>
        </w:trPr>
        <w:tc>
          <w:tcPr>
            <w:tcW w:w="5000" w:type="pct"/>
            <w:gridSpan w:val="25"/>
            <w:shd w:val="clear" w:color="auto" w:fill="auto"/>
            <w:tcMar>
              <w:left w:w="72" w:type="dxa"/>
              <w:right w:w="72" w:type="dxa"/>
            </w:tcMar>
            <w:vAlign w:val="center"/>
          </w:tcPr>
          <w:p w:rsidR="00E836C8" w:rsidRPr="008C372E" w:rsidRDefault="00E836C8" w:rsidP="00B53244">
            <w:pPr>
              <w:pStyle w:val="BodyText2"/>
              <w:spacing w:after="0" w:line="276" w:lineRule="auto"/>
              <w:jc w:val="center"/>
              <w:rPr>
                <w:szCs w:val="24"/>
              </w:rPr>
            </w:pPr>
            <w:r w:rsidRPr="008C372E">
              <w:rPr>
                <w:szCs w:val="24"/>
              </w:rPr>
              <w:t>Asigurarea stării de conservare favorabilă pentru habitatele fores</w:t>
            </w:r>
            <w:r w:rsidR="00B53244" w:rsidRPr="008C372E">
              <w:rPr>
                <w:szCs w:val="24"/>
              </w:rPr>
              <w:t xml:space="preserve">tiere de interes comunitar: </w:t>
            </w:r>
            <w:r w:rsidR="00391704" w:rsidRPr="008C372E">
              <w:rPr>
                <w:szCs w:val="24"/>
              </w:rPr>
              <w:t>91E0*</w:t>
            </w:r>
          </w:p>
        </w:tc>
      </w:tr>
      <w:tr w:rsidR="00E836C8" w:rsidRPr="008C372E" w:rsidTr="000F2BC1">
        <w:trPr>
          <w:jc w:val="center"/>
        </w:trPr>
        <w:tc>
          <w:tcPr>
            <w:tcW w:w="1203" w:type="pct"/>
            <w:gridSpan w:val="2"/>
            <w:shd w:val="clear" w:color="auto" w:fill="auto"/>
            <w:tcMar>
              <w:left w:w="72" w:type="dxa"/>
              <w:right w:w="72" w:type="dxa"/>
            </w:tcMar>
          </w:tcPr>
          <w:p w:rsidR="00E836C8" w:rsidRPr="008C372E" w:rsidRDefault="00E836C8" w:rsidP="00B53244">
            <w:pPr>
              <w:spacing w:line="276" w:lineRule="auto"/>
              <w:rPr>
                <w:szCs w:val="24"/>
                <w:lang w:eastAsia="ro-RO"/>
              </w:rPr>
            </w:pPr>
            <w:r w:rsidRPr="008C372E">
              <w:rPr>
                <w:szCs w:val="24"/>
                <w:lang w:eastAsia="ro-RO"/>
              </w:rPr>
              <w:t>Reglementarea extragerii de material lemnos prin controlul tăierilor ilegale</w:t>
            </w:r>
            <w:r w:rsidR="00A039DD" w:rsidRPr="008C372E">
              <w:rPr>
                <w:szCs w:val="24"/>
                <w:lang w:eastAsia="ro-RO"/>
              </w:rPr>
              <w:t xml:space="preserve">, inclusiv a celor care se fac pentru amenajarea </w:t>
            </w:r>
            <w:r w:rsidR="00A039DD" w:rsidRPr="008C372E">
              <w:rPr>
                <w:szCs w:val="24"/>
                <w:lang w:eastAsia="ro-RO"/>
              </w:rPr>
              <w:lastRenderedPageBreak/>
              <w:t>cursurilor de</w:t>
            </w:r>
            <w:r w:rsidR="00B53244" w:rsidRPr="008C372E">
              <w:rPr>
                <w:szCs w:val="24"/>
                <w:lang w:eastAsia="ro-RO"/>
              </w:rPr>
              <w:t xml:space="preserve"> apă</w:t>
            </w:r>
          </w:p>
          <w:p w:rsidR="00E836C8" w:rsidRPr="008C372E" w:rsidRDefault="00E836C8" w:rsidP="00B53244">
            <w:pPr>
              <w:spacing w:line="276" w:lineRule="auto"/>
              <w:rPr>
                <w:szCs w:val="24"/>
                <w:lang w:eastAsia="ro-RO"/>
              </w:rPr>
            </w:pPr>
          </w:p>
          <w:p w:rsidR="00E836C8" w:rsidRPr="008C372E" w:rsidRDefault="00E836C8" w:rsidP="00B53244">
            <w:pPr>
              <w:spacing w:line="276" w:lineRule="auto"/>
              <w:rPr>
                <w:szCs w:val="24"/>
                <w:lang w:eastAsia="ro-RO"/>
              </w:rPr>
            </w:pPr>
          </w:p>
        </w:tc>
        <w:tc>
          <w:tcPr>
            <w:tcW w:w="822" w:type="pct"/>
            <w:shd w:val="clear" w:color="auto" w:fill="auto"/>
            <w:tcMar>
              <w:left w:w="72" w:type="dxa"/>
              <w:right w:w="72" w:type="dxa"/>
            </w:tcMar>
          </w:tcPr>
          <w:p w:rsidR="00E836C8" w:rsidRPr="008C372E" w:rsidRDefault="00E836C8" w:rsidP="00B53244">
            <w:pPr>
              <w:spacing w:line="276" w:lineRule="auto"/>
              <w:rPr>
                <w:szCs w:val="24"/>
              </w:rPr>
            </w:pPr>
            <w:r w:rsidRPr="008C372E">
              <w:rPr>
                <w:szCs w:val="24"/>
              </w:rPr>
              <w:lastRenderedPageBreak/>
              <w:t>Raport anual privind lucrările silvice din sit</w:t>
            </w:r>
          </w:p>
        </w:tc>
        <w:tc>
          <w:tcPr>
            <w:tcW w:w="221" w:type="pct"/>
            <w:shd w:val="clear" w:color="auto" w:fill="auto"/>
            <w:tcMar>
              <w:left w:w="72" w:type="dxa"/>
              <w:right w:w="72" w:type="dxa"/>
            </w:tcMar>
            <w:vAlign w:val="center"/>
          </w:tcPr>
          <w:p w:rsidR="00E836C8" w:rsidRPr="008C372E" w:rsidRDefault="00E836C8"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496" w:type="pct"/>
            <w:gridSpan w:val="9"/>
            <w:tcMar>
              <w:left w:w="72" w:type="dxa"/>
              <w:right w:w="72" w:type="dxa"/>
            </w:tcMar>
            <w:vAlign w:val="center"/>
          </w:tcPr>
          <w:p w:rsidR="00E836C8" w:rsidRPr="008C372E" w:rsidRDefault="00E836C8" w:rsidP="00B53244">
            <w:pPr>
              <w:pStyle w:val="BodyText2"/>
              <w:spacing w:after="0" w:line="276" w:lineRule="auto"/>
              <w:rPr>
                <w:szCs w:val="24"/>
              </w:rPr>
            </w:pPr>
            <w:r w:rsidRPr="008C372E">
              <w:rPr>
                <w:szCs w:val="24"/>
              </w:rPr>
              <w:t>Custode</w:t>
            </w:r>
          </w:p>
        </w:tc>
        <w:tc>
          <w:tcPr>
            <w:tcW w:w="739" w:type="pct"/>
            <w:gridSpan w:val="2"/>
            <w:shd w:val="clear" w:color="auto" w:fill="auto"/>
            <w:tcMar>
              <w:left w:w="72" w:type="dxa"/>
              <w:right w:w="72" w:type="dxa"/>
            </w:tcMar>
          </w:tcPr>
          <w:p w:rsidR="00E836C8" w:rsidRPr="008C372E" w:rsidRDefault="00E836C8" w:rsidP="00B53244">
            <w:pPr>
              <w:pStyle w:val="BodyText2"/>
              <w:spacing w:after="0" w:line="276" w:lineRule="auto"/>
              <w:rPr>
                <w:b/>
                <w:szCs w:val="24"/>
              </w:rPr>
            </w:pPr>
            <w:r w:rsidRPr="008C372E">
              <w:rPr>
                <w:szCs w:val="24"/>
              </w:rPr>
              <w:t>Direcția Silvică</w:t>
            </w:r>
            <w:r w:rsidR="00A046C7" w:rsidRPr="008C372E">
              <w:rPr>
                <w:szCs w:val="24"/>
              </w:rPr>
              <w:t>, Garda de Mediu</w:t>
            </w:r>
          </w:p>
        </w:tc>
      </w:tr>
      <w:tr w:rsidR="00E836C8" w:rsidRPr="008C372E" w:rsidTr="000F2BC1">
        <w:trPr>
          <w:jc w:val="center"/>
        </w:trPr>
        <w:tc>
          <w:tcPr>
            <w:tcW w:w="1203" w:type="pct"/>
            <w:gridSpan w:val="2"/>
            <w:shd w:val="clear" w:color="auto" w:fill="auto"/>
            <w:tcMar>
              <w:left w:w="72" w:type="dxa"/>
              <w:right w:w="72" w:type="dxa"/>
            </w:tcMar>
          </w:tcPr>
          <w:p w:rsidR="00E836C8" w:rsidRPr="008C372E" w:rsidRDefault="00E836C8" w:rsidP="00B53244">
            <w:pPr>
              <w:pStyle w:val="ListParagraph"/>
              <w:spacing w:line="276" w:lineRule="auto"/>
              <w:ind w:left="49"/>
              <w:rPr>
                <w:szCs w:val="24"/>
                <w:lang w:eastAsia="ro-RO"/>
              </w:rPr>
            </w:pPr>
            <w:r w:rsidRPr="008C372E">
              <w:rPr>
                <w:szCs w:val="24"/>
                <w:lang w:eastAsia="ro-RO"/>
              </w:rPr>
              <w:lastRenderedPageBreak/>
              <w:t>Controlul speciilor invazive prin:</w:t>
            </w:r>
          </w:p>
          <w:p w:rsidR="00E836C8" w:rsidRPr="008C372E" w:rsidRDefault="00E836C8" w:rsidP="00B53244">
            <w:pPr>
              <w:pStyle w:val="ListParagraph"/>
              <w:spacing w:line="276" w:lineRule="auto"/>
              <w:ind w:left="49"/>
              <w:jc w:val="both"/>
              <w:rPr>
                <w:szCs w:val="24"/>
                <w:lang w:eastAsia="ro-RO"/>
              </w:rPr>
            </w:pPr>
            <w:r w:rsidRPr="008C372E">
              <w:rPr>
                <w:szCs w:val="24"/>
                <w:lang w:eastAsia="ro-RO"/>
              </w:rPr>
              <w:t>a. îndepărtarea manuală sau mecanică a acestora</w:t>
            </w:r>
          </w:p>
          <w:p w:rsidR="00E836C8" w:rsidRPr="008C372E" w:rsidRDefault="00E836C8" w:rsidP="00B53244">
            <w:pPr>
              <w:spacing w:line="276" w:lineRule="auto"/>
              <w:rPr>
                <w:szCs w:val="24"/>
              </w:rPr>
            </w:pPr>
            <w:r w:rsidRPr="008C372E">
              <w:rPr>
                <w:szCs w:val="24"/>
                <w:lang w:eastAsia="ro-RO"/>
              </w:rPr>
              <w:t>b. controlul periodic - odată pe an- privind dezvoltarea speciilor invazive</w:t>
            </w:r>
          </w:p>
        </w:tc>
        <w:tc>
          <w:tcPr>
            <w:tcW w:w="822" w:type="pct"/>
            <w:shd w:val="clear" w:color="auto" w:fill="auto"/>
            <w:tcMar>
              <w:left w:w="72" w:type="dxa"/>
              <w:right w:w="72" w:type="dxa"/>
            </w:tcMar>
          </w:tcPr>
          <w:p w:rsidR="00E836C8" w:rsidRPr="008C372E" w:rsidRDefault="001A4351" w:rsidP="00B53244">
            <w:pPr>
              <w:spacing w:line="276" w:lineRule="auto"/>
              <w:rPr>
                <w:szCs w:val="24"/>
              </w:rPr>
            </w:pPr>
            <w:r w:rsidRPr="008C372E">
              <w:rPr>
                <w:szCs w:val="24"/>
              </w:rPr>
              <w:t>Număr</w:t>
            </w:r>
            <w:r w:rsidR="00E836C8" w:rsidRPr="008C372E">
              <w:rPr>
                <w:szCs w:val="24"/>
              </w:rPr>
              <w:t xml:space="preserve"> de ha reabilitate</w:t>
            </w:r>
          </w:p>
          <w:p w:rsidR="00E836C8" w:rsidRPr="008C372E" w:rsidRDefault="00E836C8" w:rsidP="00B53244">
            <w:pPr>
              <w:spacing w:line="276" w:lineRule="auto"/>
              <w:rPr>
                <w:szCs w:val="24"/>
              </w:rPr>
            </w:pPr>
            <w:r w:rsidRPr="008C372E">
              <w:rPr>
                <w:szCs w:val="24"/>
              </w:rPr>
              <w:t>Raport privind distribuția speciilor invazive în sit</w:t>
            </w:r>
          </w:p>
        </w:tc>
        <w:tc>
          <w:tcPr>
            <w:tcW w:w="221" w:type="pct"/>
            <w:shd w:val="clear" w:color="auto" w:fill="auto"/>
            <w:tcMar>
              <w:left w:w="72" w:type="dxa"/>
              <w:right w:w="72" w:type="dxa"/>
            </w:tcMar>
            <w:vAlign w:val="center"/>
          </w:tcPr>
          <w:p w:rsidR="00E836C8" w:rsidRPr="008C372E" w:rsidRDefault="00E836C8"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496" w:type="pct"/>
            <w:gridSpan w:val="9"/>
            <w:tcMar>
              <w:left w:w="72" w:type="dxa"/>
              <w:right w:w="72" w:type="dxa"/>
            </w:tcMar>
            <w:vAlign w:val="center"/>
          </w:tcPr>
          <w:p w:rsidR="00E836C8" w:rsidRPr="008C372E" w:rsidRDefault="00E836C8" w:rsidP="00B53244">
            <w:pPr>
              <w:pStyle w:val="BodyText2"/>
              <w:spacing w:after="0" w:line="276" w:lineRule="auto"/>
              <w:rPr>
                <w:szCs w:val="24"/>
              </w:rPr>
            </w:pPr>
            <w:r w:rsidRPr="008C372E">
              <w:rPr>
                <w:szCs w:val="24"/>
              </w:rPr>
              <w:t>Custode</w:t>
            </w:r>
          </w:p>
        </w:tc>
        <w:tc>
          <w:tcPr>
            <w:tcW w:w="739" w:type="pct"/>
            <w:gridSpan w:val="2"/>
            <w:shd w:val="clear" w:color="auto" w:fill="auto"/>
            <w:tcMar>
              <w:left w:w="72" w:type="dxa"/>
              <w:right w:w="72" w:type="dxa"/>
            </w:tcMar>
          </w:tcPr>
          <w:p w:rsidR="00E836C8" w:rsidRPr="008C372E" w:rsidRDefault="00E21187" w:rsidP="00B53244">
            <w:pPr>
              <w:pStyle w:val="BodyText2"/>
              <w:spacing w:after="0" w:line="276" w:lineRule="auto"/>
              <w:rPr>
                <w:b/>
                <w:szCs w:val="24"/>
              </w:rPr>
            </w:pPr>
            <w:r w:rsidRPr="008C372E">
              <w:rPr>
                <w:szCs w:val="24"/>
              </w:rPr>
              <w:t>Organizații nonguvernamentale</w:t>
            </w:r>
            <w:r w:rsidR="00E836C8" w:rsidRPr="008C372E">
              <w:rPr>
                <w:szCs w:val="24"/>
              </w:rPr>
              <w:t>, voluntari</w:t>
            </w:r>
          </w:p>
        </w:tc>
      </w:tr>
      <w:tr w:rsidR="00E836C8" w:rsidRPr="008C372E" w:rsidTr="000F2BC1">
        <w:trPr>
          <w:jc w:val="center"/>
        </w:trPr>
        <w:tc>
          <w:tcPr>
            <w:tcW w:w="1203" w:type="pct"/>
            <w:gridSpan w:val="2"/>
            <w:shd w:val="clear" w:color="auto" w:fill="auto"/>
            <w:tcMar>
              <w:left w:w="72" w:type="dxa"/>
              <w:right w:w="72" w:type="dxa"/>
            </w:tcMar>
          </w:tcPr>
          <w:p w:rsidR="00E836C8" w:rsidRPr="008C372E" w:rsidRDefault="00E836C8" w:rsidP="00B53244">
            <w:pPr>
              <w:spacing w:line="276" w:lineRule="auto"/>
              <w:rPr>
                <w:szCs w:val="24"/>
              </w:rPr>
            </w:pPr>
            <w:r w:rsidRPr="008C372E">
              <w:rPr>
                <w:szCs w:val="24"/>
                <w:lang w:eastAsia="ro-RO"/>
              </w:rPr>
              <w:t xml:space="preserve">Interzicerea accesului </w:t>
            </w:r>
            <w:r w:rsidR="00A039DD" w:rsidRPr="008C372E">
              <w:rPr>
                <w:szCs w:val="24"/>
                <w:lang w:eastAsia="ro-RO"/>
              </w:rPr>
              <w:t xml:space="preserve">turmelor de animale </w:t>
            </w:r>
            <w:r w:rsidRPr="008C372E">
              <w:rPr>
                <w:szCs w:val="24"/>
                <w:lang w:eastAsia="ro-RO"/>
              </w:rPr>
              <w:t>în habitatul forestier</w:t>
            </w:r>
          </w:p>
        </w:tc>
        <w:tc>
          <w:tcPr>
            <w:tcW w:w="822" w:type="pct"/>
            <w:shd w:val="clear" w:color="auto" w:fill="auto"/>
            <w:tcMar>
              <w:left w:w="72" w:type="dxa"/>
              <w:right w:w="72" w:type="dxa"/>
            </w:tcMar>
          </w:tcPr>
          <w:p w:rsidR="00E836C8" w:rsidRPr="008C372E" w:rsidRDefault="001A4351" w:rsidP="00B53244">
            <w:pPr>
              <w:spacing w:line="276" w:lineRule="auto"/>
              <w:rPr>
                <w:szCs w:val="24"/>
              </w:rPr>
            </w:pPr>
            <w:r w:rsidRPr="008C372E">
              <w:rPr>
                <w:szCs w:val="24"/>
              </w:rPr>
              <w:t>Număr</w:t>
            </w:r>
            <w:r w:rsidR="00E836C8" w:rsidRPr="008C372E">
              <w:rPr>
                <w:szCs w:val="24"/>
              </w:rPr>
              <w:t xml:space="preserve"> de turme de oi existente în zonă;</w:t>
            </w:r>
          </w:p>
          <w:p w:rsidR="00E836C8" w:rsidRPr="008C372E" w:rsidRDefault="001A4351" w:rsidP="00B53244">
            <w:pPr>
              <w:spacing w:line="276" w:lineRule="auto"/>
              <w:rPr>
                <w:szCs w:val="24"/>
              </w:rPr>
            </w:pPr>
            <w:r w:rsidRPr="008C372E">
              <w:rPr>
                <w:szCs w:val="24"/>
              </w:rPr>
              <w:t>Număr</w:t>
            </w:r>
            <w:r w:rsidR="00E836C8" w:rsidRPr="008C372E">
              <w:rPr>
                <w:szCs w:val="24"/>
              </w:rPr>
              <w:t xml:space="preserve"> de avertismente/ contravenții aplicate</w:t>
            </w:r>
          </w:p>
        </w:tc>
        <w:tc>
          <w:tcPr>
            <w:tcW w:w="221" w:type="pct"/>
            <w:shd w:val="clear" w:color="auto" w:fill="auto"/>
            <w:tcMar>
              <w:left w:w="72" w:type="dxa"/>
              <w:right w:w="72" w:type="dxa"/>
            </w:tcMar>
            <w:vAlign w:val="center"/>
          </w:tcPr>
          <w:p w:rsidR="00E836C8" w:rsidRPr="008C372E" w:rsidRDefault="00E836C8"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496" w:type="pct"/>
            <w:gridSpan w:val="9"/>
            <w:tcMar>
              <w:left w:w="72" w:type="dxa"/>
              <w:right w:w="72" w:type="dxa"/>
            </w:tcMar>
            <w:vAlign w:val="center"/>
          </w:tcPr>
          <w:p w:rsidR="00E836C8" w:rsidRPr="008C372E" w:rsidRDefault="00E836C8" w:rsidP="00B53244">
            <w:pPr>
              <w:pStyle w:val="BodyText2"/>
              <w:spacing w:after="0" w:line="276" w:lineRule="auto"/>
              <w:rPr>
                <w:szCs w:val="24"/>
              </w:rPr>
            </w:pPr>
            <w:r w:rsidRPr="008C372E">
              <w:rPr>
                <w:szCs w:val="24"/>
              </w:rPr>
              <w:t>Custode</w:t>
            </w:r>
          </w:p>
        </w:tc>
        <w:tc>
          <w:tcPr>
            <w:tcW w:w="739" w:type="pct"/>
            <w:gridSpan w:val="2"/>
            <w:shd w:val="clear" w:color="auto" w:fill="auto"/>
            <w:tcMar>
              <w:left w:w="72" w:type="dxa"/>
              <w:right w:w="72" w:type="dxa"/>
            </w:tcMar>
          </w:tcPr>
          <w:p w:rsidR="00E836C8" w:rsidRPr="008C372E" w:rsidRDefault="00E836C8" w:rsidP="00B53244">
            <w:pPr>
              <w:spacing w:line="276" w:lineRule="auto"/>
              <w:rPr>
                <w:szCs w:val="24"/>
              </w:rPr>
            </w:pPr>
            <w:r w:rsidRPr="008C372E">
              <w:rPr>
                <w:szCs w:val="24"/>
              </w:rPr>
              <w:t>Garda de Mediu, primării</w:t>
            </w:r>
          </w:p>
        </w:tc>
      </w:tr>
      <w:tr w:rsidR="00E836C8" w:rsidRPr="008C372E" w:rsidTr="000F2BC1">
        <w:trPr>
          <w:jc w:val="center"/>
        </w:trPr>
        <w:tc>
          <w:tcPr>
            <w:tcW w:w="1203" w:type="pct"/>
            <w:gridSpan w:val="2"/>
            <w:shd w:val="clear" w:color="auto" w:fill="auto"/>
            <w:tcMar>
              <w:left w:w="72" w:type="dxa"/>
              <w:right w:w="72" w:type="dxa"/>
            </w:tcMar>
          </w:tcPr>
          <w:p w:rsidR="00E836C8" w:rsidRPr="008C372E" w:rsidRDefault="00E836C8" w:rsidP="00B53244">
            <w:pPr>
              <w:spacing w:line="276" w:lineRule="auto"/>
              <w:rPr>
                <w:szCs w:val="24"/>
              </w:rPr>
            </w:pPr>
            <w:r w:rsidRPr="008C372E">
              <w:rPr>
                <w:szCs w:val="24"/>
                <w:lang w:eastAsia="ro-RO"/>
              </w:rPr>
              <w:t>Interzicerea incendierilor de vegetație în sit în general, dar în mod special în vecinătatea acestui habitat</w:t>
            </w:r>
          </w:p>
        </w:tc>
        <w:tc>
          <w:tcPr>
            <w:tcW w:w="822" w:type="pct"/>
            <w:shd w:val="clear" w:color="auto" w:fill="auto"/>
            <w:tcMar>
              <w:left w:w="72" w:type="dxa"/>
              <w:right w:w="72" w:type="dxa"/>
            </w:tcMar>
          </w:tcPr>
          <w:p w:rsidR="00E836C8" w:rsidRPr="008C372E" w:rsidRDefault="001A4351" w:rsidP="00B53244">
            <w:pPr>
              <w:spacing w:line="276" w:lineRule="auto"/>
              <w:rPr>
                <w:szCs w:val="24"/>
              </w:rPr>
            </w:pPr>
            <w:r w:rsidRPr="008C372E">
              <w:rPr>
                <w:szCs w:val="24"/>
              </w:rPr>
              <w:t>Număr</w:t>
            </w:r>
            <w:r w:rsidR="00E836C8" w:rsidRPr="008C372E">
              <w:rPr>
                <w:szCs w:val="24"/>
              </w:rPr>
              <w:t xml:space="preserve"> de avertismente/ contravenții aplicate</w:t>
            </w:r>
          </w:p>
        </w:tc>
        <w:tc>
          <w:tcPr>
            <w:tcW w:w="221" w:type="pct"/>
            <w:shd w:val="clear" w:color="auto" w:fill="auto"/>
            <w:tcMar>
              <w:left w:w="72" w:type="dxa"/>
              <w:right w:w="72" w:type="dxa"/>
            </w:tcMar>
            <w:vAlign w:val="center"/>
          </w:tcPr>
          <w:p w:rsidR="00E836C8" w:rsidRPr="008C372E" w:rsidRDefault="00E836C8"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E836C8" w:rsidRPr="008C372E" w:rsidRDefault="00E836C8" w:rsidP="00B53244">
            <w:pPr>
              <w:spacing w:line="276" w:lineRule="auto"/>
              <w:rPr>
                <w:szCs w:val="24"/>
              </w:rPr>
            </w:pPr>
            <w:r w:rsidRPr="008C372E">
              <w:rPr>
                <w:szCs w:val="24"/>
              </w:rPr>
              <w:t>x</w:t>
            </w:r>
          </w:p>
        </w:tc>
        <w:tc>
          <w:tcPr>
            <w:tcW w:w="496" w:type="pct"/>
            <w:gridSpan w:val="9"/>
            <w:tcMar>
              <w:left w:w="72" w:type="dxa"/>
              <w:right w:w="72" w:type="dxa"/>
            </w:tcMar>
            <w:vAlign w:val="center"/>
          </w:tcPr>
          <w:p w:rsidR="00E836C8" w:rsidRPr="008C372E" w:rsidRDefault="00E836C8" w:rsidP="00B53244">
            <w:pPr>
              <w:pStyle w:val="BodyText2"/>
              <w:spacing w:after="0" w:line="276" w:lineRule="auto"/>
              <w:rPr>
                <w:szCs w:val="24"/>
              </w:rPr>
            </w:pPr>
            <w:r w:rsidRPr="008C372E">
              <w:rPr>
                <w:szCs w:val="24"/>
              </w:rPr>
              <w:t>Custode</w:t>
            </w:r>
          </w:p>
        </w:tc>
        <w:tc>
          <w:tcPr>
            <w:tcW w:w="739" w:type="pct"/>
            <w:gridSpan w:val="2"/>
            <w:shd w:val="clear" w:color="auto" w:fill="auto"/>
            <w:tcMar>
              <w:left w:w="72" w:type="dxa"/>
              <w:right w:w="72" w:type="dxa"/>
            </w:tcMar>
          </w:tcPr>
          <w:p w:rsidR="00E836C8" w:rsidRPr="008C372E" w:rsidRDefault="00E836C8" w:rsidP="00B53244">
            <w:pPr>
              <w:spacing w:line="276" w:lineRule="auto"/>
              <w:rPr>
                <w:szCs w:val="24"/>
              </w:rPr>
            </w:pPr>
            <w:r w:rsidRPr="008C372E">
              <w:rPr>
                <w:szCs w:val="24"/>
              </w:rPr>
              <w:t>Garda de Mediu, primării</w:t>
            </w:r>
            <w:r w:rsidR="000F2BC1" w:rsidRPr="008C372E">
              <w:rPr>
                <w:szCs w:val="24"/>
              </w:rPr>
              <w:t>,  Direcția Agricolă,  Agenția pentru Plăți și Intervenții în Agricultură</w:t>
            </w:r>
          </w:p>
        </w:tc>
      </w:tr>
      <w:tr w:rsidR="00AA4EAF" w:rsidRPr="008C372E" w:rsidTr="000F2BC1">
        <w:trPr>
          <w:jc w:val="center"/>
        </w:trPr>
        <w:tc>
          <w:tcPr>
            <w:tcW w:w="1203" w:type="pct"/>
            <w:gridSpan w:val="2"/>
            <w:shd w:val="clear" w:color="auto" w:fill="auto"/>
            <w:tcMar>
              <w:left w:w="72" w:type="dxa"/>
              <w:right w:w="72" w:type="dxa"/>
            </w:tcMar>
          </w:tcPr>
          <w:p w:rsidR="00AA4EAF" w:rsidRPr="008C372E" w:rsidRDefault="00AA4EAF" w:rsidP="00AA4EAF">
            <w:pPr>
              <w:spacing w:line="276" w:lineRule="auto"/>
              <w:ind w:left="49"/>
              <w:rPr>
                <w:lang w:eastAsia="ro-RO"/>
              </w:rPr>
            </w:pPr>
            <w:r w:rsidRPr="008C372E">
              <w:rPr>
                <w:lang w:eastAsia="ro-RO"/>
              </w:rPr>
              <w:t xml:space="preserve">Reconstrucția ecologică a malurilor degradate, folosind speciile edificatoare ale habitatului </w:t>
            </w:r>
            <w:r w:rsidRPr="008C372E">
              <w:t>91E0*</w:t>
            </w:r>
          </w:p>
        </w:tc>
        <w:tc>
          <w:tcPr>
            <w:tcW w:w="822" w:type="pct"/>
            <w:shd w:val="clear" w:color="auto" w:fill="auto"/>
            <w:tcMar>
              <w:left w:w="72" w:type="dxa"/>
              <w:right w:w="72" w:type="dxa"/>
            </w:tcMar>
          </w:tcPr>
          <w:p w:rsidR="00AA4EAF" w:rsidRPr="008C372E" w:rsidRDefault="00AA4EAF" w:rsidP="00AA4EAF">
            <w:pPr>
              <w:spacing w:line="276" w:lineRule="auto"/>
            </w:pPr>
            <w:r w:rsidRPr="008C372E">
              <w:t>Inventarieri periodice anuale a suprafeței ocupate de habitatul 91E0*</w:t>
            </w:r>
          </w:p>
        </w:tc>
        <w:tc>
          <w:tcPr>
            <w:tcW w:w="221" w:type="pct"/>
            <w:shd w:val="clear" w:color="auto" w:fill="auto"/>
            <w:tcMar>
              <w:left w:w="72" w:type="dxa"/>
              <w:right w:w="72" w:type="dxa"/>
            </w:tcMar>
            <w:vAlign w:val="center"/>
          </w:tcPr>
          <w:p w:rsidR="00AA4EAF" w:rsidRPr="008C372E" w:rsidRDefault="00AA4EAF" w:rsidP="00AA4EAF">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AA4EAF" w:rsidRPr="008C372E" w:rsidRDefault="00AA4EAF" w:rsidP="00AA4EAF">
            <w:pPr>
              <w:spacing w:line="276" w:lineRule="auto"/>
              <w:rPr>
                <w:szCs w:val="24"/>
              </w:rPr>
            </w:pPr>
          </w:p>
        </w:tc>
        <w:tc>
          <w:tcPr>
            <w:tcW w:w="152" w:type="pct"/>
            <w:shd w:val="clear" w:color="auto" w:fill="auto"/>
            <w:tcMar>
              <w:left w:w="72" w:type="dxa"/>
              <w:right w:w="72" w:type="dxa"/>
            </w:tcMar>
            <w:vAlign w:val="center"/>
          </w:tcPr>
          <w:p w:rsidR="00AA4EAF" w:rsidRPr="008C372E" w:rsidRDefault="00AA4EAF" w:rsidP="00AA4EAF">
            <w:pPr>
              <w:spacing w:line="276" w:lineRule="auto"/>
              <w:rPr>
                <w:szCs w:val="24"/>
              </w:rPr>
            </w:pPr>
          </w:p>
        </w:tc>
        <w:tc>
          <w:tcPr>
            <w:tcW w:w="152" w:type="pct"/>
            <w:shd w:val="clear" w:color="auto" w:fill="auto"/>
            <w:tcMar>
              <w:left w:w="72" w:type="dxa"/>
              <w:right w:w="72" w:type="dxa"/>
            </w:tcMar>
            <w:vAlign w:val="center"/>
          </w:tcPr>
          <w:p w:rsidR="00AA4EAF" w:rsidRPr="008C372E" w:rsidRDefault="00AA4EAF" w:rsidP="00AA4EAF">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AA4EAF" w:rsidRPr="008C372E" w:rsidRDefault="00AA4EAF" w:rsidP="00AA4EAF">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AA4EAF" w:rsidRPr="008C372E" w:rsidRDefault="00AA4EAF" w:rsidP="00AA4EAF">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AA4EAF" w:rsidRPr="008C372E" w:rsidRDefault="00AA4EAF" w:rsidP="00AA4EAF">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AA4EAF" w:rsidRPr="008C372E" w:rsidRDefault="00AA4EAF" w:rsidP="00AA4EAF">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AA4EAF" w:rsidRPr="008C372E" w:rsidRDefault="00AA4EAF" w:rsidP="00AA4EAF">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AA4EAF" w:rsidRPr="008C372E" w:rsidRDefault="00AA4EAF" w:rsidP="00AA4EAF">
            <w:pPr>
              <w:spacing w:line="276" w:lineRule="auto"/>
              <w:rPr>
                <w:szCs w:val="24"/>
              </w:rPr>
            </w:pPr>
          </w:p>
        </w:tc>
        <w:tc>
          <w:tcPr>
            <w:tcW w:w="152" w:type="pct"/>
            <w:shd w:val="clear" w:color="auto" w:fill="auto"/>
            <w:tcMar>
              <w:left w:w="72" w:type="dxa"/>
              <w:right w:w="72" w:type="dxa"/>
            </w:tcMar>
            <w:vAlign w:val="center"/>
          </w:tcPr>
          <w:p w:rsidR="00AA4EAF" w:rsidRPr="008C372E" w:rsidRDefault="00AA4EAF" w:rsidP="00AA4EAF">
            <w:pPr>
              <w:spacing w:line="276" w:lineRule="auto"/>
              <w:rPr>
                <w:szCs w:val="24"/>
              </w:rPr>
            </w:pPr>
          </w:p>
        </w:tc>
        <w:tc>
          <w:tcPr>
            <w:tcW w:w="496" w:type="pct"/>
            <w:gridSpan w:val="9"/>
            <w:tcMar>
              <w:left w:w="72" w:type="dxa"/>
              <w:right w:w="72" w:type="dxa"/>
            </w:tcMar>
            <w:vAlign w:val="center"/>
          </w:tcPr>
          <w:p w:rsidR="00AA4EAF" w:rsidRPr="008C372E" w:rsidRDefault="00AA4EAF" w:rsidP="00AA4EAF">
            <w:pPr>
              <w:pStyle w:val="BodyText2"/>
              <w:spacing w:after="0" w:line="276" w:lineRule="auto"/>
              <w:rPr>
                <w:szCs w:val="24"/>
              </w:rPr>
            </w:pPr>
          </w:p>
        </w:tc>
        <w:tc>
          <w:tcPr>
            <w:tcW w:w="739" w:type="pct"/>
            <w:gridSpan w:val="2"/>
            <w:shd w:val="clear" w:color="auto" w:fill="auto"/>
            <w:tcMar>
              <w:left w:w="72" w:type="dxa"/>
              <w:right w:w="72" w:type="dxa"/>
            </w:tcMar>
          </w:tcPr>
          <w:p w:rsidR="00AA4EAF" w:rsidRPr="008C372E" w:rsidRDefault="00AA4EAF" w:rsidP="00AA4EAF">
            <w:pPr>
              <w:spacing w:line="276" w:lineRule="auto"/>
              <w:rPr>
                <w:szCs w:val="24"/>
              </w:rPr>
            </w:pPr>
            <w:r w:rsidRPr="008C372E">
              <w:t>Primării locale, CN Apele Române, custode, voluntari, Organizații nonguvernamentale</w:t>
            </w:r>
          </w:p>
        </w:tc>
      </w:tr>
      <w:tr w:rsidR="001E4ABD" w:rsidRPr="008C372E" w:rsidTr="00333829">
        <w:trPr>
          <w:jc w:val="center"/>
        </w:trPr>
        <w:tc>
          <w:tcPr>
            <w:tcW w:w="5000" w:type="pct"/>
            <w:gridSpan w:val="25"/>
            <w:shd w:val="clear" w:color="auto" w:fill="auto"/>
            <w:tcMar>
              <w:left w:w="72" w:type="dxa"/>
              <w:right w:w="72" w:type="dxa"/>
            </w:tcMar>
            <w:vAlign w:val="center"/>
          </w:tcPr>
          <w:p w:rsidR="001E4ABD" w:rsidRPr="008C372E" w:rsidRDefault="001E4ABD" w:rsidP="00B53244">
            <w:pPr>
              <w:pStyle w:val="BodyText2"/>
              <w:spacing w:after="0" w:line="276" w:lineRule="auto"/>
              <w:jc w:val="center"/>
              <w:rPr>
                <w:szCs w:val="24"/>
              </w:rPr>
            </w:pPr>
            <w:r w:rsidRPr="008C372E">
              <w:rPr>
                <w:szCs w:val="24"/>
              </w:rPr>
              <w:t xml:space="preserve">Asigurarea stării de conservare favorabilă pentru </w:t>
            </w:r>
            <w:r w:rsidR="00B53244" w:rsidRPr="008C372E">
              <w:rPr>
                <w:szCs w:val="24"/>
              </w:rPr>
              <w:t>tipurile de habitate ierboase: 6430</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 xml:space="preserve">Îndepărtarea speciilor invazive </w:t>
            </w:r>
            <w:r w:rsidRPr="008C372E">
              <w:rPr>
                <w:szCs w:val="24"/>
              </w:rPr>
              <w:lastRenderedPageBreak/>
              <w:t>prin mijloace manuale sau mecanice</w:t>
            </w:r>
          </w:p>
        </w:tc>
        <w:tc>
          <w:tcPr>
            <w:tcW w:w="893" w:type="pct"/>
            <w:gridSpan w:val="2"/>
            <w:shd w:val="clear" w:color="auto" w:fill="auto"/>
            <w:tcMar>
              <w:left w:w="72" w:type="dxa"/>
              <w:right w:w="72" w:type="dxa"/>
            </w:tcMar>
          </w:tcPr>
          <w:p w:rsidR="001E4ABD" w:rsidRPr="008C372E" w:rsidRDefault="001A4351" w:rsidP="00B53244">
            <w:pPr>
              <w:spacing w:line="276" w:lineRule="auto"/>
              <w:rPr>
                <w:szCs w:val="24"/>
              </w:rPr>
            </w:pPr>
            <w:r w:rsidRPr="008C372E">
              <w:rPr>
                <w:szCs w:val="24"/>
              </w:rPr>
              <w:lastRenderedPageBreak/>
              <w:t>Număr</w:t>
            </w:r>
            <w:r w:rsidR="001E4ABD" w:rsidRPr="008C372E">
              <w:rPr>
                <w:szCs w:val="24"/>
              </w:rPr>
              <w:t xml:space="preserve"> de ha reabilitate</w:t>
            </w:r>
          </w:p>
          <w:p w:rsidR="001E4ABD" w:rsidRPr="008C372E" w:rsidRDefault="001E4ABD" w:rsidP="00B53244">
            <w:pPr>
              <w:spacing w:line="276" w:lineRule="auto"/>
              <w:rPr>
                <w:szCs w:val="24"/>
              </w:rPr>
            </w:pPr>
            <w:r w:rsidRPr="008C372E">
              <w:rPr>
                <w:szCs w:val="24"/>
              </w:rPr>
              <w:lastRenderedPageBreak/>
              <w:t>Raport privind distribuția speciilor invazive în sit</w:t>
            </w: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lastRenderedPageBreak/>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4" w:type="pct"/>
            <w:gridSpan w:val="8"/>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1" w:type="pct"/>
            <w:gridSpan w:val="3"/>
            <w:shd w:val="clear" w:color="auto" w:fill="auto"/>
            <w:tcMar>
              <w:left w:w="72" w:type="dxa"/>
              <w:right w:w="72" w:type="dxa"/>
            </w:tcMar>
          </w:tcPr>
          <w:p w:rsidR="001E4ABD" w:rsidRPr="008C372E" w:rsidRDefault="00E21187" w:rsidP="00B53244">
            <w:pPr>
              <w:pStyle w:val="BodyText2"/>
              <w:spacing w:after="0" w:line="276" w:lineRule="auto"/>
              <w:rPr>
                <w:szCs w:val="24"/>
              </w:rPr>
            </w:pPr>
            <w:r w:rsidRPr="008C372E">
              <w:rPr>
                <w:szCs w:val="24"/>
              </w:rPr>
              <w:t xml:space="preserve">Organizații </w:t>
            </w:r>
            <w:r w:rsidRPr="008C372E">
              <w:rPr>
                <w:szCs w:val="24"/>
              </w:rPr>
              <w:lastRenderedPageBreak/>
              <w:t>nonguvernamentale</w:t>
            </w:r>
            <w:r w:rsidR="001E4ABD" w:rsidRPr="008C372E">
              <w:rPr>
                <w:szCs w:val="24"/>
              </w:rPr>
              <w:t>, voluntari, primării</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lang w:eastAsia="en-GB"/>
              </w:rPr>
              <w:lastRenderedPageBreak/>
              <w:t>Control strict al aplicării legii care interzice folosirea focului pentru îndepărtarea vegetației nedorite în zona habitatului 6430</w:t>
            </w:r>
          </w:p>
        </w:tc>
        <w:tc>
          <w:tcPr>
            <w:tcW w:w="893" w:type="pct"/>
            <w:gridSpan w:val="2"/>
            <w:shd w:val="clear" w:color="auto" w:fill="auto"/>
            <w:tcMar>
              <w:left w:w="72" w:type="dxa"/>
              <w:right w:w="72" w:type="dxa"/>
            </w:tcMar>
          </w:tcPr>
          <w:p w:rsidR="001E4ABD" w:rsidRPr="008C372E" w:rsidRDefault="001A4351" w:rsidP="00B53244">
            <w:pPr>
              <w:spacing w:line="276" w:lineRule="auto"/>
              <w:rPr>
                <w:szCs w:val="24"/>
              </w:rPr>
            </w:pPr>
            <w:r w:rsidRPr="008C372E">
              <w:rPr>
                <w:szCs w:val="24"/>
              </w:rPr>
              <w:t>Număr</w:t>
            </w:r>
            <w:r w:rsidR="001E4ABD" w:rsidRPr="008C372E">
              <w:rPr>
                <w:szCs w:val="24"/>
              </w:rPr>
              <w:t xml:space="preserve"> de avertismente/ contravenții aplicate</w:t>
            </w:r>
          </w:p>
          <w:p w:rsidR="001E4ABD" w:rsidRPr="008C372E" w:rsidRDefault="001E4ABD" w:rsidP="00B53244">
            <w:pPr>
              <w:spacing w:line="276" w:lineRule="auto"/>
              <w:rPr>
                <w:szCs w:val="24"/>
              </w:rPr>
            </w:pP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4" w:type="pct"/>
            <w:gridSpan w:val="8"/>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1" w:type="pct"/>
            <w:gridSpan w:val="3"/>
            <w:shd w:val="clear" w:color="auto" w:fill="auto"/>
            <w:tcMar>
              <w:left w:w="72" w:type="dxa"/>
              <w:right w:w="72" w:type="dxa"/>
            </w:tcMar>
          </w:tcPr>
          <w:p w:rsidR="001E4ABD" w:rsidRPr="008C372E" w:rsidRDefault="001E4ABD" w:rsidP="00B53244">
            <w:pPr>
              <w:pStyle w:val="BodyText2"/>
              <w:spacing w:after="0" w:line="276" w:lineRule="auto"/>
              <w:rPr>
                <w:szCs w:val="24"/>
              </w:rPr>
            </w:pPr>
            <w:r w:rsidRPr="008C372E">
              <w:rPr>
                <w:szCs w:val="24"/>
              </w:rPr>
              <w:t>Garda de Mediu, primării</w:t>
            </w:r>
            <w:r w:rsidR="000F2BC1" w:rsidRPr="008C372E">
              <w:rPr>
                <w:szCs w:val="24"/>
              </w:rPr>
              <w:t>,  Direcția Agricolă,  Agenția pentru Plăți și Intervenții în Agricultură</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lang w:eastAsia="en-GB"/>
              </w:rPr>
              <w:t>Reglementarea perioadei în care se permite pășunatul și a intensității acestuia în zona habitatului 6430</w:t>
            </w:r>
          </w:p>
        </w:tc>
        <w:tc>
          <w:tcPr>
            <w:tcW w:w="893" w:type="pct"/>
            <w:gridSpan w:val="2"/>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Raport de monitorizare</w:t>
            </w:r>
          </w:p>
          <w:p w:rsidR="001E4ABD" w:rsidRPr="008C372E" w:rsidRDefault="001A4351" w:rsidP="00B53244">
            <w:pPr>
              <w:spacing w:line="276" w:lineRule="auto"/>
              <w:rPr>
                <w:szCs w:val="24"/>
              </w:rPr>
            </w:pPr>
            <w:r w:rsidRPr="008C372E">
              <w:rPr>
                <w:szCs w:val="24"/>
              </w:rPr>
              <w:t>Număr</w:t>
            </w:r>
            <w:r w:rsidR="001E4ABD" w:rsidRPr="008C372E">
              <w:rPr>
                <w:szCs w:val="24"/>
              </w:rPr>
              <w:t xml:space="preserve"> de avertismente/ contravenții aplicate</w:t>
            </w:r>
          </w:p>
          <w:p w:rsidR="001E4ABD" w:rsidRPr="008C372E" w:rsidRDefault="001E4ABD" w:rsidP="00B53244">
            <w:pPr>
              <w:spacing w:line="276" w:lineRule="auto"/>
              <w:rPr>
                <w:szCs w:val="24"/>
              </w:rPr>
            </w:pP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4" w:type="pct"/>
            <w:gridSpan w:val="8"/>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1" w:type="pct"/>
            <w:gridSpan w:val="3"/>
            <w:shd w:val="clear" w:color="auto" w:fill="auto"/>
            <w:tcMar>
              <w:left w:w="72" w:type="dxa"/>
              <w:right w:w="72" w:type="dxa"/>
            </w:tcMar>
          </w:tcPr>
          <w:p w:rsidR="001E4ABD" w:rsidRPr="008C372E" w:rsidRDefault="00E21187" w:rsidP="00B53244">
            <w:pPr>
              <w:pStyle w:val="BodyText2"/>
              <w:spacing w:after="0" w:line="276" w:lineRule="auto"/>
              <w:rPr>
                <w:szCs w:val="24"/>
              </w:rPr>
            </w:pPr>
            <w:r w:rsidRPr="008C372E">
              <w:rPr>
                <w:szCs w:val="24"/>
              </w:rPr>
              <w:t>Agenția pentru Plăți și Intervenții în Agricultură</w:t>
            </w:r>
            <w:r w:rsidR="001E4ABD" w:rsidRPr="008C372E">
              <w:rPr>
                <w:szCs w:val="24"/>
              </w:rPr>
              <w:t xml:space="preserve">, </w:t>
            </w:r>
            <w:r w:rsidR="000F2BC1" w:rsidRPr="008C372E">
              <w:rPr>
                <w:szCs w:val="24"/>
              </w:rPr>
              <w:t xml:space="preserve">Direcția Agricolă, </w:t>
            </w:r>
            <w:r w:rsidR="001E4ABD" w:rsidRPr="008C372E">
              <w:rPr>
                <w:szCs w:val="24"/>
              </w:rPr>
              <w:t>localnici</w:t>
            </w:r>
          </w:p>
        </w:tc>
      </w:tr>
      <w:tr w:rsidR="001E4ABD" w:rsidRPr="008C372E" w:rsidTr="00333829">
        <w:trPr>
          <w:jc w:val="center"/>
        </w:trPr>
        <w:tc>
          <w:tcPr>
            <w:tcW w:w="5000" w:type="pct"/>
            <w:gridSpan w:val="25"/>
            <w:shd w:val="clear" w:color="auto" w:fill="auto"/>
            <w:tcMar>
              <w:left w:w="72" w:type="dxa"/>
              <w:right w:w="72" w:type="dxa"/>
            </w:tcMar>
            <w:vAlign w:val="center"/>
          </w:tcPr>
          <w:p w:rsidR="001E4ABD" w:rsidRPr="008C372E" w:rsidRDefault="001E4ABD" w:rsidP="00B53244">
            <w:pPr>
              <w:pStyle w:val="BodyText2"/>
              <w:spacing w:after="0" w:line="276" w:lineRule="auto"/>
              <w:jc w:val="center"/>
              <w:rPr>
                <w:szCs w:val="24"/>
              </w:rPr>
            </w:pPr>
            <w:r w:rsidRPr="008C372E">
              <w:rPr>
                <w:szCs w:val="24"/>
              </w:rPr>
              <w:t>Asigurarea stării de conservare favorabilă pentru tipuril</w:t>
            </w:r>
            <w:r w:rsidR="00B53244" w:rsidRPr="008C372E">
              <w:rPr>
                <w:szCs w:val="24"/>
              </w:rPr>
              <w:t xml:space="preserve">e de habitate acvatice / umede: </w:t>
            </w:r>
            <w:r w:rsidRPr="008C372E">
              <w:rPr>
                <w:snapToGrid w:val="0"/>
                <w:szCs w:val="24"/>
              </w:rPr>
              <w:t>1530* și 3150</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 xml:space="preserve">Limitarea și controlul activităţilor antropice în zona de dezvoltare a </w:t>
            </w:r>
            <w:r w:rsidR="00B53244" w:rsidRPr="008C372E">
              <w:rPr>
                <w:szCs w:val="24"/>
              </w:rPr>
              <w:t xml:space="preserve">acestor habitate: </w:t>
            </w:r>
            <w:r w:rsidR="00A039DD" w:rsidRPr="008C372E">
              <w:rPr>
                <w:szCs w:val="24"/>
              </w:rPr>
              <w:t>dra</w:t>
            </w:r>
            <w:r w:rsidRPr="008C372E">
              <w:rPr>
                <w:szCs w:val="24"/>
              </w:rPr>
              <w:t>gare, lucrări hidrotehnice, poluare</w:t>
            </w:r>
            <w:r w:rsidR="00A039DD" w:rsidRPr="008C372E">
              <w:rPr>
                <w:szCs w:val="24"/>
              </w:rPr>
              <w:t>, turism, pescuit</w:t>
            </w:r>
          </w:p>
        </w:tc>
        <w:tc>
          <w:tcPr>
            <w:tcW w:w="893" w:type="pct"/>
            <w:gridSpan w:val="2"/>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Raport privind monitorizarea activităților antropice în cele trei zone</w:t>
            </w: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4" w:type="pct"/>
            <w:gridSpan w:val="8"/>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1" w:type="pct"/>
            <w:gridSpan w:val="3"/>
            <w:shd w:val="clear" w:color="auto" w:fill="auto"/>
            <w:tcMar>
              <w:left w:w="72" w:type="dxa"/>
              <w:right w:w="72" w:type="dxa"/>
            </w:tcMar>
          </w:tcPr>
          <w:p w:rsidR="001E4ABD" w:rsidRPr="008C372E" w:rsidRDefault="001E4ABD" w:rsidP="00B53244">
            <w:pPr>
              <w:pStyle w:val="BodyText2"/>
              <w:spacing w:after="0" w:line="276" w:lineRule="auto"/>
              <w:rPr>
                <w:szCs w:val="24"/>
              </w:rPr>
            </w:pPr>
            <w:r w:rsidRPr="008C372E">
              <w:rPr>
                <w:szCs w:val="24"/>
              </w:rPr>
              <w:t xml:space="preserve">Primării, Consilul Județean, </w:t>
            </w:r>
            <w:r w:rsidR="00E21187" w:rsidRPr="008C372E">
              <w:rPr>
                <w:szCs w:val="24"/>
              </w:rPr>
              <w:t>Agenția pentru Protecția Mediului</w:t>
            </w:r>
            <w:r w:rsidRPr="008C372E">
              <w:rPr>
                <w:szCs w:val="24"/>
              </w:rPr>
              <w:t>, Garda de Mediu</w:t>
            </w:r>
            <w:r w:rsidR="00513D3E" w:rsidRPr="008C372E">
              <w:rPr>
                <w:szCs w:val="24"/>
              </w:rPr>
              <w:t>,</w:t>
            </w:r>
            <w:r w:rsidR="00A31CB9" w:rsidRPr="008C372E">
              <w:rPr>
                <w:szCs w:val="24"/>
              </w:rPr>
              <w:t xml:space="preserve"> </w:t>
            </w:r>
            <w:r w:rsidR="00E21187" w:rsidRPr="008C372E">
              <w:rPr>
                <w:szCs w:val="24"/>
              </w:rPr>
              <w:t>Adiministrația Bazinală</w:t>
            </w:r>
            <w:r w:rsidR="00513D3E" w:rsidRPr="008C372E">
              <w:rPr>
                <w:szCs w:val="24"/>
              </w:rPr>
              <w:t xml:space="preserve"> Crișuri, </w:t>
            </w:r>
            <w:r w:rsidR="00E21187" w:rsidRPr="008C372E">
              <w:rPr>
                <w:szCs w:val="24"/>
              </w:rPr>
              <w:t>Administrația pentru Îmbunătățiri Funciare</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Îndepărtarea speciilor invazive pri</w:t>
            </w:r>
            <w:r w:rsidR="00B53244" w:rsidRPr="008C372E">
              <w:rPr>
                <w:szCs w:val="24"/>
              </w:rPr>
              <w:t>n mijloace manuale sau mecanice</w:t>
            </w:r>
          </w:p>
        </w:tc>
        <w:tc>
          <w:tcPr>
            <w:tcW w:w="893" w:type="pct"/>
            <w:gridSpan w:val="2"/>
            <w:shd w:val="clear" w:color="auto" w:fill="auto"/>
            <w:tcMar>
              <w:left w:w="72" w:type="dxa"/>
              <w:right w:w="72" w:type="dxa"/>
            </w:tcMar>
          </w:tcPr>
          <w:p w:rsidR="001E4ABD" w:rsidRPr="008C372E" w:rsidRDefault="001A4351" w:rsidP="00B53244">
            <w:pPr>
              <w:spacing w:line="276" w:lineRule="auto"/>
              <w:rPr>
                <w:szCs w:val="24"/>
              </w:rPr>
            </w:pPr>
            <w:r w:rsidRPr="008C372E">
              <w:rPr>
                <w:szCs w:val="24"/>
              </w:rPr>
              <w:t>Număr</w:t>
            </w:r>
            <w:r w:rsidR="001E4ABD" w:rsidRPr="008C372E">
              <w:rPr>
                <w:szCs w:val="24"/>
              </w:rPr>
              <w:t xml:space="preserve"> de ha reabilitate</w:t>
            </w:r>
          </w:p>
          <w:p w:rsidR="001E4ABD" w:rsidRPr="008C372E" w:rsidRDefault="001E4ABD" w:rsidP="00B53244">
            <w:pPr>
              <w:spacing w:line="276" w:lineRule="auto"/>
              <w:rPr>
                <w:szCs w:val="24"/>
              </w:rPr>
            </w:pPr>
            <w:r w:rsidRPr="008C372E">
              <w:rPr>
                <w:szCs w:val="24"/>
              </w:rPr>
              <w:t>Raport privind distribuția speciilor invazive în sit</w:t>
            </w: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4" w:type="pct"/>
            <w:gridSpan w:val="8"/>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1" w:type="pct"/>
            <w:gridSpan w:val="3"/>
            <w:shd w:val="clear" w:color="auto" w:fill="auto"/>
            <w:tcMar>
              <w:left w:w="72" w:type="dxa"/>
              <w:right w:w="72" w:type="dxa"/>
            </w:tcMar>
          </w:tcPr>
          <w:p w:rsidR="001E4ABD" w:rsidRPr="008C372E" w:rsidRDefault="00E21187" w:rsidP="00B53244">
            <w:pPr>
              <w:pStyle w:val="BodyText2"/>
              <w:spacing w:after="0" w:line="276" w:lineRule="auto"/>
              <w:rPr>
                <w:szCs w:val="24"/>
              </w:rPr>
            </w:pPr>
            <w:r w:rsidRPr="008C372E">
              <w:rPr>
                <w:szCs w:val="24"/>
              </w:rPr>
              <w:t>Organizații nonguvernamentale</w:t>
            </w:r>
            <w:r w:rsidR="001E4ABD" w:rsidRPr="008C372E">
              <w:rPr>
                <w:szCs w:val="24"/>
              </w:rPr>
              <w:t>, voluntari, primării</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lang w:eastAsia="en-GB"/>
              </w:rPr>
              <w:t xml:space="preserve">Control strict al aplicării legii </w:t>
            </w:r>
            <w:r w:rsidRPr="008C372E">
              <w:rPr>
                <w:szCs w:val="24"/>
                <w:lang w:eastAsia="en-GB"/>
              </w:rPr>
              <w:lastRenderedPageBreak/>
              <w:t>care interzice folosirea focului pentru îndepărtarea vegetației nedorite în zona habitatului 1530</w:t>
            </w:r>
          </w:p>
        </w:tc>
        <w:tc>
          <w:tcPr>
            <w:tcW w:w="893" w:type="pct"/>
            <w:gridSpan w:val="2"/>
            <w:shd w:val="clear" w:color="auto" w:fill="auto"/>
            <w:tcMar>
              <w:left w:w="72" w:type="dxa"/>
              <w:right w:w="72" w:type="dxa"/>
            </w:tcMar>
          </w:tcPr>
          <w:p w:rsidR="001E4ABD" w:rsidRPr="008C372E" w:rsidRDefault="001A4351" w:rsidP="00B53244">
            <w:pPr>
              <w:spacing w:line="276" w:lineRule="auto"/>
              <w:rPr>
                <w:szCs w:val="24"/>
              </w:rPr>
            </w:pPr>
            <w:r w:rsidRPr="008C372E">
              <w:rPr>
                <w:szCs w:val="24"/>
              </w:rPr>
              <w:lastRenderedPageBreak/>
              <w:t>Număr</w:t>
            </w:r>
            <w:r w:rsidR="001E4ABD" w:rsidRPr="008C372E">
              <w:rPr>
                <w:szCs w:val="24"/>
              </w:rPr>
              <w:t xml:space="preserve"> de avertismente/ </w:t>
            </w:r>
            <w:r w:rsidR="001E4ABD" w:rsidRPr="008C372E">
              <w:rPr>
                <w:szCs w:val="24"/>
              </w:rPr>
              <w:lastRenderedPageBreak/>
              <w:t>contravenții aplicate</w:t>
            </w:r>
          </w:p>
          <w:p w:rsidR="001E4ABD" w:rsidRPr="008C372E" w:rsidRDefault="001E4ABD" w:rsidP="00B53244">
            <w:pPr>
              <w:spacing w:line="276" w:lineRule="auto"/>
              <w:rPr>
                <w:szCs w:val="24"/>
              </w:rPr>
            </w:pP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lastRenderedPageBreak/>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4" w:type="pct"/>
            <w:gridSpan w:val="8"/>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1" w:type="pct"/>
            <w:gridSpan w:val="3"/>
            <w:shd w:val="clear" w:color="auto" w:fill="auto"/>
            <w:tcMar>
              <w:left w:w="72" w:type="dxa"/>
              <w:right w:w="72" w:type="dxa"/>
            </w:tcMar>
          </w:tcPr>
          <w:p w:rsidR="001E4ABD" w:rsidRPr="008C372E" w:rsidRDefault="001E4ABD" w:rsidP="00B53244">
            <w:pPr>
              <w:pStyle w:val="BodyText2"/>
              <w:spacing w:after="0" w:line="276" w:lineRule="auto"/>
              <w:rPr>
                <w:szCs w:val="24"/>
              </w:rPr>
            </w:pPr>
            <w:r w:rsidRPr="008C372E">
              <w:rPr>
                <w:szCs w:val="24"/>
              </w:rPr>
              <w:t xml:space="preserve">Garda de Mediu, </w:t>
            </w:r>
            <w:r w:rsidRPr="008C372E">
              <w:rPr>
                <w:szCs w:val="24"/>
              </w:rPr>
              <w:lastRenderedPageBreak/>
              <w:t>primării</w:t>
            </w:r>
            <w:r w:rsidR="000F2BC1" w:rsidRPr="008C372E">
              <w:rPr>
                <w:szCs w:val="24"/>
              </w:rPr>
              <w:t>,  Direcția Agricolă,  Agenția pentru Plăți și Intervenții în Agricultură</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lang w:eastAsia="en-GB"/>
              </w:rPr>
              <w:lastRenderedPageBreak/>
              <w:t>Reglementarea perioadei în care se permite pășunatul și a intensității acestuia în zona habitatului 1530</w:t>
            </w:r>
          </w:p>
        </w:tc>
        <w:tc>
          <w:tcPr>
            <w:tcW w:w="893" w:type="pct"/>
            <w:gridSpan w:val="2"/>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Raport de monitorizare</w:t>
            </w:r>
          </w:p>
          <w:p w:rsidR="001E4ABD" w:rsidRPr="008C372E" w:rsidRDefault="001A4351" w:rsidP="00B53244">
            <w:pPr>
              <w:spacing w:line="276" w:lineRule="auto"/>
              <w:rPr>
                <w:szCs w:val="24"/>
              </w:rPr>
            </w:pPr>
            <w:r w:rsidRPr="008C372E">
              <w:rPr>
                <w:szCs w:val="24"/>
              </w:rPr>
              <w:t>Număr</w:t>
            </w:r>
            <w:r w:rsidR="001E4ABD" w:rsidRPr="008C372E">
              <w:rPr>
                <w:szCs w:val="24"/>
              </w:rPr>
              <w:t xml:space="preserve"> de avertismente/ contravenții aplicate</w:t>
            </w:r>
          </w:p>
          <w:p w:rsidR="001E4ABD" w:rsidRPr="008C372E" w:rsidRDefault="001E4ABD" w:rsidP="00B53244">
            <w:pPr>
              <w:spacing w:line="276" w:lineRule="auto"/>
              <w:rPr>
                <w:szCs w:val="24"/>
              </w:rPr>
            </w:pP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4" w:type="pct"/>
            <w:gridSpan w:val="8"/>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1" w:type="pct"/>
            <w:gridSpan w:val="3"/>
            <w:shd w:val="clear" w:color="auto" w:fill="auto"/>
            <w:tcMar>
              <w:left w:w="72" w:type="dxa"/>
              <w:right w:w="72" w:type="dxa"/>
            </w:tcMar>
          </w:tcPr>
          <w:p w:rsidR="001E4ABD" w:rsidRPr="008C372E" w:rsidRDefault="00E21187" w:rsidP="00B53244">
            <w:pPr>
              <w:pStyle w:val="BodyText2"/>
              <w:spacing w:after="0" w:line="276" w:lineRule="auto"/>
              <w:rPr>
                <w:szCs w:val="24"/>
              </w:rPr>
            </w:pPr>
            <w:r w:rsidRPr="008C372E">
              <w:rPr>
                <w:szCs w:val="24"/>
              </w:rPr>
              <w:t>Agenția pentru Plăți și Intervenții în Agricultură</w:t>
            </w:r>
            <w:r w:rsidR="001E4ABD" w:rsidRPr="008C372E">
              <w:rPr>
                <w:szCs w:val="24"/>
              </w:rPr>
              <w:t xml:space="preserve">, </w:t>
            </w:r>
            <w:r w:rsidR="000F2BC1" w:rsidRPr="008C372E">
              <w:rPr>
                <w:szCs w:val="24"/>
              </w:rPr>
              <w:t xml:space="preserve">Direcția Agricolă, </w:t>
            </w:r>
            <w:r w:rsidR="001E4ABD" w:rsidRPr="008C372E">
              <w:rPr>
                <w:szCs w:val="24"/>
              </w:rPr>
              <w:t>localnici</w:t>
            </w:r>
          </w:p>
        </w:tc>
      </w:tr>
      <w:tr w:rsidR="001E4ABD" w:rsidRPr="008C372E" w:rsidTr="00333829">
        <w:trPr>
          <w:jc w:val="center"/>
        </w:trPr>
        <w:tc>
          <w:tcPr>
            <w:tcW w:w="5000" w:type="pct"/>
            <w:gridSpan w:val="25"/>
            <w:shd w:val="clear" w:color="auto" w:fill="auto"/>
            <w:tcMar>
              <w:left w:w="72" w:type="dxa"/>
              <w:right w:w="72" w:type="dxa"/>
            </w:tcMar>
            <w:vAlign w:val="center"/>
          </w:tcPr>
          <w:p w:rsidR="001E4ABD" w:rsidRPr="008C372E" w:rsidRDefault="001E4ABD" w:rsidP="00B53244">
            <w:pPr>
              <w:pStyle w:val="BodyText2"/>
              <w:spacing w:after="0" w:line="276" w:lineRule="auto"/>
              <w:jc w:val="center"/>
              <w:rPr>
                <w:szCs w:val="24"/>
              </w:rPr>
            </w:pPr>
            <w:r w:rsidRPr="008C372E">
              <w:rPr>
                <w:szCs w:val="24"/>
              </w:rPr>
              <w:t>Asigurarea stării de conservare favorabilă pentru speciile de mamifere de interes comunitar</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 xml:space="preserve">Limitarea și controlul activităţilor antropice în zona habitatului specific al speciilor de </w:t>
            </w:r>
            <w:r w:rsidR="00B53244" w:rsidRPr="008C372E">
              <w:rPr>
                <w:szCs w:val="24"/>
              </w:rPr>
              <w:t xml:space="preserve">mamifere: </w:t>
            </w:r>
            <w:r w:rsidRPr="008C372E">
              <w:rPr>
                <w:szCs w:val="24"/>
              </w:rPr>
              <w:t>antropizare, circulație motorizată, poluare, construcție de drumuri, braconaj</w:t>
            </w:r>
          </w:p>
        </w:tc>
        <w:tc>
          <w:tcPr>
            <w:tcW w:w="893" w:type="pct"/>
            <w:gridSpan w:val="2"/>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Raport privind monitorizarea activităților antropice în cele trei zone</w:t>
            </w: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2" w:type="pct"/>
            <w:gridSpan w:val="7"/>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3" w:type="pct"/>
            <w:gridSpan w:val="4"/>
            <w:shd w:val="clear" w:color="auto" w:fill="auto"/>
            <w:tcMar>
              <w:left w:w="72" w:type="dxa"/>
              <w:right w:w="72" w:type="dxa"/>
            </w:tcMar>
          </w:tcPr>
          <w:p w:rsidR="001E4ABD" w:rsidRPr="008C372E" w:rsidRDefault="001E4ABD" w:rsidP="00B53244">
            <w:pPr>
              <w:pStyle w:val="BodyText2"/>
              <w:spacing w:after="0" w:line="276" w:lineRule="auto"/>
              <w:rPr>
                <w:szCs w:val="24"/>
              </w:rPr>
            </w:pPr>
            <w:r w:rsidRPr="008C372E">
              <w:rPr>
                <w:szCs w:val="24"/>
              </w:rPr>
              <w:t xml:space="preserve">Primării, Consilul Județean, </w:t>
            </w:r>
            <w:r w:rsidR="00E21187" w:rsidRPr="008C372E">
              <w:rPr>
                <w:szCs w:val="24"/>
              </w:rPr>
              <w:t>Agenția pentru Protecția Mediului</w:t>
            </w:r>
            <w:r w:rsidRPr="008C372E">
              <w:rPr>
                <w:szCs w:val="24"/>
              </w:rPr>
              <w:t>, Garda de Mediu</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lang w:eastAsia="en-GB"/>
              </w:rPr>
              <w:t>Reglementarea perioadei în care se permite pășunatul și controlul acestuia.</w:t>
            </w:r>
          </w:p>
        </w:tc>
        <w:tc>
          <w:tcPr>
            <w:tcW w:w="893" w:type="pct"/>
            <w:gridSpan w:val="2"/>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Raport de monitorizare</w:t>
            </w:r>
          </w:p>
          <w:p w:rsidR="001E4ABD" w:rsidRPr="008C372E" w:rsidRDefault="001A4351" w:rsidP="00B53244">
            <w:pPr>
              <w:spacing w:line="276" w:lineRule="auto"/>
              <w:rPr>
                <w:szCs w:val="24"/>
              </w:rPr>
            </w:pPr>
            <w:r w:rsidRPr="008C372E">
              <w:rPr>
                <w:szCs w:val="24"/>
              </w:rPr>
              <w:t>Număr</w:t>
            </w:r>
            <w:r w:rsidR="001E4ABD" w:rsidRPr="008C372E">
              <w:rPr>
                <w:szCs w:val="24"/>
              </w:rPr>
              <w:t xml:space="preserve"> de avertismente/ contravenții aplicate</w:t>
            </w:r>
          </w:p>
          <w:p w:rsidR="001E4ABD" w:rsidRPr="008C372E" w:rsidRDefault="001E4ABD" w:rsidP="00B53244">
            <w:pPr>
              <w:spacing w:line="276" w:lineRule="auto"/>
              <w:rPr>
                <w:szCs w:val="24"/>
              </w:rPr>
            </w:pP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2" w:type="pct"/>
            <w:gridSpan w:val="7"/>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3" w:type="pct"/>
            <w:gridSpan w:val="4"/>
            <w:shd w:val="clear" w:color="auto" w:fill="auto"/>
            <w:tcMar>
              <w:left w:w="72" w:type="dxa"/>
              <w:right w:w="72" w:type="dxa"/>
            </w:tcMar>
          </w:tcPr>
          <w:p w:rsidR="001E4ABD" w:rsidRPr="008C372E" w:rsidRDefault="00E21187" w:rsidP="00B53244">
            <w:pPr>
              <w:pStyle w:val="BodyText2"/>
              <w:spacing w:after="0" w:line="276" w:lineRule="auto"/>
              <w:rPr>
                <w:szCs w:val="24"/>
              </w:rPr>
            </w:pPr>
            <w:r w:rsidRPr="008C372E">
              <w:rPr>
                <w:szCs w:val="24"/>
              </w:rPr>
              <w:t>Agenția pentru Plăți și Intervenții în Agricultură</w:t>
            </w:r>
            <w:r w:rsidR="001E4ABD" w:rsidRPr="008C372E">
              <w:rPr>
                <w:szCs w:val="24"/>
              </w:rPr>
              <w:t xml:space="preserve">, </w:t>
            </w:r>
            <w:r w:rsidR="000F2BC1" w:rsidRPr="008C372E">
              <w:rPr>
                <w:szCs w:val="24"/>
              </w:rPr>
              <w:t xml:space="preserve">Direcția Agricolă, </w:t>
            </w:r>
            <w:r w:rsidR="001E4ABD" w:rsidRPr="008C372E">
              <w:rPr>
                <w:szCs w:val="24"/>
              </w:rPr>
              <w:t>localnici</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lang w:eastAsia="en-GB"/>
              </w:rPr>
              <w:t>Control strict al aplicării legii care interzice folosirea focului pentru îndepărtarea vegetației nedorite.</w:t>
            </w:r>
          </w:p>
        </w:tc>
        <w:tc>
          <w:tcPr>
            <w:tcW w:w="893" w:type="pct"/>
            <w:gridSpan w:val="2"/>
            <w:shd w:val="clear" w:color="auto" w:fill="auto"/>
            <w:tcMar>
              <w:left w:w="72" w:type="dxa"/>
              <w:right w:w="72" w:type="dxa"/>
            </w:tcMar>
          </w:tcPr>
          <w:p w:rsidR="001E4ABD" w:rsidRPr="008C372E" w:rsidRDefault="001A4351" w:rsidP="00B53244">
            <w:pPr>
              <w:spacing w:line="276" w:lineRule="auto"/>
              <w:rPr>
                <w:szCs w:val="24"/>
              </w:rPr>
            </w:pPr>
            <w:r w:rsidRPr="008C372E">
              <w:rPr>
                <w:szCs w:val="24"/>
              </w:rPr>
              <w:t>Număr</w:t>
            </w:r>
            <w:r w:rsidR="001E4ABD" w:rsidRPr="008C372E">
              <w:rPr>
                <w:szCs w:val="24"/>
              </w:rPr>
              <w:t xml:space="preserve"> de avertismente/ contravenții aplicate</w:t>
            </w:r>
          </w:p>
          <w:p w:rsidR="001E4ABD" w:rsidRPr="008C372E" w:rsidRDefault="001E4ABD" w:rsidP="00B53244">
            <w:pPr>
              <w:spacing w:line="276" w:lineRule="auto"/>
              <w:rPr>
                <w:szCs w:val="24"/>
              </w:rPr>
            </w:pP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2" w:type="pct"/>
            <w:gridSpan w:val="7"/>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3" w:type="pct"/>
            <w:gridSpan w:val="4"/>
            <w:shd w:val="clear" w:color="auto" w:fill="auto"/>
            <w:tcMar>
              <w:left w:w="72" w:type="dxa"/>
              <w:right w:w="72" w:type="dxa"/>
            </w:tcMar>
          </w:tcPr>
          <w:p w:rsidR="001E4ABD" w:rsidRPr="008C372E" w:rsidRDefault="001E4ABD" w:rsidP="00B53244">
            <w:pPr>
              <w:pStyle w:val="BodyText2"/>
              <w:spacing w:after="0" w:line="276" w:lineRule="auto"/>
              <w:rPr>
                <w:szCs w:val="24"/>
              </w:rPr>
            </w:pPr>
            <w:r w:rsidRPr="008C372E">
              <w:rPr>
                <w:szCs w:val="24"/>
              </w:rPr>
              <w:t>Garda de Mediu, primării</w:t>
            </w:r>
            <w:r w:rsidR="000F2BC1" w:rsidRPr="008C372E">
              <w:rPr>
                <w:szCs w:val="24"/>
              </w:rPr>
              <w:t>,  Direcția Agricolă,  Agenția pentru Plăți și Intervenții în Agricultură</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tabs>
                <w:tab w:val="left" w:pos="567"/>
              </w:tabs>
              <w:suppressAutoHyphens/>
              <w:spacing w:line="276" w:lineRule="auto"/>
              <w:rPr>
                <w:szCs w:val="24"/>
                <w:lang w:eastAsia="en-GB"/>
              </w:rPr>
            </w:pPr>
            <w:r w:rsidRPr="008C372E">
              <w:rPr>
                <w:szCs w:val="24"/>
                <w:lang w:eastAsia="en-GB"/>
              </w:rPr>
              <w:t xml:space="preserve">Interzicerea folosirii substanțelor </w:t>
            </w:r>
            <w:r w:rsidRPr="008C372E">
              <w:rPr>
                <w:szCs w:val="24"/>
                <w:lang w:eastAsia="en-GB"/>
              </w:rPr>
              <w:lastRenderedPageBreak/>
              <w:t>chimice pe terenurile arabile din interiorul și proximitatea sitului</w:t>
            </w:r>
            <w:r w:rsidR="00B53244" w:rsidRPr="008C372E">
              <w:rPr>
                <w:szCs w:val="24"/>
                <w:lang w:eastAsia="en-GB"/>
              </w:rPr>
              <w:t xml:space="preserve">, </w:t>
            </w:r>
            <w:r w:rsidR="00335296" w:rsidRPr="008C372E">
              <w:rPr>
                <w:szCs w:val="24"/>
              </w:rPr>
              <w:t>până la o distanță de 500 m de limita acestuia</w:t>
            </w:r>
          </w:p>
        </w:tc>
        <w:tc>
          <w:tcPr>
            <w:tcW w:w="893" w:type="pct"/>
            <w:gridSpan w:val="2"/>
            <w:shd w:val="clear" w:color="auto" w:fill="auto"/>
            <w:tcMar>
              <w:left w:w="72" w:type="dxa"/>
              <w:right w:w="72" w:type="dxa"/>
            </w:tcMar>
          </w:tcPr>
          <w:p w:rsidR="001E4ABD" w:rsidRPr="008C372E" w:rsidRDefault="001A4351" w:rsidP="00B53244">
            <w:pPr>
              <w:spacing w:line="276" w:lineRule="auto"/>
              <w:rPr>
                <w:szCs w:val="24"/>
              </w:rPr>
            </w:pPr>
            <w:r w:rsidRPr="008C372E">
              <w:rPr>
                <w:szCs w:val="24"/>
              </w:rPr>
              <w:lastRenderedPageBreak/>
              <w:t>Număr</w:t>
            </w:r>
            <w:r w:rsidR="001E4ABD" w:rsidRPr="008C372E">
              <w:rPr>
                <w:szCs w:val="24"/>
              </w:rPr>
              <w:t xml:space="preserve"> de întâlniri de </w:t>
            </w:r>
            <w:r w:rsidR="001E4ABD" w:rsidRPr="008C372E">
              <w:rPr>
                <w:szCs w:val="24"/>
              </w:rPr>
              <w:lastRenderedPageBreak/>
              <w:t>conștientizare a problemei utilizării substanțelor biocide în sit și în apropierea sitului</w:t>
            </w:r>
          </w:p>
          <w:p w:rsidR="001E4ABD" w:rsidRPr="008C372E" w:rsidRDefault="001A4351" w:rsidP="00B53244">
            <w:pPr>
              <w:spacing w:line="276" w:lineRule="auto"/>
              <w:rPr>
                <w:szCs w:val="24"/>
              </w:rPr>
            </w:pPr>
            <w:r w:rsidRPr="008C372E">
              <w:rPr>
                <w:szCs w:val="24"/>
              </w:rPr>
              <w:t>Număr</w:t>
            </w:r>
            <w:r w:rsidR="001E4ABD" w:rsidRPr="008C372E">
              <w:rPr>
                <w:szCs w:val="24"/>
              </w:rPr>
              <w:t xml:space="preserve"> de mortalități la speciile de interes comunitar pentru care constatarea este posibilă</w:t>
            </w: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lastRenderedPageBreak/>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2" w:type="pct"/>
            <w:gridSpan w:val="7"/>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3" w:type="pct"/>
            <w:gridSpan w:val="4"/>
            <w:shd w:val="clear" w:color="auto" w:fill="auto"/>
            <w:tcMar>
              <w:left w:w="72" w:type="dxa"/>
              <w:right w:w="72" w:type="dxa"/>
            </w:tcMar>
          </w:tcPr>
          <w:p w:rsidR="001E4ABD" w:rsidRPr="008C372E" w:rsidRDefault="001E4ABD" w:rsidP="00B53244">
            <w:pPr>
              <w:pStyle w:val="BodyText2"/>
              <w:spacing w:after="0" w:line="276" w:lineRule="auto"/>
              <w:rPr>
                <w:szCs w:val="24"/>
              </w:rPr>
            </w:pPr>
            <w:r w:rsidRPr="008C372E">
              <w:rPr>
                <w:szCs w:val="24"/>
              </w:rPr>
              <w:t>Primării, localnici</w:t>
            </w:r>
          </w:p>
        </w:tc>
      </w:tr>
      <w:tr w:rsidR="001E4ABD" w:rsidRPr="008C372E" w:rsidTr="00333829">
        <w:trPr>
          <w:jc w:val="center"/>
        </w:trPr>
        <w:tc>
          <w:tcPr>
            <w:tcW w:w="5000" w:type="pct"/>
            <w:gridSpan w:val="25"/>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lastRenderedPageBreak/>
              <w:t>Asigurarea stării de conservare favorabilă pentru speciile de amfibieni și reptile de interes comunitar</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Limitarea și controlul activităţilor antropice în zona habitatului specific al spe</w:t>
            </w:r>
            <w:r w:rsidR="00B53244" w:rsidRPr="008C372E">
              <w:rPr>
                <w:szCs w:val="24"/>
              </w:rPr>
              <w:t xml:space="preserve">ciilor de amfibieni și reptile: </w:t>
            </w:r>
            <w:r w:rsidRPr="008C372E">
              <w:rPr>
                <w:szCs w:val="24"/>
              </w:rPr>
              <w:t>antropizare, circulație motorizată, poluare, pescuit, construcție de drumuri</w:t>
            </w:r>
          </w:p>
        </w:tc>
        <w:tc>
          <w:tcPr>
            <w:tcW w:w="893" w:type="pct"/>
            <w:gridSpan w:val="2"/>
            <w:shd w:val="clear" w:color="auto" w:fill="auto"/>
            <w:tcMar>
              <w:left w:w="72" w:type="dxa"/>
              <w:right w:w="72" w:type="dxa"/>
            </w:tcMar>
          </w:tcPr>
          <w:p w:rsidR="001E4ABD" w:rsidRPr="008C372E" w:rsidRDefault="001E4ABD" w:rsidP="00B53244">
            <w:pPr>
              <w:spacing w:line="276" w:lineRule="auto"/>
              <w:rPr>
                <w:szCs w:val="24"/>
              </w:rPr>
            </w:pPr>
            <w:r w:rsidRPr="008C372E">
              <w:rPr>
                <w:szCs w:val="24"/>
              </w:rPr>
              <w:t>Raport privind monitorizarea activităților antropice în cele trei zone</w:t>
            </w: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2" w:type="pct"/>
            <w:gridSpan w:val="7"/>
            <w:tcMar>
              <w:left w:w="72" w:type="dxa"/>
              <w:right w:w="72" w:type="dxa"/>
            </w:tcMar>
            <w:vAlign w:val="center"/>
          </w:tcPr>
          <w:p w:rsidR="001E4ABD" w:rsidRPr="008C372E" w:rsidRDefault="001E4ABD" w:rsidP="00B53244">
            <w:pPr>
              <w:pStyle w:val="BodyText2"/>
              <w:spacing w:after="0" w:line="276" w:lineRule="auto"/>
              <w:rPr>
                <w:szCs w:val="24"/>
              </w:rPr>
            </w:pPr>
            <w:r w:rsidRPr="008C372E">
              <w:rPr>
                <w:szCs w:val="24"/>
              </w:rPr>
              <w:t>Custode</w:t>
            </w:r>
          </w:p>
        </w:tc>
        <w:tc>
          <w:tcPr>
            <w:tcW w:w="743" w:type="pct"/>
            <w:gridSpan w:val="4"/>
            <w:shd w:val="clear" w:color="auto" w:fill="auto"/>
            <w:tcMar>
              <w:left w:w="72" w:type="dxa"/>
              <w:right w:w="72" w:type="dxa"/>
            </w:tcMar>
          </w:tcPr>
          <w:p w:rsidR="001E4ABD" w:rsidRPr="008C372E" w:rsidRDefault="001E4ABD" w:rsidP="00B53244">
            <w:pPr>
              <w:pStyle w:val="BodyText2"/>
              <w:spacing w:after="0" w:line="276" w:lineRule="auto"/>
              <w:rPr>
                <w:szCs w:val="24"/>
              </w:rPr>
            </w:pPr>
            <w:r w:rsidRPr="008C372E">
              <w:rPr>
                <w:szCs w:val="24"/>
              </w:rPr>
              <w:t xml:space="preserve">Primării, Consilul Județean, </w:t>
            </w:r>
            <w:r w:rsidR="00E21187" w:rsidRPr="008C372E">
              <w:rPr>
                <w:szCs w:val="24"/>
              </w:rPr>
              <w:t>Agenția pentru Protecția Mediului</w:t>
            </w:r>
            <w:r w:rsidRPr="008C372E">
              <w:rPr>
                <w:szCs w:val="24"/>
              </w:rPr>
              <w:t>, Garda de Mediu</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spacing w:line="276" w:lineRule="auto"/>
            </w:pPr>
            <w:r w:rsidRPr="008C372E">
              <w:t xml:space="preserve">Monitorizarea acumulărilor temporare şi permanente de apă din sit </w:t>
            </w:r>
          </w:p>
        </w:tc>
        <w:tc>
          <w:tcPr>
            <w:tcW w:w="893" w:type="pct"/>
            <w:gridSpan w:val="2"/>
            <w:shd w:val="clear" w:color="auto" w:fill="auto"/>
            <w:tcMar>
              <w:left w:w="72" w:type="dxa"/>
              <w:right w:w="72" w:type="dxa"/>
            </w:tcMar>
          </w:tcPr>
          <w:p w:rsidR="001E4ABD" w:rsidRPr="008C372E" w:rsidRDefault="001E4ABD" w:rsidP="00B53244">
            <w:pPr>
              <w:spacing w:line="276" w:lineRule="auto"/>
            </w:pPr>
            <w:r w:rsidRPr="008C372E">
              <w:t>Rapoarte monitorizare anuale</w:t>
            </w: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2" w:type="pct"/>
            <w:gridSpan w:val="7"/>
            <w:tcMar>
              <w:left w:w="72" w:type="dxa"/>
              <w:right w:w="72" w:type="dxa"/>
            </w:tcMar>
            <w:vAlign w:val="center"/>
          </w:tcPr>
          <w:p w:rsidR="001E4ABD" w:rsidRPr="008C372E" w:rsidRDefault="001E4ABD" w:rsidP="00B53244">
            <w:pPr>
              <w:spacing w:line="276" w:lineRule="auto"/>
              <w:rPr>
                <w:szCs w:val="24"/>
              </w:rPr>
            </w:pPr>
            <w:r w:rsidRPr="008C372E">
              <w:rPr>
                <w:szCs w:val="24"/>
              </w:rPr>
              <w:t>Custode</w:t>
            </w:r>
          </w:p>
        </w:tc>
        <w:tc>
          <w:tcPr>
            <w:tcW w:w="743" w:type="pct"/>
            <w:gridSpan w:val="4"/>
            <w:shd w:val="clear" w:color="auto" w:fill="auto"/>
            <w:tcMar>
              <w:left w:w="72" w:type="dxa"/>
              <w:right w:w="72" w:type="dxa"/>
            </w:tcMar>
          </w:tcPr>
          <w:p w:rsidR="001E4ABD" w:rsidRPr="008C372E" w:rsidRDefault="001E4ABD" w:rsidP="00B53244">
            <w:pPr>
              <w:pStyle w:val="BodyText2"/>
              <w:spacing w:line="276" w:lineRule="auto"/>
              <w:rPr>
                <w:b/>
              </w:rPr>
            </w:pPr>
            <w:r w:rsidRPr="008C372E">
              <w:t>Specialiști, intitute de cercetare</w:t>
            </w:r>
            <w:r w:rsidR="0081332C" w:rsidRPr="008C372E">
              <w:t xml:space="preserve">, </w:t>
            </w:r>
            <w:r w:rsidR="00E21187" w:rsidRPr="008C372E">
              <w:t>Adiministrația Bazinală</w:t>
            </w:r>
            <w:r w:rsidR="0081332C" w:rsidRPr="008C372E">
              <w:t xml:space="preserve"> Crișuri</w:t>
            </w:r>
          </w:p>
          <w:p w:rsidR="001E4ABD" w:rsidRPr="008C372E" w:rsidRDefault="001E4ABD" w:rsidP="00B53244">
            <w:pPr>
              <w:pStyle w:val="BodyText2"/>
              <w:spacing w:line="276" w:lineRule="auto"/>
              <w:rPr>
                <w:b/>
              </w:rPr>
            </w:pP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0F2BC1">
            <w:pPr>
              <w:pStyle w:val="ListParagraph"/>
              <w:spacing w:after="120" w:line="276" w:lineRule="auto"/>
              <w:ind w:left="0"/>
              <w:jc w:val="both"/>
            </w:pPr>
            <w:r w:rsidRPr="008C372E">
              <w:t>Strămutarea habitatelor acvatice de reproducere cu risc să fie distruse</w:t>
            </w:r>
          </w:p>
        </w:tc>
        <w:tc>
          <w:tcPr>
            <w:tcW w:w="893" w:type="pct"/>
            <w:gridSpan w:val="2"/>
            <w:shd w:val="clear" w:color="auto" w:fill="auto"/>
            <w:tcMar>
              <w:left w:w="72" w:type="dxa"/>
              <w:right w:w="72" w:type="dxa"/>
            </w:tcMar>
          </w:tcPr>
          <w:p w:rsidR="001E4ABD" w:rsidRPr="008C372E" w:rsidRDefault="001E4ABD" w:rsidP="00B53244">
            <w:pPr>
              <w:spacing w:line="276" w:lineRule="auto"/>
            </w:pPr>
            <w:r w:rsidRPr="008C372E">
              <w:t>ha de habitate strămutate</w:t>
            </w: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2" w:type="pct"/>
            <w:gridSpan w:val="7"/>
            <w:tcMar>
              <w:left w:w="72" w:type="dxa"/>
              <w:right w:w="72" w:type="dxa"/>
            </w:tcMar>
            <w:vAlign w:val="center"/>
          </w:tcPr>
          <w:p w:rsidR="001E4ABD" w:rsidRPr="008C372E" w:rsidRDefault="001E4ABD" w:rsidP="00B53244">
            <w:pPr>
              <w:spacing w:line="276" w:lineRule="auto"/>
              <w:rPr>
                <w:szCs w:val="24"/>
              </w:rPr>
            </w:pPr>
            <w:r w:rsidRPr="008C372E">
              <w:rPr>
                <w:szCs w:val="24"/>
              </w:rPr>
              <w:t>Custode</w:t>
            </w:r>
          </w:p>
        </w:tc>
        <w:tc>
          <w:tcPr>
            <w:tcW w:w="743" w:type="pct"/>
            <w:gridSpan w:val="4"/>
            <w:shd w:val="clear" w:color="auto" w:fill="auto"/>
            <w:tcMar>
              <w:left w:w="72" w:type="dxa"/>
              <w:right w:w="72" w:type="dxa"/>
            </w:tcMar>
          </w:tcPr>
          <w:p w:rsidR="001E4ABD" w:rsidRPr="008C372E" w:rsidRDefault="00E21187" w:rsidP="00B53244">
            <w:pPr>
              <w:pStyle w:val="BodyText2"/>
              <w:spacing w:line="276" w:lineRule="auto"/>
            </w:pPr>
            <w:r w:rsidRPr="008C372E">
              <w:t>Organizații nonguvernamentale</w:t>
            </w:r>
            <w:r w:rsidR="00A046C7" w:rsidRPr="008C372E">
              <w:t>, voluntari</w:t>
            </w:r>
          </w:p>
        </w:tc>
      </w:tr>
      <w:tr w:rsidR="001E4ABD" w:rsidRPr="008C372E" w:rsidTr="000F2BC1">
        <w:trPr>
          <w:jc w:val="center"/>
        </w:trPr>
        <w:tc>
          <w:tcPr>
            <w:tcW w:w="1132" w:type="pct"/>
            <w:shd w:val="clear" w:color="auto" w:fill="auto"/>
            <w:tcMar>
              <w:left w:w="72" w:type="dxa"/>
              <w:right w:w="72" w:type="dxa"/>
            </w:tcMar>
          </w:tcPr>
          <w:p w:rsidR="001E4ABD" w:rsidRPr="008C372E" w:rsidRDefault="001E4ABD" w:rsidP="00B53244">
            <w:pPr>
              <w:pStyle w:val="ListParagraph"/>
              <w:spacing w:after="160" w:line="276" w:lineRule="auto"/>
              <w:ind w:left="0"/>
              <w:jc w:val="both"/>
            </w:pPr>
            <w:r w:rsidRPr="008C372E">
              <w:t xml:space="preserve">Prevenirea colmatării zonelor umede de reproducere - </w:t>
            </w:r>
            <w:r w:rsidRPr="008C372E">
              <w:lastRenderedPageBreak/>
              <w:t>menținerea adăpătorilor de pe pășuni, menținerea canalelor de drenaj a culturilor agricole și fânețelor prin realizarea de acorduri scrise cu proprietarii acestora</w:t>
            </w:r>
          </w:p>
        </w:tc>
        <w:tc>
          <w:tcPr>
            <w:tcW w:w="893" w:type="pct"/>
            <w:gridSpan w:val="2"/>
            <w:shd w:val="clear" w:color="auto" w:fill="auto"/>
            <w:tcMar>
              <w:left w:w="72" w:type="dxa"/>
              <w:right w:w="72" w:type="dxa"/>
            </w:tcMar>
          </w:tcPr>
          <w:p w:rsidR="001E4ABD" w:rsidRPr="008C372E" w:rsidRDefault="001E4ABD" w:rsidP="00B53244">
            <w:pPr>
              <w:spacing w:line="276" w:lineRule="auto"/>
            </w:pPr>
            <w:r w:rsidRPr="008C372E">
              <w:lastRenderedPageBreak/>
              <w:t>Rapoarte monitorizare anuale</w:t>
            </w:r>
            <w:r w:rsidRPr="008C372E">
              <w:rPr>
                <w:i/>
              </w:rPr>
              <w:t xml:space="preserve"> </w:t>
            </w:r>
          </w:p>
        </w:tc>
        <w:tc>
          <w:tcPr>
            <w:tcW w:w="221" w:type="pct"/>
            <w:shd w:val="clear" w:color="auto" w:fill="auto"/>
            <w:tcMar>
              <w:left w:w="72" w:type="dxa"/>
              <w:right w:w="72" w:type="dxa"/>
            </w:tcMar>
            <w:vAlign w:val="center"/>
          </w:tcPr>
          <w:p w:rsidR="001E4ABD" w:rsidRPr="008C372E" w:rsidRDefault="001E4ABD" w:rsidP="00B53244">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1E4ABD" w:rsidRPr="008C372E" w:rsidRDefault="001E4ABD" w:rsidP="00B53244">
            <w:pPr>
              <w:spacing w:line="276" w:lineRule="auto"/>
              <w:rPr>
                <w:szCs w:val="24"/>
              </w:rPr>
            </w:pPr>
            <w:r w:rsidRPr="008C372E">
              <w:rPr>
                <w:szCs w:val="24"/>
              </w:rPr>
              <w:t>x</w:t>
            </w:r>
          </w:p>
        </w:tc>
        <w:tc>
          <w:tcPr>
            <w:tcW w:w="492" w:type="pct"/>
            <w:gridSpan w:val="7"/>
            <w:tcMar>
              <w:left w:w="72" w:type="dxa"/>
              <w:right w:w="72" w:type="dxa"/>
            </w:tcMar>
            <w:vAlign w:val="center"/>
          </w:tcPr>
          <w:p w:rsidR="001E4ABD" w:rsidRPr="008C372E" w:rsidRDefault="001E4ABD" w:rsidP="00B53244">
            <w:pPr>
              <w:spacing w:line="276" w:lineRule="auto"/>
              <w:rPr>
                <w:szCs w:val="24"/>
              </w:rPr>
            </w:pPr>
            <w:r w:rsidRPr="008C372E">
              <w:rPr>
                <w:szCs w:val="24"/>
              </w:rPr>
              <w:t>Custode</w:t>
            </w:r>
          </w:p>
        </w:tc>
        <w:tc>
          <w:tcPr>
            <w:tcW w:w="743" w:type="pct"/>
            <w:gridSpan w:val="4"/>
            <w:shd w:val="clear" w:color="auto" w:fill="auto"/>
            <w:tcMar>
              <w:left w:w="72" w:type="dxa"/>
              <w:right w:w="72" w:type="dxa"/>
            </w:tcMar>
          </w:tcPr>
          <w:p w:rsidR="001E4ABD" w:rsidRPr="008C372E" w:rsidRDefault="001E4ABD" w:rsidP="00B53244">
            <w:pPr>
              <w:spacing w:line="276" w:lineRule="auto"/>
            </w:pPr>
            <w:r w:rsidRPr="008C372E">
              <w:t xml:space="preserve">Comunități locale, proprietari de </w:t>
            </w:r>
            <w:r w:rsidRPr="008C372E">
              <w:lastRenderedPageBreak/>
              <w:t>animale/proprietari de stâne</w:t>
            </w:r>
          </w:p>
        </w:tc>
      </w:tr>
      <w:tr w:rsidR="000F2BC1" w:rsidRPr="008C372E" w:rsidTr="000F2BC1">
        <w:trPr>
          <w:jc w:val="center"/>
        </w:trPr>
        <w:tc>
          <w:tcPr>
            <w:tcW w:w="1132" w:type="pct"/>
            <w:shd w:val="clear" w:color="auto" w:fill="auto"/>
            <w:tcMar>
              <w:left w:w="72" w:type="dxa"/>
              <w:right w:w="72" w:type="dxa"/>
            </w:tcMar>
          </w:tcPr>
          <w:p w:rsidR="000F2BC1" w:rsidRPr="008C372E" w:rsidDel="00742816" w:rsidRDefault="000F2BC1" w:rsidP="000F2BC1">
            <w:pPr>
              <w:spacing w:line="276" w:lineRule="auto"/>
            </w:pPr>
            <w:r w:rsidRPr="008C372E">
              <w:lastRenderedPageBreak/>
              <w:t xml:space="preserve">Menținerea sau construirea hibernaculelor, grămezi de bolovani, cioate, buturugi, crengi,  în apropierea habitatelor de reproducere și în zona de ecoton a habitatelor de hrănire din perioada terestră. </w:t>
            </w:r>
          </w:p>
        </w:tc>
        <w:tc>
          <w:tcPr>
            <w:tcW w:w="893" w:type="pct"/>
            <w:gridSpan w:val="2"/>
            <w:shd w:val="clear" w:color="auto" w:fill="auto"/>
            <w:tcMar>
              <w:left w:w="72" w:type="dxa"/>
              <w:right w:w="72" w:type="dxa"/>
            </w:tcMar>
          </w:tcPr>
          <w:p w:rsidR="000F2BC1" w:rsidRPr="008C372E" w:rsidRDefault="000F2BC1" w:rsidP="000F2BC1">
            <w:pPr>
              <w:spacing w:line="276" w:lineRule="auto"/>
            </w:pPr>
            <w:r w:rsidRPr="008C372E">
              <w:t>Rapoarte de monitorizare, hărți realizate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92" w:type="pct"/>
            <w:gridSpan w:val="7"/>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43" w:type="pct"/>
            <w:gridSpan w:val="4"/>
            <w:shd w:val="clear" w:color="auto" w:fill="auto"/>
            <w:tcMar>
              <w:left w:w="72" w:type="dxa"/>
              <w:right w:w="72" w:type="dxa"/>
            </w:tcMar>
          </w:tcPr>
          <w:p w:rsidR="000F2BC1" w:rsidRPr="008C372E" w:rsidRDefault="000F2BC1" w:rsidP="000F2BC1">
            <w:pPr>
              <w:pStyle w:val="BodyText2"/>
              <w:spacing w:line="276" w:lineRule="auto"/>
              <w:jc w:val="center"/>
            </w:pPr>
            <w:r w:rsidRPr="008C372E">
              <w:t>Organizații nonguvernamentale, voluntari</w:t>
            </w:r>
          </w:p>
        </w:tc>
      </w:tr>
      <w:tr w:rsidR="000F2BC1" w:rsidRPr="008C372E" w:rsidTr="000F2BC1">
        <w:trPr>
          <w:jc w:val="center"/>
        </w:trPr>
        <w:tc>
          <w:tcPr>
            <w:tcW w:w="1132" w:type="pct"/>
            <w:shd w:val="clear" w:color="auto" w:fill="auto"/>
            <w:tcMar>
              <w:left w:w="72" w:type="dxa"/>
              <w:right w:w="72" w:type="dxa"/>
            </w:tcMar>
            <w:vAlign w:val="center"/>
          </w:tcPr>
          <w:p w:rsidR="000F2BC1" w:rsidRPr="008C372E" w:rsidRDefault="000F2BC1" w:rsidP="000F2BC1">
            <w:pPr>
              <w:spacing w:line="276" w:lineRule="auto"/>
            </w:pPr>
            <w:r w:rsidRPr="008C372E">
              <w:t>Reducerea/eliminarea circulației motorizate în afara drumurilor publice din interiorul siturilui Natura 2000</w:t>
            </w:r>
          </w:p>
        </w:tc>
        <w:tc>
          <w:tcPr>
            <w:tcW w:w="893" w:type="pct"/>
            <w:gridSpan w:val="2"/>
            <w:shd w:val="clear" w:color="auto" w:fill="auto"/>
            <w:tcMar>
              <w:left w:w="72" w:type="dxa"/>
              <w:right w:w="72" w:type="dxa"/>
            </w:tcMar>
          </w:tcPr>
          <w:p w:rsidR="000F2BC1" w:rsidRPr="008C372E" w:rsidRDefault="000F2BC1" w:rsidP="000F2BC1">
            <w:pPr>
              <w:spacing w:line="276" w:lineRule="auto"/>
            </w:pPr>
            <w:r w:rsidRPr="008C372E">
              <w:t>Număr de sancțiuni aplicate, rapoarte patrulare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92" w:type="pct"/>
            <w:gridSpan w:val="7"/>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43" w:type="pct"/>
            <w:gridSpan w:val="4"/>
            <w:shd w:val="clear" w:color="auto" w:fill="auto"/>
            <w:tcMar>
              <w:left w:w="72" w:type="dxa"/>
              <w:right w:w="72" w:type="dxa"/>
            </w:tcMar>
          </w:tcPr>
          <w:p w:rsidR="000F2BC1" w:rsidRPr="008C372E" w:rsidRDefault="000F2BC1" w:rsidP="000F2BC1">
            <w:pPr>
              <w:pStyle w:val="BodyText2"/>
              <w:spacing w:line="276" w:lineRule="auto"/>
              <w:jc w:val="center"/>
            </w:pPr>
            <w:r w:rsidRPr="008C372E">
              <w:t>Jandarmeria Română</w:t>
            </w:r>
          </w:p>
          <w:p w:rsidR="000F2BC1" w:rsidRPr="008C372E" w:rsidRDefault="000F2BC1" w:rsidP="000F2BC1">
            <w:pPr>
              <w:pStyle w:val="BodyText2"/>
              <w:spacing w:line="276" w:lineRule="auto"/>
              <w:jc w:val="left"/>
            </w:pPr>
            <w:r w:rsidRPr="008C372E">
              <w:t>Poliția</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Limitarea extinderii așezărilor umane în cadrul sitului.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solicitari de avize pentru schimbarea categoriei de folosință</w:t>
            </w:r>
          </w:p>
          <w:p w:rsidR="000F2BC1" w:rsidRPr="008C372E" w:rsidRDefault="000F2BC1" w:rsidP="000F2BC1">
            <w:pPr>
              <w:spacing w:line="276" w:lineRule="auto"/>
              <w:rPr>
                <w:szCs w:val="24"/>
              </w:rPr>
            </w:pPr>
            <w:r w:rsidRPr="008C372E">
              <w:rPr>
                <w:szCs w:val="24"/>
              </w:rPr>
              <w:t>Număr de avize favorabile acordate</w:t>
            </w:r>
          </w:p>
          <w:p w:rsidR="000F2BC1" w:rsidRPr="008C372E" w:rsidRDefault="000F2BC1" w:rsidP="000F2BC1">
            <w:pPr>
              <w:spacing w:line="276" w:lineRule="auto"/>
              <w:rPr>
                <w:szCs w:val="24"/>
              </w:rPr>
            </w:pPr>
            <w:r w:rsidRPr="008C372E">
              <w:rPr>
                <w:szCs w:val="24"/>
              </w:rPr>
              <w:t>Număr de avertismente/ contravenții aplicate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92" w:type="pct"/>
            <w:gridSpan w:val="7"/>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43" w:type="pct"/>
            <w:gridSpan w:val="4"/>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Primării, Consiliul Județean, Agenția pentru Protecția Mediului, Garda de Mediu</w:t>
            </w:r>
          </w:p>
        </w:tc>
      </w:tr>
      <w:tr w:rsidR="000F2BC1" w:rsidRPr="008C372E" w:rsidTr="005C0A38">
        <w:trPr>
          <w:jc w:val="center"/>
        </w:trPr>
        <w:tc>
          <w:tcPr>
            <w:tcW w:w="5000" w:type="pct"/>
            <w:gridSpan w:val="25"/>
            <w:shd w:val="clear" w:color="auto" w:fill="auto"/>
            <w:tcMar>
              <w:left w:w="72" w:type="dxa"/>
              <w:right w:w="72" w:type="dxa"/>
            </w:tcMar>
          </w:tcPr>
          <w:p w:rsidR="000F2BC1" w:rsidRPr="008C372E" w:rsidRDefault="000F2BC1" w:rsidP="000F2BC1">
            <w:pPr>
              <w:spacing w:line="276" w:lineRule="auto"/>
              <w:jc w:val="center"/>
              <w:rPr>
                <w:szCs w:val="24"/>
              </w:rPr>
            </w:pPr>
            <w:r w:rsidRPr="008C372E">
              <w:rPr>
                <w:szCs w:val="24"/>
              </w:rPr>
              <w:t>Asigurarea stării de conservare favorabilă pentru speciile de pești de interes comunitar</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 xml:space="preserve">Prevenirea şi combaterea braconajului şi a pescuitul </w:t>
            </w:r>
            <w:r w:rsidRPr="008C372E">
              <w:rPr>
                <w:szCs w:val="24"/>
              </w:rPr>
              <w:lastRenderedPageBreak/>
              <w:t>excesiv</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lastRenderedPageBreak/>
              <w:t>Număr de contravenții aplicate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92" w:type="pct"/>
            <w:gridSpan w:val="7"/>
            <w:tcMar>
              <w:left w:w="72" w:type="dxa"/>
              <w:right w:w="72" w:type="dxa"/>
            </w:tcMar>
            <w:vAlign w:val="center"/>
          </w:tcPr>
          <w:p w:rsidR="000F2BC1" w:rsidRPr="008C372E" w:rsidRDefault="000F2BC1" w:rsidP="000F2BC1">
            <w:pPr>
              <w:spacing w:line="276" w:lineRule="auto"/>
              <w:jc w:val="center"/>
              <w:rPr>
                <w:szCs w:val="24"/>
              </w:rPr>
            </w:pPr>
            <w:r w:rsidRPr="008C372E">
              <w:rPr>
                <w:szCs w:val="24"/>
              </w:rPr>
              <w:t>Custode</w:t>
            </w:r>
          </w:p>
        </w:tc>
        <w:tc>
          <w:tcPr>
            <w:tcW w:w="743" w:type="pct"/>
            <w:gridSpan w:val="4"/>
            <w:shd w:val="clear" w:color="auto" w:fill="auto"/>
            <w:tcMar>
              <w:left w:w="72" w:type="dxa"/>
              <w:right w:w="72" w:type="dxa"/>
            </w:tcMar>
          </w:tcPr>
          <w:p w:rsidR="000F2BC1" w:rsidRPr="008C372E" w:rsidRDefault="000F2BC1" w:rsidP="000F2BC1">
            <w:pPr>
              <w:pStyle w:val="BodyText2"/>
              <w:spacing w:line="276" w:lineRule="auto"/>
            </w:pPr>
            <w:r w:rsidRPr="008C372E">
              <w:t>Jandarmeria Română,</w:t>
            </w:r>
          </w:p>
          <w:p w:rsidR="000F2BC1" w:rsidRPr="008C372E" w:rsidRDefault="000F2BC1" w:rsidP="000F2BC1">
            <w:pPr>
              <w:spacing w:line="276" w:lineRule="auto"/>
            </w:pPr>
            <w:r w:rsidRPr="008C372E">
              <w:lastRenderedPageBreak/>
              <w:t>Poliția,</w:t>
            </w:r>
          </w:p>
          <w:p w:rsidR="000F2BC1" w:rsidRPr="008C372E" w:rsidRDefault="000F2BC1" w:rsidP="000F2BC1">
            <w:pPr>
              <w:spacing w:line="276" w:lineRule="auto"/>
              <w:rPr>
                <w:szCs w:val="24"/>
              </w:rPr>
            </w:pPr>
            <w:r w:rsidRPr="008C372E">
              <w:t>Garda de Mediu</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8C372E">
            <w:pPr>
              <w:spacing w:line="276" w:lineRule="auto"/>
              <w:rPr>
                <w:i/>
                <w:szCs w:val="24"/>
              </w:rPr>
            </w:pPr>
            <w:r w:rsidRPr="008C372E">
              <w:rPr>
                <w:szCs w:val="24"/>
              </w:rPr>
              <w:lastRenderedPageBreak/>
              <w:t xml:space="preserve">Eliberarea următoarelor specii de peşti capturate sau prelevate intenţionat sau accidental: </w:t>
            </w:r>
            <w:r w:rsidRPr="008C372E">
              <w:rPr>
                <w:i/>
              </w:rPr>
              <w:t xml:space="preserve"> </w:t>
            </w:r>
            <w:r w:rsidRPr="008C372E">
              <w:rPr>
                <w:i/>
                <w:szCs w:val="24"/>
              </w:rPr>
              <w:t xml:space="preserve">Cobitis </w:t>
            </w:r>
            <w:r w:rsidR="008C372E" w:rsidRPr="008C372E">
              <w:rPr>
                <w:i/>
                <w:szCs w:val="24"/>
              </w:rPr>
              <w:t>taenia</w:t>
            </w:r>
            <w:r w:rsidRPr="008C372E">
              <w:rPr>
                <w:i/>
                <w:szCs w:val="24"/>
              </w:rPr>
              <w:t>, Rhodeus sericeus amarus, Umbra krameri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contravenții aplicate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92" w:type="pct"/>
            <w:gridSpan w:val="7"/>
            <w:tcMar>
              <w:left w:w="72" w:type="dxa"/>
              <w:right w:w="72" w:type="dxa"/>
            </w:tcMar>
            <w:vAlign w:val="center"/>
          </w:tcPr>
          <w:p w:rsidR="000F2BC1" w:rsidRPr="008C372E" w:rsidRDefault="000F2BC1" w:rsidP="000F2BC1">
            <w:pPr>
              <w:spacing w:line="276" w:lineRule="auto"/>
              <w:jc w:val="center"/>
              <w:rPr>
                <w:szCs w:val="24"/>
              </w:rPr>
            </w:pPr>
            <w:r w:rsidRPr="008C372E">
              <w:rPr>
                <w:szCs w:val="24"/>
              </w:rPr>
              <w:t>Custode</w:t>
            </w:r>
          </w:p>
        </w:tc>
        <w:tc>
          <w:tcPr>
            <w:tcW w:w="743" w:type="pct"/>
            <w:gridSpan w:val="4"/>
            <w:shd w:val="clear" w:color="auto" w:fill="auto"/>
            <w:tcMar>
              <w:left w:w="72" w:type="dxa"/>
              <w:right w:w="72" w:type="dxa"/>
            </w:tcMar>
          </w:tcPr>
          <w:p w:rsidR="000F2BC1" w:rsidRPr="008C372E" w:rsidRDefault="000F2BC1" w:rsidP="000F2BC1">
            <w:pPr>
              <w:pStyle w:val="BodyText2"/>
              <w:spacing w:line="276" w:lineRule="auto"/>
            </w:pPr>
            <w:r w:rsidRPr="008C372E">
              <w:t>Jandarmeria Română,</w:t>
            </w:r>
          </w:p>
          <w:p w:rsidR="000F2BC1" w:rsidRPr="008C372E" w:rsidRDefault="000F2BC1" w:rsidP="000F2BC1">
            <w:pPr>
              <w:spacing w:line="276" w:lineRule="auto"/>
            </w:pPr>
            <w:r w:rsidRPr="008C372E">
              <w:t>Poliția,</w:t>
            </w:r>
          </w:p>
          <w:p w:rsidR="000F2BC1" w:rsidRPr="008C372E" w:rsidRDefault="000F2BC1" w:rsidP="000F2BC1">
            <w:pPr>
              <w:spacing w:line="276" w:lineRule="auto"/>
              <w:rPr>
                <w:szCs w:val="24"/>
              </w:rPr>
            </w:pPr>
            <w:r w:rsidRPr="008C372E">
              <w:t>Garda de Mediu</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t>În perioadele de migraţie, reproducere, predezvoltare şi iernare a organismelor acvatice, respectiv februarie-iulie, octombrie-ianuarie, nu va fi permisă executarea lucrărilor de amenajare în albia minoră şi în albia majoră a ecosistemelor acvatice reofile unde s-au identificat specii de pești de interes comunitar</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contravenții aplicate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92" w:type="pct"/>
            <w:gridSpan w:val="7"/>
            <w:tcMar>
              <w:left w:w="72" w:type="dxa"/>
              <w:right w:w="72" w:type="dxa"/>
            </w:tcMar>
            <w:vAlign w:val="center"/>
          </w:tcPr>
          <w:p w:rsidR="000F2BC1" w:rsidRPr="008C372E" w:rsidRDefault="000F2BC1" w:rsidP="000F2BC1">
            <w:pPr>
              <w:spacing w:line="276" w:lineRule="auto"/>
              <w:jc w:val="center"/>
              <w:rPr>
                <w:szCs w:val="24"/>
              </w:rPr>
            </w:pPr>
            <w:r w:rsidRPr="008C372E">
              <w:rPr>
                <w:szCs w:val="24"/>
              </w:rPr>
              <w:t>Custode</w:t>
            </w:r>
          </w:p>
        </w:tc>
        <w:tc>
          <w:tcPr>
            <w:tcW w:w="743" w:type="pct"/>
            <w:gridSpan w:val="4"/>
            <w:shd w:val="clear" w:color="auto" w:fill="auto"/>
            <w:tcMar>
              <w:left w:w="72" w:type="dxa"/>
              <w:right w:w="72" w:type="dxa"/>
            </w:tcMar>
          </w:tcPr>
          <w:p w:rsidR="000F2BC1" w:rsidRPr="008C372E" w:rsidRDefault="000F2BC1" w:rsidP="000F2BC1">
            <w:pPr>
              <w:pStyle w:val="BodyText2"/>
              <w:spacing w:line="276" w:lineRule="auto"/>
            </w:pPr>
            <w:r w:rsidRPr="008C372E">
              <w:t>Jandarmeria Română,</w:t>
            </w:r>
          </w:p>
          <w:p w:rsidR="000F2BC1" w:rsidRPr="008C372E" w:rsidRDefault="000F2BC1" w:rsidP="000F2BC1">
            <w:pPr>
              <w:spacing w:line="276" w:lineRule="auto"/>
            </w:pPr>
            <w:r w:rsidRPr="008C372E">
              <w:t>Poliția,</w:t>
            </w:r>
          </w:p>
          <w:p w:rsidR="000F2BC1" w:rsidRPr="008C372E" w:rsidRDefault="000F2BC1" w:rsidP="000F2BC1">
            <w:pPr>
              <w:spacing w:line="276" w:lineRule="auto"/>
              <w:rPr>
                <w:szCs w:val="24"/>
              </w:rPr>
            </w:pPr>
            <w:r w:rsidRPr="008C372E">
              <w:t>Garda de Mediu</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t>Eliminarea barierelor artificiale sau naturale pentru a elimina apariția fenomenului de consagvinizare riscul de consagvinizare a speciilor de peşti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lucrări efectuate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92" w:type="pct"/>
            <w:gridSpan w:val="7"/>
            <w:tcMar>
              <w:left w:w="72" w:type="dxa"/>
              <w:right w:w="72" w:type="dxa"/>
            </w:tcMar>
            <w:vAlign w:val="center"/>
          </w:tcPr>
          <w:p w:rsidR="000F2BC1" w:rsidRPr="008C372E" w:rsidRDefault="000F2BC1" w:rsidP="000F2BC1">
            <w:pPr>
              <w:spacing w:line="276" w:lineRule="auto"/>
              <w:jc w:val="center"/>
              <w:rPr>
                <w:szCs w:val="24"/>
              </w:rPr>
            </w:pPr>
            <w:r w:rsidRPr="008C372E">
              <w:rPr>
                <w:szCs w:val="24"/>
              </w:rPr>
              <w:t>Custode</w:t>
            </w:r>
          </w:p>
        </w:tc>
        <w:tc>
          <w:tcPr>
            <w:tcW w:w="743" w:type="pct"/>
            <w:gridSpan w:val="4"/>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Primării, Organizaţii non-guvernamentale, volu</w:t>
            </w:r>
            <w:r w:rsidR="00807F6C" w:rsidRPr="008C372E">
              <w:rPr>
                <w:szCs w:val="24"/>
              </w:rPr>
              <w:t>ntari</w:t>
            </w:r>
          </w:p>
        </w:tc>
      </w:tr>
      <w:tr w:rsidR="000F2BC1" w:rsidRPr="008C372E" w:rsidTr="00587B8D">
        <w:trPr>
          <w:trHeight w:val="814"/>
          <w:jc w:val="center"/>
        </w:trPr>
        <w:tc>
          <w:tcPr>
            <w:tcW w:w="5000" w:type="pct"/>
            <w:gridSpan w:val="25"/>
            <w:tcMar>
              <w:left w:w="72" w:type="dxa"/>
              <w:right w:w="72" w:type="dxa"/>
            </w:tcMar>
            <w:vAlign w:val="center"/>
          </w:tcPr>
          <w:p w:rsidR="000F2BC1" w:rsidRPr="008C372E" w:rsidRDefault="000F2BC1" w:rsidP="000F2BC1">
            <w:pPr>
              <w:spacing w:line="276" w:lineRule="auto"/>
              <w:jc w:val="center"/>
              <w:rPr>
                <w:szCs w:val="24"/>
              </w:rPr>
            </w:pPr>
            <w:r w:rsidRPr="008C372E">
              <w:rPr>
                <w:szCs w:val="24"/>
              </w:rPr>
              <w:t xml:space="preserve">Obiectiv general 1. </w:t>
            </w:r>
            <w:r w:rsidRPr="008C372E">
              <w:rPr>
                <w:bCs/>
                <w:szCs w:val="24"/>
              </w:rPr>
              <w:t xml:space="preserve"> Managementul  biodiversității</w:t>
            </w:r>
          </w:p>
          <w:p w:rsidR="000F2BC1" w:rsidRPr="008C372E" w:rsidRDefault="000F2BC1" w:rsidP="000F2BC1">
            <w:pPr>
              <w:spacing w:line="276" w:lineRule="auto"/>
              <w:jc w:val="center"/>
              <w:rPr>
                <w:szCs w:val="24"/>
              </w:rPr>
            </w:pPr>
            <w:r w:rsidRPr="008C372E">
              <w:rPr>
                <w:szCs w:val="24"/>
              </w:rPr>
              <w:t>Obiectiv specific 4.  Îmbunătățirea managementului terenurilor din sit, astfel încât acesta să contribuie la menținerea stării de conservare favorabile a habitatelor și speciilor de interes comunitar</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lastRenderedPageBreak/>
              <w:t>Interzicerea schimbării modului actual de utilizare a suprafețelor de teren acoperite de habitate de interes comunitar sau care reprezintă habitate ale speciilor de interes comunitar.</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solicitari de avize pentru schimbarea categoriei de folosință</w:t>
            </w:r>
          </w:p>
          <w:p w:rsidR="000F2BC1" w:rsidRPr="008C372E" w:rsidRDefault="000F2BC1" w:rsidP="000F2BC1">
            <w:pPr>
              <w:spacing w:line="276" w:lineRule="auto"/>
              <w:rPr>
                <w:szCs w:val="24"/>
              </w:rPr>
            </w:pPr>
            <w:r w:rsidRPr="008C372E">
              <w:rPr>
                <w:szCs w:val="24"/>
              </w:rPr>
              <w:t>Număr de avize favorabile acordate</w:t>
            </w:r>
          </w:p>
          <w:p w:rsidR="000F2BC1" w:rsidRPr="008C372E" w:rsidRDefault="000F2BC1" w:rsidP="000F2BC1">
            <w:pPr>
              <w:spacing w:line="276" w:lineRule="auto"/>
              <w:rPr>
                <w:szCs w:val="24"/>
              </w:rPr>
            </w:pPr>
            <w:r w:rsidRPr="008C372E">
              <w:rPr>
                <w:szCs w:val="24"/>
              </w:rPr>
              <w:t>Număr de avertismente/ contravenții aplicate</w:t>
            </w:r>
          </w:p>
          <w:p w:rsidR="000F2BC1" w:rsidRPr="008C372E" w:rsidRDefault="000F2BC1" w:rsidP="000F2BC1">
            <w:pPr>
              <w:spacing w:line="276" w:lineRule="auto"/>
              <w:rPr>
                <w:szCs w:val="24"/>
              </w:rPr>
            </w:pP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8" w:type="pct"/>
            <w:gridSpan w:val="6"/>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47" w:type="pct"/>
            <w:gridSpan w:val="5"/>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Primării, Consiliul Județean,  Direcția Agricolă,  Agenția pentru Plăți și Intervenții în Agricultură</w:t>
            </w:r>
          </w:p>
        </w:tc>
      </w:tr>
      <w:tr w:rsidR="000F2BC1" w:rsidRPr="008C372E" w:rsidTr="00333829">
        <w:trPr>
          <w:jc w:val="center"/>
        </w:trPr>
        <w:tc>
          <w:tcPr>
            <w:tcW w:w="5000" w:type="pct"/>
            <w:gridSpan w:val="25"/>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Obiectiv general 2. Promovarea unei dezvoltări durabile a localităților aflate pe teritoriul sau în vecinătatea sitului prin păstrarea activităților agricole tradiționale și stimularea activităților turistice</w:t>
            </w:r>
          </w:p>
          <w:p w:rsidR="000F2BC1" w:rsidRPr="008C372E" w:rsidRDefault="000F2BC1" w:rsidP="000F2BC1">
            <w:pPr>
              <w:pStyle w:val="BodyText2"/>
              <w:spacing w:after="0" w:line="276" w:lineRule="auto"/>
              <w:rPr>
                <w:szCs w:val="24"/>
              </w:rPr>
            </w:pPr>
            <w:r w:rsidRPr="008C372E">
              <w:rPr>
                <w:szCs w:val="24"/>
              </w:rPr>
              <w:t>Obiectiv specific 5. Promovarea unor forme de vizitare și turism în concordanţă cu obiectivele de conservare ale sitului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Realizarea de infrastructură de vizitare</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elemente de infrastructură proiectate</w:t>
            </w:r>
          </w:p>
          <w:p w:rsidR="000F2BC1" w:rsidRPr="008C372E" w:rsidRDefault="000F2BC1" w:rsidP="000F2BC1">
            <w:pPr>
              <w:spacing w:line="276" w:lineRule="auto"/>
              <w:rPr>
                <w:szCs w:val="24"/>
              </w:rPr>
            </w:pPr>
            <w:r w:rsidRPr="008C372E">
              <w:rPr>
                <w:szCs w:val="24"/>
              </w:rPr>
              <w:t>Număr de elemente de infrastructură realizate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3</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8" w:type="pct"/>
            <w:gridSpan w:val="6"/>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47" w:type="pct"/>
            <w:gridSpan w:val="5"/>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Voluntari, Organizații nonguvernamentale, primării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Amenajarea și întreținerea unor puncte cheie de observare a biodiversității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puncte de observare proiectate</w:t>
            </w:r>
          </w:p>
          <w:p w:rsidR="000F2BC1" w:rsidRPr="008C372E" w:rsidRDefault="000F2BC1" w:rsidP="000F2BC1">
            <w:pPr>
              <w:spacing w:line="276" w:lineRule="auto"/>
              <w:rPr>
                <w:szCs w:val="24"/>
              </w:rPr>
            </w:pPr>
            <w:r w:rsidRPr="008C372E">
              <w:rPr>
                <w:szCs w:val="24"/>
              </w:rPr>
              <w:t>Număr de  puncte de observare realizate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2</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8" w:type="pct"/>
            <w:gridSpan w:val="6"/>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47" w:type="pct"/>
            <w:gridSpan w:val="5"/>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Voluntari, Organizații nonguvernamentale, primării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Crearea și  întreținerea  unor trasee ecoturistice</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trasee proiectate</w:t>
            </w:r>
          </w:p>
          <w:p w:rsidR="000F2BC1" w:rsidRPr="008C372E" w:rsidRDefault="000F2BC1" w:rsidP="000F2BC1">
            <w:pPr>
              <w:spacing w:line="276" w:lineRule="auto"/>
              <w:rPr>
                <w:szCs w:val="24"/>
              </w:rPr>
            </w:pPr>
            <w:r w:rsidRPr="008C372E">
              <w:rPr>
                <w:szCs w:val="24"/>
              </w:rPr>
              <w:t>Număr de  trasee realizate/ marcate în teren</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2</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8" w:type="pct"/>
            <w:gridSpan w:val="6"/>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47" w:type="pct"/>
            <w:gridSpan w:val="5"/>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Voluntari, Organizații nonguvernamentale</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Instalarea de panouri și indicatoare în principalele puncte de interes</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panouri și indicatoare montate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2</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488" w:type="pct"/>
            <w:gridSpan w:val="6"/>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47" w:type="pct"/>
            <w:gridSpan w:val="5"/>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Voluntari, Organizații nonguvernamentale</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Realizarea unor hărți ecoturistice</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hărți realizate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2</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488" w:type="pct"/>
            <w:gridSpan w:val="6"/>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47" w:type="pct"/>
            <w:gridSpan w:val="5"/>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Firme de GIS</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lastRenderedPageBreak/>
              <w:t>Informare și conștientizare localnici cu privire la ariile protejate, valorile naturale și oportunitățile de valorificare durabilă</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întâlniri, minim 2/an</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8" w:type="pct"/>
            <w:gridSpan w:val="6"/>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47" w:type="pct"/>
            <w:gridSpan w:val="5"/>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Voluntari, Organizații nonguvernamentale</w:t>
            </w:r>
          </w:p>
        </w:tc>
      </w:tr>
      <w:tr w:rsidR="000F2BC1" w:rsidRPr="008C372E" w:rsidTr="00333829">
        <w:trPr>
          <w:jc w:val="center"/>
        </w:trPr>
        <w:tc>
          <w:tcPr>
            <w:tcW w:w="5000" w:type="pct"/>
            <w:gridSpan w:val="25"/>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Obiectiv general 2.  Promovarea unei dezvoltări durabile a localităților aflate pe teritoriul sau în vecinătatea sitului prin păstrarea activităților agricole tradiționale și stimularea activităților turistice</w:t>
            </w:r>
          </w:p>
          <w:p w:rsidR="000F2BC1" w:rsidRPr="008C372E" w:rsidRDefault="000F2BC1" w:rsidP="000F2BC1">
            <w:pPr>
              <w:pStyle w:val="BodyText2"/>
              <w:tabs>
                <w:tab w:val="center" w:pos="6219"/>
              </w:tabs>
              <w:spacing w:after="0" w:line="276" w:lineRule="auto"/>
              <w:rPr>
                <w:szCs w:val="24"/>
              </w:rPr>
            </w:pPr>
            <w:r w:rsidRPr="008C372E">
              <w:rPr>
                <w:szCs w:val="24"/>
              </w:rPr>
              <w:tab/>
              <w:t>Obiectiv specific 6.  Promovarea realizării și comercializării de produse tradiţionale, etichetate cu sigla sitului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Conceperea și distribuirea siglei sitului către producătorii locali de produse tradiţionale</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Sigla concepută</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2</w:t>
            </w: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noProof/>
                <w:szCs w:val="24"/>
                <w:lang w:val="en-US" w:eastAsia="zh-CN"/>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p>
        </w:tc>
        <w:tc>
          <w:tcPr>
            <w:tcW w:w="488" w:type="pct"/>
            <w:gridSpan w:val="6"/>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47" w:type="pct"/>
            <w:gridSpan w:val="5"/>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Firme de publicitate, comunitatea locală, primării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Promovarea produselor tradiţionale locale etichetate cu sigla sitului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produse tradiționale produse</w:t>
            </w:r>
          </w:p>
          <w:p w:rsidR="000F2BC1" w:rsidRPr="008C372E" w:rsidRDefault="000F2BC1" w:rsidP="000F2BC1">
            <w:pPr>
              <w:spacing w:line="276" w:lineRule="auto"/>
              <w:rPr>
                <w:szCs w:val="24"/>
              </w:rPr>
            </w:pPr>
            <w:r w:rsidRPr="008C372E">
              <w:rPr>
                <w:szCs w:val="24"/>
              </w:rPr>
              <w:t>Număr de evenimente la care sunt promovate produse locale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3</w:t>
            </w: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noProof/>
                <w:szCs w:val="24"/>
                <w:lang w:val="en-US" w:eastAsia="zh-CN"/>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pStyle w:val="BodyText2"/>
              <w:spacing w:after="0" w:line="276" w:lineRule="auto"/>
              <w:jc w:val="center"/>
              <w:rPr>
                <w:szCs w:val="24"/>
              </w:rPr>
            </w:pPr>
            <w:r w:rsidRPr="008C372E">
              <w:rPr>
                <w:szCs w:val="24"/>
              </w:rPr>
              <w:t>x</w:t>
            </w:r>
          </w:p>
        </w:tc>
        <w:tc>
          <w:tcPr>
            <w:tcW w:w="488" w:type="pct"/>
            <w:gridSpan w:val="6"/>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47" w:type="pct"/>
            <w:gridSpan w:val="5"/>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Firme de publicitate, comunitatea locală, primării</w:t>
            </w:r>
          </w:p>
        </w:tc>
      </w:tr>
      <w:tr w:rsidR="000F2BC1" w:rsidRPr="008C372E" w:rsidTr="00333829">
        <w:trPr>
          <w:jc w:val="center"/>
        </w:trPr>
        <w:tc>
          <w:tcPr>
            <w:tcW w:w="5000" w:type="pct"/>
            <w:gridSpan w:val="25"/>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Obiectiv general 2.  Promovarea unei dezvoltări durabile a localităților aflate pe teritoriul sau în vecinătatea sitului prin păstrarea activităților agricole tradiționale și stimularea activităților turistice</w:t>
            </w:r>
          </w:p>
          <w:p w:rsidR="000F2BC1" w:rsidRPr="008C372E" w:rsidRDefault="000F2BC1" w:rsidP="000F2BC1">
            <w:pPr>
              <w:pStyle w:val="BodyText2"/>
              <w:spacing w:after="0" w:line="276" w:lineRule="auto"/>
              <w:jc w:val="center"/>
              <w:rPr>
                <w:szCs w:val="24"/>
              </w:rPr>
            </w:pPr>
            <w:r w:rsidRPr="008C372E">
              <w:rPr>
                <w:szCs w:val="24"/>
              </w:rPr>
              <w:t>Obiectiv specific 7. Promovarea utilizării durabile a pajiștilor – pășuni, fânețe</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Încurajarea practicilor tradiţionale de cosire manuală acolo unde suprafeţele de teren permit acest lucru.</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Inventar al proprietarilor de terenuri agricole în sit</w:t>
            </w:r>
          </w:p>
          <w:p w:rsidR="000F2BC1" w:rsidRPr="008C372E" w:rsidRDefault="000F2BC1" w:rsidP="000F2BC1">
            <w:pPr>
              <w:spacing w:line="276" w:lineRule="auto"/>
              <w:rPr>
                <w:szCs w:val="24"/>
              </w:rPr>
            </w:pPr>
            <w:r w:rsidRPr="008C372E">
              <w:rPr>
                <w:szCs w:val="24"/>
              </w:rPr>
              <w:t>Număr de discuții/întâlniri de conștientizare a importanței cositului pentru obiectivele de conservare ale sitului</w:t>
            </w:r>
          </w:p>
          <w:p w:rsidR="000F2BC1" w:rsidRPr="008C372E" w:rsidRDefault="000F2BC1" w:rsidP="000F2BC1">
            <w:pPr>
              <w:spacing w:line="276" w:lineRule="auto"/>
              <w:rPr>
                <w:szCs w:val="24"/>
              </w:rPr>
            </w:pPr>
            <w:r w:rsidRPr="008C372E">
              <w:rPr>
                <w:szCs w:val="24"/>
              </w:rPr>
              <w:lastRenderedPageBreak/>
              <w:t>Număr de proiecte de obținere de fonduri pentru stimularea activităților tradiționale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lastRenderedPageBreak/>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5" w:type="pct"/>
            <w:gridSpan w:val="5"/>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50" w:type="pct"/>
            <w:gridSpan w:val="6"/>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Proprietari de teren, primării, Direcția Agricolă,  Agenția pentru Plăți și Intervenții în Agricultură</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lastRenderedPageBreak/>
              <w:t>Realizarea unui tip de păşunat în acord cu practicile dezvoltării durabile și în conformitate  cu practicile  tradiţionale locale prin:</w:t>
            </w:r>
          </w:p>
          <w:p w:rsidR="000F2BC1" w:rsidRPr="008C372E" w:rsidRDefault="000F2BC1" w:rsidP="000F2BC1">
            <w:pPr>
              <w:spacing w:line="276" w:lineRule="auto"/>
              <w:rPr>
                <w:szCs w:val="24"/>
              </w:rPr>
            </w:pPr>
            <w:r w:rsidRPr="008C372E">
              <w:rPr>
                <w:szCs w:val="24"/>
              </w:rPr>
              <w:t>- favorizarea păşunatului cu bovine în dauna păşunatului cu ovine sau caprine</w:t>
            </w:r>
          </w:p>
          <w:p w:rsidR="000F2BC1" w:rsidRPr="008C372E" w:rsidRDefault="000F2BC1" w:rsidP="000F2BC1">
            <w:pPr>
              <w:spacing w:line="276" w:lineRule="auto"/>
              <w:rPr>
                <w:szCs w:val="24"/>
              </w:rPr>
            </w:pPr>
            <w:r w:rsidRPr="008C372E">
              <w:rPr>
                <w:szCs w:val="24"/>
              </w:rPr>
              <w:t>- realizarea unui studiu privind bonitatea pajiștilor și stabilirea capacității de suport a acestora în ceea ce privește încărcătura</w:t>
            </w:r>
          </w:p>
          <w:p w:rsidR="000F2BC1" w:rsidRPr="008C372E" w:rsidRDefault="000F2BC1" w:rsidP="000F2BC1">
            <w:pPr>
              <w:spacing w:line="276" w:lineRule="auto"/>
              <w:rPr>
                <w:szCs w:val="24"/>
              </w:rPr>
            </w:pPr>
            <w:r w:rsidRPr="008C372E">
              <w:rPr>
                <w:szCs w:val="24"/>
              </w:rPr>
              <w:t>- realizarea unor monitorizări privind intensitatea păşunatului și a numărului de animale păşunate.</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turme de ovine/caprine</w:t>
            </w:r>
          </w:p>
          <w:p w:rsidR="000F2BC1" w:rsidRPr="008C372E" w:rsidRDefault="000F2BC1" w:rsidP="000F2BC1">
            <w:pPr>
              <w:spacing w:line="276" w:lineRule="auto"/>
              <w:rPr>
                <w:szCs w:val="24"/>
              </w:rPr>
            </w:pPr>
            <w:r w:rsidRPr="008C372E">
              <w:rPr>
                <w:szCs w:val="24"/>
              </w:rPr>
              <w:t xml:space="preserve">Număr turme de bovine </w:t>
            </w:r>
          </w:p>
          <w:p w:rsidR="000F2BC1" w:rsidRPr="008C372E" w:rsidRDefault="000F2BC1" w:rsidP="000F2BC1">
            <w:pPr>
              <w:spacing w:line="276" w:lineRule="auto"/>
              <w:rPr>
                <w:szCs w:val="24"/>
              </w:rPr>
            </w:pPr>
            <w:r w:rsidRPr="008C372E">
              <w:rPr>
                <w:szCs w:val="24"/>
              </w:rPr>
              <w:t>Studiu privind bonitatea pajiștilor și intensitatea pășunatului</w:t>
            </w:r>
          </w:p>
          <w:p w:rsidR="000F2BC1" w:rsidRPr="008C372E" w:rsidRDefault="000F2BC1" w:rsidP="000F2BC1">
            <w:pPr>
              <w:spacing w:line="276" w:lineRule="auto"/>
              <w:rPr>
                <w:szCs w:val="24"/>
              </w:rPr>
            </w:pPr>
            <w:r w:rsidRPr="008C372E">
              <w:rPr>
                <w:szCs w:val="24"/>
              </w:rPr>
              <w:t>Valoare încărcare de animale/ha</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5" w:type="pct"/>
            <w:gridSpan w:val="5"/>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50" w:type="pct"/>
            <w:gridSpan w:val="6"/>
            <w:shd w:val="clear" w:color="auto" w:fill="auto"/>
            <w:tcMar>
              <w:left w:w="72" w:type="dxa"/>
              <w:right w:w="72" w:type="dxa"/>
            </w:tcMar>
          </w:tcPr>
          <w:p w:rsidR="000F2BC1" w:rsidRPr="008C372E" w:rsidRDefault="000F2BC1" w:rsidP="000F2BC1">
            <w:pPr>
              <w:pStyle w:val="BodyText2"/>
              <w:spacing w:after="0" w:line="276" w:lineRule="auto"/>
              <w:rPr>
                <w:b/>
                <w:szCs w:val="24"/>
              </w:rPr>
            </w:pPr>
            <w:r w:rsidRPr="008C372E">
              <w:rPr>
                <w:szCs w:val="24"/>
              </w:rPr>
              <w:t>Comunități locale, proprietari de animale/proprietari de stâne, primării, OSPA, universități în domeniul științelor agricole,  Direcția Agricolă,  Agenția pentru Plăți și Intervenții în Agricultură</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Inițierea unor acțiuni de  informare/conştientizare asupra regulilor de gestionare durabilă a pajiştilor pentru deţinătorii și/sau utilizatorii acestora.</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întâlniri, minim 1/an</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5" w:type="pct"/>
            <w:gridSpan w:val="5"/>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50" w:type="pct"/>
            <w:gridSpan w:val="6"/>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Comunități locale, primării, asociații de fermieri</w:t>
            </w:r>
            <w:r w:rsidR="00447D17">
              <w:rPr>
                <w:szCs w:val="24"/>
              </w:rPr>
              <w:t xml:space="preserve">, </w:t>
            </w:r>
            <w:r w:rsidR="00447D17" w:rsidRPr="008C372E">
              <w:rPr>
                <w:szCs w:val="24"/>
              </w:rPr>
              <w:t xml:space="preserve"> Direcția Agricolă,  Agenția pentru Plăți și Intervenții în Agricultură</w:t>
            </w:r>
          </w:p>
        </w:tc>
      </w:tr>
      <w:tr w:rsidR="000F2BC1" w:rsidRPr="008C372E" w:rsidTr="00333829">
        <w:trPr>
          <w:jc w:val="center"/>
        </w:trPr>
        <w:tc>
          <w:tcPr>
            <w:tcW w:w="5000" w:type="pct"/>
            <w:gridSpan w:val="25"/>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 xml:space="preserve">Obiectiv general 2.  Promovarea unei dezvoltări durabile a localităților aflate pe teritoriul sau în vecinătatea sitului prin păstrarea activităților agricole </w:t>
            </w:r>
            <w:r w:rsidRPr="008C372E">
              <w:rPr>
                <w:szCs w:val="24"/>
              </w:rPr>
              <w:lastRenderedPageBreak/>
              <w:t>tradiționale și stimularea activităților turistice</w:t>
            </w:r>
          </w:p>
          <w:p w:rsidR="000F2BC1" w:rsidRPr="008C372E" w:rsidRDefault="000F2BC1" w:rsidP="000F2BC1">
            <w:pPr>
              <w:pStyle w:val="BodyText2"/>
              <w:spacing w:after="0" w:line="276" w:lineRule="auto"/>
              <w:jc w:val="center"/>
              <w:rPr>
                <w:szCs w:val="24"/>
              </w:rPr>
            </w:pPr>
            <w:r w:rsidRPr="008C372E">
              <w:rPr>
                <w:szCs w:val="24"/>
              </w:rPr>
              <w:t>Obiectiv specific 8.  Promovarea utilizării durabile a terenurilor forestiere</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lang w:eastAsia="ro-RO"/>
              </w:rPr>
              <w:lastRenderedPageBreak/>
              <w:t>Interzicerea tăierii arboretelor de anin ce fac parte din habitatul 91E0* și se găsesc de-a lungul cursurilor de apă din interiorul sitului Natura 2000</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controale în teren, nr de contravenții aplicate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5" w:type="pct"/>
            <w:gridSpan w:val="5"/>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50" w:type="pct"/>
            <w:gridSpan w:val="6"/>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Direcția Silvică, Garda de Mediu</w:t>
            </w:r>
          </w:p>
        </w:tc>
      </w:tr>
      <w:tr w:rsidR="000F2BC1" w:rsidRPr="008C372E" w:rsidTr="00333829">
        <w:trPr>
          <w:jc w:val="center"/>
        </w:trPr>
        <w:tc>
          <w:tcPr>
            <w:tcW w:w="5000" w:type="pct"/>
            <w:gridSpan w:val="25"/>
            <w:tcMar>
              <w:left w:w="72" w:type="dxa"/>
              <w:right w:w="72" w:type="dxa"/>
            </w:tcMar>
            <w:vAlign w:val="center"/>
          </w:tcPr>
          <w:p w:rsidR="000F2BC1" w:rsidRPr="008C372E" w:rsidRDefault="000F2BC1" w:rsidP="000F2BC1">
            <w:pPr>
              <w:spacing w:line="276" w:lineRule="auto"/>
              <w:jc w:val="center"/>
              <w:rPr>
                <w:bCs/>
                <w:szCs w:val="24"/>
              </w:rPr>
            </w:pPr>
            <w:r w:rsidRPr="008C372E">
              <w:rPr>
                <w:szCs w:val="24"/>
              </w:rPr>
              <w:t>Obiectiv General 3</w:t>
            </w:r>
            <w:r w:rsidRPr="008C372E">
              <w:rPr>
                <w:bCs/>
                <w:szCs w:val="24"/>
              </w:rPr>
              <w:t>. Creșterea gradului de informare a publicului referitor la valorile naturale ale sitului și la activitățile cu impact negativ asupra acestora</w:t>
            </w:r>
          </w:p>
          <w:p w:rsidR="000F2BC1" w:rsidRPr="008C372E" w:rsidRDefault="000F2BC1" w:rsidP="000F2BC1">
            <w:pPr>
              <w:spacing w:line="276" w:lineRule="auto"/>
              <w:jc w:val="center"/>
              <w:rPr>
                <w:szCs w:val="24"/>
              </w:rPr>
            </w:pPr>
            <w:r w:rsidRPr="008C372E">
              <w:rPr>
                <w:szCs w:val="24"/>
              </w:rPr>
              <w:t xml:space="preserve">Obiectiv specific 9. </w:t>
            </w:r>
            <w:r w:rsidRPr="008C372E">
              <w:rPr>
                <w:bCs/>
                <w:szCs w:val="24"/>
              </w:rPr>
              <w:t>Susținerea și promovarea educației ecologice prin realizarea de activități educative pe tema conservării naturii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Prezentări tematice în școlile din localitățile limitrofe sitului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1 prezentare/an</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2</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5" w:type="pct"/>
            <w:gridSpan w:val="5"/>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50" w:type="pct"/>
            <w:gridSpan w:val="6"/>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Inspectoratul Școlar Județean, școli</w:t>
            </w:r>
          </w:p>
        </w:tc>
      </w:tr>
      <w:tr w:rsidR="000F2BC1" w:rsidRPr="008C372E" w:rsidTr="00333829">
        <w:trPr>
          <w:jc w:val="center"/>
        </w:trPr>
        <w:tc>
          <w:tcPr>
            <w:tcW w:w="5000" w:type="pct"/>
            <w:gridSpan w:val="25"/>
            <w:tcMar>
              <w:left w:w="72" w:type="dxa"/>
              <w:right w:w="72" w:type="dxa"/>
            </w:tcMar>
            <w:vAlign w:val="center"/>
          </w:tcPr>
          <w:p w:rsidR="000F2BC1" w:rsidRPr="008C372E" w:rsidRDefault="000F2BC1" w:rsidP="000F2BC1">
            <w:pPr>
              <w:spacing w:line="276" w:lineRule="auto"/>
              <w:jc w:val="center"/>
              <w:rPr>
                <w:bCs/>
                <w:szCs w:val="24"/>
              </w:rPr>
            </w:pPr>
            <w:r w:rsidRPr="008C372E">
              <w:rPr>
                <w:szCs w:val="24"/>
              </w:rPr>
              <w:t>Obiectiv General 3</w:t>
            </w:r>
            <w:r w:rsidRPr="008C372E">
              <w:rPr>
                <w:bCs/>
                <w:szCs w:val="24"/>
              </w:rPr>
              <w:t>. Creșterea gradului de informare a publicului referitor la valorile naturale ale sitului și la activitățile cu impact negativ asupra acestora</w:t>
            </w:r>
          </w:p>
          <w:p w:rsidR="000F2BC1" w:rsidRPr="008C372E" w:rsidRDefault="000F2BC1" w:rsidP="000F2BC1">
            <w:pPr>
              <w:spacing w:line="276" w:lineRule="auto"/>
              <w:jc w:val="center"/>
              <w:rPr>
                <w:szCs w:val="24"/>
              </w:rPr>
            </w:pPr>
            <w:r w:rsidRPr="008C372E">
              <w:rPr>
                <w:szCs w:val="24"/>
              </w:rPr>
              <w:t xml:space="preserve">Obiectiv specific 10. </w:t>
            </w:r>
            <w:r w:rsidRPr="008C372E">
              <w:rPr>
                <w:bCs/>
                <w:szCs w:val="24"/>
              </w:rPr>
              <w:t>Îmbunătățirea atitudinii factorilor interesați prin informare și conștientizare cu privire la valorile naturale din interiorul sitului NATURA 2000</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Întâlniri cu comunităţile locale şi alți factori de interes privind managementul sitului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1 prezentare anual cu ocazia unor zile tematice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2</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2" w:type="pct"/>
            <w:gridSpan w:val="4"/>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53" w:type="pct"/>
            <w:gridSpan w:val="7"/>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Comunități locale, Inspectoratul Școlar Județean, școli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Proiectarea şi montarea panourilor informative și de avertizare</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panouri montate în teren</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2" w:type="pct"/>
            <w:gridSpan w:val="4"/>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53" w:type="pct"/>
            <w:gridSpan w:val="7"/>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Voluntari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Promovarea sitului și a acţiunilor de management în mass - media</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articole în presă, emisiuni TV</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3</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2" w:type="pct"/>
            <w:gridSpan w:val="4"/>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53" w:type="pct"/>
            <w:gridSpan w:val="7"/>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Instituții media</w:t>
            </w:r>
          </w:p>
        </w:tc>
      </w:tr>
      <w:tr w:rsidR="000F2BC1" w:rsidRPr="008C372E" w:rsidTr="00333829">
        <w:trPr>
          <w:jc w:val="center"/>
        </w:trPr>
        <w:tc>
          <w:tcPr>
            <w:tcW w:w="5000" w:type="pct"/>
            <w:gridSpan w:val="25"/>
            <w:tcMar>
              <w:left w:w="72" w:type="dxa"/>
              <w:right w:w="72" w:type="dxa"/>
            </w:tcMar>
            <w:vAlign w:val="center"/>
          </w:tcPr>
          <w:p w:rsidR="000F2BC1" w:rsidRPr="008C372E" w:rsidRDefault="000F2BC1" w:rsidP="000F2BC1">
            <w:pPr>
              <w:spacing w:line="276" w:lineRule="auto"/>
              <w:jc w:val="center"/>
              <w:rPr>
                <w:szCs w:val="24"/>
              </w:rPr>
            </w:pPr>
            <w:r w:rsidRPr="008C372E">
              <w:rPr>
                <w:szCs w:val="24"/>
              </w:rPr>
              <w:t>Obiectiv general 4 Asigurarea unui management eficient și adaptabil al sitului prin susținerea unei structuri funcționale de management pe durata de aplicare a planului de management</w:t>
            </w:r>
          </w:p>
          <w:p w:rsidR="000F2BC1" w:rsidRPr="008C372E" w:rsidRDefault="000F2BC1" w:rsidP="000F2BC1">
            <w:pPr>
              <w:pStyle w:val="BodyText2"/>
              <w:spacing w:after="0" w:line="276" w:lineRule="auto"/>
              <w:jc w:val="center"/>
              <w:rPr>
                <w:szCs w:val="24"/>
              </w:rPr>
            </w:pPr>
            <w:r w:rsidRPr="008C372E">
              <w:rPr>
                <w:szCs w:val="24"/>
              </w:rPr>
              <w:t>Obiectiv specific 11. Îmbunătățirea logisticii necesare pentru exercitarea eficientă a atribuțiilor custodelui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lastRenderedPageBreak/>
              <w:t>Asigurarea echipamentului pentru patrulare, observații și monitorizări: binocluri, GPS, aparate foto, echipamente de pescuit electric mijloace auto etc.</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Inventar al echipamentelor de teren</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2" w:type="pct"/>
            <w:gridSpan w:val="4"/>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53" w:type="pct"/>
            <w:gridSpan w:val="7"/>
            <w:shd w:val="clear" w:color="auto" w:fill="auto"/>
            <w:tcMar>
              <w:left w:w="72" w:type="dxa"/>
              <w:right w:w="72" w:type="dxa"/>
            </w:tcMar>
          </w:tcPr>
          <w:p w:rsidR="000F2BC1" w:rsidRPr="008C372E" w:rsidRDefault="000F2BC1" w:rsidP="000F2BC1">
            <w:pPr>
              <w:spacing w:line="276" w:lineRule="auto"/>
              <w:rPr>
                <w:szCs w:val="24"/>
              </w:rPr>
            </w:pPr>
          </w:p>
        </w:tc>
      </w:tr>
      <w:tr w:rsidR="000F2BC1" w:rsidRPr="008C372E" w:rsidTr="00333829">
        <w:trPr>
          <w:jc w:val="center"/>
        </w:trPr>
        <w:tc>
          <w:tcPr>
            <w:tcW w:w="5000" w:type="pct"/>
            <w:gridSpan w:val="25"/>
            <w:tcMar>
              <w:left w:w="72" w:type="dxa"/>
              <w:right w:w="72" w:type="dxa"/>
            </w:tcMar>
            <w:vAlign w:val="center"/>
          </w:tcPr>
          <w:p w:rsidR="000F2BC1" w:rsidRPr="008C372E" w:rsidRDefault="000F2BC1" w:rsidP="000F2BC1">
            <w:pPr>
              <w:spacing w:line="276" w:lineRule="auto"/>
              <w:jc w:val="center"/>
              <w:rPr>
                <w:szCs w:val="24"/>
              </w:rPr>
            </w:pPr>
            <w:r w:rsidRPr="008C372E">
              <w:rPr>
                <w:szCs w:val="24"/>
              </w:rPr>
              <w:t>Obiectiv 4 Asigurarea unui management eficient și adaptabil al sitului prin susținerea unei structuri funcționale de management pe durata de aplicare a planului de management</w:t>
            </w:r>
          </w:p>
          <w:p w:rsidR="000F2BC1" w:rsidRPr="008C372E" w:rsidRDefault="000F2BC1" w:rsidP="000F2BC1">
            <w:pPr>
              <w:spacing w:line="276" w:lineRule="auto"/>
              <w:jc w:val="center"/>
              <w:rPr>
                <w:szCs w:val="24"/>
              </w:rPr>
            </w:pPr>
            <w:r w:rsidRPr="008C372E">
              <w:rPr>
                <w:szCs w:val="24"/>
              </w:rPr>
              <w:t>Obiectiv specific 12. Asigurarea integrității sitului și a respectării planului de management prin controale periodice</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Monitorizarea implementării planului de management</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acțiuni din plan realizate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0" w:type="pct"/>
            <w:gridSpan w:val="3"/>
            <w:tcMar>
              <w:left w:w="72" w:type="dxa"/>
              <w:right w:w="72" w:type="dxa"/>
            </w:tcMar>
            <w:vAlign w:val="center"/>
          </w:tcPr>
          <w:p w:rsidR="000F2BC1" w:rsidRPr="008C372E" w:rsidRDefault="000F2BC1" w:rsidP="000F2BC1">
            <w:pPr>
              <w:pStyle w:val="BodyText2"/>
              <w:spacing w:after="0" w:line="276" w:lineRule="auto"/>
              <w:rPr>
                <w:b/>
                <w:szCs w:val="24"/>
              </w:rPr>
            </w:pPr>
            <w:r w:rsidRPr="008C372E">
              <w:rPr>
                <w:szCs w:val="24"/>
              </w:rPr>
              <w:t>Custode</w:t>
            </w:r>
          </w:p>
        </w:tc>
        <w:tc>
          <w:tcPr>
            <w:tcW w:w="755" w:type="pct"/>
            <w:gridSpan w:val="8"/>
            <w:shd w:val="clear" w:color="auto" w:fill="auto"/>
            <w:tcMar>
              <w:left w:w="72" w:type="dxa"/>
              <w:right w:w="72" w:type="dxa"/>
            </w:tcMar>
          </w:tcPr>
          <w:p w:rsidR="000F2BC1" w:rsidRPr="008C372E" w:rsidRDefault="000F2BC1" w:rsidP="000F2BC1">
            <w:pPr>
              <w:pStyle w:val="BodyText2"/>
              <w:spacing w:after="0" w:line="276" w:lineRule="auto"/>
              <w:rPr>
                <w:b/>
                <w:szCs w:val="24"/>
              </w:rPr>
            </w:pP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Realizarea de patrule periodice pe teritoriul sitului pentru urmarirea respectarii activitatilor de mai sus și a regulamentului/ planului de management</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Număr de rangeri</w:t>
            </w:r>
          </w:p>
          <w:p w:rsidR="000F2BC1" w:rsidRPr="008C372E" w:rsidRDefault="000F2BC1" w:rsidP="000F2BC1">
            <w:pPr>
              <w:spacing w:line="276" w:lineRule="auto"/>
              <w:rPr>
                <w:szCs w:val="24"/>
              </w:rPr>
            </w:pPr>
            <w:r w:rsidRPr="008C372E">
              <w:rPr>
                <w:szCs w:val="24"/>
              </w:rPr>
              <w:t>Rapoarte de patrulare</w:t>
            </w:r>
          </w:p>
          <w:p w:rsidR="000F2BC1" w:rsidRPr="008C372E" w:rsidRDefault="000F2BC1" w:rsidP="000F2BC1">
            <w:pPr>
              <w:spacing w:line="276" w:lineRule="auto"/>
              <w:rPr>
                <w:szCs w:val="24"/>
              </w:rPr>
            </w:pPr>
            <w:r w:rsidRPr="008C372E">
              <w:rPr>
                <w:szCs w:val="24"/>
              </w:rPr>
              <w:t>Număr contravenții/ avertismente aplicate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0" w:type="pct"/>
            <w:gridSpan w:val="3"/>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55" w:type="pct"/>
            <w:gridSpan w:val="8"/>
            <w:shd w:val="clear" w:color="auto" w:fill="auto"/>
            <w:tcMar>
              <w:left w:w="72" w:type="dxa"/>
              <w:right w:w="72" w:type="dxa"/>
            </w:tcMar>
          </w:tcPr>
          <w:p w:rsidR="000F2BC1" w:rsidRPr="008C372E" w:rsidRDefault="000F2BC1" w:rsidP="000F2BC1">
            <w:pPr>
              <w:pStyle w:val="BodyText2"/>
              <w:spacing w:after="0" w:line="276" w:lineRule="auto"/>
              <w:rPr>
                <w:b/>
                <w:szCs w:val="24"/>
              </w:rPr>
            </w:pP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bCs/>
                <w:szCs w:val="24"/>
              </w:rPr>
              <w:t>Pregătirea evaluării planului de management în al V-lea an şi întocmirea noului plan</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Raport de evaluare al implementării planului</w:t>
            </w:r>
          </w:p>
          <w:p w:rsidR="000F2BC1" w:rsidRPr="008C372E" w:rsidRDefault="000F2BC1" w:rsidP="000F2BC1">
            <w:pPr>
              <w:spacing w:line="276" w:lineRule="auto"/>
              <w:rPr>
                <w:szCs w:val="24"/>
              </w:rPr>
            </w:pPr>
            <w:r w:rsidRPr="008C372E">
              <w:rPr>
                <w:szCs w:val="24"/>
              </w:rPr>
              <w:t>Plan de management versiunea 2</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0" w:type="pct"/>
            <w:gridSpan w:val="3"/>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55" w:type="pct"/>
            <w:gridSpan w:val="8"/>
            <w:shd w:val="clear" w:color="auto" w:fill="auto"/>
            <w:tcMar>
              <w:left w:w="72" w:type="dxa"/>
              <w:right w:w="72" w:type="dxa"/>
            </w:tcMar>
          </w:tcPr>
          <w:p w:rsidR="000F2BC1" w:rsidRPr="008C372E" w:rsidRDefault="000F2BC1" w:rsidP="000F2BC1">
            <w:pPr>
              <w:pStyle w:val="BodyText2"/>
              <w:spacing w:after="0" w:line="276" w:lineRule="auto"/>
              <w:rPr>
                <w:szCs w:val="24"/>
              </w:rPr>
            </w:pPr>
          </w:p>
        </w:tc>
      </w:tr>
      <w:tr w:rsidR="000F2BC1" w:rsidRPr="008C372E" w:rsidTr="00333829">
        <w:trPr>
          <w:jc w:val="center"/>
        </w:trPr>
        <w:tc>
          <w:tcPr>
            <w:tcW w:w="5000" w:type="pct"/>
            <w:gridSpan w:val="25"/>
            <w:tcMar>
              <w:left w:w="72" w:type="dxa"/>
              <w:right w:w="72" w:type="dxa"/>
            </w:tcMar>
            <w:vAlign w:val="center"/>
          </w:tcPr>
          <w:p w:rsidR="000F2BC1" w:rsidRPr="008C372E" w:rsidRDefault="000F2BC1" w:rsidP="000F2BC1">
            <w:pPr>
              <w:spacing w:line="276" w:lineRule="auto"/>
              <w:jc w:val="center"/>
              <w:rPr>
                <w:szCs w:val="24"/>
              </w:rPr>
            </w:pPr>
            <w:r w:rsidRPr="008C372E">
              <w:rPr>
                <w:szCs w:val="24"/>
              </w:rPr>
              <w:t>Obiectiv 4 Asigurarea unui management eficient și adaptabil al sitului prin susținerea unei structuri funcționale de management pe durata de aplicare a planului de management</w:t>
            </w:r>
          </w:p>
          <w:p w:rsidR="000F2BC1" w:rsidRPr="008C372E" w:rsidRDefault="000F2BC1" w:rsidP="000F2BC1">
            <w:pPr>
              <w:spacing w:line="276" w:lineRule="auto"/>
              <w:jc w:val="center"/>
              <w:rPr>
                <w:szCs w:val="24"/>
              </w:rPr>
            </w:pPr>
            <w:r w:rsidRPr="008C372E">
              <w:rPr>
                <w:szCs w:val="24"/>
              </w:rPr>
              <w:t>Obiectiv specific 13. Asigurarea finanțării/bugetului necesar pentru implementarea planului de management</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Realizarea unui plan de lucru anual cu bugetul necesar implementării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Plan de lucru anual și buget</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0" w:type="pct"/>
            <w:gridSpan w:val="3"/>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55" w:type="pct"/>
            <w:gridSpan w:val="8"/>
            <w:shd w:val="clear" w:color="auto" w:fill="auto"/>
            <w:tcMar>
              <w:left w:w="72" w:type="dxa"/>
              <w:right w:w="72" w:type="dxa"/>
            </w:tcMar>
          </w:tcPr>
          <w:p w:rsidR="000F2BC1" w:rsidRPr="008C372E" w:rsidRDefault="000F2BC1" w:rsidP="000F2BC1">
            <w:pPr>
              <w:spacing w:line="276" w:lineRule="auto"/>
              <w:rPr>
                <w:szCs w:val="24"/>
              </w:rPr>
            </w:pP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 xml:space="preserve">Identificarea și accesarea de </w:t>
            </w:r>
            <w:r w:rsidRPr="008C372E">
              <w:rPr>
                <w:szCs w:val="24"/>
              </w:rPr>
              <w:lastRenderedPageBreak/>
              <w:t>fonduri prin programe/proiecte în vederea aplicării unui management eficient al sitului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lastRenderedPageBreak/>
              <w:t xml:space="preserve">Număr cereri de finanțare </w:t>
            </w:r>
            <w:r w:rsidRPr="008C372E">
              <w:rPr>
                <w:szCs w:val="24"/>
              </w:rPr>
              <w:lastRenderedPageBreak/>
              <w:t>completate pentru proiecte cu diverse finanțări</w:t>
            </w:r>
          </w:p>
          <w:p w:rsidR="000F2BC1" w:rsidRPr="008C372E" w:rsidRDefault="000F2BC1" w:rsidP="000F2BC1">
            <w:pPr>
              <w:spacing w:line="276" w:lineRule="auto"/>
              <w:rPr>
                <w:szCs w:val="24"/>
              </w:rPr>
            </w:pPr>
            <w:r w:rsidRPr="008C372E">
              <w:rPr>
                <w:szCs w:val="24"/>
              </w:rPr>
              <w:t>Număr de proiecte câștigate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lastRenderedPageBreak/>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80" w:type="pct"/>
            <w:gridSpan w:val="3"/>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55" w:type="pct"/>
            <w:gridSpan w:val="8"/>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 xml:space="preserve">Firme de consultanță,  </w:t>
            </w:r>
            <w:r w:rsidRPr="008C372E">
              <w:rPr>
                <w:szCs w:val="24"/>
              </w:rPr>
              <w:lastRenderedPageBreak/>
              <w:t>Experți individuali, institute de cercetare</w:t>
            </w:r>
          </w:p>
        </w:tc>
      </w:tr>
      <w:tr w:rsidR="000F2BC1" w:rsidRPr="008C372E" w:rsidTr="00333829">
        <w:trPr>
          <w:jc w:val="center"/>
        </w:trPr>
        <w:tc>
          <w:tcPr>
            <w:tcW w:w="5000" w:type="pct"/>
            <w:gridSpan w:val="25"/>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lastRenderedPageBreak/>
              <w:t>Obiectiv 4 Asigurarea unui management eficient și adaptabil al sitului prin susținerea unei structuri funcționale de management pe durata de aplicare a planului de management</w:t>
            </w:r>
          </w:p>
          <w:p w:rsidR="000F2BC1" w:rsidRPr="008C372E" w:rsidRDefault="000F2BC1" w:rsidP="000F2BC1">
            <w:pPr>
              <w:pStyle w:val="BodyText2"/>
              <w:spacing w:after="0" w:line="276" w:lineRule="auto"/>
              <w:jc w:val="center"/>
              <w:rPr>
                <w:szCs w:val="24"/>
              </w:rPr>
            </w:pPr>
            <w:r w:rsidRPr="008C372E">
              <w:rPr>
                <w:szCs w:val="24"/>
              </w:rPr>
              <w:t>Obiectiv specific 14. Asigurarea unui nivel adecvat de pregătire a personalului implicat în gestionarea sitului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Evaluarea nevoilor de formare a personalului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Raport de evaluare</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78" w:type="pct"/>
            <w:gridSpan w:val="2"/>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57" w:type="pct"/>
            <w:gridSpan w:val="9"/>
            <w:shd w:val="clear" w:color="auto" w:fill="auto"/>
            <w:tcMar>
              <w:left w:w="72" w:type="dxa"/>
              <w:right w:w="72" w:type="dxa"/>
            </w:tcMar>
          </w:tcPr>
          <w:p w:rsidR="000F2BC1" w:rsidRPr="008C372E" w:rsidRDefault="000F2BC1" w:rsidP="000F2BC1">
            <w:pPr>
              <w:pStyle w:val="BodyText2"/>
              <w:spacing w:after="0" w:line="276" w:lineRule="auto"/>
              <w:rPr>
                <w:b/>
                <w:szCs w:val="24"/>
              </w:rPr>
            </w:pP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Desfăşurarea şi participarea la cursuri de instruire necesare</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1 curs/an/membru</w:t>
            </w:r>
          </w:p>
        </w:tc>
        <w:tc>
          <w:tcPr>
            <w:tcW w:w="221"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78" w:type="pct"/>
            <w:gridSpan w:val="2"/>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57" w:type="pct"/>
            <w:gridSpan w:val="9"/>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Experți individuali, institute de cercetare</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Participarea la conferinte de specialitate</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1 participare /an / colectiv</w:t>
            </w:r>
          </w:p>
        </w:tc>
        <w:tc>
          <w:tcPr>
            <w:tcW w:w="221"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3</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78" w:type="pct"/>
            <w:gridSpan w:val="2"/>
            <w:tcMar>
              <w:left w:w="72" w:type="dxa"/>
              <w:right w:w="72" w:type="dxa"/>
            </w:tcMar>
            <w:vAlign w:val="center"/>
          </w:tcPr>
          <w:p w:rsidR="000F2BC1" w:rsidRPr="008C372E" w:rsidRDefault="000F2BC1" w:rsidP="000F2BC1">
            <w:pPr>
              <w:spacing w:line="276" w:lineRule="auto"/>
              <w:rPr>
                <w:szCs w:val="24"/>
              </w:rPr>
            </w:pPr>
            <w:r w:rsidRPr="008C372E">
              <w:rPr>
                <w:szCs w:val="24"/>
              </w:rPr>
              <w:t>Custode</w:t>
            </w:r>
          </w:p>
        </w:tc>
        <w:tc>
          <w:tcPr>
            <w:tcW w:w="757" w:type="pct"/>
            <w:gridSpan w:val="9"/>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Experți individuali, institute de cercetare</w:t>
            </w:r>
          </w:p>
        </w:tc>
      </w:tr>
      <w:tr w:rsidR="000F2BC1" w:rsidRPr="008C372E" w:rsidTr="00333829">
        <w:trPr>
          <w:jc w:val="center"/>
        </w:trPr>
        <w:tc>
          <w:tcPr>
            <w:tcW w:w="5000" w:type="pct"/>
            <w:gridSpan w:val="25"/>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Obiectiv 4 Asigurarea unui management eficient și adaptabil al sitului prin susținerea unei structuri funcționale de management pe durata de aplicare a planului de management</w:t>
            </w:r>
          </w:p>
          <w:p w:rsidR="000F2BC1" w:rsidRPr="008C372E" w:rsidRDefault="000F2BC1" w:rsidP="000F2BC1">
            <w:pPr>
              <w:pStyle w:val="BodyText2"/>
              <w:spacing w:after="0" w:line="276" w:lineRule="auto"/>
              <w:jc w:val="center"/>
              <w:rPr>
                <w:szCs w:val="24"/>
              </w:rPr>
            </w:pPr>
            <w:r w:rsidRPr="008C372E">
              <w:rPr>
                <w:szCs w:val="24"/>
              </w:rPr>
              <w:t>Obiectiv specific 15. Realizarea raportărilor necesare către autoritățile competente în domeniul protecției mediului</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Rapoarte către autorități</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Raport anual privind custodia</w:t>
            </w:r>
          </w:p>
          <w:p w:rsidR="000F2BC1" w:rsidRPr="008C372E" w:rsidRDefault="000F2BC1" w:rsidP="000F2BC1">
            <w:pPr>
              <w:spacing w:line="276" w:lineRule="auto"/>
              <w:rPr>
                <w:szCs w:val="24"/>
              </w:rPr>
            </w:pPr>
            <w:r w:rsidRPr="008C372E">
              <w:rPr>
                <w:szCs w:val="24"/>
              </w:rPr>
              <w:t>Raport anual privind starea sitului</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noProof/>
                <w:szCs w:val="24"/>
              </w:rPr>
            </w:pPr>
            <w:r w:rsidRPr="008C372E">
              <w:rPr>
                <w:noProof/>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478" w:type="pct"/>
            <w:gridSpan w:val="2"/>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57" w:type="pct"/>
            <w:gridSpan w:val="9"/>
            <w:shd w:val="clear" w:color="auto" w:fill="auto"/>
            <w:tcMar>
              <w:left w:w="72" w:type="dxa"/>
              <w:right w:w="72" w:type="dxa"/>
            </w:tcMar>
          </w:tcPr>
          <w:p w:rsidR="000F2BC1" w:rsidRPr="008C372E" w:rsidRDefault="000F2BC1" w:rsidP="000F2BC1">
            <w:pPr>
              <w:pStyle w:val="BodyText2"/>
              <w:spacing w:after="0" w:line="276" w:lineRule="auto"/>
              <w:rPr>
                <w:b/>
                <w:szCs w:val="24"/>
              </w:rPr>
            </w:pPr>
            <w:r w:rsidRPr="008C372E">
              <w:rPr>
                <w:szCs w:val="24"/>
              </w:rPr>
              <w:t>Autorități publice de reglementare și control în domeniul mediului</w:t>
            </w:r>
          </w:p>
        </w:tc>
      </w:tr>
      <w:tr w:rsidR="000F2BC1" w:rsidRPr="008C372E" w:rsidTr="00333829">
        <w:trPr>
          <w:jc w:val="center"/>
        </w:trPr>
        <w:tc>
          <w:tcPr>
            <w:tcW w:w="5000" w:type="pct"/>
            <w:gridSpan w:val="25"/>
            <w:shd w:val="clear" w:color="auto" w:fill="auto"/>
            <w:tcMar>
              <w:left w:w="72" w:type="dxa"/>
              <w:right w:w="72" w:type="dxa"/>
            </w:tcMar>
            <w:vAlign w:val="center"/>
          </w:tcPr>
          <w:p w:rsidR="000F2BC1" w:rsidRPr="008C372E" w:rsidRDefault="000F2BC1" w:rsidP="000F2BC1">
            <w:pPr>
              <w:spacing w:line="276" w:lineRule="auto"/>
              <w:jc w:val="center"/>
              <w:rPr>
                <w:szCs w:val="24"/>
              </w:rPr>
            </w:pPr>
            <w:r w:rsidRPr="008C372E">
              <w:rPr>
                <w:szCs w:val="24"/>
              </w:rPr>
              <w:t>Obiectiv 4 Asigurarea unui management eficient și adaptabil al sitului prin susținerea unei structuri funcționale de management pe durata de aplicare a planului de management</w:t>
            </w:r>
          </w:p>
          <w:p w:rsidR="000F2BC1" w:rsidRPr="008C372E" w:rsidRDefault="000F2BC1" w:rsidP="000F2BC1">
            <w:pPr>
              <w:pStyle w:val="BodyText2"/>
              <w:spacing w:after="0" w:line="276" w:lineRule="auto"/>
              <w:jc w:val="center"/>
              <w:rPr>
                <w:szCs w:val="24"/>
              </w:rPr>
            </w:pPr>
            <w:r w:rsidRPr="008C372E">
              <w:rPr>
                <w:szCs w:val="24"/>
              </w:rPr>
              <w:t>Obiectiv specific 16. Actualizarea formularului standard de caracterizare a sitului NATURA 2000</w:t>
            </w:r>
          </w:p>
        </w:tc>
      </w:tr>
      <w:tr w:rsidR="000F2BC1" w:rsidRPr="008C372E" w:rsidTr="000F2BC1">
        <w:trPr>
          <w:jc w:val="center"/>
        </w:trPr>
        <w:tc>
          <w:tcPr>
            <w:tcW w:w="1132" w:type="pct"/>
            <w:shd w:val="clear" w:color="auto" w:fill="auto"/>
            <w:tcMar>
              <w:left w:w="72" w:type="dxa"/>
              <w:right w:w="72" w:type="dxa"/>
            </w:tcMar>
          </w:tcPr>
          <w:p w:rsidR="000F2BC1" w:rsidRPr="008C372E" w:rsidRDefault="000F2BC1" w:rsidP="000F2BC1">
            <w:pPr>
              <w:spacing w:line="276" w:lineRule="auto"/>
              <w:rPr>
                <w:szCs w:val="24"/>
              </w:rPr>
            </w:pPr>
            <w:r w:rsidRPr="008C372E">
              <w:rPr>
                <w:szCs w:val="24"/>
              </w:rPr>
              <w:t xml:space="preserve">Elaborarea propunerii de actualizare a formularului standard în funcție de rezultatele </w:t>
            </w:r>
            <w:r w:rsidRPr="008C372E">
              <w:rPr>
                <w:szCs w:val="24"/>
              </w:rPr>
              <w:lastRenderedPageBreak/>
              <w:t>studiilor:</w:t>
            </w:r>
          </w:p>
          <w:p w:rsidR="000F2BC1" w:rsidRPr="008C372E" w:rsidRDefault="000F2BC1" w:rsidP="000F2BC1">
            <w:pPr>
              <w:numPr>
                <w:ilvl w:val="0"/>
                <w:numId w:val="26"/>
              </w:numPr>
              <w:tabs>
                <w:tab w:val="left" w:pos="360"/>
              </w:tabs>
              <w:spacing w:line="276" w:lineRule="auto"/>
              <w:ind w:left="90" w:firstLine="0"/>
              <w:rPr>
                <w:szCs w:val="24"/>
              </w:rPr>
            </w:pPr>
            <w:r w:rsidRPr="008C372E">
              <w:rPr>
                <w:szCs w:val="24"/>
              </w:rPr>
              <w:t xml:space="preserve">eliminarea speciilor de plante </w:t>
            </w:r>
            <w:r w:rsidRPr="008C372E">
              <w:rPr>
                <w:i/>
              </w:rPr>
              <w:t xml:space="preserve"> Pulsatilla pratensis ssp. Hungarica și Marsilea quadrifolia;</w:t>
            </w:r>
          </w:p>
          <w:p w:rsidR="000F2BC1" w:rsidRPr="008C372E" w:rsidRDefault="000F2BC1" w:rsidP="000F2BC1">
            <w:pPr>
              <w:pStyle w:val="ListParagraph"/>
              <w:numPr>
                <w:ilvl w:val="0"/>
                <w:numId w:val="26"/>
              </w:numPr>
              <w:tabs>
                <w:tab w:val="left" w:pos="360"/>
              </w:tabs>
              <w:spacing w:after="200" w:line="276" w:lineRule="auto"/>
              <w:ind w:left="90" w:firstLine="0"/>
              <w:jc w:val="both"/>
              <w:rPr>
                <w:lang w:val="ro-RO"/>
              </w:rPr>
            </w:pPr>
            <w:r w:rsidRPr="008C372E">
              <w:rPr>
                <w:bCs/>
                <w:szCs w:val="24"/>
              </w:rPr>
              <w:t xml:space="preserve">eliminarea habitatelor 91F0 și </w:t>
            </w:r>
            <w:r w:rsidRPr="008C372E">
              <w:rPr>
                <w:lang w:val="ro-RO"/>
              </w:rPr>
              <w:t>92A0;</w:t>
            </w:r>
          </w:p>
          <w:p w:rsidR="000F2BC1" w:rsidRPr="008C372E" w:rsidRDefault="000F2BC1" w:rsidP="000F2BC1">
            <w:pPr>
              <w:pStyle w:val="ListParagraph"/>
              <w:numPr>
                <w:ilvl w:val="0"/>
                <w:numId w:val="26"/>
              </w:numPr>
              <w:tabs>
                <w:tab w:val="left" w:pos="360"/>
              </w:tabs>
              <w:spacing w:after="200" w:line="276" w:lineRule="auto"/>
              <w:ind w:left="90" w:firstLine="0"/>
              <w:jc w:val="both"/>
              <w:rPr>
                <w:lang w:val="ro-RO"/>
              </w:rPr>
            </w:pPr>
            <w:r w:rsidRPr="008C372E">
              <w:rPr>
                <w:lang w:val="ro-RO"/>
              </w:rPr>
              <w:t xml:space="preserve">introducerea habitatelor 3150, 6430, 1530* și </w:t>
            </w:r>
            <w:r w:rsidR="00B63278" w:rsidRPr="008C372E">
              <w:rPr>
                <w:lang w:val="ro-RO"/>
              </w:rPr>
              <w:t>91E0</w:t>
            </w:r>
            <w:r w:rsidRPr="008C372E">
              <w:rPr>
                <w:lang w:val="ro-RO"/>
              </w:rPr>
              <w:t>*;</w:t>
            </w:r>
          </w:p>
          <w:p w:rsidR="000F2BC1" w:rsidRPr="008C372E" w:rsidRDefault="000F2BC1" w:rsidP="00807F6C">
            <w:pPr>
              <w:pStyle w:val="ListParagraph"/>
              <w:numPr>
                <w:ilvl w:val="0"/>
                <w:numId w:val="26"/>
              </w:numPr>
              <w:tabs>
                <w:tab w:val="left" w:pos="360"/>
              </w:tabs>
              <w:spacing w:after="200" w:line="276" w:lineRule="auto"/>
              <w:ind w:left="90" w:firstLine="0"/>
              <w:jc w:val="both"/>
              <w:rPr>
                <w:lang w:val="ro-RO"/>
              </w:rPr>
            </w:pPr>
            <w:r w:rsidRPr="008C372E">
              <w:rPr>
                <w:lang w:val="ro-RO"/>
              </w:rPr>
              <w:t xml:space="preserve">introducerea speciilor de pești </w:t>
            </w:r>
            <w:r w:rsidRPr="008C372E">
              <w:rPr>
                <w:i/>
                <w:lang w:val="ro-RO"/>
              </w:rPr>
              <w:t xml:space="preserve">Rhodeus sericeus amarus, Umbra krameri </w:t>
            </w:r>
            <w:r w:rsidRPr="008C372E">
              <w:rPr>
                <w:lang w:val="ro-RO"/>
              </w:rPr>
              <w:t>și</w:t>
            </w:r>
            <w:r w:rsidRPr="008C372E">
              <w:rPr>
                <w:i/>
                <w:lang w:val="ro-RO"/>
              </w:rPr>
              <w:t xml:space="preserve"> Cobitis </w:t>
            </w:r>
            <w:r w:rsidR="00807F6C" w:rsidRPr="008C372E">
              <w:rPr>
                <w:i/>
                <w:lang w:val="ro-RO"/>
              </w:rPr>
              <w:t>taenia</w:t>
            </w:r>
            <w:r w:rsidRPr="008C372E">
              <w:rPr>
                <w:i/>
                <w:lang w:val="ro-RO"/>
              </w:rPr>
              <w:t>.</w:t>
            </w:r>
          </w:p>
        </w:tc>
        <w:tc>
          <w:tcPr>
            <w:tcW w:w="893" w:type="pct"/>
            <w:gridSpan w:val="2"/>
            <w:shd w:val="clear" w:color="auto" w:fill="auto"/>
            <w:tcMar>
              <w:left w:w="72" w:type="dxa"/>
              <w:right w:w="72" w:type="dxa"/>
            </w:tcMar>
          </w:tcPr>
          <w:p w:rsidR="000F2BC1" w:rsidRPr="008C372E" w:rsidRDefault="000F2BC1" w:rsidP="000F2BC1">
            <w:pPr>
              <w:spacing w:line="276" w:lineRule="auto"/>
              <w:rPr>
                <w:szCs w:val="24"/>
              </w:rPr>
            </w:pPr>
            <w:r w:rsidRPr="008C372E">
              <w:rPr>
                <w:szCs w:val="24"/>
              </w:rPr>
              <w:lastRenderedPageBreak/>
              <w:t>Formular standard actualizat</w:t>
            </w:r>
          </w:p>
        </w:tc>
        <w:tc>
          <w:tcPr>
            <w:tcW w:w="221" w:type="pct"/>
            <w:shd w:val="clear" w:color="auto" w:fill="auto"/>
            <w:tcMar>
              <w:left w:w="72" w:type="dxa"/>
              <w:right w:w="72" w:type="dxa"/>
            </w:tcMar>
            <w:vAlign w:val="center"/>
          </w:tcPr>
          <w:p w:rsidR="000F2BC1" w:rsidRPr="008C372E" w:rsidRDefault="000F2BC1" w:rsidP="000F2BC1">
            <w:pPr>
              <w:spacing w:line="276" w:lineRule="auto"/>
              <w:jc w:val="center"/>
              <w:rPr>
                <w:noProof/>
                <w:szCs w:val="24"/>
              </w:rPr>
            </w:pPr>
            <w:r w:rsidRPr="008C372E">
              <w:rPr>
                <w:noProof/>
                <w:szCs w:val="24"/>
              </w:rPr>
              <w:t>1</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r w:rsidRPr="008C372E">
              <w:rPr>
                <w:szCs w:val="24"/>
              </w:rPr>
              <w:t>x</w:t>
            </w: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vAlign w:val="center"/>
          </w:tcPr>
          <w:p w:rsidR="000F2BC1" w:rsidRPr="008C372E" w:rsidRDefault="000F2BC1" w:rsidP="000F2BC1">
            <w:pPr>
              <w:spacing w:line="276" w:lineRule="auto"/>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noProof/>
                <w:szCs w:val="24"/>
                <w:lang w:val="en-US" w:eastAsia="zh-CN"/>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152" w:type="pct"/>
            <w:shd w:val="clear" w:color="auto" w:fill="auto"/>
            <w:tcMar>
              <w:left w:w="72" w:type="dxa"/>
              <w:right w:w="72" w:type="dxa"/>
            </w:tcMar>
          </w:tcPr>
          <w:p w:rsidR="000F2BC1" w:rsidRPr="008C372E" w:rsidRDefault="000F2BC1" w:rsidP="000F2BC1">
            <w:pPr>
              <w:pStyle w:val="BodyText2"/>
              <w:spacing w:after="0" w:line="276" w:lineRule="auto"/>
              <w:jc w:val="center"/>
              <w:rPr>
                <w:szCs w:val="24"/>
              </w:rPr>
            </w:pPr>
          </w:p>
        </w:tc>
        <w:tc>
          <w:tcPr>
            <w:tcW w:w="476" w:type="pct"/>
            <w:tcMar>
              <w:left w:w="72" w:type="dxa"/>
              <w:right w:w="72" w:type="dxa"/>
            </w:tcMar>
            <w:vAlign w:val="center"/>
          </w:tcPr>
          <w:p w:rsidR="000F2BC1" w:rsidRPr="008C372E" w:rsidRDefault="000F2BC1" w:rsidP="000F2BC1">
            <w:pPr>
              <w:pStyle w:val="BodyText2"/>
              <w:spacing w:after="0" w:line="276" w:lineRule="auto"/>
              <w:rPr>
                <w:szCs w:val="24"/>
              </w:rPr>
            </w:pPr>
            <w:r w:rsidRPr="008C372E">
              <w:rPr>
                <w:szCs w:val="24"/>
              </w:rPr>
              <w:t>Custode</w:t>
            </w:r>
          </w:p>
        </w:tc>
        <w:tc>
          <w:tcPr>
            <w:tcW w:w="759" w:type="pct"/>
            <w:gridSpan w:val="10"/>
            <w:shd w:val="clear" w:color="auto" w:fill="auto"/>
            <w:tcMar>
              <w:left w:w="72" w:type="dxa"/>
              <w:right w:w="72" w:type="dxa"/>
            </w:tcMar>
          </w:tcPr>
          <w:p w:rsidR="000F2BC1" w:rsidRPr="008C372E" w:rsidRDefault="000F2BC1" w:rsidP="000F2BC1">
            <w:pPr>
              <w:pStyle w:val="BodyText2"/>
              <w:spacing w:after="0" w:line="276" w:lineRule="auto"/>
              <w:rPr>
                <w:szCs w:val="24"/>
              </w:rPr>
            </w:pPr>
            <w:r w:rsidRPr="008C372E">
              <w:rPr>
                <w:szCs w:val="24"/>
              </w:rPr>
              <w:t>Experți individuali, institute de cercetare</w:t>
            </w:r>
          </w:p>
        </w:tc>
      </w:tr>
    </w:tbl>
    <w:p w:rsidR="00E836C8" w:rsidRPr="008C372E" w:rsidRDefault="00E836C8" w:rsidP="00E836C8">
      <w:pPr>
        <w:rPr>
          <w:szCs w:val="24"/>
        </w:rPr>
      </w:pPr>
    </w:p>
    <w:p w:rsidR="00E836C8" w:rsidRPr="008C372E" w:rsidRDefault="00E836C8" w:rsidP="00027E6D">
      <w:pPr>
        <w:pStyle w:val="Heading2"/>
        <w:spacing w:before="0"/>
        <w:jc w:val="left"/>
        <w:rPr>
          <w:szCs w:val="24"/>
        </w:rPr>
      </w:pPr>
      <w:bookmarkStart w:id="59" w:name="_Toc429405008"/>
      <w:bookmarkStart w:id="60" w:name="_Toc436374688"/>
      <w:r w:rsidRPr="008C372E">
        <w:rPr>
          <w:szCs w:val="24"/>
        </w:rPr>
        <w:t>5.2. Resurse și buget</w:t>
      </w:r>
      <w:bookmarkEnd w:id="59"/>
      <w:bookmarkEnd w:id="60"/>
    </w:p>
    <w:p w:rsidR="00027E6D" w:rsidRPr="008C372E" w:rsidRDefault="00027E6D" w:rsidP="00027E6D"/>
    <w:p w:rsidR="00027E6D" w:rsidRPr="008C372E" w:rsidRDefault="00027E6D" w:rsidP="00027E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20"/>
        <w:gridCol w:w="1918"/>
        <w:gridCol w:w="1802"/>
        <w:gridCol w:w="1840"/>
        <w:gridCol w:w="2177"/>
        <w:gridCol w:w="2042"/>
        <w:gridCol w:w="1790"/>
        <w:gridCol w:w="1799"/>
      </w:tblGrid>
      <w:tr w:rsidR="00A31CB9" w:rsidRPr="008C372E" w:rsidTr="003F30F8">
        <w:trPr>
          <w:trHeight w:val="855"/>
          <w:tblHeader/>
        </w:trPr>
        <w:tc>
          <w:tcPr>
            <w:tcW w:w="477" w:type="pct"/>
            <w:shd w:val="clear" w:color="000000" w:fill="FFFFFF"/>
            <w:noWrap/>
            <w:vAlign w:val="center"/>
            <w:hideMark/>
          </w:tcPr>
          <w:p w:rsidR="00A31CB9" w:rsidRPr="008C372E" w:rsidRDefault="004C3371" w:rsidP="00B53244">
            <w:pPr>
              <w:spacing w:line="276" w:lineRule="auto"/>
              <w:jc w:val="center"/>
              <w:rPr>
                <w:rFonts w:eastAsia="Times New Roman"/>
                <w:b/>
                <w:bCs/>
                <w:szCs w:val="24"/>
                <w:lang w:val="en-US"/>
              </w:rPr>
            </w:pPr>
            <w:r w:rsidRPr="008C372E">
              <w:rPr>
                <w:rFonts w:eastAsia="Times New Roman"/>
                <w:b/>
                <w:bCs/>
                <w:szCs w:val="24"/>
                <w:lang w:val="en-US"/>
              </w:rPr>
              <w:t>Numărul</w:t>
            </w:r>
            <w:r w:rsidR="00A31CB9" w:rsidRPr="008C372E">
              <w:rPr>
                <w:rFonts w:eastAsia="Times New Roman"/>
                <w:b/>
                <w:bCs/>
                <w:szCs w:val="24"/>
                <w:lang w:val="en-US"/>
              </w:rPr>
              <w:t xml:space="preserve"> Crt.</w:t>
            </w:r>
          </w:p>
        </w:tc>
        <w:tc>
          <w:tcPr>
            <w:tcW w:w="648" w:type="pct"/>
            <w:shd w:val="clear" w:color="000000" w:fill="FFFFFF"/>
            <w:vAlign w:val="center"/>
            <w:hideMark/>
          </w:tcPr>
          <w:p w:rsidR="00A31CB9" w:rsidRPr="008C372E" w:rsidRDefault="00A31CB9" w:rsidP="00B53244">
            <w:pPr>
              <w:spacing w:line="276" w:lineRule="auto"/>
              <w:jc w:val="left"/>
              <w:rPr>
                <w:rFonts w:eastAsia="Times New Roman"/>
                <w:b/>
                <w:bCs/>
                <w:szCs w:val="24"/>
                <w:lang w:val="en-US"/>
              </w:rPr>
            </w:pPr>
            <w:r w:rsidRPr="008C372E">
              <w:rPr>
                <w:rFonts w:eastAsia="Times New Roman"/>
                <w:b/>
                <w:bCs/>
                <w:szCs w:val="24"/>
                <w:lang w:val="en-US"/>
              </w:rPr>
              <w:t>Obiective</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b/>
                <w:bCs/>
                <w:szCs w:val="24"/>
                <w:lang w:val="en-US"/>
              </w:rPr>
            </w:pPr>
            <w:r w:rsidRPr="008C372E">
              <w:rPr>
                <w:rFonts w:eastAsia="Times New Roman"/>
                <w:b/>
                <w:bCs/>
                <w:szCs w:val="24"/>
                <w:lang w:val="en-US"/>
              </w:rPr>
              <w:t>Resurse umane</w:t>
            </w:r>
          </w:p>
        </w:tc>
        <w:tc>
          <w:tcPr>
            <w:tcW w:w="2050" w:type="pct"/>
            <w:gridSpan w:val="3"/>
            <w:shd w:val="clear" w:color="000000" w:fill="FFFFFF"/>
            <w:vAlign w:val="center"/>
            <w:hideMark/>
          </w:tcPr>
          <w:p w:rsidR="00A31CB9" w:rsidRPr="008C372E" w:rsidRDefault="00A31CB9" w:rsidP="00B53244">
            <w:pPr>
              <w:spacing w:line="276" w:lineRule="auto"/>
              <w:jc w:val="center"/>
              <w:rPr>
                <w:rFonts w:eastAsia="Times New Roman"/>
                <w:b/>
                <w:bCs/>
                <w:szCs w:val="24"/>
                <w:lang w:val="en-US"/>
              </w:rPr>
            </w:pPr>
            <w:r w:rsidRPr="008C372E">
              <w:rPr>
                <w:rFonts w:eastAsia="Times New Roman"/>
                <w:b/>
                <w:bCs/>
                <w:szCs w:val="24"/>
                <w:lang w:val="en-US"/>
              </w:rPr>
              <w:t>Resurse materiale altele decat cele necesare dotarii permanente a custodelui</w:t>
            </w:r>
          </w:p>
        </w:tc>
        <w:tc>
          <w:tcPr>
            <w:tcW w:w="1215" w:type="pct"/>
            <w:gridSpan w:val="2"/>
            <w:shd w:val="clear" w:color="000000" w:fill="FFFFFF"/>
            <w:vAlign w:val="center"/>
            <w:hideMark/>
          </w:tcPr>
          <w:p w:rsidR="00A31CB9" w:rsidRPr="008C372E" w:rsidRDefault="00A31CB9" w:rsidP="00B53244">
            <w:pPr>
              <w:spacing w:line="276" w:lineRule="auto"/>
              <w:jc w:val="center"/>
              <w:rPr>
                <w:rFonts w:eastAsia="Times New Roman"/>
                <w:b/>
                <w:bCs/>
                <w:szCs w:val="24"/>
                <w:lang w:val="en-US"/>
              </w:rPr>
            </w:pPr>
            <w:r w:rsidRPr="008C372E">
              <w:rPr>
                <w:rFonts w:eastAsia="Times New Roman"/>
                <w:b/>
                <w:bCs/>
                <w:szCs w:val="24"/>
                <w:lang w:val="en-US"/>
              </w:rPr>
              <w:t>Resurse financiare estimate</w:t>
            </w:r>
          </w:p>
        </w:tc>
      </w:tr>
      <w:tr w:rsidR="00A31CB9" w:rsidRPr="008C372E" w:rsidTr="003F30F8">
        <w:trPr>
          <w:trHeight w:val="62"/>
          <w:tblHeader/>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b/>
                <w:bCs/>
                <w:szCs w:val="24"/>
                <w:lang w:val="en-US"/>
              </w:rPr>
            </w:pPr>
          </w:p>
        </w:tc>
        <w:tc>
          <w:tcPr>
            <w:tcW w:w="648" w:type="pct"/>
            <w:shd w:val="clear" w:color="000000" w:fill="FFFFFF"/>
            <w:vAlign w:val="center"/>
            <w:hideMark/>
          </w:tcPr>
          <w:p w:rsidR="00A31CB9" w:rsidRPr="008C372E" w:rsidRDefault="00A31CB9" w:rsidP="00B53244">
            <w:pPr>
              <w:spacing w:line="276" w:lineRule="auto"/>
              <w:jc w:val="center"/>
              <w:rPr>
                <w:rFonts w:eastAsia="Times New Roman"/>
                <w:b/>
                <w:bCs/>
                <w:szCs w:val="24"/>
                <w:lang w:val="en-US"/>
              </w:rPr>
            </w:pPr>
          </w:p>
        </w:tc>
        <w:tc>
          <w:tcPr>
            <w:tcW w:w="610" w:type="pct"/>
            <w:shd w:val="clear" w:color="000000" w:fill="FFFFFF"/>
            <w:vAlign w:val="center"/>
            <w:hideMark/>
          </w:tcPr>
          <w:p w:rsidR="00A31CB9" w:rsidRPr="008C372E" w:rsidRDefault="00A31CB9" w:rsidP="00B53244">
            <w:pPr>
              <w:spacing w:line="276" w:lineRule="auto"/>
              <w:jc w:val="center"/>
              <w:rPr>
                <w:rFonts w:eastAsia="Times New Roman"/>
                <w:b/>
                <w:bCs/>
                <w:szCs w:val="24"/>
                <w:lang w:val="en-US"/>
              </w:rPr>
            </w:pPr>
            <w:r w:rsidRPr="008C372E">
              <w:rPr>
                <w:rFonts w:eastAsia="Times New Roman"/>
                <w:b/>
                <w:bCs/>
                <w:szCs w:val="24"/>
                <w:lang w:val="en-US"/>
              </w:rPr>
              <w:t>Total zile / om</w:t>
            </w:r>
          </w:p>
        </w:tc>
        <w:tc>
          <w:tcPr>
            <w:tcW w:w="623" w:type="pct"/>
            <w:shd w:val="clear" w:color="000000" w:fill="FFFFFF"/>
            <w:noWrap/>
            <w:vAlign w:val="center"/>
            <w:hideMark/>
          </w:tcPr>
          <w:p w:rsidR="00A31CB9" w:rsidRPr="008C372E" w:rsidRDefault="00A31CB9" w:rsidP="00B53244">
            <w:pPr>
              <w:spacing w:line="276" w:lineRule="auto"/>
              <w:jc w:val="center"/>
              <w:rPr>
                <w:rFonts w:eastAsia="Times New Roman"/>
                <w:b/>
                <w:bCs/>
                <w:szCs w:val="24"/>
                <w:lang w:val="en-US"/>
              </w:rPr>
            </w:pPr>
            <w:r w:rsidRPr="008C372E">
              <w:rPr>
                <w:rFonts w:eastAsia="Times New Roman"/>
                <w:b/>
                <w:bCs/>
                <w:szCs w:val="24"/>
                <w:lang w:val="en-US"/>
              </w:rPr>
              <w:t>Denumire</w:t>
            </w:r>
          </w:p>
        </w:tc>
        <w:tc>
          <w:tcPr>
            <w:tcW w:w="736" w:type="pct"/>
            <w:shd w:val="clear" w:color="000000" w:fill="FFFFFF"/>
            <w:vAlign w:val="center"/>
            <w:hideMark/>
          </w:tcPr>
          <w:p w:rsidR="00A31CB9" w:rsidRPr="008C372E" w:rsidRDefault="00A31CB9" w:rsidP="00B53244">
            <w:pPr>
              <w:spacing w:line="276" w:lineRule="auto"/>
              <w:jc w:val="center"/>
              <w:rPr>
                <w:rFonts w:eastAsia="Times New Roman"/>
                <w:b/>
                <w:bCs/>
                <w:szCs w:val="24"/>
                <w:lang w:val="en-US"/>
              </w:rPr>
            </w:pPr>
            <w:r w:rsidRPr="008C372E">
              <w:rPr>
                <w:rFonts w:eastAsia="Times New Roman"/>
                <w:b/>
                <w:bCs/>
                <w:szCs w:val="24"/>
                <w:lang w:val="en-US"/>
              </w:rPr>
              <w:t>Unitate de masura</w:t>
            </w: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b/>
                <w:bCs/>
                <w:szCs w:val="24"/>
                <w:lang w:val="en-US"/>
              </w:rPr>
            </w:pPr>
            <w:r w:rsidRPr="008C372E">
              <w:rPr>
                <w:rFonts w:eastAsia="Times New Roman"/>
                <w:b/>
                <w:bCs/>
                <w:szCs w:val="24"/>
                <w:lang w:val="en-US"/>
              </w:rPr>
              <w:t>Cantitate</w:t>
            </w:r>
          </w:p>
        </w:tc>
        <w:tc>
          <w:tcPr>
            <w:tcW w:w="606" w:type="pct"/>
            <w:shd w:val="clear" w:color="000000" w:fill="FFFFFF"/>
            <w:vAlign w:val="center"/>
            <w:hideMark/>
          </w:tcPr>
          <w:p w:rsidR="00A31CB9" w:rsidRPr="008C372E" w:rsidRDefault="00A31CB9" w:rsidP="00B53244">
            <w:pPr>
              <w:spacing w:line="276" w:lineRule="auto"/>
              <w:jc w:val="center"/>
              <w:rPr>
                <w:rFonts w:eastAsia="Times New Roman"/>
                <w:b/>
                <w:bCs/>
                <w:szCs w:val="24"/>
                <w:lang w:val="en-US"/>
              </w:rPr>
            </w:pPr>
            <w:r w:rsidRPr="008C372E">
              <w:rPr>
                <w:rFonts w:eastAsia="Times New Roman"/>
                <w:b/>
                <w:bCs/>
                <w:szCs w:val="24"/>
                <w:lang w:val="en-US"/>
              </w:rPr>
              <w:t>Total RON</w:t>
            </w:r>
          </w:p>
        </w:tc>
        <w:tc>
          <w:tcPr>
            <w:tcW w:w="609" w:type="pct"/>
            <w:shd w:val="clear" w:color="000000" w:fill="FFFFFF"/>
            <w:vAlign w:val="center"/>
            <w:hideMark/>
          </w:tcPr>
          <w:p w:rsidR="00A31CB9" w:rsidRPr="008C372E" w:rsidRDefault="00A31CB9" w:rsidP="00B53244">
            <w:pPr>
              <w:spacing w:line="276" w:lineRule="auto"/>
              <w:jc w:val="center"/>
              <w:rPr>
                <w:rFonts w:eastAsia="Times New Roman"/>
                <w:b/>
                <w:bCs/>
                <w:szCs w:val="24"/>
                <w:lang w:val="en-US"/>
              </w:rPr>
            </w:pPr>
            <w:r w:rsidRPr="008C372E">
              <w:rPr>
                <w:rFonts w:eastAsia="Times New Roman"/>
                <w:b/>
                <w:bCs/>
                <w:szCs w:val="24"/>
                <w:lang w:val="en-US"/>
              </w:rPr>
              <w:t>Sursa fonduri</w:t>
            </w:r>
          </w:p>
        </w:tc>
      </w:tr>
      <w:tr w:rsidR="00A31CB9" w:rsidRPr="008C372E" w:rsidTr="00E64373">
        <w:trPr>
          <w:trHeight w:val="300"/>
        </w:trPr>
        <w:tc>
          <w:tcPr>
            <w:tcW w:w="5000" w:type="pct"/>
            <w:gridSpan w:val="8"/>
            <w:shd w:val="clear" w:color="99CCFF" w:fill="FFFFFF"/>
            <w:vAlign w:val="center"/>
            <w:hideMark/>
          </w:tcPr>
          <w:p w:rsidR="00A31CB9" w:rsidRPr="008C372E" w:rsidRDefault="00A31CB9" w:rsidP="00B53244">
            <w:pPr>
              <w:spacing w:line="276" w:lineRule="auto"/>
              <w:jc w:val="left"/>
              <w:rPr>
                <w:rFonts w:eastAsia="Times New Roman"/>
                <w:b/>
                <w:bCs/>
                <w:i/>
                <w:iCs/>
                <w:szCs w:val="24"/>
                <w:lang w:val="en-US"/>
              </w:rPr>
            </w:pPr>
            <w:r w:rsidRPr="008C372E">
              <w:rPr>
                <w:rFonts w:eastAsia="Times New Roman"/>
                <w:b/>
                <w:bCs/>
                <w:i/>
                <w:iCs/>
                <w:szCs w:val="24"/>
                <w:lang w:val="en-US"/>
              </w:rPr>
              <w:t>Obiectiv general 1.   Managementul  biodiversității</w:t>
            </w:r>
          </w:p>
          <w:p w:rsidR="00A31CB9" w:rsidRPr="008C372E" w:rsidRDefault="00A31CB9" w:rsidP="00B53244">
            <w:pPr>
              <w:spacing w:line="276" w:lineRule="auto"/>
              <w:jc w:val="left"/>
              <w:rPr>
                <w:rFonts w:eastAsia="Times New Roman"/>
                <w:b/>
                <w:bCs/>
                <w:i/>
                <w:iCs/>
                <w:szCs w:val="24"/>
                <w:lang w:val="en-US"/>
              </w:rPr>
            </w:pPr>
            <w:r w:rsidRPr="008C372E">
              <w:rPr>
                <w:rFonts w:eastAsia="Times New Roman"/>
                <w:b/>
                <w:bCs/>
                <w:i/>
                <w:iCs/>
                <w:szCs w:val="24"/>
                <w:lang w:val="en-US"/>
              </w:rPr>
              <w:t>Obiectiv specific 1. Continuarea identificării şi cartării speciilor şi habitatelor de interes comunitar</w:t>
            </w:r>
          </w:p>
        </w:tc>
      </w:tr>
      <w:tr w:rsidR="00A31CB9" w:rsidRPr="008C372E" w:rsidTr="003F30F8">
        <w:trPr>
          <w:trHeight w:val="7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 xml:space="preserve">Continuarea identificării și cartării speciilor </w:t>
            </w:r>
            <w:r w:rsidRPr="008C372E">
              <w:rPr>
                <w:rFonts w:eastAsia="Times New Roman"/>
                <w:szCs w:val="24"/>
                <w:lang w:val="en-US"/>
              </w:rPr>
              <w:lastRenderedPageBreak/>
              <w:t>și habitatelor de interes comunitar</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40 zile x 4 persoane x 4 ani x 640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409600</w:t>
            </w:r>
          </w:p>
        </w:tc>
        <w:tc>
          <w:tcPr>
            <w:tcW w:w="609"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Fonduri europene, POS Mediu, donatii, </w:t>
            </w:r>
            <w:r w:rsidRPr="008C372E">
              <w:rPr>
                <w:rFonts w:eastAsia="Times New Roman"/>
                <w:szCs w:val="24"/>
                <w:lang w:val="en-US"/>
              </w:rPr>
              <w:lastRenderedPageBreak/>
              <w:t>sponsorizări, fonduri publice - primării</w:t>
            </w:r>
          </w:p>
        </w:tc>
      </w:tr>
      <w:tr w:rsidR="00A31CB9" w:rsidRPr="008C372E" w:rsidTr="00E64373">
        <w:trPr>
          <w:trHeight w:val="700"/>
        </w:trPr>
        <w:tc>
          <w:tcPr>
            <w:tcW w:w="5000" w:type="pct"/>
            <w:gridSpan w:val="8"/>
            <w:shd w:val="clear" w:color="000000" w:fill="FFFFFF"/>
            <w:noWrap/>
            <w:vAlign w:val="center"/>
            <w:hideMark/>
          </w:tcPr>
          <w:p w:rsidR="00A31CB9" w:rsidRPr="008C372E" w:rsidRDefault="00A31CB9" w:rsidP="00B53244">
            <w:pPr>
              <w:spacing w:line="276" w:lineRule="auto"/>
              <w:rPr>
                <w:rFonts w:eastAsia="Times New Roman"/>
                <w:b/>
                <w:bCs/>
                <w:i/>
                <w:iCs/>
                <w:szCs w:val="24"/>
                <w:lang w:val="en-US"/>
              </w:rPr>
            </w:pPr>
            <w:r w:rsidRPr="008C372E">
              <w:rPr>
                <w:rFonts w:eastAsia="Times New Roman"/>
                <w:b/>
                <w:bCs/>
                <w:i/>
                <w:iCs/>
                <w:szCs w:val="24"/>
                <w:lang w:val="en-US"/>
              </w:rPr>
              <w:lastRenderedPageBreak/>
              <w:t>Obiectiv general 1.   Managementul  biodiversității</w:t>
            </w:r>
          </w:p>
          <w:p w:rsidR="00A31CB9" w:rsidRPr="008C372E" w:rsidRDefault="00A31CB9" w:rsidP="00B53244">
            <w:pPr>
              <w:spacing w:line="276" w:lineRule="auto"/>
              <w:rPr>
                <w:rFonts w:eastAsia="Times New Roman"/>
                <w:szCs w:val="24"/>
                <w:lang w:val="en-US"/>
              </w:rPr>
            </w:pPr>
            <w:r w:rsidRPr="008C372E">
              <w:rPr>
                <w:rFonts w:eastAsia="Times New Roman"/>
                <w:b/>
                <w:bCs/>
                <w:i/>
                <w:iCs/>
                <w:szCs w:val="24"/>
                <w:lang w:val="en-US"/>
              </w:rPr>
              <w:t>Obiectiv specific 2. Monitorizarea stării de conservare a speciilor şi habitatelor</w:t>
            </w:r>
          </w:p>
        </w:tc>
      </w:tr>
      <w:tr w:rsidR="00A31CB9" w:rsidRPr="008C372E" w:rsidTr="003F30F8">
        <w:trPr>
          <w:trHeight w:val="7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Actualizarea permanentă a informaţiilor privind speciile şi habitatele de interes comunitar</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6 zile x 2 persoane x 3 ani x 640 RON/zi </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23040</w:t>
            </w:r>
          </w:p>
        </w:tc>
        <w:tc>
          <w:tcPr>
            <w:tcW w:w="609" w:type="pct"/>
            <w:vMerge w:val="restar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Fonduri europene, POS Mediu, donatii, sponsorizări, fonduri publice - primării</w:t>
            </w:r>
          </w:p>
        </w:tc>
      </w:tr>
      <w:tr w:rsidR="00A31CB9" w:rsidRPr="008C372E" w:rsidTr="003F30F8">
        <w:trPr>
          <w:trHeight w:val="215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3</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Evaluarea anuală sau la minimum 2 ani a stării de conservare a speciilor şi habitatelor de interes comunitar</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7 zile x 4 persoane x 3 ani x 640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53760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E64373">
        <w:trPr>
          <w:trHeight w:val="1200"/>
        </w:trPr>
        <w:tc>
          <w:tcPr>
            <w:tcW w:w="5000" w:type="pct"/>
            <w:gridSpan w:val="8"/>
            <w:shd w:val="clear" w:color="000000" w:fill="FFFFFF"/>
            <w:noWrap/>
            <w:vAlign w:val="center"/>
            <w:hideMark/>
          </w:tcPr>
          <w:p w:rsidR="00A31CB9" w:rsidRPr="008C372E" w:rsidRDefault="00A31CB9" w:rsidP="00B53244">
            <w:pPr>
              <w:spacing w:line="276" w:lineRule="auto"/>
              <w:rPr>
                <w:b/>
                <w:i/>
                <w:szCs w:val="24"/>
              </w:rPr>
            </w:pPr>
            <w:r w:rsidRPr="008C372E">
              <w:rPr>
                <w:b/>
                <w:i/>
                <w:szCs w:val="24"/>
              </w:rPr>
              <w:t xml:space="preserve">Obiectiv general 1. </w:t>
            </w:r>
            <w:r w:rsidRPr="008C372E">
              <w:rPr>
                <w:b/>
                <w:bCs/>
                <w:i/>
                <w:szCs w:val="24"/>
              </w:rPr>
              <w:t xml:space="preserve"> Managementul  biodiversității</w:t>
            </w:r>
          </w:p>
          <w:p w:rsidR="00A31CB9" w:rsidRPr="008C372E" w:rsidRDefault="00A31CB9" w:rsidP="00B53244">
            <w:pPr>
              <w:spacing w:line="276" w:lineRule="auto"/>
              <w:rPr>
                <w:rFonts w:eastAsia="Times New Roman"/>
                <w:szCs w:val="24"/>
                <w:lang w:val="en-US"/>
              </w:rPr>
            </w:pPr>
            <w:r w:rsidRPr="008C372E">
              <w:rPr>
                <w:b/>
                <w:i/>
                <w:szCs w:val="24"/>
              </w:rPr>
              <w:t>Obiectiv specific 3. Aplicarea măsurilor pentru asigurarea stării de conservare favorabilă a habitatelor și speciilor de interes comunitar</w:t>
            </w:r>
          </w:p>
        </w:tc>
      </w:tr>
      <w:tr w:rsidR="00A31CB9" w:rsidRPr="008C372E" w:rsidTr="00E64373">
        <w:trPr>
          <w:trHeight w:val="530"/>
        </w:trPr>
        <w:tc>
          <w:tcPr>
            <w:tcW w:w="5000" w:type="pct"/>
            <w:gridSpan w:val="8"/>
            <w:shd w:val="clear" w:color="000000" w:fill="FFFFFF"/>
            <w:noWrap/>
            <w:vAlign w:val="center"/>
            <w:hideMark/>
          </w:tcPr>
          <w:p w:rsidR="00A31CB9" w:rsidRPr="008C372E" w:rsidRDefault="00A31CB9" w:rsidP="00B53244">
            <w:pPr>
              <w:spacing w:line="276" w:lineRule="auto"/>
              <w:jc w:val="center"/>
              <w:rPr>
                <w:b/>
                <w:i/>
                <w:szCs w:val="24"/>
              </w:rPr>
            </w:pPr>
            <w:r w:rsidRPr="008C372E">
              <w:rPr>
                <w:szCs w:val="24"/>
              </w:rPr>
              <w:t>Asigurarea stării de conservare favorabilă pentru habitatele f</w:t>
            </w:r>
            <w:r w:rsidR="00B53244" w:rsidRPr="008C372E">
              <w:rPr>
                <w:szCs w:val="24"/>
              </w:rPr>
              <w:t xml:space="preserve">orestiere de interes comunitar: </w:t>
            </w:r>
            <w:r w:rsidR="00391704" w:rsidRPr="008C372E">
              <w:rPr>
                <w:szCs w:val="24"/>
              </w:rPr>
              <w:t>91E0*</w:t>
            </w:r>
          </w:p>
        </w:tc>
      </w:tr>
      <w:tr w:rsidR="00A31CB9" w:rsidRPr="008C372E" w:rsidTr="003F30F8">
        <w:trPr>
          <w:trHeight w:val="35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4</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 xml:space="preserve">Reglementarea extragerii de material lemnos prin controlul tăierilor ilegale, inclusiv a celor care se fac pentru amenajarea cursurilor de apă </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15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15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34875</w:t>
            </w:r>
          </w:p>
        </w:tc>
        <w:tc>
          <w:tcPr>
            <w:tcW w:w="609" w:type="pct"/>
            <w:vMerge w:val="restar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Fonduri europene, POS Mediu, donatii, sponsorizări, fonduri publice - primării</w:t>
            </w:r>
          </w:p>
        </w:tc>
      </w:tr>
      <w:tr w:rsidR="00A31CB9" w:rsidRPr="008C372E" w:rsidTr="003F30F8">
        <w:trPr>
          <w:trHeight w:val="12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5</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Controlul speciilor invazive prin:</w:t>
            </w:r>
          </w:p>
          <w:p w:rsidR="00A31CB9" w:rsidRPr="008C372E" w:rsidRDefault="00A31CB9" w:rsidP="00B53244">
            <w:pPr>
              <w:spacing w:line="276" w:lineRule="auto"/>
              <w:rPr>
                <w:rFonts w:eastAsia="Times New Roman"/>
                <w:szCs w:val="24"/>
                <w:lang w:val="en-US"/>
              </w:rPr>
            </w:pPr>
            <w:r w:rsidRPr="008C372E">
              <w:rPr>
                <w:rFonts w:eastAsia="Times New Roman"/>
                <w:szCs w:val="24"/>
                <w:lang w:val="en-US"/>
              </w:rPr>
              <w:t>a. îndepărtarea manuală sau mecanică a acestora;</w:t>
            </w:r>
          </w:p>
          <w:p w:rsidR="00A31CB9" w:rsidRPr="008C372E" w:rsidRDefault="00A31CB9" w:rsidP="00B53244">
            <w:pPr>
              <w:spacing w:line="276" w:lineRule="auto"/>
              <w:rPr>
                <w:rFonts w:eastAsia="Times New Roman"/>
                <w:szCs w:val="24"/>
                <w:lang w:val="en-US"/>
              </w:rPr>
            </w:pPr>
            <w:r w:rsidRPr="008C372E">
              <w:rPr>
                <w:rFonts w:eastAsia="Times New Roman"/>
                <w:szCs w:val="24"/>
                <w:lang w:val="en-US"/>
              </w:rPr>
              <w:t>b. controlul periodic - o dată pe an - privind dezvoltarea speciilor invazive</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5 zile x 2 persoane x 100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5000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1502"/>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6</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Interzicerea accesului turmelor de animale în habitatul forestier</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13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13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30225</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35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7</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Interzicerea incendiilor de vegetaţie în sit în general, dar în mod special în vecinătatea acestui habitat</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7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7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16275</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12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8</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 xml:space="preserve">Reconstrucţia ecologică a malurilor degradate, folosind speciile edificatoare ale habitatului </w:t>
            </w:r>
            <w:r w:rsidR="00391704" w:rsidRPr="008C372E">
              <w:rPr>
                <w:rFonts w:eastAsia="Times New Roman"/>
                <w:szCs w:val="24"/>
                <w:lang w:val="en-US"/>
              </w:rPr>
              <w:t>91E0*</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6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6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13950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E64373">
        <w:trPr>
          <w:trHeight w:val="485"/>
        </w:trPr>
        <w:tc>
          <w:tcPr>
            <w:tcW w:w="5000" w:type="pct"/>
            <w:gridSpan w:val="8"/>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szCs w:val="24"/>
              </w:rPr>
              <w:t>Asigurarea stării de conservare favorabilă pentru</w:t>
            </w:r>
            <w:r w:rsidR="00B53244" w:rsidRPr="008C372E">
              <w:rPr>
                <w:szCs w:val="24"/>
              </w:rPr>
              <w:t xml:space="preserve"> tipurile de habitate ierboase: </w:t>
            </w:r>
            <w:r w:rsidRPr="008C372E">
              <w:rPr>
                <w:szCs w:val="24"/>
              </w:rPr>
              <w:t>6430</w:t>
            </w:r>
          </w:p>
        </w:tc>
      </w:tr>
      <w:tr w:rsidR="00A31CB9" w:rsidRPr="008C372E" w:rsidTr="003F30F8">
        <w:trPr>
          <w:trHeight w:val="12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9</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Îndepărtarea speciilor invazive prin mijloace manuale sau mecanice</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5 zile x 2 persoane x 100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5000</w:t>
            </w:r>
          </w:p>
        </w:tc>
        <w:tc>
          <w:tcPr>
            <w:tcW w:w="609" w:type="pct"/>
            <w:vMerge w:val="restar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Fonduri europene, POS Mediu, donatii, sponsorizări, fonduri publice - primării</w:t>
            </w:r>
          </w:p>
        </w:tc>
      </w:tr>
      <w:tr w:rsidR="00A31CB9" w:rsidRPr="008C372E" w:rsidTr="003F30F8">
        <w:trPr>
          <w:trHeight w:val="44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10</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Control strict al aplicării legii care interzice folosirea focului pentru îndepărtarea vegetaţiei nedorite în zona habitatului 6430</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10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10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23250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12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11</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Reglementarea perioadei în care se permite păşunatul şi a intensităţii acestuia în zona habitatului 6430</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14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14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32550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E64373">
        <w:trPr>
          <w:trHeight w:val="593"/>
        </w:trPr>
        <w:tc>
          <w:tcPr>
            <w:tcW w:w="5000" w:type="pct"/>
            <w:gridSpan w:val="8"/>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szCs w:val="24"/>
              </w:rPr>
              <w:t>Asigurarea stării de conservare favorabilă pentru tipuril</w:t>
            </w:r>
            <w:r w:rsidR="00B53244" w:rsidRPr="008C372E">
              <w:rPr>
                <w:szCs w:val="24"/>
              </w:rPr>
              <w:t xml:space="preserve">e de habitate acvatice / umede: </w:t>
            </w:r>
            <w:r w:rsidRPr="008C372E">
              <w:rPr>
                <w:snapToGrid w:val="0"/>
                <w:szCs w:val="24"/>
              </w:rPr>
              <w:t>1530* și 3150</w:t>
            </w:r>
          </w:p>
        </w:tc>
      </w:tr>
      <w:tr w:rsidR="00A31CB9" w:rsidRPr="008C372E" w:rsidTr="003F30F8">
        <w:trPr>
          <w:trHeight w:val="35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12</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rPr>
              <w:t xml:space="preserve">Limitarea și </w:t>
            </w:r>
            <w:r w:rsidRPr="008C372E">
              <w:rPr>
                <w:szCs w:val="24"/>
              </w:rPr>
              <w:lastRenderedPageBreak/>
              <w:t>controlul activităţilor antropice în zona de</w:t>
            </w:r>
            <w:r w:rsidR="00B53244" w:rsidRPr="008C372E">
              <w:rPr>
                <w:szCs w:val="24"/>
              </w:rPr>
              <w:t xml:space="preserve"> dezvoltare a acestor habitate: </w:t>
            </w:r>
            <w:r w:rsidRPr="008C372E">
              <w:rPr>
                <w:szCs w:val="24"/>
              </w:rPr>
              <w:t xml:space="preserve">dragare, lucrări hidrotehnice, poluare, turism, </w:t>
            </w:r>
            <w:r w:rsidR="00B53244" w:rsidRPr="008C372E">
              <w:rPr>
                <w:szCs w:val="24"/>
              </w:rPr>
              <w:t>pescuit</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 xml:space="preserve">23 zile x 2 </w:t>
            </w:r>
            <w:r w:rsidRPr="008C372E">
              <w:rPr>
                <w:rFonts w:eastAsia="Times New Roman"/>
                <w:szCs w:val="24"/>
                <w:lang w:val="en-US"/>
              </w:rPr>
              <w:lastRenderedPageBreak/>
              <w:t>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 xml:space="preserve">Combustibil: 23 </w:t>
            </w:r>
            <w:r w:rsidRPr="008C372E">
              <w:rPr>
                <w:rFonts w:eastAsia="Times New Roman"/>
                <w:szCs w:val="24"/>
                <w:lang w:val="en-US"/>
              </w:rPr>
              <w:lastRenderedPageBreak/>
              <w:t>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53475</w:t>
            </w:r>
          </w:p>
        </w:tc>
        <w:tc>
          <w:tcPr>
            <w:tcW w:w="609" w:type="pct"/>
            <w:vMerge w:val="restar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Fonduri </w:t>
            </w:r>
            <w:r w:rsidRPr="008C372E">
              <w:rPr>
                <w:rFonts w:eastAsia="Times New Roman"/>
                <w:szCs w:val="24"/>
                <w:lang w:val="en-US"/>
              </w:rPr>
              <w:lastRenderedPageBreak/>
              <w:t>europene, POS Mediu, donatii, sponsorizări, fonduri publice - primării</w:t>
            </w:r>
          </w:p>
        </w:tc>
      </w:tr>
      <w:tr w:rsidR="00A31CB9" w:rsidRPr="008C372E" w:rsidTr="003F30F8">
        <w:trPr>
          <w:trHeight w:val="44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13</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rPr>
              <w:t>Îndepărtarea speciilor invazive prin mijloace manuale sau mecanice.</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10 zile x 2 persoane x 100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10000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12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14</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lang w:eastAsia="en-GB"/>
              </w:rPr>
              <w:t>Control strict al aplicării legii care interzice folosirea focului pentru îndepărtarea vegetației nedorite în zona habitatului 1530.</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18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18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41850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12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15</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lang w:eastAsia="en-GB"/>
              </w:rPr>
              <w:t>Reglementarea perioadei în care se permite pășunatul și a intensității acestuia în zona habitatului 1530</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20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20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46500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E64373">
        <w:trPr>
          <w:trHeight w:val="557"/>
        </w:trPr>
        <w:tc>
          <w:tcPr>
            <w:tcW w:w="5000" w:type="pct"/>
            <w:gridSpan w:val="8"/>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szCs w:val="24"/>
              </w:rPr>
              <w:t>Asigurarea stării de conservare favorabilă pentru speciile de mamifere de interes comunitar</w:t>
            </w:r>
          </w:p>
        </w:tc>
      </w:tr>
      <w:tr w:rsidR="00A31CB9" w:rsidRPr="008C372E" w:rsidTr="003F30F8">
        <w:trPr>
          <w:trHeight w:val="12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16</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rPr>
              <w:t xml:space="preserve">Limitarea și controlul activităţilor antropice în zona habitatului specific </w:t>
            </w:r>
            <w:r w:rsidR="00B53244" w:rsidRPr="008C372E">
              <w:rPr>
                <w:szCs w:val="24"/>
              </w:rPr>
              <w:t xml:space="preserve">al speciilor de mamifere: </w:t>
            </w:r>
            <w:r w:rsidRPr="008C372E">
              <w:rPr>
                <w:szCs w:val="24"/>
              </w:rPr>
              <w:t>antropizare, circulație motorizată, poluare, construcție de drumuri, braconaj</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9 zile x 2 persoane x 5 ani x 200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9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20925</w:t>
            </w:r>
          </w:p>
        </w:tc>
        <w:tc>
          <w:tcPr>
            <w:tcW w:w="609" w:type="pct"/>
            <w:vMerge w:val="restar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Fonduri europene, POS Mediu, donatii, sponsorizări, fonduri publice - primării</w:t>
            </w:r>
          </w:p>
        </w:tc>
      </w:tr>
      <w:tr w:rsidR="00A31CB9" w:rsidRPr="008C372E" w:rsidTr="003F30F8">
        <w:trPr>
          <w:trHeight w:val="35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17</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lang w:eastAsia="en-GB"/>
              </w:rPr>
              <w:t>Reglementarea perioadei în care se permite pășunatul și controlul acestuia.</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8 zile x 2 persoane x 5 ani x 200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8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18600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62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18</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lang w:eastAsia="en-GB"/>
              </w:rPr>
              <w:t>Control strict al aplicării legii care interzice folosirea focului pentru îndepărtarea vegetației nedorite.</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8 zile x 2 persoane x 5 ani x 200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8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18600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12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19</w:t>
            </w:r>
          </w:p>
        </w:tc>
        <w:tc>
          <w:tcPr>
            <w:tcW w:w="648" w:type="pct"/>
            <w:shd w:val="clear" w:color="000000" w:fill="FFFFFF"/>
            <w:vAlign w:val="center"/>
            <w:hideMark/>
          </w:tcPr>
          <w:p w:rsidR="00A31CB9" w:rsidRPr="008C372E" w:rsidRDefault="00A31CB9" w:rsidP="00B53244">
            <w:pPr>
              <w:tabs>
                <w:tab w:val="left" w:pos="567"/>
              </w:tabs>
              <w:suppressAutoHyphens/>
              <w:spacing w:line="276" w:lineRule="auto"/>
              <w:rPr>
                <w:szCs w:val="24"/>
                <w:lang w:eastAsia="en-GB"/>
              </w:rPr>
            </w:pPr>
            <w:r w:rsidRPr="008C372E">
              <w:rPr>
                <w:szCs w:val="24"/>
                <w:lang w:eastAsia="en-GB"/>
              </w:rPr>
              <w:t>Interzicerea folosirii substanțelor chimice pe terenurile arabile din interiorul și proximitatea sitului</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10 zile x 2 persoane x 5 ani x 200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10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23250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E64373">
        <w:trPr>
          <w:trHeight w:val="485"/>
        </w:trPr>
        <w:tc>
          <w:tcPr>
            <w:tcW w:w="5000" w:type="pct"/>
            <w:gridSpan w:val="8"/>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szCs w:val="24"/>
              </w:rPr>
              <w:t>Asigurarea stării de conservare favorabilă pentru speciile de amfibieni și reptile de interes comunitar</w:t>
            </w:r>
          </w:p>
        </w:tc>
      </w:tr>
      <w:tr w:rsidR="00A31CB9" w:rsidRPr="008C372E" w:rsidTr="003F30F8">
        <w:trPr>
          <w:trHeight w:val="71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20</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rPr>
              <w:t>Limitarea și controlul activităţilor antropice în zona habitatului specific al speciilor de amfibieni și reptile</w:t>
            </w:r>
            <w:r w:rsidR="00B53244" w:rsidRPr="008C372E">
              <w:rPr>
                <w:szCs w:val="24"/>
              </w:rPr>
              <w:t xml:space="preserve">: </w:t>
            </w:r>
            <w:r w:rsidRPr="008C372E">
              <w:rPr>
                <w:szCs w:val="24"/>
              </w:rPr>
              <w:t>antropizare, circulație motorizată, poluare, pescuit, construcție de drumuri</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9 zile x 2 persoane x 5 ani x 200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9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20925</w:t>
            </w:r>
          </w:p>
        </w:tc>
        <w:tc>
          <w:tcPr>
            <w:tcW w:w="609" w:type="pct"/>
            <w:vMerge w:val="restar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Fonduri europene, POS Mediu, donatii, sponsorizări, fonduri publice - primării</w:t>
            </w:r>
          </w:p>
        </w:tc>
      </w:tr>
      <w:tr w:rsidR="00A31CB9" w:rsidRPr="008C372E" w:rsidTr="003F30F8">
        <w:trPr>
          <w:trHeight w:val="35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21</w:t>
            </w:r>
          </w:p>
        </w:tc>
        <w:tc>
          <w:tcPr>
            <w:tcW w:w="648" w:type="pct"/>
            <w:shd w:val="clear" w:color="000000" w:fill="FFFFFF"/>
            <w:vAlign w:val="center"/>
            <w:hideMark/>
          </w:tcPr>
          <w:p w:rsidR="00A31CB9" w:rsidRPr="008C372E" w:rsidRDefault="00A31CB9" w:rsidP="00B53244">
            <w:pPr>
              <w:spacing w:line="276" w:lineRule="auto"/>
            </w:pPr>
            <w:r w:rsidRPr="008C372E">
              <w:t>Monitorizarea acumulărilor temporare şi permanente de apă din sit</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6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6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13950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12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22</w:t>
            </w:r>
          </w:p>
        </w:tc>
        <w:tc>
          <w:tcPr>
            <w:tcW w:w="648" w:type="pct"/>
            <w:shd w:val="clear" w:color="000000" w:fill="FFFFFF"/>
            <w:vAlign w:val="center"/>
            <w:hideMark/>
          </w:tcPr>
          <w:p w:rsidR="00A31CB9" w:rsidRPr="008C372E" w:rsidRDefault="00A31CB9" w:rsidP="00B53244">
            <w:pPr>
              <w:pStyle w:val="ListParagraph"/>
              <w:spacing w:after="120" w:line="276" w:lineRule="auto"/>
              <w:ind w:left="0"/>
              <w:jc w:val="both"/>
            </w:pPr>
            <w:r w:rsidRPr="008C372E">
              <w:t xml:space="preserve">Strămutarea habitatelor acvatice de reproducere cu </w:t>
            </w:r>
            <w:r w:rsidRPr="008C372E">
              <w:lastRenderedPageBreak/>
              <w:t>risc să fie distruse din sit</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5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5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11625</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35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23</w:t>
            </w:r>
          </w:p>
        </w:tc>
        <w:tc>
          <w:tcPr>
            <w:tcW w:w="648" w:type="pct"/>
            <w:shd w:val="clear" w:color="000000" w:fill="FFFFFF"/>
            <w:vAlign w:val="center"/>
            <w:hideMark/>
          </w:tcPr>
          <w:p w:rsidR="00A31CB9" w:rsidRPr="008C372E" w:rsidRDefault="00A31CB9" w:rsidP="00B53244">
            <w:pPr>
              <w:pStyle w:val="ListParagraph"/>
              <w:spacing w:after="160" w:line="276" w:lineRule="auto"/>
              <w:ind w:left="0"/>
              <w:jc w:val="both"/>
            </w:pPr>
            <w:r w:rsidRPr="008C372E">
              <w:t>Prevenirea colmatării zonelor umede de reproducere - menținerea adăpătorilor de pe pășuni, menținerea canalelor de drenaj a culturilor agricole și fânețelor prin realizarea de acorduri scrise cu proprietarii acestora</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3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3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6975</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35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24</w:t>
            </w:r>
          </w:p>
        </w:tc>
        <w:tc>
          <w:tcPr>
            <w:tcW w:w="648" w:type="pct"/>
            <w:shd w:val="clear" w:color="000000" w:fill="FFFFFF"/>
            <w:vAlign w:val="center"/>
            <w:hideMark/>
          </w:tcPr>
          <w:p w:rsidR="00A31CB9" w:rsidRPr="008C372E" w:rsidDel="00742816" w:rsidRDefault="00A31CB9" w:rsidP="00B53244">
            <w:pPr>
              <w:spacing w:line="276" w:lineRule="auto"/>
            </w:pPr>
            <w:r w:rsidRPr="008C372E">
              <w:t xml:space="preserve">Menținerea sau construirea </w:t>
            </w:r>
            <w:r w:rsidR="00B53244" w:rsidRPr="008C372E">
              <w:t xml:space="preserve">hibernaculelor, </w:t>
            </w:r>
            <w:r w:rsidRPr="008C372E">
              <w:lastRenderedPageBreak/>
              <w:t>grămezi de bol</w:t>
            </w:r>
            <w:r w:rsidR="00B53244" w:rsidRPr="008C372E">
              <w:t>ovani, cioate, buturugi, crengi,</w:t>
            </w:r>
            <w:r w:rsidRPr="008C372E">
              <w:t xml:space="preserve"> în apropierea habitatelor de reproducere și în zona de ecoton a habitatelor de hrănire din perioada terestră.</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4 zile x 2 persoane x 200 RON/zi x 5 ani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4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9300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449"/>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25</w:t>
            </w:r>
          </w:p>
        </w:tc>
        <w:tc>
          <w:tcPr>
            <w:tcW w:w="648" w:type="pct"/>
            <w:shd w:val="clear" w:color="000000" w:fill="FFFFFF"/>
            <w:vAlign w:val="center"/>
            <w:hideMark/>
          </w:tcPr>
          <w:p w:rsidR="00A31CB9" w:rsidRPr="008C372E" w:rsidRDefault="00A31CB9" w:rsidP="00B53244">
            <w:pPr>
              <w:spacing w:line="276" w:lineRule="auto"/>
            </w:pPr>
            <w:r w:rsidRPr="008C372E">
              <w:t>Reducerea/eliminarea circulației motorizate în afara drumurilor publice din interiorul siturilui Natura 2000</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6 zile x 2 persoane x 5 ani x 200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6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13950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1200"/>
        </w:trPr>
        <w:tc>
          <w:tcPr>
            <w:tcW w:w="477"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26</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rPr>
              <w:t>Limitarea extinderii așezărilor umane în cadrul sitului.</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 6 zile x 2 persoane x 5 ani x 200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Combustibil: 6 zile x 5 ani x 65 RON/zi </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13950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3F30F8" w:rsidRPr="008C372E" w:rsidTr="003F30F8">
        <w:trPr>
          <w:trHeight w:val="1200"/>
        </w:trPr>
        <w:tc>
          <w:tcPr>
            <w:tcW w:w="5000" w:type="pct"/>
            <w:gridSpan w:val="8"/>
            <w:shd w:val="clear" w:color="000000" w:fill="FFFFFF"/>
            <w:noWrap/>
            <w:vAlign w:val="center"/>
            <w:hideMark/>
          </w:tcPr>
          <w:p w:rsidR="003F30F8" w:rsidRPr="008C372E" w:rsidRDefault="003F30F8" w:rsidP="00DD3ADC">
            <w:pPr>
              <w:spacing w:line="276" w:lineRule="auto"/>
              <w:jc w:val="center"/>
              <w:rPr>
                <w:rFonts w:eastAsia="Times New Roman"/>
                <w:szCs w:val="24"/>
                <w:lang w:val="en-US"/>
              </w:rPr>
            </w:pPr>
            <w:r w:rsidRPr="008C372E">
              <w:rPr>
                <w:szCs w:val="24"/>
              </w:rPr>
              <w:lastRenderedPageBreak/>
              <w:t xml:space="preserve">Asigurarea stării de conservare favorabilă pentru speciile de </w:t>
            </w:r>
            <w:r w:rsidR="00DD3ADC" w:rsidRPr="008C372E">
              <w:rPr>
                <w:szCs w:val="24"/>
              </w:rPr>
              <w:t>pești</w:t>
            </w:r>
            <w:r w:rsidRPr="008C372E">
              <w:rPr>
                <w:szCs w:val="24"/>
              </w:rPr>
              <w:t xml:space="preserve"> de interes comunitar</w:t>
            </w:r>
          </w:p>
        </w:tc>
      </w:tr>
      <w:tr w:rsidR="003F30F8" w:rsidRPr="008C372E" w:rsidTr="003F30F8">
        <w:trPr>
          <w:trHeight w:val="1200"/>
        </w:trPr>
        <w:tc>
          <w:tcPr>
            <w:tcW w:w="477" w:type="pct"/>
            <w:shd w:val="clear" w:color="000000" w:fill="FFFFFF"/>
            <w:noWrap/>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27</w:t>
            </w:r>
          </w:p>
        </w:tc>
        <w:tc>
          <w:tcPr>
            <w:tcW w:w="648" w:type="pct"/>
            <w:shd w:val="clear" w:color="000000" w:fill="FFFFFF"/>
            <w:hideMark/>
          </w:tcPr>
          <w:p w:rsidR="003F30F8" w:rsidRPr="008C372E" w:rsidRDefault="003F30F8">
            <w:pPr>
              <w:spacing w:line="240" w:lineRule="auto"/>
              <w:rPr>
                <w:szCs w:val="24"/>
              </w:rPr>
            </w:pPr>
            <w:r w:rsidRPr="008C372E">
              <w:rPr>
                <w:szCs w:val="24"/>
              </w:rPr>
              <w:t>Prevenirea şi combaterea braconajului şi a pescuitul excesiv</w:t>
            </w:r>
          </w:p>
        </w:tc>
        <w:tc>
          <w:tcPr>
            <w:tcW w:w="610"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12 zile x 2 persoane x 200 RON/zi x 5 ani</w:t>
            </w:r>
          </w:p>
        </w:tc>
        <w:tc>
          <w:tcPr>
            <w:tcW w:w="623"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Combustibil: 12 zile x 5 ani x 65 RON/zi</w:t>
            </w:r>
          </w:p>
        </w:tc>
        <w:tc>
          <w:tcPr>
            <w:tcW w:w="736" w:type="pct"/>
            <w:shd w:val="clear" w:color="000000" w:fill="FFFFFF"/>
            <w:noWrap/>
            <w:vAlign w:val="center"/>
            <w:hideMark/>
          </w:tcPr>
          <w:p w:rsidR="003F30F8" w:rsidRPr="008C372E" w:rsidRDefault="003F30F8">
            <w:pPr>
              <w:spacing w:line="240" w:lineRule="auto"/>
              <w:jc w:val="center"/>
              <w:rPr>
                <w:rFonts w:eastAsia="Times New Roman"/>
                <w:szCs w:val="24"/>
                <w:lang w:val="en-US"/>
              </w:rPr>
            </w:pPr>
          </w:p>
        </w:tc>
        <w:tc>
          <w:tcPr>
            <w:tcW w:w="690" w:type="pct"/>
            <w:shd w:val="clear" w:color="000000" w:fill="FFFFFF"/>
            <w:noWrap/>
            <w:vAlign w:val="center"/>
            <w:hideMark/>
          </w:tcPr>
          <w:p w:rsidR="003F30F8" w:rsidRPr="008C372E" w:rsidRDefault="003F30F8">
            <w:pPr>
              <w:spacing w:line="240" w:lineRule="auto"/>
              <w:jc w:val="center"/>
              <w:rPr>
                <w:rFonts w:eastAsia="Times New Roman"/>
                <w:szCs w:val="24"/>
                <w:lang w:val="en-US"/>
              </w:rPr>
            </w:pPr>
          </w:p>
        </w:tc>
        <w:tc>
          <w:tcPr>
            <w:tcW w:w="606" w:type="pct"/>
            <w:shd w:val="clear" w:color="000000" w:fill="FFFFFF"/>
            <w:noWrap/>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27900</w:t>
            </w:r>
          </w:p>
        </w:tc>
        <w:tc>
          <w:tcPr>
            <w:tcW w:w="609"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27</w:t>
            </w:r>
          </w:p>
        </w:tc>
      </w:tr>
      <w:tr w:rsidR="003F30F8" w:rsidRPr="008C372E" w:rsidTr="003F30F8">
        <w:trPr>
          <w:trHeight w:val="1200"/>
        </w:trPr>
        <w:tc>
          <w:tcPr>
            <w:tcW w:w="477" w:type="pct"/>
            <w:shd w:val="clear" w:color="000000" w:fill="FFFFFF"/>
            <w:noWrap/>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28</w:t>
            </w:r>
          </w:p>
        </w:tc>
        <w:tc>
          <w:tcPr>
            <w:tcW w:w="648" w:type="pct"/>
            <w:shd w:val="clear" w:color="000000" w:fill="FFFFFF"/>
            <w:hideMark/>
          </w:tcPr>
          <w:p w:rsidR="003F30F8" w:rsidRPr="008C372E" w:rsidRDefault="003F30F8" w:rsidP="008C372E">
            <w:pPr>
              <w:spacing w:line="240" w:lineRule="auto"/>
              <w:rPr>
                <w:i/>
                <w:szCs w:val="24"/>
              </w:rPr>
            </w:pPr>
            <w:r w:rsidRPr="008C372E">
              <w:rPr>
                <w:szCs w:val="24"/>
              </w:rPr>
              <w:t xml:space="preserve">Eliberarea următoarelor specii de peşti capturate sau prelevate intenţionat sau accidental: </w:t>
            </w:r>
            <w:r w:rsidRPr="008C372E">
              <w:rPr>
                <w:i/>
                <w:szCs w:val="24"/>
              </w:rPr>
              <w:t xml:space="preserve">Cobitis </w:t>
            </w:r>
            <w:r w:rsidR="008C372E" w:rsidRPr="008C372E">
              <w:rPr>
                <w:i/>
                <w:szCs w:val="24"/>
              </w:rPr>
              <w:t>taenia</w:t>
            </w:r>
            <w:r w:rsidR="00DD3ADC" w:rsidRPr="008C372E">
              <w:rPr>
                <w:i/>
                <w:szCs w:val="24"/>
              </w:rPr>
              <w:t>,</w:t>
            </w:r>
            <w:r w:rsidRPr="008C372E">
              <w:rPr>
                <w:i/>
                <w:szCs w:val="24"/>
              </w:rPr>
              <w:t xml:space="preserve"> Rhodeus sericeus amarus, </w:t>
            </w:r>
            <w:r w:rsidR="00DD3ADC" w:rsidRPr="008C372E">
              <w:rPr>
                <w:i/>
                <w:szCs w:val="24"/>
              </w:rPr>
              <w:t>Umbra krameri</w:t>
            </w:r>
          </w:p>
        </w:tc>
        <w:tc>
          <w:tcPr>
            <w:tcW w:w="610"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10 zile x 2 persoane x 200 RON/zi x 5 ani</w:t>
            </w:r>
          </w:p>
        </w:tc>
        <w:tc>
          <w:tcPr>
            <w:tcW w:w="623"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Combustibil: 10 zile x 5 ani x 65 RON/zi</w:t>
            </w:r>
          </w:p>
        </w:tc>
        <w:tc>
          <w:tcPr>
            <w:tcW w:w="736" w:type="pct"/>
            <w:shd w:val="clear" w:color="000000" w:fill="FFFFFF"/>
            <w:noWrap/>
            <w:vAlign w:val="center"/>
            <w:hideMark/>
          </w:tcPr>
          <w:p w:rsidR="003F30F8" w:rsidRPr="008C372E" w:rsidRDefault="003F30F8">
            <w:pPr>
              <w:spacing w:line="240" w:lineRule="auto"/>
              <w:jc w:val="center"/>
              <w:rPr>
                <w:rFonts w:eastAsia="Times New Roman"/>
                <w:szCs w:val="24"/>
                <w:lang w:val="en-US"/>
              </w:rPr>
            </w:pPr>
          </w:p>
        </w:tc>
        <w:tc>
          <w:tcPr>
            <w:tcW w:w="690" w:type="pct"/>
            <w:shd w:val="clear" w:color="000000" w:fill="FFFFFF"/>
            <w:noWrap/>
            <w:vAlign w:val="center"/>
            <w:hideMark/>
          </w:tcPr>
          <w:p w:rsidR="003F30F8" w:rsidRPr="008C372E" w:rsidRDefault="003F30F8">
            <w:pPr>
              <w:spacing w:line="240" w:lineRule="auto"/>
              <w:jc w:val="center"/>
              <w:rPr>
                <w:rFonts w:eastAsia="Times New Roman"/>
                <w:szCs w:val="24"/>
                <w:lang w:val="en-US"/>
              </w:rPr>
            </w:pPr>
          </w:p>
        </w:tc>
        <w:tc>
          <w:tcPr>
            <w:tcW w:w="606" w:type="pct"/>
            <w:shd w:val="clear" w:color="000000" w:fill="FFFFFF"/>
            <w:noWrap/>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23250</w:t>
            </w:r>
          </w:p>
        </w:tc>
        <w:tc>
          <w:tcPr>
            <w:tcW w:w="609"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28</w:t>
            </w:r>
          </w:p>
        </w:tc>
      </w:tr>
      <w:tr w:rsidR="003F30F8" w:rsidRPr="008C372E" w:rsidTr="003F30F8">
        <w:trPr>
          <w:trHeight w:val="1200"/>
        </w:trPr>
        <w:tc>
          <w:tcPr>
            <w:tcW w:w="477" w:type="pct"/>
            <w:shd w:val="clear" w:color="000000" w:fill="FFFFFF"/>
            <w:noWrap/>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29</w:t>
            </w:r>
          </w:p>
        </w:tc>
        <w:tc>
          <w:tcPr>
            <w:tcW w:w="648" w:type="pct"/>
            <w:shd w:val="clear" w:color="000000" w:fill="FFFFFF"/>
            <w:hideMark/>
          </w:tcPr>
          <w:p w:rsidR="003F30F8" w:rsidRPr="008C372E" w:rsidRDefault="003F30F8">
            <w:pPr>
              <w:spacing w:line="240" w:lineRule="auto"/>
              <w:rPr>
                <w:szCs w:val="24"/>
              </w:rPr>
            </w:pPr>
            <w:r w:rsidRPr="008C372E">
              <w:t xml:space="preserve">În perioadele de migraţie, reproducere, predezvoltare şi iernare a organismelor acvatice, respectiv </w:t>
            </w:r>
            <w:r w:rsidRPr="008C372E">
              <w:lastRenderedPageBreak/>
              <w:t>februarie-iulie, octombrie-ianuarie, nu va fi permisă executarea lucrărilor de amenajare în albia minoră şi în albia majoră a ecosistemelor acvatice reofile unde s-au identificat specii de pești de interes comunitar</w:t>
            </w:r>
          </w:p>
        </w:tc>
        <w:tc>
          <w:tcPr>
            <w:tcW w:w="610"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lastRenderedPageBreak/>
              <w:t>10 zile x 2 persoane x 200 RON/zi x 5 ani</w:t>
            </w:r>
          </w:p>
        </w:tc>
        <w:tc>
          <w:tcPr>
            <w:tcW w:w="623"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Combustibil: 10 zile x 5 ani x 65 RON/zi</w:t>
            </w:r>
          </w:p>
        </w:tc>
        <w:tc>
          <w:tcPr>
            <w:tcW w:w="736" w:type="pct"/>
            <w:shd w:val="clear" w:color="000000" w:fill="FFFFFF"/>
            <w:noWrap/>
            <w:vAlign w:val="center"/>
            <w:hideMark/>
          </w:tcPr>
          <w:p w:rsidR="003F30F8" w:rsidRPr="008C372E" w:rsidRDefault="003F30F8">
            <w:pPr>
              <w:spacing w:line="240" w:lineRule="auto"/>
              <w:jc w:val="center"/>
              <w:rPr>
                <w:rFonts w:eastAsia="Times New Roman"/>
                <w:szCs w:val="24"/>
                <w:lang w:val="en-US"/>
              </w:rPr>
            </w:pPr>
          </w:p>
        </w:tc>
        <w:tc>
          <w:tcPr>
            <w:tcW w:w="690" w:type="pct"/>
            <w:shd w:val="clear" w:color="000000" w:fill="FFFFFF"/>
            <w:noWrap/>
            <w:vAlign w:val="center"/>
            <w:hideMark/>
          </w:tcPr>
          <w:p w:rsidR="003F30F8" w:rsidRPr="008C372E" w:rsidRDefault="003F30F8">
            <w:pPr>
              <w:spacing w:line="240" w:lineRule="auto"/>
              <w:jc w:val="center"/>
              <w:rPr>
                <w:rFonts w:eastAsia="Times New Roman"/>
                <w:szCs w:val="24"/>
                <w:lang w:val="en-US"/>
              </w:rPr>
            </w:pPr>
          </w:p>
        </w:tc>
        <w:tc>
          <w:tcPr>
            <w:tcW w:w="606" w:type="pct"/>
            <w:shd w:val="clear" w:color="000000" w:fill="FFFFFF"/>
            <w:noWrap/>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23250</w:t>
            </w:r>
          </w:p>
        </w:tc>
        <w:tc>
          <w:tcPr>
            <w:tcW w:w="609"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29</w:t>
            </w:r>
          </w:p>
        </w:tc>
      </w:tr>
      <w:tr w:rsidR="003F30F8" w:rsidRPr="008C372E" w:rsidTr="003F30F8">
        <w:trPr>
          <w:trHeight w:val="1200"/>
        </w:trPr>
        <w:tc>
          <w:tcPr>
            <w:tcW w:w="477" w:type="pct"/>
            <w:shd w:val="clear" w:color="000000" w:fill="FFFFFF"/>
            <w:noWrap/>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lastRenderedPageBreak/>
              <w:t>30</w:t>
            </w:r>
          </w:p>
        </w:tc>
        <w:tc>
          <w:tcPr>
            <w:tcW w:w="648" w:type="pct"/>
            <w:shd w:val="clear" w:color="000000" w:fill="FFFFFF"/>
            <w:hideMark/>
          </w:tcPr>
          <w:p w:rsidR="003F30F8" w:rsidRPr="008C372E" w:rsidRDefault="003F30F8">
            <w:pPr>
              <w:spacing w:line="240" w:lineRule="auto"/>
              <w:rPr>
                <w:szCs w:val="24"/>
              </w:rPr>
            </w:pPr>
            <w:r w:rsidRPr="008C372E">
              <w:t>Eliminarea barierelor artificiale sau naturale pentru a elimina apariția fenomenului de consagvinizare riscul de consagvinizare a speciilor de peşti</w:t>
            </w:r>
          </w:p>
        </w:tc>
        <w:tc>
          <w:tcPr>
            <w:tcW w:w="610"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3 zile x 2 persoane x 200 RON/zi x 5 ani</w:t>
            </w:r>
          </w:p>
        </w:tc>
        <w:tc>
          <w:tcPr>
            <w:tcW w:w="623"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Combustibil: 3 zile x 5 ani x 65 RON/zi</w:t>
            </w:r>
          </w:p>
        </w:tc>
        <w:tc>
          <w:tcPr>
            <w:tcW w:w="736" w:type="pct"/>
            <w:shd w:val="clear" w:color="000000" w:fill="FFFFFF"/>
            <w:noWrap/>
            <w:vAlign w:val="center"/>
            <w:hideMark/>
          </w:tcPr>
          <w:p w:rsidR="003F30F8" w:rsidRPr="008C372E" w:rsidRDefault="003F30F8">
            <w:pPr>
              <w:spacing w:line="240" w:lineRule="auto"/>
              <w:jc w:val="center"/>
              <w:rPr>
                <w:rFonts w:eastAsia="Times New Roman"/>
                <w:szCs w:val="24"/>
                <w:lang w:val="en-US"/>
              </w:rPr>
            </w:pPr>
          </w:p>
        </w:tc>
        <w:tc>
          <w:tcPr>
            <w:tcW w:w="690" w:type="pct"/>
            <w:shd w:val="clear" w:color="000000" w:fill="FFFFFF"/>
            <w:noWrap/>
            <w:vAlign w:val="center"/>
            <w:hideMark/>
          </w:tcPr>
          <w:p w:rsidR="003F30F8" w:rsidRPr="008C372E" w:rsidRDefault="003F30F8">
            <w:pPr>
              <w:spacing w:line="240" w:lineRule="auto"/>
              <w:jc w:val="center"/>
              <w:rPr>
                <w:rFonts w:eastAsia="Times New Roman"/>
                <w:szCs w:val="24"/>
                <w:lang w:val="en-US"/>
              </w:rPr>
            </w:pPr>
          </w:p>
        </w:tc>
        <w:tc>
          <w:tcPr>
            <w:tcW w:w="606" w:type="pct"/>
            <w:shd w:val="clear" w:color="000000" w:fill="FFFFFF"/>
            <w:noWrap/>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6975</w:t>
            </w:r>
          </w:p>
        </w:tc>
        <w:tc>
          <w:tcPr>
            <w:tcW w:w="609" w:type="pct"/>
            <w:shd w:val="clear" w:color="000000" w:fill="FFFFFF"/>
            <w:vAlign w:val="center"/>
            <w:hideMark/>
          </w:tcPr>
          <w:p w:rsidR="003F30F8" w:rsidRPr="008C372E" w:rsidRDefault="003F30F8">
            <w:pPr>
              <w:spacing w:line="240" w:lineRule="auto"/>
              <w:jc w:val="center"/>
              <w:rPr>
                <w:rFonts w:eastAsia="Times New Roman"/>
                <w:szCs w:val="24"/>
                <w:lang w:val="en-US"/>
              </w:rPr>
            </w:pPr>
            <w:r w:rsidRPr="008C372E">
              <w:rPr>
                <w:rFonts w:eastAsia="Times New Roman"/>
                <w:szCs w:val="24"/>
                <w:lang w:val="en-US"/>
              </w:rPr>
              <w:t>30</w:t>
            </w:r>
          </w:p>
        </w:tc>
      </w:tr>
      <w:tr w:rsidR="003F30F8" w:rsidRPr="008C372E" w:rsidTr="003F30F8">
        <w:trPr>
          <w:trHeight w:val="1200"/>
        </w:trPr>
        <w:tc>
          <w:tcPr>
            <w:tcW w:w="477" w:type="pct"/>
            <w:shd w:val="clear" w:color="000000" w:fill="FFFFFF"/>
            <w:noWrap/>
            <w:vAlign w:val="center"/>
            <w:hideMark/>
          </w:tcPr>
          <w:p w:rsidR="003F30F8" w:rsidRPr="008C372E" w:rsidRDefault="003F30F8" w:rsidP="00B53244">
            <w:pPr>
              <w:spacing w:line="276" w:lineRule="auto"/>
              <w:jc w:val="center"/>
              <w:rPr>
                <w:rFonts w:eastAsia="Times New Roman"/>
                <w:szCs w:val="24"/>
                <w:lang w:val="en-US"/>
              </w:rPr>
            </w:pPr>
          </w:p>
        </w:tc>
        <w:tc>
          <w:tcPr>
            <w:tcW w:w="648" w:type="pct"/>
            <w:shd w:val="clear" w:color="000000" w:fill="FFFFFF"/>
            <w:vAlign w:val="center"/>
            <w:hideMark/>
          </w:tcPr>
          <w:p w:rsidR="003F30F8" w:rsidRPr="008C372E" w:rsidRDefault="003F30F8" w:rsidP="00B53244">
            <w:pPr>
              <w:spacing w:line="276" w:lineRule="auto"/>
              <w:rPr>
                <w:szCs w:val="24"/>
              </w:rPr>
            </w:pPr>
          </w:p>
        </w:tc>
        <w:tc>
          <w:tcPr>
            <w:tcW w:w="610" w:type="pct"/>
            <w:shd w:val="clear" w:color="000000" w:fill="FFFFFF"/>
            <w:vAlign w:val="center"/>
            <w:hideMark/>
          </w:tcPr>
          <w:p w:rsidR="003F30F8" w:rsidRPr="008C372E" w:rsidRDefault="003F30F8" w:rsidP="00B53244">
            <w:pPr>
              <w:spacing w:line="276" w:lineRule="auto"/>
              <w:jc w:val="center"/>
              <w:rPr>
                <w:rFonts w:eastAsia="Times New Roman"/>
                <w:szCs w:val="24"/>
                <w:lang w:val="en-US"/>
              </w:rPr>
            </w:pPr>
          </w:p>
        </w:tc>
        <w:tc>
          <w:tcPr>
            <w:tcW w:w="623" w:type="pct"/>
            <w:shd w:val="clear" w:color="000000" w:fill="FFFFFF"/>
            <w:vAlign w:val="center"/>
            <w:hideMark/>
          </w:tcPr>
          <w:p w:rsidR="003F30F8" w:rsidRPr="008C372E" w:rsidRDefault="003F30F8" w:rsidP="00B53244">
            <w:pPr>
              <w:spacing w:line="276" w:lineRule="auto"/>
              <w:jc w:val="center"/>
              <w:rPr>
                <w:rFonts w:eastAsia="Times New Roman"/>
                <w:szCs w:val="24"/>
                <w:lang w:val="en-US"/>
              </w:rPr>
            </w:pPr>
          </w:p>
        </w:tc>
        <w:tc>
          <w:tcPr>
            <w:tcW w:w="736" w:type="pct"/>
            <w:shd w:val="clear" w:color="000000" w:fill="FFFFFF"/>
            <w:noWrap/>
            <w:vAlign w:val="center"/>
            <w:hideMark/>
          </w:tcPr>
          <w:p w:rsidR="003F30F8" w:rsidRPr="008C372E" w:rsidRDefault="003F30F8" w:rsidP="00B53244">
            <w:pPr>
              <w:spacing w:line="276" w:lineRule="auto"/>
              <w:jc w:val="center"/>
              <w:rPr>
                <w:rFonts w:eastAsia="Times New Roman"/>
                <w:szCs w:val="24"/>
                <w:lang w:val="en-US"/>
              </w:rPr>
            </w:pPr>
          </w:p>
        </w:tc>
        <w:tc>
          <w:tcPr>
            <w:tcW w:w="690" w:type="pct"/>
            <w:shd w:val="clear" w:color="000000" w:fill="FFFFFF"/>
            <w:noWrap/>
            <w:vAlign w:val="center"/>
            <w:hideMark/>
          </w:tcPr>
          <w:p w:rsidR="003F30F8" w:rsidRPr="008C372E" w:rsidRDefault="003F30F8" w:rsidP="00B53244">
            <w:pPr>
              <w:spacing w:line="276" w:lineRule="auto"/>
              <w:jc w:val="center"/>
              <w:rPr>
                <w:rFonts w:eastAsia="Times New Roman"/>
                <w:szCs w:val="24"/>
                <w:lang w:val="en-US"/>
              </w:rPr>
            </w:pPr>
          </w:p>
        </w:tc>
        <w:tc>
          <w:tcPr>
            <w:tcW w:w="606" w:type="pct"/>
            <w:shd w:val="clear" w:color="000000" w:fill="FFFFFF"/>
            <w:noWrap/>
            <w:vAlign w:val="center"/>
            <w:hideMark/>
          </w:tcPr>
          <w:p w:rsidR="003F30F8" w:rsidRPr="008C372E" w:rsidRDefault="003F30F8" w:rsidP="00B53244">
            <w:pPr>
              <w:spacing w:line="276" w:lineRule="auto"/>
              <w:jc w:val="center"/>
              <w:rPr>
                <w:rFonts w:eastAsia="Times New Roman"/>
                <w:szCs w:val="24"/>
                <w:lang w:val="en-US"/>
              </w:rPr>
            </w:pPr>
          </w:p>
        </w:tc>
        <w:tc>
          <w:tcPr>
            <w:tcW w:w="609" w:type="pct"/>
            <w:shd w:val="clear" w:color="000000" w:fill="FFFFFF"/>
            <w:vAlign w:val="center"/>
            <w:hideMark/>
          </w:tcPr>
          <w:p w:rsidR="003F30F8" w:rsidRPr="008C372E" w:rsidRDefault="003F30F8" w:rsidP="00B53244">
            <w:pPr>
              <w:spacing w:line="276" w:lineRule="auto"/>
              <w:jc w:val="center"/>
              <w:rPr>
                <w:rFonts w:eastAsia="Times New Roman"/>
                <w:szCs w:val="24"/>
                <w:lang w:val="en-US"/>
              </w:rPr>
            </w:pPr>
          </w:p>
        </w:tc>
      </w:tr>
      <w:tr w:rsidR="00A31CB9" w:rsidRPr="008C372E" w:rsidTr="00E64373">
        <w:trPr>
          <w:trHeight w:val="665"/>
        </w:trPr>
        <w:tc>
          <w:tcPr>
            <w:tcW w:w="5000" w:type="pct"/>
            <w:gridSpan w:val="8"/>
            <w:shd w:val="clear" w:color="000000" w:fill="FFFFFF"/>
            <w:noWrap/>
            <w:vAlign w:val="center"/>
            <w:hideMark/>
          </w:tcPr>
          <w:p w:rsidR="00A31CB9" w:rsidRPr="008C372E" w:rsidRDefault="00A31CB9" w:rsidP="00B53244">
            <w:pPr>
              <w:spacing w:line="276" w:lineRule="auto"/>
              <w:rPr>
                <w:b/>
                <w:i/>
                <w:szCs w:val="24"/>
              </w:rPr>
            </w:pPr>
            <w:r w:rsidRPr="008C372E">
              <w:rPr>
                <w:b/>
                <w:i/>
                <w:szCs w:val="24"/>
              </w:rPr>
              <w:t xml:space="preserve">Obiectiv general 1. </w:t>
            </w:r>
            <w:r w:rsidRPr="008C372E">
              <w:rPr>
                <w:b/>
                <w:bCs/>
                <w:i/>
                <w:szCs w:val="24"/>
              </w:rPr>
              <w:t xml:space="preserve"> Managementul  biodiversității</w:t>
            </w:r>
          </w:p>
          <w:p w:rsidR="00A31CB9" w:rsidRPr="008C372E" w:rsidRDefault="00A31CB9" w:rsidP="00B53244">
            <w:pPr>
              <w:spacing w:line="276" w:lineRule="auto"/>
              <w:rPr>
                <w:rFonts w:eastAsia="Times New Roman"/>
                <w:b/>
                <w:i/>
                <w:szCs w:val="24"/>
                <w:lang w:val="en-US"/>
              </w:rPr>
            </w:pPr>
            <w:r w:rsidRPr="008C372E">
              <w:rPr>
                <w:b/>
                <w:i/>
                <w:szCs w:val="24"/>
              </w:rPr>
              <w:t>Obiectiv specific 4.  Îmbunătățirea managementului terenurilor din sit, astfel încât acesta să contribuie la menținerea stării de conservare favorabile a habitatelor și speciilor de interes comunitar</w:t>
            </w:r>
          </w:p>
        </w:tc>
      </w:tr>
      <w:tr w:rsidR="00A31CB9" w:rsidRPr="008C372E" w:rsidTr="003F30F8">
        <w:trPr>
          <w:trHeight w:val="841"/>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31</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szCs w:val="24"/>
              </w:rPr>
              <w:t>Interzicerea schimbării modului actual de utilizare a suprafețelor de teren acoperite de habitate de interes comunitar sau care reprezintă habitate ale speciilor de interes comunitar.</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Incluse la măsurile </w:t>
            </w:r>
            <w:r w:rsidR="004C3371" w:rsidRPr="008C372E">
              <w:rPr>
                <w:rFonts w:eastAsia="Times New Roman"/>
                <w:szCs w:val="24"/>
                <w:lang w:val="en-US"/>
              </w:rPr>
              <w:t>numărul</w:t>
            </w:r>
            <w:r w:rsidRPr="008C372E">
              <w:rPr>
                <w:rFonts w:eastAsia="Times New Roman"/>
                <w:szCs w:val="24"/>
                <w:lang w:val="en-US"/>
              </w:rPr>
              <w:t xml:space="preserve"> 4, 6, 11, 12, 15, 16, 17, 19, 20 şi 26 </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9"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Fonduri europene, POS Mediu, donatii, sponsorizări, fonduri publice - primării</w:t>
            </w:r>
          </w:p>
        </w:tc>
      </w:tr>
      <w:tr w:rsidR="00A31CB9" w:rsidRPr="008C372E" w:rsidTr="00E64373">
        <w:trPr>
          <w:trHeight w:val="300"/>
        </w:trPr>
        <w:tc>
          <w:tcPr>
            <w:tcW w:w="5000" w:type="pct"/>
            <w:gridSpan w:val="8"/>
            <w:shd w:val="clear" w:color="99CCFF" w:fill="FFFFFF"/>
            <w:vAlign w:val="center"/>
            <w:hideMark/>
          </w:tcPr>
          <w:p w:rsidR="00A31CB9" w:rsidRPr="008C372E" w:rsidRDefault="00A31CB9" w:rsidP="00B53244">
            <w:pPr>
              <w:spacing w:line="276" w:lineRule="auto"/>
              <w:jc w:val="left"/>
              <w:rPr>
                <w:rFonts w:eastAsia="Times New Roman"/>
                <w:b/>
                <w:bCs/>
                <w:i/>
                <w:iCs/>
                <w:szCs w:val="24"/>
                <w:lang w:val="en-US"/>
              </w:rPr>
            </w:pPr>
            <w:r w:rsidRPr="008C372E">
              <w:rPr>
                <w:rFonts w:eastAsia="Times New Roman"/>
                <w:b/>
                <w:bCs/>
                <w:i/>
                <w:iCs/>
                <w:szCs w:val="24"/>
                <w:lang w:val="en-US"/>
              </w:rPr>
              <w:t>Obiectiv general 2. Promovarea unei dezvoltări durabile a localităților aflate pe teritoriul sau în vecinătatea sitului prin păstrarea activităților agricole tradiționale și stimularea activităților turistice</w:t>
            </w:r>
          </w:p>
          <w:p w:rsidR="00A31CB9" w:rsidRPr="008C372E" w:rsidRDefault="00A31CB9" w:rsidP="00B53244">
            <w:pPr>
              <w:spacing w:line="276" w:lineRule="auto"/>
              <w:jc w:val="left"/>
              <w:rPr>
                <w:rFonts w:eastAsia="Times New Roman"/>
                <w:b/>
                <w:bCs/>
                <w:i/>
                <w:iCs/>
                <w:szCs w:val="24"/>
                <w:lang w:val="en-US"/>
              </w:rPr>
            </w:pPr>
            <w:r w:rsidRPr="008C372E">
              <w:rPr>
                <w:rFonts w:eastAsia="Times New Roman"/>
                <w:b/>
                <w:bCs/>
                <w:i/>
                <w:iCs/>
                <w:szCs w:val="24"/>
              </w:rPr>
              <w:t>Obiectiv specific 5. Promovarea unor forme de vizitare și turism în concordanţă cu obiectivele de conservare ale sitului</w:t>
            </w:r>
          </w:p>
        </w:tc>
      </w:tr>
      <w:tr w:rsidR="00A31CB9" w:rsidRPr="008C372E" w:rsidTr="003F30F8">
        <w:trPr>
          <w:trHeight w:val="558"/>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lastRenderedPageBreak/>
              <w:t>32</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Realizarea de infrastructură de vizitare</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 x 20 zile x 4 ani x 640 RON/zi</w:t>
            </w:r>
          </w:p>
        </w:tc>
        <w:tc>
          <w:tcPr>
            <w:tcW w:w="623" w:type="pct"/>
            <w:vMerge w:val="restar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Lucrări de proiectare, construcție, întreținere, design, tipărire =  1350000</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1401200</w:t>
            </w:r>
          </w:p>
        </w:tc>
        <w:tc>
          <w:tcPr>
            <w:tcW w:w="609" w:type="pct"/>
            <w:vMerge w:val="restart"/>
            <w:shd w:val="clear" w:color="FFFF99"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Fonduri </w:t>
            </w:r>
          </w:p>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europene, POS Mediu, donatii, sponsorizări, fonduri publice - primării</w:t>
            </w:r>
          </w:p>
        </w:tc>
      </w:tr>
      <w:tr w:rsidR="00A31CB9" w:rsidRPr="008C372E" w:rsidTr="003F30F8">
        <w:trPr>
          <w:trHeight w:val="558"/>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33</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rFonts w:eastAsia="Times New Roman"/>
                <w:szCs w:val="24"/>
                <w:lang w:val="en-US"/>
              </w:rPr>
              <w:t>Amenajarea şi întreţinerea unor puncte cheie de observare a biodiversităţii</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persoană x 20 zile x 5 ani x 640 RON/zi</w:t>
            </w:r>
          </w:p>
        </w:tc>
        <w:tc>
          <w:tcPr>
            <w:tcW w:w="623"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64000</w:t>
            </w:r>
          </w:p>
        </w:tc>
        <w:tc>
          <w:tcPr>
            <w:tcW w:w="609" w:type="pct"/>
            <w:vMerge/>
            <w:shd w:val="clear" w:color="FFFF99"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558"/>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34</w:t>
            </w:r>
          </w:p>
        </w:tc>
        <w:tc>
          <w:tcPr>
            <w:tcW w:w="648" w:type="pct"/>
            <w:shd w:val="clear" w:color="000000" w:fill="FFFFFF"/>
            <w:hideMark/>
          </w:tcPr>
          <w:p w:rsidR="00A31CB9" w:rsidRPr="008C372E" w:rsidRDefault="00A31CB9" w:rsidP="00B53244">
            <w:pPr>
              <w:spacing w:line="276" w:lineRule="auto"/>
              <w:rPr>
                <w:szCs w:val="24"/>
              </w:rPr>
            </w:pPr>
            <w:r w:rsidRPr="008C372E">
              <w:rPr>
                <w:szCs w:val="24"/>
              </w:rPr>
              <w:t>Crearea și  întreținerea  unor trasee ecoturistice</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persoană x 20 zile x  3 ani x 640 RON/zi</w:t>
            </w:r>
          </w:p>
        </w:tc>
        <w:tc>
          <w:tcPr>
            <w:tcW w:w="623"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38400</w:t>
            </w:r>
          </w:p>
        </w:tc>
        <w:tc>
          <w:tcPr>
            <w:tcW w:w="609" w:type="pct"/>
            <w:vMerge/>
            <w:shd w:val="clear" w:color="FFFF99"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558"/>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35</w:t>
            </w:r>
          </w:p>
        </w:tc>
        <w:tc>
          <w:tcPr>
            <w:tcW w:w="648" w:type="pct"/>
            <w:shd w:val="clear" w:color="000000" w:fill="FFFFFF"/>
            <w:hideMark/>
          </w:tcPr>
          <w:p w:rsidR="00A31CB9" w:rsidRPr="008C372E" w:rsidRDefault="00A31CB9" w:rsidP="00B53244">
            <w:pPr>
              <w:spacing w:line="276" w:lineRule="auto"/>
              <w:rPr>
                <w:szCs w:val="24"/>
              </w:rPr>
            </w:pPr>
            <w:r w:rsidRPr="008C372E">
              <w:rPr>
                <w:szCs w:val="24"/>
              </w:rPr>
              <w:t>Instalarea de panouri și indicatoare în principalele puncte de interes</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persoană x 20 zile x 1 an x 640 RON/zi</w:t>
            </w:r>
          </w:p>
        </w:tc>
        <w:tc>
          <w:tcPr>
            <w:tcW w:w="623"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12800</w:t>
            </w:r>
          </w:p>
        </w:tc>
        <w:tc>
          <w:tcPr>
            <w:tcW w:w="609" w:type="pct"/>
            <w:vMerge/>
            <w:shd w:val="clear" w:color="FFFF99"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558"/>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36</w:t>
            </w:r>
          </w:p>
        </w:tc>
        <w:tc>
          <w:tcPr>
            <w:tcW w:w="648" w:type="pct"/>
            <w:shd w:val="clear" w:color="000000" w:fill="FFFFFF"/>
            <w:hideMark/>
          </w:tcPr>
          <w:p w:rsidR="00A31CB9" w:rsidRPr="008C372E" w:rsidRDefault="00A31CB9" w:rsidP="00B53244">
            <w:pPr>
              <w:spacing w:line="276" w:lineRule="auto"/>
              <w:rPr>
                <w:szCs w:val="24"/>
              </w:rPr>
            </w:pPr>
            <w:r w:rsidRPr="008C372E">
              <w:rPr>
                <w:szCs w:val="24"/>
              </w:rPr>
              <w:t>Realizarea unor hărți ecoturistice</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persoană x 20 zile x 1 an x 640 RON/zi</w:t>
            </w:r>
          </w:p>
        </w:tc>
        <w:tc>
          <w:tcPr>
            <w:tcW w:w="623"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12800</w:t>
            </w:r>
          </w:p>
        </w:tc>
        <w:tc>
          <w:tcPr>
            <w:tcW w:w="609" w:type="pct"/>
            <w:vMerge/>
            <w:shd w:val="clear" w:color="FFFF99"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558"/>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37</w:t>
            </w:r>
          </w:p>
        </w:tc>
        <w:tc>
          <w:tcPr>
            <w:tcW w:w="648" w:type="pct"/>
            <w:shd w:val="clear" w:color="000000" w:fill="FFFFFF"/>
            <w:hideMark/>
          </w:tcPr>
          <w:p w:rsidR="00A31CB9" w:rsidRPr="008C372E" w:rsidRDefault="00A31CB9" w:rsidP="00B53244">
            <w:pPr>
              <w:spacing w:line="276" w:lineRule="auto"/>
              <w:rPr>
                <w:szCs w:val="24"/>
              </w:rPr>
            </w:pPr>
            <w:r w:rsidRPr="008C372E">
              <w:rPr>
                <w:szCs w:val="24"/>
              </w:rPr>
              <w:t xml:space="preserve">Informare și conștientizare localnici cu privire la ariile </w:t>
            </w:r>
            <w:r w:rsidRPr="008C372E">
              <w:rPr>
                <w:szCs w:val="24"/>
              </w:rPr>
              <w:lastRenderedPageBreak/>
              <w:t>protejate, valorile naturale și oportunitățile de valorificare durabilă</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2 zile x 2 persoane x 5 ani x 640 RON/zi</w:t>
            </w:r>
          </w:p>
        </w:tc>
        <w:tc>
          <w:tcPr>
            <w:tcW w:w="623"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12800</w:t>
            </w:r>
          </w:p>
        </w:tc>
        <w:tc>
          <w:tcPr>
            <w:tcW w:w="609" w:type="pct"/>
            <w:vMerge/>
            <w:shd w:val="clear" w:color="FFFF99"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E64373">
        <w:trPr>
          <w:trHeight w:val="558"/>
        </w:trPr>
        <w:tc>
          <w:tcPr>
            <w:tcW w:w="5000" w:type="pct"/>
            <w:gridSpan w:val="8"/>
            <w:shd w:val="clear" w:color="000000" w:fill="FFFFFF"/>
            <w:noWrap/>
            <w:vAlign w:val="center"/>
            <w:hideMark/>
          </w:tcPr>
          <w:p w:rsidR="00A31CB9" w:rsidRPr="008C372E" w:rsidRDefault="00A31CB9" w:rsidP="00B53244">
            <w:pPr>
              <w:spacing w:line="276" w:lineRule="auto"/>
              <w:rPr>
                <w:rFonts w:eastAsia="Times New Roman"/>
                <w:b/>
                <w:i/>
                <w:szCs w:val="24"/>
              </w:rPr>
            </w:pPr>
            <w:r w:rsidRPr="008C372E">
              <w:rPr>
                <w:rFonts w:eastAsia="Times New Roman"/>
                <w:b/>
                <w:i/>
                <w:szCs w:val="24"/>
              </w:rPr>
              <w:lastRenderedPageBreak/>
              <w:t>Obiectiv general 2.  Promovarea unei dezvoltări durabile a localităților aflate pe teritoriul sau în vecinătatea sitului prin păstrarea activităților agricole tradiționale și stimularea activităților turistice</w:t>
            </w:r>
          </w:p>
          <w:p w:rsidR="00A31CB9" w:rsidRPr="008C372E" w:rsidRDefault="00A31CB9" w:rsidP="00B53244">
            <w:pPr>
              <w:spacing w:line="276" w:lineRule="auto"/>
              <w:rPr>
                <w:rFonts w:eastAsia="Times New Roman"/>
                <w:szCs w:val="24"/>
                <w:lang w:val="en-US"/>
              </w:rPr>
            </w:pPr>
            <w:r w:rsidRPr="008C372E">
              <w:rPr>
                <w:rFonts w:eastAsia="Times New Roman"/>
                <w:b/>
                <w:i/>
                <w:szCs w:val="24"/>
              </w:rPr>
              <w:t>Obiectiv specific 6.  Promovarea realizării și comercializării de produse tradiţionale, etichetate cu sigla sitului</w:t>
            </w:r>
          </w:p>
        </w:tc>
      </w:tr>
      <w:tr w:rsidR="00A31CB9" w:rsidRPr="008C372E" w:rsidTr="003F30F8">
        <w:trPr>
          <w:trHeight w:val="558"/>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38</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rPr>
              <w:t>Conceperea și distribuirea siglei sitului către producătorii locali de produse tradiţionale</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persoană x 10 zile x 500 RON/zi</w:t>
            </w:r>
          </w:p>
        </w:tc>
        <w:tc>
          <w:tcPr>
            <w:tcW w:w="623" w:type="pct"/>
            <w:vMerge w:val="restar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Design, consultari, distribuire = 15000 lei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20000</w:t>
            </w:r>
          </w:p>
        </w:tc>
        <w:tc>
          <w:tcPr>
            <w:tcW w:w="609" w:type="pct"/>
            <w:vMerge w:val="restart"/>
            <w:shd w:val="clear" w:color="FFFF99"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Fonduri</w:t>
            </w:r>
          </w:p>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europene, POS Mediu, donatii, sponsorizări, fonduri publice - primării</w:t>
            </w:r>
          </w:p>
        </w:tc>
      </w:tr>
      <w:tr w:rsidR="00A31CB9" w:rsidRPr="008C372E" w:rsidTr="003F30F8">
        <w:trPr>
          <w:trHeight w:val="558"/>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39</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rPr>
              <w:t>Promovarea produselor tradiţionale locale etichetate cu sigla sitului</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persoană x 20 zile x 500 RON/zi</w:t>
            </w:r>
          </w:p>
        </w:tc>
        <w:tc>
          <w:tcPr>
            <w:tcW w:w="623"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10000</w:t>
            </w:r>
          </w:p>
        </w:tc>
        <w:tc>
          <w:tcPr>
            <w:tcW w:w="609" w:type="pct"/>
            <w:vMerge/>
            <w:shd w:val="clear" w:color="FFFF99"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E64373">
        <w:trPr>
          <w:trHeight w:val="1259"/>
        </w:trPr>
        <w:tc>
          <w:tcPr>
            <w:tcW w:w="5000" w:type="pct"/>
            <w:gridSpan w:val="8"/>
            <w:shd w:val="clear" w:color="000000" w:fill="FFFFFF"/>
            <w:noWrap/>
            <w:vAlign w:val="center"/>
            <w:hideMark/>
          </w:tcPr>
          <w:p w:rsidR="00A31CB9" w:rsidRPr="008C372E" w:rsidRDefault="00A31CB9" w:rsidP="00B53244">
            <w:pPr>
              <w:spacing w:line="276" w:lineRule="auto"/>
              <w:rPr>
                <w:b/>
                <w:i/>
                <w:szCs w:val="24"/>
              </w:rPr>
            </w:pPr>
            <w:r w:rsidRPr="008C372E">
              <w:rPr>
                <w:b/>
                <w:i/>
                <w:szCs w:val="24"/>
              </w:rPr>
              <w:t>Obiectiv general 2.  Promovarea unei dezvoltări durabile a localităților aflate pe teritoriul sau în vecinătatea sitului prin păstrarea activităților agricole tradiționale și stimularea activităților turistice</w:t>
            </w:r>
          </w:p>
          <w:p w:rsidR="00A31CB9" w:rsidRPr="008C372E" w:rsidRDefault="00A31CB9" w:rsidP="00B53244">
            <w:pPr>
              <w:spacing w:line="276" w:lineRule="auto"/>
              <w:rPr>
                <w:rFonts w:eastAsia="Times New Roman"/>
                <w:szCs w:val="24"/>
                <w:lang w:val="en-US"/>
              </w:rPr>
            </w:pPr>
            <w:r w:rsidRPr="008C372E">
              <w:rPr>
                <w:b/>
                <w:i/>
                <w:szCs w:val="24"/>
              </w:rPr>
              <w:t>Obiectiv specific 7. Promovarea utilizării durabile a pajiștilor – pășuni, fânețe</w:t>
            </w:r>
          </w:p>
        </w:tc>
      </w:tr>
      <w:tr w:rsidR="00A31CB9" w:rsidRPr="008C372E" w:rsidTr="003F30F8">
        <w:trPr>
          <w:trHeight w:val="756"/>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lastRenderedPageBreak/>
              <w:t>40</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rPr>
              <w:t>Încurajarea practicilor tradiţionale de cosire manuală acolo unde suprafeţele de teren permit acest lucru.</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 persoane x 2 zile x 5 ani x 640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4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14100</w:t>
            </w:r>
          </w:p>
        </w:tc>
        <w:tc>
          <w:tcPr>
            <w:tcW w:w="609" w:type="pct"/>
            <w:vMerge w:val="restart"/>
            <w:shd w:val="clear" w:color="FFFF99"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Fonduri europene, POS Mediu, donatii, sponsorizări, fonduri publice - primării</w:t>
            </w:r>
          </w:p>
        </w:tc>
      </w:tr>
      <w:tr w:rsidR="00A31CB9" w:rsidRPr="008C372E" w:rsidTr="003F30F8">
        <w:trPr>
          <w:trHeight w:val="539"/>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41</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rPr>
              <w:t>Realizarea unui tip de păşunat în acord cu practicile dezvoltării durabile și în conformitate  cu practicile  tradiţionale locale prin:</w:t>
            </w:r>
          </w:p>
          <w:p w:rsidR="00A31CB9" w:rsidRPr="008C372E" w:rsidRDefault="00A31CB9" w:rsidP="00B53244">
            <w:pPr>
              <w:spacing w:line="276" w:lineRule="auto"/>
              <w:rPr>
                <w:szCs w:val="24"/>
              </w:rPr>
            </w:pPr>
            <w:r w:rsidRPr="008C372E">
              <w:rPr>
                <w:szCs w:val="24"/>
              </w:rPr>
              <w:t>- favorizarea păşunatului cu bovine în dauna păşunatului cu ovine sau caprine</w:t>
            </w:r>
          </w:p>
          <w:p w:rsidR="00A31CB9" w:rsidRPr="008C372E" w:rsidRDefault="00A31CB9" w:rsidP="00B53244">
            <w:pPr>
              <w:spacing w:line="276" w:lineRule="auto"/>
              <w:rPr>
                <w:szCs w:val="24"/>
              </w:rPr>
            </w:pPr>
            <w:r w:rsidRPr="008C372E">
              <w:rPr>
                <w:szCs w:val="24"/>
              </w:rPr>
              <w:t xml:space="preserve">- realizarea unor </w:t>
            </w:r>
            <w:r w:rsidRPr="008C372E">
              <w:rPr>
                <w:szCs w:val="24"/>
              </w:rPr>
              <w:lastRenderedPageBreak/>
              <w:t>monitorizări privind intensitatea păşunatului și a numărului de animale păşunate</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2 persoane x 2 zile x 5 ani x 640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4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14100</w:t>
            </w:r>
          </w:p>
        </w:tc>
        <w:tc>
          <w:tcPr>
            <w:tcW w:w="609" w:type="pct"/>
            <w:vMerge/>
            <w:shd w:val="clear" w:color="FFFF99"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756"/>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lastRenderedPageBreak/>
              <w:t>42</w:t>
            </w:r>
          </w:p>
        </w:tc>
        <w:tc>
          <w:tcPr>
            <w:tcW w:w="648" w:type="pct"/>
            <w:shd w:val="clear" w:color="000000" w:fill="FFFFFF"/>
            <w:vAlign w:val="center"/>
            <w:hideMark/>
          </w:tcPr>
          <w:p w:rsidR="00A31CB9" w:rsidRPr="008C372E" w:rsidRDefault="00A31CB9" w:rsidP="00B53244">
            <w:pPr>
              <w:spacing w:line="276" w:lineRule="auto"/>
              <w:rPr>
                <w:szCs w:val="24"/>
              </w:rPr>
            </w:pPr>
            <w:r w:rsidRPr="008C372E">
              <w:rPr>
                <w:szCs w:val="24"/>
              </w:rPr>
              <w:t>Inițierea unor acțiuni de  informare/conştientizare asupra regulilor de gestionare durabilă a pajiştilor pentru deţinătorii și/sau utilizatorii acestora.</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 persoane x 1 zi x 5 ani x 640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2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7050</w:t>
            </w:r>
          </w:p>
        </w:tc>
        <w:tc>
          <w:tcPr>
            <w:tcW w:w="609" w:type="pct"/>
            <w:vMerge/>
            <w:shd w:val="clear" w:color="FFFF99"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E64373">
        <w:trPr>
          <w:trHeight w:val="756"/>
        </w:trPr>
        <w:tc>
          <w:tcPr>
            <w:tcW w:w="5000" w:type="pct"/>
            <w:gridSpan w:val="8"/>
            <w:shd w:val="clear" w:color="000000" w:fill="FFFFFF"/>
            <w:noWrap/>
            <w:vAlign w:val="center"/>
            <w:hideMark/>
          </w:tcPr>
          <w:p w:rsidR="00A31CB9" w:rsidRPr="008C372E" w:rsidRDefault="00A31CB9" w:rsidP="00B53244">
            <w:pPr>
              <w:spacing w:line="276" w:lineRule="auto"/>
              <w:rPr>
                <w:b/>
                <w:i/>
                <w:szCs w:val="24"/>
              </w:rPr>
            </w:pPr>
            <w:r w:rsidRPr="008C372E">
              <w:rPr>
                <w:b/>
                <w:i/>
                <w:szCs w:val="24"/>
              </w:rPr>
              <w:t>Obiectiv general 2.  Promovarea unei dezvoltări durabile a localităților aflate pe teritoriul sau în vecinătatea sitului prin păstrarea activităților agricole tradiționale și stimularea activităților turistice</w:t>
            </w:r>
          </w:p>
          <w:p w:rsidR="00A31CB9" w:rsidRPr="008C372E" w:rsidRDefault="00A31CB9" w:rsidP="00B53244">
            <w:pPr>
              <w:spacing w:line="276" w:lineRule="auto"/>
              <w:rPr>
                <w:rFonts w:eastAsia="Times New Roman"/>
                <w:szCs w:val="24"/>
                <w:lang w:val="en-US"/>
              </w:rPr>
            </w:pPr>
            <w:r w:rsidRPr="008C372E">
              <w:rPr>
                <w:b/>
                <w:i/>
                <w:szCs w:val="24"/>
              </w:rPr>
              <w:t>Obiectiv specific 8.  Promovarea utilizării durabile a terenurilor forestiere</w:t>
            </w:r>
          </w:p>
        </w:tc>
      </w:tr>
      <w:tr w:rsidR="00A31CB9" w:rsidRPr="008C372E" w:rsidTr="003F30F8">
        <w:trPr>
          <w:trHeight w:val="756"/>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43</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lang w:eastAsia="ro-RO"/>
              </w:rPr>
              <w:t xml:space="preserve">Interzicerea tăierii arboretelor de anin ce </w:t>
            </w:r>
            <w:r w:rsidR="00B53244" w:rsidRPr="008C372E">
              <w:rPr>
                <w:lang w:eastAsia="ro-RO"/>
              </w:rPr>
              <w:t xml:space="preserve">fac parte din </w:t>
            </w:r>
            <w:r w:rsidR="00B53244" w:rsidRPr="008C372E">
              <w:rPr>
                <w:lang w:eastAsia="ro-RO"/>
              </w:rPr>
              <w:lastRenderedPageBreak/>
              <w:t xml:space="preserve">habitatul </w:t>
            </w:r>
            <w:r w:rsidR="00391704" w:rsidRPr="008C372E">
              <w:rPr>
                <w:lang w:eastAsia="ro-RO"/>
              </w:rPr>
              <w:t>91E0*</w:t>
            </w:r>
            <w:r w:rsidR="00B53244" w:rsidRPr="008C372E">
              <w:rPr>
                <w:lang w:eastAsia="ro-RO"/>
              </w:rPr>
              <w:t xml:space="preserve"> și care </w:t>
            </w:r>
            <w:r w:rsidRPr="008C372E">
              <w:rPr>
                <w:lang w:eastAsia="ro-RO"/>
              </w:rPr>
              <w:t xml:space="preserve">se găsesc de-a lungul cursurilor de apă din interiorul sitului Natura 2000 </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1 persoană x 10 zile  x 5 ani x 640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Combustibil: 10 zile x 5 ani x 65 RON/zi </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35250</w:t>
            </w:r>
          </w:p>
        </w:tc>
        <w:tc>
          <w:tcPr>
            <w:tcW w:w="609" w:type="pct"/>
            <w:shd w:val="clear" w:color="FFFF99"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Fonduri europene, POS Mediu, donatii, sponsorizări, </w:t>
            </w:r>
            <w:r w:rsidRPr="008C372E">
              <w:rPr>
                <w:rFonts w:eastAsia="Times New Roman"/>
                <w:szCs w:val="24"/>
                <w:lang w:val="en-US"/>
              </w:rPr>
              <w:lastRenderedPageBreak/>
              <w:t>fonduri publice - primării</w:t>
            </w:r>
          </w:p>
        </w:tc>
      </w:tr>
      <w:tr w:rsidR="00A31CB9" w:rsidRPr="008C372E" w:rsidTr="00E64373">
        <w:trPr>
          <w:trHeight w:val="449"/>
        </w:trPr>
        <w:tc>
          <w:tcPr>
            <w:tcW w:w="5000" w:type="pct"/>
            <w:gridSpan w:val="8"/>
            <w:shd w:val="clear" w:color="000000" w:fill="FFFFFF"/>
            <w:noWrap/>
            <w:vAlign w:val="center"/>
            <w:hideMark/>
          </w:tcPr>
          <w:p w:rsidR="00A31CB9" w:rsidRPr="008C372E" w:rsidRDefault="00A31CB9" w:rsidP="00B53244">
            <w:pPr>
              <w:spacing w:line="276" w:lineRule="auto"/>
              <w:jc w:val="left"/>
              <w:rPr>
                <w:b/>
                <w:bCs/>
                <w:i/>
                <w:szCs w:val="24"/>
              </w:rPr>
            </w:pPr>
            <w:r w:rsidRPr="008C372E">
              <w:rPr>
                <w:b/>
                <w:i/>
                <w:szCs w:val="24"/>
              </w:rPr>
              <w:lastRenderedPageBreak/>
              <w:t>Obiectiv General 3</w:t>
            </w:r>
            <w:r w:rsidRPr="008C372E">
              <w:rPr>
                <w:b/>
                <w:bCs/>
                <w:i/>
                <w:szCs w:val="24"/>
              </w:rPr>
              <w:t>. Creșterea gradului de informare a publicului referitor la valorile naturale ale sitului și la activitățile cu impact negativ asupra acestora</w:t>
            </w:r>
          </w:p>
          <w:p w:rsidR="00A31CB9" w:rsidRPr="008C372E" w:rsidRDefault="00A31CB9" w:rsidP="00B53244">
            <w:pPr>
              <w:spacing w:line="276" w:lineRule="auto"/>
              <w:jc w:val="left"/>
              <w:rPr>
                <w:rFonts w:eastAsia="Times New Roman"/>
                <w:szCs w:val="24"/>
                <w:lang w:val="en-US"/>
              </w:rPr>
            </w:pPr>
            <w:r w:rsidRPr="008C372E">
              <w:rPr>
                <w:b/>
                <w:i/>
                <w:szCs w:val="24"/>
              </w:rPr>
              <w:t xml:space="preserve">Obiectiv specific 9. </w:t>
            </w:r>
            <w:r w:rsidRPr="008C372E">
              <w:rPr>
                <w:b/>
                <w:bCs/>
                <w:i/>
                <w:szCs w:val="24"/>
              </w:rPr>
              <w:t>Susținerea și promovarea educației ecologice prin realizarea de activități educative pe tema conservării naturii</w:t>
            </w:r>
          </w:p>
        </w:tc>
      </w:tr>
      <w:tr w:rsidR="00A31CB9" w:rsidRPr="008C372E" w:rsidTr="003F30F8">
        <w:trPr>
          <w:trHeight w:val="539"/>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44</w:t>
            </w:r>
          </w:p>
        </w:tc>
        <w:tc>
          <w:tcPr>
            <w:tcW w:w="648" w:type="pct"/>
            <w:shd w:val="clear" w:color="000000" w:fill="FFFFFF"/>
            <w:vAlign w:val="center"/>
            <w:hideMark/>
          </w:tcPr>
          <w:p w:rsidR="00A31CB9" w:rsidRPr="008C372E" w:rsidRDefault="00A31CB9" w:rsidP="00B53244">
            <w:pPr>
              <w:spacing w:line="276" w:lineRule="auto"/>
              <w:rPr>
                <w:rFonts w:eastAsia="Times New Roman"/>
                <w:szCs w:val="24"/>
                <w:lang w:val="en-US"/>
              </w:rPr>
            </w:pPr>
            <w:r w:rsidRPr="008C372E">
              <w:rPr>
                <w:szCs w:val="24"/>
              </w:rPr>
              <w:t>Prezentări tematice în școlile din localitățile limitrofe sitului</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 persoane x 20 zile x 5 ani x 500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Obiecte promoționale 30 RON/bucata; combustibil 20 zile x 5 ani x 65 RON/zi</w:t>
            </w:r>
          </w:p>
        </w:tc>
        <w:tc>
          <w:tcPr>
            <w:tcW w:w="73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Bucată materiale publicitare</w:t>
            </w: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1000 materiale publicitare</w:t>
            </w: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136500</w:t>
            </w:r>
          </w:p>
        </w:tc>
        <w:tc>
          <w:tcPr>
            <w:tcW w:w="609" w:type="pct"/>
            <w:shd w:val="clear" w:color="FFFF99"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Fonduri europene, POS Mediu, donatii, sponsorizări, fonduri publice - primării</w:t>
            </w:r>
          </w:p>
        </w:tc>
      </w:tr>
      <w:tr w:rsidR="00A31CB9" w:rsidRPr="008C372E" w:rsidTr="00E64373">
        <w:trPr>
          <w:trHeight w:val="300"/>
        </w:trPr>
        <w:tc>
          <w:tcPr>
            <w:tcW w:w="5000" w:type="pct"/>
            <w:gridSpan w:val="8"/>
            <w:shd w:val="clear" w:color="99CCFF" w:fill="FFFFFF"/>
            <w:vAlign w:val="center"/>
            <w:hideMark/>
          </w:tcPr>
          <w:p w:rsidR="00A31CB9" w:rsidRPr="008C372E" w:rsidRDefault="00A31CB9" w:rsidP="00B53244">
            <w:pPr>
              <w:spacing w:line="276" w:lineRule="auto"/>
              <w:jc w:val="left"/>
              <w:rPr>
                <w:rFonts w:eastAsia="Times New Roman"/>
                <w:b/>
                <w:bCs/>
                <w:i/>
                <w:iCs/>
                <w:szCs w:val="24"/>
                <w:lang w:val="en-US"/>
              </w:rPr>
            </w:pPr>
            <w:r w:rsidRPr="008C372E">
              <w:rPr>
                <w:rFonts w:eastAsia="Times New Roman"/>
                <w:b/>
                <w:bCs/>
                <w:i/>
                <w:iCs/>
                <w:szCs w:val="24"/>
                <w:lang w:val="en-US"/>
              </w:rPr>
              <w:t>Obiectiv General 3. Creșterea gradului de informare a publicului referitor la valorile naturale ale sitului și la activitățile cu impact negativ asupra acestora</w:t>
            </w:r>
          </w:p>
          <w:p w:rsidR="00A31CB9" w:rsidRPr="008C372E" w:rsidRDefault="00A31CB9" w:rsidP="00B53244">
            <w:pPr>
              <w:spacing w:line="276" w:lineRule="auto"/>
              <w:jc w:val="left"/>
              <w:rPr>
                <w:rFonts w:eastAsia="Times New Roman"/>
                <w:b/>
                <w:bCs/>
                <w:i/>
                <w:iCs/>
                <w:szCs w:val="24"/>
                <w:lang w:val="en-US"/>
              </w:rPr>
            </w:pPr>
            <w:r w:rsidRPr="008C372E">
              <w:rPr>
                <w:b/>
                <w:i/>
                <w:szCs w:val="24"/>
              </w:rPr>
              <w:t xml:space="preserve">Obiectiv specific 10. </w:t>
            </w:r>
            <w:r w:rsidRPr="008C372E">
              <w:rPr>
                <w:b/>
                <w:bCs/>
                <w:i/>
                <w:szCs w:val="24"/>
              </w:rPr>
              <w:t>Îmbunătățirea atitudinii factorilor interesați prin informare și conștientizare cu privire la valorile naturale din interiorul sitului NATURA 2000</w:t>
            </w:r>
          </w:p>
        </w:tc>
      </w:tr>
      <w:tr w:rsidR="00A31CB9" w:rsidRPr="008C372E" w:rsidTr="003F30F8">
        <w:trPr>
          <w:trHeight w:val="1447"/>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lastRenderedPageBreak/>
              <w:t>45</w:t>
            </w:r>
          </w:p>
        </w:tc>
        <w:tc>
          <w:tcPr>
            <w:tcW w:w="648" w:type="pct"/>
            <w:shd w:val="clear" w:color="000000" w:fill="FFFFFF"/>
            <w:hideMark/>
          </w:tcPr>
          <w:p w:rsidR="00A31CB9" w:rsidRPr="008C372E" w:rsidRDefault="00A31CB9" w:rsidP="00B53244">
            <w:pPr>
              <w:spacing w:line="276" w:lineRule="auto"/>
              <w:rPr>
                <w:szCs w:val="24"/>
              </w:rPr>
            </w:pPr>
            <w:r w:rsidRPr="008C372E">
              <w:rPr>
                <w:szCs w:val="24"/>
              </w:rPr>
              <w:t>Întâlniri cu comunităţile locale şi alți factori de interes privind managementul sitului</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persoană x 10 zile x 5 ani x 500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w:t>
            </w:r>
          </w:p>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10 zile x 5 ani x 65 RON/zi</w:t>
            </w:r>
          </w:p>
        </w:tc>
        <w:tc>
          <w:tcPr>
            <w:tcW w:w="736"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28250</w:t>
            </w:r>
          </w:p>
        </w:tc>
        <w:tc>
          <w:tcPr>
            <w:tcW w:w="609" w:type="pct"/>
            <w:vMerge w:val="restar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Fonduri europene, POS Mediu, donatii, sponsorizări, fonduri publice - </w:t>
            </w:r>
          </w:p>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primării</w:t>
            </w:r>
          </w:p>
        </w:tc>
      </w:tr>
      <w:tr w:rsidR="00A31CB9" w:rsidRPr="008C372E" w:rsidTr="003F30F8">
        <w:trPr>
          <w:trHeight w:val="1447"/>
        </w:trPr>
        <w:tc>
          <w:tcPr>
            <w:tcW w:w="477" w:type="pct"/>
            <w:vMerge w:val="restar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46</w:t>
            </w:r>
          </w:p>
        </w:tc>
        <w:tc>
          <w:tcPr>
            <w:tcW w:w="648" w:type="pct"/>
            <w:vMerge w:val="restart"/>
            <w:shd w:val="clear" w:color="000000" w:fill="FFFFFF"/>
            <w:vAlign w:val="center"/>
            <w:hideMark/>
          </w:tcPr>
          <w:p w:rsidR="00A31CB9" w:rsidRPr="008C372E" w:rsidRDefault="00A31CB9" w:rsidP="00B53244">
            <w:pPr>
              <w:spacing w:line="276" w:lineRule="auto"/>
              <w:rPr>
                <w:szCs w:val="24"/>
              </w:rPr>
            </w:pPr>
            <w:r w:rsidRPr="008C372E">
              <w:rPr>
                <w:szCs w:val="24"/>
              </w:rPr>
              <w:t>Proiectarea şi montarea panourilor informative și de avertizare</w:t>
            </w:r>
          </w:p>
        </w:tc>
        <w:tc>
          <w:tcPr>
            <w:tcW w:w="610" w:type="pct"/>
            <w:vMerge w:val="restar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persoană x 5 zile x 5 ani x 500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Obiecte promoționale 30 RON/bucata; </w:t>
            </w:r>
          </w:p>
        </w:tc>
        <w:tc>
          <w:tcPr>
            <w:tcW w:w="736"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Bucată materiale publicitare</w:t>
            </w: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 xml:space="preserve">1000 </w:t>
            </w: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30000</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1447"/>
        </w:trPr>
        <w:tc>
          <w:tcPr>
            <w:tcW w:w="477" w:type="pct"/>
            <w:vMerge/>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48" w:type="pct"/>
            <w:vMerge/>
            <w:shd w:val="clear" w:color="000000" w:fill="FFFFFF"/>
            <w:hideMark/>
          </w:tcPr>
          <w:p w:rsidR="00A31CB9" w:rsidRPr="008C372E" w:rsidRDefault="00A31CB9" w:rsidP="00B53244">
            <w:pPr>
              <w:spacing w:line="276" w:lineRule="auto"/>
              <w:rPr>
                <w:szCs w:val="24"/>
              </w:rPr>
            </w:pPr>
          </w:p>
        </w:tc>
        <w:tc>
          <w:tcPr>
            <w:tcW w:w="610"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w:t>
            </w:r>
          </w:p>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5 zile x 5 ani x 65 RON/zi</w:t>
            </w:r>
          </w:p>
        </w:tc>
        <w:tc>
          <w:tcPr>
            <w:tcW w:w="736"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14125</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3F30F8">
        <w:trPr>
          <w:trHeight w:val="539"/>
        </w:trPr>
        <w:tc>
          <w:tcPr>
            <w:tcW w:w="477" w:type="pct"/>
            <w:shd w:val="clear" w:color="000000" w:fill="FFFFFF"/>
            <w:noWrap/>
            <w:vAlign w:val="center"/>
            <w:hideMark/>
          </w:tcPr>
          <w:p w:rsidR="00A31CB9" w:rsidRPr="008C372E" w:rsidRDefault="00DD3ADC" w:rsidP="00B53244">
            <w:pPr>
              <w:spacing w:line="276" w:lineRule="auto"/>
              <w:jc w:val="center"/>
              <w:rPr>
                <w:rFonts w:eastAsia="Times New Roman"/>
                <w:szCs w:val="24"/>
                <w:lang w:val="en-US"/>
              </w:rPr>
            </w:pPr>
            <w:r w:rsidRPr="008C372E">
              <w:rPr>
                <w:rFonts w:eastAsia="Times New Roman"/>
                <w:szCs w:val="24"/>
                <w:lang w:val="en-US"/>
              </w:rPr>
              <w:t>47</w:t>
            </w:r>
          </w:p>
        </w:tc>
        <w:tc>
          <w:tcPr>
            <w:tcW w:w="648" w:type="pct"/>
            <w:shd w:val="clear" w:color="000000" w:fill="FFFFFF"/>
            <w:hideMark/>
          </w:tcPr>
          <w:p w:rsidR="00A31CB9" w:rsidRPr="008C372E" w:rsidRDefault="00A31CB9" w:rsidP="00B53244">
            <w:pPr>
              <w:spacing w:line="276" w:lineRule="auto"/>
              <w:rPr>
                <w:szCs w:val="24"/>
              </w:rPr>
            </w:pPr>
            <w:r w:rsidRPr="008C372E">
              <w:rPr>
                <w:szCs w:val="24"/>
              </w:rPr>
              <w:t>Promovarea sitului și a acţiunilor de management în mass - media</w:t>
            </w:r>
          </w:p>
        </w:tc>
        <w:tc>
          <w:tcPr>
            <w:tcW w:w="610"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persoană x 5 zile x 5 ani x 500 RON/zi</w:t>
            </w:r>
          </w:p>
        </w:tc>
        <w:tc>
          <w:tcPr>
            <w:tcW w:w="623"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w:t>
            </w:r>
          </w:p>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5 zile x 5 ani x 65 RON/zi</w:t>
            </w:r>
          </w:p>
        </w:tc>
        <w:tc>
          <w:tcPr>
            <w:tcW w:w="736"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c>
          <w:tcPr>
            <w:tcW w:w="690"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p>
        </w:tc>
        <w:tc>
          <w:tcPr>
            <w:tcW w:w="606" w:type="pct"/>
            <w:shd w:val="clear" w:color="000000" w:fill="FFFFFF"/>
            <w:noWrap/>
            <w:vAlign w:val="center"/>
            <w:hideMark/>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14125</w:t>
            </w:r>
          </w:p>
        </w:tc>
        <w:tc>
          <w:tcPr>
            <w:tcW w:w="609" w:type="pct"/>
            <w:vMerge/>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r w:rsidR="00A31CB9" w:rsidRPr="008C372E" w:rsidTr="00E64373">
        <w:trPr>
          <w:trHeight w:val="300"/>
        </w:trPr>
        <w:tc>
          <w:tcPr>
            <w:tcW w:w="5000" w:type="pct"/>
            <w:gridSpan w:val="8"/>
            <w:shd w:val="clear" w:color="99CCFF" w:fill="FFFFFF"/>
            <w:vAlign w:val="center"/>
            <w:hideMark/>
          </w:tcPr>
          <w:p w:rsidR="00A31CB9" w:rsidRPr="008C372E" w:rsidRDefault="00A31CB9" w:rsidP="00B53244">
            <w:pPr>
              <w:spacing w:line="276" w:lineRule="auto"/>
              <w:rPr>
                <w:rFonts w:eastAsia="Times New Roman"/>
                <w:b/>
                <w:bCs/>
                <w:i/>
                <w:iCs/>
                <w:szCs w:val="24"/>
                <w:lang w:val="en-US"/>
              </w:rPr>
            </w:pPr>
            <w:r w:rsidRPr="008C372E">
              <w:rPr>
                <w:rFonts w:eastAsia="Times New Roman"/>
                <w:b/>
                <w:bCs/>
                <w:i/>
                <w:iCs/>
                <w:szCs w:val="24"/>
                <w:lang w:val="en-US"/>
              </w:rPr>
              <w:t>Obiectiv general 4 Asigurarea unui management eficient și adaptabil al sitului prin susținerea unei structuri funcționale de management pe durata de aplicare a planului de management</w:t>
            </w:r>
          </w:p>
          <w:p w:rsidR="00A31CB9" w:rsidRPr="008C372E" w:rsidRDefault="00A31CB9" w:rsidP="00B53244">
            <w:pPr>
              <w:spacing w:line="276" w:lineRule="auto"/>
              <w:rPr>
                <w:rFonts w:eastAsia="Times New Roman"/>
                <w:b/>
                <w:bCs/>
                <w:i/>
                <w:iCs/>
                <w:szCs w:val="24"/>
                <w:lang w:val="en-US"/>
              </w:rPr>
            </w:pPr>
            <w:r w:rsidRPr="008C372E">
              <w:rPr>
                <w:b/>
                <w:i/>
                <w:szCs w:val="24"/>
              </w:rPr>
              <w:t>Obiectiv specific 11. Îmbunătățirea logisticii necesare pentru exercitarea eficientă a atribuțiilor custodelui</w:t>
            </w:r>
          </w:p>
        </w:tc>
      </w:tr>
      <w:tr w:rsidR="00FB2D8B" w:rsidRPr="008C372E" w:rsidTr="003F30F8">
        <w:trPr>
          <w:trHeight w:val="300"/>
        </w:trPr>
        <w:tc>
          <w:tcPr>
            <w:tcW w:w="477" w:type="pct"/>
            <w:vMerge w:val="restart"/>
            <w:shd w:val="clear" w:color="99CCFF" w:fill="FFFFFF"/>
            <w:vAlign w:val="center"/>
          </w:tcPr>
          <w:p w:rsidR="00FB2D8B"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lastRenderedPageBreak/>
              <w:t>48</w:t>
            </w:r>
          </w:p>
        </w:tc>
        <w:tc>
          <w:tcPr>
            <w:tcW w:w="648" w:type="pct"/>
            <w:vMerge w:val="restart"/>
            <w:shd w:val="clear" w:color="99CCFF" w:fill="FFFFFF"/>
            <w:vAlign w:val="center"/>
          </w:tcPr>
          <w:p w:rsidR="00FB2D8B" w:rsidRPr="008C372E" w:rsidRDefault="00FB2D8B" w:rsidP="00B53244">
            <w:pPr>
              <w:spacing w:line="276" w:lineRule="auto"/>
              <w:rPr>
                <w:szCs w:val="24"/>
              </w:rPr>
            </w:pPr>
            <w:r w:rsidRPr="008C372E">
              <w:rPr>
                <w:szCs w:val="24"/>
              </w:rPr>
              <w:t>Asigurarea echipamentului pentru patrulare, observații și monitorizări: binocluri, GPS, aparate foto, echipamente de pescuit electric mijloace auto etc.</w:t>
            </w:r>
          </w:p>
        </w:tc>
        <w:tc>
          <w:tcPr>
            <w:tcW w:w="610"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1 pers x 10 zile x 5 ani x 640 lei/zi</w:t>
            </w:r>
          </w:p>
        </w:tc>
        <w:tc>
          <w:tcPr>
            <w:tcW w:w="623" w:type="pct"/>
            <w:shd w:val="clear" w:color="99CCFF" w:fill="FFFFFF"/>
            <w:vAlign w:val="center"/>
          </w:tcPr>
          <w:p w:rsidR="00FB2D8B" w:rsidRPr="008C372E" w:rsidRDefault="00FB2D8B" w:rsidP="00B53244">
            <w:pPr>
              <w:spacing w:line="276" w:lineRule="auto"/>
              <w:jc w:val="center"/>
              <w:rPr>
                <w:rFonts w:eastAsia="Times New Roman"/>
                <w:bCs/>
                <w:iCs/>
                <w:szCs w:val="24"/>
                <w:lang w:val="en-US"/>
              </w:rPr>
            </w:pPr>
          </w:p>
        </w:tc>
        <w:tc>
          <w:tcPr>
            <w:tcW w:w="736" w:type="pct"/>
            <w:shd w:val="clear" w:color="99CCFF" w:fill="FFFFFF"/>
            <w:vAlign w:val="center"/>
          </w:tcPr>
          <w:p w:rsidR="00FB2D8B" w:rsidRPr="008C372E" w:rsidRDefault="00FB2D8B" w:rsidP="00B53244">
            <w:pPr>
              <w:spacing w:line="276" w:lineRule="auto"/>
              <w:jc w:val="center"/>
              <w:rPr>
                <w:rFonts w:eastAsia="Times New Roman"/>
                <w:szCs w:val="24"/>
                <w:lang w:val="en-US"/>
              </w:rPr>
            </w:pPr>
          </w:p>
        </w:tc>
        <w:tc>
          <w:tcPr>
            <w:tcW w:w="690" w:type="pct"/>
            <w:shd w:val="clear" w:color="99CCFF" w:fill="FFFFFF"/>
            <w:vAlign w:val="center"/>
          </w:tcPr>
          <w:p w:rsidR="00FB2D8B" w:rsidRPr="008C372E" w:rsidRDefault="00FB2D8B" w:rsidP="00B53244">
            <w:pPr>
              <w:spacing w:line="276" w:lineRule="auto"/>
              <w:jc w:val="center"/>
              <w:rPr>
                <w:rFonts w:eastAsia="Times New Roman"/>
                <w:szCs w:val="24"/>
                <w:lang w:val="en-US"/>
              </w:rPr>
            </w:pPr>
          </w:p>
        </w:tc>
        <w:tc>
          <w:tcPr>
            <w:tcW w:w="606" w:type="pct"/>
            <w:shd w:val="clear" w:color="99CCFF" w:fill="FFFFFF"/>
            <w:vAlign w:val="center"/>
          </w:tcPr>
          <w:p w:rsidR="00FB2D8B" w:rsidRPr="008C372E" w:rsidRDefault="00002330" w:rsidP="00B53244">
            <w:pPr>
              <w:spacing w:line="276" w:lineRule="auto"/>
              <w:jc w:val="center"/>
              <w:rPr>
                <w:rFonts w:eastAsia="Times New Roman"/>
                <w:szCs w:val="24"/>
                <w:lang w:val="en-US"/>
              </w:rPr>
            </w:pPr>
            <w:r w:rsidRPr="008C372E">
              <w:rPr>
                <w:rFonts w:eastAsia="Times New Roman"/>
                <w:szCs w:val="24"/>
                <w:lang w:val="en-US"/>
              </w:rPr>
              <w:t>32000</w:t>
            </w:r>
          </w:p>
        </w:tc>
        <w:tc>
          <w:tcPr>
            <w:tcW w:w="609" w:type="pct"/>
            <w:shd w:val="clear" w:color="99CCFF" w:fill="FFFFFF"/>
            <w:vAlign w:val="center"/>
          </w:tcPr>
          <w:p w:rsidR="00FB2D8B" w:rsidRPr="008C372E" w:rsidRDefault="00FB2D8B" w:rsidP="00B53244">
            <w:pPr>
              <w:spacing w:line="276" w:lineRule="auto"/>
              <w:jc w:val="center"/>
              <w:rPr>
                <w:rFonts w:eastAsia="Times New Roman"/>
                <w:szCs w:val="24"/>
                <w:lang w:val="en-US"/>
              </w:rPr>
            </w:pPr>
          </w:p>
        </w:tc>
      </w:tr>
      <w:tr w:rsidR="00FB2D8B" w:rsidRPr="008C372E" w:rsidTr="003F30F8">
        <w:trPr>
          <w:trHeight w:val="300"/>
        </w:trPr>
        <w:tc>
          <w:tcPr>
            <w:tcW w:w="477" w:type="pct"/>
            <w:vMerge/>
            <w:shd w:val="clear" w:color="99CCFF" w:fill="FFFFFF"/>
            <w:vAlign w:val="center"/>
            <w:hideMark/>
          </w:tcPr>
          <w:p w:rsidR="00FB2D8B" w:rsidRPr="008C372E" w:rsidRDefault="00FB2D8B" w:rsidP="00B53244">
            <w:pPr>
              <w:spacing w:line="276" w:lineRule="auto"/>
              <w:jc w:val="center"/>
              <w:rPr>
                <w:rFonts w:eastAsia="Times New Roman"/>
                <w:bCs/>
                <w:iCs/>
                <w:szCs w:val="24"/>
                <w:lang w:val="en-US"/>
              </w:rPr>
            </w:pPr>
          </w:p>
        </w:tc>
        <w:tc>
          <w:tcPr>
            <w:tcW w:w="648" w:type="pct"/>
            <w:vMerge/>
            <w:shd w:val="clear" w:color="99CCFF" w:fill="FFFFFF"/>
            <w:vAlign w:val="center"/>
          </w:tcPr>
          <w:p w:rsidR="00FB2D8B" w:rsidRPr="008C372E" w:rsidRDefault="00FB2D8B" w:rsidP="00B53244">
            <w:pPr>
              <w:spacing w:line="276" w:lineRule="auto"/>
              <w:rPr>
                <w:rFonts w:eastAsia="Times New Roman"/>
                <w:b/>
                <w:bCs/>
                <w:i/>
                <w:iCs/>
                <w:szCs w:val="24"/>
                <w:lang w:val="en-US"/>
              </w:rPr>
            </w:pPr>
          </w:p>
        </w:tc>
        <w:tc>
          <w:tcPr>
            <w:tcW w:w="610" w:type="pct"/>
            <w:vMerge w:val="restart"/>
            <w:shd w:val="clear" w:color="99CCFF" w:fill="FFFFFF"/>
            <w:vAlign w:val="center"/>
          </w:tcPr>
          <w:p w:rsidR="00FB2D8B" w:rsidRPr="008C372E" w:rsidRDefault="00FB2D8B" w:rsidP="00B53244">
            <w:pPr>
              <w:spacing w:line="276" w:lineRule="auto"/>
              <w:jc w:val="center"/>
              <w:rPr>
                <w:rFonts w:eastAsia="Times New Roman"/>
                <w:bCs/>
                <w:iCs/>
                <w:szCs w:val="24"/>
                <w:lang w:val="en-US"/>
              </w:rPr>
            </w:pPr>
          </w:p>
        </w:tc>
        <w:tc>
          <w:tcPr>
            <w:tcW w:w="623" w:type="pct"/>
            <w:shd w:val="clear" w:color="99CCFF" w:fill="FFFFFF"/>
            <w:vAlign w:val="center"/>
          </w:tcPr>
          <w:p w:rsidR="00FB2D8B" w:rsidRPr="008C372E" w:rsidRDefault="00FB2D8B" w:rsidP="00B53244">
            <w:pPr>
              <w:spacing w:line="276" w:lineRule="auto"/>
              <w:jc w:val="center"/>
              <w:rPr>
                <w:rFonts w:eastAsia="Times New Roman"/>
                <w:bCs/>
                <w:iCs/>
                <w:szCs w:val="24"/>
                <w:lang w:val="en-US"/>
              </w:rPr>
            </w:pPr>
            <w:r w:rsidRPr="008C372E">
              <w:rPr>
                <w:rFonts w:eastAsia="Times New Roman"/>
                <w:bCs/>
                <w:iCs/>
                <w:szCs w:val="24"/>
                <w:lang w:val="en-US"/>
              </w:rPr>
              <w:t>Calculatoare de teren</w:t>
            </w:r>
          </w:p>
        </w:tc>
        <w:tc>
          <w:tcPr>
            <w:tcW w:w="73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Buc</w:t>
            </w:r>
          </w:p>
        </w:tc>
        <w:tc>
          <w:tcPr>
            <w:tcW w:w="690"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10</w:t>
            </w:r>
          </w:p>
        </w:tc>
        <w:tc>
          <w:tcPr>
            <w:tcW w:w="60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80000</w:t>
            </w:r>
          </w:p>
        </w:tc>
        <w:tc>
          <w:tcPr>
            <w:tcW w:w="609" w:type="pct"/>
            <w:vMerge w:val="restart"/>
            <w:shd w:val="clear" w:color="99CCFF" w:fill="FFFFFF"/>
            <w:vAlign w:val="center"/>
          </w:tcPr>
          <w:p w:rsidR="00FB2D8B" w:rsidRPr="008C372E" w:rsidRDefault="00FB2D8B" w:rsidP="00B53244">
            <w:pPr>
              <w:spacing w:line="276" w:lineRule="auto"/>
              <w:jc w:val="center"/>
              <w:rPr>
                <w:rFonts w:eastAsia="Times New Roman"/>
                <w:bCs/>
                <w:iCs/>
                <w:szCs w:val="24"/>
                <w:lang w:val="en-US"/>
              </w:rPr>
            </w:pPr>
            <w:r w:rsidRPr="008C372E">
              <w:rPr>
                <w:rFonts w:eastAsia="Times New Roman"/>
                <w:szCs w:val="24"/>
                <w:lang w:val="en-US"/>
              </w:rPr>
              <w:t>Fonduri europene, POS Mediu, donatii, sponsorizări, fonduri publice - primării</w:t>
            </w:r>
          </w:p>
        </w:tc>
      </w:tr>
      <w:tr w:rsidR="00FB2D8B" w:rsidRPr="008C372E" w:rsidTr="003F30F8">
        <w:trPr>
          <w:trHeight w:val="300"/>
        </w:trPr>
        <w:tc>
          <w:tcPr>
            <w:tcW w:w="477" w:type="pct"/>
            <w:vMerge/>
            <w:shd w:val="clear" w:color="99CCFF" w:fill="FFFFFF"/>
            <w:vAlign w:val="center"/>
            <w:hideMark/>
          </w:tcPr>
          <w:p w:rsidR="00FB2D8B" w:rsidRPr="008C372E" w:rsidRDefault="00FB2D8B" w:rsidP="00B53244">
            <w:pPr>
              <w:spacing w:line="276" w:lineRule="auto"/>
              <w:jc w:val="left"/>
              <w:rPr>
                <w:rFonts w:eastAsia="Times New Roman"/>
                <w:b/>
                <w:bCs/>
                <w:i/>
                <w:iCs/>
                <w:szCs w:val="24"/>
                <w:lang w:val="en-US"/>
              </w:rPr>
            </w:pPr>
          </w:p>
        </w:tc>
        <w:tc>
          <w:tcPr>
            <w:tcW w:w="648" w:type="pct"/>
            <w:vMerge/>
            <w:shd w:val="clear" w:color="99CCFF" w:fill="FFFFFF"/>
            <w:vAlign w:val="center"/>
          </w:tcPr>
          <w:p w:rsidR="00FB2D8B" w:rsidRPr="008C372E" w:rsidRDefault="00FB2D8B" w:rsidP="00B53244">
            <w:pPr>
              <w:spacing w:line="276" w:lineRule="auto"/>
              <w:jc w:val="left"/>
              <w:rPr>
                <w:rFonts w:eastAsia="Times New Roman"/>
                <w:b/>
                <w:bCs/>
                <w:i/>
                <w:iCs/>
                <w:szCs w:val="24"/>
                <w:lang w:val="en-US"/>
              </w:rPr>
            </w:pPr>
          </w:p>
        </w:tc>
        <w:tc>
          <w:tcPr>
            <w:tcW w:w="610" w:type="pct"/>
            <w:vMerge/>
            <w:shd w:val="clear" w:color="99CCFF" w:fill="FFFFFF"/>
            <w:vAlign w:val="center"/>
          </w:tcPr>
          <w:p w:rsidR="00FB2D8B" w:rsidRPr="008C372E" w:rsidRDefault="00FB2D8B" w:rsidP="00B53244">
            <w:pPr>
              <w:spacing w:line="276" w:lineRule="auto"/>
              <w:jc w:val="left"/>
              <w:rPr>
                <w:rFonts w:eastAsia="Times New Roman"/>
                <w:b/>
                <w:bCs/>
                <w:i/>
                <w:iCs/>
                <w:szCs w:val="24"/>
                <w:lang w:val="en-US"/>
              </w:rPr>
            </w:pPr>
          </w:p>
        </w:tc>
        <w:tc>
          <w:tcPr>
            <w:tcW w:w="623"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Vehicule de teren</w:t>
            </w:r>
          </w:p>
        </w:tc>
        <w:tc>
          <w:tcPr>
            <w:tcW w:w="73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Buc</w:t>
            </w:r>
          </w:p>
        </w:tc>
        <w:tc>
          <w:tcPr>
            <w:tcW w:w="690"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2</w:t>
            </w:r>
          </w:p>
        </w:tc>
        <w:tc>
          <w:tcPr>
            <w:tcW w:w="60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270000</w:t>
            </w:r>
          </w:p>
        </w:tc>
        <w:tc>
          <w:tcPr>
            <w:tcW w:w="609" w:type="pct"/>
            <w:vMerge/>
            <w:shd w:val="clear" w:color="99CCFF" w:fill="FFFFFF"/>
            <w:vAlign w:val="center"/>
          </w:tcPr>
          <w:p w:rsidR="00FB2D8B" w:rsidRPr="008C372E" w:rsidRDefault="00FB2D8B" w:rsidP="00B53244">
            <w:pPr>
              <w:spacing w:line="276" w:lineRule="auto"/>
              <w:jc w:val="left"/>
              <w:rPr>
                <w:rFonts w:eastAsia="Times New Roman"/>
                <w:bCs/>
                <w:iCs/>
                <w:szCs w:val="24"/>
                <w:lang w:val="en-US"/>
              </w:rPr>
            </w:pPr>
          </w:p>
        </w:tc>
      </w:tr>
      <w:tr w:rsidR="00FB2D8B" w:rsidRPr="008C372E" w:rsidTr="003F30F8">
        <w:trPr>
          <w:trHeight w:val="300"/>
        </w:trPr>
        <w:tc>
          <w:tcPr>
            <w:tcW w:w="477" w:type="pct"/>
            <w:vMerge/>
            <w:shd w:val="clear" w:color="99CCFF" w:fill="FFFFFF"/>
            <w:vAlign w:val="center"/>
            <w:hideMark/>
          </w:tcPr>
          <w:p w:rsidR="00FB2D8B" w:rsidRPr="008C372E" w:rsidRDefault="00FB2D8B" w:rsidP="00B53244">
            <w:pPr>
              <w:spacing w:line="276" w:lineRule="auto"/>
              <w:jc w:val="left"/>
              <w:rPr>
                <w:rFonts w:eastAsia="Times New Roman"/>
                <w:b/>
                <w:bCs/>
                <w:i/>
                <w:iCs/>
                <w:szCs w:val="24"/>
                <w:lang w:val="en-US"/>
              </w:rPr>
            </w:pPr>
          </w:p>
        </w:tc>
        <w:tc>
          <w:tcPr>
            <w:tcW w:w="648" w:type="pct"/>
            <w:vMerge/>
            <w:shd w:val="clear" w:color="99CCFF" w:fill="FFFFFF"/>
            <w:vAlign w:val="center"/>
          </w:tcPr>
          <w:p w:rsidR="00FB2D8B" w:rsidRPr="008C372E" w:rsidRDefault="00FB2D8B" w:rsidP="00B53244">
            <w:pPr>
              <w:spacing w:line="276" w:lineRule="auto"/>
              <w:jc w:val="left"/>
              <w:rPr>
                <w:rFonts w:eastAsia="Times New Roman"/>
                <w:b/>
                <w:bCs/>
                <w:i/>
                <w:iCs/>
                <w:szCs w:val="24"/>
                <w:lang w:val="en-US"/>
              </w:rPr>
            </w:pPr>
          </w:p>
        </w:tc>
        <w:tc>
          <w:tcPr>
            <w:tcW w:w="610" w:type="pct"/>
            <w:vMerge/>
            <w:shd w:val="clear" w:color="99CCFF" w:fill="FFFFFF"/>
            <w:vAlign w:val="center"/>
          </w:tcPr>
          <w:p w:rsidR="00FB2D8B" w:rsidRPr="008C372E" w:rsidRDefault="00FB2D8B" w:rsidP="00B53244">
            <w:pPr>
              <w:spacing w:line="276" w:lineRule="auto"/>
              <w:jc w:val="left"/>
              <w:rPr>
                <w:rFonts w:eastAsia="Times New Roman"/>
                <w:b/>
                <w:bCs/>
                <w:i/>
                <w:iCs/>
                <w:szCs w:val="24"/>
                <w:lang w:val="en-US"/>
              </w:rPr>
            </w:pPr>
          </w:p>
        </w:tc>
        <w:tc>
          <w:tcPr>
            <w:tcW w:w="623"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Sediu, chirie</w:t>
            </w:r>
          </w:p>
        </w:tc>
        <w:tc>
          <w:tcPr>
            <w:tcW w:w="73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Luni</w:t>
            </w:r>
          </w:p>
        </w:tc>
        <w:tc>
          <w:tcPr>
            <w:tcW w:w="690"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60</w:t>
            </w:r>
          </w:p>
        </w:tc>
        <w:tc>
          <w:tcPr>
            <w:tcW w:w="60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96000</w:t>
            </w:r>
          </w:p>
        </w:tc>
        <w:tc>
          <w:tcPr>
            <w:tcW w:w="609" w:type="pct"/>
            <w:vMerge/>
            <w:shd w:val="clear" w:color="99CCFF" w:fill="FFFFFF"/>
            <w:vAlign w:val="center"/>
          </w:tcPr>
          <w:p w:rsidR="00FB2D8B" w:rsidRPr="008C372E" w:rsidRDefault="00FB2D8B" w:rsidP="00B53244">
            <w:pPr>
              <w:spacing w:line="276" w:lineRule="auto"/>
              <w:jc w:val="left"/>
              <w:rPr>
                <w:rFonts w:eastAsia="Times New Roman"/>
                <w:bCs/>
                <w:iCs/>
                <w:szCs w:val="24"/>
                <w:lang w:val="en-US"/>
              </w:rPr>
            </w:pPr>
          </w:p>
        </w:tc>
      </w:tr>
      <w:tr w:rsidR="00FB2D8B" w:rsidRPr="008C372E" w:rsidTr="003F30F8">
        <w:trPr>
          <w:trHeight w:val="300"/>
        </w:trPr>
        <w:tc>
          <w:tcPr>
            <w:tcW w:w="477" w:type="pct"/>
            <w:vMerge/>
            <w:shd w:val="clear" w:color="99CCFF" w:fill="FFFFFF"/>
            <w:vAlign w:val="center"/>
            <w:hideMark/>
          </w:tcPr>
          <w:p w:rsidR="00FB2D8B" w:rsidRPr="008C372E" w:rsidRDefault="00FB2D8B" w:rsidP="00B53244">
            <w:pPr>
              <w:spacing w:line="276" w:lineRule="auto"/>
              <w:jc w:val="left"/>
              <w:rPr>
                <w:rFonts w:eastAsia="Times New Roman"/>
                <w:b/>
                <w:bCs/>
                <w:i/>
                <w:iCs/>
                <w:szCs w:val="24"/>
                <w:lang w:val="en-US"/>
              </w:rPr>
            </w:pPr>
          </w:p>
        </w:tc>
        <w:tc>
          <w:tcPr>
            <w:tcW w:w="648" w:type="pct"/>
            <w:vMerge/>
            <w:shd w:val="clear" w:color="99CCFF" w:fill="FFFFFF"/>
            <w:vAlign w:val="center"/>
          </w:tcPr>
          <w:p w:rsidR="00FB2D8B" w:rsidRPr="008C372E" w:rsidRDefault="00FB2D8B" w:rsidP="00B53244">
            <w:pPr>
              <w:spacing w:line="276" w:lineRule="auto"/>
              <w:jc w:val="left"/>
              <w:rPr>
                <w:rFonts w:eastAsia="Times New Roman"/>
                <w:b/>
                <w:bCs/>
                <w:i/>
                <w:iCs/>
                <w:szCs w:val="24"/>
                <w:lang w:val="en-US"/>
              </w:rPr>
            </w:pPr>
          </w:p>
        </w:tc>
        <w:tc>
          <w:tcPr>
            <w:tcW w:w="610" w:type="pct"/>
            <w:vMerge/>
            <w:shd w:val="clear" w:color="99CCFF" w:fill="FFFFFF"/>
            <w:vAlign w:val="center"/>
          </w:tcPr>
          <w:p w:rsidR="00FB2D8B" w:rsidRPr="008C372E" w:rsidRDefault="00FB2D8B" w:rsidP="00B53244">
            <w:pPr>
              <w:spacing w:line="276" w:lineRule="auto"/>
              <w:jc w:val="left"/>
              <w:rPr>
                <w:rFonts w:eastAsia="Times New Roman"/>
                <w:b/>
                <w:bCs/>
                <w:i/>
                <w:iCs/>
                <w:szCs w:val="24"/>
                <w:lang w:val="en-US"/>
              </w:rPr>
            </w:pPr>
          </w:p>
        </w:tc>
        <w:tc>
          <w:tcPr>
            <w:tcW w:w="623"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Achiziție imagini satelitare, hărți</w:t>
            </w:r>
          </w:p>
        </w:tc>
        <w:tc>
          <w:tcPr>
            <w:tcW w:w="736" w:type="pct"/>
            <w:shd w:val="clear" w:color="99CCFF" w:fill="FFFFFF"/>
            <w:vAlign w:val="center"/>
          </w:tcPr>
          <w:p w:rsidR="00FB2D8B" w:rsidRPr="008C372E" w:rsidRDefault="00FB2D8B" w:rsidP="00B53244">
            <w:pPr>
              <w:spacing w:line="276" w:lineRule="auto"/>
              <w:jc w:val="center"/>
              <w:rPr>
                <w:rFonts w:eastAsia="Times New Roman"/>
                <w:szCs w:val="24"/>
                <w:lang w:val="en-US"/>
              </w:rPr>
            </w:pPr>
          </w:p>
        </w:tc>
        <w:tc>
          <w:tcPr>
            <w:tcW w:w="690" w:type="pct"/>
            <w:shd w:val="clear" w:color="99CCFF" w:fill="FFFFFF"/>
            <w:vAlign w:val="center"/>
          </w:tcPr>
          <w:p w:rsidR="00FB2D8B" w:rsidRPr="008C372E" w:rsidRDefault="00FB2D8B" w:rsidP="00B53244">
            <w:pPr>
              <w:spacing w:line="276" w:lineRule="auto"/>
              <w:jc w:val="center"/>
              <w:rPr>
                <w:rFonts w:eastAsia="Times New Roman"/>
                <w:szCs w:val="24"/>
                <w:lang w:val="en-US"/>
              </w:rPr>
            </w:pPr>
          </w:p>
        </w:tc>
        <w:tc>
          <w:tcPr>
            <w:tcW w:w="60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120000</w:t>
            </w:r>
          </w:p>
        </w:tc>
        <w:tc>
          <w:tcPr>
            <w:tcW w:w="609" w:type="pct"/>
            <w:vMerge/>
            <w:shd w:val="clear" w:color="99CCFF" w:fill="FFFFFF"/>
            <w:vAlign w:val="center"/>
          </w:tcPr>
          <w:p w:rsidR="00FB2D8B" w:rsidRPr="008C372E" w:rsidRDefault="00FB2D8B" w:rsidP="00B53244">
            <w:pPr>
              <w:spacing w:line="276" w:lineRule="auto"/>
              <w:jc w:val="left"/>
              <w:rPr>
                <w:rFonts w:eastAsia="Times New Roman"/>
                <w:bCs/>
                <w:iCs/>
                <w:szCs w:val="24"/>
                <w:lang w:val="en-US"/>
              </w:rPr>
            </w:pPr>
          </w:p>
        </w:tc>
      </w:tr>
      <w:tr w:rsidR="00FB2D8B" w:rsidRPr="008C372E" w:rsidTr="003F30F8">
        <w:trPr>
          <w:trHeight w:val="300"/>
        </w:trPr>
        <w:tc>
          <w:tcPr>
            <w:tcW w:w="477" w:type="pct"/>
            <w:vMerge/>
            <w:shd w:val="clear" w:color="99CCFF" w:fill="FFFFFF"/>
            <w:vAlign w:val="center"/>
            <w:hideMark/>
          </w:tcPr>
          <w:p w:rsidR="00FB2D8B" w:rsidRPr="008C372E" w:rsidRDefault="00FB2D8B" w:rsidP="00B53244">
            <w:pPr>
              <w:spacing w:line="276" w:lineRule="auto"/>
              <w:jc w:val="left"/>
              <w:rPr>
                <w:rFonts w:eastAsia="Times New Roman"/>
                <w:b/>
                <w:bCs/>
                <w:i/>
                <w:iCs/>
                <w:szCs w:val="24"/>
                <w:lang w:val="en-US"/>
              </w:rPr>
            </w:pPr>
          </w:p>
        </w:tc>
        <w:tc>
          <w:tcPr>
            <w:tcW w:w="648" w:type="pct"/>
            <w:vMerge/>
            <w:shd w:val="clear" w:color="99CCFF" w:fill="FFFFFF"/>
            <w:vAlign w:val="center"/>
          </w:tcPr>
          <w:p w:rsidR="00FB2D8B" w:rsidRPr="008C372E" w:rsidRDefault="00FB2D8B" w:rsidP="00B53244">
            <w:pPr>
              <w:spacing w:line="276" w:lineRule="auto"/>
              <w:jc w:val="left"/>
              <w:rPr>
                <w:rFonts w:eastAsia="Times New Roman"/>
                <w:b/>
                <w:bCs/>
                <w:i/>
                <w:iCs/>
                <w:szCs w:val="24"/>
                <w:lang w:val="en-US"/>
              </w:rPr>
            </w:pPr>
          </w:p>
        </w:tc>
        <w:tc>
          <w:tcPr>
            <w:tcW w:w="610" w:type="pct"/>
            <w:vMerge/>
            <w:shd w:val="clear" w:color="99CCFF" w:fill="FFFFFF"/>
            <w:vAlign w:val="center"/>
          </w:tcPr>
          <w:p w:rsidR="00FB2D8B" w:rsidRPr="008C372E" w:rsidRDefault="00FB2D8B" w:rsidP="00B53244">
            <w:pPr>
              <w:spacing w:line="276" w:lineRule="auto"/>
              <w:jc w:val="left"/>
              <w:rPr>
                <w:rFonts w:eastAsia="Times New Roman"/>
                <w:b/>
                <w:bCs/>
                <w:i/>
                <w:iCs/>
                <w:szCs w:val="24"/>
                <w:lang w:val="en-US"/>
              </w:rPr>
            </w:pPr>
          </w:p>
        </w:tc>
        <w:tc>
          <w:tcPr>
            <w:tcW w:w="623"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Echipament pescuit electric</w:t>
            </w:r>
          </w:p>
        </w:tc>
        <w:tc>
          <w:tcPr>
            <w:tcW w:w="73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Buc</w:t>
            </w:r>
          </w:p>
        </w:tc>
        <w:tc>
          <w:tcPr>
            <w:tcW w:w="690"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1</w:t>
            </w:r>
          </w:p>
        </w:tc>
        <w:tc>
          <w:tcPr>
            <w:tcW w:w="60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54000</w:t>
            </w:r>
          </w:p>
        </w:tc>
        <w:tc>
          <w:tcPr>
            <w:tcW w:w="609" w:type="pct"/>
            <w:vMerge/>
            <w:shd w:val="clear" w:color="99CCFF" w:fill="FFFFFF"/>
            <w:vAlign w:val="center"/>
          </w:tcPr>
          <w:p w:rsidR="00FB2D8B" w:rsidRPr="008C372E" w:rsidRDefault="00FB2D8B" w:rsidP="00B53244">
            <w:pPr>
              <w:spacing w:line="276" w:lineRule="auto"/>
              <w:jc w:val="left"/>
              <w:rPr>
                <w:rFonts w:eastAsia="Times New Roman"/>
                <w:bCs/>
                <w:iCs/>
                <w:szCs w:val="24"/>
                <w:lang w:val="en-US"/>
              </w:rPr>
            </w:pPr>
          </w:p>
        </w:tc>
      </w:tr>
      <w:tr w:rsidR="00FB2D8B" w:rsidRPr="008C372E" w:rsidTr="003F30F8">
        <w:trPr>
          <w:trHeight w:val="300"/>
        </w:trPr>
        <w:tc>
          <w:tcPr>
            <w:tcW w:w="477" w:type="pct"/>
            <w:vMerge/>
            <w:shd w:val="clear" w:color="99CCFF" w:fill="FFFFFF"/>
            <w:vAlign w:val="center"/>
            <w:hideMark/>
          </w:tcPr>
          <w:p w:rsidR="00FB2D8B" w:rsidRPr="008C372E" w:rsidRDefault="00FB2D8B" w:rsidP="00B53244">
            <w:pPr>
              <w:spacing w:line="276" w:lineRule="auto"/>
              <w:jc w:val="left"/>
              <w:rPr>
                <w:rFonts w:eastAsia="Times New Roman"/>
                <w:b/>
                <w:bCs/>
                <w:i/>
                <w:iCs/>
                <w:szCs w:val="24"/>
                <w:lang w:val="en-US"/>
              </w:rPr>
            </w:pPr>
          </w:p>
        </w:tc>
        <w:tc>
          <w:tcPr>
            <w:tcW w:w="648" w:type="pct"/>
            <w:vMerge/>
            <w:shd w:val="clear" w:color="99CCFF" w:fill="FFFFFF"/>
            <w:vAlign w:val="center"/>
          </w:tcPr>
          <w:p w:rsidR="00FB2D8B" w:rsidRPr="008C372E" w:rsidRDefault="00FB2D8B" w:rsidP="00B53244">
            <w:pPr>
              <w:spacing w:line="276" w:lineRule="auto"/>
              <w:jc w:val="left"/>
              <w:rPr>
                <w:rFonts w:eastAsia="Times New Roman"/>
                <w:b/>
                <w:bCs/>
                <w:i/>
                <w:iCs/>
                <w:szCs w:val="24"/>
                <w:lang w:val="en-US"/>
              </w:rPr>
            </w:pPr>
          </w:p>
        </w:tc>
        <w:tc>
          <w:tcPr>
            <w:tcW w:w="610" w:type="pct"/>
            <w:vMerge/>
            <w:shd w:val="clear" w:color="99CCFF" w:fill="FFFFFF"/>
            <w:vAlign w:val="center"/>
          </w:tcPr>
          <w:p w:rsidR="00FB2D8B" w:rsidRPr="008C372E" w:rsidRDefault="00FB2D8B" w:rsidP="00B53244">
            <w:pPr>
              <w:spacing w:line="276" w:lineRule="auto"/>
              <w:jc w:val="left"/>
              <w:rPr>
                <w:rFonts w:eastAsia="Times New Roman"/>
                <w:b/>
                <w:bCs/>
                <w:i/>
                <w:iCs/>
                <w:szCs w:val="24"/>
                <w:lang w:val="en-US"/>
              </w:rPr>
            </w:pPr>
          </w:p>
        </w:tc>
        <w:tc>
          <w:tcPr>
            <w:tcW w:w="623"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Imbracaminte de teren</w:t>
            </w:r>
          </w:p>
        </w:tc>
        <w:tc>
          <w:tcPr>
            <w:tcW w:w="73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Set</w:t>
            </w:r>
          </w:p>
        </w:tc>
        <w:tc>
          <w:tcPr>
            <w:tcW w:w="690"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4</w:t>
            </w:r>
          </w:p>
        </w:tc>
        <w:tc>
          <w:tcPr>
            <w:tcW w:w="606" w:type="pct"/>
            <w:shd w:val="clear" w:color="99CCFF" w:fill="FFFFFF"/>
            <w:vAlign w:val="center"/>
          </w:tcPr>
          <w:p w:rsidR="00FB2D8B" w:rsidRPr="008C372E" w:rsidRDefault="00FB2D8B" w:rsidP="00B53244">
            <w:pPr>
              <w:spacing w:line="276" w:lineRule="auto"/>
              <w:jc w:val="center"/>
              <w:rPr>
                <w:rFonts w:eastAsia="Times New Roman"/>
                <w:szCs w:val="24"/>
                <w:lang w:val="en-US"/>
              </w:rPr>
            </w:pPr>
            <w:r w:rsidRPr="008C372E">
              <w:rPr>
                <w:rFonts w:eastAsia="Times New Roman"/>
                <w:szCs w:val="24"/>
                <w:lang w:val="en-US"/>
              </w:rPr>
              <w:t>12000</w:t>
            </w:r>
          </w:p>
        </w:tc>
        <w:tc>
          <w:tcPr>
            <w:tcW w:w="609" w:type="pct"/>
            <w:vMerge/>
            <w:shd w:val="clear" w:color="99CCFF" w:fill="FFFFFF"/>
            <w:vAlign w:val="center"/>
          </w:tcPr>
          <w:p w:rsidR="00FB2D8B" w:rsidRPr="008C372E" w:rsidRDefault="00FB2D8B" w:rsidP="00B53244">
            <w:pPr>
              <w:spacing w:line="276" w:lineRule="auto"/>
              <w:jc w:val="left"/>
              <w:rPr>
                <w:rFonts w:eastAsia="Times New Roman"/>
                <w:bCs/>
                <w:iCs/>
                <w:szCs w:val="24"/>
                <w:lang w:val="en-US"/>
              </w:rPr>
            </w:pPr>
          </w:p>
        </w:tc>
      </w:tr>
      <w:tr w:rsidR="00A31CB9" w:rsidRPr="008C372E" w:rsidTr="00E64373">
        <w:trPr>
          <w:trHeight w:val="300"/>
        </w:trPr>
        <w:tc>
          <w:tcPr>
            <w:tcW w:w="5000" w:type="pct"/>
            <w:gridSpan w:val="8"/>
            <w:shd w:val="clear" w:color="99CCFF" w:fill="FFFFFF"/>
            <w:vAlign w:val="center"/>
            <w:hideMark/>
          </w:tcPr>
          <w:p w:rsidR="00A31CB9" w:rsidRPr="008C372E" w:rsidRDefault="00A31CB9" w:rsidP="00B53244">
            <w:pPr>
              <w:spacing w:line="276" w:lineRule="auto"/>
              <w:rPr>
                <w:b/>
                <w:i/>
                <w:szCs w:val="24"/>
              </w:rPr>
            </w:pPr>
            <w:r w:rsidRPr="008C372E">
              <w:rPr>
                <w:b/>
                <w:i/>
                <w:szCs w:val="24"/>
              </w:rPr>
              <w:t>Obiectiv 4 Asigurarea unui management eficient și adaptabil al sitului prin susținerea unei structuri funcționale de management pe durata de aplicare a planului de management</w:t>
            </w:r>
          </w:p>
          <w:p w:rsidR="00A31CB9" w:rsidRPr="008C372E" w:rsidRDefault="00A31CB9" w:rsidP="00B53244">
            <w:pPr>
              <w:spacing w:line="276" w:lineRule="auto"/>
              <w:rPr>
                <w:rFonts w:eastAsia="Times New Roman"/>
                <w:b/>
                <w:bCs/>
                <w:i/>
                <w:iCs/>
                <w:szCs w:val="24"/>
                <w:lang w:val="en-US"/>
              </w:rPr>
            </w:pPr>
            <w:r w:rsidRPr="008C372E">
              <w:rPr>
                <w:b/>
                <w:i/>
                <w:szCs w:val="24"/>
              </w:rPr>
              <w:t>Obiectiv specific 12. Asigurarea integrității sitului și a respectării planului de management prin controale periodice</w:t>
            </w:r>
          </w:p>
        </w:tc>
      </w:tr>
      <w:tr w:rsidR="00A31CB9" w:rsidRPr="008C372E" w:rsidTr="003F30F8">
        <w:trPr>
          <w:trHeight w:val="300"/>
        </w:trPr>
        <w:tc>
          <w:tcPr>
            <w:tcW w:w="477" w:type="pct"/>
            <w:shd w:val="clear" w:color="99CCFF" w:fill="FFFFFF"/>
            <w:vAlign w:val="center"/>
            <w:hideMark/>
          </w:tcPr>
          <w:p w:rsidR="00A31CB9"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t>49</w:t>
            </w:r>
          </w:p>
        </w:tc>
        <w:tc>
          <w:tcPr>
            <w:tcW w:w="648" w:type="pct"/>
            <w:shd w:val="clear" w:color="99CCFF" w:fill="FFFFFF"/>
          </w:tcPr>
          <w:p w:rsidR="00A31CB9" w:rsidRPr="008C372E" w:rsidRDefault="00A31CB9" w:rsidP="00B53244">
            <w:pPr>
              <w:spacing w:line="276" w:lineRule="auto"/>
              <w:rPr>
                <w:szCs w:val="24"/>
              </w:rPr>
            </w:pPr>
            <w:r w:rsidRPr="008C372E">
              <w:rPr>
                <w:szCs w:val="24"/>
              </w:rPr>
              <w:t>Monitorizarea implementării planului de management</w:t>
            </w:r>
          </w:p>
        </w:tc>
        <w:tc>
          <w:tcPr>
            <w:tcW w:w="610" w:type="pct"/>
            <w:vMerge w:val="restart"/>
            <w:shd w:val="clear" w:color="99CCFF" w:fill="FFFFFF"/>
            <w:vAlign w:val="center"/>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 x 365 zile/an x 200 RON x 5 ani</w:t>
            </w:r>
          </w:p>
        </w:tc>
        <w:tc>
          <w:tcPr>
            <w:tcW w:w="623" w:type="pct"/>
            <w:vMerge w:val="restart"/>
            <w:shd w:val="clear" w:color="99CCFF" w:fill="FFFFFF"/>
            <w:vAlign w:val="center"/>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Combustibil = 65 lei/zi x 365 x 5 ani= 118625 lei</w:t>
            </w:r>
          </w:p>
        </w:tc>
        <w:tc>
          <w:tcPr>
            <w:tcW w:w="736" w:type="pct"/>
            <w:vMerge w:val="restart"/>
            <w:shd w:val="clear" w:color="99CCFF" w:fill="FFFFFF"/>
            <w:vAlign w:val="center"/>
          </w:tcPr>
          <w:p w:rsidR="00A31CB9" w:rsidRPr="008C372E" w:rsidRDefault="00A31CB9" w:rsidP="00B53244">
            <w:pPr>
              <w:spacing w:line="276" w:lineRule="auto"/>
              <w:jc w:val="center"/>
              <w:rPr>
                <w:rFonts w:eastAsia="Times New Roman"/>
                <w:szCs w:val="24"/>
                <w:lang w:val="en-US"/>
              </w:rPr>
            </w:pPr>
          </w:p>
        </w:tc>
        <w:tc>
          <w:tcPr>
            <w:tcW w:w="690" w:type="pct"/>
            <w:vMerge w:val="restart"/>
            <w:shd w:val="clear" w:color="99CCFF" w:fill="FFFFFF"/>
            <w:vAlign w:val="center"/>
          </w:tcPr>
          <w:p w:rsidR="00A31CB9" w:rsidRPr="008C372E" w:rsidRDefault="00A31CB9" w:rsidP="00B53244">
            <w:pPr>
              <w:spacing w:line="276" w:lineRule="auto"/>
              <w:jc w:val="center"/>
              <w:rPr>
                <w:rFonts w:eastAsia="Times New Roman"/>
                <w:szCs w:val="24"/>
                <w:lang w:val="en-US"/>
              </w:rPr>
            </w:pPr>
          </w:p>
        </w:tc>
        <w:tc>
          <w:tcPr>
            <w:tcW w:w="606" w:type="pct"/>
            <w:vMerge w:val="restart"/>
            <w:shd w:val="clear" w:color="99CCFF" w:fill="FFFFFF"/>
            <w:vAlign w:val="center"/>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483625</w:t>
            </w:r>
          </w:p>
        </w:tc>
        <w:tc>
          <w:tcPr>
            <w:tcW w:w="609" w:type="pct"/>
            <w:vMerge w:val="restar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szCs w:val="24"/>
                <w:lang w:val="en-US"/>
              </w:rPr>
              <w:t>Fonduri europene, POS Mediu, donatii, sponsorizări, fonduri publice - primării</w:t>
            </w:r>
          </w:p>
        </w:tc>
      </w:tr>
      <w:tr w:rsidR="00A31CB9" w:rsidRPr="008C372E" w:rsidTr="003F30F8">
        <w:trPr>
          <w:trHeight w:val="300"/>
        </w:trPr>
        <w:tc>
          <w:tcPr>
            <w:tcW w:w="477" w:type="pct"/>
            <w:shd w:val="clear" w:color="99CCFF" w:fill="FFFFFF"/>
            <w:vAlign w:val="center"/>
            <w:hideMark/>
          </w:tcPr>
          <w:p w:rsidR="00A31CB9"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t>50</w:t>
            </w:r>
          </w:p>
        </w:tc>
        <w:tc>
          <w:tcPr>
            <w:tcW w:w="648" w:type="pct"/>
            <w:shd w:val="clear" w:color="99CCFF" w:fill="FFFFFF"/>
          </w:tcPr>
          <w:p w:rsidR="00A31CB9" w:rsidRPr="008C372E" w:rsidRDefault="00A31CB9" w:rsidP="00B53244">
            <w:pPr>
              <w:spacing w:line="276" w:lineRule="auto"/>
              <w:rPr>
                <w:szCs w:val="24"/>
              </w:rPr>
            </w:pPr>
            <w:r w:rsidRPr="008C372E">
              <w:rPr>
                <w:szCs w:val="24"/>
              </w:rPr>
              <w:t xml:space="preserve">Realizarea de patrule periodice </w:t>
            </w:r>
            <w:r w:rsidRPr="008C372E">
              <w:rPr>
                <w:szCs w:val="24"/>
              </w:rPr>
              <w:lastRenderedPageBreak/>
              <w:t>pe teritoriul sitului pentru urmarirea respectarii activitatilor de mai sus și a regulamentului/ planului de management</w:t>
            </w:r>
          </w:p>
        </w:tc>
        <w:tc>
          <w:tcPr>
            <w:tcW w:w="610"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23"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736"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90"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06"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09"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r>
      <w:tr w:rsidR="00A31CB9" w:rsidRPr="008C372E" w:rsidTr="003F30F8">
        <w:trPr>
          <w:trHeight w:val="300"/>
        </w:trPr>
        <w:tc>
          <w:tcPr>
            <w:tcW w:w="477" w:type="pct"/>
            <w:shd w:val="clear" w:color="99CCFF" w:fill="FFFFFF"/>
            <w:vAlign w:val="center"/>
            <w:hideMark/>
          </w:tcPr>
          <w:p w:rsidR="00A31CB9"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lastRenderedPageBreak/>
              <w:t>51</w:t>
            </w:r>
          </w:p>
        </w:tc>
        <w:tc>
          <w:tcPr>
            <w:tcW w:w="648" w:type="pct"/>
            <w:shd w:val="clear" w:color="99CCFF" w:fill="FFFFFF"/>
          </w:tcPr>
          <w:p w:rsidR="00A31CB9" w:rsidRPr="008C372E" w:rsidRDefault="00A31CB9" w:rsidP="00B53244">
            <w:pPr>
              <w:spacing w:line="276" w:lineRule="auto"/>
              <w:rPr>
                <w:szCs w:val="24"/>
              </w:rPr>
            </w:pPr>
            <w:r w:rsidRPr="008C372E">
              <w:rPr>
                <w:bCs/>
                <w:szCs w:val="24"/>
              </w:rPr>
              <w:t>Pregătirea evaluării planului de management în al V-lea an şi întocmirea noului plan</w:t>
            </w:r>
          </w:p>
        </w:tc>
        <w:tc>
          <w:tcPr>
            <w:tcW w:w="610"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bCs/>
                <w:iCs/>
                <w:szCs w:val="24"/>
                <w:lang w:val="en-US"/>
              </w:rPr>
              <w:t>35 zile x 4 persoane x 640 lei/zi</w:t>
            </w:r>
          </w:p>
        </w:tc>
        <w:tc>
          <w:tcPr>
            <w:tcW w:w="623"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736"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90"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06"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bCs/>
                <w:iCs/>
                <w:szCs w:val="24"/>
                <w:lang w:val="en-US"/>
              </w:rPr>
              <w:t>89600</w:t>
            </w:r>
          </w:p>
        </w:tc>
        <w:tc>
          <w:tcPr>
            <w:tcW w:w="609"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r>
      <w:tr w:rsidR="00A31CB9" w:rsidRPr="008C372E" w:rsidTr="00E64373">
        <w:trPr>
          <w:trHeight w:val="300"/>
        </w:trPr>
        <w:tc>
          <w:tcPr>
            <w:tcW w:w="5000" w:type="pct"/>
            <w:gridSpan w:val="8"/>
            <w:shd w:val="clear" w:color="99CCFF" w:fill="FFFFFF"/>
            <w:vAlign w:val="center"/>
            <w:hideMark/>
          </w:tcPr>
          <w:p w:rsidR="00A31CB9" w:rsidRPr="008C372E" w:rsidRDefault="00A31CB9" w:rsidP="00B53244">
            <w:pPr>
              <w:spacing w:line="276" w:lineRule="auto"/>
              <w:rPr>
                <w:b/>
                <w:i/>
                <w:szCs w:val="24"/>
              </w:rPr>
            </w:pPr>
            <w:r w:rsidRPr="008C372E">
              <w:rPr>
                <w:b/>
                <w:i/>
                <w:szCs w:val="24"/>
              </w:rPr>
              <w:t>Obiectiv 4 Asigurarea unui management eficient și adaptabil al sitului prin susținerea unei structuri funcționale de management pe durata de aplicare a planului de management</w:t>
            </w:r>
          </w:p>
          <w:p w:rsidR="00A31CB9" w:rsidRPr="008C372E" w:rsidRDefault="00A31CB9" w:rsidP="00B53244">
            <w:pPr>
              <w:spacing w:line="276" w:lineRule="auto"/>
              <w:rPr>
                <w:rFonts w:eastAsia="Times New Roman"/>
                <w:bCs/>
                <w:iCs/>
                <w:szCs w:val="24"/>
                <w:lang w:val="en-US"/>
              </w:rPr>
            </w:pPr>
            <w:r w:rsidRPr="008C372E">
              <w:rPr>
                <w:b/>
                <w:i/>
                <w:szCs w:val="24"/>
              </w:rPr>
              <w:t>Obiectiv specific 13. Asigurarea finanțării/bugetului necesar pentru implementarea planului de management</w:t>
            </w:r>
          </w:p>
        </w:tc>
      </w:tr>
      <w:tr w:rsidR="00A31CB9" w:rsidRPr="008C372E" w:rsidTr="003F30F8">
        <w:trPr>
          <w:trHeight w:val="300"/>
        </w:trPr>
        <w:tc>
          <w:tcPr>
            <w:tcW w:w="477" w:type="pct"/>
            <w:shd w:val="clear" w:color="99CCFF" w:fill="FFFFFF"/>
            <w:vAlign w:val="center"/>
            <w:hideMark/>
          </w:tcPr>
          <w:p w:rsidR="00A31CB9"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t>52</w:t>
            </w:r>
          </w:p>
        </w:tc>
        <w:tc>
          <w:tcPr>
            <w:tcW w:w="648" w:type="pct"/>
            <w:shd w:val="clear" w:color="99CCFF" w:fill="FFFFFF"/>
          </w:tcPr>
          <w:p w:rsidR="00A31CB9" w:rsidRPr="008C372E" w:rsidRDefault="00A31CB9" w:rsidP="00B53244">
            <w:pPr>
              <w:spacing w:line="276" w:lineRule="auto"/>
              <w:rPr>
                <w:szCs w:val="24"/>
              </w:rPr>
            </w:pPr>
            <w:r w:rsidRPr="008C372E">
              <w:rPr>
                <w:szCs w:val="24"/>
              </w:rPr>
              <w:t>Realizarea unui plan de lucru anual cu bugetul necesar implementării</w:t>
            </w:r>
          </w:p>
        </w:tc>
        <w:tc>
          <w:tcPr>
            <w:tcW w:w="610"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bCs/>
                <w:iCs/>
                <w:szCs w:val="24"/>
                <w:lang w:val="en-US"/>
              </w:rPr>
              <w:t>1 persoană x 40 zile x 5 ani x 640 RON/zi</w:t>
            </w:r>
          </w:p>
        </w:tc>
        <w:tc>
          <w:tcPr>
            <w:tcW w:w="623"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bCs/>
                <w:iCs/>
                <w:szCs w:val="24"/>
                <w:lang w:val="en-US"/>
              </w:rPr>
              <w:t>Consumabile</w:t>
            </w:r>
          </w:p>
          <w:p w:rsidR="00A31CB9" w:rsidRPr="008C372E" w:rsidRDefault="00A31CB9" w:rsidP="00B53244">
            <w:pPr>
              <w:spacing w:line="276" w:lineRule="auto"/>
              <w:jc w:val="center"/>
              <w:rPr>
                <w:rFonts w:eastAsia="Times New Roman"/>
                <w:bCs/>
                <w:iCs/>
                <w:szCs w:val="24"/>
                <w:lang w:val="en-US"/>
              </w:rPr>
            </w:pPr>
            <w:r w:rsidRPr="008C372E">
              <w:rPr>
                <w:rFonts w:eastAsia="Times New Roman"/>
                <w:bCs/>
                <w:iCs/>
                <w:szCs w:val="24"/>
                <w:lang w:val="en-US"/>
              </w:rPr>
              <w:t>3500 RON</w:t>
            </w:r>
          </w:p>
        </w:tc>
        <w:tc>
          <w:tcPr>
            <w:tcW w:w="736"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90"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06"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bCs/>
                <w:iCs/>
                <w:szCs w:val="24"/>
                <w:lang w:val="en-US"/>
              </w:rPr>
              <w:t>131500</w:t>
            </w:r>
          </w:p>
        </w:tc>
        <w:tc>
          <w:tcPr>
            <w:tcW w:w="609" w:type="pct"/>
            <w:vMerge w:val="restar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szCs w:val="24"/>
                <w:lang w:val="en-US"/>
              </w:rPr>
              <w:t>Fonduri europene, POS Mediu, donatii, sponsorizări, fonduri publice - primării</w:t>
            </w:r>
          </w:p>
        </w:tc>
      </w:tr>
      <w:tr w:rsidR="00A31CB9" w:rsidRPr="008C372E" w:rsidTr="003F30F8">
        <w:trPr>
          <w:trHeight w:val="300"/>
        </w:trPr>
        <w:tc>
          <w:tcPr>
            <w:tcW w:w="477" w:type="pct"/>
            <w:shd w:val="clear" w:color="99CCFF" w:fill="FFFFFF"/>
            <w:vAlign w:val="center"/>
            <w:hideMark/>
          </w:tcPr>
          <w:p w:rsidR="00A31CB9"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t>53</w:t>
            </w:r>
          </w:p>
        </w:tc>
        <w:tc>
          <w:tcPr>
            <w:tcW w:w="648" w:type="pct"/>
            <w:shd w:val="clear" w:color="99CCFF" w:fill="FFFFFF"/>
          </w:tcPr>
          <w:p w:rsidR="00A31CB9" w:rsidRPr="008C372E" w:rsidRDefault="00A31CB9" w:rsidP="00B53244">
            <w:pPr>
              <w:spacing w:line="276" w:lineRule="auto"/>
              <w:rPr>
                <w:szCs w:val="24"/>
              </w:rPr>
            </w:pPr>
            <w:r w:rsidRPr="008C372E">
              <w:rPr>
                <w:szCs w:val="24"/>
              </w:rPr>
              <w:t xml:space="preserve">Identificarea și </w:t>
            </w:r>
            <w:r w:rsidRPr="008C372E">
              <w:rPr>
                <w:szCs w:val="24"/>
              </w:rPr>
              <w:lastRenderedPageBreak/>
              <w:t>accesarea de fonduri prin programe/proiecte în vederea aplicării unui management eficient al sitului</w:t>
            </w:r>
          </w:p>
        </w:tc>
        <w:tc>
          <w:tcPr>
            <w:tcW w:w="610"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bCs/>
                <w:iCs/>
                <w:szCs w:val="24"/>
                <w:lang w:val="en-US"/>
              </w:rPr>
              <w:lastRenderedPageBreak/>
              <w:t xml:space="preserve">1 persoană x 40 </w:t>
            </w:r>
            <w:r w:rsidRPr="008C372E">
              <w:rPr>
                <w:rFonts w:eastAsia="Times New Roman"/>
                <w:bCs/>
                <w:iCs/>
                <w:szCs w:val="24"/>
                <w:lang w:val="en-US"/>
              </w:rPr>
              <w:lastRenderedPageBreak/>
              <w:t>zile x 5 ani x 640 RON/zi</w:t>
            </w:r>
          </w:p>
        </w:tc>
        <w:tc>
          <w:tcPr>
            <w:tcW w:w="623"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bCs/>
                <w:iCs/>
                <w:szCs w:val="24"/>
                <w:lang w:val="en-US"/>
              </w:rPr>
              <w:lastRenderedPageBreak/>
              <w:t>Consumabile</w:t>
            </w:r>
          </w:p>
          <w:p w:rsidR="00A31CB9" w:rsidRPr="008C372E" w:rsidRDefault="00A31CB9" w:rsidP="00B53244">
            <w:pPr>
              <w:spacing w:line="276" w:lineRule="auto"/>
              <w:jc w:val="center"/>
              <w:rPr>
                <w:rFonts w:eastAsia="Times New Roman"/>
                <w:bCs/>
                <w:iCs/>
                <w:szCs w:val="24"/>
                <w:lang w:val="en-US"/>
              </w:rPr>
            </w:pPr>
            <w:r w:rsidRPr="008C372E">
              <w:rPr>
                <w:rFonts w:eastAsia="Times New Roman"/>
                <w:bCs/>
                <w:iCs/>
                <w:szCs w:val="24"/>
                <w:lang w:val="en-US"/>
              </w:rPr>
              <w:lastRenderedPageBreak/>
              <w:t>6500 RON</w:t>
            </w:r>
          </w:p>
        </w:tc>
        <w:tc>
          <w:tcPr>
            <w:tcW w:w="736"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90"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06"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bCs/>
                <w:iCs/>
                <w:szCs w:val="24"/>
                <w:lang w:val="en-US"/>
              </w:rPr>
              <w:t>134500</w:t>
            </w:r>
          </w:p>
        </w:tc>
        <w:tc>
          <w:tcPr>
            <w:tcW w:w="609"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r>
      <w:tr w:rsidR="00A31CB9" w:rsidRPr="008C372E" w:rsidTr="00E64373">
        <w:trPr>
          <w:trHeight w:val="300"/>
        </w:trPr>
        <w:tc>
          <w:tcPr>
            <w:tcW w:w="5000" w:type="pct"/>
            <w:gridSpan w:val="8"/>
            <w:shd w:val="clear" w:color="99CCFF" w:fill="FFFFFF"/>
            <w:vAlign w:val="center"/>
            <w:hideMark/>
          </w:tcPr>
          <w:p w:rsidR="00A31CB9" w:rsidRPr="008C372E" w:rsidRDefault="00A31CB9" w:rsidP="00B53244">
            <w:pPr>
              <w:spacing w:line="276" w:lineRule="auto"/>
              <w:rPr>
                <w:b/>
                <w:i/>
                <w:szCs w:val="24"/>
              </w:rPr>
            </w:pPr>
            <w:r w:rsidRPr="008C372E">
              <w:rPr>
                <w:b/>
                <w:i/>
                <w:szCs w:val="24"/>
              </w:rPr>
              <w:lastRenderedPageBreak/>
              <w:t>Obiectiv 4 Asigurarea unui management eficient și adaptabil al sitului prin susținerea unei structuri funcționale de management pe durata de aplicare a planului de management</w:t>
            </w:r>
          </w:p>
          <w:p w:rsidR="00A31CB9" w:rsidRPr="008C372E" w:rsidRDefault="00A31CB9" w:rsidP="00B53244">
            <w:pPr>
              <w:spacing w:line="276" w:lineRule="auto"/>
              <w:rPr>
                <w:rFonts w:eastAsia="Times New Roman"/>
                <w:bCs/>
                <w:iCs/>
                <w:szCs w:val="24"/>
                <w:lang w:val="en-US"/>
              </w:rPr>
            </w:pPr>
            <w:r w:rsidRPr="008C372E">
              <w:rPr>
                <w:b/>
                <w:i/>
                <w:szCs w:val="24"/>
              </w:rPr>
              <w:t>Obiectiv specific 14. Asigurarea unui nivel adecvat de pregătire a personalului implicat în gestionarea sitului</w:t>
            </w:r>
          </w:p>
        </w:tc>
      </w:tr>
      <w:tr w:rsidR="00A31CB9" w:rsidRPr="008C372E" w:rsidTr="003F30F8">
        <w:trPr>
          <w:trHeight w:val="300"/>
        </w:trPr>
        <w:tc>
          <w:tcPr>
            <w:tcW w:w="477" w:type="pct"/>
            <w:shd w:val="clear" w:color="99CCFF" w:fill="FFFFFF"/>
            <w:vAlign w:val="center"/>
            <w:hideMark/>
          </w:tcPr>
          <w:p w:rsidR="00A31CB9"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t>54</w:t>
            </w:r>
          </w:p>
        </w:tc>
        <w:tc>
          <w:tcPr>
            <w:tcW w:w="648" w:type="pct"/>
            <w:shd w:val="clear" w:color="99CCFF" w:fill="FFFFFF"/>
          </w:tcPr>
          <w:p w:rsidR="00A31CB9" w:rsidRPr="008C372E" w:rsidRDefault="00A31CB9" w:rsidP="00B53244">
            <w:pPr>
              <w:spacing w:line="276" w:lineRule="auto"/>
              <w:rPr>
                <w:szCs w:val="24"/>
              </w:rPr>
            </w:pPr>
            <w:r w:rsidRPr="008C372E">
              <w:rPr>
                <w:szCs w:val="24"/>
              </w:rPr>
              <w:t>Evaluarea nevoilor de formare a personalului</w:t>
            </w:r>
          </w:p>
        </w:tc>
        <w:tc>
          <w:tcPr>
            <w:tcW w:w="610" w:type="pct"/>
            <w:vMerge w:val="restart"/>
            <w:shd w:val="clear" w:color="99CCFF" w:fill="FFFFFF"/>
            <w:vAlign w:val="center"/>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3 persoane x 2 evenimente x 5 ani</w:t>
            </w:r>
          </w:p>
        </w:tc>
        <w:tc>
          <w:tcPr>
            <w:tcW w:w="623" w:type="pct"/>
            <w:vMerge w:val="restart"/>
            <w:shd w:val="clear" w:color="99CCFF" w:fill="FFFFFF"/>
            <w:vAlign w:val="center"/>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Taxe cursuri/ conferințe, transport, cazare, diurnă</w:t>
            </w:r>
          </w:p>
        </w:tc>
        <w:tc>
          <w:tcPr>
            <w:tcW w:w="736" w:type="pct"/>
            <w:shd w:val="clear" w:color="99CCFF" w:fill="FFFFFF"/>
            <w:vAlign w:val="center"/>
          </w:tcPr>
          <w:p w:rsidR="00A31CB9" w:rsidRPr="008C372E" w:rsidRDefault="00A31CB9" w:rsidP="00B53244">
            <w:pPr>
              <w:spacing w:line="276" w:lineRule="auto"/>
              <w:jc w:val="center"/>
              <w:rPr>
                <w:rFonts w:eastAsia="Times New Roman"/>
                <w:szCs w:val="24"/>
                <w:lang w:val="en-US"/>
              </w:rPr>
            </w:pPr>
          </w:p>
        </w:tc>
        <w:tc>
          <w:tcPr>
            <w:tcW w:w="690" w:type="pct"/>
            <w:shd w:val="clear" w:color="99CCFF" w:fill="FFFFFF"/>
            <w:vAlign w:val="center"/>
          </w:tcPr>
          <w:p w:rsidR="00A31CB9" w:rsidRPr="008C372E" w:rsidRDefault="00A31CB9" w:rsidP="00B53244">
            <w:pPr>
              <w:spacing w:line="276" w:lineRule="auto"/>
              <w:jc w:val="center"/>
              <w:rPr>
                <w:rFonts w:eastAsia="Times New Roman"/>
                <w:szCs w:val="24"/>
                <w:lang w:val="en-US"/>
              </w:rPr>
            </w:pPr>
          </w:p>
        </w:tc>
        <w:tc>
          <w:tcPr>
            <w:tcW w:w="606" w:type="pct"/>
            <w:vMerge w:val="restart"/>
            <w:shd w:val="clear" w:color="99CCFF" w:fill="FFFFFF"/>
            <w:vAlign w:val="center"/>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135000</w:t>
            </w:r>
          </w:p>
        </w:tc>
        <w:tc>
          <w:tcPr>
            <w:tcW w:w="609" w:type="pct"/>
            <w:vMerge w:val="restar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szCs w:val="24"/>
                <w:lang w:val="en-US"/>
              </w:rPr>
              <w:t>Fonduri europene, POS Mediu, donatii, sponsorizări, fonduri publice - primării</w:t>
            </w:r>
          </w:p>
        </w:tc>
      </w:tr>
      <w:tr w:rsidR="00A31CB9" w:rsidRPr="008C372E" w:rsidTr="003F30F8">
        <w:trPr>
          <w:trHeight w:val="300"/>
        </w:trPr>
        <w:tc>
          <w:tcPr>
            <w:tcW w:w="477" w:type="pct"/>
            <w:shd w:val="clear" w:color="99CCFF" w:fill="FFFFFF"/>
            <w:vAlign w:val="center"/>
            <w:hideMark/>
          </w:tcPr>
          <w:p w:rsidR="00A31CB9"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t>55</w:t>
            </w:r>
          </w:p>
        </w:tc>
        <w:tc>
          <w:tcPr>
            <w:tcW w:w="648" w:type="pct"/>
            <w:shd w:val="clear" w:color="99CCFF" w:fill="FFFFFF"/>
            <w:vAlign w:val="center"/>
          </w:tcPr>
          <w:p w:rsidR="00A31CB9" w:rsidRPr="008C372E" w:rsidRDefault="00A31CB9" w:rsidP="00B53244">
            <w:pPr>
              <w:spacing w:line="276" w:lineRule="auto"/>
              <w:rPr>
                <w:szCs w:val="24"/>
              </w:rPr>
            </w:pPr>
            <w:r w:rsidRPr="008C372E">
              <w:rPr>
                <w:szCs w:val="24"/>
              </w:rPr>
              <w:t>Desfăşurarea şi participarea la cursuri de instruire necesare</w:t>
            </w:r>
          </w:p>
        </w:tc>
        <w:tc>
          <w:tcPr>
            <w:tcW w:w="610"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23"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736"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90"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06"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09"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r>
      <w:tr w:rsidR="00A31CB9" w:rsidRPr="008C372E" w:rsidTr="003F30F8">
        <w:trPr>
          <w:trHeight w:val="300"/>
        </w:trPr>
        <w:tc>
          <w:tcPr>
            <w:tcW w:w="477" w:type="pct"/>
            <w:shd w:val="clear" w:color="99CCFF" w:fill="FFFFFF"/>
            <w:vAlign w:val="center"/>
            <w:hideMark/>
          </w:tcPr>
          <w:p w:rsidR="00A31CB9"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t>56</w:t>
            </w:r>
          </w:p>
        </w:tc>
        <w:tc>
          <w:tcPr>
            <w:tcW w:w="648" w:type="pct"/>
            <w:shd w:val="clear" w:color="99CCFF" w:fill="FFFFFF"/>
            <w:vAlign w:val="center"/>
          </w:tcPr>
          <w:p w:rsidR="00A31CB9" w:rsidRPr="008C372E" w:rsidRDefault="00A31CB9" w:rsidP="00B53244">
            <w:pPr>
              <w:spacing w:line="276" w:lineRule="auto"/>
              <w:rPr>
                <w:szCs w:val="24"/>
              </w:rPr>
            </w:pPr>
            <w:r w:rsidRPr="008C372E">
              <w:rPr>
                <w:szCs w:val="24"/>
              </w:rPr>
              <w:t>Participarea la conferinte de specialitate</w:t>
            </w:r>
          </w:p>
        </w:tc>
        <w:tc>
          <w:tcPr>
            <w:tcW w:w="610"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23"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736"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90"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06"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c>
          <w:tcPr>
            <w:tcW w:w="609" w:type="pct"/>
            <w:vMerge/>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r>
      <w:tr w:rsidR="00A31CB9" w:rsidRPr="008C372E" w:rsidTr="00E64373">
        <w:trPr>
          <w:trHeight w:val="300"/>
        </w:trPr>
        <w:tc>
          <w:tcPr>
            <w:tcW w:w="5000" w:type="pct"/>
            <w:gridSpan w:val="8"/>
            <w:shd w:val="clear" w:color="99CCFF" w:fill="FFFFFF"/>
            <w:vAlign w:val="center"/>
            <w:hideMark/>
          </w:tcPr>
          <w:p w:rsidR="00A31CB9" w:rsidRPr="008C372E" w:rsidRDefault="00A31CB9" w:rsidP="00B53244">
            <w:pPr>
              <w:spacing w:line="276" w:lineRule="auto"/>
              <w:jc w:val="center"/>
              <w:rPr>
                <w:b/>
                <w:i/>
                <w:szCs w:val="24"/>
              </w:rPr>
            </w:pPr>
            <w:r w:rsidRPr="008C372E">
              <w:rPr>
                <w:b/>
                <w:i/>
                <w:szCs w:val="24"/>
              </w:rPr>
              <w:t>Obiectiv 4 Asigurarea unui management eficient și adaptabil al sitului prin susținerea unei structuri funcționale de management pe durata de aplicare a planului de management</w:t>
            </w:r>
          </w:p>
          <w:p w:rsidR="00A31CB9" w:rsidRPr="008C372E" w:rsidRDefault="00A31CB9" w:rsidP="00B53244">
            <w:pPr>
              <w:spacing w:line="276" w:lineRule="auto"/>
              <w:jc w:val="center"/>
              <w:rPr>
                <w:rFonts w:eastAsia="Times New Roman"/>
                <w:bCs/>
                <w:iCs/>
                <w:szCs w:val="24"/>
                <w:lang w:val="en-US"/>
              </w:rPr>
            </w:pPr>
            <w:r w:rsidRPr="008C372E">
              <w:rPr>
                <w:b/>
                <w:i/>
                <w:szCs w:val="24"/>
              </w:rPr>
              <w:t>Obiectiv specific 15. Realizarea raportărilor necesare către autoritățile competente în domeniul protecției mediului</w:t>
            </w:r>
          </w:p>
        </w:tc>
      </w:tr>
      <w:tr w:rsidR="00A31CB9" w:rsidRPr="008C372E" w:rsidTr="003F30F8">
        <w:trPr>
          <w:trHeight w:val="300"/>
        </w:trPr>
        <w:tc>
          <w:tcPr>
            <w:tcW w:w="477" w:type="pct"/>
            <w:shd w:val="clear" w:color="99CCFF" w:fill="FFFFFF"/>
            <w:vAlign w:val="center"/>
            <w:hideMark/>
          </w:tcPr>
          <w:p w:rsidR="00A31CB9"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lastRenderedPageBreak/>
              <w:t>57</w:t>
            </w:r>
          </w:p>
        </w:tc>
        <w:tc>
          <w:tcPr>
            <w:tcW w:w="648" w:type="pct"/>
            <w:shd w:val="clear" w:color="99CCFF" w:fill="FFFFFF"/>
            <w:vAlign w:val="center"/>
          </w:tcPr>
          <w:p w:rsidR="00A31CB9" w:rsidRPr="008C372E" w:rsidRDefault="00A31CB9" w:rsidP="00B53244">
            <w:pPr>
              <w:spacing w:line="276" w:lineRule="auto"/>
              <w:rPr>
                <w:bCs/>
                <w:szCs w:val="24"/>
              </w:rPr>
            </w:pPr>
            <w:r w:rsidRPr="008C372E">
              <w:rPr>
                <w:szCs w:val="24"/>
              </w:rPr>
              <w:t>Rapoarte către autorități</w:t>
            </w:r>
          </w:p>
        </w:tc>
        <w:tc>
          <w:tcPr>
            <w:tcW w:w="610" w:type="pct"/>
            <w:shd w:val="clear" w:color="99CCFF" w:fill="FFFFFF"/>
            <w:vAlign w:val="center"/>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 persoană x 20 zile x 5 ani x 640 Ron/zi</w:t>
            </w:r>
          </w:p>
        </w:tc>
        <w:tc>
          <w:tcPr>
            <w:tcW w:w="623" w:type="pct"/>
            <w:shd w:val="clear" w:color="99CCFF" w:fill="FFFFFF"/>
            <w:vAlign w:val="center"/>
          </w:tcPr>
          <w:p w:rsidR="00A31CB9" w:rsidRPr="008C372E" w:rsidRDefault="00A31CB9" w:rsidP="00B53244">
            <w:pPr>
              <w:spacing w:line="276" w:lineRule="auto"/>
              <w:jc w:val="center"/>
              <w:rPr>
                <w:rFonts w:eastAsia="Times New Roman"/>
                <w:szCs w:val="24"/>
                <w:lang w:val="en-US"/>
              </w:rPr>
            </w:pPr>
          </w:p>
        </w:tc>
        <w:tc>
          <w:tcPr>
            <w:tcW w:w="736" w:type="pct"/>
            <w:shd w:val="clear" w:color="99CCFF" w:fill="FFFFFF"/>
            <w:vAlign w:val="center"/>
          </w:tcPr>
          <w:p w:rsidR="00A31CB9" w:rsidRPr="008C372E" w:rsidRDefault="00A31CB9" w:rsidP="00B53244">
            <w:pPr>
              <w:spacing w:line="276" w:lineRule="auto"/>
              <w:jc w:val="center"/>
              <w:rPr>
                <w:rFonts w:eastAsia="Times New Roman"/>
                <w:szCs w:val="24"/>
                <w:lang w:val="en-US"/>
              </w:rPr>
            </w:pPr>
          </w:p>
        </w:tc>
        <w:tc>
          <w:tcPr>
            <w:tcW w:w="690" w:type="pct"/>
            <w:shd w:val="clear" w:color="99CCFF" w:fill="FFFFFF"/>
            <w:vAlign w:val="center"/>
          </w:tcPr>
          <w:p w:rsidR="00A31CB9" w:rsidRPr="008C372E" w:rsidRDefault="00A31CB9" w:rsidP="00B53244">
            <w:pPr>
              <w:spacing w:line="276" w:lineRule="auto"/>
              <w:jc w:val="center"/>
              <w:rPr>
                <w:rFonts w:eastAsia="Times New Roman"/>
                <w:szCs w:val="24"/>
                <w:lang w:val="en-US"/>
              </w:rPr>
            </w:pPr>
          </w:p>
        </w:tc>
        <w:tc>
          <w:tcPr>
            <w:tcW w:w="606" w:type="pct"/>
            <w:shd w:val="clear" w:color="99CCFF" w:fill="FFFFFF"/>
            <w:vAlign w:val="center"/>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64000</w:t>
            </w:r>
          </w:p>
        </w:tc>
        <w:tc>
          <w:tcPr>
            <w:tcW w:w="609"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r w:rsidRPr="008C372E">
              <w:rPr>
                <w:rFonts w:eastAsia="Times New Roman"/>
                <w:szCs w:val="24"/>
                <w:lang w:val="en-US"/>
              </w:rPr>
              <w:t>Fonduri europene, POS Mediu, donatii, sponsorizări, fonduri publice - primării</w:t>
            </w:r>
          </w:p>
        </w:tc>
      </w:tr>
      <w:tr w:rsidR="00A31CB9" w:rsidRPr="008C372E" w:rsidTr="00E64373">
        <w:trPr>
          <w:trHeight w:val="300"/>
        </w:trPr>
        <w:tc>
          <w:tcPr>
            <w:tcW w:w="5000" w:type="pct"/>
            <w:gridSpan w:val="8"/>
            <w:shd w:val="clear" w:color="99CCFF" w:fill="FFFFFF"/>
            <w:vAlign w:val="center"/>
            <w:hideMark/>
          </w:tcPr>
          <w:p w:rsidR="00A31CB9" w:rsidRPr="008C372E" w:rsidRDefault="00A31CB9" w:rsidP="00B53244">
            <w:pPr>
              <w:spacing w:line="276" w:lineRule="auto"/>
              <w:rPr>
                <w:b/>
                <w:i/>
                <w:szCs w:val="24"/>
              </w:rPr>
            </w:pPr>
            <w:r w:rsidRPr="008C372E">
              <w:rPr>
                <w:b/>
                <w:i/>
                <w:szCs w:val="24"/>
              </w:rPr>
              <w:t>Obiectiv 4 Asigurarea unui management eficient și adaptabil al sitului prin susținerea unei structuri funcționale de management pe durata de aplicare a planului de management</w:t>
            </w:r>
          </w:p>
          <w:p w:rsidR="00A31CB9" w:rsidRPr="008C372E" w:rsidRDefault="00A31CB9" w:rsidP="00B53244">
            <w:pPr>
              <w:spacing w:line="276" w:lineRule="auto"/>
              <w:rPr>
                <w:rFonts w:eastAsia="Times New Roman"/>
                <w:bCs/>
                <w:iCs/>
                <w:szCs w:val="24"/>
                <w:lang w:val="en-US"/>
              </w:rPr>
            </w:pPr>
            <w:r w:rsidRPr="008C372E">
              <w:rPr>
                <w:b/>
                <w:i/>
                <w:szCs w:val="24"/>
              </w:rPr>
              <w:t>Obiectiv specific 16. Actualizarea formularului standard de caracterizare a sitului NATURA 2000</w:t>
            </w:r>
          </w:p>
        </w:tc>
      </w:tr>
      <w:tr w:rsidR="00A31CB9" w:rsidRPr="008C372E" w:rsidTr="003F30F8">
        <w:trPr>
          <w:trHeight w:val="300"/>
        </w:trPr>
        <w:tc>
          <w:tcPr>
            <w:tcW w:w="477" w:type="pct"/>
            <w:shd w:val="clear" w:color="99CCFF" w:fill="FFFFFF"/>
            <w:vAlign w:val="center"/>
            <w:hideMark/>
          </w:tcPr>
          <w:p w:rsidR="00A31CB9" w:rsidRPr="008C372E" w:rsidRDefault="00DD3ADC" w:rsidP="00B53244">
            <w:pPr>
              <w:spacing w:line="276" w:lineRule="auto"/>
              <w:jc w:val="center"/>
              <w:rPr>
                <w:rFonts w:eastAsia="Times New Roman"/>
                <w:bCs/>
                <w:iCs/>
                <w:szCs w:val="24"/>
                <w:lang w:val="en-US"/>
              </w:rPr>
            </w:pPr>
            <w:r w:rsidRPr="008C372E">
              <w:rPr>
                <w:rFonts w:eastAsia="Times New Roman"/>
                <w:bCs/>
                <w:iCs/>
                <w:szCs w:val="24"/>
                <w:lang w:val="en-US"/>
              </w:rPr>
              <w:t>58</w:t>
            </w:r>
          </w:p>
        </w:tc>
        <w:tc>
          <w:tcPr>
            <w:tcW w:w="648" w:type="pct"/>
            <w:shd w:val="clear" w:color="99CCFF" w:fill="FFFFFF"/>
          </w:tcPr>
          <w:p w:rsidR="00A31CB9" w:rsidRPr="008C372E" w:rsidRDefault="00A31CB9" w:rsidP="00B53244">
            <w:pPr>
              <w:spacing w:line="276" w:lineRule="auto"/>
              <w:rPr>
                <w:szCs w:val="24"/>
              </w:rPr>
            </w:pPr>
            <w:r w:rsidRPr="008C372E">
              <w:rPr>
                <w:szCs w:val="24"/>
              </w:rPr>
              <w:t>Elaborarea propunerii de actualizare a formularului standard în funcție de rezultatele studiilor:</w:t>
            </w:r>
          </w:p>
          <w:p w:rsidR="00A31CB9" w:rsidRPr="008C372E" w:rsidRDefault="00A31CB9" w:rsidP="00B53244">
            <w:pPr>
              <w:numPr>
                <w:ilvl w:val="0"/>
                <w:numId w:val="26"/>
              </w:numPr>
              <w:tabs>
                <w:tab w:val="left" w:pos="360"/>
              </w:tabs>
              <w:spacing w:line="276" w:lineRule="auto"/>
              <w:ind w:left="90" w:firstLine="0"/>
              <w:rPr>
                <w:szCs w:val="24"/>
              </w:rPr>
            </w:pPr>
            <w:r w:rsidRPr="008C372E">
              <w:rPr>
                <w:szCs w:val="24"/>
              </w:rPr>
              <w:t xml:space="preserve">eliminarea speciilor de plante </w:t>
            </w:r>
            <w:r w:rsidRPr="008C372E">
              <w:rPr>
                <w:i/>
              </w:rPr>
              <w:t xml:space="preserve"> Pulsatilla pratensis ssp. Hungarica și Marsilea </w:t>
            </w:r>
            <w:r w:rsidRPr="008C372E">
              <w:rPr>
                <w:i/>
              </w:rPr>
              <w:lastRenderedPageBreak/>
              <w:t>quadrifolia;</w:t>
            </w:r>
          </w:p>
          <w:p w:rsidR="00A31CB9" w:rsidRPr="008C372E" w:rsidRDefault="00A31CB9" w:rsidP="00B53244">
            <w:pPr>
              <w:pStyle w:val="ListParagraph"/>
              <w:numPr>
                <w:ilvl w:val="0"/>
                <w:numId w:val="26"/>
              </w:numPr>
              <w:tabs>
                <w:tab w:val="left" w:pos="360"/>
              </w:tabs>
              <w:spacing w:line="276" w:lineRule="auto"/>
              <w:ind w:left="90" w:firstLine="0"/>
              <w:jc w:val="both"/>
              <w:rPr>
                <w:lang w:val="ro-RO"/>
              </w:rPr>
            </w:pPr>
            <w:r w:rsidRPr="008C372E">
              <w:rPr>
                <w:bCs/>
                <w:szCs w:val="24"/>
              </w:rPr>
              <w:t xml:space="preserve">eliminarea habitatelor 91F0 și </w:t>
            </w:r>
            <w:r w:rsidRPr="008C372E">
              <w:rPr>
                <w:lang w:val="ro-RO"/>
              </w:rPr>
              <w:t>92A0;</w:t>
            </w:r>
          </w:p>
          <w:p w:rsidR="00A31CB9" w:rsidRPr="008C372E" w:rsidRDefault="00A31CB9" w:rsidP="00B53244">
            <w:pPr>
              <w:pStyle w:val="ListParagraph"/>
              <w:numPr>
                <w:ilvl w:val="0"/>
                <w:numId w:val="26"/>
              </w:numPr>
              <w:tabs>
                <w:tab w:val="left" w:pos="360"/>
              </w:tabs>
              <w:spacing w:line="276" w:lineRule="auto"/>
              <w:ind w:left="90" w:firstLine="0"/>
              <w:jc w:val="both"/>
              <w:rPr>
                <w:lang w:val="ro-RO"/>
              </w:rPr>
            </w:pPr>
            <w:r w:rsidRPr="008C372E">
              <w:rPr>
                <w:lang w:val="ro-RO"/>
              </w:rPr>
              <w:t xml:space="preserve">introducerea habitatelor 3150, 6430, 1530* și </w:t>
            </w:r>
            <w:r w:rsidR="00391704" w:rsidRPr="008C372E">
              <w:rPr>
                <w:lang w:val="ro-RO"/>
              </w:rPr>
              <w:t>91E0*</w:t>
            </w:r>
            <w:r w:rsidRPr="008C372E">
              <w:rPr>
                <w:lang w:val="ro-RO"/>
              </w:rPr>
              <w:t>;</w:t>
            </w:r>
          </w:p>
          <w:p w:rsidR="00A31CB9" w:rsidRPr="008C372E" w:rsidRDefault="00A31CB9" w:rsidP="00807F6C">
            <w:pPr>
              <w:spacing w:line="276" w:lineRule="auto"/>
              <w:rPr>
                <w:bCs/>
                <w:szCs w:val="24"/>
              </w:rPr>
            </w:pPr>
            <w:r w:rsidRPr="008C372E">
              <w:t>introducerea speciei Rhodeus sericeus amarus</w:t>
            </w:r>
            <w:r w:rsidR="00807F6C" w:rsidRPr="008C372E">
              <w:t>, Cobitis taenia și umbra krameri</w:t>
            </w:r>
          </w:p>
        </w:tc>
        <w:tc>
          <w:tcPr>
            <w:tcW w:w="610" w:type="pct"/>
            <w:shd w:val="clear" w:color="99CCFF" w:fill="FFFFFF"/>
            <w:vAlign w:val="center"/>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lastRenderedPageBreak/>
              <w:t>1 persoană x 20 zile x 640 RON/zi</w:t>
            </w:r>
          </w:p>
        </w:tc>
        <w:tc>
          <w:tcPr>
            <w:tcW w:w="623" w:type="pct"/>
            <w:shd w:val="clear" w:color="99CCFF" w:fill="FFFFFF"/>
            <w:vAlign w:val="center"/>
          </w:tcPr>
          <w:p w:rsidR="00A31CB9" w:rsidRPr="008C372E" w:rsidRDefault="00A31CB9" w:rsidP="00B53244">
            <w:pPr>
              <w:spacing w:line="276" w:lineRule="auto"/>
              <w:jc w:val="center"/>
              <w:rPr>
                <w:rFonts w:eastAsia="Times New Roman"/>
                <w:szCs w:val="24"/>
                <w:lang w:val="en-US"/>
              </w:rPr>
            </w:pPr>
          </w:p>
        </w:tc>
        <w:tc>
          <w:tcPr>
            <w:tcW w:w="736" w:type="pct"/>
            <w:shd w:val="clear" w:color="99CCFF" w:fill="FFFFFF"/>
            <w:vAlign w:val="center"/>
          </w:tcPr>
          <w:p w:rsidR="00A31CB9" w:rsidRPr="008C372E" w:rsidRDefault="00A31CB9" w:rsidP="00B53244">
            <w:pPr>
              <w:spacing w:line="276" w:lineRule="auto"/>
              <w:jc w:val="center"/>
              <w:rPr>
                <w:rFonts w:eastAsia="Times New Roman"/>
                <w:szCs w:val="24"/>
                <w:lang w:val="en-US"/>
              </w:rPr>
            </w:pPr>
          </w:p>
        </w:tc>
        <w:tc>
          <w:tcPr>
            <w:tcW w:w="690" w:type="pct"/>
            <w:shd w:val="clear" w:color="99CCFF" w:fill="FFFFFF"/>
            <w:vAlign w:val="center"/>
          </w:tcPr>
          <w:p w:rsidR="00A31CB9" w:rsidRPr="008C372E" w:rsidRDefault="00A31CB9" w:rsidP="00B53244">
            <w:pPr>
              <w:spacing w:line="276" w:lineRule="auto"/>
              <w:jc w:val="center"/>
              <w:rPr>
                <w:rFonts w:eastAsia="Times New Roman"/>
                <w:szCs w:val="24"/>
                <w:lang w:val="en-US"/>
              </w:rPr>
            </w:pPr>
          </w:p>
        </w:tc>
        <w:tc>
          <w:tcPr>
            <w:tcW w:w="606" w:type="pct"/>
            <w:shd w:val="clear" w:color="99CCFF" w:fill="FFFFFF"/>
            <w:vAlign w:val="center"/>
          </w:tcPr>
          <w:p w:rsidR="00A31CB9" w:rsidRPr="008C372E" w:rsidRDefault="00A31CB9" w:rsidP="00B53244">
            <w:pPr>
              <w:spacing w:line="276" w:lineRule="auto"/>
              <w:jc w:val="center"/>
              <w:rPr>
                <w:rFonts w:eastAsia="Times New Roman"/>
                <w:szCs w:val="24"/>
                <w:lang w:val="en-US"/>
              </w:rPr>
            </w:pPr>
            <w:r w:rsidRPr="008C372E">
              <w:rPr>
                <w:rFonts w:eastAsia="Times New Roman"/>
                <w:szCs w:val="24"/>
                <w:lang w:val="en-US"/>
              </w:rPr>
              <w:t>12800</w:t>
            </w:r>
          </w:p>
        </w:tc>
        <w:tc>
          <w:tcPr>
            <w:tcW w:w="609" w:type="pct"/>
            <w:shd w:val="clear" w:color="99CCFF" w:fill="FFFFFF"/>
            <w:vAlign w:val="center"/>
          </w:tcPr>
          <w:p w:rsidR="00A31CB9" w:rsidRPr="008C372E" w:rsidRDefault="00A31CB9" w:rsidP="00B53244">
            <w:pPr>
              <w:spacing w:line="276" w:lineRule="auto"/>
              <w:jc w:val="center"/>
              <w:rPr>
                <w:rFonts w:eastAsia="Times New Roman"/>
                <w:bCs/>
                <w:iCs/>
                <w:szCs w:val="24"/>
                <w:lang w:val="en-US"/>
              </w:rPr>
            </w:pPr>
          </w:p>
        </w:tc>
      </w:tr>
      <w:tr w:rsidR="00A31CB9" w:rsidRPr="008C372E" w:rsidTr="003F30F8">
        <w:trPr>
          <w:trHeight w:val="300"/>
        </w:trPr>
        <w:tc>
          <w:tcPr>
            <w:tcW w:w="3785" w:type="pct"/>
            <w:gridSpan w:val="6"/>
            <w:shd w:val="clear" w:color="000000" w:fill="FFFFFF"/>
            <w:noWrap/>
            <w:vAlign w:val="center"/>
            <w:hideMark/>
          </w:tcPr>
          <w:p w:rsidR="00A31CB9" w:rsidRPr="008C372E" w:rsidRDefault="00A31CB9" w:rsidP="00B53244">
            <w:pPr>
              <w:spacing w:line="276" w:lineRule="auto"/>
              <w:jc w:val="left"/>
              <w:rPr>
                <w:rFonts w:eastAsia="Times New Roman"/>
                <w:b/>
                <w:bCs/>
                <w:szCs w:val="24"/>
                <w:lang w:val="en-US"/>
              </w:rPr>
            </w:pPr>
            <w:r w:rsidRPr="008C372E">
              <w:rPr>
                <w:rFonts w:eastAsia="Times New Roman"/>
                <w:b/>
                <w:bCs/>
                <w:szCs w:val="24"/>
                <w:lang w:val="en-US"/>
              </w:rPr>
              <w:lastRenderedPageBreak/>
              <w:t>TOTAL</w:t>
            </w:r>
          </w:p>
        </w:tc>
        <w:tc>
          <w:tcPr>
            <w:tcW w:w="606" w:type="pct"/>
            <w:shd w:val="clear" w:color="000000" w:fill="FFFFFF"/>
            <w:noWrap/>
            <w:vAlign w:val="center"/>
            <w:hideMark/>
          </w:tcPr>
          <w:p w:rsidR="00A31CB9" w:rsidRPr="008C372E" w:rsidRDefault="00002330" w:rsidP="00B53244">
            <w:pPr>
              <w:spacing w:line="276" w:lineRule="auto"/>
              <w:jc w:val="center"/>
              <w:rPr>
                <w:rFonts w:eastAsia="Times New Roman"/>
                <w:b/>
                <w:bCs/>
                <w:szCs w:val="24"/>
                <w:lang w:val="en-US"/>
              </w:rPr>
            </w:pPr>
            <w:r w:rsidRPr="008C372E">
              <w:rPr>
                <w:rFonts w:eastAsia="Times New Roman"/>
                <w:b/>
                <w:bCs/>
                <w:szCs w:val="24"/>
                <w:lang w:val="en-US"/>
              </w:rPr>
              <w:t>4</w:t>
            </w:r>
            <w:r w:rsidR="00DD3ADC" w:rsidRPr="008C372E">
              <w:rPr>
                <w:rFonts w:eastAsia="Times New Roman"/>
                <w:b/>
                <w:bCs/>
                <w:szCs w:val="24"/>
                <w:lang w:val="en-US"/>
              </w:rPr>
              <w:t>633300</w:t>
            </w:r>
          </w:p>
        </w:tc>
        <w:tc>
          <w:tcPr>
            <w:tcW w:w="609" w:type="pct"/>
            <w:shd w:val="clear" w:color="000000" w:fill="FFFFFF"/>
            <w:vAlign w:val="center"/>
            <w:hideMark/>
          </w:tcPr>
          <w:p w:rsidR="00A31CB9" w:rsidRPr="008C372E" w:rsidRDefault="00A31CB9" w:rsidP="00B53244">
            <w:pPr>
              <w:spacing w:line="276" w:lineRule="auto"/>
              <w:jc w:val="center"/>
              <w:rPr>
                <w:rFonts w:eastAsia="Times New Roman"/>
                <w:szCs w:val="24"/>
                <w:lang w:val="en-US"/>
              </w:rPr>
            </w:pPr>
          </w:p>
        </w:tc>
      </w:tr>
    </w:tbl>
    <w:p w:rsidR="00027E6D" w:rsidRPr="008C372E" w:rsidRDefault="00027E6D" w:rsidP="00027E6D">
      <w:pPr>
        <w:sectPr w:rsidR="00027E6D" w:rsidRPr="008C372E" w:rsidSect="00333829">
          <w:footerReference w:type="default" r:id="rId17"/>
          <w:pgSz w:w="16840" w:h="11907" w:orient="landscape" w:code="9"/>
          <w:pgMar w:top="1418" w:right="1134" w:bottom="1134" w:left="1134" w:header="720" w:footer="720" w:gutter="0"/>
          <w:cols w:space="720"/>
          <w:docGrid w:linePitch="360"/>
        </w:sectPr>
      </w:pPr>
    </w:p>
    <w:p w:rsidR="00E836C8" w:rsidRPr="008C372E" w:rsidRDefault="00E836C8" w:rsidP="00E836C8">
      <w:pPr>
        <w:pStyle w:val="Capitol1"/>
        <w:spacing w:line="360" w:lineRule="auto"/>
        <w:jc w:val="center"/>
      </w:pPr>
      <w:bookmarkStart w:id="61" w:name="_Toc436374689"/>
      <w:bookmarkStart w:id="62" w:name="_Toc429405009"/>
      <w:r w:rsidRPr="008C372E">
        <w:lastRenderedPageBreak/>
        <w:t>CAPITOLUL 6</w:t>
      </w:r>
      <w:bookmarkEnd w:id="61"/>
    </w:p>
    <w:p w:rsidR="00E836C8" w:rsidRPr="008C372E" w:rsidRDefault="00E836C8" w:rsidP="00E836C8">
      <w:pPr>
        <w:pStyle w:val="Capitol1"/>
        <w:spacing w:line="360" w:lineRule="auto"/>
        <w:jc w:val="center"/>
      </w:pPr>
      <w:bookmarkStart w:id="63" w:name="_Toc436374690"/>
      <w:r w:rsidRPr="008C372E">
        <w:t>BIBLIOGRAFIE SELECTIVĂ</w:t>
      </w:r>
      <w:bookmarkEnd w:id="62"/>
      <w:bookmarkEnd w:id="63"/>
    </w:p>
    <w:p w:rsidR="00E836C8" w:rsidRPr="008C372E" w:rsidRDefault="00E836C8" w:rsidP="00E836C8">
      <w:pPr>
        <w:rPr>
          <w:b/>
          <w:szCs w:val="24"/>
        </w:rPr>
      </w:pPr>
    </w:p>
    <w:p w:rsidR="005A68F5" w:rsidRPr="008C372E" w:rsidRDefault="005A68F5" w:rsidP="005A68F5">
      <w:pPr>
        <w:ind w:left="180" w:hanging="180"/>
        <w:rPr>
          <w:szCs w:val="24"/>
        </w:rPr>
      </w:pPr>
      <w:r w:rsidRPr="008C372E">
        <w:rPr>
          <w:szCs w:val="24"/>
        </w:rPr>
        <w:t>Bădărău, A.S., 2013 – 3270 Râuri cu maluri nămoloase din Chenopodion rubri și Bidention, in: Brînzan, T (coord. ed.), 2013 – Catalogul habitatelor, speciilor și siturilor Natura 2000 în România, SC Exclus Prod S.R.L. &amp; R.A. Monitorul Oficial, București, p. 35.</w:t>
      </w:r>
    </w:p>
    <w:p w:rsidR="005A68F5" w:rsidRPr="008C372E" w:rsidRDefault="005A68F5" w:rsidP="005A68F5">
      <w:pPr>
        <w:ind w:left="180" w:hanging="180"/>
        <w:rPr>
          <w:szCs w:val="24"/>
        </w:rPr>
      </w:pPr>
      <w:r w:rsidRPr="008C372E">
        <w:t>Botnariuc, N., Tatole, V. (Edit.) (2005) - Cartea Roşie a Vertebratelor din România. Academia Română şi Muzeul Naţional de Istorie Naturală “Grigore Antipa” Bucureşti.</w:t>
      </w:r>
    </w:p>
    <w:p w:rsidR="005A68F5" w:rsidRPr="008C372E" w:rsidRDefault="005A68F5" w:rsidP="005A68F5">
      <w:pPr>
        <w:ind w:left="180" w:hanging="180"/>
      </w:pPr>
      <w:r w:rsidRPr="008C372E">
        <w:t xml:space="preserve">Coroiu, C., Kryštufek, B., Vohralík, V. &amp; Zagorodnyuk, I. (2008) -  </w:t>
      </w:r>
      <w:r w:rsidRPr="008C372E">
        <w:rPr>
          <w:i/>
          <w:iCs/>
        </w:rPr>
        <w:t>Spermophilus citellus</w:t>
      </w:r>
      <w:r w:rsidRPr="008C372E">
        <w:t>. The IUCN Red List of Threatened Species</w:t>
      </w:r>
    </w:p>
    <w:p w:rsidR="005A68F5" w:rsidRPr="008C372E" w:rsidRDefault="005A68F5" w:rsidP="005A68F5">
      <w:pPr>
        <w:ind w:left="180" w:hanging="180"/>
      </w:pPr>
      <w:r w:rsidRPr="008C372E">
        <w:t>Doniţă N., Popescu A., Paucă-Comănescu M., Mihăilescu S., Biriş I. A. (2006) - Habitatele din România. Modificări conform amendamentelor, Edit. Tehnică Silvică, Bucureşti.</w:t>
      </w:r>
    </w:p>
    <w:p w:rsidR="005A68F5" w:rsidRPr="008C372E" w:rsidRDefault="005A68F5" w:rsidP="005A68F5">
      <w:pPr>
        <w:ind w:left="180" w:hanging="180"/>
        <w:rPr>
          <w:bCs/>
        </w:rPr>
      </w:pPr>
      <w:r w:rsidRPr="008C372E">
        <w:rPr>
          <w:bCs/>
        </w:rPr>
        <w:t>Doniță, N., Ivan, D., Coldea, Gh. Sanda, V., Popescu, A, Chifu, T., Paucă-Comănescu, M., Mititelu, D., Boșcaiu, N. (1992) - Vegetaţia României, Ed.Tehnică Agricolă, Bucureşti.</w:t>
      </w:r>
    </w:p>
    <w:p w:rsidR="005A68F5" w:rsidRPr="008C372E" w:rsidRDefault="005A68F5" w:rsidP="005A68F5">
      <w:pPr>
        <w:ind w:left="180" w:hanging="180"/>
      </w:pPr>
      <w:r w:rsidRPr="008C372E">
        <w:t>Doniță, N., Păucă-Compnescu, M., Popescu A., Mihăilescu, S., Biriș, I.A. (2005) - Habitatele din Romania, Editura Tehnică Silvică Bucureşti, pp. 496.</w:t>
      </w:r>
    </w:p>
    <w:p w:rsidR="005A68F5" w:rsidRPr="008C372E" w:rsidRDefault="005A68F5" w:rsidP="005A68F5">
      <w:pPr>
        <w:ind w:left="180" w:hanging="180"/>
      </w:pPr>
      <w:r w:rsidRPr="008C372E">
        <w:rPr>
          <w:rFonts w:eastAsia="Times New Roman"/>
          <w:szCs w:val="24"/>
          <w:shd w:val="clear" w:color="auto" w:fill="FFFFFF"/>
        </w:rPr>
        <w:t>Gasc, J.P., et al. Atlas of Amphibians and Reptiles in Europe</w:t>
      </w:r>
      <w:r w:rsidR="00C612E6" w:rsidRPr="008C372E">
        <w:rPr>
          <w:rFonts w:eastAsia="Times New Roman"/>
          <w:szCs w:val="24"/>
          <w:shd w:val="clear" w:color="auto" w:fill="FFFFFF"/>
        </w:rPr>
        <w:t>.</w:t>
      </w:r>
    </w:p>
    <w:p w:rsidR="005A68F5" w:rsidRPr="008C372E" w:rsidRDefault="005A68F5" w:rsidP="005A68F5">
      <w:pPr>
        <w:ind w:left="180" w:hanging="180"/>
        <w:rPr>
          <w:bCs/>
        </w:rPr>
      </w:pPr>
      <w:r w:rsidRPr="008C372E">
        <w:rPr>
          <w:bCs/>
        </w:rPr>
        <w:t>Ivan, D., Doniță, N., Coldea, Gh. Sanda, V., Popescu, A, Chifu, T., Boșcaiu, N, A., Mititelu, D., Paucă-Comănescu, M. (1993) - Vegetation potentielle de la Roumanie, Braun-Blanquetia, 9: 3-79.</w:t>
      </w:r>
    </w:p>
    <w:p w:rsidR="005A68F5" w:rsidRPr="008C372E" w:rsidRDefault="005A68F5" w:rsidP="005A68F5">
      <w:pPr>
        <w:ind w:left="180" w:hanging="180"/>
      </w:pPr>
      <w:r w:rsidRPr="008C372E">
        <w:t>Rozylowicz L, Cogălniceanu D, Székely P, Samoilă C, Ruben I, Tudor M, Plăiaşu R, Stănescu F (2013) - Diversity and distribution of amphibians in Romania. ZooKeys 296: 35-57</w:t>
      </w:r>
      <w:r w:rsidR="00C612E6" w:rsidRPr="008C372E">
        <w:t>.</w:t>
      </w:r>
    </w:p>
    <w:p w:rsidR="005A68F5" w:rsidRPr="008C372E" w:rsidRDefault="005A68F5" w:rsidP="005A68F5">
      <w:pPr>
        <w:ind w:left="180" w:hanging="180"/>
        <w:rPr>
          <w:shd w:val="clear" w:color="auto" w:fill="FFFFFF"/>
        </w:rPr>
      </w:pPr>
      <w:r w:rsidRPr="008C372E">
        <w:rPr>
          <w:shd w:val="clear" w:color="auto" w:fill="FFFFFF"/>
        </w:rPr>
        <w:t>Sanda, V., Ollerer, K., Burescu, P., (2008) - Fitocenozele din România: sintaxonomie, strucutură, dinamică și evoluție, Ed. ARS Docendi, Bucureşti.</w:t>
      </w:r>
    </w:p>
    <w:p w:rsidR="00E836C8" w:rsidRPr="008C372E" w:rsidRDefault="00E836C8" w:rsidP="00E836C8">
      <w:pPr>
        <w:ind w:left="284" w:hanging="284"/>
        <w:rPr>
          <w:b/>
          <w:i/>
          <w:szCs w:val="24"/>
        </w:rPr>
      </w:pPr>
    </w:p>
    <w:p w:rsidR="0064491F" w:rsidRPr="008C372E" w:rsidRDefault="0064491F" w:rsidP="00E836C8">
      <w:pPr>
        <w:ind w:left="284" w:hanging="284"/>
        <w:rPr>
          <w:b/>
          <w:i/>
          <w:szCs w:val="24"/>
        </w:rPr>
      </w:pPr>
    </w:p>
    <w:p w:rsidR="0064491F" w:rsidRPr="008C372E" w:rsidRDefault="0064491F" w:rsidP="00E836C8">
      <w:pPr>
        <w:ind w:left="284" w:hanging="284"/>
        <w:rPr>
          <w:b/>
          <w:i/>
          <w:szCs w:val="24"/>
        </w:rPr>
      </w:pPr>
    </w:p>
    <w:p w:rsidR="0064491F" w:rsidRPr="008C372E" w:rsidRDefault="0064491F" w:rsidP="00E836C8">
      <w:pPr>
        <w:ind w:left="284" w:hanging="284"/>
        <w:rPr>
          <w:b/>
          <w:i/>
          <w:szCs w:val="24"/>
        </w:rPr>
      </w:pPr>
    </w:p>
    <w:p w:rsidR="0064491F" w:rsidRPr="008C372E" w:rsidRDefault="0064491F" w:rsidP="00E836C8">
      <w:pPr>
        <w:ind w:left="284" w:hanging="284"/>
        <w:rPr>
          <w:b/>
          <w:i/>
          <w:szCs w:val="24"/>
        </w:rPr>
      </w:pPr>
    </w:p>
    <w:p w:rsidR="0064491F" w:rsidRPr="008C372E" w:rsidRDefault="0064491F" w:rsidP="00E836C8">
      <w:pPr>
        <w:ind w:left="284" w:hanging="284"/>
        <w:rPr>
          <w:b/>
          <w:i/>
          <w:szCs w:val="24"/>
        </w:rPr>
      </w:pPr>
    </w:p>
    <w:p w:rsidR="00E836C8" w:rsidRPr="008C372E" w:rsidRDefault="00E836C8" w:rsidP="00E836C8">
      <w:pPr>
        <w:ind w:left="284" w:hanging="284"/>
        <w:rPr>
          <w:b/>
          <w:i/>
          <w:szCs w:val="24"/>
        </w:rPr>
      </w:pPr>
    </w:p>
    <w:p w:rsidR="00E836C8" w:rsidRPr="008C372E" w:rsidRDefault="00E836C8" w:rsidP="00E836C8">
      <w:pPr>
        <w:pStyle w:val="Capitol1"/>
        <w:spacing w:line="360" w:lineRule="auto"/>
      </w:pPr>
      <w:bookmarkStart w:id="64" w:name="_Toc429405010"/>
      <w:bookmarkStart w:id="65" w:name="_Toc436374691"/>
      <w:r w:rsidRPr="008C372E">
        <w:lastRenderedPageBreak/>
        <w:t>ANEXE</w:t>
      </w:r>
      <w:bookmarkEnd w:id="64"/>
      <w:bookmarkEnd w:id="65"/>
    </w:p>
    <w:p w:rsidR="006C5982" w:rsidRPr="008C372E" w:rsidRDefault="0064491F" w:rsidP="00025AD8">
      <w:pPr>
        <w:pStyle w:val="OTSubCap"/>
        <w:numPr>
          <w:ilvl w:val="0"/>
          <w:numId w:val="0"/>
        </w:numPr>
        <w:ind w:left="1418" w:hanging="1418"/>
        <w:jc w:val="left"/>
      </w:pPr>
      <w:bookmarkStart w:id="66" w:name="_Toc436374692"/>
      <w:r w:rsidRPr="008C372E">
        <w:t>Anexa 1 Regulamentul sitului</w:t>
      </w:r>
      <w:bookmarkEnd w:id="66"/>
    </w:p>
    <w:p w:rsidR="0064491F" w:rsidRPr="008C372E" w:rsidRDefault="0064491F" w:rsidP="0064491F">
      <w:pPr>
        <w:pStyle w:val="BodyText"/>
        <w:spacing w:after="0"/>
        <w:jc w:val="both"/>
        <w:rPr>
          <w:b/>
          <w:sz w:val="32"/>
          <w:szCs w:val="32"/>
        </w:rPr>
      </w:pPr>
    </w:p>
    <w:p w:rsidR="0064491F" w:rsidRPr="008C372E" w:rsidRDefault="0064491F" w:rsidP="0064491F">
      <w:pPr>
        <w:pStyle w:val="BodyText"/>
        <w:spacing w:after="0"/>
        <w:jc w:val="center"/>
        <w:rPr>
          <w:b/>
        </w:rPr>
      </w:pPr>
      <w:r w:rsidRPr="008C372E">
        <w:rPr>
          <w:b/>
        </w:rPr>
        <w:t>REGULAMENTUL SITULUI DE IMPORTANŢĂ COMUNITARĂ ROSCI00 68 DIOSIG</w:t>
      </w:r>
    </w:p>
    <w:p w:rsidR="0064491F" w:rsidRPr="008C372E" w:rsidRDefault="0064491F" w:rsidP="0064491F">
      <w:pPr>
        <w:pStyle w:val="BodyText"/>
        <w:spacing w:after="0"/>
        <w:jc w:val="both"/>
        <w:rPr>
          <w:b/>
          <w:sz w:val="32"/>
          <w:szCs w:val="32"/>
        </w:rPr>
      </w:pPr>
    </w:p>
    <w:p w:rsidR="0064491F" w:rsidRPr="008C372E" w:rsidRDefault="0064491F" w:rsidP="000E61BD">
      <w:pPr>
        <w:autoSpaceDE w:val="0"/>
        <w:autoSpaceDN w:val="0"/>
        <w:adjustRightInd w:val="0"/>
        <w:rPr>
          <w:szCs w:val="24"/>
        </w:rPr>
      </w:pPr>
      <w:r w:rsidRPr="008C372E">
        <w:rPr>
          <w:b/>
          <w:szCs w:val="24"/>
        </w:rPr>
        <w:t>Art. 1.</w:t>
      </w:r>
      <w:r w:rsidRPr="008C372E">
        <w:rPr>
          <w:szCs w:val="24"/>
        </w:rPr>
        <w:t xml:space="preserve"> Situl de importanţă comunitară ROSCI0068 –Diosig a fost înfiinţat prin Ordinul Ministrului mediului şi dezvoltării durabile </w:t>
      </w:r>
      <w:r w:rsidR="004C3371" w:rsidRPr="008C372E">
        <w:rPr>
          <w:szCs w:val="24"/>
        </w:rPr>
        <w:t>numărul</w:t>
      </w:r>
      <w:r w:rsidRPr="008C372E">
        <w:rPr>
          <w:szCs w:val="24"/>
        </w:rPr>
        <w:t xml:space="preserve"> 1964/2007 privind instituirea regimului de arie naturală protejată a siturilor de importanţă comunitară, ca parte integrantă a reţelei ecologice europene Natura 2000 în România modificat prin Ordinul Ministrului mediului și pădurilor </w:t>
      </w:r>
      <w:r w:rsidR="004C3371" w:rsidRPr="008C372E">
        <w:rPr>
          <w:szCs w:val="24"/>
        </w:rPr>
        <w:t>numărul</w:t>
      </w:r>
      <w:r w:rsidRPr="008C372E">
        <w:rPr>
          <w:szCs w:val="24"/>
        </w:rPr>
        <w:t xml:space="preserve"> 2387/2011.</w:t>
      </w:r>
    </w:p>
    <w:p w:rsidR="0064491F" w:rsidRPr="008C372E" w:rsidRDefault="0064491F" w:rsidP="000E61BD">
      <w:pPr>
        <w:pStyle w:val="BodyText"/>
        <w:spacing w:after="0"/>
        <w:contextualSpacing/>
        <w:jc w:val="both"/>
        <w:rPr>
          <w:sz w:val="28"/>
          <w:szCs w:val="28"/>
        </w:rPr>
      </w:pPr>
      <w:r w:rsidRPr="008C372E">
        <w:rPr>
          <w:b/>
        </w:rPr>
        <w:t>Art. 2.</w:t>
      </w:r>
      <w:r w:rsidRPr="008C372E">
        <w:rPr>
          <w:sz w:val="28"/>
          <w:szCs w:val="28"/>
        </w:rPr>
        <w:t xml:space="preserve"> </w:t>
      </w:r>
      <w:r w:rsidRPr="008C372E">
        <w:t>Scopul</w:t>
      </w:r>
      <w:r w:rsidRPr="008C372E">
        <w:rPr>
          <w:sz w:val="28"/>
          <w:szCs w:val="28"/>
        </w:rPr>
        <w:t xml:space="preserve"> </w:t>
      </w:r>
      <w:r w:rsidRPr="008C372E">
        <w:t>instituirii regimului de protecţie este protecţia şi conservarea unor ansambluri peisagistice, menţinerea unei interacţiuni armonioase a omului cu natura prin protejarea diversităţii habitatelor şi speciilor, promovarea păstrării folosinţei tradiţionale ale terenurilor, încurajarea şi consolidarea activităţilor, practicilor şi culturii tradiţionale ale populaţiei locale,  posibilităţi de recreere sau turism durabil, încurajarea activităţilor ştiinţifice şi educaţionale</w:t>
      </w:r>
      <w:r w:rsidRPr="008C372E">
        <w:rPr>
          <w:sz w:val="28"/>
          <w:szCs w:val="28"/>
        </w:rPr>
        <w:t>.</w:t>
      </w:r>
    </w:p>
    <w:p w:rsidR="0064491F" w:rsidRPr="008C372E" w:rsidRDefault="0064491F" w:rsidP="000E61BD">
      <w:pPr>
        <w:autoSpaceDE w:val="0"/>
        <w:autoSpaceDN w:val="0"/>
        <w:adjustRightInd w:val="0"/>
        <w:rPr>
          <w:sz w:val="20"/>
        </w:rPr>
      </w:pPr>
      <w:r w:rsidRPr="008C372E">
        <w:rPr>
          <w:b/>
          <w:szCs w:val="24"/>
        </w:rPr>
        <w:t>Art. 3.</w:t>
      </w:r>
      <w:r w:rsidRPr="008C372E">
        <w:rPr>
          <w:szCs w:val="24"/>
        </w:rPr>
        <w:t xml:space="preserve"> Limitele sitului ROSCI0068 –Diosig sunt cele prezentate pe pagina web a autorității publice centrale pentru protecția mediului.</w:t>
      </w:r>
    </w:p>
    <w:p w:rsidR="0064491F" w:rsidRPr="008C372E" w:rsidRDefault="0064491F" w:rsidP="000E61BD">
      <w:pPr>
        <w:pStyle w:val="BodyText"/>
        <w:tabs>
          <w:tab w:val="num" w:pos="2880"/>
        </w:tabs>
        <w:spacing w:after="0"/>
        <w:contextualSpacing/>
        <w:jc w:val="both"/>
      </w:pPr>
      <w:r w:rsidRPr="008C372E">
        <w:rPr>
          <w:b/>
        </w:rPr>
        <w:t>Art. 4.</w:t>
      </w:r>
      <w:r w:rsidRPr="008C372E">
        <w:rPr>
          <w:sz w:val="28"/>
          <w:szCs w:val="28"/>
        </w:rPr>
        <w:t xml:space="preserve"> </w:t>
      </w:r>
      <w:r w:rsidRPr="008C372E">
        <w:t>Perimetrele în care se vor aplica măsuri specifice de conservare se stabilesc prin planul management al sitului ROSCI0068 –Diosig.</w:t>
      </w:r>
    </w:p>
    <w:p w:rsidR="008B528E" w:rsidRPr="008C372E" w:rsidRDefault="0064491F" w:rsidP="008B528E">
      <w:pPr>
        <w:rPr>
          <w:szCs w:val="24"/>
          <w:lang w:val="en-US"/>
        </w:rPr>
      </w:pPr>
      <w:r w:rsidRPr="008C372E">
        <w:rPr>
          <w:b/>
          <w:szCs w:val="24"/>
        </w:rPr>
        <w:t>Art. 5.</w:t>
      </w:r>
      <w:r w:rsidRPr="008C372E">
        <w:rPr>
          <w:szCs w:val="24"/>
        </w:rPr>
        <w:t xml:space="preserve"> (1) Responsabilitatea managementului sitului ROSCI0068 –Diosig, revine APS AQUA CRISIUS</w:t>
      </w:r>
      <w:r w:rsidR="001803F5" w:rsidRPr="008C372E">
        <w:rPr>
          <w:szCs w:val="24"/>
        </w:rPr>
        <w:t xml:space="preserve"> </w:t>
      </w:r>
      <w:r w:rsidRPr="008C372E">
        <w:rPr>
          <w:szCs w:val="24"/>
        </w:rPr>
        <w:t xml:space="preserve">- denumită în continuare </w:t>
      </w:r>
      <w:r w:rsidRPr="008C372E">
        <w:rPr>
          <w:b/>
          <w:szCs w:val="24"/>
        </w:rPr>
        <w:t>Custode</w:t>
      </w:r>
      <w:r w:rsidRPr="008C372E">
        <w:rPr>
          <w:szCs w:val="24"/>
        </w:rPr>
        <w:t>, în conformitate cu Convenţia de custodie 226/30.03.2011 încheiată între custode şi M</w:t>
      </w:r>
      <w:r w:rsidR="00031C8C" w:rsidRPr="008C372E">
        <w:rPr>
          <w:szCs w:val="24"/>
        </w:rPr>
        <w:t>inisterul Mediului şi Pădurilor</w:t>
      </w:r>
      <w:r w:rsidR="008B528E" w:rsidRPr="008C372E">
        <w:rPr>
          <w:szCs w:val="24"/>
        </w:rPr>
        <w:t xml:space="preserve">, respectiv cu actul adițional numărul </w:t>
      </w:r>
      <w:r w:rsidR="008B528E" w:rsidRPr="008C372E">
        <w:rPr>
          <w:szCs w:val="24"/>
          <w:lang w:val="en-US"/>
        </w:rPr>
        <w:t>1 la convenția de custodie nr. 226/30.03.2011</w:t>
      </w:r>
    </w:p>
    <w:p w:rsidR="0064491F" w:rsidRPr="008C372E" w:rsidRDefault="0064491F" w:rsidP="000E61BD">
      <w:pPr>
        <w:autoSpaceDE w:val="0"/>
        <w:autoSpaceDN w:val="0"/>
        <w:adjustRightInd w:val="0"/>
        <w:rPr>
          <w:szCs w:val="24"/>
        </w:rPr>
      </w:pPr>
      <w:r w:rsidRPr="008C372E">
        <w:rPr>
          <w:szCs w:val="24"/>
        </w:rPr>
        <w:t>(2) În baza conven</w:t>
      </w:r>
      <w:r w:rsidRPr="008C372E">
        <w:rPr>
          <w:rFonts w:ascii="TimesNewRoman" w:hAnsi="TimesNewRoman" w:cs="TimesNewRoman"/>
          <w:szCs w:val="24"/>
        </w:rPr>
        <w:t>ţ</w:t>
      </w:r>
      <w:r w:rsidRPr="008C372E">
        <w:rPr>
          <w:szCs w:val="24"/>
        </w:rPr>
        <w:t>iei de custodie, custodele elaboreaz</w:t>
      </w:r>
      <w:r w:rsidRPr="008C372E">
        <w:rPr>
          <w:rFonts w:ascii="TimesNewRoman" w:hAnsi="TimesNewRoman" w:cs="TimesNewRoman"/>
          <w:szCs w:val="24"/>
        </w:rPr>
        <w:t xml:space="preserve">ă </w:t>
      </w:r>
      <w:r w:rsidRPr="008C372E">
        <w:rPr>
          <w:szCs w:val="24"/>
        </w:rPr>
        <w:t xml:space="preserve">regulamentul </w:t>
      </w:r>
      <w:r w:rsidRPr="008C372E">
        <w:rPr>
          <w:rFonts w:ascii="TimesNewRoman" w:hAnsi="TimesNewRoman" w:cs="TimesNewRoman"/>
          <w:szCs w:val="24"/>
        </w:rPr>
        <w:t>ş</w:t>
      </w:r>
      <w:r w:rsidRPr="008C372E">
        <w:rPr>
          <w:szCs w:val="24"/>
        </w:rPr>
        <w:t>i planul de management al sitului ROSCI0068 –Diosig</w:t>
      </w:r>
      <w:r w:rsidRPr="008C372E">
        <w:rPr>
          <w:rFonts w:ascii="TimesNewRoman" w:hAnsi="TimesNewRoman" w:cs="TimesNewRoman"/>
          <w:szCs w:val="24"/>
        </w:rPr>
        <w:t xml:space="preserve"> ş</w:t>
      </w:r>
      <w:r w:rsidRPr="008C372E">
        <w:rPr>
          <w:szCs w:val="24"/>
        </w:rPr>
        <w:t>i urm</w:t>
      </w:r>
      <w:r w:rsidRPr="008C372E">
        <w:rPr>
          <w:rFonts w:ascii="TimesNewRoman" w:hAnsi="TimesNewRoman" w:cs="TimesNewRoman"/>
          <w:szCs w:val="24"/>
        </w:rPr>
        <w:t>ă</w:t>
      </w:r>
      <w:r w:rsidRPr="008C372E">
        <w:rPr>
          <w:szCs w:val="24"/>
        </w:rPr>
        <w:t>re</w:t>
      </w:r>
      <w:r w:rsidRPr="008C372E">
        <w:rPr>
          <w:rFonts w:ascii="TimesNewRoman" w:hAnsi="TimesNewRoman" w:cs="TimesNewRoman"/>
          <w:szCs w:val="24"/>
        </w:rPr>
        <w:t>ş</w:t>
      </w:r>
      <w:r w:rsidRPr="008C372E">
        <w:rPr>
          <w:szCs w:val="24"/>
        </w:rPr>
        <w:t>te respectarea acestora;</w:t>
      </w:r>
    </w:p>
    <w:p w:rsidR="0064491F" w:rsidRPr="008C372E" w:rsidRDefault="0064491F" w:rsidP="000E61BD">
      <w:pPr>
        <w:autoSpaceDE w:val="0"/>
        <w:autoSpaceDN w:val="0"/>
        <w:adjustRightInd w:val="0"/>
        <w:rPr>
          <w:szCs w:val="24"/>
        </w:rPr>
      </w:pPr>
      <w:r w:rsidRPr="008C372E">
        <w:rPr>
          <w:szCs w:val="24"/>
        </w:rPr>
        <w:t>(3) În scopul desf</w:t>
      </w:r>
      <w:r w:rsidRPr="008C372E">
        <w:rPr>
          <w:rFonts w:ascii="TimesNewRoman" w:hAnsi="TimesNewRoman" w:cs="TimesNewRoman"/>
          <w:szCs w:val="24"/>
        </w:rPr>
        <w:t>ăş</w:t>
      </w:r>
      <w:r w:rsidRPr="008C372E">
        <w:rPr>
          <w:szCs w:val="24"/>
        </w:rPr>
        <w:t>ur</w:t>
      </w:r>
      <w:r w:rsidRPr="008C372E">
        <w:rPr>
          <w:rFonts w:ascii="TimesNewRoman" w:hAnsi="TimesNewRoman" w:cs="TimesNewRoman"/>
          <w:szCs w:val="24"/>
        </w:rPr>
        <w:t>ă</w:t>
      </w:r>
      <w:r w:rsidRPr="008C372E">
        <w:rPr>
          <w:szCs w:val="24"/>
        </w:rPr>
        <w:t>rii unei activit</w:t>
      </w:r>
      <w:r w:rsidRPr="008C372E">
        <w:rPr>
          <w:rFonts w:ascii="TimesNewRoman" w:hAnsi="TimesNewRoman" w:cs="TimesNewRoman"/>
          <w:szCs w:val="24"/>
        </w:rPr>
        <w:t>ăţ</w:t>
      </w:r>
      <w:r w:rsidRPr="008C372E">
        <w:rPr>
          <w:szCs w:val="24"/>
        </w:rPr>
        <w:t>i eficiente, custodele elaboreaz</w:t>
      </w:r>
      <w:r w:rsidRPr="008C372E">
        <w:rPr>
          <w:rFonts w:ascii="TimesNewRoman" w:hAnsi="TimesNewRoman" w:cs="TimesNewRoman"/>
          <w:szCs w:val="24"/>
        </w:rPr>
        <w:t xml:space="preserve">ă </w:t>
      </w:r>
      <w:r w:rsidRPr="008C372E">
        <w:rPr>
          <w:szCs w:val="24"/>
        </w:rPr>
        <w:t>urm</w:t>
      </w:r>
      <w:r w:rsidRPr="008C372E">
        <w:rPr>
          <w:rFonts w:ascii="TimesNewRoman" w:hAnsi="TimesNewRoman" w:cs="TimesNewRoman"/>
          <w:szCs w:val="24"/>
        </w:rPr>
        <w:t>ă</w:t>
      </w:r>
      <w:r w:rsidRPr="008C372E">
        <w:rPr>
          <w:szCs w:val="24"/>
        </w:rPr>
        <w:t>toarele documente:</w:t>
      </w:r>
    </w:p>
    <w:p w:rsidR="0064491F" w:rsidRPr="008C372E" w:rsidRDefault="0064491F" w:rsidP="000E61BD">
      <w:pPr>
        <w:autoSpaceDE w:val="0"/>
        <w:autoSpaceDN w:val="0"/>
        <w:adjustRightInd w:val="0"/>
        <w:rPr>
          <w:szCs w:val="24"/>
        </w:rPr>
      </w:pPr>
      <w:r w:rsidRPr="008C372E">
        <w:rPr>
          <w:szCs w:val="24"/>
        </w:rPr>
        <w:t>a) Registrul de colaborări - care cuprinde acordurile (protocoale, convenţii) de colaborare între administra</w:t>
      </w:r>
      <w:r w:rsidRPr="008C372E">
        <w:rPr>
          <w:rFonts w:ascii="TimesNewRoman" w:hAnsi="TimesNewRoman" w:cs="TimesNewRoman"/>
          <w:szCs w:val="24"/>
        </w:rPr>
        <w:t>ţ</w:t>
      </w:r>
      <w:r w:rsidRPr="008C372E">
        <w:rPr>
          <w:szCs w:val="24"/>
        </w:rPr>
        <w:t>ia sitului ROSCI0068 –Diosig</w:t>
      </w:r>
      <w:r w:rsidRPr="008C372E">
        <w:rPr>
          <w:rFonts w:ascii="TimesNewRoman" w:hAnsi="TimesNewRoman" w:cs="TimesNewRoman"/>
          <w:szCs w:val="24"/>
        </w:rPr>
        <w:t xml:space="preserve"> ş</w:t>
      </w:r>
      <w:r w:rsidRPr="008C372E">
        <w:rPr>
          <w:szCs w:val="24"/>
        </w:rPr>
        <w:t>i institu</w:t>
      </w:r>
      <w:r w:rsidRPr="008C372E">
        <w:rPr>
          <w:rFonts w:ascii="TimesNewRoman" w:hAnsi="TimesNewRoman" w:cs="TimesNewRoman"/>
          <w:szCs w:val="24"/>
        </w:rPr>
        <w:t>ţ</w:t>
      </w:r>
      <w:r w:rsidRPr="008C372E">
        <w:rPr>
          <w:szCs w:val="24"/>
        </w:rPr>
        <w:t>iile care desf</w:t>
      </w:r>
      <w:r w:rsidRPr="008C372E">
        <w:rPr>
          <w:rFonts w:ascii="TimesNewRoman" w:hAnsi="TimesNewRoman" w:cs="TimesNewRoman"/>
          <w:szCs w:val="24"/>
        </w:rPr>
        <w:t>ăş</w:t>
      </w:r>
      <w:r w:rsidRPr="008C372E">
        <w:rPr>
          <w:szCs w:val="24"/>
        </w:rPr>
        <w:t>oar</w:t>
      </w:r>
      <w:r w:rsidRPr="008C372E">
        <w:rPr>
          <w:rFonts w:ascii="TimesNewRoman" w:hAnsi="TimesNewRoman" w:cs="TimesNewRoman"/>
          <w:szCs w:val="24"/>
        </w:rPr>
        <w:t xml:space="preserve">ă </w:t>
      </w:r>
      <w:r w:rsidRPr="008C372E">
        <w:rPr>
          <w:szCs w:val="24"/>
        </w:rPr>
        <w:t>activit</w:t>
      </w:r>
      <w:r w:rsidRPr="008C372E">
        <w:rPr>
          <w:rFonts w:ascii="TimesNewRoman" w:hAnsi="TimesNewRoman" w:cs="TimesNewRoman"/>
          <w:szCs w:val="24"/>
        </w:rPr>
        <w:t>ăţ</w:t>
      </w:r>
      <w:r w:rsidRPr="008C372E">
        <w:rPr>
          <w:szCs w:val="24"/>
        </w:rPr>
        <w:t xml:space="preserve">i </w:t>
      </w:r>
      <w:r w:rsidRPr="008C372E">
        <w:rPr>
          <w:rFonts w:ascii="TimesNewRoman" w:hAnsi="TimesNewRoman" w:cs="TimesNewRoman"/>
          <w:szCs w:val="24"/>
        </w:rPr>
        <w:t>ş</w:t>
      </w:r>
      <w:r w:rsidRPr="008C372E">
        <w:rPr>
          <w:szCs w:val="24"/>
        </w:rPr>
        <w:t>tiin</w:t>
      </w:r>
      <w:r w:rsidRPr="008C372E">
        <w:rPr>
          <w:rFonts w:ascii="TimesNewRoman" w:hAnsi="TimesNewRoman" w:cs="TimesNewRoman"/>
          <w:szCs w:val="24"/>
        </w:rPr>
        <w:t>ţ</w:t>
      </w:r>
      <w:r w:rsidRPr="008C372E">
        <w:rPr>
          <w:szCs w:val="24"/>
        </w:rPr>
        <w:t>ifice, de documentare sau educaţionale în sit;</w:t>
      </w:r>
    </w:p>
    <w:p w:rsidR="0064491F" w:rsidRPr="008C372E" w:rsidRDefault="0064491F" w:rsidP="000E61BD">
      <w:pPr>
        <w:autoSpaceDE w:val="0"/>
        <w:autoSpaceDN w:val="0"/>
        <w:adjustRightInd w:val="0"/>
        <w:rPr>
          <w:szCs w:val="24"/>
        </w:rPr>
      </w:pPr>
      <w:r w:rsidRPr="008C372E">
        <w:rPr>
          <w:szCs w:val="24"/>
        </w:rPr>
        <w:t>b) Registrul de cercetări;</w:t>
      </w:r>
    </w:p>
    <w:p w:rsidR="0064491F" w:rsidRPr="008C372E" w:rsidRDefault="0064491F" w:rsidP="000E61BD">
      <w:pPr>
        <w:autoSpaceDE w:val="0"/>
        <w:autoSpaceDN w:val="0"/>
        <w:adjustRightInd w:val="0"/>
        <w:rPr>
          <w:szCs w:val="24"/>
        </w:rPr>
      </w:pPr>
      <w:r w:rsidRPr="008C372E">
        <w:rPr>
          <w:szCs w:val="24"/>
        </w:rPr>
        <w:t>c) Registrul de evenimente.</w:t>
      </w:r>
    </w:p>
    <w:p w:rsidR="0064491F" w:rsidRPr="008C372E" w:rsidRDefault="0064491F" w:rsidP="000E61BD">
      <w:pPr>
        <w:autoSpaceDE w:val="0"/>
        <w:autoSpaceDN w:val="0"/>
        <w:adjustRightInd w:val="0"/>
        <w:rPr>
          <w:sz w:val="20"/>
        </w:rPr>
      </w:pPr>
      <w:r w:rsidRPr="008C372E">
        <w:rPr>
          <w:szCs w:val="24"/>
        </w:rPr>
        <w:t>d). Registrul de acorduri, avize şi puncte de vedere</w:t>
      </w:r>
    </w:p>
    <w:p w:rsidR="0064491F" w:rsidRPr="008C372E" w:rsidRDefault="0064491F" w:rsidP="000E61BD">
      <w:pPr>
        <w:pStyle w:val="BodyText"/>
        <w:spacing w:after="0"/>
        <w:contextualSpacing/>
        <w:jc w:val="both"/>
      </w:pPr>
      <w:r w:rsidRPr="008C372E">
        <w:rPr>
          <w:b/>
        </w:rPr>
        <w:lastRenderedPageBreak/>
        <w:t>Art. 6.</w:t>
      </w:r>
      <w:r w:rsidRPr="008C372E">
        <w:t xml:space="preserve"> Respectarea deciziilor, a condiţiilor şi a termenelor de aplicare (valabilitate) a acordurilor/avizelor custodelui este obligatorie pentru beneficiarii acestora, custodele având obligaţia să informeze instituţiile abilitate în vederea sistării lucrărilor în cazul în care acestea nu respectă prevederile din acord/aviz legale în vigoare şi să ia măsurile necesare de stopare a efectelor negative asupra patrimoniului natural, cheltuielile fiind suportate de beneficiarul acordului/avizului. </w:t>
      </w:r>
    </w:p>
    <w:p w:rsidR="0064491F" w:rsidRPr="008C372E" w:rsidRDefault="0064491F" w:rsidP="000E61BD">
      <w:pPr>
        <w:pStyle w:val="BodyText"/>
        <w:spacing w:after="0"/>
        <w:contextualSpacing/>
        <w:jc w:val="both"/>
      </w:pPr>
      <w:r w:rsidRPr="008C372E">
        <w:rPr>
          <w:b/>
        </w:rPr>
        <w:t>Art. 7.</w:t>
      </w:r>
      <w:r w:rsidRPr="008C372E">
        <w:t xml:space="preserve"> Planurile de amenajare a teritoriului, cele de dezvoltare locală şi naţională precum şi orice alte planuri de exploatare/utilizare a resurselor naturale din situl ROSCI0068 –Diosig se armonizează de către autorităţile emitente ale acestora cu prevederile planului de management al sitului în termen de 6 luni de la data aprobării acestuia.</w:t>
      </w:r>
    </w:p>
    <w:p w:rsidR="0064491F" w:rsidRPr="008C372E" w:rsidRDefault="0064491F" w:rsidP="000E61BD">
      <w:pPr>
        <w:pStyle w:val="BodyText"/>
        <w:tabs>
          <w:tab w:val="left" w:pos="540"/>
        </w:tabs>
        <w:spacing w:after="0"/>
        <w:contextualSpacing/>
        <w:jc w:val="both"/>
      </w:pPr>
      <w:r w:rsidRPr="008C372E">
        <w:rPr>
          <w:b/>
        </w:rPr>
        <w:t>Art. 8</w:t>
      </w:r>
      <w:r w:rsidRPr="008C372E">
        <w:t>. Autorităţile locale şi naţionale cu competenţe şi responsabilităţi în reglementarea activităţilor din situl ROSCI0068 –Diosig vor institui de comun acord cu custodele şi după caz cu autoritatea competentă care răspunde de protecţia mediului, măsuri speciale pentru conservarea sau utilizarea durabilă a resurselor naturale.</w:t>
      </w:r>
    </w:p>
    <w:p w:rsidR="0064491F" w:rsidRPr="008C372E" w:rsidRDefault="0064491F" w:rsidP="000E61BD">
      <w:pPr>
        <w:contextualSpacing/>
        <w:rPr>
          <w:szCs w:val="24"/>
        </w:rPr>
      </w:pPr>
      <w:r w:rsidRPr="008C372E">
        <w:rPr>
          <w:b/>
          <w:szCs w:val="24"/>
        </w:rPr>
        <w:t>Art. 9.</w:t>
      </w:r>
      <w:r w:rsidRPr="008C372E">
        <w:rPr>
          <w:szCs w:val="24"/>
        </w:rPr>
        <w:t xml:space="preserve"> (1) În perimetrul sitului ROSCI0068 –Diosig sunt încurajate activităţile agricole tradiţionale şi agricultura ecologică. </w:t>
      </w:r>
    </w:p>
    <w:p w:rsidR="0064491F" w:rsidRPr="008C372E" w:rsidRDefault="0064491F" w:rsidP="000E61BD">
      <w:pPr>
        <w:contextualSpacing/>
        <w:rPr>
          <w:szCs w:val="24"/>
        </w:rPr>
      </w:pPr>
      <w:r w:rsidRPr="008C372E">
        <w:rPr>
          <w:szCs w:val="24"/>
        </w:rPr>
        <w:t xml:space="preserve">(2) Este interzisă cultivarea plantelor modificate genetic. </w:t>
      </w:r>
    </w:p>
    <w:p w:rsidR="0064491F" w:rsidRPr="008C372E" w:rsidRDefault="0064491F" w:rsidP="000E61BD">
      <w:pPr>
        <w:contextualSpacing/>
        <w:rPr>
          <w:szCs w:val="24"/>
        </w:rPr>
      </w:pPr>
      <w:r w:rsidRPr="008C372E">
        <w:rPr>
          <w:szCs w:val="24"/>
        </w:rPr>
        <w:t>(3) Este interzisă introducerea în cultură a speciilor de plante şi animale domestice fără certificate fitosanitare, respectiv sanitar veterinare, emise conform legislaţiei în vigoare.</w:t>
      </w:r>
    </w:p>
    <w:p w:rsidR="0064491F" w:rsidRPr="008C372E" w:rsidRDefault="0064491F" w:rsidP="000E61BD">
      <w:pPr>
        <w:contextualSpacing/>
        <w:rPr>
          <w:szCs w:val="24"/>
        </w:rPr>
      </w:pPr>
      <w:r w:rsidRPr="008C372E">
        <w:rPr>
          <w:b/>
          <w:szCs w:val="24"/>
        </w:rPr>
        <w:t>Art.10.</w:t>
      </w:r>
      <w:r w:rsidRPr="008C372E">
        <w:rPr>
          <w:szCs w:val="24"/>
        </w:rPr>
        <w:t xml:space="preserve"> Terenurile agricole din perimetrul sitului ROSCI0068 –Diosig evidenţiate ca pajişti, păşuni sau păşuni împădurite, indiferent de forma de proprietate, se folosesc în exclusivitate pentru păşunat, fâneaţă, cultivarea plantelor de nutreţ, în vederea obţinerii de masă verde, fân sau seminţe. Pe aceste suprafeţe se pot amplasa perdele de protecţie a pajiştilor.</w:t>
      </w:r>
    </w:p>
    <w:p w:rsidR="0064491F" w:rsidRPr="008C372E" w:rsidRDefault="0064491F" w:rsidP="000E61BD">
      <w:pPr>
        <w:contextualSpacing/>
        <w:rPr>
          <w:szCs w:val="24"/>
        </w:rPr>
      </w:pPr>
      <w:r w:rsidRPr="008C372E">
        <w:rPr>
          <w:b/>
          <w:szCs w:val="24"/>
        </w:rPr>
        <w:t>Art. 11</w:t>
      </w:r>
      <w:r w:rsidRPr="008C372E">
        <w:rPr>
          <w:szCs w:val="24"/>
        </w:rPr>
        <w:t>. Scoaterea definitivă sau temporară din circuitul agricol de terenuri din perimetrul sitului ROSCI0068 –Diosig se face cu avizul custodelui, în condiţiile legii.</w:t>
      </w:r>
    </w:p>
    <w:p w:rsidR="0064491F" w:rsidRPr="008C372E" w:rsidRDefault="0064491F" w:rsidP="000E61BD">
      <w:pPr>
        <w:contextualSpacing/>
        <w:rPr>
          <w:szCs w:val="24"/>
        </w:rPr>
      </w:pPr>
      <w:r w:rsidRPr="008C372E">
        <w:rPr>
          <w:b/>
          <w:szCs w:val="24"/>
        </w:rPr>
        <w:t>Art. 12.</w:t>
      </w:r>
      <w:r w:rsidRPr="008C372E">
        <w:rPr>
          <w:szCs w:val="24"/>
        </w:rPr>
        <w:t xml:space="preserve"> Utilizarea raţională a pajiştilor, păşunilor pentru cosit şi/sau păşunat este permisă numai cu animalele domestice proprietate a membrilor comunităţilor ce deţin aceste păşuni sau care deţin dreptul de utilizare a acestora în orice formă recunoscută prin legislaţia naţională în vigoare,  pe suprafeţele, în perioadele şi cu speciile şi efectivele avizate de custode astfel încât să nu fie afectate habitatele naturale şi nici speciile de floră şi faună. </w:t>
      </w:r>
    </w:p>
    <w:p w:rsidR="0064491F" w:rsidRPr="008C372E" w:rsidRDefault="0064491F" w:rsidP="000E61BD">
      <w:pPr>
        <w:pStyle w:val="artnr"/>
        <w:numPr>
          <w:ilvl w:val="0"/>
          <w:numId w:val="0"/>
        </w:numPr>
        <w:rPr>
          <w:rFonts w:ascii="Times New Roman" w:hAnsi="Times New Roman"/>
          <w:b/>
          <w:sz w:val="24"/>
          <w:szCs w:val="24"/>
        </w:rPr>
      </w:pPr>
      <w:r w:rsidRPr="008C372E">
        <w:rPr>
          <w:rFonts w:ascii="Times New Roman" w:hAnsi="Times New Roman"/>
          <w:b/>
          <w:sz w:val="24"/>
          <w:szCs w:val="24"/>
        </w:rPr>
        <w:t xml:space="preserve">Art. 13. </w:t>
      </w:r>
      <w:r w:rsidRPr="008C372E">
        <w:rPr>
          <w:rFonts w:ascii="Times New Roman" w:hAnsi="Times New Roman"/>
          <w:sz w:val="24"/>
          <w:szCs w:val="24"/>
        </w:rPr>
        <w:t>Pășunatul se supune următoarelor reglementări:</w:t>
      </w:r>
    </w:p>
    <w:p w:rsidR="0064491F" w:rsidRPr="008C372E" w:rsidRDefault="0064491F" w:rsidP="000E61BD">
      <w:pPr>
        <w:pStyle w:val="artnr"/>
        <w:numPr>
          <w:ilvl w:val="0"/>
          <w:numId w:val="0"/>
        </w:numPr>
        <w:rPr>
          <w:rFonts w:ascii="Times New Roman" w:hAnsi="Times New Roman"/>
          <w:sz w:val="24"/>
          <w:szCs w:val="24"/>
        </w:rPr>
      </w:pPr>
      <w:r w:rsidRPr="008C372E">
        <w:rPr>
          <w:rFonts w:ascii="Times New Roman" w:hAnsi="Times New Roman"/>
          <w:sz w:val="24"/>
          <w:szCs w:val="24"/>
        </w:rPr>
        <w:t>1.</w:t>
      </w:r>
      <w:r w:rsidRPr="008C372E">
        <w:rPr>
          <w:rFonts w:ascii="Times New Roman" w:hAnsi="Times New Roman"/>
          <w:b/>
          <w:sz w:val="24"/>
          <w:szCs w:val="24"/>
        </w:rPr>
        <w:t xml:space="preserve"> </w:t>
      </w:r>
      <w:r w:rsidRPr="008C372E">
        <w:rPr>
          <w:rFonts w:ascii="Times New Roman" w:hAnsi="Times New Roman"/>
          <w:sz w:val="24"/>
          <w:szCs w:val="24"/>
        </w:rPr>
        <w:t xml:space="preserve">Pe teritoriul sitului ROSCI0068 Diosig sunt permise, cu avizul custodelui, următoarele </w:t>
      </w:r>
    </w:p>
    <w:p w:rsidR="0064491F" w:rsidRPr="008C372E" w:rsidRDefault="0064491F" w:rsidP="000E61BD">
      <w:pPr>
        <w:pStyle w:val="artnr"/>
        <w:numPr>
          <w:ilvl w:val="0"/>
          <w:numId w:val="0"/>
        </w:numPr>
        <w:rPr>
          <w:rFonts w:ascii="Times New Roman" w:hAnsi="Times New Roman"/>
          <w:sz w:val="24"/>
          <w:szCs w:val="24"/>
        </w:rPr>
      </w:pPr>
      <w:r w:rsidRPr="008C372E">
        <w:rPr>
          <w:rFonts w:ascii="Times New Roman" w:hAnsi="Times New Roman"/>
          <w:sz w:val="24"/>
          <w:szCs w:val="24"/>
        </w:rPr>
        <w:t>activități:</w:t>
      </w:r>
    </w:p>
    <w:p w:rsidR="0064491F" w:rsidRPr="008C372E" w:rsidRDefault="0064491F" w:rsidP="000E61BD">
      <w:pPr>
        <w:contextualSpacing/>
        <w:rPr>
          <w:szCs w:val="24"/>
        </w:rPr>
      </w:pPr>
      <w:r w:rsidRPr="008C372E">
        <w:rPr>
          <w:szCs w:val="24"/>
        </w:rPr>
        <w:t>a) păşunatul care se face în baza unor contracte încheiate cu deţinătorii/administratorii păşunilor;</w:t>
      </w:r>
    </w:p>
    <w:p w:rsidR="0064491F" w:rsidRPr="008C372E" w:rsidRDefault="0064491F" w:rsidP="000E61BD">
      <w:pPr>
        <w:contextualSpacing/>
        <w:rPr>
          <w:szCs w:val="24"/>
        </w:rPr>
      </w:pPr>
      <w:r w:rsidRPr="008C372E">
        <w:rPr>
          <w:szCs w:val="24"/>
        </w:rPr>
        <w:lastRenderedPageBreak/>
        <w:t>b) amplasarea de stâne şi adăposturi pastorale, adaptate specificului rural şi încadrate în peisaj, se face cu avizul custodelui.</w:t>
      </w:r>
    </w:p>
    <w:p w:rsidR="0064491F" w:rsidRPr="008C372E" w:rsidRDefault="0064491F" w:rsidP="000E61BD">
      <w:pPr>
        <w:pStyle w:val="artnr"/>
        <w:numPr>
          <w:ilvl w:val="0"/>
          <w:numId w:val="0"/>
        </w:numPr>
        <w:rPr>
          <w:rFonts w:ascii="Times New Roman" w:hAnsi="Times New Roman"/>
          <w:sz w:val="24"/>
          <w:szCs w:val="24"/>
        </w:rPr>
      </w:pPr>
      <w:r w:rsidRPr="008C372E">
        <w:rPr>
          <w:rFonts w:ascii="Times New Roman" w:hAnsi="Times New Roman"/>
          <w:sz w:val="24"/>
          <w:szCs w:val="24"/>
        </w:rPr>
        <w:t>2. Pe teritoriul sitului ROSCI0068 Diosig sunt interzise, următoarele activități:</w:t>
      </w:r>
    </w:p>
    <w:p w:rsidR="0064491F" w:rsidRPr="008C372E" w:rsidRDefault="0064491F" w:rsidP="000E61BD">
      <w:pPr>
        <w:contextualSpacing/>
        <w:rPr>
          <w:szCs w:val="24"/>
        </w:rPr>
      </w:pPr>
      <w:r w:rsidRPr="008C372E">
        <w:rPr>
          <w:szCs w:val="24"/>
        </w:rPr>
        <w:t xml:space="preserve">a) păşunatul fără contracte încheiate cu deţinătorii/administratorii păşunilor; </w:t>
      </w:r>
    </w:p>
    <w:p w:rsidR="0064491F" w:rsidRPr="008C372E" w:rsidRDefault="0064491F" w:rsidP="000E61BD">
      <w:pPr>
        <w:contextualSpacing/>
        <w:rPr>
          <w:szCs w:val="24"/>
        </w:rPr>
      </w:pPr>
      <w:r w:rsidRPr="008C372E">
        <w:rPr>
          <w:szCs w:val="24"/>
        </w:rPr>
        <w:t>b) păşunatul cu mai multe animale sau din alte specii  decât cele specificate în avizul custodelui;</w:t>
      </w:r>
    </w:p>
    <w:p w:rsidR="0064491F" w:rsidRPr="008C372E" w:rsidRDefault="0064491F" w:rsidP="000E61BD">
      <w:pPr>
        <w:contextualSpacing/>
        <w:rPr>
          <w:szCs w:val="24"/>
        </w:rPr>
      </w:pPr>
      <w:r w:rsidRPr="008C372E">
        <w:rPr>
          <w:szCs w:val="24"/>
        </w:rPr>
        <w:t>c) amplasarea de locuri de târlire la mai puţin de 50 d</w:t>
      </w:r>
      <w:r w:rsidR="00031C8C" w:rsidRPr="008C372E">
        <w:rPr>
          <w:szCs w:val="24"/>
        </w:rPr>
        <w:t>e metri de albia Ierului Îngust</w:t>
      </w:r>
      <w:r w:rsidRPr="008C372E">
        <w:rPr>
          <w:szCs w:val="24"/>
        </w:rPr>
        <w:t>;</w:t>
      </w:r>
    </w:p>
    <w:p w:rsidR="0064491F" w:rsidRPr="008C372E" w:rsidRDefault="0064491F" w:rsidP="000E61BD">
      <w:pPr>
        <w:contextualSpacing/>
        <w:rPr>
          <w:szCs w:val="24"/>
        </w:rPr>
      </w:pPr>
      <w:r w:rsidRPr="008C372E">
        <w:rPr>
          <w:szCs w:val="24"/>
        </w:rPr>
        <w:t>d) lăsatul animalelor nesupravegheate la păşunat;</w:t>
      </w:r>
    </w:p>
    <w:p w:rsidR="0064491F" w:rsidRPr="008C372E" w:rsidRDefault="0064491F" w:rsidP="000E61BD">
      <w:pPr>
        <w:contextualSpacing/>
        <w:rPr>
          <w:szCs w:val="24"/>
        </w:rPr>
      </w:pPr>
      <w:r w:rsidRPr="008C372E">
        <w:rPr>
          <w:szCs w:val="24"/>
        </w:rPr>
        <w:t>e) spăl</w:t>
      </w:r>
      <w:r w:rsidR="00031C8C" w:rsidRPr="008C372E">
        <w:rPr>
          <w:szCs w:val="24"/>
        </w:rPr>
        <w:t>area animalelor în Ierul Îngust;</w:t>
      </w:r>
    </w:p>
    <w:p w:rsidR="0064491F" w:rsidRPr="008C372E" w:rsidRDefault="00031C8C" w:rsidP="000E61BD">
      <w:pPr>
        <w:contextualSpacing/>
        <w:rPr>
          <w:szCs w:val="24"/>
        </w:rPr>
      </w:pPr>
      <w:r w:rsidRPr="008C372E">
        <w:rPr>
          <w:szCs w:val="24"/>
        </w:rPr>
        <w:t>f) accesul caprinelor.</w:t>
      </w:r>
    </w:p>
    <w:p w:rsidR="0064491F" w:rsidRPr="008C372E" w:rsidRDefault="0064491F" w:rsidP="000E61BD">
      <w:pPr>
        <w:contextualSpacing/>
        <w:rPr>
          <w:szCs w:val="24"/>
        </w:rPr>
      </w:pPr>
      <w:r w:rsidRPr="008C372E">
        <w:rPr>
          <w:szCs w:val="24"/>
        </w:rPr>
        <w:t>3. În cazul degradării evidente a păşunilor, custodele poate opri de la păşunat anumite suprafeţe, pentru o perioadă determinată, în scopul refacerii covorului vegetal;</w:t>
      </w:r>
    </w:p>
    <w:p w:rsidR="0064491F" w:rsidRPr="008C372E" w:rsidRDefault="0064491F" w:rsidP="000E61BD">
      <w:pPr>
        <w:contextualSpacing/>
        <w:rPr>
          <w:szCs w:val="24"/>
        </w:rPr>
      </w:pPr>
      <w:r w:rsidRPr="008C372E">
        <w:rPr>
          <w:szCs w:val="24"/>
        </w:rPr>
        <w:t xml:space="preserve">4. Numărul de câini admis se stabileşte prin contractul de păşunat, dar nu mai mult de 2 (doi) pentru fiecare turmă sau cireadă; </w:t>
      </w:r>
    </w:p>
    <w:p w:rsidR="0064491F" w:rsidRPr="008C372E" w:rsidRDefault="0064491F" w:rsidP="000E61BD">
      <w:pPr>
        <w:contextualSpacing/>
        <w:rPr>
          <w:szCs w:val="24"/>
        </w:rPr>
      </w:pPr>
      <w:r w:rsidRPr="008C372E">
        <w:rPr>
          <w:szCs w:val="24"/>
        </w:rPr>
        <w:t xml:space="preserve">5. câinii vor avea obligatoriu jujeu, ce va fi confecţionat din material lemnos de esenţă tare prin strunjire şi va avea următoarele dimensiuni minime: diametrul d=4cm, lungimea l=30 cm. Jujeul are fixată la jumătatea lungimii sale o brăţară metalică prinsă prin intermediul unui lanţ de zgardă de la gâtul câinelui. Lungimea lanţului se stabileşte în funcţie de talia câinelui astfel încât jujeul să incomodeze deplasarea în alergare a câinelui. După montarea ansamblului, jujeul trebuie să stea în poziţie orizontală şi să fie poziţionat imediat sub nivelul articulaţiilor genunchilor membrelor anterioare ale câinelui; </w:t>
      </w:r>
    </w:p>
    <w:p w:rsidR="0064491F" w:rsidRPr="008C372E" w:rsidRDefault="0064491F" w:rsidP="000E61BD">
      <w:pPr>
        <w:pStyle w:val="CommentText"/>
        <w:contextualSpacing/>
        <w:jc w:val="both"/>
        <w:rPr>
          <w:sz w:val="24"/>
        </w:rPr>
      </w:pPr>
      <w:r w:rsidRPr="008C372E">
        <w:rPr>
          <w:sz w:val="24"/>
        </w:rPr>
        <w:t xml:space="preserve"> 6. adăpatul se va realiza numai în punctele autorizate de custode.</w:t>
      </w:r>
    </w:p>
    <w:p w:rsidR="0064491F" w:rsidRPr="008C372E" w:rsidRDefault="0064491F" w:rsidP="000E61BD">
      <w:pPr>
        <w:contextualSpacing/>
        <w:rPr>
          <w:szCs w:val="24"/>
        </w:rPr>
      </w:pPr>
      <w:r w:rsidRPr="008C372E">
        <w:rPr>
          <w:b/>
          <w:szCs w:val="24"/>
        </w:rPr>
        <w:t xml:space="preserve">Art. 14. </w:t>
      </w:r>
      <w:r w:rsidRPr="008C372E">
        <w:rPr>
          <w:szCs w:val="24"/>
        </w:rPr>
        <w:t xml:space="preserve"> Custodele monitorizează activitatea de păşunat pentru stabilirea impactului acestei activităţi asupra florei şi faunei din sit şi pentru stabilirea unor eventuale restricţii în zonele afectate.</w:t>
      </w:r>
    </w:p>
    <w:p w:rsidR="0064491F" w:rsidRPr="008C372E" w:rsidRDefault="0064491F" w:rsidP="000E61BD">
      <w:pPr>
        <w:contextualSpacing/>
        <w:rPr>
          <w:szCs w:val="24"/>
        </w:rPr>
      </w:pPr>
      <w:r w:rsidRPr="008C372E">
        <w:rPr>
          <w:b/>
          <w:szCs w:val="24"/>
        </w:rPr>
        <w:t>Art. 15.</w:t>
      </w:r>
      <w:r w:rsidRPr="008C372E">
        <w:rPr>
          <w:szCs w:val="24"/>
        </w:rPr>
        <w:t xml:space="preserve"> (1) În cazul în care proprietarul sau administratorul păşunilor este altul decât utilizatorul acestora, este obligatorie încheierea de contracte de păşunat între aceştia. </w:t>
      </w:r>
    </w:p>
    <w:p w:rsidR="0064491F" w:rsidRPr="008C372E" w:rsidRDefault="0064491F" w:rsidP="000E61BD">
      <w:pPr>
        <w:contextualSpacing/>
        <w:rPr>
          <w:szCs w:val="24"/>
        </w:rPr>
      </w:pPr>
      <w:r w:rsidRPr="008C372E">
        <w:rPr>
          <w:szCs w:val="24"/>
        </w:rPr>
        <w:t xml:space="preserve">(2) Contractele specifică în mod obligatoriu: numărul de animale pe specii, perioadele de păşunat, suprafeţele şi limitele acestora precum şi obligaţiile utilizatorului privind perioada de târlire, modul de gospodărire a surselor de apă, drumuri de acces, etc. care vor fi prezentate custodelui pentru verificare în vederea avizării. </w:t>
      </w:r>
    </w:p>
    <w:p w:rsidR="0064491F" w:rsidRPr="008C372E" w:rsidRDefault="0064491F" w:rsidP="000E61BD">
      <w:pPr>
        <w:contextualSpacing/>
        <w:rPr>
          <w:szCs w:val="24"/>
        </w:rPr>
      </w:pPr>
      <w:r w:rsidRPr="008C372E">
        <w:rPr>
          <w:szCs w:val="24"/>
        </w:rPr>
        <w:t>(3) În perioada de păşunat, la stână se păstrează copiile următoarelor documente: contract de păşunat, certificate sanitar-veterinare, datele de identitate a însoţitorilor de turmă şi acordul emis de către custode.</w:t>
      </w:r>
    </w:p>
    <w:p w:rsidR="0064491F" w:rsidRPr="008C372E" w:rsidRDefault="0064491F" w:rsidP="000E61BD">
      <w:pPr>
        <w:contextualSpacing/>
        <w:rPr>
          <w:szCs w:val="24"/>
        </w:rPr>
      </w:pPr>
      <w:r w:rsidRPr="008C372E">
        <w:rPr>
          <w:b/>
          <w:szCs w:val="24"/>
        </w:rPr>
        <w:t>Art. 16.</w:t>
      </w:r>
      <w:r w:rsidRPr="008C372E">
        <w:rPr>
          <w:szCs w:val="24"/>
        </w:rPr>
        <w:t xml:space="preserve"> Proprietarii/administratorii păşunilor verifică starea de sănătate a animalelor şi respectarea condiţiilor de păşunat cu sprijinul specialiştilor sanitar-veterinar autorizaţi şi al </w:t>
      </w:r>
      <w:r w:rsidRPr="008C372E">
        <w:rPr>
          <w:szCs w:val="24"/>
        </w:rPr>
        <w:lastRenderedPageBreak/>
        <w:t>reprezentanţilor Camerelor Agricole locale o dată pe sezon de păşunat şi ori de câte ori există pericolul declanşării unor epizotii sau alte acţiuni cu efecte negative asupra patrimoniului natural. Copia procesului verbal de constatare va fi înaintată spre informare custodelui.</w:t>
      </w:r>
    </w:p>
    <w:p w:rsidR="0064491F" w:rsidRPr="008C372E" w:rsidRDefault="0064491F" w:rsidP="000E61BD">
      <w:pPr>
        <w:tabs>
          <w:tab w:val="left" w:pos="900"/>
        </w:tabs>
        <w:spacing w:after="120"/>
        <w:contextualSpacing/>
        <w:rPr>
          <w:szCs w:val="24"/>
        </w:rPr>
      </w:pPr>
      <w:r w:rsidRPr="008C372E">
        <w:rPr>
          <w:b/>
          <w:szCs w:val="24"/>
        </w:rPr>
        <w:t xml:space="preserve">Art. 17. </w:t>
      </w:r>
      <w:r w:rsidRPr="008C372E">
        <w:rPr>
          <w:szCs w:val="24"/>
        </w:rPr>
        <w:t xml:space="preserve">(1) Este interzisă orice intervenție antropică în Habitatele: </w:t>
      </w:r>
      <w:r w:rsidRPr="008C372E">
        <w:rPr>
          <w:bCs/>
          <w:szCs w:val="24"/>
          <w:lang w:val="en-US"/>
        </w:rPr>
        <w:t xml:space="preserve">3150 - </w:t>
      </w:r>
      <w:r w:rsidRPr="008C372E">
        <w:rPr>
          <w:szCs w:val="24"/>
          <w:lang w:val="en-US"/>
        </w:rPr>
        <w:t xml:space="preserve">Lacuri eutrofe naturale cu vegetaţie de </w:t>
      </w:r>
      <w:r w:rsidRPr="008C372E">
        <w:rPr>
          <w:i/>
          <w:iCs/>
          <w:szCs w:val="24"/>
          <w:lang w:val="en-US"/>
        </w:rPr>
        <w:t xml:space="preserve">Magnopotamion </w:t>
      </w:r>
      <w:r w:rsidRPr="008C372E">
        <w:rPr>
          <w:szCs w:val="24"/>
          <w:lang w:val="en-US"/>
        </w:rPr>
        <w:t xml:space="preserve">sau </w:t>
      </w:r>
      <w:r w:rsidRPr="008C372E">
        <w:rPr>
          <w:i/>
          <w:iCs/>
          <w:szCs w:val="24"/>
          <w:lang w:val="en-US"/>
        </w:rPr>
        <w:t xml:space="preserve">Hydrocharition, </w:t>
      </w:r>
      <w:r w:rsidRPr="008C372E">
        <w:rPr>
          <w:szCs w:val="24"/>
        </w:rPr>
        <w:t xml:space="preserve">6430 - Comunităţi de lizieră cu ierburi înalte higrofile de la câmpie şi din etajul montan până în cel alpin, 1530* - Mlaştini şi stepe sărăturate panonice, </w:t>
      </w:r>
      <w:r w:rsidR="00391704" w:rsidRPr="008C372E">
        <w:rPr>
          <w:szCs w:val="24"/>
        </w:rPr>
        <w:t>91E0*</w:t>
      </w:r>
      <w:r w:rsidRPr="008C372E">
        <w:rPr>
          <w:szCs w:val="24"/>
        </w:rPr>
        <w:t xml:space="preserve"> -  Păduri aluviale de Alnus glutinosa şi Fraxinus excelsior (Alno-Padion, Alnion incanae, Salicion albae), 3270 - Râuri cu maluri nămoloase, cu vegetaţie din Chenopodion rubri p.p. şi Bidention, fiind protejate pe întreaga suprafaţă a sitului ROSCI0068 Diosig.</w:t>
      </w:r>
    </w:p>
    <w:p w:rsidR="0064491F" w:rsidRPr="008C372E" w:rsidRDefault="0064491F" w:rsidP="000E61BD">
      <w:pPr>
        <w:tabs>
          <w:tab w:val="left" w:pos="900"/>
        </w:tabs>
        <w:spacing w:after="120"/>
        <w:contextualSpacing/>
        <w:rPr>
          <w:b/>
          <w:szCs w:val="24"/>
        </w:rPr>
      </w:pPr>
      <w:r w:rsidRPr="008C372E">
        <w:rPr>
          <w:szCs w:val="24"/>
        </w:rPr>
        <w:t>(2) Custodele are obligația să semnalizeze prezența acestor habitate pe suprafața sitului ROSCI0068 Diosig.</w:t>
      </w:r>
    </w:p>
    <w:p w:rsidR="0064491F" w:rsidRPr="008C372E" w:rsidRDefault="0064491F" w:rsidP="000E61BD">
      <w:pPr>
        <w:contextualSpacing/>
        <w:rPr>
          <w:szCs w:val="24"/>
        </w:rPr>
      </w:pPr>
      <w:r w:rsidRPr="008C372E">
        <w:rPr>
          <w:b/>
          <w:szCs w:val="24"/>
        </w:rPr>
        <w:t>Art. 18.</w:t>
      </w:r>
      <w:r w:rsidRPr="008C372E">
        <w:rPr>
          <w:szCs w:val="24"/>
        </w:rPr>
        <w:t xml:space="preserve">  Proprietarii sau administratorii de stână au obligaţia ca anual să pună la dispoziţia custodelui datele necesare elaborării Anchetei Pastorale. </w:t>
      </w:r>
    </w:p>
    <w:p w:rsidR="0064491F" w:rsidRPr="008C372E" w:rsidRDefault="0064491F" w:rsidP="000E61BD">
      <w:pPr>
        <w:contextualSpacing/>
        <w:rPr>
          <w:szCs w:val="24"/>
        </w:rPr>
      </w:pPr>
      <w:r w:rsidRPr="008C372E">
        <w:rPr>
          <w:b/>
          <w:szCs w:val="24"/>
        </w:rPr>
        <w:t>Art. 19.</w:t>
      </w:r>
      <w:r w:rsidRPr="008C372E">
        <w:rPr>
          <w:szCs w:val="24"/>
        </w:rPr>
        <w:t xml:space="preserve"> Cositul, strânsul şi transportul fânului se poate face şi mecanizat pe baza avizului  custodelui.</w:t>
      </w:r>
    </w:p>
    <w:p w:rsidR="0064491F" w:rsidRPr="008C372E" w:rsidRDefault="0064491F" w:rsidP="000E61BD">
      <w:pPr>
        <w:contextualSpacing/>
        <w:rPr>
          <w:szCs w:val="24"/>
        </w:rPr>
      </w:pPr>
      <w:r w:rsidRPr="008C372E">
        <w:rPr>
          <w:b/>
          <w:szCs w:val="24"/>
        </w:rPr>
        <w:t>Art. 20.</w:t>
      </w:r>
      <w:r w:rsidRPr="008C372E">
        <w:rPr>
          <w:szCs w:val="24"/>
        </w:rPr>
        <w:t xml:space="preserve"> (1) Fondul forestier naţional de stat şi privat precum şi vegetaţia forestieră din afara acestuia va fi administrată de către ocoale silvice de stat sau private legal constituite. </w:t>
      </w:r>
    </w:p>
    <w:p w:rsidR="0064491F" w:rsidRPr="008C372E" w:rsidRDefault="0064491F" w:rsidP="000E61BD">
      <w:pPr>
        <w:contextualSpacing/>
        <w:rPr>
          <w:szCs w:val="24"/>
        </w:rPr>
      </w:pPr>
      <w:r w:rsidRPr="008C372E">
        <w:rPr>
          <w:szCs w:val="24"/>
        </w:rPr>
        <w:t>(2) Proprietarii de teren din fond forestier vor încheia obligatoriu contracte de administrare cu structuri silvice de administrare legal constituite conform legii.</w:t>
      </w:r>
    </w:p>
    <w:p w:rsidR="0064491F" w:rsidRPr="008C372E" w:rsidRDefault="0064491F" w:rsidP="000E61BD">
      <w:pPr>
        <w:contextualSpacing/>
        <w:rPr>
          <w:szCs w:val="24"/>
        </w:rPr>
      </w:pPr>
      <w:r w:rsidRPr="008C372E">
        <w:rPr>
          <w:b/>
          <w:szCs w:val="24"/>
        </w:rPr>
        <w:t>Art. 21.</w:t>
      </w:r>
      <w:r w:rsidRPr="008C372E">
        <w:rPr>
          <w:szCs w:val="24"/>
        </w:rPr>
        <w:t xml:space="preserve"> Scoaterea definitivă sau temporară din circuitul silvic de terenuri din perimetrul sitului ROSCI0068 Diosig, se poate face numai cu avizul custodelui în condiţiile legii.</w:t>
      </w:r>
    </w:p>
    <w:p w:rsidR="0064491F" w:rsidRPr="008C372E" w:rsidRDefault="0064491F" w:rsidP="000E61BD">
      <w:pPr>
        <w:contextualSpacing/>
        <w:rPr>
          <w:szCs w:val="24"/>
        </w:rPr>
      </w:pPr>
      <w:r w:rsidRPr="008C372E">
        <w:rPr>
          <w:b/>
          <w:szCs w:val="24"/>
        </w:rPr>
        <w:t xml:space="preserve">Art. 22. </w:t>
      </w:r>
      <w:r w:rsidRPr="008C372E">
        <w:rPr>
          <w:szCs w:val="24"/>
        </w:rPr>
        <w:t xml:space="preserve">Pe terenurile care fac parte din fondul forestier inclus în situl ROSCI0068 Diosig se execută numai lucrările prevăzute în amenajamentele silvice, cu respectarea reglementărilor în vigoare privind zonarea funcţională a pădurilor. </w:t>
      </w:r>
    </w:p>
    <w:p w:rsidR="0064491F" w:rsidRPr="008C372E" w:rsidRDefault="0064491F" w:rsidP="000E61BD">
      <w:pPr>
        <w:pStyle w:val="BodyText"/>
        <w:spacing w:after="0"/>
        <w:contextualSpacing/>
        <w:jc w:val="both"/>
      </w:pPr>
      <w:r w:rsidRPr="008C372E">
        <w:rPr>
          <w:b/>
        </w:rPr>
        <w:t>Art. 23.</w:t>
      </w:r>
      <w:r w:rsidRPr="008C372E">
        <w:t xml:space="preserve"> Custodele are dreptul de a verifica aplicarea în practică a tipului, intensităţii şi volumului tratamentelor / tăierilor în fondul forestier naţional şi în vegetaţia forestieră din afara fondului forestier naţional de pe raza sitului. În acest scop structurile de administrare silvică sunt obligate să înainteze custodelui borderoul/ planul de amplasare a tăierilor de masă lemnoasă pe suprafaţa sitului imediat după constituirea actelor de punere în valoare. </w:t>
      </w:r>
    </w:p>
    <w:p w:rsidR="0064491F" w:rsidRPr="008C372E" w:rsidRDefault="0064491F" w:rsidP="000E61BD">
      <w:pPr>
        <w:pStyle w:val="BodyText"/>
        <w:spacing w:after="0"/>
        <w:contextualSpacing/>
        <w:jc w:val="both"/>
      </w:pPr>
      <w:r w:rsidRPr="008C372E">
        <w:rPr>
          <w:b/>
        </w:rPr>
        <w:t>Art. 24</w:t>
      </w:r>
      <w:r w:rsidRPr="008C372E">
        <w:t xml:space="preserve">. În fondul forestier din situl ROSCI0068 Diosig suprafeţele de teren care prezintă interes  sub raportul biodiversităţii se vor constitui în subparcele, indiferent de întinderea lor, în toate situațiile în care acest lucru este posibil. </w:t>
      </w:r>
    </w:p>
    <w:p w:rsidR="0064491F" w:rsidRPr="008C372E" w:rsidRDefault="0064491F" w:rsidP="000E61BD">
      <w:pPr>
        <w:pStyle w:val="BodyText2"/>
        <w:spacing w:after="0" w:line="360" w:lineRule="auto"/>
        <w:contextualSpacing/>
        <w:rPr>
          <w:szCs w:val="24"/>
        </w:rPr>
      </w:pPr>
      <w:r w:rsidRPr="008C372E">
        <w:rPr>
          <w:b/>
          <w:szCs w:val="24"/>
        </w:rPr>
        <w:t>Art. 25.</w:t>
      </w:r>
      <w:r w:rsidRPr="008C372E">
        <w:rPr>
          <w:szCs w:val="24"/>
        </w:rPr>
        <w:t xml:space="preserve"> Pentru valorificarea masei lemnoase rezultate din aplicarea lucrărilor de igienă, a lucrărilor speciale de conservare sau a tratamentelor, se vor adopta şi aplica tehnologii şi procedee de exploatare ecologică.</w:t>
      </w:r>
    </w:p>
    <w:p w:rsidR="0064491F" w:rsidRPr="008C372E" w:rsidRDefault="0064491F" w:rsidP="000E61BD">
      <w:pPr>
        <w:contextualSpacing/>
        <w:rPr>
          <w:szCs w:val="24"/>
        </w:rPr>
      </w:pPr>
      <w:r w:rsidRPr="008C372E">
        <w:rPr>
          <w:b/>
          <w:szCs w:val="24"/>
        </w:rPr>
        <w:lastRenderedPageBreak/>
        <w:t xml:space="preserve">Art. 26. </w:t>
      </w:r>
      <w:r w:rsidRPr="008C372E">
        <w:rPr>
          <w:szCs w:val="24"/>
        </w:rPr>
        <w:t>Acţiunile de evaluare a vânatului şi de interpretare a rezultatelor se organizează de către gestionarul fondului cinegetic cu participarea custodelui. Gestionarul fondului cinegetic are obligaţia de a anunţa cu 5 zile lucratoare  înainte  custodele, despre intenţia de organizare a evaluării vânatului, urmând să se ajungă la un acord comun în ceea ce priveşte data evaluării.</w:t>
      </w:r>
    </w:p>
    <w:p w:rsidR="0064491F" w:rsidRPr="008C372E" w:rsidRDefault="0064491F" w:rsidP="000E61BD">
      <w:pPr>
        <w:contextualSpacing/>
        <w:rPr>
          <w:szCs w:val="24"/>
        </w:rPr>
      </w:pPr>
      <w:r w:rsidRPr="008C372E">
        <w:rPr>
          <w:b/>
          <w:szCs w:val="24"/>
        </w:rPr>
        <w:t>Art. 27.</w:t>
      </w:r>
      <w:r w:rsidRPr="008C372E">
        <w:rPr>
          <w:szCs w:val="24"/>
        </w:rPr>
        <w:t xml:space="preserve"> Vânătoarea se organizează şi desfăşoară în conformitate cu prevederile Legii vânătorii şi a protecţiei fondului cinegetic </w:t>
      </w:r>
      <w:r w:rsidR="004C3371" w:rsidRPr="008C372E">
        <w:rPr>
          <w:szCs w:val="24"/>
        </w:rPr>
        <w:t>numărul</w:t>
      </w:r>
      <w:r w:rsidRPr="008C372E">
        <w:rPr>
          <w:szCs w:val="24"/>
        </w:rPr>
        <w:t xml:space="preserve"> 407/2006 cu modificările şi completările ulterioare,  a Ordonanța de urgență a Guvernului </w:t>
      </w:r>
      <w:r w:rsidR="004C3371" w:rsidRPr="008C372E">
        <w:rPr>
          <w:szCs w:val="24"/>
        </w:rPr>
        <w:t>numărul</w:t>
      </w:r>
      <w:r w:rsidRPr="008C372E">
        <w:rPr>
          <w:szCs w:val="24"/>
        </w:rPr>
        <w:t xml:space="preserve"> 57/2007 privind regimul ariilor naturale protejate, conservarea habitatelor naturale, a florei și faunei sălbatice, aprobată cu completări și modificări prin Legea 49/2011, precum şi a prevederilor prezentului regulament,</w:t>
      </w:r>
      <w:r w:rsidRPr="008C372E" w:rsidDel="000C45A2">
        <w:rPr>
          <w:szCs w:val="24"/>
        </w:rPr>
        <w:t xml:space="preserve"> </w:t>
      </w:r>
      <w:r w:rsidRPr="008C372E">
        <w:rPr>
          <w:szCs w:val="24"/>
        </w:rPr>
        <w:t>respectiv:</w:t>
      </w:r>
    </w:p>
    <w:p w:rsidR="0064491F" w:rsidRPr="008C372E" w:rsidRDefault="0064491F" w:rsidP="000E61BD">
      <w:pPr>
        <w:autoSpaceDE w:val="0"/>
        <w:autoSpaceDN w:val="0"/>
        <w:adjustRightInd w:val="0"/>
        <w:rPr>
          <w:szCs w:val="24"/>
        </w:rPr>
      </w:pPr>
      <w:r w:rsidRPr="008C372E">
        <w:rPr>
          <w:szCs w:val="24"/>
        </w:rPr>
        <w:t>a. în vederea conservării faunei de interes cinegetic, custodele sitului ROSCI0068 –Diosig, împreună cu autoritatea competentă care răspunde de protecţia mediului şi cu gestionarul fondului cinegetic, delimitează în fiecare fond cinegetic una sau mai multe zone de linişte a faunei cinegetice, în care se iau măsuri suplimentare de protecţie prin planurile de management cinegetic;</w:t>
      </w:r>
    </w:p>
    <w:p w:rsidR="0064491F" w:rsidRPr="008C372E" w:rsidRDefault="0064491F" w:rsidP="000E61BD">
      <w:pPr>
        <w:autoSpaceDE w:val="0"/>
        <w:autoSpaceDN w:val="0"/>
        <w:adjustRightInd w:val="0"/>
        <w:rPr>
          <w:szCs w:val="24"/>
        </w:rPr>
      </w:pPr>
      <w:r w:rsidRPr="008C372E">
        <w:rPr>
          <w:szCs w:val="24"/>
        </w:rPr>
        <w:t>b. suprafaţa zonelor de linişte a faunei cinegetice însumează minimum 10% din suprafaţa totală a fiecărui fond de vânătoare;</w:t>
      </w:r>
    </w:p>
    <w:p w:rsidR="0064491F" w:rsidRPr="008C372E" w:rsidRDefault="0064491F" w:rsidP="000E61BD">
      <w:pPr>
        <w:autoSpaceDE w:val="0"/>
        <w:autoSpaceDN w:val="0"/>
        <w:adjustRightInd w:val="0"/>
        <w:rPr>
          <w:i/>
          <w:szCs w:val="24"/>
          <w:lang w:val="pt-BR"/>
        </w:rPr>
      </w:pPr>
      <w:r w:rsidRPr="008C372E">
        <w:rPr>
          <w:szCs w:val="24"/>
        </w:rPr>
        <w:t xml:space="preserve">c. </w:t>
      </w:r>
      <w:r w:rsidRPr="008C372E">
        <w:rPr>
          <w:szCs w:val="24"/>
          <w:lang w:val="pt-BR"/>
        </w:rPr>
        <w:t>acolo unde există coridoare ecologice de migraţie ori habitate naturale de interes comunitar, zonele de linişte se constituie integral sau parţial, după caz, în suprafaţa acestora;</w:t>
      </w:r>
      <w:r w:rsidRPr="008C372E">
        <w:rPr>
          <w:i/>
          <w:szCs w:val="24"/>
          <w:lang w:val="pt-BR"/>
        </w:rPr>
        <w:t xml:space="preserve"> </w:t>
      </w:r>
    </w:p>
    <w:p w:rsidR="0064491F" w:rsidRPr="008C372E" w:rsidRDefault="0064491F" w:rsidP="000E61BD">
      <w:pPr>
        <w:contextualSpacing/>
        <w:rPr>
          <w:szCs w:val="24"/>
        </w:rPr>
      </w:pPr>
      <w:r w:rsidRPr="008C372E">
        <w:rPr>
          <w:szCs w:val="24"/>
        </w:rPr>
        <w:t>d. managementul speciilor de interes vânătoresc din perimetrul sitului ROSCI0068 –Diosig se face conform prevederilor legislaţiei specifice din domeniu şi ţine cont de zonarea internă şi de includerea acestuia în reţeaua Natura 2000;</w:t>
      </w:r>
    </w:p>
    <w:p w:rsidR="0064491F" w:rsidRPr="008C372E" w:rsidRDefault="0064491F" w:rsidP="000E61BD">
      <w:pPr>
        <w:autoSpaceDE w:val="0"/>
        <w:autoSpaceDN w:val="0"/>
        <w:adjustRightInd w:val="0"/>
        <w:rPr>
          <w:rStyle w:val="do1"/>
          <w:b w:val="0"/>
          <w:szCs w:val="24"/>
        </w:rPr>
      </w:pPr>
      <w:r w:rsidRPr="008C372E">
        <w:rPr>
          <w:szCs w:val="24"/>
        </w:rPr>
        <w:t xml:space="preserve">e. planurile de management cinegetic se coreleaza cu planul de management al sitului ROSCI0068 –Diosig pentru </w:t>
      </w:r>
      <w:r w:rsidRPr="008C372E">
        <w:rPr>
          <w:rStyle w:val="do1"/>
          <w:b w:val="0"/>
          <w:szCs w:val="24"/>
        </w:rPr>
        <w:t xml:space="preserve">fondurile cinegetice care se suprapun peste suprafeţe din situl </w:t>
      </w:r>
      <w:r w:rsidRPr="008C372E">
        <w:rPr>
          <w:szCs w:val="24"/>
        </w:rPr>
        <w:t>ROSCI0068 –Diosig</w:t>
      </w:r>
      <w:r w:rsidRPr="008C372E">
        <w:rPr>
          <w:rStyle w:val="do1"/>
          <w:b w:val="0"/>
          <w:szCs w:val="24"/>
        </w:rPr>
        <w:t>.</w:t>
      </w:r>
    </w:p>
    <w:p w:rsidR="0064491F" w:rsidRPr="008C372E" w:rsidRDefault="0064491F" w:rsidP="000E61BD">
      <w:pPr>
        <w:autoSpaceDE w:val="0"/>
        <w:autoSpaceDN w:val="0"/>
        <w:adjustRightInd w:val="0"/>
        <w:rPr>
          <w:b/>
          <w:szCs w:val="24"/>
        </w:rPr>
      </w:pPr>
      <w:r w:rsidRPr="008C372E">
        <w:rPr>
          <w:szCs w:val="24"/>
        </w:rPr>
        <w:t>f.</w:t>
      </w:r>
      <w:r w:rsidRPr="008C372E">
        <w:t xml:space="preserve"> </w:t>
      </w:r>
      <w:r w:rsidRPr="008C372E">
        <w:rPr>
          <w:szCs w:val="24"/>
        </w:rPr>
        <w:t>accesul vânătorilor pentru vânătoare în situl ROSCI0068 –Diosig, se face în baza şi cu avizul eliberat de custodele sitului ROSCI0068 –Diosig</w:t>
      </w:r>
      <w:r w:rsidR="00031C8C" w:rsidRPr="008C372E">
        <w:rPr>
          <w:szCs w:val="24"/>
        </w:rPr>
        <w:t>.</w:t>
      </w:r>
    </w:p>
    <w:p w:rsidR="0064491F" w:rsidRPr="008C372E" w:rsidRDefault="0064491F" w:rsidP="000E61BD">
      <w:pPr>
        <w:contextualSpacing/>
        <w:rPr>
          <w:szCs w:val="24"/>
        </w:rPr>
      </w:pPr>
      <w:r w:rsidRPr="008C372E">
        <w:rPr>
          <w:b/>
          <w:szCs w:val="24"/>
        </w:rPr>
        <w:t>Art. 28.</w:t>
      </w:r>
      <w:r w:rsidRPr="008C372E">
        <w:rPr>
          <w:szCs w:val="24"/>
        </w:rPr>
        <w:t xml:space="preserve"> Acţiunile de monitorizare a efectivelor din specii de interes cinegetic, a stării de sănătate a acestora, precum şi paza împotriva acţiunilor ilegale care pot afecta fauna sau arealele unde acestea se găsesc se organizează în comun de către personalul de specialitate al gestionarilor fondurilor cinegetice şi custodelui.</w:t>
      </w:r>
    </w:p>
    <w:p w:rsidR="0064491F" w:rsidRPr="008C372E" w:rsidRDefault="0064491F" w:rsidP="000E61BD">
      <w:pPr>
        <w:autoSpaceDE w:val="0"/>
        <w:autoSpaceDN w:val="0"/>
        <w:adjustRightInd w:val="0"/>
        <w:rPr>
          <w:szCs w:val="24"/>
        </w:rPr>
      </w:pPr>
      <w:r w:rsidRPr="008C372E">
        <w:rPr>
          <w:b/>
          <w:szCs w:val="24"/>
        </w:rPr>
        <w:t>Art. 29.</w:t>
      </w:r>
      <w:r w:rsidRPr="008C372E">
        <w:rPr>
          <w:szCs w:val="24"/>
        </w:rPr>
        <w:t xml:space="preserve"> În situl ROSCI0068 –Diosig se interzic:</w:t>
      </w:r>
    </w:p>
    <w:p w:rsidR="0064491F" w:rsidRPr="008C372E" w:rsidRDefault="0064491F" w:rsidP="000E61BD">
      <w:pPr>
        <w:autoSpaceDE w:val="0"/>
        <w:autoSpaceDN w:val="0"/>
        <w:adjustRightInd w:val="0"/>
        <w:rPr>
          <w:szCs w:val="24"/>
        </w:rPr>
      </w:pPr>
      <w:r w:rsidRPr="008C372E">
        <w:rPr>
          <w:szCs w:val="24"/>
        </w:rPr>
        <w:t>a) vânarea păsărilor acvatice în apropierea gurilor de apă pe timp de îngheţ, dacă suprafaţa libera a apei nesituată la gura de apă este îngheţată pe mai mult de 70%;</w:t>
      </w:r>
    </w:p>
    <w:p w:rsidR="0064491F" w:rsidRPr="008C372E" w:rsidRDefault="0064491F" w:rsidP="000E61BD">
      <w:pPr>
        <w:autoSpaceDE w:val="0"/>
        <w:autoSpaceDN w:val="0"/>
        <w:adjustRightInd w:val="0"/>
        <w:rPr>
          <w:szCs w:val="24"/>
        </w:rPr>
      </w:pPr>
      <w:r w:rsidRPr="008C372E">
        <w:rPr>
          <w:szCs w:val="24"/>
        </w:rPr>
        <w:t>b) vânarea puilor nezburători ai păsărilor de interes cinegetic;</w:t>
      </w:r>
    </w:p>
    <w:p w:rsidR="0064491F" w:rsidRPr="008C372E" w:rsidRDefault="0064491F" w:rsidP="000E61BD">
      <w:pPr>
        <w:autoSpaceDE w:val="0"/>
        <w:autoSpaceDN w:val="0"/>
        <w:adjustRightInd w:val="0"/>
        <w:rPr>
          <w:szCs w:val="24"/>
        </w:rPr>
      </w:pPr>
      <w:r w:rsidRPr="008C372E">
        <w:rPr>
          <w:szCs w:val="24"/>
        </w:rPr>
        <w:lastRenderedPageBreak/>
        <w:t>c) vânătoarea în zonele de liniște a vânatului stabilite în zonele din sit cuprinse în fonduri cinegetice;</w:t>
      </w:r>
    </w:p>
    <w:p w:rsidR="0064491F" w:rsidRPr="008C372E" w:rsidRDefault="0064491F" w:rsidP="000E61BD">
      <w:pPr>
        <w:autoSpaceDE w:val="0"/>
        <w:autoSpaceDN w:val="0"/>
        <w:adjustRightInd w:val="0"/>
        <w:rPr>
          <w:szCs w:val="24"/>
        </w:rPr>
      </w:pPr>
      <w:r w:rsidRPr="008C372E">
        <w:rPr>
          <w:szCs w:val="24"/>
        </w:rPr>
        <w:t>d) vânătoarea în suprafeţele ariilor naturale protejate cuprinse în fondurile de vânătoare, practicată fără respectarea prevederilor planurilor de management cinegetic şi ale ariei naturale protejate respective în ceea ce priveşte vânătoarea;</w:t>
      </w:r>
    </w:p>
    <w:p w:rsidR="0064491F" w:rsidRPr="008C372E" w:rsidRDefault="0064491F" w:rsidP="000E61BD">
      <w:pPr>
        <w:pStyle w:val="Bodytext10"/>
        <w:tabs>
          <w:tab w:val="left" w:pos="370"/>
        </w:tabs>
        <w:spacing w:line="360" w:lineRule="auto"/>
        <w:ind w:left="14" w:right="20"/>
        <w:rPr>
          <w:rFonts w:ascii="Times New Roman" w:hAnsi="Times New Roman"/>
          <w:lang w:eastAsia="ro-RO"/>
        </w:rPr>
      </w:pPr>
      <w:r w:rsidRPr="008C372E">
        <w:rPr>
          <w:rFonts w:ascii="Times New Roman" w:hAnsi="Times New Roman"/>
          <w:b/>
        </w:rPr>
        <w:t xml:space="preserve">Art. 30. </w:t>
      </w:r>
      <w:r w:rsidRPr="008C372E">
        <w:rPr>
          <w:rFonts w:ascii="Times New Roman" w:hAnsi="Times New Roman"/>
        </w:rPr>
        <w:t>(1)</w:t>
      </w:r>
      <w:r w:rsidRPr="008C372E">
        <w:rPr>
          <w:rFonts w:ascii="Times New Roman" w:hAnsi="Times New Roman"/>
          <w:b/>
        </w:rPr>
        <w:t xml:space="preserve"> </w:t>
      </w:r>
      <w:r w:rsidRPr="008C372E">
        <w:rPr>
          <w:rFonts w:ascii="Times New Roman" w:hAnsi="Times New Roman"/>
        </w:rPr>
        <w:t xml:space="preserve">Ierul Îngust cu zonele lui inundabile la viituri, lacurile de acumulare şi canalele hidroameliorative din perimetrul sitului ROSCI0068 –Diosig sunt conform legii habitate piscicole naturale, administrarea şi exploatarea resurselor acvatice vii realizându-se conform prevederilor Ordonanței de urgență a Guvernului </w:t>
      </w:r>
      <w:r w:rsidR="004C3371" w:rsidRPr="008C372E">
        <w:rPr>
          <w:rFonts w:ascii="Times New Roman" w:hAnsi="Times New Roman"/>
        </w:rPr>
        <w:t>numărul</w:t>
      </w:r>
      <w:r w:rsidRPr="008C372E">
        <w:rPr>
          <w:rFonts w:ascii="Times New Roman" w:hAnsi="Times New Roman"/>
        </w:rPr>
        <w:t xml:space="preserve"> 23/2008 privind pescuitul şi acvacultura aprobată cu modificări și completări prin Legea 317/2009, cu modificările și completările ulterioare, respectiv conform prevederilor Ordinului ministrului agriculturii și dezvoltării rurale și al ministrului mediului și pădurilor 159/1.266/2011 privind aprobarea condiţiilor de practicare a pescuitului recreativ/sportiv, regulamentului de practicare a pescuitului recreativ/sportiv şi modelelor permiselor de pescuit recreativ/sportiv în ariile naturale protejate</w:t>
      </w:r>
      <w:r w:rsidRPr="008C372E">
        <w:rPr>
          <w:rFonts w:ascii="Times New Roman" w:hAnsi="Times New Roman"/>
          <w:lang w:eastAsia="ro-RO"/>
        </w:rPr>
        <w:t>.</w:t>
      </w:r>
    </w:p>
    <w:p w:rsidR="0064491F" w:rsidRPr="008C372E" w:rsidRDefault="0064491F" w:rsidP="000E61BD">
      <w:pPr>
        <w:pStyle w:val="Bodytext10"/>
        <w:tabs>
          <w:tab w:val="left" w:pos="370"/>
        </w:tabs>
        <w:spacing w:line="360" w:lineRule="auto"/>
        <w:ind w:left="14" w:right="20"/>
        <w:rPr>
          <w:rFonts w:ascii="Times New Roman" w:hAnsi="Times New Roman"/>
          <w:lang w:eastAsia="ro-RO"/>
        </w:rPr>
      </w:pPr>
      <w:r w:rsidRPr="008C372E">
        <w:rPr>
          <w:rFonts w:ascii="Times New Roman" w:hAnsi="Times New Roman"/>
        </w:rPr>
        <w:t xml:space="preserve">(2) Autorizațiile de pescuit și permisele pentru habitatele naturale se eliberează de către administratorul resursei acvatice vii, conform reglementărilor în vigoare privind pescuitul, cu avizul custodelui. </w:t>
      </w:r>
    </w:p>
    <w:p w:rsidR="0064491F" w:rsidRPr="008C372E" w:rsidRDefault="0064491F" w:rsidP="000E61BD">
      <w:pPr>
        <w:contextualSpacing/>
        <w:rPr>
          <w:szCs w:val="24"/>
        </w:rPr>
      </w:pPr>
      <w:r w:rsidRPr="008C372E">
        <w:rPr>
          <w:b/>
          <w:szCs w:val="24"/>
        </w:rPr>
        <w:t xml:space="preserve">Art. 31. </w:t>
      </w:r>
      <w:r w:rsidRPr="008C372E">
        <w:rPr>
          <w:szCs w:val="24"/>
        </w:rPr>
        <w:t>Resursele acvatice vii din habitatele piscicole naturale din perimetrul sitului ROSCI0068 –Diosig aparţin domeniului public de interes naţional.</w:t>
      </w:r>
    </w:p>
    <w:p w:rsidR="0064491F" w:rsidRPr="008C372E" w:rsidRDefault="0064491F" w:rsidP="000E61BD">
      <w:pPr>
        <w:contextualSpacing/>
        <w:rPr>
          <w:szCs w:val="24"/>
        </w:rPr>
      </w:pPr>
      <w:r w:rsidRPr="008C372E">
        <w:rPr>
          <w:b/>
          <w:szCs w:val="24"/>
        </w:rPr>
        <w:t>Art. 32.</w:t>
      </w:r>
      <w:r w:rsidRPr="008C372E">
        <w:rPr>
          <w:szCs w:val="24"/>
        </w:rPr>
        <w:t xml:space="preserve"> (1) Orice activitate ce se desfaşoară în habitatele piscicole naturale va respecta măsurile şi reglementările prin care se asigură conservarea biodiversitaţii şi exploatarea raţională a resurselor acvatice vii, prin practicarea pescuitului recreativ/sportiv în condiţii de păstrare a echilibrului ecologic.</w:t>
      </w:r>
    </w:p>
    <w:p w:rsidR="0064491F" w:rsidRPr="008C372E" w:rsidRDefault="0064491F" w:rsidP="000E61BD">
      <w:pPr>
        <w:contextualSpacing/>
        <w:rPr>
          <w:szCs w:val="24"/>
        </w:rPr>
      </w:pPr>
      <w:r w:rsidRPr="008C372E">
        <w:rPr>
          <w:b/>
          <w:szCs w:val="24"/>
        </w:rPr>
        <w:t xml:space="preserve">Art. 33. </w:t>
      </w:r>
      <w:r w:rsidRPr="008C372E">
        <w:rPr>
          <w:szCs w:val="24"/>
        </w:rPr>
        <w:t>(1)</w:t>
      </w:r>
      <w:r w:rsidRPr="008C372E">
        <w:rPr>
          <w:b/>
          <w:szCs w:val="24"/>
        </w:rPr>
        <w:t xml:space="preserve"> </w:t>
      </w:r>
      <w:r w:rsidRPr="008C372E">
        <w:rPr>
          <w:szCs w:val="24"/>
        </w:rPr>
        <w:t>Pentru protecţia reproducerii speciilor protejate din situl ROSCI0068 –Diosig, dar şi pentru iernarea acestora se instituie zone de protecţie piscicolă în care se interzic următoarele activităţi:</w:t>
      </w:r>
    </w:p>
    <w:p w:rsidR="0064491F" w:rsidRPr="008C372E" w:rsidRDefault="0064491F" w:rsidP="000E61BD">
      <w:pPr>
        <w:contextualSpacing/>
        <w:rPr>
          <w:szCs w:val="24"/>
        </w:rPr>
      </w:pPr>
      <w:r w:rsidRPr="008C372E">
        <w:rPr>
          <w:szCs w:val="24"/>
        </w:rPr>
        <w:t>a) pescuitul recreativ/sportiv;</w:t>
      </w:r>
    </w:p>
    <w:p w:rsidR="0064491F" w:rsidRPr="008C372E" w:rsidRDefault="0064491F" w:rsidP="000E61BD">
      <w:pPr>
        <w:contextualSpacing/>
        <w:rPr>
          <w:szCs w:val="24"/>
        </w:rPr>
      </w:pPr>
      <w:r w:rsidRPr="008C372E">
        <w:rPr>
          <w:szCs w:val="24"/>
        </w:rPr>
        <w:t>b) efectuarea de lucrări care împiedică migrarea, reproducerea sau pun în pericol existenţa populaţiilor piscicole, cum ar fi îngustarea/bararea cursului apei, tăierea şi recoltarea plantelor, extragerea de nămol, sol, colectarea gheţii;</w:t>
      </w:r>
    </w:p>
    <w:p w:rsidR="0064491F" w:rsidRPr="008C372E" w:rsidRDefault="0064491F" w:rsidP="000E61BD">
      <w:pPr>
        <w:contextualSpacing/>
        <w:rPr>
          <w:szCs w:val="24"/>
        </w:rPr>
      </w:pPr>
      <w:r w:rsidRPr="008C372E">
        <w:rPr>
          <w:szCs w:val="24"/>
        </w:rPr>
        <w:t xml:space="preserve">c) efectuarea de lucrări în zona malurilor, precum şi tăierea arborilor şi arbuştilor de pe mal; </w:t>
      </w:r>
    </w:p>
    <w:p w:rsidR="0064491F" w:rsidRPr="008C372E" w:rsidRDefault="0064491F" w:rsidP="000E61BD">
      <w:pPr>
        <w:contextualSpacing/>
        <w:rPr>
          <w:szCs w:val="24"/>
        </w:rPr>
      </w:pPr>
      <w:r w:rsidRPr="008C372E">
        <w:rPr>
          <w:szCs w:val="24"/>
        </w:rPr>
        <w:t>d) prezenţa în zonă a raţelor şi gâştelor domestice;</w:t>
      </w:r>
    </w:p>
    <w:p w:rsidR="0064491F" w:rsidRPr="008C372E" w:rsidRDefault="0064491F" w:rsidP="000E61BD">
      <w:pPr>
        <w:contextualSpacing/>
        <w:rPr>
          <w:szCs w:val="24"/>
        </w:rPr>
      </w:pPr>
      <w:r w:rsidRPr="008C372E">
        <w:rPr>
          <w:szCs w:val="24"/>
          <w:lang w:eastAsia="ro-RO"/>
        </w:rPr>
        <w:t>(2) Custodele poate institui zone de cruţare pentru protecţia unor habitate/specii, a unor zone de hrănire sau a unor refugii.</w:t>
      </w:r>
      <w:r w:rsidRPr="008C372E">
        <w:rPr>
          <w:szCs w:val="24"/>
        </w:rPr>
        <w:t xml:space="preserve"> Zonele de protecţie piscicolă/cruţare vor fi declarate anual, până la 31 decembrie pentru anul următor.</w:t>
      </w:r>
    </w:p>
    <w:p w:rsidR="0064491F" w:rsidRPr="008C372E" w:rsidRDefault="0064491F" w:rsidP="000E61BD">
      <w:pPr>
        <w:contextualSpacing/>
        <w:rPr>
          <w:szCs w:val="24"/>
        </w:rPr>
      </w:pPr>
      <w:r w:rsidRPr="008C372E">
        <w:rPr>
          <w:b/>
          <w:szCs w:val="24"/>
        </w:rPr>
        <w:lastRenderedPageBreak/>
        <w:t xml:space="preserve"> Art. 34. </w:t>
      </w:r>
      <w:r w:rsidRPr="008C372E">
        <w:rPr>
          <w:szCs w:val="24"/>
        </w:rPr>
        <w:t>Zonele de protecţie piscicolă/cruţare sunt semnalizate corespunzător cu panouri informative. În aceste zone sunt permise doar acţiunile de prevenire sau combatere a calamităţilor naturale.</w:t>
      </w:r>
    </w:p>
    <w:p w:rsidR="0064491F" w:rsidRPr="008C372E" w:rsidRDefault="0064491F" w:rsidP="000E61BD">
      <w:pPr>
        <w:contextualSpacing/>
        <w:rPr>
          <w:szCs w:val="24"/>
        </w:rPr>
      </w:pPr>
      <w:r w:rsidRPr="008C372E">
        <w:rPr>
          <w:b/>
          <w:szCs w:val="24"/>
        </w:rPr>
        <w:t>Art. 35.</w:t>
      </w:r>
      <w:r w:rsidRPr="008C372E">
        <w:rPr>
          <w:szCs w:val="24"/>
        </w:rPr>
        <w:t xml:space="preserve"> Renunţarea sau instituirea de noi zone de protecţie piscicolă se face la propunerea custodelui.</w:t>
      </w:r>
    </w:p>
    <w:p w:rsidR="0064491F" w:rsidRPr="008C372E" w:rsidRDefault="0064491F" w:rsidP="000E61BD">
      <w:pPr>
        <w:pStyle w:val="Bodytext31"/>
        <w:spacing w:line="360" w:lineRule="auto"/>
        <w:ind w:left="14"/>
        <w:jc w:val="both"/>
        <w:rPr>
          <w:rFonts w:ascii="Times New Roman" w:hAnsi="Times New Roman"/>
          <w:lang w:eastAsia="ro-RO"/>
        </w:rPr>
      </w:pPr>
      <w:r w:rsidRPr="008C372E">
        <w:rPr>
          <w:rFonts w:ascii="Times New Roman" w:hAnsi="Times New Roman"/>
          <w:b/>
        </w:rPr>
        <w:t xml:space="preserve">Art. 36. </w:t>
      </w:r>
      <w:r w:rsidRPr="008C372E">
        <w:rPr>
          <w:rFonts w:ascii="Times New Roman" w:hAnsi="Times New Roman"/>
          <w:lang w:eastAsia="ro-RO"/>
        </w:rPr>
        <w:t>Pescuitul şi/sau achiziţia exemplarelor de peşte din speciile protejate, prohibite sau a exemplarelor sub dimensiunea legală admisă la pescuit, indiferent de starea în care se află, precum şi utilizarea aparatelor hidroacustice de detecţie a peştilor</w:t>
      </w:r>
      <w:r w:rsidRPr="008C372E">
        <w:rPr>
          <w:rFonts w:ascii="Times New Roman" w:hAnsi="Times New Roman"/>
        </w:rPr>
        <w:t xml:space="preserve"> este interzis</w:t>
      </w:r>
      <w:r w:rsidRPr="008C372E">
        <w:rPr>
          <w:rFonts w:ascii="Times New Roman" w:hAnsi="Times New Roman"/>
          <w:lang w:eastAsia="ro-RO"/>
        </w:rPr>
        <w:t>.</w:t>
      </w:r>
    </w:p>
    <w:p w:rsidR="0064491F" w:rsidRPr="008C372E" w:rsidRDefault="0064491F" w:rsidP="000E61BD">
      <w:pPr>
        <w:contextualSpacing/>
        <w:rPr>
          <w:szCs w:val="24"/>
        </w:rPr>
      </w:pPr>
      <w:r w:rsidRPr="008C372E">
        <w:rPr>
          <w:b/>
          <w:szCs w:val="24"/>
        </w:rPr>
        <w:t>Art. 37.</w:t>
      </w:r>
      <w:r w:rsidRPr="008C372E">
        <w:rPr>
          <w:szCs w:val="24"/>
        </w:rPr>
        <w:t xml:space="preserve"> Faptele ilegale din domeniul pescuitului pot fi constatate şi sancţionate de personalul cu drept de control al custodelui, conform legii.</w:t>
      </w:r>
    </w:p>
    <w:p w:rsidR="0064491F" w:rsidRPr="008C372E" w:rsidRDefault="0064491F" w:rsidP="000E61BD">
      <w:pPr>
        <w:contextualSpacing/>
        <w:rPr>
          <w:szCs w:val="24"/>
        </w:rPr>
      </w:pPr>
      <w:r w:rsidRPr="008C372E">
        <w:rPr>
          <w:b/>
          <w:szCs w:val="24"/>
        </w:rPr>
        <w:t xml:space="preserve">Art. 38. </w:t>
      </w:r>
      <w:r w:rsidRPr="008C372E">
        <w:rPr>
          <w:szCs w:val="24"/>
        </w:rPr>
        <w:t>Acţiunile de protecţie și control a resurselor acvatice vii şi de pescuit de pe  suprafaţa sitului ROSCI0068 –Diosig se organizează în comun de către administratorii fondurilor de pescuit şi custode.</w:t>
      </w:r>
    </w:p>
    <w:p w:rsidR="0064491F" w:rsidRPr="008C372E" w:rsidRDefault="0064491F" w:rsidP="000E61BD">
      <w:pPr>
        <w:contextualSpacing/>
        <w:rPr>
          <w:szCs w:val="24"/>
        </w:rPr>
      </w:pPr>
      <w:r w:rsidRPr="008C372E">
        <w:rPr>
          <w:b/>
          <w:szCs w:val="24"/>
        </w:rPr>
        <w:t>Art. 39</w:t>
      </w:r>
      <w:r w:rsidRPr="008C372E">
        <w:rPr>
          <w:szCs w:val="24"/>
        </w:rPr>
        <w:t>. (1) Pescuitul este permis numai în locurile semnalizate ca atare în acest scop.</w:t>
      </w:r>
    </w:p>
    <w:p w:rsidR="0064491F" w:rsidRPr="008C372E" w:rsidRDefault="0064491F" w:rsidP="000E61BD">
      <w:pPr>
        <w:contextualSpacing/>
        <w:rPr>
          <w:szCs w:val="24"/>
        </w:rPr>
      </w:pPr>
      <w:r w:rsidRPr="008C372E">
        <w:rPr>
          <w:szCs w:val="24"/>
        </w:rPr>
        <w:t>(2) La ocuparea unui loc de pescuit semnalizat, pescarul este obligat să mențină zona curată și,   la părăsirea locului de pescuit, să elimine deșeurile produse în afara ariei protejate, depozitându-le în locuri special amenajate pentru deşeuri.</w:t>
      </w:r>
    </w:p>
    <w:p w:rsidR="0064491F" w:rsidRPr="008C372E" w:rsidRDefault="0064491F" w:rsidP="000E61BD">
      <w:pPr>
        <w:contextualSpacing/>
        <w:rPr>
          <w:szCs w:val="24"/>
        </w:rPr>
      </w:pPr>
      <w:r w:rsidRPr="008C372E">
        <w:rPr>
          <w:b/>
          <w:szCs w:val="24"/>
        </w:rPr>
        <w:t>Art. 40.</w:t>
      </w:r>
      <w:r w:rsidRPr="008C372E">
        <w:rPr>
          <w:szCs w:val="24"/>
        </w:rPr>
        <w:t xml:space="preserve"> Aruncarea şi abandonarea deşeurilor pe teritoriul sitului ROSCI0068 –Diosig este interzis.</w:t>
      </w:r>
    </w:p>
    <w:p w:rsidR="0064491F" w:rsidRPr="008C372E" w:rsidRDefault="0064491F" w:rsidP="000E61BD">
      <w:pPr>
        <w:contextualSpacing/>
        <w:rPr>
          <w:szCs w:val="24"/>
        </w:rPr>
      </w:pPr>
      <w:r w:rsidRPr="008C372E">
        <w:rPr>
          <w:b/>
          <w:szCs w:val="24"/>
        </w:rPr>
        <w:t>Art. 41.</w:t>
      </w:r>
      <w:r w:rsidRPr="008C372E">
        <w:rPr>
          <w:szCs w:val="24"/>
        </w:rPr>
        <w:t xml:space="preserve"> Pescuitul cu momeli naturale pe cârlige duble sau triple este interzis.</w:t>
      </w:r>
    </w:p>
    <w:p w:rsidR="0064491F" w:rsidRPr="008C372E" w:rsidRDefault="0064491F" w:rsidP="000E61BD">
      <w:pPr>
        <w:contextualSpacing/>
        <w:rPr>
          <w:szCs w:val="24"/>
        </w:rPr>
      </w:pPr>
      <w:r w:rsidRPr="008C372E">
        <w:rPr>
          <w:b/>
          <w:szCs w:val="24"/>
        </w:rPr>
        <w:t>Art. 42</w:t>
      </w:r>
      <w:r w:rsidRPr="008C372E">
        <w:rPr>
          <w:szCs w:val="24"/>
        </w:rPr>
        <w:t>. (1) Este interzisă reţinerea următorelor specii de peşti:</w:t>
      </w:r>
    </w:p>
    <w:p w:rsidR="0064491F" w:rsidRPr="008C372E" w:rsidRDefault="0064491F" w:rsidP="000E61BD">
      <w:pPr>
        <w:autoSpaceDE w:val="0"/>
        <w:autoSpaceDN w:val="0"/>
        <w:adjustRightInd w:val="0"/>
        <w:rPr>
          <w:szCs w:val="24"/>
        </w:rPr>
      </w:pPr>
      <w:r w:rsidRPr="008C372E">
        <w:rPr>
          <w:szCs w:val="24"/>
        </w:rPr>
        <w:t xml:space="preserve">- </w:t>
      </w:r>
      <w:r w:rsidRPr="008C372E">
        <w:rPr>
          <w:i/>
          <w:szCs w:val="24"/>
        </w:rPr>
        <w:t>Umbra krameri</w:t>
      </w:r>
      <w:r w:rsidRPr="008C372E">
        <w:rPr>
          <w:szCs w:val="24"/>
        </w:rPr>
        <w:t>- țigănuş</w:t>
      </w:r>
    </w:p>
    <w:p w:rsidR="0064491F" w:rsidRPr="008C372E" w:rsidRDefault="0064491F" w:rsidP="000E61BD">
      <w:pPr>
        <w:autoSpaceDE w:val="0"/>
        <w:autoSpaceDN w:val="0"/>
        <w:adjustRightInd w:val="0"/>
        <w:rPr>
          <w:szCs w:val="24"/>
        </w:rPr>
      </w:pPr>
      <w:r w:rsidRPr="008C372E">
        <w:rPr>
          <w:szCs w:val="24"/>
        </w:rPr>
        <w:t xml:space="preserve">- </w:t>
      </w:r>
      <w:r w:rsidRPr="008C372E">
        <w:rPr>
          <w:i/>
          <w:szCs w:val="24"/>
        </w:rPr>
        <w:t>Rhodeus sericeus amarus</w:t>
      </w:r>
      <w:r w:rsidRPr="008C372E">
        <w:rPr>
          <w:szCs w:val="24"/>
        </w:rPr>
        <w:t>- boarță</w:t>
      </w:r>
    </w:p>
    <w:p w:rsidR="0064491F" w:rsidRPr="008C372E" w:rsidRDefault="0064491F" w:rsidP="000E61BD">
      <w:pPr>
        <w:autoSpaceDE w:val="0"/>
        <w:autoSpaceDN w:val="0"/>
        <w:adjustRightInd w:val="0"/>
        <w:rPr>
          <w:szCs w:val="24"/>
        </w:rPr>
      </w:pPr>
      <w:r w:rsidRPr="008C372E">
        <w:rPr>
          <w:szCs w:val="24"/>
        </w:rPr>
        <w:t xml:space="preserve">- </w:t>
      </w:r>
      <w:r w:rsidRPr="008C372E">
        <w:rPr>
          <w:i/>
          <w:szCs w:val="24"/>
        </w:rPr>
        <w:t>Cobitis taenia</w:t>
      </w:r>
      <w:r w:rsidRPr="008C372E">
        <w:rPr>
          <w:szCs w:val="24"/>
        </w:rPr>
        <w:t>- zvărlugă</w:t>
      </w:r>
    </w:p>
    <w:p w:rsidR="0064491F" w:rsidRPr="008C372E" w:rsidRDefault="0064491F" w:rsidP="000E61BD">
      <w:pPr>
        <w:autoSpaceDE w:val="0"/>
        <w:autoSpaceDN w:val="0"/>
        <w:adjustRightInd w:val="0"/>
        <w:rPr>
          <w:szCs w:val="24"/>
        </w:rPr>
      </w:pPr>
      <w:r w:rsidRPr="008C372E">
        <w:rPr>
          <w:szCs w:val="24"/>
        </w:rPr>
        <w:t>(2) În cazul capturării vreunui exemplar dintre cele menţionate la alin (1), acesta se va elibera imediat, pe cât posibil fără a-i fi afectată integritatea.</w:t>
      </w:r>
    </w:p>
    <w:p w:rsidR="0064491F" w:rsidRPr="008C372E" w:rsidRDefault="0064491F" w:rsidP="000E61BD">
      <w:pPr>
        <w:autoSpaceDE w:val="0"/>
        <w:autoSpaceDN w:val="0"/>
        <w:adjustRightInd w:val="0"/>
        <w:rPr>
          <w:szCs w:val="24"/>
        </w:rPr>
      </w:pPr>
      <w:r w:rsidRPr="008C372E">
        <w:rPr>
          <w:b/>
          <w:szCs w:val="24"/>
        </w:rPr>
        <w:t xml:space="preserve">Art. 43. </w:t>
      </w:r>
      <w:r w:rsidRPr="008C372E">
        <w:rPr>
          <w:szCs w:val="24"/>
        </w:rPr>
        <w:t xml:space="preserve">(1) Exemplarele de </w:t>
      </w:r>
      <w:r w:rsidRPr="008C372E">
        <w:rPr>
          <w:i/>
          <w:szCs w:val="24"/>
        </w:rPr>
        <w:t>Carassius auratus</w:t>
      </w:r>
      <w:r w:rsidRPr="008C372E">
        <w:rPr>
          <w:szCs w:val="24"/>
        </w:rPr>
        <w:t xml:space="preserve">- caras, </w:t>
      </w:r>
      <w:r w:rsidRPr="008C372E">
        <w:rPr>
          <w:i/>
          <w:szCs w:val="24"/>
        </w:rPr>
        <w:t>Ictalurus nebulosus</w:t>
      </w:r>
      <w:r w:rsidRPr="008C372E">
        <w:rPr>
          <w:szCs w:val="24"/>
        </w:rPr>
        <w:t xml:space="preserve">- somn pitic, </w:t>
      </w:r>
      <w:r w:rsidRPr="008C372E">
        <w:rPr>
          <w:i/>
          <w:szCs w:val="24"/>
        </w:rPr>
        <w:t>Pseudorasbora parva</w:t>
      </w:r>
      <w:r w:rsidRPr="008C372E">
        <w:rPr>
          <w:szCs w:val="24"/>
        </w:rPr>
        <w:t xml:space="preserve">- murgoi bălțat şi </w:t>
      </w:r>
      <w:r w:rsidRPr="008C372E">
        <w:rPr>
          <w:i/>
          <w:szCs w:val="24"/>
        </w:rPr>
        <w:t>Lepomis gibbosus</w:t>
      </w:r>
      <w:r w:rsidRPr="008C372E">
        <w:rPr>
          <w:szCs w:val="24"/>
        </w:rPr>
        <w:t xml:space="preserve">- sorete, biban soare vor fi ucise imediat după capturare. </w:t>
      </w:r>
    </w:p>
    <w:p w:rsidR="0064491F" w:rsidRPr="008C372E" w:rsidRDefault="0064491F" w:rsidP="000E61BD">
      <w:pPr>
        <w:autoSpaceDE w:val="0"/>
        <w:autoSpaceDN w:val="0"/>
        <w:adjustRightInd w:val="0"/>
        <w:rPr>
          <w:szCs w:val="24"/>
        </w:rPr>
      </w:pPr>
      <w:r w:rsidRPr="008C372E">
        <w:rPr>
          <w:szCs w:val="24"/>
        </w:rPr>
        <w:t>(2) Este interzisă reţinerea în stare vie a exemplarelor menţionate la alin. (1).</w:t>
      </w:r>
    </w:p>
    <w:p w:rsidR="0064491F" w:rsidRPr="008C372E" w:rsidRDefault="0064491F" w:rsidP="000E61BD">
      <w:pPr>
        <w:autoSpaceDE w:val="0"/>
        <w:autoSpaceDN w:val="0"/>
        <w:adjustRightInd w:val="0"/>
        <w:rPr>
          <w:szCs w:val="24"/>
        </w:rPr>
      </w:pPr>
      <w:r w:rsidRPr="008C372E">
        <w:rPr>
          <w:b/>
          <w:szCs w:val="24"/>
        </w:rPr>
        <w:t>Art. 44</w:t>
      </w:r>
      <w:r w:rsidRPr="008C372E">
        <w:rPr>
          <w:szCs w:val="24"/>
        </w:rPr>
        <w:t>. Pe teritoriul sitului ROSCI0068 –Diosig este interzisă utilizarea ca momeală a peştilor vii indiferent de specie</w:t>
      </w:r>
      <w:r w:rsidR="00031C8C" w:rsidRPr="008C372E">
        <w:rPr>
          <w:szCs w:val="24"/>
        </w:rPr>
        <w:t>.</w:t>
      </w:r>
    </w:p>
    <w:p w:rsidR="0064491F" w:rsidRPr="008C372E" w:rsidRDefault="0064491F" w:rsidP="000E61BD">
      <w:pPr>
        <w:autoSpaceDE w:val="0"/>
        <w:autoSpaceDN w:val="0"/>
        <w:adjustRightInd w:val="0"/>
        <w:rPr>
          <w:szCs w:val="24"/>
        </w:rPr>
      </w:pPr>
      <w:r w:rsidRPr="008C372E">
        <w:rPr>
          <w:b/>
          <w:szCs w:val="24"/>
        </w:rPr>
        <w:t>Art. 45</w:t>
      </w:r>
      <w:r w:rsidRPr="008C372E">
        <w:rPr>
          <w:szCs w:val="24"/>
        </w:rPr>
        <w:t>. Reţinerea peştilor înţepaţi în exteriorul gurii este interzisă. Peştii înţepaţi în exteriorul gurii se eliberează imediat în mediul lor natural.</w:t>
      </w:r>
    </w:p>
    <w:p w:rsidR="0064491F" w:rsidRPr="008C372E" w:rsidRDefault="0064491F" w:rsidP="000E61BD">
      <w:pPr>
        <w:contextualSpacing/>
        <w:rPr>
          <w:szCs w:val="24"/>
        </w:rPr>
      </w:pPr>
      <w:r w:rsidRPr="008C372E">
        <w:rPr>
          <w:b/>
          <w:szCs w:val="24"/>
        </w:rPr>
        <w:lastRenderedPageBreak/>
        <w:t xml:space="preserve">Art. 46. </w:t>
      </w:r>
      <w:r w:rsidRPr="008C372E">
        <w:rPr>
          <w:szCs w:val="24"/>
        </w:rPr>
        <w:t>Pe teritoriul sitului ROSCI0068 –Diosig construcţiile, indiferent de beneficiar şi</w:t>
      </w:r>
      <w:r w:rsidRPr="008C372E">
        <w:rPr>
          <w:szCs w:val="24"/>
        </w:rPr>
        <w:softHyphen/>
        <w:t xml:space="preserve">/sau proprietarul terenului, se realizează în conformitate cu prevederile planului de urbanism zonal şi general, legal aprobate. </w:t>
      </w:r>
    </w:p>
    <w:p w:rsidR="0064491F" w:rsidRPr="008C372E" w:rsidRDefault="0064491F" w:rsidP="000E61BD">
      <w:pPr>
        <w:tabs>
          <w:tab w:val="left" w:pos="1080"/>
        </w:tabs>
        <w:contextualSpacing/>
        <w:rPr>
          <w:szCs w:val="24"/>
        </w:rPr>
      </w:pPr>
      <w:r w:rsidRPr="008C372E">
        <w:rPr>
          <w:b/>
          <w:szCs w:val="24"/>
        </w:rPr>
        <w:t xml:space="preserve">Art. 47. </w:t>
      </w:r>
      <w:r w:rsidRPr="008C372E">
        <w:rPr>
          <w:szCs w:val="24"/>
        </w:rPr>
        <w:t>Autorizarea lucrărilor de construcţii/investiţii pe teritoriul sitului ROSCI0068 –Diosig şi în imediata vecinătate se face de către autoritatea administraţiei publice locale sau judeţene, după caz, numai după obţinerea avizului custodelui pentru planul urbanistic zonal și general şi cu respectarea tuturor celorlalte prevederi legale privind disciplina în construcţii şi protecţia mediului.</w:t>
      </w:r>
    </w:p>
    <w:p w:rsidR="0064491F" w:rsidRPr="008C372E" w:rsidRDefault="0064491F" w:rsidP="000E61BD">
      <w:pPr>
        <w:tabs>
          <w:tab w:val="left" w:pos="1080"/>
        </w:tabs>
        <w:contextualSpacing/>
        <w:rPr>
          <w:szCs w:val="24"/>
        </w:rPr>
      </w:pPr>
      <w:r w:rsidRPr="008C372E">
        <w:rPr>
          <w:b/>
          <w:szCs w:val="24"/>
        </w:rPr>
        <w:t xml:space="preserve">Art. 48. </w:t>
      </w:r>
      <w:r w:rsidRPr="008C372E">
        <w:rPr>
          <w:szCs w:val="24"/>
        </w:rPr>
        <w:t xml:space="preserve">Realizarea de lucrări speciale care afectează suprafeţe mari, cum ar fi: aducţiuni de  apă, baraje, drumuri auto, linii de înaltă şi medie tensiune, conducte de transport gaz metan şi altele asemenea se face cu respectarea prevederilor legale în vigoare şi cu avizul custodelui. </w:t>
      </w:r>
    </w:p>
    <w:p w:rsidR="0064491F" w:rsidRPr="008C372E" w:rsidRDefault="0064491F" w:rsidP="000E61BD">
      <w:pPr>
        <w:contextualSpacing/>
        <w:rPr>
          <w:szCs w:val="24"/>
        </w:rPr>
      </w:pPr>
      <w:r w:rsidRPr="008C372E">
        <w:rPr>
          <w:b/>
          <w:szCs w:val="24"/>
        </w:rPr>
        <w:t xml:space="preserve">Art. 49.  </w:t>
      </w:r>
      <w:r w:rsidRPr="008C372E">
        <w:rPr>
          <w:szCs w:val="24"/>
        </w:rPr>
        <w:t>Custodele are dreptul să verifice existenţa autorizaţiei de construcţie precum şi modul de respectare a acesteia şi să sesizeze instituţiile abilitate în cazul în care se constată încălcări ale prevederilor acesteia.</w:t>
      </w:r>
    </w:p>
    <w:p w:rsidR="0064491F" w:rsidRPr="008C372E" w:rsidRDefault="0064491F" w:rsidP="000E61BD">
      <w:pPr>
        <w:contextualSpacing/>
        <w:rPr>
          <w:szCs w:val="24"/>
        </w:rPr>
      </w:pPr>
      <w:r w:rsidRPr="008C372E">
        <w:rPr>
          <w:b/>
          <w:szCs w:val="24"/>
        </w:rPr>
        <w:t xml:space="preserve">Art. 50. </w:t>
      </w:r>
      <w:r w:rsidRPr="008C372E">
        <w:rPr>
          <w:szCs w:val="24"/>
        </w:rPr>
        <w:t xml:space="preserve">Custodele solicită şi deţine copii la zi ale documentelor urbanistice ale localităţilor din perimetrul sitului  ROSCI0068 –Diosig sau din imediata vecinătate a acesteia din care să reiasă statutul juridic al terenurilor şi al construcţiilor. </w:t>
      </w:r>
    </w:p>
    <w:p w:rsidR="0064491F" w:rsidRPr="008C372E" w:rsidRDefault="0064491F" w:rsidP="000E61BD">
      <w:pPr>
        <w:contextualSpacing/>
        <w:rPr>
          <w:szCs w:val="24"/>
        </w:rPr>
      </w:pPr>
      <w:r w:rsidRPr="008C372E">
        <w:rPr>
          <w:b/>
          <w:szCs w:val="24"/>
        </w:rPr>
        <w:t>Art. 51.</w:t>
      </w:r>
      <w:r w:rsidRPr="008C372E">
        <w:rPr>
          <w:szCs w:val="24"/>
        </w:rPr>
        <w:t xml:space="preserve"> (1) Actualizarea documentațiilor de amenajare a teritoriului și urbanism pentru comunele și suprafețele acestora incluse în perimetrul sitului ROSCI0068- Diosig, se face de către autoritățile administrațiilor publice responsabile, prin integrarea în aceste documentații a prevederilor referitoare la aria naturală protejată menționată. </w:t>
      </w:r>
    </w:p>
    <w:p w:rsidR="0064491F" w:rsidRPr="008C372E" w:rsidRDefault="0064491F" w:rsidP="000E61BD">
      <w:pPr>
        <w:contextualSpacing/>
        <w:rPr>
          <w:szCs w:val="24"/>
        </w:rPr>
      </w:pPr>
      <w:r w:rsidRPr="008C372E">
        <w:rPr>
          <w:szCs w:val="24"/>
        </w:rPr>
        <w:t>(2) Modificarea și/sau actualizarea documentațiilor de amenajare a teritoriului și urbanism menționate la alin (1) se fac cu avizul custodelui sitului ROSCI0068- Diosig, pentru asigurarea conformității cu prevedrile Planului de management.</w:t>
      </w:r>
    </w:p>
    <w:p w:rsidR="0064491F" w:rsidRPr="008C372E" w:rsidRDefault="0064491F" w:rsidP="000E61BD">
      <w:pPr>
        <w:contextualSpacing/>
        <w:rPr>
          <w:szCs w:val="24"/>
        </w:rPr>
      </w:pPr>
      <w:r w:rsidRPr="008C372E">
        <w:rPr>
          <w:szCs w:val="24"/>
        </w:rPr>
        <w:t>(3) Documentațiile de amenajare a teritoriului și urbanism menționate la alin (1) modificate și/sau actualizate de către autoritățile administrației publice menționate la alin (1) vor include în piesele grafice/desenate și limitele sitului ROSCI0068 Diosig.</w:t>
      </w:r>
    </w:p>
    <w:p w:rsidR="0064491F" w:rsidRPr="008C372E" w:rsidRDefault="0064491F" w:rsidP="000E61BD">
      <w:pPr>
        <w:pStyle w:val="CommentText"/>
        <w:contextualSpacing/>
        <w:jc w:val="both"/>
        <w:rPr>
          <w:sz w:val="24"/>
        </w:rPr>
      </w:pPr>
      <w:r w:rsidRPr="008C372E">
        <w:rPr>
          <w:b/>
          <w:sz w:val="24"/>
        </w:rPr>
        <w:t>Art. 52.</w:t>
      </w:r>
      <w:r w:rsidRPr="008C372E">
        <w:rPr>
          <w:sz w:val="24"/>
        </w:rPr>
        <w:t xml:space="preserve"> Cercetarea ştiinţifică în situl ROSCI0068 –Diosig are ca scop conservarea şi refacerea patrimoniului natural. Pentru realizarea acestui scop, după inventarierea speciilor şi evaluarea gradului lor de periclitare, custodele asigură monitorizarea continuă a elementelor endemice, periclitate sau rare, a habitatelor caracteristice şi a speciilor indicatoare.</w:t>
      </w:r>
    </w:p>
    <w:p w:rsidR="0064491F" w:rsidRPr="008C372E" w:rsidRDefault="0064491F" w:rsidP="000E61BD">
      <w:pPr>
        <w:contextualSpacing/>
        <w:rPr>
          <w:szCs w:val="24"/>
        </w:rPr>
      </w:pPr>
      <w:r w:rsidRPr="008C372E">
        <w:rPr>
          <w:b/>
          <w:szCs w:val="24"/>
        </w:rPr>
        <w:t xml:space="preserve">Art. 53. </w:t>
      </w:r>
      <w:r w:rsidRPr="008C372E">
        <w:rPr>
          <w:szCs w:val="24"/>
        </w:rPr>
        <w:t xml:space="preserve">(1) Activitatea de cercetare ştiinţifică se desfăşoară cu avizul custodelui prin încheierea unui Contract de cercetare. Acordul  Academiei Române- Comisia  pentru Ocrotirea Monumentelor Naturii, Comisiei patrimoniului speologic pentru domeniile de cercetare pentru care este prevazut acest acord în legislaţia în domeniu, este obligatoriu. </w:t>
      </w:r>
    </w:p>
    <w:p w:rsidR="0064491F" w:rsidRPr="008C372E" w:rsidRDefault="0064491F" w:rsidP="000E61BD">
      <w:pPr>
        <w:contextualSpacing/>
        <w:rPr>
          <w:szCs w:val="24"/>
        </w:rPr>
      </w:pPr>
      <w:r w:rsidRPr="008C372E">
        <w:rPr>
          <w:szCs w:val="24"/>
        </w:rPr>
        <w:lastRenderedPageBreak/>
        <w:t xml:space="preserve">(2) </w:t>
      </w:r>
      <w:r w:rsidRPr="008C372E">
        <w:rPr>
          <w:szCs w:val="24"/>
          <w:lang w:eastAsia="ro-RO"/>
        </w:rPr>
        <w:t xml:space="preserve">Accesul personalului de cercetare în perimetrul </w:t>
      </w:r>
      <w:r w:rsidRPr="008C372E">
        <w:rPr>
          <w:szCs w:val="24"/>
        </w:rPr>
        <w:t>sitului  ROSCI0068 –Diosig</w:t>
      </w:r>
      <w:r w:rsidRPr="008C372E">
        <w:rPr>
          <w:szCs w:val="24"/>
          <w:lang w:eastAsia="ro-RO"/>
        </w:rPr>
        <w:t xml:space="preserve"> pentru desfăşurarea activităţilor prevăzute în proiectele de cercetare se face în baza permisului de cercetare emis de Custode.</w:t>
      </w:r>
    </w:p>
    <w:p w:rsidR="0064491F" w:rsidRPr="008C372E" w:rsidRDefault="0064491F" w:rsidP="000E61BD">
      <w:pPr>
        <w:contextualSpacing/>
        <w:rPr>
          <w:szCs w:val="24"/>
        </w:rPr>
      </w:pPr>
      <w:r w:rsidRPr="008C372E">
        <w:rPr>
          <w:b/>
          <w:szCs w:val="24"/>
        </w:rPr>
        <w:t xml:space="preserve">Art. 54. </w:t>
      </w:r>
      <w:r w:rsidRPr="008C372E">
        <w:rPr>
          <w:szCs w:val="24"/>
        </w:rPr>
        <w:t xml:space="preserve"> Activitatea de cercetare ştiinţifică efectuată de colaboratorii externi se realizează pe baza unui protocol de colaborare, în urma căruia Custodele va acorda sprijin logistic în măsura dotării sau a calificării personalului de teren. Clauzele contractuale/protocolului  se stabilesc de comun acord de către părţi, inclusiv dreptul de utilizare a rezultatelor cercetărilor</w:t>
      </w:r>
      <w:r w:rsidRPr="008C372E">
        <w:t>.</w:t>
      </w:r>
    </w:p>
    <w:p w:rsidR="0064491F" w:rsidRPr="008C372E" w:rsidRDefault="0064491F" w:rsidP="000E61BD">
      <w:pPr>
        <w:contextualSpacing/>
        <w:rPr>
          <w:szCs w:val="24"/>
        </w:rPr>
      </w:pPr>
      <w:r w:rsidRPr="008C372E">
        <w:rPr>
          <w:b/>
          <w:szCs w:val="24"/>
        </w:rPr>
        <w:t xml:space="preserve">Art. 55. </w:t>
      </w:r>
      <w:r w:rsidRPr="008C372E">
        <w:rPr>
          <w:szCs w:val="24"/>
        </w:rPr>
        <w:t>Custodele stabileşte măsuri speciale de conservare a biodiversităţii, precum şi de monitorizare a acesteia.</w:t>
      </w:r>
    </w:p>
    <w:p w:rsidR="0064491F" w:rsidRPr="008C372E" w:rsidRDefault="0064491F" w:rsidP="000E61BD">
      <w:pPr>
        <w:contextualSpacing/>
        <w:rPr>
          <w:szCs w:val="24"/>
        </w:rPr>
      </w:pPr>
      <w:r w:rsidRPr="008C372E">
        <w:rPr>
          <w:b/>
          <w:szCs w:val="24"/>
        </w:rPr>
        <w:t xml:space="preserve">Art. 56. </w:t>
      </w:r>
      <w:r w:rsidRPr="008C372E">
        <w:rPr>
          <w:szCs w:val="24"/>
        </w:rPr>
        <w:t xml:space="preserve"> Custodele iniţiază, atunci când este cazul, acţiuni de repopulare cu specii de plante şi animale dispărute pe baza unor studii avizate de Academia Română, în condiţiile legii.</w:t>
      </w:r>
    </w:p>
    <w:p w:rsidR="0064491F" w:rsidRPr="008C372E" w:rsidRDefault="0064491F" w:rsidP="000E61BD">
      <w:pPr>
        <w:contextualSpacing/>
        <w:rPr>
          <w:szCs w:val="24"/>
        </w:rPr>
      </w:pPr>
      <w:r w:rsidRPr="008C372E">
        <w:rPr>
          <w:b/>
          <w:szCs w:val="24"/>
        </w:rPr>
        <w:t>Art. 57.</w:t>
      </w:r>
      <w:r w:rsidRPr="008C372E">
        <w:rPr>
          <w:szCs w:val="24"/>
        </w:rPr>
        <w:t xml:space="preserve"> Introducerea de specii alohtone sau modificate genetic (specii care nu apar şi care nu au existat nici în trecut în mod natural pe suprafaţa ROSCI0068 –Diosig )  este interzisă.</w:t>
      </w:r>
    </w:p>
    <w:p w:rsidR="0064491F" w:rsidRPr="008C372E" w:rsidRDefault="0064491F" w:rsidP="000E61BD">
      <w:pPr>
        <w:contextualSpacing/>
        <w:rPr>
          <w:szCs w:val="24"/>
        </w:rPr>
      </w:pPr>
      <w:r w:rsidRPr="008C372E">
        <w:rPr>
          <w:b/>
          <w:szCs w:val="24"/>
        </w:rPr>
        <w:t>Art. 58.</w:t>
      </w:r>
      <w:r w:rsidRPr="008C372E">
        <w:rPr>
          <w:szCs w:val="24"/>
        </w:rPr>
        <w:t xml:space="preserve"> Sunt interzise deţinerea şi creşterea în captivitate, indiferent de forma de captivitate, a animalelor din fauna sălbatică pe raza sitului ROSCI0068 –Diosig, cu excepţia cazurilor când se desfăşoară proiecte de repopulare sau protecţia speciilor cu avizul Academiei Române şi cu aprobarea autorităţii publice centrale pentru mediu. </w:t>
      </w:r>
    </w:p>
    <w:p w:rsidR="0064491F" w:rsidRPr="008C372E" w:rsidRDefault="0064491F" w:rsidP="000E61BD">
      <w:pPr>
        <w:contextualSpacing/>
        <w:rPr>
          <w:szCs w:val="24"/>
        </w:rPr>
      </w:pPr>
      <w:r w:rsidRPr="008C372E">
        <w:rPr>
          <w:b/>
          <w:szCs w:val="24"/>
        </w:rPr>
        <w:t xml:space="preserve">Art. 59. </w:t>
      </w:r>
      <w:r w:rsidRPr="008C372E">
        <w:rPr>
          <w:szCs w:val="24"/>
        </w:rPr>
        <w:t xml:space="preserve"> Reconstrucţia ecologică a habitatelor deteriorate se face pe baza unui studiu ştiinţific cu avizul autorităţii publice centrale pentru protecţia mediului. În cazul în care degradarea habitatelor se datorează unor activităţi umane desfăşurate în mod ilegal, contravaloarea proiectului de reconstrucţie se suportă de către cei vinovaţi.</w:t>
      </w:r>
    </w:p>
    <w:p w:rsidR="0064491F" w:rsidRPr="008C372E" w:rsidRDefault="0064491F" w:rsidP="000E61BD">
      <w:pPr>
        <w:contextualSpacing/>
        <w:rPr>
          <w:szCs w:val="24"/>
        </w:rPr>
      </w:pPr>
      <w:r w:rsidRPr="008C372E">
        <w:rPr>
          <w:b/>
          <w:szCs w:val="24"/>
        </w:rPr>
        <w:t xml:space="preserve">Art. 60. </w:t>
      </w:r>
      <w:r w:rsidRPr="008C372E">
        <w:rPr>
          <w:szCs w:val="24"/>
        </w:rPr>
        <w:t>În cazul apariţiei unor specii invazive de plante şi animale care periclitează integritatea ecosistemelor, custodele ia măsuri de stopare şi eliminare a acestora pe baza documentaţiei şi cu respectarea legislaţiei în vigoare.</w:t>
      </w:r>
    </w:p>
    <w:p w:rsidR="0064491F" w:rsidRPr="008C372E" w:rsidRDefault="0064491F" w:rsidP="000E61BD">
      <w:pPr>
        <w:contextualSpacing/>
        <w:rPr>
          <w:szCs w:val="24"/>
        </w:rPr>
      </w:pPr>
      <w:r w:rsidRPr="008C372E">
        <w:rPr>
          <w:b/>
          <w:szCs w:val="24"/>
        </w:rPr>
        <w:t>Art. 61.</w:t>
      </w:r>
      <w:r w:rsidRPr="008C372E">
        <w:rPr>
          <w:szCs w:val="24"/>
        </w:rPr>
        <w:t xml:space="preserve"> În situl ROSCI0068 –Diosig sunt permise activităţi de turism şi de educaţie, cu respectarea prezentului regulament. </w:t>
      </w:r>
    </w:p>
    <w:p w:rsidR="0064491F" w:rsidRPr="008C372E" w:rsidRDefault="0064491F" w:rsidP="000E61BD">
      <w:pPr>
        <w:contextualSpacing/>
        <w:rPr>
          <w:szCs w:val="24"/>
        </w:rPr>
      </w:pPr>
      <w:r w:rsidRPr="008C372E">
        <w:rPr>
          <w:b/>
          <w:szCs w:val="24"/>
        </w:rPr>
        <w:t xml:space="preserve">Art. 62. </w:t>
      </w:r>
      <w:r w:rsidRPr="008C372E">
        <w:rPr>
          <w:szCs w:val="24"/>
        </w:rPr>
        <w:t xml:space="preserve"> Camparea  este permisă numai în amplasamente delimitate pentru acest scop, semnalizate corespunzător. </w:t>
      </w:r>
    </w:p>
    <w:p w:rsidR="0064491F" w:rsidRPr="008C372E" w:rsidRDefault="0064491F" w:rsidP="000E61BD">
      <w:pPr>
        <w:contextualSpacing/>
        <w:rPr>
          <w:szCs w:val="24"/>
        </w:rPr>
      </w:pPr>
      <w:r w:rsidRPr="008C372E">
        <w:rPr>
          <w:b/>
          <w:szCs w:val="24"/>
        </w:rPr>
        <w:t>Art. 63.</w:t>
      </w:r>
      <w:r w:rsidRPr="008C372E">
        <w:rPr>
          <w:szCs w:val="24"/>
        </w:rPr>
        <w:t xml:space="preserve">  În cazul în care există solicitări pentru vizitarea unor habitate caracteristice pentru specii de floră şi faună ocrotite, turiştii sunt însoţiţi obligatoriu de către rangeri, dacă în Planul de management nu sunt prevăzute alte restricţii. Pentru serviciile de însoţire/îndrumare se poate percepe tariful de vizitare, aprobat, stabilit de custode.</w:t>
      </w:r>
    </w:p>
    <w:p w:rsidR="0064491F" w:rsidRPr="008C372E" w:rsidRDefault="0064491F" w:rsidP="000E61BD">
      <w:pPr>
        <w:contextualSpacing/>
        <w:rPr>
          <w:szCs w:val="24"/>
        </w:rPr>
      </w:pPr>
      <w:r w:rsidRPr="008C372E">
        <w:rPr>
          <w:b/>
          <w:szCs w:val="24"/>
        </w:rPr>
        <w:t xml:space="preserve">Art. 64. </w:t>
      </w:r>
      <w:r w:rsidRPr="008C372E">
        <w:rPr>
          <w:szCs w:val="24"/>
        </w:rPr>
        <w:t>Este interzisă devierea de la traseele turistice marcate.</w:t>
      </w:r>
    </w:p>
    <w:p w:rsidR="0064491F" w:rsidRPr="008C372E" w:rsidRDefault="0064491F" w:rsidP="000E61BD">
      <w:pPr>
        <w:contextualSpacing/>
        <w:rPr>
          <w:szCs w:val="24"/>
        </w:rPr>
      </w:pPr>
      <w:r w:rsidRPr="008C372E">
        <w:rPr>
          <w:b/>
          <w:szCs w:val="24"/>
        </w:rPr>
        <w:t>Art. 65.</w:t>
      </w:r>
      <w:r w:rsidRPr="008C372E">
        <w:rPr>
          <w:szCs w:val="24"/>
        </w:rPr>
        <w:t xml:space="preserve"> Deschiderea și omologarea de noi trasee turistice, amplasarea panourilor indicatoare şi informative se face în condiţiile legii, cu avizul custodelui. </w:t>
      </w:r>
    </w:p>
    <w:p w:rsidR="0064491F" w:rsidRPr="008C372E" w:rsidRDefault="0064491F" w:rsidP="000E61BD">
      <w:pPr>
        <w:contextualSpacing/>
        <w:rPr>
          <w:szCs w:val="24"/>
        </w:rPr>
      </w:pPr>
      <w:r w:rsidRPr="008C372E">
        <w:rPr>
          <w:b/>
          <w:szCs w:val="24"/>
        </w:rPr>
        <w:lastRenderedPageBreak/>
        <w:t>Art.66.</w:t>
      </w:r>
      <w:r w:rsidRPr="008C372E">
        <w:rPr>
          <w:szCs w:val="24"/>
        </w:rPr>
        <w:t xml:space="preserve"> Custodele poate institui un sistem de tarife, </w:t>
      </w:r>
      <w:r w:rsidRPr="008C372E">
        <w:rPr>
          <w:szCs w:val="24"/>
          <w:lang w:val="de-DE"/>
        </w:rPr>
        <w:t>conform prevederilor legale în vigoare.</w:t>
      </w:r>
      <w:r w:rsidRPr="008C372E">
        <w:rPr>
          <w:szCs w:val="24"/>
        </w:rPr>
        <w:t xml:space="preserve"> Tarifele se percep la sedii, puncte de informare sau pe teritoriul sitului ROSCI0068 –Diosig de către persoane sau instituţii autorizate de custode. Tariful de vizitare poate fi inclus şi în contravaloarea serviciilor de cazare sau transport de comun acord cu administraţiile publice locale sau proprietarii/administratorii obiectivelor turistice. Sunt exceptaţi de la plata tarifului de vizitare:</w:t>
      </w:r>
    </w:p>
    <w:p w:rsidR="0064491F" w:rsidRPr="008C372E" w:rsidRDefault="0064491F" w:rsidP="000E61BD">
      <w:pPr>
        <w:widowControl w:val="0"/>
        <w:numPr>
          <w:ilvl w:val="0"/>
          <w:numId w:val="28"/>
        </w:numPr>
        <w:rPr>
          <w:szCs w:val="24"/>
        </w:rPr>
      </w:pPr>
      <w:r w:rsidRPr="008C372E">
        <w:rPr>
          <w:szCs w:val="24"/>
        </w:rPr>
        <w:t>copii sub 10 ani;</w:t>
      </w:r>
    </w:p>
    <w:p w:rsidR="0064491F" w:rsidRPr="008C372E" w:rsidRDefault="0064491F" w:rsidP="000E61BD">
      <w:pPr>
        <w:widowControl w:val="0"/>
        <w:numPr>
          <w:ilvl w:val="0"/>
          <w:numId w:val="28"/>
        </w:numPr>
        <w:rPr>
          <w:szCs w:val="24"/>
        </w:rPr>
      </w:pPr>
      <w:r w:rsidRPr="008C372E">
        <w:rPr>
          <w:szCs w:val="24"/>
        </w:rPr>
        <w:t>voluntarii în baza adresei scrise sau cu contractului de voluntariat semnat de custodele sitului ROSCI0068 –Diosig;</w:t>
      </w:r>
    </w:p>
    <w:p w:rsidR="0064491F" w:rsidRPr="008C372E" w:rsidRDefault="0064491F" w:rsidP="000E61BD">
      <w:pPr>
        <w:widowControl w:val="0"/>
        <w:numPr>
          <w:ilvl w:val="0"/>
          <w:numId w:val="28"/>
        </w:numPr>
        <w:rPr>
          <w:szCs w:val="24"/>
        </w:rPr>
      </w:pPr>
      <w:r w:rsidRPr="008C372E">
        <w:rPr>
          <w:szCs w:val="24"/>
        </w:rPr>
        <w:t>personalul de supraveghere a animalelor pentru care s-au contractat păşuni în situl  ROSCI0068 –Diosig</w:t>
      </w:r>
    </w:p>
    <w:p w:rsidR="0064491F" w:rsidRPr="008C372E" w:rsidRDefault="0064491F" w:rsidP="000E61BD">
      <w:pPr>
        <w:widowControl w:val="0"/>
        <w:numPr>
          <w:ilvl w:val="0"/>
          <w:numId w:val="28"/>
        </w:numPr>
        <w:rPr>
          <w:szCs w:val="24"/>
        </w:rPr>
      </w:pPr>
      <w:r w:rsidRPr="008C372E">
        <w:rPr>
          <w:szCs w:val="24"/>
        </w:rPr>
        <w:t xml:space="preserve">personalul Custodelui; </w:t>
      </w:r>
    </w:p>
    <w:p w:rsidR="0064491F" w:rsidRPr="008C372E" w:rsidRDefault="0064491F" w:rsidP="000E61BD">
      <w:pPr>
        <w:widowControl w:val="0"/>
        <w:numPr>
          <w:ilvl w:val="0"/>
          <w:numId w:val="28"/>
        </w:numPr>
        <w:rPr>
          <w:szCs w:val="24"/>
        </w:rPr>
      </w:pPr>
      <w:r w:rsidRPr="008C372E">
        <w:rPr>
          <w:szCs w:val="24"/>
        </w:rPr>
        <w:t>personalul Academiei Române;</w:t>
      </w:r>
    </w:p>
    <w:p w:rsidR="0064491F" w:rsidRPr="008C372E" w:rsidRDefault="0064491F" w:rsidP="000E61BD">
      <w:pPr>
        <w:widowControl w:val="0"/>
        <w:numPr>
          <w:ilvl w:val="0"/>
          <w:numId w:val="28"/>
        </w:numPr>
        <w:rPr>
          <w:szCs w:val="24"/>
        </w:rPr>
      </w:pPr>
      <w:r w:rsidRPr="008C372E">
        <w:rPr>
          <w:szCs w:val="24"/>
        </w:rPr>
        <w:t>personalul de serviciu al construcţiilor aflate pe teritoriul ROSCI0068 –Diosig;</w:t>
      </w:r>
    </w:p>
    <w:p w:rsidR="0064491F" w:rsidRPr="008C372E" w:rsidRDefault="0064491F" w:rsidP="000E61BD">
      <w:pPr>
        <w:widowControl w:val="0"/>
        <w:numPr>
          <w:ilvl w:val="0"/>
          <w:numId w:val="28"/>
        </w:numPr>
        <w:rPr>
          <w:szCs w:val="24"/>
        </w:rPr>
      </w:pPr>
      <w:r w:rsidRPr="008C372E">
        <w:rPr>
          <w:szCs w:val="24"/>
        </w:rPr>
        <w:t>împuterniciţii pentru implementarea Regulamentului ROSCI0068 –Diosig, pe bază de legitimaţie;</w:t>
      </w:r>
    </w:p>
    <w:p w:rsidR="0064491F" w:rsidRPr="008C372E" w:rsidRDefault="0064491F" w:rsidP="000E61BD">
      <w:pPr>
        <w:widowControl w:val="0"/>
        <w:numPr>
          <w:ilvl w:val="0"/>
          <w:numId w:val="28"/>
        </w:numPr>
        <w:tabs>
          <w:tab w:val="left" w:pos="5497"/>
        </w:tabs>
        <w:rPr>
          <w:szCs w:val="24"/>
        </w:rPr>
      </w:pPr>
      <w:r w:rsidRPr="008C372E">
        <w:rPr>
          <w:szCs w:val="24"/>
        </w:rPr>
        <w:t xml:space="preserve">personal de la alte unităţi/instituţii, cu delegaţie în interes de serviciu; </w:t>
      </w:r>
    </w:p>
    <w:p w:rsidR="0064491F" w:rsidRPr="008C372E" w:rsidRDefault="0064491F" w:rsidP="000E61BD">
      <w:pPr>
        <w:widowControl w:val="0"/>
        <w:numPr>
          <w:ilvl w:val="0"/>
          <w:numId w:val="28"/>
        </w:numPr>
        <w:tabs>
          <w:tab w:val="left" w:pos="5497"/>
        </w:tabs>
        <w:rPr>
          <w:szCs w:val="24"/>
        </w:rPr>
      </w:pPr>
      <w:r w:rsidRPr="008C372E">
        <w:rPr>
          <w:szCs w:val="24"/>
        </w:rPr>
        <w:t>membrii comunităţilor locale</w:t>
      </w:r>
    </w:p>
    <w:p w:rsidR="0064491F" w:rsidRPr="008C372E" w:rsidRDefault="0064491F" w:rsidP="000E61BD">
      <w:pPr>
        <w:widowControl w:val="0"/>
        <w:numPr>
          <w:ilvl w:val="0"/>
          <w:numId w:val="28"/>
        </w:numPr>
        <w:tabs>
          <w:tab w:val="left" w:pos="5497"/>
        </w:tabs>
        <w:rPr>
          <w:szCs w:val="24"/>
        </w:rPr>
      </w:pPr>
      <w:r w:rsidRPr="008C372E">
        <w:rPr>
          <w:szCs w:val="24"/>
        </w:rPr>
        <w:t>ghizii de turism angajaţi de Custode;</w:t>
      </w:r>
    </w:p>
    <w:p w:rsidR="0064491F" w:rsidRPr="008C372E" w:rsidRDefault="0064491F" w:rsidP="000E61BD">
      <w:pPr>
        <w:widowControl w:val="0"/>
        <w:numPr>
          <w:ilvl w:val="0"/>
          <w:numId w:val="28"/>
        </w:numPr>
        <w:tabs>
          <w:tab w:val="left" w:pos="5497"/>
        </w:tabs>
        <w:rPr>
          <w:szCs w:val="24"/>
        </w:rPr>
      </w:pPr>
      <w:r w:rsidRPr="008C372E">
        <w:rPr>
          <w:szCs w:val="24"/>
        </w:rPr>
        <w:t xml:space="preserve">persoanele cu dizabilități; </w:t>
      </w:r>
    </w:p>
    <w:p w:rsidR="0064491F" w:rsidRPr="008C372E" w:rsidRDefault="0064491F" w:rsidP="000E61BD">
      <w:pPr>
        <w:widowControl w:val="0"/>
        <w:numPr>
          <w:ilvl w:val="0"/>
          <w:numId w:val="28"/>
        </w:numPr>
        <w:tabs>
          <w:tab w:val="left" w:pos="5497"/>
        </w:tabs>
        <w:rPr>
          <w:szCs w:val="24"/>
        </w:rPr>
      </w:pPr>
      <w:r w:rsidRPr="008C372E">
        <w:rPr>
          <w:szCs w:val="24"/>
        </w:rPr>
        <w:t xml:space="preserve">proprietarii </w:t>
      </w:r>
      <w:r w:rsidRPr="008C372E">
        <w:rPr>
          <w:szCs w:val="24"/>
          <w:lang w:eastAsia="ro-RO"/>
        </w:rPr>
        <w:t>ş</w:t>
      </w:r>
      <w:r w:rsidRPr="008C372E">
        <w:rPr>
          <w:szCs w:val="24"/>
        </w:rPr>
        <w:t>i administratorii de terenuri din ROSCI0068 –Diosig</w:t>
      </w:r>
    </w:p>
    <w:p w:rsidR="0064491F" w:rsidRPr="008C372E" w:rsidRDefault="0064491F" w:rsidP="000E61BD">
      <w:pPr>
        <w:widowControl w:val="0"/>
        <w:tabs>
          <w:tab w:val="left" w:pos="5497"/>
        </w:tabs>
        <w:rPr>
          <w:szCs w:val="24"/>
        </w:rPr>
      </w:pPr>
      <w:r w:rsidRPr="008C372E">
        <w:rPr>
          <w:b/>
          <w:szCs w:val="24"/>
        </w:rPr>
        <w:t>Art. 67.</w:t>
      </w:r>
      <w:r w:rsidRPr="008C372E">
        <w:rPr>
          <w:szCs w:val="24"/>
        </w:rPr>
        <w:t xml:space="preserve"> În cazul în care a fost stabilit și aprobat un cuantum al tarifului de vizitare, accesul în situl ROSCI0068 –Diosig fără plata tarifului de vizitare, pentru alte persoane decât cele exceptate de la plata acestui tarif, este interzis.</w:t>
      </w:r>
    </w:p>
    <w:p w:rsidR="0064491F" w:rsidRPr="008C372E" w:rsidRDefault="0064491F" w:rsidP="000E61BD">
      <w:pPr>
        <w:contextualSpacing/>
        <w:rPr>
          <w:szCs w:val="24"/>
        </w:rPr>
      </w:pPr>
      <w:r w:rsidRPr="008C372E">
        <w:rPr>
          <w:b/>
          <w:szCs w:val="24"/>
        </w:rPr>
        <w:t xml:space="preserve">Art. 68. </w:t>
      </w:r>
      <w:r w:rsidRPr="008C372E">
        <w:rPr>
          <w:szCs w:val="24"/>
        </w:rPr>
        <w:t>Accesul in situl ROSCI0068 –Diosig este permis numai în zonele stabilite şi semnalizate ca atare accesului publicului, cu respectarea instrucţiunilor de pe panourile informative cu care sunt semnalizate acestea.</w:t>
      </w:r>
    </w:p>
    <w:p w:rsidR="0064491F" w:rsidRPr="008C372E" w:rsidRDefault="0064491F" w:rsidP="000E61BD">
      <w:pPr>
        <w:widowControl w:val="0"/>
        <w:rPr>
          <w:i/>
          <w:szCs w:val="24"/>
        </w:rPr>
      </w:pPr>
      <w:r w:rsidRPr="008C372E">
        <w:rPr>
          <w:b/>
          <w:szCs w:val="24"/>
        </w:rPr>
        <w:t>Art. 69</w:t>
      </w:r>
      <w:r w:rsidRPr="008C372E">
        <w:rPr>
          <w:i/>
          <w:szCs w:val="24"/>
        </w:rPr>
        <w:t xml:space="preserve">. </w:t>
      </w:r>
      <w:r w:rsidRPr="008C372E">
        <w:rPr>
          <w:rStyle w:val="tpa1"/>
          <w:szCs w:val="24"/>
        </w:rPr>
        <w:t xml:space="preserve">Proprietarii/administratorii de terenuri au obligaţia de a asigura liberul acces al vizitatorilor/turiştilor pe traseele şi în zonele în care se realizează activităţi permise pe raza </w:t>
      </w:r>
      <w:r w:rsidRPr="008C372E">
        <w:rPr>
          <w:szCs w:val="24"/>
        </w:rPr>
        <w:t>sitului ROSCI0068 –Diosig</w:t>
      </w:r>
      <w:r w:rsidRPr="008C372E">
        <w:rPr>
          <w:rStyle w:val="tpa1"/>
          <w:szCs w:val="24"/>
        </w:rPr>
        <w:t>, cu condiţia ca aceste activităţi să nu aducă prejudicii proprietarilor/ administratorilor de terenuri.</w:t>
      </w:r>
    </w:p>
    <w:p w:rsidR="0064491F" w:rsidRPr="008C372E" w:rsidRDefault="0064491F" w:rsidP="000E61BD">
      <w:pPr>
        <w:contextualSpacing/>
        <w:rPr>
          <w:sz w:val="28"/>
        </w:rPr>
      </w:pPr>
      <w:r w:rsidRPr="008C372E">
        <w:rPr>
          <w:b/>
          <w:szCs w:val="24"/>
        </w:rPr>
        <w:t>Art. 70.</w:t>
      </w:r>
      <w:r w:rsidRPr="008C372E">
        <w:rPr>
          <w:szCs w:val="24"/>
        </w:rPr>
        <w:t xml:space="preserve"> Este interzisă degradarea traseelor turistice şi a drumurilor publice prin lucrări de exploatare a masei lemnoase, construcţii, aducţiuni, utilităţi. Contravaloarea lucrărilor de refacere a acestora va fi suportată de către executanţii acestor lucrări</w:t>
      </w:r>
      <w:r w:rsidRPr="008C372E">
        <w:rPr>
          <w:sz w:val="28"/>
        </w:rPr>
        <w:t>.</w:t>
      </w:r>
    </w:p>
    <w:p w:rsidR="0064491F" w:rsidRPr="008C372E" w:rsidRDefault="0064491F" w:rsidP="000E61BD">
      <w:pPr>
        <w:contextualSpacing/>
        <w:rPr>
          <w:szCs w:val="24"/>
        </w:rPr>
      </w:pPr>
      <w:r w:rsidRPr="008C372E">
        <w:rPr>
          <w:b/>
          <w:szCs w:val="24"/>
        </w:rPr>
        <w:t xml:space="preserve">Art. 71. </w:t>
      </w:r>
      <w:r w:rsidRPr="008C372E">
        <w:rPr>
          <w:szCs w:val="24"/>
        </w:rPr>
        <w:t>În zonele de campare sunt interzise:</w:t>
      </w:r>
    </w:p>
    <w:p w:rsidR="0064491F" w:rsidRPr="008C372E" w:rsidRDefault="0064491F" w:rsidP="000E61BD">
      <w:pPr>
        <w:numPr>
          <w:ilvl w:val="0"/>
          <w:numId w:val="30"/>
        </w:numPr>
        <w:contextualSpacing/>
        <w:rPr>
          <w:szCs w:val="24"/>
        </w:rPr>
      </w:pPr>
      <w:r w:rsidRPr="008C372E">
        <w:rPr>
          <w:szCs w:val="24"/>
        </w:rPr>
        <w:lastRenderedPageBreak/>
        <w:t>săparea de şanţuri în jurul locurilor de amplasare a corturilor</w:t>
      </w:r>
    </w:p>
    <w:p w:rsidR="0064491F" w:rsidRPr="008C372E" w:rsidRDefault="0064491F" w:rsidP="000E61BD">
      <w:pPr>
        <w:numPr>
          <w:ilvl w:val="0"/>
          <w:numId w:val="30"/>
        </w:numPr>
        <w:contextualSpacing/>
        <w:rPr>
          <w:szCs w:val="24"/>
        </w:rPr>
      </w:pPr>
      <w:r w:rsidRPr="008C372E">
        <w:rPr>
          <w:szCs w:val="24"/>
        </w:rPr>
        <w:t>utilizarea oricăror materiale de origine vegetală sub corturi;</w:t>
      </w:r>
    </w:p>
    <w:p w:rsidR="0064491F" w:rsidRPr="008C372E" w:rsidRDefault="0064491F" w:rsidP="000E61BD">
      <w:pPr>
        <w:ind w:left="720"/>
        <w:contextualSpacing/>
        <w:rPr>
          <w:szCs w:val="24"/>
        </w:rPr>
      </w:pPr>
      <w:r w:rsidRPr="008C372E">
        <w:rPr>
          <w:szCs w:val="24"/>
        </w:rPr>
        <w:t>c) amplasarea de alte amenăjari care degradează peisajul;</w:t>
      </w:r>
    </w:p>
    <w:p w:rsidR="0064491F" w:rsidRPr="008C372E" w:rsidRDefault="0064491F" w:rsidP="000E61BD">
      <w:pPr>
        <w:contextualSpacing/>
        <w:rPr>
          <w:szCs w:val="24"/>
        </w:rPr>
      </w:pPr>
      <w:r w:rsidRPr="008C372E">
        <w:rPr>
          <w:b/>
          <w:szCs w:val="24"/>
        </w:rPr>
        <w:t>Art. 72.</w:t>
      </w:r>
      <w:r w:rsidRPr="008C372E">
        <w:rPr>
          <w:szCs w:val="24"/>
        </w:rPr>
        <w:t xml:space="preserve"> (1) În cazul locurilor de campare dotate cu amenajări specifice de tipul WC-uri ecologice, aducţiuni apă potabilă, vetre de foc, containere pentru colectarea deşeurilor menajere, semnalizate ca atare, se poate percepe tarif de campare de către administratorul spaţiului respectiv, contravaloarea acestuia fiind folosită pentru întreţinerea /ecologizarea locului de campare.</w:t>
      </w:r>
    </w:p>
    <w:p w:rsidR="0064491F" w:rsidRPr="008C372E" w:rsidRDefault="0064491F" w:rsidP="000E61BD">
      <w:pPr>
        <w:contextualSpacing/>
        <w:rPr>
          <w:szCs w:val="24"/>
        </w:rPr>
      </w:pPr>
      <w:r w:rsidRPr="008C372E">
        <w:rPr>
          <w:szCs w:val="24"/>
        </w:rPr>
        <w:t>(2) Se poate interzice temporar camparea în locurile mai sus menţionate, în cazul în care se constată o degradare accelerată a mediului.</w:t>
      </w:r>
    </w:p>
    <w:p w:rsidR="0064491F" w:rsidRPr="008C372E" w:rsidRDefault="0064491F" w:rsidP="000E61BD">
      <w:pPr>
        <w:contextualSpacing/>
        <w:rPr>
          <w:szCs w:val="24"/>
        </w:rPr>
      </w:pPr>
      <w:r w:rsidRPr="008C372E">
        <w:rPr>
          <w:b/>
          <w:szCs w:val="24"/>
        </w:rPr>
        <w:t xml:space="preserve">Art. 73. </w:t>
      </w:r>
      <w:r w:rsidRPr="008C372E">
        <w:rPr>
          <w:szCs w:val="24"/>
        </w:rPr>
        <w:t>(1)</w:t>
      </w:r>
      <w:r w:rsidRPr="008C372E">
        <w:rPr>
          <w:b/>
          <w:szCs w:val="24"/>
        </w:rPr>
        <w:t xml:space="preserve"> </w:t>
      </w:r>
      <w:r w:rsidRPr="008C372E">
        <w:rPr>
          <w:szCs w:val="24"/>
        </w:rPr>
        <w:t xml:space="preserve">Aprinderea focului pe teritoriul sitului  ROSCI0068 –Diosig este permisă doar în zonele de campare. </w:t>
      </w:r>
    </w:p>
    <w:p w:rsidR="0064491F" w:rsidRPr="008C372E" w:rsidRDefault="0064491F" w:rsidP="000E61BD">
      <w:pPr>
        <w:contextualSpacing/>
        <w:rPr>
          <w:szCs w:val="24"/>
        </w:rPr>
      </w:pPr>
      <w:r w:rsidRPr="008C372E">
        <w:rPr>
          <w:szCs w:val="24"/>
        </w:rPr>
        <w:t xml:space="preserve">(2) aprinderea focului în afara vetrelor special amenajate în acest scop şi semnalizate este interzisă. </w:t>
      </w:r>
    </w:p>
    <w:p w:rsidR="0064491F" w:rsidRPr="008C372E" w:rsidRDefault="0064491F" w:rsidP="000E61BD">
      <w:pPr>
        <w:contextualSpacing/>
        <w:rPr>
          <w:szCs w:val="24"/>
        </w:rPr>
      </w:pPr>
      <w:r w:rsidRPr="008C372E">
        <w:rPr>
          <w:szCs w:val="24"/>
        </w:rPr>
        <w:t xml:space="preserve">(3) Ruperea, tăierea sau scoaterea din rădăcini a arborilor, adunarea şi tăierea de material lemnos pentru foc, precum şi folosirea pentru foc a celor doborâţi sau rupţi de fenomene naturale, fără aprobarea autorităților responsabile, sunt interzise. </w:t>
      </w:r>
    </w:p>
    <w:p w:rsidR="0064491F" w:rsidRPr="008C372E" w:rsidRDefault="0064491F" w:rsidP="000E61BD">
      <w:pPr>
        <w:contextualSpacing/>
        <w:rPr>
          <w:szCs w:val="24"/>
        </w:rPr>
      </w:pPr>
      <w:r w:rsidRPr="008C372E">
        <w:rPr>
          <w:b/>
          <w:szCs w:val="24"/>
        </w:rPr>
        <w:t xml:space="preserve">Art. 74.  </w:t>
      </w:r>
      <w:r w:rsidRPr="008C372E">
        <w:rPr>
          <w:szCs w:val="24"/>
        </w:rPr>
        <w:t>Incendierea, distrugerea sau degradarea prin orice mijloace a arborilor sau arbuştilor este interzisă.</w:t>
      </w:r>
    </w:p>
    <w:p w:rsidR="0064491F" w:rsidRPr="008C372E" w:rsidRDefault="0064491F" w:rsidP="000E61BD">
      <w:pPr>
        <w:contextualSpacing/>
        <w:rPr>
          <w:szCs w:val="24"/>
        </w:rPr>
      </w:pPr>
      <w:r w:rsidRPr="008C372E">
        <w:rPr>
          <w:b/>
          <w:szCs w:val="24"/>
        </w:rPr>
        <w:t xml:space="preserve">Art. 75. </w:t>
      </w:r>
      <w:r w:rsidRPr="008C372E">
        <w:rPr>
          <w:szCs w:val="24"/>
        </w:rPr>
        <w:t>Tăierea, ruperea sau scoaterea din rădăcini a arborilor, puieţilor sau lăstarilor, precum şi insuşirea celor rupţi sau doborâţi de fenomene naturale de către persoane care nu au această atribuţie sau în scopul construirii de adăposturi, amenajări, sunt interzise.</w:t>
      </w:r>
    </w:p>
    <w:p w:rsidR="0064491F" w:rsidRPr="008C372E" w:rsidRDefault="0064491F" w:rsidP="000E61BD">
      <w:pPr>
        <w:pStyle w:val="BodyText"/>
        <w:spacing w:after="0"/>
        <w:contextualSpacing/>
        <w:jc w:val="both"/>
      </w:pPr>
      <w:r w:rsidRPr="008C372E">
        <w:rPr>
          <w:b/>
        </w:rPr>
        <w:t xml:space="preserve">Art. 76. </w:t>
      </w:r>
      <w:r w:rsidRPr="008C372E">
        <w:t xml:space="preserve"> Distrugerea respectiv colectarea, de plante sau animale  protejate din situl  ROSCI0068 –Diosig sunt interzise.</w:t>
      </w:r>
    </w:p>
    <w:p w:rsidR="0064491F" w:rsidRPr="008C372E" w:rsidRDefault="0064491F" w:rsidP="000E61BD">
      <w:pPr>
        <w:pStyle w:val="BodyText"/>
        <w:spacing w:after="0"/>
        <w:contextualSpacing/>
        <w:jc w:val="both"/>
      </w:pPr>
      <w:r w:rsidRPr="008C372E">
        <w:rPr>
          <w:b/>
        </w:rPr>
        <w:t xml:space="preserve">Art. 77. </w:t>
      </w:r>
      <w:r w:rsidRPr="008C372E">
        <w:t>Prin excepție de la art. 76</w:t>
      </w:r>
      <w:r w:rsidRPr="008C372E">
        <w:rPr>
          <w:b/>
        </w:rPr>
        <w:t xml:space="preserve">, </w:t>
      </w:r>
      <w:r w:rsidRPr="008C372E">
        <w:t xml:space="preserve"> colectarea de specii de floră, faună, roci, minerale se face numai cu avizul custodelui, cu respectarea prevederilor legale.</w:t>
      </w:r>
    </w:p>
    <w:p w:rsidR="0064491F" w:rsidRPr="008C372E" w:rsidRDefault="0064491F" w:rsidP="000E61BD">
      <w:pPr>
        <w:contextualSpacing/>
        <w:rPr>
          <w:szCs w:val="24"/>
        </w:rPr>
      </w:pPr>
      <w:r w:rsidRPr="008C372E">
        <w:rPr>
          <w:b/>
          <w:szCs w:val="24"/>
        </w:rPr>
        <w:t xml:space="preserve">Art. 78. </w:t>
      </w:r>
      <w:r w:rsidRPr="008C372E">
        <w:rPr>
          <w:szCs w:val="24"/>
        </w:rPr>
        <w:t xml:space="preserve">Accesul turiştilor însoţiţi de câini în situl  ROSCI0068 –Diosig este permis doar în condiţiile în care câinii sunt ţinuţi permanent în lesă.  </w:t>
      </w:r>
    </w:p>
    <w:p w:rsidR="0064491F" w:rsidRPr="008C372E" w:rsidRDefault="0064491F" w:rsidP="000E61BD">
      <w:pPr>
        <w:contextualSpacing/>
        <w:rPr>
          <w:szCs w:val="24"/>
        </w:rPr>
      </w:pPr>
      <w:r w:rsidRPr="008C372E">
        <w:rPr>
          <w:b/>
          <w:szCs w:val="24"/>
        </w:rPr>
        <w:t>Art. 79.</w:t>
      </w:r>
      <w:r w:rsidRPr="008C372E">
        <w:rPr>
          <w:szCs w:val="24"/>
        </w:rPr>
        <w:t xml:space="preserve"> </w:t>
      </w:r>
      <w:r w:rsidRPr="008C372E">
        <w:rPr>
          <w:szCs w:val="24"/>
          <w:lang w:val="de-DE"/>
        </w:rPr>
        <w:t xml:space="preserve">Perturbarea liniştii prin </w:t>
      </w:r>
      <w:r w:rsidRPr="008C372E">
        <w:rPr>
          <w:szCs w:val="24"/>
        </w:rPr>
        <w:t xml:space="preserve">strigăte, pocnitori, folosirea de echipamente audio </w:t>
      </w:r>
      <w:r w:rsidRPr="008C372E">
        <w:rPr>
          <w:szCs w:val="24"/>
          <w:lang w:val="de-DE"/>
        </w:rPr>
        <w:t xml:space="preserve">în zonele de extravilan din </w:t>
      </w:r>
      <w:r w:rsidRPr="008C372E">
        <w:rPr>
          <w:szCs w:val="24"/>
        </w:rPr>
        <w:t>situl  ROSCI0068 –Diosig</w:t>
      </w:r>
      <w:r w:rsidRPr="008C372E">
        <w:rPr>
          <w:szCs w:val="24"/>
          <w:lang w:val="de-DE"/>
        </w:rPr>
        <w:t xml:space="preserve"> şi în locurile de campare este interzisă.</w:t>
      </w:r>
    </w:p>
    <w:p w:rsidR="0064491F" w:rsidRPr="008C372E" w:rsidRDefault="0064491F" w:rsidP="000E61BD">
      <w:pPr>
        <w:contextualSpacing/>
        <w:rPr>
          <w:szCs w:val="24"/>
        </w:rPr>
      </w:pPr>
      <w:r w:rsidRPr="008C372E">
        <w:rPr>
          <w:b/>
          <w:szCs w:val="24"/>
        </w:rPr>
        <w:t xml:space="preserve">Art. 80. </w:t>
      </w:r>
      <w:r w:rsidRPr="008C372E">
        <w:rPr>
          <w:szCs w:val="24"/>
        </w:rPr>
        <w:t xml:space="preserve"> Distrugerea sau degradarea panourilor informative şi indicatoare, precum şi a plăcilor, stâlpilor sau a semnelor de avertizare care aduc informaţii despre situl  ROSCI0068 –Diosig este interzisă.</w:t>
      </w:r>
    </w:p>
    <w:p w:rsidR="0064491F" w:rsidRPr="008C372E" w:rsidRDefault="0064491F" w:rsidP="000E61BD">
      <w:pPr>
        <w:contextualSpacing/>
        <w:rPr>
          <w:szCs w:val="24"/>
        </w:rPr>
      </w:pPr>
      <w:r w:rsidRPr="008C372E">
        <w:rPr>
          <w:b/>
          <w:szCs w:val="24"/>
        </w:rPr>
        <w:t xml:space="preserve">Art. 81.  </w:t>
      </w:r>
      <w:r w:rsidRPr="008C372E">
        <w:rPr>
          <w:szCs w:val="24"/>
        </w:rPr>
        <w:t>Degradarea podeţelor, barierelor, observatoarelor sau a oricărei alte construcţii sau amenajări de pe teritoriul sitului  ROSCI0068 –Diosig este interzisă.</w:t>
      </w:r>
    </w:p>
    <w:p w:rsidR="0064491F" w:rsidRPr="008C372E" w:rsidRDefault="0064491F" w:rsidP="000E61BD">
      <w:pPr>
        <w:contextualSpacing/>
        <w:rPr>
          <w:szCs w:val="24"/>
        </w:rPr>
      </w:pPr>
      <w:r w:rsidRPr="008C372E">
        <w:rPr>
          <w:b/>
          <w:szCs w:val="24"/>
        </w:rPr>
        <w:lastRenderedPageBreak/>
        <w:t xml:space="preserve">Art. 82.  </w:t>
      </w:r>
      <w:r w:rsidRPr="008C372E">
        <w:rPr>
          <w:szCs w:val="24"/>
        </w:rPr>
        <w:t xml:space="preserve">Folosirea ambarcaţiunilor fără motor şi a celor cu motoare electrice pe teritoriul sitului  ROSCI0068 –Diosig este permisă </w:t>
      </w:r>
    </w:p>
    <w:p w:rsidR="0064491F" w:rsidRPr="008C372E" w:rsidRDefault="0064491F" w:rsidP="000E61BD">
      <w:pPr>
        <w:contextualSpacing/>
        <w:rPr>
          <w:szCs w:val="24"/>
        </w:rPr>
      </w:pPr>
      <w:r w:rsidRPr="008C372E">
        <w:rPr>
          <w:b/>
          <w:szCs w:val="24"/>
        </w:rPr>
        <w:t xml:space="preserve">Art. 83. </w:t>
      </w:r>
      <w:r w:rsidRPr="008C372E">
        <w:rPr>
          <w:szCs w:val="24"/>
        </w:rPr>
        <w:t xml:space="preserve"> Scăldatul pe teritoriul sitului  ROSCI0068 –Diosig este permis numai în locurile stabilite și semnalizate ca atare în acest scop.</w:t>
      </w:r>
    </w:p>
    <w:p w:rsidR="0064491F" w:rsidRPr="008C372E" w:rsidRDefault="0064491F" w:rsidP="000E61BD">
      <w:pPr>
        <w:contextualSpacing/>
        <w:rPr>
          <w:szCs w:val="24"/>
        </w:rPr>
      </w:pPr>
      <w:r w:rsidRPr="008C372E">
        <w:rPr>
          <w:b/>
          <w:szCs w:val="24"/>
        </w:rPr>
        <w:t>Art. 84.</w:t>
      </w:r>
      <w:r w:rsidRPr="008C372E">
        <w:rPr>
          <w:szCs w:val="24"/>
        </w:rPr>
        <w:t xml:space="preserve">  Utilizarea de detergenţi pentru spălare în apele de pe teritoriul sitului  ROSCI0068 –Diosig este interzis. Spălarea, curăţarea covoarelor/carpetelor, mochetelor în apele de pe teritoriul sitului  ROSCI0068 Diosig sunt interzise.</w:t>
      </w:r>
    </w:p>
    <w:p w:rsidR="0064491F" w:rsidRPr="008C372E" w:rsidRDefault="0064491F" w:rsidP="000E61BD">
      <w:pPr>
        <w:contextualSpacing/>
        <w:rPr>
          <w:szCs w:val="24"/>
        </w:rPr>
      </w:pPr>
      <w:r w:rsidRPr="008C372E">
        <w:rPr>
          <w:b/>
          <w:szCs w:val="24"/>
        </w:rPr>
        <w:t>Art. 85</w:t>
      </w:r>
      <w:r w:rsidRPr="008C372E">
        <w:rPr>
          <w:szCs w:val="24"/>
        </w:rPr>
        <w:t>. Spălarea autovehiculelor ori utilajelor în apele din perimetrul sitului  ROSCI0068 –Diosig este interzisă.</w:t>
      </w:r>
    </w:p>
    <w:p w:rsidR="0064491F" w:rsidRPr="008C372E" w:rsidRDefault="0064491F" w:rsidP="000E61BD">
      <w:pPr>
        <w:autoSpaceDE w:val="0"/>
        <w:autoSpaceDN w:val="0"/>
        <w:adjustRightInd w:val="0"/>
        <w:rPr>
          <w:szCs w:val="24"/>
        </w:rPr>
      </w:pPr>
      <w:r w:rsidRPr="008C372E">
        <w:rPr>
          <w:b/>
          <w:bCs/>
          <w:szCs w:val="24"/>
        </w:rPr>
        <w:t>Art. 86.</w:t>
      </w:r>
      <w:r w:rsidRPr="008C372E">
        <w:rPr>
          <w:szCs w:val="24"/>
        </w:rPr>
        <w:t xml:space="preserve"> Deranjarea animalelor sălbatice, distrugerea cuiburilor sau orice tip de poluare pe teritoriul sitului  ROSCI0068 –Diosig este interzisă.</w:t>
      </w:r>
    </w:p>
    <w:p w:rsidR="0064491F" w:rsidRPr="008C372E" w:rsidRDefault="0064491F" w:rsidP="000E61BD">
      <w:pPr>
        <w:contextualSpacing/>
        <w:rPr>
          <w:szCs w:val="24"/>
        </w:rPr>
      </w:pPr>
      <w:r w:rsidRPr="008C372E">
        <w:rPr>
          <w:b/>
          <w:szCs w:val="24"/>
        </w:rPr>
        <w:t xml:space="preserve">Art. 87.  </w:t>
      </w:r>
      <w:r w:rsidRPr="008C372E">
        <w:rPr>
          <w:szCs w:val="24"/>
        </w:rPr>
        <w:t>Aruncarea gunoaielor, abandonarea deşeurilor pe teritoriul sitului  ROSCI0068 –Diosig sunt interzise.</w:t>
      </w:r>
    </w:p>
    <w:p w:rsidR="0064491F" w:rsidRPr="008C372E" w:rsidRDefault="0064491F" w:rsidP="000E61BD">
      <w:pPr>
        <w:contextualSpacing/>
        <w:rPr>
          <w:szCs w:val="24"/>
        </w:rPr>
      </w:pPr>
      <w:r w:rsidRPr="008C372E">
        <w:rPr>
          <w:b/>
          <w:szCs w:val="24"/>
        </w:rPr>
        <w:t xml:space="preserve">Art. 88. </w:t>
      </w:r>
      <w:r w:rsidRPr="008C372E">
        <w:rPr>
          <w:szCs w:val="24"/>
        </w:rPr>
        <w:t xml:space="preserve">Orice activitate de automobilism, motociclism sau ciclism, pe teritoriul sitului  ROSCI0068 –Diosig,  în afara drumurilor publice, respectiv a traseelor tematice este interzisă . </w:t>
      </w:r>
    </w:p>
    <w:p w:rsidR="0064491F" w:rsidRPr="008C372E" w:rsidRDefault="0064491F" w:rsidP="000E61BD">
      <w:pPr>
        <w:contextualSpacing/>
        <w:rPr>
          <w:szCs w:val="24"/>
        </w:rPr>
      </w:pPr>
      <w:r w:rsidRPr="008C372E">
        <w:rPr>
          <w:b/>
          <w:szCs w:val="24"/>
        </w:rPr>
        <w:t xml:space="preserve">Art. 89. </w:t>
      </w:r>
      <w:r w:rsidRPr="008C372E">
        <w:rPr>
          <w:szCs w:val="24"/>
        </w:rPr>
        <w:t>Custodele monitorizează turismul în vederea stabilirii impactului acestei activităţi asupra florei şi faunei din situl  ROSCI0068 –Diosig şi pentru stabilirea măsurilor de protecţie ce se impun, inclusiv a celor de restricţionare a accesului turiştilor, dacă acest lucru se impune pentru conservarea biodiversităţii.</w:t>
      </w:r>
    </w:p>
    <w:p w:rsidR="0064491F" w:rsidRPr="008C372E" w:rsidRDefault="0064491F" w:rsidP="000E61BD">
      <w:pPr>
        <w:contextualSpacing/>
        <w:rPr>
          <w:szCs w:val="24"/>
        </w:rPr>
      </w:pPr>
      <w:r w:rsidRPr="008C372E">
        <w:rPr>
          <w:b/>
          <w:szCs w:val="24"/>
        </w:rPr>
        <w:t xml:space="preserve">Art. 90. </w:t>
      </w:r>
      <w:r w:rsidRPr="008C372E">
        <w:rPr>
          <w:szCs w:val="24"/>
        </w:rPr>
        <w:t xml:space="preserve"> Administratorii şi/sau proprietarii unităţilor de prestări servicii turistice sprijină activitatea de monitorizare a fluxului turistic pe baza unui protocol de colaborare încheiat cu custodele.</w:t>
      </w:r>
    </w:p>
    <w:p w:rsidR="0064491F" w:rsidRPr="008C372E" w:rsidRDefault="0064491F" w:rsidP="000E61BD">
      <w:pPr>
        <w:contextualSpacing/>
        <w:rPr>
          <w:szCs w:val="24"/>
        </w:rPr>
      </w:pPr>
      <w:r w:rsidRPr="008C372E">
        <w:rPr>
          <w:b/>
          <w:szCs w:val="24"/>
        </w:rPr>
        <w:t xml:space="preserve">Art. 91. </w:t>
      </w:r>
      <w:r w:rsidRPr="008C372E">
        <w:rPr>
          <w:szCs w:val="24"/>
        </w:rPr>
        <w:t xml:space="preserve"> Custodele nu poate fi făcut responsabil pentru distribuirea cu sau fără plată a materialelor informative din punct de vedere turistic care nu sunt elaborate de către el și pe care nu le-a avizat. </w:t>
      </w:r>
    </w:p>
    <w:p w:rsidR="0064491F" w:rsidRPr="008C372E" w:rsidRDefault="0064491F" w:rsidP="000E61BD">
      <w:pPr>
        <w:contextualSpacing/>
        <w:rPr>
          <w:szCs w:val="24"/>
        </w:rPr>
      </w:pPr>
      <w:r w:rsidRPr="008C372E">
        <w:rPr>
          <w:b/>
          <w:szCs w:val="24"/>
        </w:rPr>
        <w:t xml:space="preserve">Art. 92. </w:t>
      </w:r>
      <w:r w:rsidRPr="008C372E">
        <w:rPr>
          <w:szCs w:val="24"/>
        </w:rPr>
        <w:t xml:space="preserve"> (1) Fotografierea sau filmarea în scop comercial fără aprobare şi fără plata tarifelor legale  pe teritoriul sitului  ROSCI0068 –Diosig este interzisă. </w:t>
      </w:r>
    </w:p>
    <w:p w:rsidR="0064491F" w:rsidRPr="008C372E" w:rsidRDefault="0064491F" w:rsidP="000E61BD">
      <w:pPr>
        <w:contextualSpacing/>
        <w:rPr>
          <w:szCs w:val="24"/>
        </w:rPr>
      </w:pPr>
      <w:r w:rsidRPr="008C372E">
        <w:rPr>
          <w:szCs w:val="24"/>
        </w:rPr>
        <w:t>(2) Persoanele interesate pot obţine un permis temporar de la Custode, contra plăţii tarifului aferent.</w:t>
      </w:r>
    </w:p>
    <w:p w:rsidR="0064491F" w:rsidRPr="008C372E" w:rsidRDefault="0064491F" w:rsidP="000E61BD">
      <w:pPr>
        <w:contextualSpacing/>
        <w:rPr>
          <w:szCs w:val="24"/>
        </w:rPr>
      </w:pPr>
      <w:r w:rsidRPr="008C372E">
        <w:rPr>
          <w:b/>
          <w:szCs w:val="24"/>
        </w:rPr>
        <w:t>Art. 93.</w:t>
      </w:r>
      <w:r w:rsidRPr="008C372E">
        <w:rPr>
          <w:szCs w:val="24"/>
        </w:rPr>
        <w:t xml:space="preserve"> Fotografierea sau filmarea faunei sălbatice este permisă doar în locuri special amenajate şi semnalizate de către custode.</w:t>
      </w:r>
    </w:p>
    <w:p w:rsidR="0064491F" w:rsidRPr="008C372E" w:rsidRDefault="0064491F" w:rsidP="000E61BD">
      <w:pPr>
        <w:contextualSpacing/>
        <w:rPr>
          <w:szCs w:val="24"/>
        </w:rPr>
      </w:pPr>
      <w:r w:rsidRPr="008C372E">
        <w:rPr>
          <w:b/>
          <w:szCs w:val="24"/>
        </w:rPr>
        <w:t>Art. 94.</w:t>
      </w:r>
      <w:r w:rsidRPr="008C372E">
        <w:rPr>
          <w:szCs w:val="24"/>
        </w:rPr>
        <w:t xml:space="preserve"> Organizarea de competiţii şi manifestările de grup de orice fel, cursuri şi tabere care presupun accesul pe teren în situl  ROSCI0068 –Diosig fără avizul Custodelui sunt interzise. </w:t>
      </w:r>
    </w:p>
    <w:p w:rsidR="0064491F" w:rsidRPr="008C372E" w:rsidRDefault="0064491F" w:rsidP="000E61BD">
      <w:pPr>
        <w:contextualSpacing/>
        <w:rPr>
          <w:sz w:val="28"/>
          <w:szCs w:val="28"/>
        </w:rPr>
      </w:pPr>
      <w:r w:rsidRPr="008C372E">
        <w:rPr>
          <w:b/>
          <w:szCs w:val="24"/>
        </w:rPr>
        <w:t xml:space="preserve">Art. 95.  </w:t>
      </w:r>
      <w:r w:rsidRPr="008C372E">
        <w:rPr>
          <w:szCs w:val="24"/>
        </w:rPr>
        <w:t>Regimul deşeurilor pe teritoriul sitului  ROSCI0068 –Diosig este reglementat astfel:</w:t>
      </w:r>
    </w:p>
    <w:p w:rsidR="0064491F" w:rsidRPr="008C372E" w:rsidRDefault="0064491F" w:rsidP="000E61BD">
      <w:pPr>
        <w:ind w:left="720"/>
        <w:contextualSpacing/>
        <w:rPr>
          <w:szCs w:val="24"/>
        </w:rPr>
      </w:pPr>
      <w:r w:rsidRPr="008C372E">
        <w:rPr>
          <w:szCs w:val="24"/>
        </w:rPr>
        <w:lastRenderedPageBreak/>
        <w:t>a) este interzisă abandonarea, incinerarea sau depozitarea în gropi săpate în sol a deşeurilor de orice fel. Turiştii au obligaţia de a-şi evacua deşeurile pe care le generează pe timpul vizitării sitului ROSCI0068 –Diosig. Deşeurile se evacuează în afara sitului, în locuri special amenajate pentru colectare;</w:t>
      </w:r>
    </w:p>
    <w:p w:rsidR="0064491F" w:rsidRPr="008C372E" w:rsidRDefault="0064491F" w:rsidP="000E61BD">
      <w:pPr>
        <w:ind w:left="720"/>
        <w:contextualSpacing/>
        <w:rPr>
          <w:szCs w:val="24"/>
        </w:rPr>
      </w:pPr>
      <w:r w:rsidRPr="008C372E">
        <w:rPr>
          <w:szCs w:val="24"/>
        </w:rPr>
        <w:t>b) administratorii punctelor de alimentaţie publică, caselor de vacanţă, stânelor, fermelor, cantoanelor aflate în perimetrul sitului  ROSCI0068 –Diosig, au obligaţia de a efectua permanent igienizarea de deșeuri a suprafeţelor din jurul acestor locaţii;</w:t>
      </w:r>
    </w:p>
    <w:p w:rsidR="0064491F" w:rsidRPr="008C372E" w:rsidRDefault="0064491F" w:rsidP="000E61BD">
      <w:pPr>
        <w:ind w:left="720"/>
        <w:contextualSpacing/>
        <w:rPr>
          <w:szCs w:val="24"/>
        </w:rPr>
      </w:pPr>
      <w:r w:rsidRPr="008C372E">
        <w:rPr>
          <w:szCs w:val="24"/>
        </w:rPr>
        <w:t>c) pentru terenurile situate în intravilan, proprietarii terenului şi/sau administratorii acestora  au obligaţia să evacueze deşeurile generate sau abandonate;</w:t>
      </w:r>
    </w:p>
    <w:p w:rsidR="0064491F" w:rsidRPr="008C372E" w:rsidRDefault="0064491F" w:rsidP="000E61BD">
      <w:pPr>
        <w:ind w:left="720"/>
        <w:contextualSpacing/>
        <w:rPr>
          <w:szCs w:val="24"/>
        </w:rPr>
      </w:pPr>
      <w:r w:rsidRPr="008C372E">
        <w:rPr>
          <w:szCs w:val="24"/>
        </w:rPr>
        <w:t>d) proprietarii şi/sau administratorii</w:t>
      </w:r>
      <w:r w:rsidRPr="008C372E" w:rsidDel="00992563">
        <w:rPr>
          <w:szCs w:val="24"/>
        </w:rPr>
        <w:t xml:space="preserve"> </w:t>
      </w:r>
      <w:r w:rsidRPr="008C372E">
        <w:rPr>
          <w:szCs w:val="24"/>
        </w:rPr>
        <w:t>terenurilor aflate în perimetrul sitului  ROSCI0068 –Diosig au obligaţia de a igieniza permanent suprafeţele afectate de abandonul deşeurilor, resturilor menajere şi alte asemenea şi în acelaşi timp de a-şi lua măsuri de prevenire a poluării mediului pe suprafaţa avută în proprietate/administrare;</w:t>
      </w:r>
    </w:p>
    <w:p w:rsidR="0064491F" w:rsidRPr="008C372E" w:rsidRDefault="0064491F" w:rsidP="000E61BD">
      <w:pPr>
        <w:ind w:left="720"/>
        <w:contextualSpacing/>
        <w:rPr>
          <w:szCs w:val="24"/>
        </w:rPr>
      </w:pPr>
      <w:r w:rsidRPr="008C372E">
        <w:rPr>
          <w:szCs w:val="24"/>
        </w:rPr>
        <w:t>e) administratorii unităţilor turistice cât şi alte administraţii/proprietari ce îşi desfăşoară activitatea în situl ROSCI0068 –Diosig, evacuează deşeurile, făcând dovada predării acestora la rampele ecologice sau încheie contracte de prestări servicii cu societăţi specializate, făcând dovada plăţii pentru serviciile de salubritate;</w:t>
      </w:r>
    </w:p>
    <w:p w:rsidR="0064491F" w:rsidRPr="008C372E" w:rsidRDefault="0064491F" w:rsidP="000E61BD">
      <w:pPr>
        <w:pStyle w:val="Bodytext31"/>
        <w:spacing w:line="360" w:lineRule="auto"/>
        <w:ind w:left="20"/>
        <w:jc w:val="both"/>
        <w:rPr>
          <w:rFonts w:ascii="Times New Roman" w:hAnsi="Times New Roman"/>
          <w:lang w:eastAsia="ro-RO"/>
        </w:rPr>
      </w:pPr>
      <w:r w:rsidRPr="008C372E">
        <w:rPr>
          <w:rFonts w:ascii="Times New Roman" w:hAnsi="Times New Roman"/>
          <w:b/>
        </w:rPr>
        <w:t xml:space="preserve">Art. 96. </w:t>
      </w:r>
      <w:r w:rsidRPr="008C372E">
        <w:rPr>
          <w:rFonts w:ascii="Times New Roman" w:hAnsi="Times New Roman"/>
          <w:lang w:eastAsia="ro-RO"/>
        </w:rPr>
        <w:t xml:space="preserve">Preluarea apei din Ierul Îngust prin pompare sau prin orice alt fel de instalaţii fără aviz de gospodărire a apelor avizul custodelui și asigurarea măsurilor de protecţie a materialului piscicol împotriva extragerii acestuia din mediul natural este interzisă. </w:t>
      </w:r>
    </w:p>
    <w:p w:rsidR="0064491F" w:rsidRPr="008C372E" w:rsidRDefault="0064491F" w:rsidP="000E61BD">
      <w:pPr>
        <w:autoSpaceDE w:val="0"/>
        <w:autoSpaceDN w:val="0"/>
        <w:adjustRightInd w:val="0"/>
        <w:rPr>
          <w:szCs w:val="24"/>
        </w:rPr>
      </w:pPr>
      <w:r w:rsidRPr="008C372E">
        <w:rPr>
          <w:b/>
          <w:szCs w:val="24"/>
        </w:rPr>
        <w:t xml:space="preserve">Art. 97. </w:t>
      </w:r>
      <w:r w:rsidRPr="008C372E">
        <w:rPr>
          <w:szCs w:val="24"/>
        </w:rPr>
        <w:t xml:space="preserve"> Parcarea autovehiculelor se poate face numai în spaţiile desemnate pentru acest scop.</w:t>
      </w:r>
    </w:p>
    <w:p w:rsidR="0064491F" w:rsidRPr="008C372E" w:rsidRDefault="0064491F" w:rsidP="000E61BD">
      <w:pPr>
        <w:pStyle w:val="CommentText"/>
        <w:contextualSpacing/>
        <w:jc w:val="both"/>
        <w:rPr>
          <w:sz w:val="24"/>
        </w:rPr>
      </w:pPr>
      <w:r w:rsidRPr="008C372E">
        <w:rPr>
          <w:b/>
          <w:sz w:val="24"/>
        </w:rPr>
        <w:t xml:space="preserve">Art. 98. </w:t>
      </w:r>
      <w:r w:rsidRPr="008C372E">
        <w:rPr>
          <w:sz w:val="24"/>
        </w:rPr>
        <w:t>Recoltarea humusului şi decopertarea solului sunt interzise pe întreaga suprafaţă a sitului  ROSCI0068 –Diosig, cu excepţia lucrărilor autorizate cu avizul Custodelui.</w:t>
      </w:r>
    </w:p>
    <w:p w:rsidR="0064491F" w:rsidRPr="008C372E" w:rsidRDefault="0064491F" w:rsidP="000E61BD">
      <w:pPr>
        <w:pStyle w:val="CommentText"/>
        <w:contextualSpacing/>
        <w:jc w:val="both"/>
        <w:rPr>
          <w:sz w:val="24"/>
        </w:rPr>
      </w:pPr>
      <w:r w:rsidRPr="008C372E">
        <w:rPr>
          <w:b/>
          <w:sz w:val="24"/>
        </w:rPr>
        <w:t>Art. 99.</w:t>
      </w:r>
      <w:r w:rsidRPr="008C372E">
        <w:rPr>
          <w:sz w:val="24"/>
        </w:rPr>
        <w:t xml:space="preserve"> Recoltarea stufului, a ramurilor pentru împletituri sau alte activităţi tradiţionale autorizate sunt permise, cu avizul custodelui.</w:t>
      </w:r>
    </w:p>
    <w:p w:rsidR="0064491F" w:rsidRPr="008C372E" w:rsidRDefault="0064491F" w:rsidP="000E61BD">
      <w:pPr>
        <w:pStyle w:val="CommentText"/>
        <w:contextualSpacing/>
        <w:jc w:val="both"/>
        <w:rPr>
          <w:sz w:val="24"/>
        </w:rPr>
      </w:pPr>
      <w:r w:rsidRPr="008C372E">
        <w:rPr>
          <w:b/>
          <w:sz w:val="24"/>
        </w:rPr>
        <w:t xml:space="preserve">Art. 100. </w:t>
      </w:r>
      <w:r w:rsidRPr="008C372E">
        <w:rPr>
          <w:sz w:val="24"/>
        </w:rPr>
        <w:t xml:space="preserve">Recoltarea de ciuperci comestibile, plante medicinale în scopul comercializării acestora se va face doar cu avizul custodelui. </w:t>
      </w:r>
    </w:p>
    <w:p w:rsidR="0064491F" w:rsidRPr="008C372E" w:rsidRDefault="0064491F" w:rsidP="000E61BD">
      <w:pPr>
        <w:pStyle w:val="CommentText"/>
        <w:contextualSpacing/>
        <w:jc w:val="both"/>
        <w:rPr>
          <w:sz w:val="24"/>
        </w:rPr>
      </w:pPr>
      <w:r w:rsidRPr="008C372E">
        <w:rPr>
          <w:b/>
          <w:sz w:val="24"/>
        </w:rPr>
        <w:t xml:space="preserve">Art. 101. </w:t>
      </w:r>
      <w:r w:rsidRPr="008C372E">
        <w:rPr>
          <w:sz w:val="24"/>
        </w:rPr>
        <w:t>Organizarea de acţiuni specifice Ministerului Apărării Naţionale şi Ministerului Afacerilor Internelor se face pe teritoriul sitului  ROSCI0068 –Diosig conform prevederilor legale.</w:t>
      </w:r>
    </w:p>
    <w:p w:rsidR="0064491F" w:rsidRPr="008C372E" w:rsidRDefault="0064491F" w:rsidP="000E61BD">
      <w:pPr>
        <w:contextualSpacing/>
        <w:rPr>
          <w:szCs w:val="24"/>
        </w:rPr>
      </w:pPr>
      <w:r w:rsidRPr="008C372E">
        <w:rPr>
          <w:b/>
          <w:szCs w:val="24"/>
        </w:rPr>
        <w:t>Art. 102.</w:t>
      </w:r>
      <w:r w:rsidRPr="008C372E">
        <w:rPr>
          <w:szCs w:val="24"/>
        </w:rPr>
        <w:t xml:space="preserve"> Activităţile comerciale neautorizate în perimetrul sitului  ROSCI0068 –Diosig sunt interzise. Activităţile comerciale autorizate în zonele de extravilan din sit, în alte locuri decât zonele de campare sau unitaţile de turism, sunt permise numai cu acordul scris al Custodelui şi cu respectarea legislaţiei în vigoare privind evacuarea deşeurilor.</w:t>
      </w:r>
    </w:p>
    <w:p w:rsidR="0064491F" w:rsidRPr="008C372E" w:rsidRDefault="0064491F" w:rsidP="000E61BD">
      <w:pPr>
        <w:pStyle w:val="Articol"/>
        <w:numPr>
          <w:ilvl w:val="0"/>
          <w:numId w:val="0"/>
        </w:numPr>
        <w:spacing w:before="0" w:line="360" w:lineRule="auto"/>
        <w:contextualSpacing/>
        <w:rPr>
          <w:szCs w:val="24"/>
        </w:rPr>
      </w:pPr>
      <w:r w:rsidRPr="008C372E">
        <w:rPr>
          <w:b/>
          <w:szCs w:val="24"/>
        </w:rPr>
        <w:lastRenderedPageBreak/>
        <w:t xml:space="preserve">Art. 103. </w:t>
      </w:r>
      <w:r w:rsidRPr="008C372E">
        <w:rPr>
          <w:szCs w:val="24"/>
        </w:rPr>
        <w:t>Pentru protecţia şi/sau conservarea peisajului, ori biodiversităţii şi evitarea accidentelor în locurile vulnerabile se montează bariere şi/sau panouri avertizoare, care vor anunţa pericolul şi vor limita accesul.</w:t>
      </w:r>
    </w:p>
    <w:p w:rsidR="0064491F" w:rsidRPr="008C372E" w:rsidRDefault="0064491F" w:rsidP="000E61BD">
      <w:pPr>
        <w:pStyle w:val="Articol"/>
        <w:numPr>
          <w:ilvl w:val="0"/>
          <w:numId w:val="0"/>
        </w:numPr>
        <w:spacing w:before="0" w:line="360" w:lineRule="auto"/>
        <w:contextualSpacing/>
        <w:rPr>
          <w:b/>
          <w:szCs w:val="24"/>
        </w:rPr>
      </w:pPr>
      <w:r w:rsidRPr="008C372E">
        <w:rPr>
          <w:b/>
          <w:szCs w:val="24"/>
        </w:rPr>
        <w:t xml:space="preserve">Art. 104. </w:t>
      </w:r>
      <w:r w:rsidRPr="008C372E">
        <w:rPr>
          <w:szCs w:val="24"/>
        </w:rPr>
        <w:t>Rangerii, custozii sau conducătorii de grup au obligaţia să interzică accesul în situl ROSCI0068 –Diosig, în următoarele situaţii:</w:t>
      </w:r>
    </w:p>
    <w:p w:rsidR="0064491F" w:rsidRPr="008C372E" w:rsidRDefault="0064491F" w:rsidP="000E61BD">
      <w:pPr>
        <w:pStyle w:val="Aliniat"/>
        <w:spacing w:line="360" w:lineRule="auto"/>
        <w:ind w:left="1080" w:firstLine="0"/>
        <w:contextualSpacing/>
      </w:pPr>
      <w:r w:rsidRPr="008C372E">
        <w:t>a.  starea vremii nefavorabilă;</w:t>
      </w:r>
    </w:p>
    <w:p w:rsidR="0064491F" w:rsidRPr="008C372E" w:rsidRDefault="0064491F" w:rsidP="000E61BD">
      <w:pPr>
        <w:pStyle w:val="Aliniat"/>
        <w:spacing w:line="360" w:lineRule="auto"/>
        <w:ind w:left="1080" w:firstLine="0"/>
        <w:contextualSpacing/>
      </w:pPr>
      <w:r w:rsidRPr="008C372E">
        <w:t>b.  pericol de viitură;</w:t>
      </w:r>
    </w:p>
    <w:p w:rsidR="0064491F" w:rsidRPr="008C372E" w:rsidRDefault="0064491F" w:rsidP="000E61BD">
      <w:pPr>
        <w:pStyle w:val="Articol"/>
        <w:numPr>
          <w:ilvl w:val="0"/>
          <w:numId w:val="0"/>
        </w:numPr>
        <w:spacing w:before="0" w:line="360" w:lineRule="auto"/>
        <w:contextualSpacing/>
        <w:rPr>
          <w:szCs w:val="24"/>
        </w:rPr>
      </w:pPr>
      <w:r w:rsidRPr="008C372E">
        <w:rPr>
          <w:b/>
          <w:szCs w:val="24"/>
        </w:rPr>
        <w:t xml:space="preserve">Art. 105. </w:t>
      </w:r>
      <w:r w:rsidRPr="008C372E">
        <w:rPr>
          <w:szCs w:val="24"/>
        </w:rPr>
        <w:t>În perimetrul de protecţie semnalizat accesul autovehiculelor şi parcarea acestora este interzisă.</w:t>
      </w:r>
    </w:p>
    <w:p w:rsidR="0064491F" w:rsidRPr="008C372E" w:rsidRDefault="0064491F" w:rsidP="000E61BD">
      <w:pPr>
        <w:pStyle w:val="Articol"/>
        <w:numPr>
          <w:ilvl w:val="0"/>
          <w:numId w:val="0"/>
        </w:numPr>
        <w:spacing w:before="0" w:line="360" w:lineRule="auto"/>
        <w:contextualSpacing/>
        <w:rPr>
          <w:szCs w:val="24"/>
        </w:rPr>
      </w:pPr>
      <w:r w:rsidRPr="008C372E">
        <w:rPr>
          <w:b/>
          <w:szCs w:val="24"/>
        </w:rPr>
        <w:t>Art. 106.</w:t>
      </w:r>
      <w:r w:rsidRPr="008C372E">
        <w:rPr>
          <w:szCs w:val="24"/>
        </w:rPr>
        <w:t xml:space="preserve"> Finanţarea activităţilor pentru managementul sitului  ROSCI0068 –Diosig se asigură din fonduri provenite din:</w:t>
      </w:r>
    </w:p>
    <w:p w:rsidR="0064491F" w:rsidRPr="008C372E" w:rsidRDefault="0064491F" w:rsidP="000E61BD">
      <w:pPr>
        <w:rPr>
          <w:szCs w:val="24"/>
        </w:rPr>
      </w:pPr>
      <w:r w:rsidRPr="008C372E">
        <w:rPr>
          <w:szCs w:val="24"/>
        </w:rPr>
        <w:t xml:space="preserve">     a) bugetul APS AQUA CRISIUS alocat acestui scop;</w:t>
      </w:r>
    </w:p>
    <w:p w:rsidR="0064491F" w:rsidRPr="008C372E" w:rsidRDefault="0064491F" w:rsidP="000E61BD">
      <w:pPr>
        <w:rPr>
          <w:szCs w:val="24"/>
        </w:rPr>
      </w:pPr>
      <w:r w:rsidRPr="008C372E">
        <w:rPr>
          <w:szCs w:val="24"/>
        </w:rPr>
        <w:t xml:space="preserve">     b) fonduri structurale;</w:t>
      </w:r>
    </w:p>
    <w:p w:rsidR="0064491F" w:rsidRPr="008C372E" w:rsidRDefault="0064491F" w:rsidP="000E61BD">
      <w:pPr>
        <w:rPr>
          <w:szCs w:val="24"/>
        </w:rPr>
      </w:pPr>
      <w:r w:rsidRPr="008C372E">
        <w:rPr>
          <w:szCs w:val="24"/>
        </w:rPr>
        <w:t xml:space="preserve">     c) prin implementarea de proiecte cu surse de finanţare diversă;</w:t>
      </w:r>
    </w:p>
    <w:p w:rsidR="0064491F" w:rsidRPr="008C372E" w:rsidRDefault="0064491F" w:rsidP="000E61BD">
      <w:pPr>
        <w:rPr>
          <w:szCs w:val="24"/>
        </w:rPr>
      </w:pPr>
      <w:r w:rsidRPr="008C372E">
        <w:rPr>
          <w:szCs w:val="24"/>
        </w:rPr>
        <w:t xml:space="preserve">     d) tarife instituite pentru vizitarea sau pentru facilităţile, serviciile si activităţile specifice desfăşurate în aria protejată;</w:t>
      </w:r>
    </w:p>
    <w:p w:rsidR="0064491F" w:rsidRPr="008C372E" w:rsidRDefault="0064491F" w:rsidP="000E61BD">
      <w:pPr>
        <w:rPr>
          <w:szCs w:val="24"/>
        </w:rPr>
      </w:pPr>
      <w:r w:rsidRPr="008C372E">
        <w:rPr>
          <w:szCs w:val="24"/>
        </w:rPr>
        <w:t xml:space="preserve">     e) sponsorizări, donaţii, venituri realizate din contracte de colaborare sau servicii;</w:t>
      </w:r>
    </w:p>
    <w:p w:rsidR="0064491F" w:rsidRPr="008C372E" w:rsidRDefault="0064491F" w:rsidP="000E61BD">
      <w:pPr>
        <w:contextualSpacing/>
        <w:rPr>
          <w:szCs w:val="24"/>
        </w:rPr>
      </w:pPr>
      <w:r w:rsidRPr="008C372E">
        <w:rPr>
          <w:b/>
          <w:szCs w:val="24"/>
        </w:rPr>
        <w:t xml:space="preserve">Art. 107. </w:t>
      </w:r>
      <w:r w:rsidRPr="008C372E">
        <w:rPr>
          <w:szCs w:val="24"/>
        </w:rPr>
        <w:t>Încălcarea dispoziţiilor prezentului regulament atrage după caz răspunderea disciplinară, contravenţională, penală, materială sau civilă conform legislaţiei în vigoare.</w:t>
      </w:r>
    </w:p>
    <w:p w:rsidR="0064491F" w:rsidRPr="008C372E" w:rsidRDefault="0064491F" w:rsidP="000E61BD">
      <w:pPr>
        <w:contextualSpacing/>
        <w:rPr>
          <w:szCs w:val="24"/>
        </w:rPr>
      </w:pPr>
      <w:r w:rsidRPr="008C372E">
        <w:rPr>
          <w:b/>
          <w:szCs w:val="24"/>
        </w:rPr>
        <w:t xml:space="preserve">Art. 108. </w:t>
      </w:r>
      <w:r w:rsidRPr="008C372E">
        <w:rPr>
          <w:szCs w:val="24"/>
        </w:rPr>
        <w:t>Verificarea aplicării prezentului Regulament se face de către personalul cu atribuţiuni de control ai custodelui şi de către personalul altor instituţii abilitate ale statului în limita competenţelor acestora. Personalul împuternicit să aplice regulamentul îşi va dovedi identitatea cu legitimaţii emise conform legii.</w:t>
      </w:r>
    </w:p>
    <w:p w:rsidR="0064491F" w:rsidRPr="008C372E" w:rsidRDefault="0064491F" w:rsidP="000E61BD">
      <w:pPr>
        <w:contextualSpacing/>
        <w:rPr>
          <w:szCs w:val="24"/>
        </w:rPr>
      </w:pPr>
      <w:r w:rsidRPr="008C372E">
        <w:rPr>
          <w:b/>
          <w:szCs w:val="24"/>
        </w:rPr>
        <w:t xml:space="preserve">Art. 109. </w:t>
      </w:r>
      <w:r w:rsidRPr="008C372E">
        <w:rPr>
          <w:szCs w:val="24"/>
        </w:rPr>
        <w:t>În îndeplinirea atribuţiilor de serviciu, personalul cu atribuţiuni de control al custodelui are dreptul de a solicita legitimarea persoanelor care au comis fapte sau au fost surprinse încercând să comită fapte care constituie contravenţii pe raza sitului  ROSCI0068 –Diosig.</w:t>
      </w:r>
    </w:p>
    <w:p w:rsidR="0064491F" w:rsidRPr="008C372E" w:rsidRDefault="0064491F" w:rsidP="000E61BD">
      <w:pPr>
        <w:contextualSpacing/>
        <w:rPr>
          <w:szCs w:val="24"/>
          <w:lang w:val="it-IT"/>
        </w:rPr>
      </w:pPr>
      <w:r w:rsidRPr="008C372E">
        <w:rPr>
          <w:b/>
          <w:szCs w:val="24"/>
          <w:lang w:val="it-IT"/>
        </w:rPr>
        <w:t>Art. 110.</w:t>
      </w:r>
      <w:r w:rsidRPr="008C372E">
        <w:rPr>
          <w:szCs w:val="24"/>
          <w:lang w:val="it-IT"/>
        </w:rPr>
        <w:t xml:space="preserve"> Constituie contravenţie nefurnizarea informațiilor și datelor, la solicitarea personalului cu atribuţiuni de control al custodelui, când acestea sunt solicitate la constatarea unor acţiuni/fapte ce constituie contravenţii. </w:t>
      </w:r>
    </w:p>
    <w:p w:rsidR="0064491F" w:rsidRPr="008C372E" w:rsidRDefault="0064491F" w:rsidP="000E61BD">
      <w:pPr>
        <w:contextualSpacing/>
        <w:rPr>
          <w:szCs w:val="24"/>
          <w:lang w:val="it-IT"/>
        </w:rPr>
      </w:pPr>
      <w:r w:rsidRPr="008C372E">
        <w:rPr>
          <w:b/>
          <w:szCs w:val="24"/>
          <w:lang w:val="it-IT"/>
        </w:rPr>
        <w:t xml:space="preserve">Art. 111. </w:t>
      </w:r>
      <w:r w:rsidRPr="008C372E">
        <w:rPr>
          <w:szCs w:val="24"/>
          <w:lang w:val="it-IT"/>
        </w:rPr>
        <w:t xml:space="preserve">Constituie contravenţie neprezentarea actelor de reglementare pentru activităţile desfăşurate pe teritoriul </w:t>
      </w:r>
      <w:r w:rsidRPr="008C372E">
        <w:rPr>
          <w:szCs w:val="24"/>
        </w:rPr>
        <w:t>sitului  ROSCI0068 –Diosig</w:t>
      </w:r>
      <w:r w:rsidRPr="008C372E">
        <w:rPr>
          <w:szCs w:val="24"/>
          <w:lang w:val="it-IT"/>
        </w:rPr>
        <w:t xml:space="preserve"> de către proprietarii şi administratorii de facilităţi turistice, unităţi comerciale şi de deservire a populaţiei, activităţi de exploatare şi valorificare a resurselor naturale regenerabile şi neregenerabile la solicitarea custodelui.</w:t>
      </w:r>
    </w:p>
    <w:p w:rsidR="0064491F" w:rsidRPr="008C372E" w:rsidRDefault="0064491F" w:rsidP="000E61BD">
      <w:pPr>
        <w:contextualSpacing/>
        <w:rPr>
          <w:szCs w:val="24"/>
        </w:rPr>
      </w:pPr>
      <w:r w:rsidRPr="008C372E">
        <w:rPr>
          <w:b/>
          <w:szCs w:val="24"/>
          <w:lang w:val="it-IT"/>
        </w:rPr>
        <w:lastRenderedPageBreak/>
        <w:t xml:space="preserve">Art. 112. </w:t>
      </w:r>
      <w:r w:rsidRPr="008C372E">
        <w:rPr>
          <w:szCs w:val="24"/>
          <w:lang w:val="it-IT"/>
        </w:rPr>
        <w:t xml:space="preserve">Constatarea faptelor ce constituie contravenţii şi aplicarea sancţiunilor se fac de către personalul cu atribuţiuni de control al custodelui şi de către personalul altor instituţii ale statului în baza competenţelor legale. </w:t>
      </w:r>
    </w:p>
    <w:p w:rsidR="0064491F" w:rsidRPr="008C372E" w:rsidRDefault="0064491F" w:rsidP="000E61BD">
      <w:pPr>
        <w:contextualSpacing/>
        <w:rPr>
          <w:szCs w:val="24"/>
        </w:rPr>
      </w:pPr>
      <w:r w:rsidRPr="008C372E">
        <w:rPr>
          <w:b/>
          <w:szCs w:val="24"/>
        </w:rPr>
        <w:t>Art. 113.</w:t>
      </w:r>
      <w:r w:rsidRPr="008C372E">
        <w:rPr>
          <w:szCs w:val="24"/>
        </w:rPr>
        <w:t xml:space="preserve"> În exercitarea atribuţiilor de serviciu privind monitorizarea, controlul, apărarea şi administrarea sitului  ROSCI0068 –Diosig, precum şi în activitatea de constatare şi sancţionare a contravenţiilor  la regimul ariilor protejate personalul cu atribuţiuni de control este asimilat personalului care îndeplineşte funcţii ce implică exerciţiul autorităţii de stat. </w:t>
      </w:r>
    </w:p>
    <w:p w:rsidR="0064491F" w:rsidRPr="008C372E" w:rsidRDefault="0064491F" w:rsidP="000E61BD">
      <w:pPr>
        <w:contextualSpacing/>
        <w:rPr>
          <w:sz w:val="28"/>
          <w:szCs w:val="28"/>
        </w:rPr>
      </w:pPr>
      <w:r w:rsidRPr="008C372E">
        <w:rPr>
          <w:b/>
          <w:szCs w:val="24"/>
        </w:rPr>
        <w:t xml:space="preserve">Art. 114. </w:t>
      </w:r>
      <w:r w:rsidRPr="008C372E">
        <w:rPr>
          <w:szCs w:val="24"/>
        </w:rPr>
        <w:t xml:space="preserve">Prezentul Regulament se publică pe website-ul custodelui, la adresa www.aquacrisius.ro </w:t>
      </w:r>
    </w:p>
    <w:p w:rsidR="0064491F" w:rsidRPr="008C372E" w:rsidRDefault="0064491F" w:rsidP="000E61BD">
      <w:pPr>
        <w:contextualSpacing/>
        <w:rPr>
          <w:szCs w:val="24"/>
        </w:rPr>
      </w:pPr>
      <w:r w:rsidRPr="008C372E">
        <w:rPr>
          <w:b/>
          <w:szCs w:val="24"/>
        </w:rPr>
        <w:t xml:space="preserve">Art. 121 - </w:t>
      </w:r>
      <w:r w:rsidRPr="008C372E">
        <w:rPr>
          <w:szCs w:val="24"/>
        </w:rPr>
        <w:t>Prezentul Regulament poate fi modificat conform legislaţiei în vigoare.</w:t>
      </w:r>
    </w:p>
    <w:p w:rsidR="0064491F" w:rsidRPr="008C372E" w:rsidRDefault="0064491F" w:rsidP="000E61BD">
      <w:pPr>
        <w:contextualSpacing/>
        <w:rPr>
          <w:szCs w:val="24"/>
        </w:rPr>
      </w:pPr>
      <w:r w:rsidRPr="008C372E">
        <w:rPr>
          <w:b/>
          <w:szCs w:val="24"/>
        </w:rPr>
        <w:t xml:space="preserve">Art. 122 - </w:t>
      </w:r>
      <w:r w:rsidRPr="008C372E">
        <w:rPr>
          <w:szCs w:val="24"/>
        </w:rPr>
        <w:t xml:space="preserve">Nerespectarea prevederilor prezentului regulament se sancţionează conform Ordonanței de urgență a Guvernului </w:t>
      </w:r>
      <w:r w:rsidR="004C3371" w:rsidRPr="008C372E">
        <w:rPr>
          <w:szCs w:val="24"/>
        </w:rPr>
        <w:t>numărul</w:t>
      </w:r>
      <w:r w:rsidRPr="008C372E">
        <w:rPr>
          <w:szCs w:val="24"/>
        </w:rPr>
        <w:t xml:space="preserve">195/2005 privind protecția mediului, aprobată cu modificări și completări prin Legea 265/2006, cu modificările și completările ulterioare și a Ordonanței de urgență a Guvernului </w:t>
      </w:r>
      <w:r w:rsidR="004C3371" w:rsidRPr="008C372E">
        <w:rPr>
          <w:szCs w:val="24"/>
        </w:rPr>
        <w:t>numărul</w:t>
      </w:r>
      <w:r w:rsidRPr="008C372E">
        <w:rPr>
          <w:szCs w:val="24"/>
        </w:rPr>
        <w:t xml:space="preserve"> 57/2007 aprobată cu modificări și completări prin Legea 49/2011 cu modificările și completările ulterioare.</w:t>
      </w:r>
    </w:p>
    <w:p w:rsidR="0064491F" w:rsidRPr="008C372E" w:rsidRDefault="0064491F" w:rsidP="0064491F">
      <w:pPr>
        <w:contextualSpacing/>
        <w:sectPr w:rsidR="0064491F" w:rsidRPr="008C372E" w:rsidSect="004C42D5">
          <w:footerReference w:type="default" r:id="rId18"/>
          <w:footerReference w:type="first" r:id="rId19"/>
          <w:type w:val="nextColumn"/>
          <w:pgSz w:w="11906" w:h="16838" w:code="9"/>
          <w:pgMar w:top="1191" w:right="1191" w:bottom="1191" w:left="1276" w:header="454" w:footer="284" w:gutter="0"/>
          <w:pgNumType w:start="87"/>
          <w:cols w:space="708"/>
          <w:titlePg/>
          <w:docGrid w:linePitch="360"/>
        </w:sectPr>
      </w:pPr>
    </w:p>
    <w:p w:rsidR="00002330" w:rsidRPr="008C372E" w:rsidRDefault="00002330" w:rsidP="00002330">
      <w:pPr>
        <w:jc w:val="center"/>
      </w:pPr>
    </w:p>
    <w:p w:rsidR="00B03C9C" w:rsidRPr="008C372E" w:rsidRDefault="00B00969" w:rsidP="00B00969">
      <w:pPr>
        <w:pStyle w:val="Capitol3"/>
      </w:pPr>
      <w:bookmarkStart w:id="67" w:name="_Toc436374693"/>
      <w:r>
        <w:t xml:space="preserve">Anexa 2. </w:t>
      </w:r>
      <w:r w:rsidR="00B03C9C" w:rsidRPr="008C372E">
        <w:t xml:space="preserve">Harta </w:t>
      </w:r>
      <w:r>
        <w:t xml:space="preserve"> localizării sitului</w:t>
      </w:r>
      <w:bookmarkEnd w:id="67"/>
    </w:p>
    <w:p w:rsidR="00002330" w:rsidRPr="008C372E" w:rsidRDefault="00002330" w:rsidP="00002330">
      <w:pPr>
        <w:jc w:val="center"/>
      </w:pPr>
    </w:p>
    <w:p w:rsidR="00002330" w:rsidRPr="008C372E" w:rsidRDefault="00B00969" w:rsidP="00941F22">
      <w:pPr>
        <w:jc w:val="center"/>
      </w:pPr>
      <w:r>
        <w:rPr>
          <w:noProof/>
          <w:lang w:val="en-US"/>
        </w:rPr>
        <w:drawing>
          <wp:inline distT="0" distB="0" distL="0" distR="0">
            <wp:extent cx="8292525" cy="11726779"/>
            <wp:effectExtent l="19050" t="0" r="0" b="0"/>
            <wp:docPr id="6" name="Picture 5" descr="ROSCI0068_generala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generala_v2.jpg"/>
                    <pic:cNvPicPr/>
                  </pic:nvPicPr>
                  <pic:blipFill>
                    <a:blip r:embed="rId20" cstate="print"/>
                    <a:stretch>
                      <a:fillRect/>
                    </a:stretch>
                  </pic:blipFill>
                  <pic:spPr>
                    <a:xfrm>
                      <a:off x="0" y="0"/>
                      <a:ext cx="8297596" cy="11733950"/>
                    </a:xfrm>
                    <a:prstGeom prst="rect">
                      <a:avLst/>
                    </a:prstGeom>
                  </pic:spPr>
                </pic:pic>
              </a:graphicData>
            </a:graphic>
          </wp:inline>
        </w:drawing>
      </w:r>
    </w:p>
    <w:p w:rsidR="00002330" w:rsidRPr="008C372E" w:rsidRDefault="00002330" w:rsidP="00002330">
      <w:pPr>
        <w:jc w:val="center"/>
      </w:pPr>
    </w:p>
    <w:p w:rsidR="00B03C9C" w:rsidRPr="008C372E" w:rsidRDefault="00B00969" w:rsidP="00B00969">
      <w:pPr>
        <w:pStyle w:val="Heading3"/>
      </w:pPr>
      <w:bookmarkStart w:id="68" w:name="_Toc436374694"/>
      <w:r>
        <w:lastRenderedPageBreak/>
        <w:t xml:space="preserve">Anexa 3. </w:t>
      </w:r>
      <w:r w:rsidR="00B03C9C" w:rsidRPr="008C372E">
        <w:t>Harta geologică</w:t>
      </w:r>
      <w:bookmarkEnd w:id="68"/>
    </w:p>
    <w:p w:rsidR="00941F22" w:rsidRDefault="00941F22" w:rsidP="00941F22">
      <w:r w:rsidRPr="008C372E">
        <w:rPr>
          <w:noProof/>
          <w:lang w:val="en-US"/>
        </w:rPr>
        <w:drawing>
          <wp:inline distT="0" distB="0" distL="0" distR="0">
            <wp:extent cx="9126220" cy="12905740"/>
            <wp:effectExtent l="19050" t="0" r="0" b="0"/>
            <wp:docPr id="18" name="Picture 17" descr="ROSCI0068_geolo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geologie.jpg"/>
                    <pic:cNvPicPr/>
                  </pic:nvPicPr>
                  <pic:blipFill>
                    <a:blip r:embed="rId21" cstate="print"/>
                    <a:stretch>
                      <a:fillRect/>
                    </a:stretch>
                  </pic:blipFill>
                  <pic:spPr>
                    <a:xfrm>
                      <a:off x="0" y="0"/>
                      <a:ext cx="9126220" cy="12905740"/>
                    </a:xfrm>
                    <a:prstGeom prst="rect">
                      <a:avLst/>
                    </a:prstGeom>
                  </pic:spPr>
                </pic:pic>
              </a:graphicData>
            </a:graphic>
          </wp:inline>
        </w:drawing>
      </w:r>
    </w:p>
    <w:p w:rsidR="00B00969" w:rsidRDefault="00B00969" w:rsidP="00941F22"/>
    <w:p w:rsidR="00B00969" w:rsidRDefault="00B00969" w:rsidP="00B00969">
      <w:pPr>
        <w:pStyle w:val="Heading3"/>
      </w:pPr>
      <w:bookmarkStart w:id="69" w:name="_Toc436374695"/>
      <w:r>
        <w:lastRenderedPageBreak/>
        <w:t>Anexa 4. Harta hidrologică</w:t>
      </w:r>
      <w:bookmarkEnd w:id="69"/>
    </w:p>
    <w:p w:rsidR="00B00969" w:rsidRDefault="00B00969" w:rsidP="00B00969">
      <w:pPr>
        <w:jc w:val="center"/>
      </w:pPr>
      <w:r w:rsidRPr="00B00969">
        <w:rPr>
          <w:noProof/>
          <w:lang w:val="en-US"/>
        </w:rPr>
        <w:drawing>
          <wp:inline distT="0" distB="0" distL="0" distR="0">
            <wp:extent cx="8447448" cy="11945862"/>
            <wp:effectExtent l="19050" t="0" r="0" b="0"/>
            <wp:docPr id="8" name="Picture 19" descr="ROSCI0068_hi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hidro.jpg"/>
                    <pic:cNvPicPr/>
                  </pic:nvPicPr>
                  <pic:blipFill>
                    <a:blip r:embed="rId22" cstate="print"/>
                    <a:stretch>
                      <a:fillRect/>
                    </a:stretch>
                  </pic:blipFill>
                  <pic:spPr>
                    <a:xfrm>
                      <a:off x="0" y="0"/>
                      <a:ext cx="8456384" cy="11958499"/>
                    </a:xfrm>
                    <a:prstGeom prst="rect">
                      <a:avLst/>
                    </a:prstGeom>
                  </pic:spPr>
                </pic:pic>
              </a:graphicData>
            </a:graphic>
          </wp:inline>
        </w:drawing>
      </w:r>
    </w:p>
    <w:p w:rsidR="00B03C9C" w:rsidRPr="008C372E" w:rsidRDefault="00B00969" w:rsidP="00B00969">
      <w:pPr>
        <w:pStyle w:val="Heading3"/>
      </w:pPr>
      <w:bookmarkStart w:id="70" w:name="_Toc436374696"/>
      <w:r>
        <w:lastRenderedPageBreak/>
        <w:t xml:space="preserve">Anexa 5. </w:t>
      </w:r>
      <w:r w:rsidR="00B03C9C" w:rsidRPr="008C372E">
        <w:t>Harta pedologică</w:t>
      </w:r>
      <w:bookmarkEnd w:id="70"/>
    </w:p>
    <w:p w:rsidR="00B00969" w:rsidRDefault="00941F22" w:rsidP="00941F22">
      <w:pPr>
        <w:jc w:val="center"/>
        <w:sectPr w:rsidR="00B00969" w:rsidSect="004C42D5">
          <w:footerReference w:type="first" r:id="rId23"/>
          <w:pgSz w:w="16839" w:h="23814" w:code="8"/>
          <w:pgMar w:top="1191" w:right="1276" w:bottom="1191" w:left="1191" w:header="454" w:footer="284" w:gutter="0"/>
          <w:pgNumType w:start="103"/>
          <w:cols w:space="708"/>
          <w:titlePg/>
          <w:docGrid w:linePitch="360"/>
        </w:sectPr>
      </w:pPr>
      <w:r w:rsidRPr="008C372E">
        <w:rPr>
          <w:noProof/>
          <w:lang w:val="en-US"/>
        </w:rPr>
        <w:drawing>
          <wp:inline distT="0" distB="0" distL="0" distR="0">
            <wp:extent cx="9126220" cy="12905740"/>
            <wp:effectExtent l="19050" t="0" r="0" b="0"/>
            <wp:docPr id="19" name="Picture 18" descr="ROSCI0068_sol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soluri.jpg"/>
                    <pic:cNvPicPr/>
                  </pic:nvPicPr>
                  <pic:blipFill>
                    <a:blip r:embed="rId24" cstate="print"/>
                    <a:stretch>
                      <a:fillRect/>
                    </a:stretch>
                  </pic:blipFill>
                  <pic:spPr>
                    <a:xfrm>
                      <a:off x="0" y="0"/>
                      <a:ext cx="9126220" cy="12905740"/>
                    </a:xfrm>
                    <a:prstGeom prst="rect">
                      <a:avLst/>
                    </a:prstGeom>
                  </pic:spPr>
                </pic:pic>
              </a:graphicData>
            </a:graphic>
          </wp:inline>
        </w:drawing>
      </w:r>
    </w:p>
    <w:p w:rsidR="00941F22" w:rsidRDefault="00B00969" w:rsidP="00B00969">
      <w:pPr>
        <w:pStyle w:val="Heading3"/>
      </w:pPr>
      <w:bookmarkStart w:id="71" w:name="_Toc436374697"/>
      <w:r>
        <w:lastRenderedPageBreak/>
        <w:t>Anexa 6. Distribuția habitatului 91E0*</w:t>
      </w:r>
      <w:bookmarkEnd w:id="71"/>
    </w:p>
    <w:p w:rsidR="00B00969" w:rsidRPr="00B00969" w:rsidRDefault="00EA5F86" w:rsidP="00B00969">
      <w:pPr>
        <w:jc w:val="center"/>
      </w:pPr>
      <w:r>
        <w:rPr>
          <w:noProof/>
          <w:lang w:val="en-US"/>
        </w:rPr>
        <w:drawing>
          <wp:inline distT="0" distB="0" distL="0" distR="0">
            <wp:extent cx="11720232" cy="8293199"/>
            <wp:effectExtent l="19050" t="0" r="0" b="0"/>
            <wp:docPr id="2" name="Picture 1" descr="ROSCI0068_91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91E0.jpg"/>
                    <pic:cNvPicPr/>
                  </pic:nvPicPr>
                  <pic:blipFill>
                    <a:blip r:embed="rId25" cstate="print"/>
                    <a:stretch>
                      <a:fillRect/>
                    </a:stretch>
                  </pic:blipFill>
                  <pic:spPr>
                    <a:xfrm>
                      <a:off x="0" y="0"/>
                      <a:ext cx="11728662" cy="8299164"/>
                    </a:xfrm>
                    <a:prstGeom prst="rect">
                      <a:avLst/>
                    </a:prstGeom>
                  </pic:spPr>
                </pic:pic>
              </a:graphicData>
            </a:graphic>
          </wp:inline>
        </w:drawing>
      </w:r>
    </w:p>
    <w:p w:rsidR="00B03C9C" w:rsidRDefault="00B00969" w:rsidP="00B00969">
      <w:pPr>
        <w:pStyle w:val="Heading3"/>
      </w:pPr>
      <w:bookmarkStart w:id="72" w:name="_Toc436374698"/>
      <w:r>
        <w:lastRenderedPageBreak/>
        <w:t>Anexa 7. Distribuția habitatului 6430</w:t>
      </w:r>
      <w:bookmarkEnd w:id="72"/>
    </w:p>
    <w:p w:rsidR="00941F22" w:rsidRPr="008C372E" w:rsidRDefault="00EA5F86" w:rsidP="004C42D5">
      <w:pPr>
        <w:jc w:val="center"/>
      </w:pPr>
      <w:r>
        <w:rPr>
          <w:noProof/>
          <w:lang w:val="en-US"/>
        </w:rPr>
        <w:drawing>
          <wp:inline distT="0" distB="0" distL="0" distR="0">
            <wp:extent cx="12379139" cy="8759440"/>
            <wp:effectExtent l="19050" t="0" r="3361" b="0"/>
            <wp:docPr id="3" name="Picture 2" descr="ROSCI0068_6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6430.jpg"/>
                    <pic:cNvPicPr/>
                  </pic:nvPicPr>
                  <pic:blipFill>
                    <a:blip r:embed="rId26" cstate="print"/>
                    <a:stretch>
                      <a:fillRect/>
                    </a:stretch>
                  </pic:blipFill>
                  <pic:spPr>
                    <a:xfrm>
                      <a:off x="0" y="0"/>
                      <a:ext cx="12373297" cy="8755307"/>
                    </a:xfrm>
                    <a:prstGeom prst="rect">
                      <a:avLst/>
                    </a:prstGeom>
                  </pic:spPr>
                </pic:pic>
              </a:graphicData>
            </a:graphic>
          </wp:inline>
        </w:drawing>
      </w:r>
    </w:p>
    <w:p w:rsidR="00B00969" w:rsidRDefault="00B00969" w:rsidP="00B00969">
      <w:pPr>
        <w:pStyle w:val="Heading3"/>
      </w:pPr>
      <w:bookmarkStart w:id="73" w:name="_Toc436374699"/>
      <w:r>
        <w:lastRenderedPageBreak/>
        <w:t>Anexa 8. Distribuția habitatului 1530*</w:t>
      </w:r>
      <w:bookmarkEnd w:id="73"/>
    </w:p>
    <w:p w:rsidR="00B00969" w:rsidRPr="00B00969" w:rsidRDefault="00EA5F86" w:rsidP="00B00969">
      <w:pPr>
        <w:jc w:val="center"/>
      </w:pPr>
      <w:r>
        <w:rPr>
          <w:noProof/>
          <w:lang w:val="en-US"/>
        </w:rPr>
        <w:drawing>
          <wp:inline distT="0" distB="0" distL="0" distR="0">
            <wp:extent cx="12446373" cy="8807015"/>
            <wp:effectExtent l="19050" t="0" r="0" b="0"/>
            <wp:docPr id="4" name="Picture 3" descr="ROSCI0068_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1530.jpg"/>
                    <pic:cNvPicPr/>
                  </pic:nvPicPr>
                  <pic:blipFill>
                    <a:blip r:embed="rId27" cstate="print"/>
                    <a:stretch>
                      <a:fillRect/>
                    </a:stretch>
                  </pic:blipFill>
                  <pic:spPr>
                    <a:xfrm>
                      <a:off x="0" y="0"/>
                      <a:ext cx="12440501" cy="8802860"/>
                    </a:xfrm>
                    <a:prstGeom prst="rect">
                      <a:avLst/>
                    </a:prstGeom>
                  </pic:spPr>
                </pic:pic>
              </a:graphicData>
            </a:graphic>
          </wp:inline>
        </w:drawing>
      </w:r>
    </w:p>
    <w:p w:rsidR="00B00969" w:rsidRDefault="00B00969" w:rsidP="00B00969">
      <w:pPr>
        <w:pStyle w:val="Heading3"/>
      </w:pPr>
      <w:bookmarkStart w:id="74" w:name="_Toc436374700"/>
      <w:r>
        <w:lastRenderedPageBreak/>
        <w:t>Anexa 9. Distribuția habitatului 3150</w:t>
      </w:r>
      <w:bookmarkEnd w:id="74"/>
    </w:p>
    <w:p w:rsidR="00EA5F86" w:rsidRDefault="00EA5F86" w:rsidP="00EA5F86">
      <w:r>
        <w:rPr>
          <w:noProof/>
          <w:lang w:val="en-US"/>
        </w:rPr>
        <w:drawing>
          <wp:inline distT="0" distB="0" distL="0" distR="0">
            <wp:extent cx="12016068" cy="8502535"/>
            <wp:effectExtent l="19050" t="0" r="4482" b="0"/>
            <wp:docPr id="5" name="Picture 4" descr="ROSCI0068_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3150.jpg"/>
                    <pic:cNvPicPr/>
                  </pic:nvPicPr>
                  <pic:blipFill>
                    <a:blip r:embed="rId28" cstate="print"/>
                    <a:stretch>
                      <a:fillRect/>
                    </a:stretch>
                  </pic:blipFill>
                  <pic:spPr>
                    <a:xfrm>
                      <a:off x="0" y="0"/>
                      <a:ext cx="12018743" cy="8504428"/>
                    </a:xfrm>
                    <a:prstGeom prst="rect">
                      <a:avLst/>
                    </a:prstGeom>
                  </pic:spPr>
                </pic:pic>
              </a:graphicData>
            </a:graphic>
          </wp:inline>
        </w:drawing>
      </w:r>
    </w:p>
    <w:p w:rsidR="00EA5F86" w:rsidRDefault="00EA5F86" w:rsidP="00EA5F86"/>
    <w:p w:rsidR="002E26E8" w:rsidRDefault="002E26E8" w:rsidP="00EA5F86">
      <w:pPr>
        <w:pStyle w:val="Heading3"/>
      </w:pPr>
      <w:bookmarkStart w:id="75" w:name="_Toc436374701"/>
      <w:r>
        <w:lastRenderedPageBreak/>
        <w:t>Anexa 10. Distribuția habitatului 3270</w:t>
      </w:r>
      <w:bookmarkEnd w:id="75"/>
    </w:p>
    <w:p w:rsidR="00F669E6" w:rsidRDefault="00EA5F86" w:rsidP="00F669E6">
      <w:r>
        <w:rPr>
          <w:noProof/>
          <w:lang w:val="en-US"/>
        </w:rPr>
        <w:drawing>
          <wp:inline distT="0" distB="0" distL="0" distR="0">
            <wp:extent cx="12298456" cy="8702349"/>
            <wp:effectExtent l="19050" t="0" r="7844" b="0"/>
            <wp:docPr id="7" name="Picture 6" descr="ROSCI0068_3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3270.jpg"/>
                    <pic:cNvPicPr/>
                  </pic:nvPicPr>
                  <pic:blipFill>
                    <a:blip r:embed="rId29" cstate="print"/>
                    <a:stretch>
                      <a:fillRect/>
                    </a:stretch>
                  </pic:blipFill>
                  <pic:spPr>
                    <a:xfrm>
                      <a:off x="0" y="0"/>
                      <a:ext cx="12292653" cy="8698242"/>
                    </a:xfrm>
                    <a:prstGeom prst="rect">
                      <a:avLst/>
                    </a:prstGeom>
                  </pic:spPr>
                </pic:pic>
              </a:graphicData>
            </a:graphic>
          </wp:inline>
        </w:drawing>
      </w:r>
    </w:p>
    <w:p w:rsidR="00F669E6" w:rsidRDefault="00F669E6" w:rsidP="00F669E6">
      <w:pPr>
        <w:pStyle w:val="Heading3"/>
      </w:pPr>
      <w:bookmarkStart w:id="76" w:name="_Toc436374702"/>
      <w:r>
        <w:lastRenderedPageBreak/>
        <w:t>Anexa 11. Distribuția speciei Spermophilus citellus</w:t>
      </w:r>
      <w:bookmarkEnd w:id="76"/>
    </w:p>
    <w:p w:rsidR="00EA5F86" w:rsidRPr="00EA5F86" w:rsidRDefault="00EA5F86" w:rsidP="00EA5F86">
      <w:pPr>
        <w:jc w:val="center"/>
      </w:pPr>
      <w:r>
        <w:rPr>
          <w:noProof/>
          <w:lang w:val="en-US"/>
        </w:rPr>
        <w:drawing>
          <wp:inline distT="0" distB="0" distL="0" distR="0">
            <wp:extent cx="12190880" cy="8626229"/>
            <wp:effectExtent l="19050" t="0" r="1120" b="0"/>
            <wp:docPr id="12" name="Picture 11" descr="ROSCI0068_s_S_citel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s_S_citellus.jpg"/>
                    <pic:cNvPicPr/>
                  </pic:nvPicPr>
                  <pic:blipFill>
                    <a:blip r:embed="rId30" cstate="print"/>
                    <a:stretch>
                      <a:fillRect/>
                    </a:stretch>
                  </pic:blipFill>
                  <pic:spPr>
                    <a:xfrm>
                      <a:off x="0" y="0"/>
                      <a:ext cx="12185127" cy="8622158"/>
                    </a:xfrm>
                    <a:prstGeom prst="rect">
                      <a:avLst/>
                    </a:prstGeom>
                  </pic:spPr>
                </pic:pic>
              </a:graphicData>
            </a:graphic>
          </wp:inline>
        </w:drawing>
      </w:r>
    </w:p>
    <w:p w:rsidR="00F669E6" w:rsidRDefault="00F669E6" w:rsidP="00F669E6">
      <w:pPr>
        <w:pStyle w:val="Heading3"/>
      </w:pPr>
      <w:bookmarkStart w:id="77" w:name="_Toc436374703"/>
      <w:r>
        <w:lastRenderedPageBreak/>
        <w:t>Anexa 12. Distribuția speciei Triturus cristatus</w:t>
      </w:r>
      <w:bookmarkEnd w:id="77"/>
    </w:p>
    <w:p w:rsidR="00EA5F86" w:rsidRPr="00EA5F86" w:rsidRDefault="00EA5F86" w:rsidP="00EA5F86">
      <w:pPr>
        <w:jc w:val="center"/>
      </w:pPr>
      <w:r>
        <w:rPr>
          <w:noProof/>
          <w:lang w:val="en-US"/>
        </w:rPr>
        <w:drawing>
          <wp:inline distT="0" distB="0" distL="0" distR="0">
            <wp:extent cx="12379139" cy="8759440"/>
            <wp:effectExtent l="19050" t="0" r="3361" b="0"/>
            <wp:docPr id="14" name="Picture 13" descr="ROSCI0068_s_T_crist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s_T_cristatus.jpg"/>
                    <pic:cNvPicPr/>
                  </pic:nvPicPr>
                  <pic:blipFill>
                    <a:blip r:embed="rId31" cstate="print"/>
                    <a:stretch>
                      <a:fillRect/>
                    </a:stretch>
                  </pic:blipFill>
                  <pic:spPr>
                    <a:xfrm>
                      <a:off x="0" y="0"/>
                      <a:ext cx="12381343" cy="8760999"/>
                    </a:xfrm>
                    <a:prstGeom prst="rect">
                      <a:avLst/>
                    </a:prstGeom>
                  </pic:spPr>
                </pic:pic>
              </a:graphicData>
            </a:graphic>
          </wp:inline>
        </w:drawing>
      </w:r>
    </w:p>
    <w:p w:rsidR="00F669E6" w:rsidRPr="00F669E6" w:rsidRDefault="00F669E6" w:rsidP="00F669E6">
      <w:pPr>
        <w:pStyle w:val="Heading3"/>
      </w:pPr>
      <w:bookmarkStart w:id="78" w:name="_Toc436374704"/>
      <w:r>
        <w:lastRenderedPageBreak/>
        <w:t>Anexa 13. Distribuția speciei Emys orbicularis</w:t>
      </w:r>
      <w:bookmarkEnd w:id="78"/>
    </w:p>
    <w:p w:rsidR="002E26E8" w:rsidRPr="002E26E8" w:rsidRDefault="002E26E8" w:rsidP="002E26E8"/>
    <w:p w:rsidR="00F669E6" w:rsidRDefault="00EA5F86" w:rsidP="00EA5F86">
      <w:pPr>
        <w:jc w:val="center"/>
        <w:sectPr w:rsidR="00F669E6" w:rsidSect="004C42D5">
          <w:pgSz w:w="23814" w:h="16839" w:orient="landscape" w:code="8"/>
          <w:pgMar w:top="1191" w:right="1191" w:bottom="1276" w:left="1191" w:header="454" w:footer="284" w:gutter="0"/>
          <w:pgNumType w:start="107"/>
          <w:cols w:space="708"/>
          <w:titlePg/>
          <w:docGrid w:linePitch="360"/>
        </w:sectPr>
      </w:pPr>
      <w:r>
        <w:rPr>
          <w:noProof/>
          <w:lang w:val="en-US"/>
        </w:rPr>
        <w:drawing>
          <wp:inline distT="0" distB="0" distL="0" distR="0">
            <wp:extent cx="11505080" cy="8140959"/>
            <wp:effectExtent l="19050" t="0" r="1120" b="0"/>
            <wp:docPr id="15" name="Picture 14" descr="ROSCI0068_s_E_orbicul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s_E_orbicularis.jpg"/>
                    <pic:cNvPicPr/>
                  </pic:nvPicPr>
                  <pic:blipFill>
                    <a:blip r:embed="rId32" cstate="print"/>
                    <a:stretch>
                      <a:fillRect/>
                    </a:stretch>
                  </pic:blipFill>
                  <pic:spPr>
                    <a:xfrm>
                      <a:off x="0" y="0"/>
                      <a:ext cx="11508541" cy="8143408"/>
                    </a:xfrm>
                    <a:prstGeom prst="rect">
                      <a:avLst/>
                    </a:prstGeom>
                  </pic:spPr>
                </pic:pic>
              </a:graphicData>
            </a:graphic>
          </wp:inline>
        </w:drawing>
      </w:r>
    </w:p>
    <w:p w:rsidR="00F669E6" w:rsidRDefault="00F669E6" w:rsidP="00F669E6">
      <w:pPr>
        <w:pStyle w:val="Heading3"/>
      </w:pPr>
      <w:bookmarkStart w:id="79" w:name="_Toc436374705"/>
      <w:r>
        <w:lastRenderedPageBreak/>
        <w:t xml:space="preserve">Anexa 14. </w:t>
      </w:r>
      <w:r w:rsidRPr="008C372E">
        <w:t>Harta utilizării terenurilor</w:t>
      </w:r>
      <w:bookmarkEnd w:id="79"/>
    </w:p>
    <w:p w:rsidR="00F669E6" w:rsidRDefault="00F669E6" w:rsidP="00F669E6"/>
    <w:p w:rsidR="00F669E6" w:rsidRPr="00F669E6" w:rsidRDefault="00F669E6" w:rsidP="00F669E6">
      <w:pPr>
        <w:sectPr w:rsidR="00F669E6" w:rsidRPr="00F669E6" w:rsidSect="004C42D5">
          <w:pgSz w:w="16839" w:h="23814" w:code="8"/>
          <w:pgMar w:top="1191" w:right="1276" w:bottom="1191" w:left="1191" w:header="454" w:footer="284" w:gutter="0"/>
          <w:pgNumType w:start="115"/>
          <w:cols w:space="708"/>
          <w:titlePg/>
          <w:docGrid w:linePitch="360"/>
        </w:sectPr>
      </w:pPr>
      <w:r w:rsidRPr="00F669E6">
        <w:rPr>
          <w:noProof/>
          <w:lang w:val="en-US"/>
        </w:rPr>
        <w:drawing>
          <wp:inline distT="0" distB="0" distL="0" distR="0">
            <wp:extent cx="9126220" cy="12905740"/>
            <wp:effectExtent l="19050" t="0" r="0" b="0"/>
            <wp:docPr id="13" name="Picture 20" descr="CLC_Cri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C_Cris_3.jpg"/>
                    <pic:cNvPicPr/>
                  </pic:nvPicPr>
                  <pic:blipFill>
                    <a:blip r:embed="rId33" cstate="print"/>
                    <a:stretch>
                      <a:fillRect/>
                    </a:stretch>
                  </pic:blipFill>
                  <pic:spPr>
                    <a:xfrm>
                      <a:off x="0" y="0"/>
                      <a:ext cx="9126220" cy="12905740"/>
                    </a:xfrm>
                    <a:prstGeom prst="rect">
                      <a:avLst/>
                    </a:prstGeom>
                  </pic:spPr>
                </pic:pic>
              </a:graphicData>
            </a:graphic>
          </wp:inline>
        </w:drawing>
      </w:r>
    </w:p>
    <w:p w:rsidR="00F669E6" w:rsidRDefault="00F669E6" w:rsidP="00F669E6">
      <w:pPr>
        <w:pStyle w:val="Heading3"/>
      </w:pPr>
      <w:bookmarkStart w:id="80" w:name="_Toc436374706"/>
      <w:r>
        <w:lastRenderedPageBreak/>
        <w:t>Anexa 15. Presiuni/amenințări_defrișări</w:t>
      </w:r>
      <w:bookmarkEnd w:id="80"/>
    </w:p>
    <w:p w:rsidR="00F669E6" w:rsidRPr="00B00969" w:rsidRDefault="00042259" w:rsidP="00F669E6">
      <w:pPr>
        <w:jc w:val="center"/>
      </w:pPr>
      <w:r>
        <w:rPr>
          <w:noProof/>
          <w:lang w:val="en-US"/>
        </w:rPr>
        <w:drawing>
          <wp:inline distT="0" distB="0" distL="0" distR="0">
            <wp:extent cx="12123644" cy="8578653"/>
            <wp:effectExtent l="19050" t="0" r="0" b="0"/>
            <wp:docPr id="16" name="Picture 15" descr="ROSCI0068_a_defris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a_defrisari.jpg"/>
                    <pic:cNvPicPr/>
                  </pic:nvPicPr>
                  <pic:blipFill>
                    <a:blip r:embed="rId34" cstate="print"/>
                    <a:stretch>
                      <a:fillRect/>
                    </a:stretch>
                  </pic:blipFill>
                  <pic:spPr>
                    <a:xfrm>
                      <a:off x="0" y="0"/>
                      <a:ext cx="12117924" cy="8574606"/>
                    </a:xfrm>
                    <a:prstGeom prst="rect">
                      <a:avLst/>
                    </a:prstGeom>
                  </pic:spPr>
                </pic:pic>
              </a:graphicData>
            </a:graphic>
          </wp:inline>
        </w:drawing>
      </w:r>
    </w:p>
    <w:p w:rsidR="00F669E6" w:rsidRDefault="00F669E6" w:rsidP="00F669E6">
      <w:pPr>
        <w:pStyle w:val="Heading3"/>
      </w:pPr>
      <w:bookmarkStart w:id="81" w:name="_Toc436374707"/>
      <w:r>
        <w:lastRenderedPageBreak/>
        <w:t>Anexa 16. Presiuni/amenințări_dragare</w:t>
      </w:r>
      <w:bookmarkEnd w:id="81"/>
    </w:p>
    <w:p w:rsidR="00F669E6" w:rsidRPr="008C372E" w:rsidRDefault="00042259" w:rsidP="004C42D5">
      <w:pPr>
        <w:jc w:val="center"/>
      </w:pPr>
      <w:r>
        <w:rPr>
          <w:noProof/>
          <w:lang w:val="en-US"/>
        </w:rPr>
        <w:drawing>
          <wp:inline distT="0" distB="0" distL="0" distR="0">
            <wp:extent cx="12177432" cy="8616713"/>
            <wp:effectExtent l="19050" t="0" r="0" b="0"/>
            <wp:docPr id="17" name="Picture 16" descr="ROSCI0068_a_drag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a_dragare.jpg"/>
                    <pic:cNvPicPr/>
                  </pic:nvPicPr>
                  <pic:blipFill>
                    <a:blip r:embed="rId35" cstate="print"/>
                    <a:stretch>
                      <a:fillRect/>
                    </a:stretch>
                  </pic:blipFill>
                  <pic:spPr>
                    <a:xfrm>
                      <a:off x="0" y="0"/>
                      <a:ext cx="12171687" cy="8612648"/>
                    </a:xfrm>
                    <a:prstGeom prst="rect">
                      <a:avLst/>
                    </a:prstGeom>
                  </pic:spPr>
                </pic:pic>
              </a:graphicData>
            </a:graphic>
          </wp:inline>
        </w:drawing>
      </w:r>
    </w:p>
    <w:p w:rsidR="00F669E6" w:rsidRDefault="00F669E6" w:rsidP="00F669E6">
      <w:pPr>
        <w:pStyle w:val="Heading3"/>
      </w:pPr>
      <w:bookmarkStart w:id="82" w:name="_Toc436374708"/>
      <w:r>
        <w:lastRenderedPageBreak/>
        <w:t>Anexa 17. Presiuni/amenințări_drenaje</w:t>
      </w:r>
      <w:bookmarkEnd w:id="82"/>
    </w:p>
    <w:p w:rsidR="00F669E6" w:rsidRPr="00B00969" w:rsidRDefault="00042259" w:rsidP="00F669E6">
      <w:pPr>
        <w:jc w:val="center"/>
      </w:pPr>
      <w:r>
        <w:rPr>
          <w:noProof/>
          <w:lang w:val="en-US"/>
        </w:rPr>
        <w:drawing>
          <wp:inline distT="0" distB="0" distL="0" distR="0">
            <wp:extent cx="11975726" cy="8473986"/>
            <wp:effectExtent l="19050" t="0" r="6724" b="0"/>
            <wp:docPr id="20" name="Picture 19" descr="ROSCI0068_a_drena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a_drenaje.jpg"/>
                    <pic:cNvPicPr/>
                  </pic:nvPicPr>
                  <pic:blipFill>
                    <a:blip r:embed="rId36" cstate="print"/>
                    <a:stretch>
                      <a:fillRect/>
                    </a:stretch>
                  </pic:blipFill>
                  <pic:spPr>
                    <a:xfrm>
                      <a:off x="0" y="0"/>
                      <a:ext cx="11970076" cy="8469988"/>
                    </a:xfrm>
                    <a:prstGeom prst="rect">
                      <a:avLst/>
                    </a:prstGeom>
                  </pic:spPr>
                </pic:pic>
              </a:graphicData>
            </a:graphic>
          </wp:inline>
        </w:drawing>
      </w:r>
    </w:p>
    <w:p w:rsidR="00F669E6" w:rsidRDefault="00F669E6" w:rsidP="00F669E6">
      <w:pPr>
        <w:pStyle w:val="Heading3"/>
      </w:pPr>
      <w:bookmarkStart w:id="83" w:name="_Toc436374709"/>
      <w:r>
        <w:lastRenderedPageBreak/>
        <w:t>Anexa 18. Presiuni/amenințări_specii invazive</w:t>
      </w:r>
      <w:bookmarkEnd w:id="83"/>
    </w:p>
    <w:p w:rsidR="00F669E6" w:rsidRPr="00B00969" w:rsidRDefault="00042259" w:rsidP="00F669E6">
      <w:pPr>
        <w:jc w:val="center"/>
      </w:pPr>
      <w:r>
        <w:rPr>
          <w:noProof/>
          <w:lang w:val="en-US"/>
        </w:rPr>
        <w:drawing>
          <wp:inline distT="0" distB="0" distL="0" distR="0">
            <wp:extent cx="12204326" cy="8635743"/>
            <wp:effectExtent l="19050" t="0" r="6724" b="0"/>
            <wp:docPr id="21" name="Picture 20" descr="ROSCI0068_a_invazii_biolog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a_invazii_biologice.jpg"/>
                    <pic:cNvPicPr/>
                  </pic:nvPicPr>
                  <pic:blipFill>
                    <a:blip r:embed="rId37" cstate="print"/>
                    <a:stretch>
                      <a:fillRect/>
                    </a:stretch>
                  </pic:blipFill>
                  <pic:spPr>
                    <a:xfrm>
                      <a:off x="0" y="0"/>
                      <a:ext cx="12198568" cy="8631669"/>
                    </a:xfrm>
                    <a:prstGeom prst="rect">
                      <a:avLst/>
                    </a:prstGeom>
                  </pic:spPr>
                </pic:pic>
              </a:graphicData>
            </a:graphic>
          </wp:inline>
        </w:drawing>
      </w:r>
    </w:p>
    <w:p w:rsidR="00F669E6" w:rsidRDefault="00F669E6" w:rsidP="00F669E6">
      <w:pPr>
        <w:pStyle w:val="Heading3"/>
      </w:pPr>
      <w:bookmarkStart w:id="84" w:name="_Toc436374710"/>
      <w:r>
        <w:lastRenderedPageBreak/>
        <w:t>Anexa 19. Presiuni/amenințări_lucrări hidrotehnice</w:t>
      </w:r>
      <w:bookmarkEnd w:id="84"/>
    </w:p>
    <w:p w:rsidR="00F669E6" w:rsidRDefault="00042259" w:rsidP="004C42D5">
      <w:pPr>
        <w:jc w:val="center"/>
      </w:pPr>
      <w:r>
        <w:rPr>
          <w:noProof/>
          <w:lang w:val="en-US"/>
        </w:rPr>
        <w:drawing>
          <wp:inline distT="0" distB="0" distL="0" distR="0">
            <wp:extent cx="12042962" cy="8521563"/>
            <wp:effectExtent l="19050" t="0" r="0" b="0"/>
            <wp:docPr id="22" name="Picture 21" descr="ROSCI0068_a_lucrari_hidroteh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a_lucrari_hidrotehnice.jpg"/>
                    <pic:cNvPicPr/>
                  </pic:nvPicPr>
                  <pic:blipFill>
                    <a:blip r:embed="rId38" cstate="print"/>
                    <a:stretch>
                      <a:fillRect/>
                    </a:stretch>
                  </pic:blipFill>
                  <pic:spPr>
                    <a:xfrm>
                      <a:off x="0" y="0"/>
                      <a:ext cx="12037279" cy="8517542"/>
                    </a:xfrm>
                    <a:prstGeom prst="rect">
                      <a:avLst/>
                    </a:prstGeom>
                  </pic:spPr>
                </pic:pic>
              </a:graphicData>
            </a:graphic>
          </wp:inline>
        </w:drawing>
      </w:r>
    </w:p>
    <w:p w:rsidR="00F669E6" w:rsidRDefault="00F669E6" w:rsidP="00F669E6">
      <w:pPr>
        <w:pStyle w:val="Heading3"/>
      </w:pPr>
      <w:bookmarkStart w:id="85" w:name="_Toc436374711"/>
      <w:r>
        <w:lastRenderedPageBreak/>
        <w:t>Anexa 20. Presiuni/amenințări_poluare chimică</w:t>
      </w:r>
      <w:bookmarkEnd w:id="85"/>
    </w:p>
    <w:p w:rsidR="00042259" w:rsidRPr="00042259" w:rsidRDefault="00143324" w:rsidP="004C42D5">
      <w:pPr>
        <w:jc w:val="center"/>
      </w:pPr>
      <w:r>
        <w:rPr>
          <w:noProof/>
          <w:lang w:val="en-US"/>
        </w:rPr>
        <w:drawing>
          <wp:inline distT="0" distB="0" distL="0" distR="0">
            <wp:extent cx="12392586" cy="8768955"/>
            <wp:effectExtent l="19050" t="0" r="8964" b="0"/>
            <wp:docPr id="23" name="Picture 22" descr="ROSCI0068_a_poluare_chim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a_poluare_chimica.jpg"/>
                    <pic:cNvPicPr/>
                  </pic:nvPicPr>
                  <pic:blipFill>
                    <a:blip r:embed="rId39" cstate="print"/>
                    <a:stretch>
                      <a:fillRect/>
                    </a:stretch>
                  </pic:blipFill>
                  <pic:spPr>
                    <a:xfrm>
                      <a:off x="0" y="0"/>
                      <a:ext cx="12386738" cy="8764817"/>
                    </a:xfrm>
                    <a:prstGeom prst="rect">
                      <a:avLst/>
                    </a:prstGeom>
                  </pic:spPr>
                </pic:pic>
              </a:graphicData>
            </a:graphic>
          </wp:inline>
        </w:drawing>
      </w:r>
    </w:p>
    <w:p w:rsidR="00F669E6" w:rsidRDefault="00F669E6" w:rsidP="00F669E6">
      <w:pPr>
        <w:pStyle w:val="Heading3"/>
      </w:pPr>
      <w:bookmarkStart w:id="86" w:name="_Toc436374712"/>
      <w:r>
        <w:lastRenderedPageBreak/>
        <w:t>Anexa 21. Presiuni/amenințări_suprapășunat</w:t>
      </w:r>
      <w:bookmarkEnd w:id="86"/>
    </w:p>
    <w:p w:rsidR="00F669E6" w:rsidRDefault="00143324" w:rsidP="004C42D5">
      <w:pPr>
        <w:pStyle w:val="Heading3"/>
        <w:jc w:val="center"/>
      </w:pPr>
      <w:r>
        <w:rPr>
          <w:noProof/>
          <w:lang w:val="en-US"/>
        </w:rPr>
        <w:drawing>
          <wp:inline distT="0" distB="0" distL="0" distR="0">
            <wp:extent cx="12096750" cy="8559623"/>
            <wp:effectExtent l="19050" t="0" r="0" b="0"/>
            <wp:docPr id="24" name="Picture 23" descr="ROSCI0068_a_suprapas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a_suprapasunat.jpg"/>
                    <pic:cNvPicPr/>
                  </pic:nvPicPr>
                  <pic:blipFill>
                    <a:blip r:embed="rId40" cstate="print"/>
                    <a:stretch>
                      <a:fillRect/>
                    </a:stretch>
                  </pic:blipFill>
                  <pic:spPr>
                    <a:xfrm>
                      <a:off x="0" y="0"/>
                      <a:ext cx="12091042" cy="8555584"/>
                    </a:xfrm>
                    <a:prstGeom prst="rect">
                      <a:avLst/>
                    </a:prstGeom>
                  </pic:spPr>
                </pic:pic>
              </a:graphicData>
            </a:graphic>
          </wp:inline>
        </w:drawing>
      </w:r>
    </w:p>
    <w:p w:rsidR="00F669E6" w:rsidRDefault="00F669E6" w:rsidP="00F669E6">
      <w:pPr>
        <w:pStyle w:val="Heading3"/>
      </w:pPr>
      <w:bookmarkStart w:id="87" w:name="_Toc436374713"/>
      <w:r>
        <w:lastRenderedPageBreak/>
        <w:t xml:space="preserve">Anexa 22. </w:t>
      </w:r>
      <w:r w:rsidR="00143324">
        <w:t>Evaluarea stării de conservare a</w:t>
      </w:r>
      <w:r>
        <w:t xml:space="preserve"> 91E0*</w:t>
      </w:r>
      <w:bookmarkEnd w:id="87"/>
    </w:p>
    <w:p w:rsidR="00F669E6" w:rsidRPr="00B00969" w:rsidRDefault="00143324" w:rsidP="00F669E6">
      <w:pPr>
        <w:jc w:val="center"/>
      </w:pPr>
      <w:r>
        <w:rPr>
          <w:noProof/>
          <w:lang w:val="en-US"/>
        </w:rPr>
        <w:drawing>
          <wp:inline distT="0" distB="0" distL="0" distR="0">
            <wp:extent cx="12231220" cy="8654773"/>
            <wp:effectExtent l="19050" t="0" r="0" b="0"/>
            <wp:docPr id="25" name="Picture 24" descr="ROSCI0068_c_91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c_91E0.jpg"/>
                    <pic:cNvPicPr/>
                  </pic:nvPicPr>
                  <pic:blipFill>
                    <a:blip r:embed="rId41" cstate="print"/>
                    <a:stretch>
                      <a:fillRect/>
                    </a:stretch>
                  </pic:blipFill>
                  <pic:spPr>
                    <a:xfrm>
                      <a:off x="0" y="0"/>
                      <a:ext cx="12225449" cy="8650690"/>
                    </a:xfrm>
                    <a:prstGeom prst="rect">
                      <a:avLst/>
                    </a:prstGeom>
                  </pic:spPr>
                </pic:pic>
              </a:graphicData>
            </a:graphic>
          </wp:inline>
        </w:drawing>
      </w:r>
    </w:p>
    <w:p w:rsidR="00F669E6" w:rsidRDefault="00F669E6" w:rsidP="00F669E6">
      <w:pPr>
        <w:pStyle w:val="Heading3"/>
      </w:pPr>
      <w:bookmarkStart w:id="88" w:name="_Toc436374714"/>
      <w:r>
        <w:lastRenderedPageBreak/>
        <w:t xml:space="preserve">Anexa 23. </w:t>
      </w:r>
      <w:r w:rsidR="00143324">
        <w:t>Evaluarea stării de conservare a</w:t>
      </w:r>
      <w:r>
        <w:t xml:space="preserve"> habitatului 6430</w:t>
      </w:r>
      <w:bookmarkEnd w:id="88"/>
    </w:p>
    <w:p w:rsidR="00F669E6" w:rsidRPr="00B00969" w:rsidRDefault="00F669E6" w:rsidP="00F669E6">
      <w:pPr>
        <w:jc w:val="center"/>
      </w:pPr>
    </w:p>
    <w:p w:rsidR="00F669E6" w:rsidRPr="008C372E" w:rsidRDefault="00143324" w:rsidP="004C42D5">
      <w:pPr>
        <w:jc w:val="center"/>
      </w:pPr>
      <w:r>
        <w:rPr>
          <w:noProof/>
          <w:lang w:val="en-US"/>
        </w:rPr>
        <w:drawing>
          <wp:inline distT="0" distB="0" distL="0" distR="0">
            <wp:extent cx="11747127" cy="8312230"/>
            <wp:effectExtent l="19050" t="0" r="6723" b="0"/>
            <wp:docPr id="26" name="Picture 25" descr="ROSCI0068_c_6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c_6430.jpg"/>
                    <pic:cNvPicPr/>
                  </pic:nvPicPr>
                  <pic:blipFill>
                    <a:blip r:embed="rId42" cstate="print"/>
                    <a:stretch>
                      <a:fillRect/>
                    </a:stretch>
                  </pic:blipFill>
                  <pic:spPr>
                    <a:xfrm>
                      <a:off x="0" y="0"/>
                      <a:ext cx="11741584" cy="8308308"/>
                    </a:xfrm>
                    <a:prstGeom prst="rect">
                      <a:avLst/>
                    </a:prstGeom>
                  </pic:spPr>
                </pic:pic>
              </a:graphicData>
            </a:graphic>
          </wp:inline>
        </w:drawing>
      </w:r>
    </w:p>
    <w:p w:rsidR="00F669E6" w:rsidRDefault="00F669E6" w:rsidP="00F669E6">
      <w:pPr>
        <w:pStyle w:val="Heading3"/>
      </w:pPr>
      <w:bookmarkStart w:id="89" w:name="_Toc436374715"/>
      <w:r>
        <w:lastRenderedPageBreak/>
        <w:t xml:space="preserve">Anexa 24. </w:t>
      </w:r>
      <w:r w:rsidR="00143324">
        <w:t>Evaluarea stării de conservare a</w:t>
      </w:r>
      <w:r>
        <w:t xml:space="preserve"> habitatului 1530*</w:t>
      </w:r>
      <w:bookmarkEnd w:id="89"/>
    </w:p>
    <w:p w:rsidR="00F669E6" w:rsidRPr="00B00969" w:rsidRDefault="00143324" w:rsidP="00F669E6">
      <w:pPr>
        <w:jc w:val="center"/>
      </w:pPr>
      <w:r>
        <w:rPr>
          <w:noProof/>
          <w:lang w:val="en-US"/>
        </w:rPr>
        <w:drawing>
          <wp:inline distT="0" distB="0" distL="0" distR="0">
            <wp:extent cx="12190879" cy="8626228"/>
            <wp:effectExtent l="19050" t="0" r="1121" b="0"/>
            <wp:docPr id="27" name="Picture 26" descr="ROSCI0068_c_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c_1530.jpg"/>
                    <pic:cNvPicPr/>
                  </pic:nvPicPr>
                  <pic:blipFill>
                    <a:blip r:embed="rId43" cstate="print"/>
                    <a:stretch>
                      <a:fillRect/>
                    </a:stretch>
                  </pic:blipFill>
                  <pic:spPr>
                    <a:xfrm>
                      <a:off x="0" y="0"/>
                      <a:ext cx="12185127" cy="8622158"/>
                    </a:xfrm>
                    <a:prstGeom prst="rect">
                      <a:avLst/>
                    </a:prstGeom>
                  </pic:spPr>
                </pic:pic>
              </a:graphicData>
            </a:graphic>
          </wp:inline>
        </w:drawing>
      </w:r>
    </w:p>
    <w:p w:rsidR="00F669E6" w:rsidRDefault="00F669E6" w:rsidP="00F669E6">
      <w:pPr>
        <w:pStyle w:val="Heading3"/>
      </w:pPr>
      <w:bookmarkStart w:id="90" w:name="_Toc436374716"/>
      <w:r>
        <w:lastRenderedPageBreak/>
        <w:t xml:space="preserve">Anexa 25. </w:t>
      </w:r>
      <w:r w:rsidR="00143324">
        <w:t>Evaluarea stării de conservare a</w:t>
      </w:r>
      <w:r>
        <w:t xml:space="preserve"> habitatului 3150</w:t>
      </w:r>
      <w:bookmarkEnd w:id="90"/>
    </w:p>
    <w:p w:rsidR="00F669E6" w:rsidRPr="00B00969" w:rsidRDefault="00143324" w:rsidP="00F669E6">
      <w:pPr>
        <w:jc w:val="center"/>
      </w:pPr>
      <w:r>
        <w:rPr>
          <w:noProof/>
          <w:lang w:val="en-US"/>
        </w:rPr>
        <w:drawing>
          <wp:inline distT="0" distB="0" distL="0" distR="0">
            <wp:extent cx="12432926" cy="8797500"/>
            <wp:effectExtent l="19050" t="0" r="6724" b="0"/>
            <wp:docPr id="28" name="Picture 27" descr="ROSCI0068_c_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c_3150.jpg"/>
                    <pic:cNvPicPr/>
                  </pic:nvPicPr>
                  <pic:blipFill>
                    <a:blip r:embed="rId44" cstate="print"/>
                    <a:stretch>
                      <a:fillRect/>
                    </a:stretch>
                  </pic:blipFill>
                  <pic:spPr>
                    <a:xfrm>
                      <a:off x="0" y="0"/>
                      <a:ext cx="12427060" cy="8793349"/>
                    </a:xfrm>
                    <a:prstGeom prst="rect">
                      <a:avLst/>
                    </a:prstGeom>
                  </pic:spPr>
                </pic:pic>
              </a:graphicData>
            </a:graphic>
          </wp:inline>
        </w:drawing>
      </w:r>
    </w:p>
    <w:p w:rsidR="00F669E6" w:rsidRDefault="00F669E6" w:rsidP="00F669E6">
      <w:pPr>
        <w:pStyle w:val="Heading3"/>
      </w:pPr>
      <w:bookmarkStart w:id="91" w:name="_Toc436374717"/>
      <w:r>
        <w:lastRenderedPageBreak/>
        <w:t xml:space="preserve">Anexa 26. </w:t>
      </w:r>
      <w:r w:rsidR="00143324">
        <w:t>Evaluarea stării de conservare a</w:t>
      </w:r>
      <w:r>
        <w:t xml:space="preserve"> habitatului 3270</w:t>
      </w:r>
      <w:bookmarkEnd w:id="91"/>
    </w:p>
    <w:p w:rsidR="00F669E6" w:rsidRDefault="00143324" w:rsidP="004C42D5">
      <w:pPr>
        <w:jc w:val="center"/>
      </w:pPr>
      <w:r>
        <w:rPr>
          <w:noProof/>
          <w:lang w:val="en-US"/>
        </w:rPr>
        <w:drawing>
          <wp:inline distT="0" distB="0" distL="0" distR="0">
            <wp:extent cx="12137091" cy="8588168"/>
            <wp:effectExtent l="19050" t="0" r="0" b="0"/>
            <wp:docPr id="29" name="Picture 28" descr="ROSCI0068_c_3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c_3270.jpg"/>
                    <pic:cNvPicPr/>
                  </pic:nvPicPr>
                  <pic:blipFill>
                    <a:blip r:embed="rId45" cstate="print"/>
                    <a:stretch>
                      <a:fillRect/>
                    </a:stretch>
                  </pic:blipFill>
                  <pic:spPr>
                    <a:xfrm>
                      <a:off x="0" y="0"/>
                      <a:ext cx="12131364" cy="8584115"/>
                    </a:xfrm>
                    <a:prstGeom prst="rect">
                      <a:avLst/>
                    </a:prstGeom>
                  </pic:spPr>
                </pic:pic>
              </a:graphicData>
            </a:graphic>
          </wp:inline>
        </w:drawing>
      </w:r>
    </w:p>
    <w:p w:rsidR="00F669E6" w:rsidRDefault="00F669E6" w:rsidP="00F669E6">
      <w:pPr>
        <w:pStyle w:val="Heading3"/>
      </w:pPr>
      <w:bookmarkStart w:id="92" w:name="_Toc436374718"/>
      <w:r>
        <w:lastRenderedPageBreak/>
        <w:t xml:space="preserve">Anexa 27. </w:t>
      </w:r>
      <w:r w:rsidR="00143324">
        <w:t>Evaluarea stării de conservare a</w:t>
      </w:r>
      <w:r>
        <w:t xml:space="preserve"> speciei Spermophilus citellus</w:t>
      </w:r>
      <w:bookmarkEnd w:id="92"/>
    </w:p>
    <w:p w:rsidR="00143324" w:rsidRPr="00143324" w:rsidRDefault="00143324" w:rsidP="004C42D5">
      <w:pPr>
        <w:jc w:val="center"/>
      </w:pPr>
      <w:r>
        <w:rPr>
          <w:noProof/>
          <w:lang w:val="en-US"/>
        </w:rPr>
        <w:drawing>
          <wp:inline distT="0" distB="0" distL="0" distR="0">
            <wp:extent cx="12271562" cy="8683319"/>
            <wp:effectExtent l="19050" t="0" r="0" b="0"/>
            <wp:docPr id="30" name="Picture 29" descr="ROSCI0068_conservare_S_citel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conservare_S_citellus.jpg"/>
                    <pic:cNvPicPr/>
                  </pic:nvPicPr>
                  <pic:blipFill>
                    <a:blip r:embed="rId46" cstate="print"/>
                    <a:stretch>
                      <a:fillRect/>
                    </a:stretch>
                  </pic:blipFill>
                  <pic:spPr>
                    <a:xfrm>
                      <a:off x="0" y="0"/>
                      <a:ext cx="12265771" cy="8679221"/>
                    </a:xfrm>
                    <a:prstGeom prst="rect">
                      <a:avLst/>
                    </a:prstGeom>
                  </pic:spPr>
                </pic:pic>
              </a:graphicData>
            </a:graphic>
          </wp:inline>
        </w:drawing>
      </w:r>
    </w:p>
    <w:p w:rsidR="00F669E6" w:rsidRDefault="00F669E6" w:rsidP="00F669E6">
      <w:pPr>
        <w:pStyle w:val="Heading3"/>
      </w:pPr>
      <w:bookmarkStart w:id="93" w:name="_Toc436374719"/>
      <w:r>
        <w:lastRenderedPageBreak/>
        <w:t xml:space="preserve">Anexa 28. </w:t>
      </w:r>
      <w:r w:rsidR="00143324">
        <w:t>Evaluarea stării de conservare a</w:t>
      </w:r>
      <w:r>
        <w:t xml:space="preserve"> speciei Triturus cristatus</w:t>
      </w:r>
      <w:bookmarkEnd w:id="93"/>
    </w:p>
    <w:p w:rsidR="00143324" w:rsidRPr="00143324" w:rsidRDefault="00143324" w:rsidP="004C42D5">
      <w:pPr>
        <w:jc w:val="center"/>
      </w:pPr>
      <w:r>
        <w:rPr>
          <w:noProof/>
          <w:lang w:val="en-US"/>
        </w:rPr>
        <w:drawing>
          <wp:inline distT="0" distB="0" distL="0" distR="0">
            <wp:extent cx="12271562" cy="8683319"/>
            <wp:effectExtent l="19050" t="0" r="0" b="0"/>
            <wp:docPr id="31" name="Picture 30" descr="ROSCI0068_conservare_T_crist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conservare_T_cristatus.jpg"/>
                    <pic:cNvPicPr/>
                  </pic:nvPicPr>
                  <pic:blipFill>
                    <a:blip r:embed="rId47" cstate="print"/>
                    <a:stretch>
                      <a:fillRect/>
                    </a:stretch>
                  </pic:blipFill>
                  <pic:spPr>
                    <a:xfrm>
                      <a:off x="0" y="0"/>
                      <a:ext cx="12265771" cy="8679221"/>
                    </a:xfrm>
                    <a:prstGeom prst="rect">
                      <a:avLst/>
                    </a:prstGeom>
                  </pic:spPr>
                </pic:pic>
              </a:graphicData>
            </a:graphic>
          </wp:inline>
        </w:drawing>
      </w:r>
    </w:p>
    <w:p w:rsidR="00F669E6" w:rsidRPr="00F669E6" w:rsidRDefault="00F669E6" w:rsidP="00F669E6">
      <w:pPr>
        <w:pStyle w:val="Heading3"/>
      </w:pPr>
      <w:bookmarkStart w:id="94" w:name="_Toc436374720"/>
      <w:r>
        <w:lastRenderedPageBreak/>
        <w:t xml:space="preserve">Anexa 29. </w:t>
      </w:r>
      <w:r w:rsidR="00143324">
        <w:t>Evaluarea stării de conservare a</w:t>
      </w:r>
      <w:r>
        <w:t xml:space="preserve"> speciei Emys orbicularis</w:t>
      </w:r>
      <w:bookmarkEnd w:id="94"/>
    </w:p>
    <w:p w:rsidR="00F669E6" w:rsidRPr="002E26E8" w:rsidRDefault="00143324" w:rsidP="004C42D5">
      <w:pPr>
        <w:jc w:val="center"/>
      </w:pPr>
      <w:r>
        <w:rPr>
          <w:noProof/>
          <w:lang w:val="en-US"/>
        </w:rPr>
        <w:drawing>
          <wp:inline distT="0" distB="0" distL="0" distR="0">
            <wp:extent cx="12048401" cy="8525411"/>
            <wp:effectExtent l="19050" t="0" r="0" b="0"/>
            <wp:docPr id="32" name="Picture 31" descr="ROSCI0068_conservare_E_orbicul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CI0068_conservare_E_orbicularis.jpg"/>
                    <pic:cNvPicPr/>
                  </pic:nvPicPr>
                  <pic:blipFill>
                    <a:blip r:embed="rId48" cstate="print"/>
                    <a:stretch>
                      <a:fillRect/>
                    </a:stretch>
                  </pic:blipFill>
                  <pic:spPr>
                    <a:xfrm>
                      <a:off x="0" y="0"/>
                      <a:ext cx="12042716" cy="8521388"/>
                    </a:xfrm>
                    <a:prstGeom prst="rect">
                      <a:avLst/>
                    </a:prstGeom>
                  </pic:spPr>
                </pic:pic>
              </a:graphicData>
            </a:graphic>
          </wp:inline>
        </w:drawing>
      </w:r>
    </w:p>
    <w:p w:rsidR="00B03C9C" w:rsidRPr="008C372E" w:rsidRDefault="00B03C9C" w:rsidP="00B03C9C"/>
    <w:sectPr w:rsidR="00B03C9C" w:rsidRPr="008C372E" w:rsidSect="004C42D5">
      <w:pgSz w:w="23814" w:h="16839" w:orient="landscape" w:code="8"/>
      <w:pgMar w:top="1191" w:right="1191" w:bottom="1276" w:left="1191" w:header="454" w:footer="284" w:gutter="0"/>
      <w:pgNumType w:start="116"/>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551E" w:rsidRDefault="00B0551E" w:rsidP="00087E09">
      <w:r>
        <w:separator/>
      </w:r>
    </w:p>
  </w:endnote>
  <w:endnote w:type="continuationSeparator" w:id="1">
    <w:p w:rsidR="00B0551E" w:rsidRDefault="00B0551E" w:rsidP="00087E0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altName w:val="Times New Roman"/>
    <w:panose1 w:val="020B0704020202020204"/>
    <w:charset w:val="00"/>
    <w:family w:val="auto"/>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Bold">
    <w:altName w:val="Times New Roman"/>
    <w:panose1 w:val="02020803070505020304"/>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Tms Rmn">
    <w:panose1 w:val="02020603040505020304"/>
    <w:charset w:val="00"/>
    <w:family w:val="roman"/>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imesNewRoman">
    <w:altName w:val="Times New Roman"/>
    <w:charset w:val="00"/>
    <w:family w:val="roman"/>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71638"/>
      <w:docPartObj>
        <w:docPartGallery w:val="Page Numbers (Bottom of Page)"/>
        <w:docPartUnique/>
      </w:docPartObj>
    </w:sdtPr>
    <w:sdtContent>
      <w:p w:rsidR="00AF2573" w:rsidRDefault="00AF2573">
        <w:pPr>
          <w:pStyle w:val="Footer"/>
          <w:jc w:val="right"/>
        </w:pPr>
        <w:fldSimple w:instr=" PAGE   \* MERGEFORMAT ">
          <w:r>
            <w:rPr>
              <w:noProof/>
            </w:rPr>
            <w:t>4</w:t>
          </w:r>
        </w:fldSimple>
      </w:p>
    </w:sdtContent>
  </w:sdt>
  <w:p w:rsidR="00AF2573" w:rsidRDefault="00AF257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71646"/>
      <w:docPartObj>
        <w:docPartGallery w:val="Page Numbers (Bottom of Page)"/>
        <w:docPartUnique/>
      </w:docPartObj>
    </w:sdtPr>
    <w:sdtContent>
      <w:p w:rsidR="00AF2573" w:rsidRDefault="00AF2573">
        <w:pPr>
          <w:pStyle w:val="Footer"/>
          <w:jc w:val="right"/>
        </w:pPr>
        <w:fldSimple w:instr=" PAGE   \* MERGEFORMAT ">
          <w:r w:rsidR="00D91C60">
            <w:rPr>
              <w:noProof/>
            </w:rPr>
            <w:t>40</w:t>
          </w:r>
        </w:fldSimple>
      </w:p>
    </w:sdtContent>
  </w:sdt>
  <w:p w:rsidR="00AF2573" w:rsidRDefault="00AF257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2573" w:rsidRDefault="00AF2573">
    <w:pPr>
      <w:pStyle w:val="Footer"/>
      <w:jc w:val="right"/>
    </w:pPr>
  </w:p>
  <w:p w:rsidR="00AF2573" w:rsidRDefault="00AF2573">
    <w:pPr>
      <w:pStyle w:val="Footer"/>
      <w:jc w:val="right"/>
    </w:pPr>
    <w:fldSimple w:instr=" PAGE   \* MERGEFORMAT ">
      <w:r>
        <w:rPr>
          <w:noProof/>
        </w:rPr>
        <w:t>51</w:t>
      </w:r>
    </w:fldSimple>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2573" w:rsidRDefault="00AF2573">
    <w:pPr>
      <w:pStyle w:val="Footer"/>
      <w:jc w:val="right"/>
    </w:pPr>
  </w:p>
  <w:p w:rsidR="00AF2573" w:rsidRDefault="00AF2573">
    <w:pPr>
      <w:pStyle w:val="Footer"/>
      <w:jc w:val="right"/>
    </w:pPr>
    <w:fldSimple w:instr=" PAGE   \* MERGEFORMAT ">
      <w:r>
        <w:rPr>
          <w:noProof/>
        </w:rPr>
        <w:t>104</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2573" w:rsidRDefault="00AF2573">
    <w:pPr>
      <w:pStyle w:val="Footer"/>
      <w:jc w:val="right"/>
    </w:pPr>
    <w:fldSimple w:instr=" PAGE   \* MERGEFORMAT ">
      <w:r>
        <w:rPr>
          <w:noProof/>
        </w:rPr>
        <w:t>87</w:t>
      </w:r>
    </w:fldSimple>
  </w:p>
  <w:p w:rsidR="00AF2573" w:rsidRDefault="00AF2573">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2573" w:rsidRDefault="00AF2573">
    <w:pPr>
      <w:pStyle w:val="Footer"/>
      <w:jc w:val="right"/>
    </w:pPr>
    <w:fldSimple w:instr=" PAGE   \* MERGEFORMAT ">
      <w:r>
        <w:rPr>
          <w:noProof/>
        </w:rPr>
        <w:t>103</w:t>
      </w:r>
    </w:fldSimple>
  </w:p>
  <w:p w:rsidR="00AF2573" w:rsidRDefault="00AF257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551E" w:rsidRDefault="00B0551E" w:rsidP="00087E09">
      <w:r>
        <w:separator/>
      </w:r>
    </w:p>
  </w:footnote>
  <w:footnote w:type="continuationSeparator" w:id="1">
    <w:p w:rsidR="00B0551E" w:rsidRDefault="00B0551E" w:rsidP="00087E0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A729A"/>
    <w:multiLevelType w:val="multilevel"/>
    <w:tmpl w:val="6D3E5C9C"/>
    <w:lvl w:ilvl="0">
      <w:start w:val="1"/>
      <w:numFmt w:val="decimal"/>
      <w:lvlText w:val="%1."/>
      <w:lvlJc w:val="left"/>
      <w:pPr>
        <w:ind w:left="720" w:hanging="360"/>
      </w:pPr>
      <w:rPr>
        <w:rFonts w:hint="default"/>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5B64C27"/>
    <w:multiLevelType w:val="multilevel"/>
    <w:tmpl w:val="2E92DF18"/>
    <w:lvl w:ilvl="0">
      <w:start w:val="1"/>
      <w:numFmt w:val="decimal"/>
      <w:lvlText w:val="%1."/>
      <w:lvlJc w:val="left"/>
      <w:pPr>
        <w:ind w:left="720" w:hanging="360"/>
      </w:pPr>
      <w:rPr>
        <w:i w:val="0"/>
      </w:rPr>
    </w:lvl>
    <w:lvl w:ilvl="1">
      <w:start w:val="2"/>
      <w:numFmt w:val="decimal"/>
      <w:isLgl/>
      <w:lvlText w:val="%1.%2."/>
      <w:lvlJc w:val="left"/>
      <w:pPr>
        <w:ind w:left="1003" w:hanging="540"/>
      </w:pPr>
      <w:rPr>
        <w:rFonts w:hint="default"/>
      </w:rPr>
    </w:lvl>
    <w:lvl w:ilvl="2">
      <w:start w:val="4"/>
      <w:numFmt w:val="decimal"/>
      <w:isLgl/>
      <w:lvlText w:val="%1.%2.%3."/>
      <w:lvlJc w:val="left"/>
      <w:pPr>
        <w:ind w:left="1286" w:hanging="720"/>
      </w:pPr>
      <w:rPr>
        <w:rFonts w:hint="default"/>
      </w:rPr>
    </w:lvl>
    <w:lvl w:ilvl="3">
      <w:start w:val="1"/>
      <w:numFmt w:val="decimal"/>
      <w:isLgl/>
      <w:lvlText w:val="%1.%2.%3.%4."/>
      <w:lvlJc w:val="left"/>
      <w:pPr>
        <w:ind w:left="1389" w:hanging="72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2">
    <w:nsid w:val="06650BA0"/>
    <w:multiLevelType w:val="hybridMultilevel"/>
    <w:tmpl w:val="63D414BA"/>
    <w:lvl w:ilvl="0" w:tplc="C7C6713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EC7C72"/>
    <w:multiLevelType w:val="hybridMultilevel"/>
    <w:tmpl w:val="0E9E0A96"/>
    <w:lvl w:ilvl="0" w:tplc="8F08CEC6">
      <w:start w:val="1"/>
      <w:numFmt w:val="bullet"/>
      <w:pStyle w:val="Bulet"/>
      <w:lvlText w:val=""/>
      <w:lvlJc w:val="left"/>
      <w:pPr>
        <w:tabs>
          <w:tab w:val="num" w:pos="1758"/>
        </w:tabs>
        <w:ind w:left="1758" w:hanging="454"/>
      </w:pPr>
      <w:rPr>
        <w:rFonts w:ascii="Wingdings" w:hAnsi="Wingdings" w:hint="default"/>
        <w:color w:val="auto"/>
        <w:sz w:val="1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nsid w:val="0A396C15"/>
    <w:multiLevelType w:val="hybridMultilevel"/>
    <w:tmpl w:val="73842B6C"/>
    <w:lvl w:ilvl="0" w:tplc="C7C6713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BDB0783"/>
    <w:multiLevelType w:val="multilevel"/>
    <w:tmpl w:val="4308D70C"/>
    <w:lvl w:ilvl="0">
      <w:start w:val="1"/>
      <w:numFmt w:val="decimal"/>
      <w:lvlText w:val="%1."/>
      <w:lvlJc w:val="left"/>
      <w:pPr>
        <w:ind w:left="720" w:hanging="360"/>
      </w:pPr>
      <w:rPr>
        <w:rFonts w:hint="default"/>
        <w:b w:val="0"/>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149C6A25"/>
    <w:multiLevelType w:val="multilevel"/>
    <w:tmpl w:val="E1B691A8"/>
    <w:lvl w:ilvl="0">
      <w:start w:val="1"/>
      <w:numFmt w:val="decimal"/>
      <w:pStyle w:val="OTCap"/>
      <w:lvlText w:val="%1."/>
      <w:lvlJc w:val="left"/>
      <w:pPr>
        <w:ind w:left="1418" w:hanging="1418"/>
      </w:pPr>
      <w:rPr>
        <w:rFonts w:hint="default"/>
      </w:rPr>
    </w:lvl>
    <w:lvl w:ilvl="1">
      <w:start w:val="1"/>
      <w:numFmt w:val="decimal"/>
      <w:pStyle w:val="OTSubCap"/>
      <w:lvlText w:val="%1.%2."/>
      <w:lvlJc w:val="left"/>
      <w:pPr>
        <w:ind w:left="1418" w:hanging="1418"/>
      </w:pPr>
      <w:rPr>
        <w:rFonts w:hint="default"/>
      </w:rPr>
    </w:lvl>
    <w:lvl w:ilvl="2">
      <w:start w:val="1"/>
      <w:numFmt w:val="decimal"/>
      <w:pStyle w:val="OTSSubCap"/>
      <w:lvlText w:val="%1.%2.%3."/>
      <w:lvlJc w:val="right"/>
      <w:pPr>
        <w:ind w:left="1418" w:hanging="1418"/>
      </w:pPr>
      <w:rPr>
        <w:rFonts w:hint="default"/>
      </w:rPr>
    </w:lvl>
    <w:lvl w:ilvl="3">
      <w:start w:val="1"/>
      <w:numFmt w:val="decimal"/>
      <w:lvlText w:val="%4."/>
      <w:lvlJc w:val="left"/>
      <w:pPr>
        <w:ind w:left="2880" w:hanging="360"/>
      </w:pPr>
      <w:rPr>
        <w:rFonts w:hint="default"/>
        <w:b w:val="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nsid w:val="15477065"/>
    <w:multiLevelType w:val="multilevel"/>
    <w:tmpl w:val="35C4F0CE"/>
    <w:lvl w:ilvl="0">
      <w:start w:val="1"/>
      <w:numFmt w:val="decimal"/>
      <w:pStyle w:val="artnr"/>
      <w:lvlText w:val="Art. %1 - "/>
      <w:lvlJc w:val="left"/>
      <w:pPr>
        <w:tabs>
          <w:tab w:val="num" w:pos="964"/>
        </w:tabs>
        <w:ind w:left="0" w:firstLine="0"/>
      </w:pPr>
      <w:rPr>
        <w:rFonts w:ascii="Arial" w:hAnsi="Arial" w:cs="Times New Roman" w:hint="default"/>
        <w:b/>
        <w:i w:val="0"/>
        <w:sz w:val="22"/>
        <w:szCs w:val="22"/>
      </w:rPr>
    </w:lvl>
    <w:lvl w:ilvl="1">
      <w:start w:val="1"/>
      <w:numFmt w:val="decimal"/>
      <w:lvlText w:val="(%2)"/>
      <w:lvlJc w:val="left"/>
      <w:pPr>
        <w:tabs>
          <w:tab w:val="num" w:pos="1097"/>
        </w:tabs>
        <w:ind w:left="-37" w:firstLine="397"/>
      </w:pPr>
      <w:rPr>
        <w:rFonts w:ascii="Arial" w:hAnsi="Arial" w:hint="default"/>
        <w:sz w:val="22"/>
        <w:szCs w:val="22"/>
      </w:rPr>
    </w:lvl>
    <w:lvl w:ilvl="2">
      <w:start w:val="1"/>
      <w:numFmt w:val="lowerLetter"/>
      <w:lvlText w:val="%3."/>
      <w:lvlJc w:val="left"/>
      <w:pPr>
        <w:tabs>
          <w:tab w:val="num" w:pos="737"/>
        </w:tabs>
        <w:ind w:left="0" w:firstLine="0"/>
      </w:pPr>
      <w:rPr>
        <w:rFonts w:hint="default"/>
      </w:rPr>
    </w:lvl>
    <w:lvl w:ilvl="3">
      <w:start w:val="1"/>
      <w:numFmt w:val="bullet"/>
      <w:lvlText w:val=""/>
      <w:lvlJc w:val="left"/>
      <w:pPr>
        <w:tabs>
          <w:tab w:val="num" w:pos="1361"/>
        </w:tabs>
        <w:ind w:left="0" w:firstLine="1361"/>
      </w:pPr>
      <w:rPr>
        <w:rFonts w:ascii="Symbol" w:hAnsi="Symbol" w:hint="default"/>
        <w:color w:val="auto"/>
      </w:rPr>
    </w:lvl>
    <w:lvl w:ilvl="4">
      <w:start w:val="1"/>
      <w:numFmt w:val="lowerLetter"/>
      <w:lvlText w:val="%5."/>
      <w:lvlJc w:val="left"/>
      <w:pPr>
        <w:tabs>
          <w:tab w:val="num" w:pos="1440"/>
        </w:tabs>
        <w:ind w:left="1440" w:hanging="363"/>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nsid w:val="209D5224"/>
    <w:multiLevelType w:val="multilevel"/>
    <w:tmpl w:val="D84ED59E"/>
    <w:styleLink w:val="Style1"/>
    <w:lvl w:ilvl="0">
      <w:start w:val="1"/>
      <w:numFmt w:val="decimal"/>
      <w:isLgl/>
      <w:lvlText w:val="%1."/>
      <w:lvlJc w:val="left"/>
      <w:pPr>
        <w:tabs>
          <w:tab w:val="num" w:pos="432"/>
        </w:tabs>
        <w:ind w:left="432" w:hanging="432"/>
      </w:pPr>
      <w:rPr>
        <w:rFonts w:ascii="Arial Bold" w:hAnsi="Arial Bold" w:cs="Arial Bold"/>
        <w:dstrike w:val="0"/>
        <w:spacing w:val="0"/>
        <w:kern w:val="0"/>
        <w:position w:val="0"/>
        <w:sz w:val="28"/>
        <w:szCs w:val="28"/>
        <w:u w:val="none"/>
        <w:vertAlign w:val="baseline"/>
      </w:rPr>
    </w:lvl>
    <w:lvl w:ilvl="1">
      <w:start w:val="1"/>
      <w:numFmt w:val="decimal"/>
      <w:lvlText w:val="%1.%2"/>
      <w:lvlJc w:val="left"/>
      <w:pPr>
        <w:tabs>
          <w:tab w:val="num" w:pos="576"/>
        </w:tabs>
        <w:ind w:left="576" w:hanging="576"/>
      </w:pPr>
      <w:rPr>
        <w:rFonts w:ascii="Arial Bold" w:hAnsi="Arial Bold" w:cs="Arial Bold" w:hint="default"/>
        <w:b/>
        <w:bCs/>
        <w:i w:val="0"/>
        <w:iCs w:val="0"/>
        <w:sz w:val="24"/>
        <w:szCs w:val="24"/>
      </w:rPr>
    </w:lvl>
    <w:lvl w:ilvl="2">
      <w:start w:val="1"/>
      <w:numFmt w:val="decimal"/>
      <w:lvlText w:val="%1.%2.%3"/>
      <w:lvlJc w:val="left"/>
      <w:pPr>
        <w:tabs>
          <w:tab w:val="num" w:pos="720"/>
        </w:tabs>
        <w:ind w:left="720" w:hanging="720"/>
      </w:pPr>
      <w:rPr>
        <w:rFonts w:ascii="Arial Bold" w:hAnsi="Arial Bold" w:cs="Arial Bold"/>
        <w:b/>
        <w:bCs/>
        <w:sz w:val="22"/>
        <w:szCs w:val="22"/>
      </w:rPr>
    </w:lvl>
    <w:lvl w:ilvl="3">
      <w:start w:val="1"/>
      <w:numFmt w:val="decimal"/>
      <w:lvlText w:val="%1.%2.%3.%4"/>
      <w:lvlJc w:val="left"/>
      <w:pPr>
        <w:tabs>
          <w:tab w:val="num" w:pos="864"/>
        </w:tabs>
        <w:ind w:left="864" w:hanging="864"/>
      </w:pPr>
      <w:rPr>
        <w:rFonts w:ascii="Arial" w:hAnsi="Arial" w:cs="Arial"/>
        <w:sz w:val="22"/>
        <w:szCs w:val="22"/>
      </w:rPr>
    </w:lvl>
    <w:lvl w:ilvl="4">
      <w:start w:val="1"/>
      <w:numFmt w:val="decimal"/>
      <w:lvlText w:val="%1.%2.%3.%4.%5"/>
      <w:lvlJc w:val="left"/>
      <w:pPr>
        <w:tabs>
          <w:tab w:val="num" w:pos="1008"/>
        </w:tabs>
        <w:ind w:left="1008" w:hanging="1008"/>
      </w:pPr>
      <w:rPr>
        <w:rFonts w:ascii="Arial Bold" w:hAnsi="Arial Bold" w:cs="Arial Bold"/>
        <w:b/>
        <w:bCs/>
        <w:sz w:val="22"/>
        <w:szCs w:val="22"/>
      </w:rPr>
    </w:lvl>
    <w:lvl w:ilvl="5">
      <w:start w:val="1"/>
      <w:numFmt w:val="decimal"/>
      <w:lvlText w:val="%1.%2.%3.%4.%5.%6"/>
      <w:lvlJc w:val="left"/>
      <w:pPr>
        <w:tabs>
          <w:tab w:val="num" w:pos="1152"/>
        </w:tabs>
        <w:ind w:left="1152" w:hanging="1152"/>
      </w:pPr>
      <w:rPr>
        <w:rFonts w:ascii="Arial" w:hAnsi="Arial" w:cs="Arial"/>
        <w:sz w:val="22"/>
        <w:szCs w:val="22"/>
      </w:rPr>
    </w:lvl>
    <w:lvl w:ilvl="6">
      <w:start w:val="1"/>
      <w:numFmt w:val="decimal"/>
      <w:lvlText w:val="%1.%2.%3.%4.%5.%6.%7"/>
      <w:lvlJc w:val="left"/>
      <w:pPr>
        <w:tabs>
          <w:tab w:val="num" w:pos="1296"/>
        </w:tabs>
        <w:ind w:left="1296" w:hanging="1296"/>
      </w:pPr>
      <w:rPr>
        <w:rFonts w:ascii="Arial Bold" w:hAnsi="Arial Bold" w:cs="Arial Bold"/>
        <w:b/>
        <w:bCs/>
        <w:sz w:val="20"/>
        <w:szCs w:val="20"/>
      </w:rPr>
    </w:lvl>
    <w:lvl w:ilvl="7">
      <w:start w:val="1"/>
      <w:numFmt w:val="decimal"/>
      <w:lvlText w:val="%1.%2.%3.%4.%5.%6.%7.%8"/>
      <w:lvlJc w:val="left"/>
      <w:pPr>
        <w:tabs>
          <w:tab w:val="num" w:pos="1440"/>
        </w:tabs>
        <w:ind w:left="1440" w:hanging="1440"/>
      </w:pPr>
      <w:rPr>
        <w:rFonts w:ascii="Arial" w:hAnsi="Arial" w:cs="Arial"/>
        <w:sz w:val="22"/>
        <w:szCs w:val="22"/>
      </w:rPr>
    </w:lvl>
    <w:lvl w:ilvl="8">
      <w:start w:val="1"/>
      <w:numFmt w:val="decimal"/>
      <w:lvlText w:val="%1.%2.%3.%4.%5.%6.%7.%8.%9"/>
      <w:lvlJc w:val="left"/>
      <w:pPr>
        <w:tabs>
          <w:tab w:val="num" w:pos="1584"/>
        </w:tabs>
        <w:ind w:left="1584" w:hanging="1584"/>
      </w:pPr>
      <w:rPr>
        <w:rFonts w:ascii="Arial Bold" w:hAnsi="Arial Bold" w:cs="Arial Bold"/>
        <w:b/>
        <w:bCs/>
        <w:sz w:val="22"/>
        <w:szCs w:val="22"/>
      </w:rPr>
    </w:lvl>
  </w:abstractNum>
  <w:abstractNum w:abstractNumId="9">
    <w:nsid w:val="30DF169D"/>
    <w:multiLevelType w:val="hybridMultilevel"/>
    <w:tmpl w:val="565458E6"/>
    <w:lvl w:ilvl="0" w:tplc="FAC63F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141258"/>
    <w:multiLevelType w:val="hybridMultilevel"/>
    <w:tmpl w:val="E59AF2AE"/>
    <w:lvl w:ilvl="0" w:tplc="CE94A2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D6216A"/>
    <w:multiLevelType w:val="multilevel"/>
    <w:tmpl w:val="6D3E5C9C"/>
    <w:lvl w:ilvl="0">
      <w:start w:val="1"/>
      <w:numFmt w:val="decimal"/>
      <w:lvlText w:val="%1."/>
      <w:lvlJc w:val="left"/>
      <w:pPr>
        <w:ind w:left="720" w:hanging="360"/>
      </w:pPr>
      <w:rPr>
        <w:rFonts w:hint="default"/>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nsid w:val="32D70FAD"/>
    <w:multiLevelType w:val="hybridMultilevel"/>
    <w:tmpl w:val="0B843AD8"/>
    <w:lvl w:ilvl="0" w:tplc="CE94A2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FC1FA2"/>
    <w:multiLevelType w:val="hybridMultilevel"/>
    <w:tmpl w:val="9D3C8338"/>
    <w:lvl w:ilvl="0" w:tplc="CE94A2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52D3DCC"/>
    <w:multiLevelType w:val="multilevel"/>
    <w:tmpl w:val="4308D70C"/>
    <w:lvl w:ilvl="0">
      <w:start w:val="1"/>
      <w:numFmt w:val="decimal"/>
      <w:lvlText w:val="%1."/>
      <w:lvlJc w:val="left"/>
      <w:pPr>
        <w:ind w:left="720" w:hanging="360"/>
      </w:pPr>
      <w:rPr>
        <w:rFonts w:hint="default"/>
        <w:b w:val="0"/>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nsid w:val="43013496"/>
    <w:multiLevelType w:val="multilevel"/>
    <w:tmpl w:val="4F34DDE4"/>
    <w:lvl w:ilvl="0">
      <w:start w:val="1"/>
      <w:numFmt w:val="lowerLetter"/>
      <w:lvlText w:val="%1."/>
      <w:lvlJc w:val="left"/>
      <w:pPr>
        <w:tabs>
          <w:tab w:val="num" w:pos="792"/>
        </w:tabs>
        <w:ind w:left="792" w:hanging="432"/>
      </w:pPr>
      <w:rPr>
        <w:rFonts w:hint="default"/>
        <w:sz w:val="24"/>
        <w:szCs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55"/>
        </w:tabs>
        <w:ind w:left="2155" w:hanging="227"/>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1440"/>
        </w:tabs>
        <w:ind w:left="1440" w:hanging="363"/>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
    <w:nsid w:val="46EA36E0"/>
    <w:multiLevelType w:val="multilevel"/>
    <w:tmpl w:val="0402001F"/>
    <w:styleLink w:val="111111"/>
    <w:lvl w:ilvl="0">
      <w:start w:val="6"/>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7">
    <w:nsid w:val="4A7D729B"/>
    <w:multiLevelType w:val="singleLevel"/>
    <w:tmpl w:val="6DE6AF26"/>
    <w:lvl w:ilvl="0">
      <w:start w:val="5"/>
      <w:numFmt w:val="bullet"/>
      <w:pStyle w:val="textliniat"/>
      <w:lvlText w:val="-"/>
      <w:lvlJc w:val="left"/>
      <w:pPr>
        <w:tabs>
          <w:tab w:val="num" w:pos="1069"/>
        </w:tabs>
        <w:ind w:left="1069" w:hanging="360"/>
      </w:pPr>
      <w:rPr>
        <w:rFonts w:ascii="Times New Roman" w:hAnsi="Times New Roman" w:cs="Times New Roman" w:hint="default"/>
      </w:rPr>
    </w:lvl>
  </w:abstractNum>
  <w:abstractNum w:abstractNumId="18">
    <w:nsid w:val="4E7A7698"/>
    <w:multiLevelType w:val="hybridMultilevel"/>
    <w:tmpl w:val="DAD014BC"/>
    <w:lvl w:ilvl="0" w:tplc="CE94A2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E850120"/>
    <w:multiLevelType w:val="multilevel"/>
    <w:tmpl w:val="6D3E5C9C"/>
    <w:lvl w:ilvl="0">
      <w:start w:val="1"/>
      <w:numFmt w:val="decimal"/>
      <w:lvlText w:val="%1."/>
      <w:lvlJc w:val="left"/>
      <w:pPr>
        <w:ind w:left="720" w:hanging="360"/>
      </w:pPr>
      <w:rPr>
        <w:rFonts w:hint="default"/>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nsid w:val="5B9116BA"/>
    <w:multiLevelType w:val="hybridMultilevel"/>
    <w:tmpl w:val="E586D9C8"/>
    <w:lvl w:ilvl="0" w:tplc="245E93F0">
      <w:start w:val="1"/>
      <w:numFmt w:val="decimal"/>
      <w:pStyle w:val="Emfazapag"/>
      <w:lvlText w:val="%1."/>
      <w:lvlJc w:val="left"/>
      <w:pPr>
        <w:tabs>
          <w:tab w:val="num" w:pos="1080"/>
        </w:tabs>
        <w:ind w:left="1080" w:hanging="360"/>
      </w:pPr>
    </w:lvl>
    <w:lvl w:ilvl="1" w:tplc="6B3E84C6">
      <w:start w:val="1"/>
      <w:numFmt w:val="lowerLetter"/>
      <w:pStyle w:val="Artico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5E6231AE"/>
    <w:multiLevelType w:val="hybridMultilevel"/>
    <w:tmpl w:val="2CBEF7C4"/>
    <w:lvl w:ilvl="0" w:tplc="FAC63F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22E4994"/>
    <w:multiLevelType w:val="hybridMultilevel"/>
    <w:tmpl w:val="EE88611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CDF26C2C"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4067DE5"/>
    <w:multiLevelType w:val="hybridMultilevel"/>
    <w:tmpl w:val="0AB63810"/>
    <w:lvl w:ilvl="0" w:tplc="C41AD55A">
      <w:start w:val="1"/>
      <w:numFmt w:val="bullet"/>
      <w:lvlText w:val="­"/>
      <w:lvlJc w:val="left"/>
      <w:pPr>
        <w:ind w:left="1287" w:hanging="360"/>
      </w:pPr>
      <w:rPr>
        <w:rFonts w:ascii="Courier New" w:hAnsi="Courier New"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4">
    <w:nsid w:val="64845915"/>
    <w:multiLevelType w:val="hybridMultilevel"/>
    <w:tmpl w:val="FA089E10"/>
    <w:lvl w:ilvl="0" w:tplc="BFACBF8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nsid w:val="6C6B0C29"/>
    <w:multiLevelType w:val="hybridMultilevel"/>
    <w:tmpl w:val="52E0AD06"/>
    <w:lvl w:ilvl="0" w:tplc="2EACEBC6">
      <w:start w:val="1"/>
      <w:numFmt w:val="bullet"/>
      <w:lvlText w:val=""/>
      <w:lvlJc w:val="left"/>
      <w:pPr>
        <w:tabs>
          <w:tab w:val="num" w:pos="284"/>
        </w:tabs>
        <w:ind w:left="284" w:hanging="284"/>
      </w:pPr>
      <w:rPr>
        <w:rFonts w:ascii="Symbol" w:hAnsi="Symbol" w:hint="default"/>
      </w:rPr>
    </w:lvl>
    <w:lvl w:ilvl="1" w:tplc="B3AA3366">
      <w:start w:val="1"/>
      <w:numFmt w:val="decimal"/>
      <w:lvlText w:val="%2."/>
      <w:lvlJc w:val="left"/>
      <w:pPr>
        <w:tabs>
          <w:tab w:val="num" w:pos="1440"/>
        </w:tabs>
        <w:ind w:left="1440" w:hanging="360"/>
      </w:pPr>
    </w:lvl>
    <w:lvl w:ilvl="2" w:tplc="1BD059A8">
      <w:start w:val="1"/>
      <w:numFmt w:val="decimal"/>
      <w:lvlText w:val="%3."/>
      <w:lvlJc w:val="left"/>
      <w:pPr>
        <w:tabs>
          <w:tab w:val="num" w:pos="2160"/>
        </w:tabs>
        <w:ind w:left="2160" w:hanging="360"/>
      </w:pPr>
    </w:lvl>
    <w:lvl w:ilvl="3" w:tplc="D37E07C0">
      <w:start w:val="1"/>
      <w:numFmt w:val="decimal"/>
      <w:lvlText w:val="%4."/>
      <w:lvlJc w:val="left"/>
      <w:pPr>
        <w:tabs>
          <w:tab w:val="num" w:pos="2880"/>
        </w:tabs>
        <w:ind w:left="2880" w:hanging="360"/>
      </w:pPr>
    </w:lvl>
    <w:lvl w:ilvl="4" w:tplc="A686D760">
      <w:start w:val="1"/>
      <w:numFmt w:val="decimal"/>
      <w:lvlText w:val="%5."/>
      <w:lvlJc w:val="left"/>
      <w:pPr>
        <w:tabs>
          <w:tab w:val="num" w:pos="3600"/>
        </w:tabs>
        <w:ind w:left="3600" w:hanging="360"/>
      </w:pPr>
    </w:lvl>
    <w:lvl w:ilvl="5" w:tplc="3226531E">
      <w:start w:val="1"/>
      <w:numFmt w:val="decimal"/>
      <w:lvlText w:val="%6."/>
      <w:lvlJc w:val="left"/>
      <w:pPr>
        <w:tabs>
          <w:tab w:val="num" w:pos="4320"/>
        </w:tabs>
        <w:ind w:left="4320" w:hanging="360"/>
      </w:pPr>
    </w:lvl>
    <w:lvl w:ilvl="6" w:tplc="116E2DEC">
      <w:start w:val="1"/>
      <w:numFmt w:val="decimal"/>
      <w:lvlText w:val="%7."/>
      <w:lvlJc w:val="left"/>
      <w:pPr>
        <w:tabs>
          <w:tab w:val="num" w:pos="5040"/>
        </w:tabs>
        <w:ind w:left="5040" w:hanging="360"/>
      </w:pPr>
    </w:lvl>
    <w:lvl w:ilvl="7" w:tplc="307C92EE">
      <w:start w:val="1"/>
      <w:numFmt w:val="decimal"/>
      <w:lvlText w:val="%8."/>
      <w:lvlJc w:val="left"/>
      <w:pPr>
        <w:tabs>
          <w:tab w:val="num" w:pos="5760"/>
        </w:tabs>
        <w:ind w:left="5760" w:hanging="360"/>
      </w:pPr>
    </w:lvl>
    <w:lvl w:ilvl="8" w:tplc="4076436E">
      <w:start w:val="1"/>
      <w:numFmt w:val="decimal"/>
      <w:lvlText w:val="%9."/>
      <w:lvlJc w:val="left"/>
      <w:pPr>
        <w:tabs>
          <w:tab w:val="num" w:pos="6480"/>
        </w:tabs>
        <w:ind w:left="6480" w:hanging="360"/>
      </w:pPr>
    </w:lvl>
  </w:abstractNum>
  <w:abstractNum w:abstractNumId="26">
    <w:nsid w:val="71C26D0B"/>
    <w:multiLevelType w:val="hybridMultilevel"/>
    <w:tmpl w:val="192AE474"/>
    <w:lvl w:ilvl="0" w:tplc="32DA2FD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70544C5"/>
    <w:multiLevelType w:val="hybridMultilevel"/>
    <w:tmpl w:val="87FC4C2C"/>
    <w:lvl w:ilvl="0" w:tplc="F2E845A0">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8">
    <w:nsid w:val="784420C4"/>
    <w:multiLevelType w:val="hybridMultilevel"/>
    <w:tmpl w:val="6016A9F2"/>
    <w:lvl w:ilvl="0" w:tplc="C41AD55A">
      <w:start w:val="1"/>
      <w:numFmt w:val="bullet"/>
      <w:lvlText w:val="­"/>
      <w:lvlJc w:val="left"/>
      <w:pPr>
        <w:ind w:left="1287" w:hanging="360"/>
      </w:pPr>
      <w:rPr>
        <w:rFonts w:ascii="Courier New" w:hAnsi="Courier New"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9">
    <w:nsid w:val="7D450F2E"/>
    <w:multiLevelType w:val="multilevel"/>
    <w:tmpl w:val="F662B080"/>
    <w:lvl w:ilvl="0">
      <w:start w:val="1"/>
      <w:numFmt w:val="decimal"/>
      <w:lvlText w:val="%1."/>
      <w:lvlJc w:val="left"/>
      <w:pPr>
        <w:ind w:left="720" w:hanging="360"/>
      </w:pPr>
      <w:rPr>
        <w:rFonts w:hint="default"/>
        <w:b w:val="0"/>
        <w:i w:val="0"/>
      </w:rPr>
    </w:lvl>
    <w:lvl w:ilvl="1">
      <w:start w:val="1"/>
      <w:numFmt w:val="decimal"/>
      <w:isLgl/>
      <w:lvlText w:val="%1.%2."/>
      <w:lvlJc w:val="left"/>
      <w:pPr>
        <w:ind w:left="1080" w:hanging="720"/>
      </w:pPr>
      <w:rPr>
        <w:rFonts w:hint="default"/>
      </w:rPr>
    </w:lvl>
    <w:lvl w:ilvl="2">
      <w:start w:val="1"/>
      <w:numFmt w:val="decimal"/>
      <w:lvlText w:val="%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nsid w:val="7EFF563F"/>
    <w:multiLevelType w:val="hybridMultilevel"/>
    <w:tmpl w:val="C81A2CE6"/>
    <w:lvl w:ilvl="0" w:tplc="CE94A2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6"/>
  </w:num>
  <w:num w:numId="3">
    <w:abstractNumId w:val="8"/>
  </w:num>
  <w:num w:numId="4">
    <w:abstractNumId w:val="17"/>
  </w:num>
  <w:num w:numId="5">
    <w:abstractNumId w:val="3"/>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6">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2"/>
  </w:num>
  <w:num w:numId="8">
    <w:abstractNumId w:val="14"/>
  </w:num>
  <w:num w:numId="9">
    <w:abstractNumId w:val="5"/>
  </w:num>
  <w:num w:numId="10">
    <w:abstractNumId w:val="29"/>
  </w:num>
  <w:num w:numId="11">
    <w:abstractNumId w:val="23"/>
  </w:num>
  <w:num w:numId="12">
    <w:abstractNumId w:val="28"/>
  </w:num>
  <w:num w:numId="13">
    <w:abstractNumId w:val="12"/>
  </w:num>
  <w:num w:numId="14">
    <w:abstractNumId w:val="2"/>
  </w:num>
  <w:num w:numId="15">
    <w:abstractNumId w:val="4"/>
  </w:num>
  <w:num w:numId="16">
    <w:abstractNumId w:val="24"/>
  </w:num>
  <w:num w:numId="17">
    <w:abstractNumId w:val="10"/>
  </w:num>
  <w:num w:numId="18">
    <w:abstractNumId w:val="18"/>
  </w:num>
  <w:num w:numId="19">
    <w:abstractNumId w:val="13"/>
  </w:num>
  <w:num w:numId="20">
    <w:abstractNumId w:val="1"/>
  </w:num>
  <w:num w:numId="21">
    <w:abstractNumId w:val="26"/>
  </w:num>
  <w:num w:numId="22">
    <w:abstractNumId w:val="9"/>
  </w:num>
  <w:num w:numId="23">
    <w:abstractNumId w:val="0"/>
  </w:num>
  <w:num w:numId="24">
    <w:abstractNumId w:val="19"/>
  </w:num>
  <w:num w:numId="25">
    <w:abstractNumId w:val="11"/>
  </w:num>
  <w:num w:numId="26">
    <w:abstractNumId w:val="21"/>
  </w:num>
  <w:num w:numId="27">
    <w:abstractNumId w:val="20"/>
  </w:num>
  <w:num w:numId="28">
    <w:abstractNumId w:val="15"/>
  </w:num>
  <w:num w:numId="29">
    <w:abstractNumId w:val="7"/>
  </w:num>
  <w:num w:numId="30">
    <w:abstractNumId w:val="27"/>
  </w:num>
  <w:num w:numId="31">
    <w:abstractNumId w:val="30"/>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5"/>
  <w:hideSpellingErrors/>
  <w:defaultTabStop w:val="706"/>
  <w:hyphenationZone w:val="425"/>
  <w:drawingGridHorizontalSpacing w:val="120"/>
  <w:displayHorizontalDrawingGridEvery w:val="2"/>
  <w:characterSpacingControl w:val="doNotCompress"/>
  <w:hdrShapeDefaults>
    <o:shapedefaults v:ext="edit" spidmax="30722"/>
  </w:hdrShapeDefaults>
  <w:footnotePr>
    <w:footnote w:id="0"/>
    <w:footnote w:id="1"/>
  </w:footnotePr>
  <w:endnotePr>
    <w:endnote w:id="0"/>
    <w:endnote w:id="1"/>
  </w:endnotePr>
  <w:compat/>
  <w:rsids>
    <w:rsidRoot w:val="00087E09"/>
    <w:rsid w:val="0000044A"/>
    <w:rsid w:val="00000AB1"/>
    <w:rsid w:val="00000B4F"/>
    <w:rsid w:val="00000E38"/>
    <w:rsid w:val="00001292"/>
    <w:rsid w:val="000013FC"/>
    <w:rsid w:val="00001EE5"/>
    <w:rsid w:val="00002050"/>
    <w:rsid w:val="00002330"/>
    <w:rsid w:val="00002515"/>
    <w:rsid w:val="00002E6B"/>
    <w:rsid w:val="00003FC1"/>
    <w:rsid w:val="00004264"/>
    <w:rsid w:val="00004A87"/>
    <w:rsid w:val="00004C34"/>
    <w:rsid w:val="00006AE4"/>
    <w:rsid w:val="00006B18"/>
    <w:rsid w:val="00007390"/>
    <w:rsid w:val="00010C4B"/>
    <w:rsid w:val="00010E13"/>
    <w:rsid w:val="00011F39"/>
    <w:rsid w:val="00012107"/>
    <w:rsid w:val="0001236F"/>
    <w:rsid w:val="00013552"/>
    <w:rsid w:val="00014181"/>
    <w:rsid w:val="000142B6"/>
    <w:rsid w:val="000144BB"/>
    <w:rsid w:val="00014C0F"/>
    <w:rsid w:val="00015DE0"/>
    <w:rsid w:val="000168D6"/>
    <w:rsid w:val="00016981"/>
    <w:rsid w:val="00016B0A"/>
    <w:rsid w:val="00017153"/>
    <w:rsid w:val="0002123A"/>
    <w:rsid w:val="00021AC2"/>
    <w:rsid w:val="00021FE5"/>
    <w:rsid w:val="000221DF"/>
    <w:rsid w:val="000231AC"/>
    <w:rsid w:val="0002345D"/>
    <w:rsid w:val="000234BA"/>
    <w:rsid w:val="00023DA0"/>
    <w:rsid w:val="00024508"/>
    <w:rsid w:val="000255A1"/>
    <w:rsid w:val="00025972"/>
    <w:rsid w:val="00025AD8"/>
    <w:rsid w:val="00025BFE"/>
    <w:rsid w:val="00025C80"/>
    <w:rsid w:val="00026663"/>
    <w:rsid w:val="00026DC4"/>
    <w:rsid w:val="00026DEF"/>
    <w:rsid w:val="00027E6D"/>
    <w:rsid w:val="00030059"/>
    <w:rsid w:val="00030613"/>
    <w:rsid w:val="000318CF"/>
    <w:rsid w:val="00031C8C"/>
    <w:rsid w:val="00032F4E"/>
    <w:rsid w:val="0003326F"/>
    <w:rsid w:val="000333D8"/>
    <w:rsid w:val="000333EA"/>
    <w:rsid w:val="00033475"/>
    <w:rsid w:val="000338DA"/>
    <w:rsid w:val="00033997"/>
    <w:rsid w:val="00033B01"/>
    <w:rsid w:val="00033C97"/>
    <w:rsid w:val="00034710"/>
    <w:rsid w:val="0003589A"/>
    <w:rsid w:val="000360AB"/>
    <w:rsid w:val="0003653D"/>
    <w:rsid w:val="000367BE"/>
    <w:rsid w:val="00037868"/>
    <w:rsid w:val="00037F07"/>
    <w:rsid w:val="000403C8"/>
    <w:rsid w:val="00040A31"/>
    <w:rsid w:val="00040B50"/>
    <w:rsid w:val="0004135F"/>
    <w:rsid w:val="000414BA"/>
    <w:rsid w:val="00041710"/>
    <w:rsid w:val="00042259"/>
    <w:rsid w:val="000424D6"/>
    <w:rsid w:val="000444C3"/>
    <w:rsid w:val="000447C9"/>
    <w:rsid w:val="00044924"/>
    <w:rsid w:val="00044DD0"/>
    <w:rsid w:val="00044F10"/>
    <w:rsid w:val="00045BDD"/>
    <w:rsid w:val="00046F48"/>
    <w:rsid w:val="00047684"/>
    <w:rsid w:val="00047DB1"/>
    <w:rsid w:val="00050043"/>
    <w:rsid w:val="00050761"/>
    <w:rsid w:val="00050A21"/>
    <w:rsid w:val="0005226D"/>
    <w:rsid w:val="00053D86"/>
    <w:rsid w:val="00054959"/>
    <w:rsid w:val="000549B5"/>
    <w:rsid w:val="000550D8"/>
    <w:rsid w:val="00055695"/>
    <w:rsid w:val="00055A38"/>
    <w:rsid w:val="00055ADC"/>
    <w:rsid w:val="00056074"/>
    <w:rsid w:val="000563C9"/>
    <w:rsid w:val="000564AE"/>
    <w:rsid w:val="00056733"/>
    <w:rsid w:val="00057072"/>
    <w:rsid w:val="000576A6"/>
    <w:rsid w:val="00060247"/>
    <w:rsid w:val="000606AD"/>
    <w:rsid w:val="000608C4"/>
    <w:rsid w:val="00061978"/>
    <w:rsid w:val="00061E7B"/>
    <w:rsid w:val="000622C2"/>
    <w:rsid w:val="000629C1"/>
    <w:rsid w:val="000646AA"/>
    <w:rsid w:val="0006481D"/>
    <w:rsid w:val="00064BBB"/>
    <w:rsid w:val="00065611"/>
    <w:rsid w:val="0006580A"/>
    <w:rsid w:val="00065853"/>
    <w:rsid w:val="000659C7"/>
    <w:rsid w:val="00066390"/>
    <w:rsid w:val="000663D4"/>
    <w:rsid w:val="00066646"/>
    <w:rsid w:val="000666C9"/>
    <w:rsid w:val="00066821"/>
    <w:rsid w:val="000701EC"/>
    <w:rsid w:val="0007069B"/>
    <w:rsid w:val="00070CE7"/>
    <w:rsid w:val="00072153"/>
    <w:rsid w:val="00072601"/>
    <w:rsid w:val="00072AD6"/>
    <w:rsid w:val="000730D0"/>
    <w:rsid w:val="00073EBC"/>
    <w:rsid w:val="0007424A"/>
    <w:rsid w:val="0007427A"/>
    <w:rsid w:val="000744A1"/>
    <w:rsid w:val="00074507"/>
    <w:rsid w:val="000745FD"/>
    <w:rsid w:val="00074D3A"/>
    <w:rsid w:val="00074FF7"/>
    <w:rsid w:val="0007536C"/>
    <w:rsid w:val="0007559B"/>
    <w:rsid w:val="000758D2"/>
    <w:rsid w:val="00075E05"/>
    <w:rsid w:val="00075E4E"/>
    <w:rsid w:val="00076230"/>
    <w:rsid w:val="000770FC"/>
    <w:rsid w:val="00077C13"/>
    <w:rsid w:val="00080547"/>
    <w:rsid w:val="000805B0"/>
    <w:rsid w:val="00080B14"/>
    <w:rsid w:val="0008245C"/>
    <w:rsid w:val="00082516"/>
    <w:rsid w:val="00082A63"/>
    <w:rsid w:val="00082AD9"/>
    <w:rsid w:val="00082BB6"/>
    <w:rsid w:val="00082D83"/>
    <w:rsid w:val="0008338B"/>
    <w:rsid w:val="000842B9"/>
    <w:rsid w:val="00084953"/>
    <w:rsid w:val="00085175"/>
    <w:rsid w:val="00085815"/>
    <w:rsid w:val="00085D84"/>
    <w:rsid w:val="0008640D"/>
    <w:rsid w:val="00086FEB"/>
    <w:rsid w:val="00087611"/>
    <w:rsid w:val="000878CF"/>
    <w:rsid w:val="00087E09"/>
    <w:rsid w:val="00087FA3"/>
    <w:rsid w:val="00090485"/>
    <w:rsid w:val="0009100F"/>
    <w:rsid w:val="00091116"/>
    <w:rsid w:val="0009344C"/>
    <w:rsid w:val="00094B5B"/>
    <w:rsid w:val="00095565"/>
    <w:rsid w:val="00095577"/>
    <w:rsid w:val="00095732"/>
    <w:rsid w:val="00095C01"/>
    <w:rsid w:val="00096F4E"/>
    <w:rsid w:val="00096F7C"/>
    <w:rsid w:val="00097199"/>
    <w:rsid w:val="000A002D"/>
    <w:rsid w:val="000A1070"/>
    <w:rsid w:val="000A1A13"/>
    <w:rsid w:val="000A1C2D"/>
    <w:rsid w:val="000A1E4A"/>
    <w:rsid w:val="000A200C"/>
    <w:rsid w:val="000A24B1"/>
    <w:rsid w:val="000A380B"/>
    <w:rsid w:val="000A3A30"/>
    <w:rsid w:val="000A4D8C"/>
    <w:rsid w:val="000A5231"/>
    <w:rsid w:val="000A5ADD"/>
    <w:rsid w:val="000A5BD7"/>
    <w:rsid w:val="000A5E76"/>
    <w:rsid w:val="000A62AE"/>
    <w:rsid w:val="000A6336"/>
    <w:rsid w:val="000A68C5"/>
    <w:rsid w:val="000A6E6E"/>
    <w:rsid w:val="000A72F8"/>
    <w:rsid w:val="000A7D43"/>
    <w:rsid w:val="000B195A"/>
    <w:rsid w:val="000B2E14"/>
    <w:rsid w:val="000B34A4"/>
    <w:rsid w:val="000B39EC"/>
    <w:rsid w:val="000B3D20"/>
    <w:rsid w:val="000B4DE7"/>
    <w:rsid w:val="000B53EF"/>
    <w:rsid w:val="000B54D2"/>
    <w:rsid w:val="000B59E0"/>
    <w:rsid w:val="000B5A5E"/>
    <w:rsid w:val="000B6AE8"/>
    <w:rsid w:val="000B708E"/>
    <w:rsid w:val="000C01DB"/>
    <w:rsid w:val="000C0AE3"/>
    <w:rsid w:val="000C0CC1"/>
    <w:rsid w:val="000C17BE"/>
    <w:rsid w:val="000C4E79"/>
    <w:rsid w:val="000C5869"/>
    <w:rsid w:val="000C7785"/>
    <w:rsid w:val="000C786E"/>
    <w:rsid w:val="000C7C2A"/>
    <w:rsid w:val="000C7F91"/>
    <w:rsid w:val="000D08A8"/>
    <w:rsid w:val="000D0D31"/>
    <w:rsid w:val="000D109C"/>
    <w:rsid w:val="000D1AF1"/>
    <w:rsid w:val="000D1C6E"/>
    <w:rsid w:val="000D2C50"/>
    <w:rsid w:val="000D321B"/>
    <w:rsid w:val="000D3D86"/>
    <w:rsid w:val="000D41F0"/>
    <w:rsid w:val="000D45AC"/>
    <w:rsid w:val="000D52F0"/>
    <w:rsid w:val="000D59A5"/>
    <w:rsid w:val="000D672C"/>
    <w:rsid w:val="000D7964"/>
    <w:rsid w:val="000E03B7"/>
    <w:rsid w:val="000E03D2"/>
    <w:rsid w:val="000E09A2"/>
    <w:rsid w:val="000E139E"/>
    <w:rsid w:val="000E14A5"/>
    <w:rsid w:val="000E181D"/>
    <w:rsid w:val="000E1914"/>
    <w:rsid w:val="000E37A9"/>
    <w:rsid w:val="000E38E8"/>
    <w:rsid w:val="000E3CBA"/>
    <w:rsid w:val="000E5B89"/>
    <w:rsid w:val="000E61BD"/>
    <w:rsid w:val="000E6A83"/>
    <w:rsid w:val="000E7189"/>
    <w:rsid w:val="000E77E5"/>
    <w:rsid w:val="000F0476"/>
    <w:rsid w:val="000F05DF"/>
    <w:rsid w:val="000F1147"/>
    <w:rsid w:val="000F1868"/>
    <w:rsid w:val="000F228D"/>
    <w:rsid w:val="000F2854"/>
    <w:rsid w:val="000F2BC1"/>
    <w:rsid w:val="000F30FD"/>
    <w:rsid w:val="000F3457"/>
    <w:rsid w:val="000F3CC7"/>
    <w:rsid w:val="000F3EB7"/>
    <w:rsid w:val="000F3F9D"/>
    <w:rsid w:val="000F47E7"/>
    <w:rsid w:val="000F4E7F"/>
    <w:rsid w:val="000F51CE"/>
    <w:rsid w:val="000F5DED"/>
    <w:rsid w:val="000F5E0B"/>
    <w:rsid w:val="000F65B2"/>
    <w:rsid w:val="000F6B55"/>
    <w:rsid w:val="000F7126"/>
    <w:rsid w:val="000F7797"/>
    <w:rsid w:val="000F7D0E"/>
    <w:rsid w:val="0010004B"/>
    <w:rsid w:val="00101AA4"/>
    <w:rsid w:val="001029FD"/>
    <w:rsid w:val="001036EE"/>
    <w:rsid w:val="00103C83"/>
    <w:rsid w:val="001041C9"/>
    <w:rsid w:val="001041EB"/>
    <w:rsid w:val="00104963"/>
    <w:rsid w:val="001050C1"/>
    <w:rsid w:val="00105112"/>
    <w:rsid w:val="00106383"/>
    <w:rsid w:val="001063D4"/>
    <w:rsid w:val="00106D0D"/>
    <w:rsid w:val="001070DE"/>
    <w:rsid w:val="00107227"/>
    <w:rsid w:val="00107765"/>
    <w:rsid w:val="0010779F"/>
    <w:rsid w:val="00107A2D"/>
    <w:rsid w:val="0011010E"/>
    <w:rsid w:val="001101D3"/>
    <w:rsid w:val="00110749"/>
    <w:rsid w:val="001111CC"/>
    <w:rsid w:val="00111477"/>
    <w:rsid w:val="0011238C"/>
    <w:rsid w:val="00114878"/>
    <w:rsid w:val="00114992"/>
    <w:rsid w:val="00114CF2"/>
    <w:rsid w:val="00115506"/>
    <w:rsid w:val="00115521"/>
    <w:rsid w:val="0011571F"/>
    <w:rsid w:val="00115878"/>
    <w:rsid w:val="00115A88"/>
    <w:rsid w:val="00117177"/>
    <w:rsid w:val="001173DF"/>
    <w:rsid w:val="001174F3"/>
    <w:rsid w:val="00117566"/>
    <w:rsid w:val="00117A54"/>
    <w:rsid w:val="001201AD"/>
    <w:rsid w:val="001204D0"/>
    <w:rsid w:val="0012098E"/>
    <w:rsid w:val="00120AE7"/>
    <w:rsid w:val="00121285"/>
    <w:rsid w:val="001216E4"/>
    <w:rsid w:val="00121CD2"/>
    <w:rsid w:val="00121FAC"/>
    <w:rsid w:val="001223AA"/>
    <w:rsid w:val="001245BC"/>
    <w:rsid w:val="00125284"/>
    <w:rsid w:val="00126238"/>
    <w:rsid w:val="00126928"/>
    <w:rsid w:val="00126B2E"/>
    <w:rsid w:val="00127488"/>
    <w:rsid w:val="001309EC"/>
    <w:rsid w:val="00131732"/>
    <w:rsid w:val="001332E9"/>
    <w:rsid w:val="00133463"/>
    <w:rsid w:val="00134621"/>
    <w:rsid w:val="0013605D"/>
    <w:rsid w:val="00136AFE"/>
    <w:rsid w:val="00137011"/>
    <w:rsid w:val="00137098"/>
    <w:rsid w:val="0013723A"/>
    <w:rsid w:val="001414F2"/>
    <w:rsid w:val="00142B4F"/>
    <w:rsid w:val="00142D2F"/>
    <w:rsid w:val="00143324"/>
    <w:rsid w:val="0014403B"/>
    <w:rsid w:val="00145533"/>
    <w:rsid w:val="00145EAD"/>
    <w:rsid w:val="0014663D"/>
    <w:rsid w:val="00146CB0"/>
    <w:rsid w:val="0014703A"/>
    <w:rsid w:val="001512E2"/>
    <w:rsid w:val="00151A15"/>
    <w:rsid w:val="00151CF4"/>
    <w:rsid w:val="00152246"/>
    <w:rsid w:val="0015251D"/>
    <w:rsid w:val="0015256B"/>
    <w:rsid w:val="00152CA9"/>
    <w:rsid w:val="00152D5F"/>
    <w:rsid w:val="00153063"/>
    <w:rsid w:val="00153131"/>
    <w:rsid w:val="001531DE"/>
    <w:rsid w:val="0015398B"/>
    <w:rsid w:val="00153B7B"/>
    <w:rsid w:val="00154CA2"/>
    <w:rsid w:val="0015535B"/>
    <w:rsid w:val="0015555D"/>
    <w:rsid w:val="00155979"/>
    <w:rsid w:val="00155D32"/>
    <w:rsid w:val="00155F6C"/>
    <w:rsid w:val="00156184"/>
    <w:rsid w:val="00156624"/>
    <w:rsid w:val="00156D1C"/>
    <w:rsid w:val="00156DC3"/>
    <w:rsid w:val="001571B0"/>
    <w:rsid w:val="0015735E"/>
    <w:rsid w:val="001574C3"/>
    <w:rsid w:val="001578DD"/>
    <w:rsid w:val="00161BC2"/>
    <w:rsid w:val="00162639"/>
    <w:rsid w:val="001630FD"/>
    <w:rsid w:val="0016397D"/>
    <w:rsid w:val="00163BD1"/>
    <w:rsid w:val="00163E75"/>
    <w:rsid w:val="00165303"/>
    <w:rsid w:val="0016530E"/>
    <w:rsid w:val="00165313"/>
    <w:rsid w:val="001653A7"/>
    <w:rsid w:val="00165539"/>
    <w:rsid w:val="00165750"/>
    <w:rsid w:val="00166983"/>
    <w:rsid w:val="00166A34"/>
    <w:rsid w:val="00167304"/>
    <w:rsid w:val="001700A4"/>
    <w:rsid w:val="00170559"/>
    <w:rsid w:val="0017077A"/>
    <w:rsid w:val="00173965"/>
    <w:rsid w:val="00173A82"/>
    <w:rsid w:val="001740F1"/>
    <w:rsid w:val="00174271"/>
    <w:rsid w:val="00174B43"/>
    <w:rsid w:val="00174E1A"/>
    <w:rsid w:val="001750AA"/>
    <w:rsid w:val="00175116"/>
    <w:rsid w:val="00175372"/>
    <w:rsid w:val="001755E2"/>
    <w:rsid w:val="00175719"/>
    <w:rsid w:val="00175D6F"/>
    <w:rsid w:val="0017633B"/>
    <w:rsid w:val="00176963"/>
    <w:rsid w:val="00176EA2"/>
    <w:rsid w:val="001776BC"/>
    <w:rsid w:val="00177765"/>
    <w:rsid w:val="00180177"/>
    <w:rsid w:val="001803F5"/>
    <w:rsid w:val="00180442"/>
    <w:rsid w:val="00181333"/>
    <w:rsid w:val="001830B3"/>
    <w:rsid w:val="0018476F"/>
    <w:rsid w:val="00184FE0"/>
    <w:rsid w:val="001854CA"/>
    <w:rsid w:val="00186019"/>
    <w:rsid w:val="00186384"/>
    <w:rsid w:val="001867F4"/>
    <w:rsid w:val="00186EA6"/>
    <w:rsid w:val="001875AF"/>
    <w:rsid w:val="001916DA"/>
    <w:rsid w:val="00191F3D"/>
    <w:rsid w:val="001928DE"/>
    <w:rsid w:val="00192C94"/>
    <w:rsid w:val="00192EEE"/>
    <w:rsid w:val="00192F89"/>
    <w:rsid w:val="001936F5"/>
    <w:rsid w:val="00193A98"/>
    <w:rsid w:val="001941FA"/>
    <w:rsid w:val="00195985"/>
    <w:rsid w:val="001961F9"/>
    <w:rsid w:val="001970FD"/>
    <w:rsid w:val="0019713C"/>
    <w:rsid w:val="0019736C"/>
    <w:rsid w:val="00197DE7"/>
    <w:rsid w:val="001A030F"/>
    <w:rsid w:val="001A1095"/>
    <w:rsid w:val="001A1358"/>
    <w:rsid w:val="001A1B0C"/>
    <w:rsid w:val="001A28B7"/>
    <w:rsid w:val="001A29DF"/>
    <w:rsid w:val="001A2AF9"/>
    <w:rsid w:val="001A2FC6"/>
    <w:rsid w:val="001A314D"/>
    <w:rsid w:val="001A31C8"/>
    <w:rsid w:val="001A34D0"/>
    <w:rsid w:val="001A3F03"/>
    <w:rsid w:val="001A3FB7"/>
    <w:rsid w:val="001A4351"/>
    <w:rsid w:val="001A49CC"/>
    <w:rsid w:val="001A4EAC"/>
    <w:rsid w:val="001A62CD"/>
    <w:rsid w:val="001A6697"/>
    <w:rsid w:val="001B0485"/>
    <w:rsid w:val="001B124B"/>
    <w:rsid w:val="001B1406"/>
    <w:rsid w:val="001B1988"/>
    <w:rsid w:val="001B248F"/>
    <w:rsid w:val="001B26AF"/>
    <w:rsid w:val="001B2A1B"/>
    <w:rsid w:val="001B498A"/>
    <w:rsid w:val="001B5A68"/>
    <w:rsid w:val="001B6B02"/>
    <w:rsid w:val="001B7984"/>
    <w:rsid w:val="001B7D25"/>
    <w:rsid w:val="001C0370"/>
    <w:rsid w:val="001C09D3"/>
    <w:rsid w:val="001C0CB4"/>
    <w:rsid w:val="001C1331"/>
    <w:rsid w:val="001C1845"/>
    <w:rsid w:val="001C1E8D"/>
    <w:rsid w:val="001C1F90"/>
    <w:rsid w:val="001C326B"/>
    <w:rsid w:val="001C42AE"/>
    <w:rsid w:val="001C4E47"/>
    <w:rsid w:val="001C560A"/>
    <w:rsid w:val="001C56C1"/>
    <w:rsid w:val="001C6BD6"/>
    <w:rsid w:val="001C7697"/>
    <w:rsid w:val="001D0CA9"/>
    <w:rsid w:val="001D0DC0"/>
    <w:rsid w:val="001D1051"/>
    <w:rsid w:val="001D1D9E"/>
    <w:rsid w:val="001D1DF2"/>
    <w:rsid w:val="001D2063"/>
    <w:rsid w:val="001D22E5"/>
    <w:rsid w:val="001D2482"/>
    <w:rsid w:val="001D5741"/>
    <w:rsid w:val="001D5E96"/>
    <w:rsid w:val="001D6109"/>
    <w:rsid w:val="001D6506"/>
    <w:rsid w:val="001D66F7"/>
    <w:rsid w:val="001E0494"/>
    <w:rsid w:val="001E0894"/>
    <w:rsid w:val="001E11CF"/>
    <w:rsid w:val="001E197E"/>
    <w:rsid w:val="001E19B2"/>
    <w:rsid w:val="001E2BCC"/>
    <w:rsid w:val="001E2CAF"/>
    <w:rsid w:val="001E3159"/>
    <w:rsid w:val="001E33D9"/>
    <w:rsid w:val="001E38EC"/>
    <w:rsid w:val="001E4A9B"/>
    <w:rsid w:val="001E4ABD"/>
    <w:rsid w:val="001E5353"/>
    <w:rsid w:val="001E53EB"/>
    <w:rsid w:val="001E5449"/>
    <w:rsid w:val="001E5C7F"/>
    <w:rsid w:val="001E623E"/>
    <w:rsid w:val="001E66A5"/>
    <w:rsid w:val="001E7B71"/>
    <w:rsid w:val="001F03F5"/>
    <w:rsid w:val="001F1276"/>
    <w:rsid w:val="001F14A7"/>
    <w:rsid w:val="001F17BE"/>
    <w:rsid w:val="001F2CD1"/>
    <w:rsid w:val="001F2EE2"/>
    <w:rsid w:val="001F302C"/>
    <w:rsid w:val="001F3468"/>
    <w:rsid w:val="001F378D"/>
    <w:rsid w:val="001F38C1"/>
    <w:rsid w:val="001F3F2C"/>
    <w:rsid w:val="001F4738"/>
    <w:rsid w:val="001F47ED"/>
    <w:rsid w:val="001F5A85"/>
    <w:rsid w:val="001F5D7F"/>
    <w:rsid w:val="001F606E"/>
    <w:rsid w:val="001F6543"/>
    <w:rsid w:val="001F6C9C"/>
    <w:rsid w:val="001F7B43"/>
    <w:rsid w:val="001F7B5B"/>
    <w:rsid w:val="001F7E05"/>
    <w:rsid w:val="00200DE6"/>
    <w:rsid w:val="002011DC"/>
    <w:rsid w:val="00201A26"/>
    <w:rsid w:val="00202168"/>
    <w:rsid w:val="00202B6D"/>
    <w:rsid w:val="002038DF"/>
    <w:rsid w:val="00204714"/>
    <w:rsid w:val="002047B1"/>
    <w:rsid w:val="0020522C"/>
    <w:rsid w:val="00205D90"/>
    <w:rsid w:val="002061A3"/>
    <w:rsid w:val="0020687A"/>
    <w:rsid w:val="002068D2"/>
    <w:rsid w:val="00206EA9"/>
    <w:rsid w:val="00207D89"/>
    <w:rsid w:val="002103CE"/>
    <w:rsid w:val="002112EE"/>
    <w:rsid w:val="00211B83"/>
    <w:rsid w:val="00211C76"/>
    <w:rsid w:val="00211E07"/>
    <w:rsid w:val="0021261D"/>
    <w:rsid w:val="00212877"/>
    <w:rsid w:val="00213009"/>
    <w:rsid w:val="0021439D"/>
    <w:rsid w:val="002148B4"/>
    <w:rsid w:val="002150DA"/>
    <w:rsid w:val="0021528B"/>
    <w:rsid w:val="0021539B"/>
    <w:rsid w:val="00215D87"/>
    <w:rsid w:val="00216432"/>
    <w:rsid w:val="0021723A"/>
    <w:rsid w:val="00220AEC"/>
    <w:rsid w:val="00220ED0"/>
    <w:rsid w:val="00222876"/>
    <w:rsid w:val="00222A0A"/>
    <w:rsid w:val="00222ABA"/>
    <w:rsid w:val="00222C37"/>
    <w:rsid w:val="00222C4D"/>
    <w:rsid w:val="002232FA"/>
    <w:rsid w:val="00223A62"/>
    <w:rsid w:val="00223E36"/>
    <w:rsid w:val="0022458C"/>
    <w:rsid w:val="00224EFB"/>
    <w:rsid w:val="00225217"/>
    <w:rsid w:val="0022536A"/>
    <w:rsid w:val="002254CF"/>
    <w:rsid w:val="00225984"/>
    <w:rsid w:val="00225EB8"/>
    <w:rsid w:val="00226233"/>
    <w:rsid w:val="002262A4"/>
    <w:rsid w:val="002268C2"/>
    <w:rsid w:val="00226DBA"/>
    <w:rsid w:val="00226E33"/>
    <w:rsid w:val="002300B0"/>
    <w:rsid w:val="0023075F"/>
    <w:rsid w:val="002308CA"/>
    <w:rsid w:val="00230B0A"/>
    <w:rsid w:val="002313DF"/>
    <w:rsid w:val="002317F6"/>
    <w:rsid w:val="0023185E"/>
    <w:rsid w:val="00231948"/>
    <w:rsid w:val="00231EAB"/>
    <w:rsid w:val="002326FF"/>
    <w:rsid w:val="00232B01"/>
    <w:rsid w:val="00233957"/>
    <w:rsid w:val="002340C1"/>
    <w:rsid w:val="002342F9"/>
    <w:rsid w:val="002354DE"/>
    <w:rsid w:val="002355E6"/>
    <w:rsid w:val="0023576A"/>
    <w:rsid w:val="00235DFF"/>
    <w:rsid w:val="00236471"/>
    <w:rsid w:val="0023687C"/>
    <w:rsid w:val="00236A61"/>
    <w:rsid w:val="00236E81"/>
    <w:rsid w:val="002378F0"/>
    <w:rsid w:val="0024012D"/>
    <w:rsid w:val="00240693"/>
    <w:rsid w:val="00240BF4"/>
    <w:rsid w:val="00241136"/>
    <w:rsid w:val="002416B8"/>
    <w:rsid w:val="0024186E"/>
    <w:rsid w:val="00241FA4"/>
    <w:rsid w:val="00242EEE"/>
    <w:rsid w:val="002432F0"/>
    <w:rsid w:val="00244085"/>
    <w:rsid w:val="00244145"/>
    <w:rsid w:val="002450A0"/>
    <w:rsid w:val="002453D5"/>
    <w:rsid w:val="00245A1F"/>
    <w:rsid w:val="0024649D"/>
    <w:rsid w:val="00247019"/>
    <w:rsid w:val="002472D1"/>
    <w:rsid w:val="0024769D"/>
    <w:rsid w:val="0025057E"/>
    <w:rsid w:val="002511EB"/>
    <w:rsid w:val="0025181B"/>
    <w:rsid w:val="00252E20"/>
    <w:rsid w:val="00253388"/>
    <w:rsid w:val="002539ED"/>
    <w:rsid w:val="00253BE5"/>
    <w:rsid w:val="00253F67"/>
    <w:rsid w:val="00254352"/>
    <w:rsid w:val="002544CA"/>
    <w:rsid w:val="00255647"/>
    <w:rsid w:val="00255C2A"/>
    <w:rsid w:val="0025683B"/>
    <w:rsid w:val="00256915"/>
    <w:rsid w:val="002571F9"/>
    <w:rsid w:val="00257496"/>
    <w:rsid w:val="00257544"/>
    <w:rsid w:val="00257898"/>
    <w:rsid w:val="00257A6B"/>
    <w:rsid w:val="00257CD2"/>
    <w:rsid w:val="00257E94"/>
    <w:rsid w:val="0026029E"/>
    <w:rsid w:val="002604C9"/>
    <w:rsid w:val="00260A19"/>
    <w:rsid w:val="00260ECE"/>
    <w:rsid w:val="00260EF1"/>
    <w:rsid w:val="002628FA"/>
    <w:rsid w:val="00263198"/>
    <w:rsid w:val="00263AD4"/>
    <w:rsid w:val="002643FE"/>
    <w:rsid w:val="002644F5"/>
    <w:rsid w:val="00264F40"/>
    <w:rsid w:val="00265959"/>
    <w:rsid w:val="00266453"/>
    <w:rsid w:val="00266917"/>
    <w:rsid w:val="0026765B"/>
    <w:rsid w:val="00267F45"/>
    <w:rsid w:val="002700A1"/>
    <w:rsid w:val="00270817"/>
    <w:rsid w:val="00270AD6"/>
    <w:rsid w:val="00270E74"/>
    <w:rsid w:val="00270FE8"/>
    <w:rsid w:val="0027111E"/>
    <w:rsid w:val="00271348"/>
    <w:rsid w:val="002714E3"/>
    <w:rsid w:val="002715BF"/>
    <w:rsid w:val="0027193D"/>
    <w:rsid w:val="00272172"/>
    <w:rsid w:val="002721DA"/>
    <w:rsid w:val="0027433C"/>
    <w:rsid w:val="00275CC7"/>
    <w:rsid w:val="00276754"/>
    <w:rsid w:val="0027696D"/>
    <w:rsid w:val="0028021B"/>
    <w:rsid w:val="002809F9"/>
    <w:rsid w:val="00280A35"/>
    <w:rsid w:val="00280D56"/>
    <w:rsid w:val="002812A2"/>
    <w:rsid w:val="00281F1A"/>
    <w:rsid w:val="00281F83"/>
    <w:rsid w:val="00282CF0"/>
    <w:rsid w:val="0028357A"/>
    <w:rsid w:val="00283F7D"/>
    <w:rsid w:val="00283F91"/>
    <w:rsid w:val="002850D7"/>
    <w:rsid w:val="0028530A"/>
    <w:rsid w:val="00286036"/>
    <w:rsid w:val="002860E1"/>
    <w:rsid w:val="00286408"/>
    <w:rsid w:val="00286821"/>
    <w:rsid w:val="00286B3D"/>
    <w:rsid w:val="00286DAB"/>
    <w:rsid w:val="00287298"/>
    <w:rsid w:val="002873CA"/>
    <w:rsid w:val="002901F8"/>
    <w:rsid w:val="00291B8C"/>
    <w:rsid w:val="00292C2F"/>
    <w:rsid w:val="00293613"/>
    <w:rsid w:val="002951FE"/>
    <w:rsid w:val="00295700"/>
    <w:rsid w:val="002967EB"/>
    <w:rsid w:val="0029684B"/>
    <w:rsid w:val="00296A3F"/>
    <w:rsid w:val="00296C1C"/>
    <w:rsid w:val="00296C2E"/>
    <w:rsid w:val="00297036"/>
    <w:rsid w:val="002970DA"/>
    <w:rsid w:val="00297AAE"/>
    <w:rsid w:val="002A005B"/>
    <w:rsid w:val="002A0289"/>
    <w:rsid w:val="002A0C69"/>
    <w:rsid w:val="002A109A"/>
    <w:rsid w:val="002A1226"/>
    <w:rsid w:val="002A1A56"/>
    <w:rsid w:val="002A2ED3"/>
    <w:rsid w:val="002A3525"/>
    <w:rsid w:val="002A366F"/>
    <w:rsid w:val="002A3904"/>
    <w:rsid w:val="002A4180"/>
    <w:rsid w:val="002A4B3D"/>
    <w:rsid w:val="002A5344"/>
    <w:rsid w:val="002A5774"/>
    <w:rsid w:val="002A6202"/>
    <w:rsid w:val="002A7075"/>
    <w:rsid w:val="002A7279"/>
    <w:rsid w:val="002A77A2"/>
    <w:rsid w:val="002B0457"/>
    <w:rsid w:val="002B0BE7"/>
    <w:rsid w:val="002B1152"/>
    <w:rsid w:val="002B1A1E"/>
    <w:rsid w:val="002B1C44"/>
    <w:rsid w:val="002B20B6"/>
    <w:rsid w:val="002B2E6B"/>
    <w:rsid w:val="002B3376"/>
    <w:rsid w:val="002B34EC"/>
    <w:rsid w:val="002B373E"/>
    <w:rsid w:val="002B378F"/>
    <w:rsid w:val="002B3DF8"/>
    <w:rsid w:val="002B4DB3"/>
    <w:rsid w:val="002B4E3B"/>
    <w:rsid w:val="002B609A"/>
    <w:rsid w:val="002B60B6"/>
    <w:rsid w:val="002B66B2"/>
    <w:rsid w:val="002B69B4"/>
    <w:rsid w:val="002B71A5"/>
    <w:rsid w:val="002B75A7"/>
    <w:rsid w:val="002C04D1"/>
    <w:rsid w:val="002C0FBC"/>
    <w:rsid w:val="002C1A42"/>
    <w:rsid w:val="002C24B8"/>
    <w:rsid w:val="002C2A8E"/>
    <w:rsid w:val="002C38E8"/>
    <w:rsid w:val="002C3BDD"/>
    <w:rsid w:val="002C4175"/>
    <w:rsid w:val="002C47A3"/>
    <w:rsid w:val="002C4BED"/>
    <w:rsid w:val="002C6585"/>
    <w:rsid w:val="002C6BE0"/>
    <w:rsid w:val="002C6D0A"/>
    <w:rsid w:val="002C7061"/>
    <w:rsid w:val="002C79AD"/>
    <w:rsid w:val="002C7E28"/>
    <w:rsid w:val="002C7F52"/>
    <w:rsid w:val="002D0334"/>
    <w:rsid w:val="002D106E"/>
    <w:rsid w:val="002D1286"/>
    <w:rsid w:val="002D1B57"/>
    <w:rsid w:val="002D1C5C"/>
    <w:rsid w:val="002D2345"/>
    <w:rsid w:val="002D2BCE"/>
    <w:rsid w:val="002D39DA"/>
    <w:rsid w:val="002D45F9"/>
    <w:rsid w:val="002D462B"/>
    <w:rsid w:val="002D4BBC"/>
    <w:rsid w:val="002D5027"/>
    <w:rsid w:val="002D5273"/>
    <w:rsid w:val="002D5743"/>
    <w:rsid w:val="002D5C44"/>
    <w:rsid w:val="002D5D2A"/>
    <w:rsid w:val="002D6929"/>
    <w:rsid w:val="002D7FA6"/>
    <w:rsid w:val="002E0248"/>
    <w:rsid w:val="002E1624"/>
    <w:rsid w:val="002E17D1"/>
    <w:rsid w:val="002E1A86"/>
    <w:rsid w:val="002E1F65"/>
    <w:rsid w:val="002E2248"/>
    <w:rsid w:val="002E25C5"/>
    <w:rsid w:val="002E26E8"/>
    <w:rsid w:val="002E2A25"/>
    <w:rsid w:val="002E2DBC"/>
    <w:rsid w:val="002E3A06"/>
    <w:rsid w:val="002E43E1"/>
    <w:rsid w:val="002E4537"/>
    <w:rsid w:val="002E4678"/>
    <w:rsid w:val="002E50A2"/>
    <w:rsid w:val="002E5C72"/>
    <w:rsid w:val="002E60E9"/>
    <w:rsid w:val="002E665F"/>
    <w:rsid w:val="002E6A4C"/>
    <w:rsid w:val="002E6C75"/>
    <w:rsid w:val="002E6CD0"/>
    <w:rsid w:val="002E6D8E"/>
    <w:rsid w:val="002E6F9C"/>
    <w:rsid w:val="002E7068"/>
    <w:rsid w:val="002E7464"/>
    <w:rsid w:val="002E7D37"/>
    <w:rsid w:val="002E7E94"/>
    <w:rsid w:val="002F00B3"/>
    <w:rsid w:val="002F0227"/>
    <w:rsid w:val="002F0619"/>
    <w:rsid w:val="002F18B2"/>
    <w:rsid w:val="002F2AAE"/>
    <w:rsid w:val="002F3398"/>
    <w:rsid w:val="002F33EA"/>
    <w:rsid w:val="002F3499"/>
    <w:rsid w:val="002F3DD9"/>
    <w:rsid w:val="002F44CD"/>
    <w:rsid w:val="002F459D"/>
    <w:rsid w:val="002F475F"/>
    <w:rsid w:val="002F4878"/>
    <w:rsid w:val="002F4AF4"/>
    <w:rsid w:val="002F4CE0"/>
    <w:rsid w:val="002F4EBC"/>
    <w:rsid w:val="002F5881"/>
    <w:rsid w:val="002F5E76"/>
    <w:rsid w:val="002F6269"/>
    <w:rsid w:val="002F6C6E"/>
    <w:rsid w:val="002F790D"/>
    <w:rsid w:val="002F7E3E"/>
    <w:rsid w:val="002F7F46"/>
    <w:rsid w:val="00300421"/>
    <w:rsid w:val="00300C9F"/>
    <w:rsid w:val="003015BB"/>
    <w:rsid w:val="00301E3E"/>
    <w:rsid w:val="00302283"/>
    <w:rsid w:val="00303054"/>
    <w:rsid w:val="00303F41"/>
    <w:rsid w:val="00304769"/>
    <w:rsid w:val="003053E2"/>
    <w:rsid w:val="00305E4F"/>
    <w:rsid w:val="00305F8B"/>
    <w:rsid w:val="00306B4E"/>
    <w:rsid w:val="00307588"/>
    <w:rsid w:val="00307E6E"/>
    <w:rsid w:val="003109D3"/>
    <w:rsid w:val="00310FCF"/>
    <w:rsid w:val="00310FFC"/>
    <w:rsid w:val="003117B7"/>
    <w:rsid w:val="00311902"/>
    <w:rsid w:val="00311D69"/>
    <w:rsid w:val="00313941"/>
    <w:rsid w:val="00313E44"/>
    <w:rsid w:val="00313E71"/>
    <w:rsid w:val="003144CA"/>
    <w:rsid w:val="003149EE"/>
    <w:rsid w:val="00314D45"/>
    <w:rsid w:val="00315082"/>
    <w:rsid w:val="00315DFB"/>
    <w:rsid w:val="00316198"/>
    <w:rsid w:val="00316F2A"/>
    <w:rsid w:val="0031791B"/>
    <w:rsid w:val="0032040B"/>
    <w:rsid w:val="003210CA"/>
    <w:rsid w:val="0032112B"/>
    <w:rsid w:val="00321AE7"/>
    <w:rsid w:val="003220C1"/>
    <w:rsid w:val="003226CE"/>
    <w:rsid w:val="00322B50"/>
    <w:rsid w:val="00322E15"/>
    <w:rsid w:val="003234DF"/>
    <w:rsid w:val="003245EB"/>
    <w:rsid w:val="0032465A"/>
    <w:rsid w:val="003254A6"/>
    <w:rsid w:val="00325600"/>
    <w:rsid w:val="003262E5"/>
    <w:rsid w:val="00326721"/>
    <w:rsid w:val="00326751"/>
    <w:rsid w:val="003267A0"/>
    <w:rsid w:val="00326FF5"/>
    <w:rsid w:val="0032738D"/>
    <w:rsid w:val="003275E6"/>
    <w:rsid w:val="003278D1"/>
    <w:rsid w:val="00327A2E"/>
    <w:rsid w:val="003303A4"/>
    <w:rsid w:val="003306EB"/>
    <w:rsid w:val="00330B1D"/>
    <w:rsid w:val="00330C96"/>
    <w:rsid w:val="00332727"/>
    <w:rsid w:val="00333388"/>
    <w:rsid w:val="0033355B"/>
    <w:rsid w:val="0033381E"/>
    <w:rsid w:val="00333829"/>
    <w:rsid w:val="00333C0D"/>
    <w:rsid w:val="00334C2B"/>
    <w:rsid w:val="00334DF9"/>
    <w:rsid w:val="00334E8D"/>
    <w:rsid w:val="00334FDB"/>
    <w:rsid w:val="00335296"/>
    <w:rsid w:val="003353C7"/>
    <w:rsid w:val="00335AB7"/>
    <w:rsid w:val="00335B2B"/>
    <w:rsid w:val="00335D47"/>
    <w:rsid w:val="00335D8C"/>
    <w:rsid w:val="0033641A"/>
    <w:rsid w:val="00336856"/>
    <w:rsid w:val="00336E13"/>
    <w:rsid w:val="00337BDC"/>
    <w:rsid w:val="00337F28"/>
    <w:rsid w:val="003403C7"/>
    <w:rsid w:val="0034079F"/>
    <w:rsid w:val="003418CC"/>
    <w:rsid w:val="00342013"/>
    <w:rsid w:val="00342730"/>
    <w:rsid w:val="003434DA"/>
    <w:rsid w:val="00343944"/>
    <w:rsid w:val="00343EA2"/>
    <w:rsid w:val="00344128"/>
    <w:rsid w:val="00344C6F"/>
    <w:rsid w:val="003454D0"/>
    <w:rsid w:val="003457A5"/>
    <w:rsid w:val="00346680"/>
    <w:rsid w:val="00346A9C"/>
    <w:rsid w:val="00346D23"/>
    <w:rsid w:val="00347452"/>
    <w:rsid w:val="00347D87"/>
    <w:rsid w:val="003502D3"/>
    <w:rsid w:val="0035054E"/>
    <w:rsid w:val="00350CBF"/>
    <w:rsid w:val="00351403"/>
    <w:rsid w:val="0035187C"/>
    <w:rsid w:val="003520B4"/>
    <w:rsid w:val="00352F17"/>
    <w:rsid w:val="003530E8"/>
    <w:rsid w:val="00353B35"/>
    <w:rsid w:val="003541C7"/>
    <w:rsid w:val="003543B4"/>
    <w:rsid w:val="00354532"/>
    <w:rsid w:val="003547B7"/>
    <w:rsid w:val="00354BD3"/>
    <w:rsid w:val="00356180"/>
    <w:rsid w:val="00356889"/>
    <w:rsid w:val="0035697E"/>
    <w:rsid w:val="00356C7E"/>
    <w:rsid w:val="00357BF3"/>
    <w:rsid w:val="0036081E"/>
    <w:rsid w:val="00360B75"/>
    <w:rsid w:val="00361043"/>
    <w:rsid w:val="00361D5F"/>
    <w:rsid w:val="00361EA8"/>
    <w:rsid w:val="0036274A"/>
    <w:rsid w:val="00362AD2"/>
    <w:rsid w:val="00362B22"/>
    <w:rsid w:val="00362C1D"/>
    <w:rsid w:val="00362C2E"/>
    <w:rsid w:val="003634C7"/>
    <w:rsid w:val="0036394F"/>
    <w:rsid w:val="003647B6"/>
    <w:rsid w:val="003649E7"/>
    <w:rsid w:val="0036520B"/>
    <w:rsid w:val="0036576A"/>
    <w:rsid w:val="0036688C"/>
    <w:rsid w:val="003671DB"/>
    <w:rsid w:val="00367253"/>
    <w:rsid w:val="00367478"/>
    <w:rsid w:val="00367A92"/>
    <w:rsid w:val="003700F4"/>
    <w:rsid w:val="00370220"/>
    <w:rsid w:val="003704F4"/>
    <w:rsid w:val="00370A0D"/>
    <w:rsid w:val="003712B0"/>
    <w:rsid w:val="003712DB"/>
    <w:rsid w:val="00371F52"/>
    <w:rsid w:val="00371F83"/>
    <w:rsid w:val="0037221A"/>
    <w:rsid w:val="0037283C"/>
    <w:rsid w:val="00372C2F"/>
    <w:rsid w:val="00373DD8"/>
    <w:rsid w:val="00373DE1"/>
    <w:rsid w:val="00374804"/>
    <w:rsid w:val="00374966"/>
    <w:rsid w:val="003755C5"/>
    <w:rsid w:val="003758B6"/>
    <w:rsid w:val="00376608"/>
    <w:rsid w:val="0037701D"/>
    <w:rsid w:val="003775B8"/>
    <w:rsid w:val="00377FFB"/>
    <w:rsid w:val="00380131"/>
    <w:rsid w:val="00380165"/>
    <w:rsid w:val="00380D1E"/>
    <w:rsid w:val="00380D37"/>
    <w:rsid w:val="00381F4A"/>
    <w:rsid w:val="00382DDF"/>
    <w:rsid w:val="00383655"/>
    <w:rsid w:val="00383678"/>
    <w:rsid w:val="00383ED8"/>
    <w:rsid w:val="00383ED9"/>
    <w:rsid w:val="0038435B"/>
    <w:rsid w:val="00384823"/>
    <w:rsid w:val="00384904"/>
    <w:rsid w:val="003853CB"/>
    <w:rsid w:val="003856FA"/>
    <w:rsid w:val="00385ABB"/>
    <w:rsid w:val="003875A7"/>
    <w:rsid w:val="00387C7F"/>
    <w:rsid w:val="00387F92"/>
    <w:rsid w:val="0039071E"/>
    <w:rsid w:val="00390B4C"/>
    <w:rsid w:val="00390E38"/>
    <w:rsid w:val="00391704"/>
    <w:rsid w:val="00391A00"/>
    <w:rsid w:val="00391B48"/>
    <w:rsid w:val="00392907"/>
    <w:rsid w:val="00392C8B"/>
    <w:rsid w:val="003937A5"/>
    <w:rsid w:val="00393830"/>
    <w:rsid w:val="0039398A"/>
    <w:rsid w:val="00394294"/>
    <w:rsid w:val="00394782"/>
    <w:rsid w:val="003948F4"/>
    <w:rsid w:val="00394EC0"/>
    <w:rsid w:val="00395561"/>
    <w:rsid w:val="003956AC"/>
    <w:rsid w:val="00395848"/>
    <w:rsid w:val="00395984"/>
    <w:rsid w:val="003963BF"/>
    <w:rsid w:val="00397073"/>
    <w:rsid w:val="00397C5C"/>
    <w:rsid w:val="00397EFC"/>
    <w:rsid w:val="003A03CE"/>
    <w:rsid w:val="003A0797"/>
    <w:rsid w:val="003A0FA6"/>
    <w:rsid w:val="003A1190"/>
    <w:rsid w:val="003A1270"/>
    <w:rsid w:val="003A190F"/>
    <w:rsid w:val="003A1F09"/>
    <w:rsid w:val="003A1FEC"/>
    <w:rsid w:val="003A1FFD"/>
    <w:rsid w:val="003A21D6"/>
    <w:rsid w:val="003A3187"/>
    <w:rsid w:val="003A3284"/>
    <w:rsid w:val="003A3FF4"/>
    <w:rsid w:val="003A4472"/>
    <w:rsid w:val="003A4BB0"/>
    <w:rsid w:val="003A53C4"/>
    <w:rsid w:val="003A55BB"/>
    <w:rsid w:val="003A68DF"/>
    <w:rsid w:val="003A6B4B"/>
    <w:rsid w:val="003A7A63"/>
    <w:rsid w:val="003B0EA2"/>
    <w:rsid w:val="003B0FBC"/>
    <w:rsid w:val="003B108A"/>
    <w:rsid w:val="003B14BE"/>
    <w:rsid w:val="003B164F"/>
    <w:rsid w:val="003B1A98"/>
    <w:rsid w:val="003B1C6F"/>
    <w:rsid w:val="003B28CC"/>
    <w:rsid w:val="003B3836"/>
    <w:rsid w:val="003B39AC"/>
    <w:rsid w:val="003B3B6B"/>
    <w:rsid w:val="003B3DF6"/>
    <w:rsid w:val="003B48CE"/>
    <w:rsid w:val="003B4EA1"/>
    <w:rsid w:val="003B60D7"/>
    <w:rsid w:val="003B6A1C"/>
    <w:rsid w:val="003B7096"/>
    <w:rsid w:val="003B727E"/>
    <w:rsid w:val="003B78FE"/>
    <w:rsid w:val="003B7CC1"/>
    <w:rsid w:val="003B7D34"/>
    <w:rsid w:val="003C0C99"/>
    <w:rsid w:val="003C0CB1"/>
    <w:rsid w:val="003C0FD1"/>
    <w:rsid w:val="003C1A63"/>
    <w:rsid w:val="003C275D"/>
    <w:rsid w:val="003C338F"/>
    <w:rsid w:val="003C3B8F"/>
    <w:rsid w:val="003C526C"/>
    <w:rsid w:val="003C5BB1"/>
    <w:rsid w:val="003C718E"/>
    <w:rsid w:val="003C7512"/>
    <w:rsid w:val="003C7D89"/>
    <w:rsid w:val="003D03E2"/>
    <w:rsid w:val="003D0D63"/>
    <w:rsid w:val="003D0F83"/>
    <w:rsid w:val="003D1642"/>
    <w:rsid w:val="003D16D2"/>
    <w:rsid w:val="003D189C"/>
    <w:rsid w:val="003D1BE6"/>
    <w:rsid w:val="003D1FD6"/>
    <w:rsid w:val="003D1FF5"/>
    <w:rsid w:val="003D2452"/>
    <w:rsid w:val="003D2737"/>
    <w:rsid w:val="003D27AF"/>
    <w:rsid w:val="003D2847"/>
    <w:rsid w:val="003D34F3"/>
    <w:rsid w:val="003D38BD"/>
    <w:rsid w:val="003D3B1E"/>
    <w:rsid w:val="003D3E79"/>
    <w:rsid w:val="003D55BE"/>
    <w:rsid w:val="003D58B1"/>
    <w:rsid w:val="003D5917"/>
    <w:rsid w:val="003D708F"/>
    <w:rsid w:val="003D7BA1"/>
    <w:rsid w:val="003D7FD5"/>
    <w:rsid w:val="003E08B5"/>
    <w:rsid w:val="003E0D04"/>
    <w:rsid w:val="003E1052"/>
    <w:rsid w:val="003E152D"/>
    <w:rsid w:val="003E1893"/>
    <w:rsid w:val="003E1B09"/>
    <w:rsid w:val="003E2BAF"/>
    <w:rsid w:val="003E2F4C"/>
    <w:rsid w:val="003E391C"/>
    <w:rsid w:val="003E3EBE"/>
    <w:rsid w:val="003E44D7"/>
    <w:rsid w:val="003E4975"/>
    <w:rsid w:val="003E4B25"/>
    <w:rsid w:val="003E5B14"/>
    <w:rsid w:val="003E5D44"/>
    <w:rsid w:val="003E5DC7"/>
    <w:rsid w:val="003E6570"/>
    <w:rsid w:val="003E798A"/>
    <w:rsid w:val="003F0418"/>
    <w:rsid w:val="003F09E7"/>
    <w:rsid w:val="003F1F17"/>
    <w:rsid w:val="003F2381"/>
    <w:rsid w:val="003F30F8"/>
    <w:rsid w:val="003F36C4"/>
    <w:rsid w:val="003F4E3B"/>
    <w:rsid w:val="003F5ABC"/>
    <w:rsid w:val="003F6DA0"/>
    <w:rsid w:val="003F79BD"/>
    <w:rsid w:val="0040015D"/>
    <w:rsid w:val="0040066C"/>
    <w:rsid w:val="0040159A"/>
    <w:rsid w:val="004041AA"/>
    <w:rsid w:val="004046CB"/>
    <w:rsid w:val="00404C6D"/>
    <w:rsid w:val="00405006"/>
    <w:rsid w:val="004054D8"/>
    <w:rsid w:val="00405737"/>
    <w:rsid w:val="00405A15"/>
    <w:rsid w:val="004066E2"/>
    <w:rsid w:val="0040670E"/>
    <w:rsid w:val="00406B18"/>
    <w:rsid w:val="00406DE5"/>
    <w:rsid w:val="00406E8E"/>
    <w:rsid w:val="004070AF"/>
    <w:rsid w:val="00410115"/>
    <w:rsid w:val="00410394"/>
    <w:rsid w:val="00410796"/>
    <w:rsid w:val="0041106A"/>
    <w:rsid w:val="00411490"/>
    <w:rsid w:val="00411794"/>
    <w:rsid w:val="004134EB"/>
    <w:rsid w:val="004136E7"/>
    <w:rsid w:val="00413C65"/>
    <w:rsid w:val="00413E2E"/>
    <w:rsid w:val="00414424"/>
    <w:rsid w:val="00414973"/>
    <w:rsid w:val="0041570E"/>
    <w:rsid w:val="0041672C"/>
    <w:rsid w:val="0041679F"/>
    <w:rsid w:val="00416B7C"/>
    <w:rsid w:val="00416DA6"/>
    <w:rsid w:val="00417007"/>
    <w:rsid w:val="0041751D"/>
    <w:rsid w:val="00417A31"/>
    <w:rsid w:val="00420B9B"/>
    <w:rsid w:val="00420C75"/>
    <w:rsid w:val="00420E42"/>
    <w:rsid w:val="0042220A"/>
    <w:rsid w:val="00422B76"/>
    <w:rsid w:val="00422E25"/>
    <w:rsid w:val="00422FF1"/>
    <w:rsid w:val="00423380"/>
    <w:rsid w:val="004234CA"/>
    <w:rsid w:val="00423565"/>
    <w:rsid w:val="004245D6"/>
    <w:rsid w:val="00425D00"/>
    <w:rsid w:val="004263D9"/>
    <w:rsid w:val="004265A4"/>
    <w:rsid w:val="00426EC5"/>
    <w:rsid w:val="00427609"/>
    <w:rsid w:val="00427B0E"/>
    <w:rsid w:val="00430099"/>
    <w:rsid w:val="0043009D"/>
    <w:rsid w:val="004302AC"/>
    <w:rsid w:val="00430324"/>
    <w:rsid w:val="004309C7"/>
    <w:rsid w:val="00430D2E"/>
    <w:rsid w:val="00430E38"/>
    <w:rsid w:val="00430E8C"/>
    <w:rsid w:val="00432112"/>
    <w:rsid w:val="00432A1E"/>
    <w:rsid w:val="00432B2B"/>
    <w:rsid w:val="00432BEB"/>
    <w:rsid w:val="00433211"/>
    <w:rsid w:val="004340AB"/>
    <w:rsid w:val="00434723"/>
    <w:rsid w:val="00435524"/>
    <w:rsid w:val="00435727"/>
    <w:rsid w:val="004358FF"/>
    <w:rsid w:val="00435AFD"/>
    <w:rsid w:val="00436088"/>
    <w:rsid w:val="0043650D"/>
    <w:rsid w:val="00436B17"/>
    <w:rsid w:val="004373D7"/>
    <w:rsid w:val="00437BDC"/>
    <w:rsid w:val="00440DD5"/>
    <w:rsid w:val="00441595"/>
    <w:rsid w:val="00442154"/>
    <w:rsid w:val="004423E3"/>
    <w:rsid w:val="00442564"/>
    <w:rsid w:val="004425D6"/>
    <w:rsid w:val="00443DFD"/>
    <w:rsid w:val="00444BCD"/>
    <w:rsid w:val="00444C6C"/>
    <w:rsid w:val="00444DC6"/>
    <w:rsid w:val="00444E00"/>
    <w:rsid w:val="0044509F"/>
    <w:rsid w:val="0044544A"/>
    <w:rsid w:val="00445B4A"/>
    <w:rsid w:val="00445C32"/>
    <w:rsid w:val="00445F15"/>
    <w:rsid w:val="00446B37"/>
    <w:rsid w:val="00446BD2"/>
    <w:rsid w:val="004472BC"/>
    <w:rsid w:val="004475BC"/>
    <w:rsid w:val="00447D17"/>
    <w:rsid w:val="00450047"/>
    <w:rsid w:val="0045051B"/>
    <w:rsid w:val="0045069E"/>
    <w:rsid w:val="004508BD"/>
    <w:rsid w:val="004512BD"/>
    <w:rsid w:val="00451601"/>
    <w:rsid w:val="00451A39"/>
    <w:rsid w:val="00451B58"/>
    <w:rsid w:val="00451D48"/>
    <w:rsid w:val="00452827"/>
    <w:rsid w:val="00453465"/>
    <w:rsid w:val="00453701"/>
    <w:rsid w:val="004538D7"/>
    <w:rsid w:val="004538F4"/>
    <w:rsid w:val="0045391B"/>
    <w:rsid w:val="00453C43"/>
    <w:rsid w:val="0045405C"/>
    <w:rsid w:val="004543A1"/>
    <w:rsid w:val="0045447C"/>
    <w:rsid w:val="00454FE4"/>
    <w:rsid w:val="00454FFC"/>
    <w:rsid w:val="00455079"/>
    <w:rsid w:val="0045568D"/>
    <w:rsid w:val="00455F55"/>
    <w:rsid w:val="0045688E"/>
    <w:rsid w:val="00456B1E"/>
    <w:rsid w:val="004574B8"/>
    <w:rsid w:val="00460124"/>
    <w:rsid w:val="00460EE1"/>
    <w:rsid w:val="0046192B"/>
    <w:rsid w:val="00461A71"/>
    <w:rsid w:val="0046231A"/>
    <w:rsid w:val="0046273C"/>
    <w:rsid w:val="004630A3"/>
    <w:rsid w:val="004633D2"/>
    <w:rsid w:val="004635DE"/>
    <w:rsid w:val="004638B6"/>
    <w:rsid w:val="0046464C"/>
    <w:rsid w:val="004646E3"/>
    <w:rsid w:val="0046471F"/>
    <w:rsid w:val="00465186"/>
    <w:rsid w:val="0046520F"/>
    <w:rsid w:val="00465EAA"/>
    <w:rsid w:val="00466460"/>
    <w:rsid w:val="00466737"/>
    <w:rsid w:val="00466A8A"/>
    <w:rsid w:val="00466C7E"/>
    <w:rsid w:val="00466CAB"/>
    <w:rsid w:val="00467005"/>
    <w:rsid w:val="00467607"/>
    <w:rsid w:val="00467961"/>
    <w:rsid w:val="00467CB8"/>
    <w:rsid w:val="00467F3C"/>
    <w:rsid w:val="0047233A"/>
    <w:rsid w:val="004727EE"/>
    <w:rsid w:val="004728BC"/>
    <w:rsid w:val="004729BD"/>
    <w:rsid w:val="004737B2"/>
    <w:rsid w:val="00474059"/>
    <w:rsid w:val="00475CD2"/>
    <w:rsid w:val="00475EA5"/>
    <w:rsid w:val="00476268"/>
    <w:rsid w:val="00476602"/>
    <w:rsid w:val="00476790"/>
    <w:rsid w:val="004767C4"/>
    <w:rsid w:val="00476D68"/>
    <w:rsid w:val="00480CDF"/>
    <w:rsid w:val="00481655"/>
    <w:rsid w:val="004816F8"/>
    <w:rsid w:val="00481B35"/>
    <w:rsid w:val="00481CC7"/>
    <w:rsid w:val="00483B05"/>
    <w:rsid w:val="00483CCD"/>
    <w:rsid w:val="00484D89"/>
    <w:rsid w:val="00484EC7"/>
    <w:rsid w:val="004852C7"/>
    <w:rsid w:val="00485535"/>
    <w:rsid w:val="004864D2"/>
    <w:rsid w:val="0048655D"/>
    <w:rsid w:val="0048671E"/>
    <w:rsid w:val="00487CA7"/>
    <w:rsid w:val="004901E0"/>
    <w:rsid w:val="004905D1"/>
    <w:rsid w:val="004907A7"/>
    <w:rsid w:val="00490B0F"/>
    <w:rsid w:val="00490B8F"/>
    <w:rsid w:val="004912D1"/>
    <w:rsid w:val="00492EC3"/>
    <w:rsid w:val="004934BE"/>
    <w:rsid w:val="0049362B"/>
    <w:rsid w:val="00493C07"/>
    <w:rsid w:val="0049477A"/>
    <w:rsid w:val="004947D9"/>
    <w:rsid w:val="0049596B"/>
    <w:rsid w:val="00495AAC"/>
    <w:rsid w:val="00495F13"/>
    <w:rsid w:val="00495FF0"/>
    <w:rsid w:val="004974CD"/>
    <w:rsid w:val="00497936"/>
    <w:rsid w:val="00497E8E"/>
    <w:rsid w:val="00497EE1"/>
    <w:rsid w:val="004A0202"/>
    <w:rsid w:val="004A035F"/>
    <w:rsid w:val="004A07DA"/>
    <w:rsid w:val="004A13BC"/>
    <w:rsid w:val="004A15F2"/>
    <w:rsid w:val="004A1D2A"/>
    <w:rsid w:val="004A2F51"/>
    <w:rsid w:val="004A2F5A"/>
    <w:rsid w:val="004A35DE"/>
    <w:rsid w:val="004A3DF4"/>
    <w:rsid w:val="004A441E"/>
    <w:rsid w:val="004A4936"/>
    <w:rsid w:val="004A6969"/>
    <w:rsid w:val="004A69A7"/>
    <w:rsid w:val="004A752A"/>
    <w:rsid w:val="004A7D71"/>
    <w:rsid w:val="004B01E6"/>
    <w:rsid w:val="004B028C"/>
    <w:rsid w:val="004B0D30"/>
    <w:rsid w:val="004B19B1"/>
    <w:rsid w:val="004B1C5F"/>
    <w:rsid w:val="004B1EB6"/>
    <w:rsid w:val="004B2507"/>
    <w:rsid w:val="004B263E"/>
    <w:rsid w:val="004B2DD0"/>
    <w:rsid w:val="004B3910"/>
    <w:rsid w:val="004B4C83"/>
    <w:rsid w:val="004B4E85"/>
    <w:rsid w:val="004B4F12"/>
    <w:rsid w:val="004B5738"/>
    <w:rsid w:val="004B6144"/>
    <w:rsid w:val="004B619C"/>
    <w:rsid w:val="004B669A"/>
    <w:rsid w:val="004B6BF1"/>
    <w:rsid w:val="004B7197"/>
    <w:rsid w:val="004B72DF"/>
    <w:rsid w:val="004B73C2"/>
    <w:rsid w:val="004B78F5"/>
    <w:rsid w:val="004B7DD2"/>
    <w:rsid w:val="004B7E7C"/>
    <w:rsid w:val="004C09DC"/>
    <w:rsid w:val="004C0E83"/>
    <w:rsid w:val="004C152E"/>
    <w:rsid w:val="004C1E2B"/>
    <w:rsid w:val="004C208A"/>
    <w:rsid w:val="004C24D7"/>
    <w:rsid w:val="004C3371"/>
    <w:rsid w:val="004C37AB"/>
    <w:rsid w:val="004C3D87"/>
    <w:rsid w:val="004C42D5"/>
    <w:rsid w:val="004C5003"/>
    <w:rsid w:val="004C5DAE"/>
    <w:rsid w:val="004C5DB4"/>
    <w:rsid w:val="004C73AA"/>
    <w:rsid w:val="004C7CC5"/>
    <w:rsid w:val="004D01C8"/>
    <w:rsid w:val="004D0935"/>
    <w:rsid w:val="004D14D5"/>
    <w:rsid w:val="004D15B3"/>
    <w:rsid w:val="004D1B30"/>
    <w:rsid w:val="004D1FBA"/>
    <w:rsid w:val="004D2351"/>
    <w:rsid w:val="004D25DD"/>
    <w:rsid w:val="004D35F5"/>
    <w:rsid w:val="004D3697"/>
    <w:rsid w:val="004D36F1"/>
    <w:rsid w:val="004D37AA"/>
    <w:rsid w:val="004D55C3"/>
    <w:rsid w:val="004D7387"/>
    <w:rsid w:val="004D7696"/>
    <w:rsid w:val="004D773D"/>
    <w:rsid w:val="004D77F3"/>
    <w:rsid w:val="004E0EA8"/>
    <w:rsid w:val="004E139E"/>
    <w:rsid w:val="004E17C0"/>
    <w:rsid w:val="004E1969"/>
    <w:rsid w:val="004E2282"/>
    <w:rsid w:val="004E28CF"/>
    <w:rsid w:val="004E2948"/>
    <w:rsid w:val="004E2E8A"/>
    <w:rsid w:val="004E31AE"/>
    <w:rsid w:val="004E31FA"/>
    <w:rsid w:val="004E3AF0"/>
    <w:rsid w:val="004E41D0"/>
    <w:rsid w:val="004E4728"/>
    <w:rsid w:val="004E496A"/>
    <w:rsid w:val="004E4E94"/>
    <w:rsid w:val="004E5080"/>
    <w:rsid w:val="004E51C1"/>
    <w:rsid w:val="004E5250"/>
    <w:rsid w:val="004E5738"/>
    <w:rsid w:val="004E64D1"/>
    <w:rsid w:val="004E70CD"/>
    <w:rsid w:val="004E7417"/>
    <w:rsid w:val="004F04A7"/>
    <w:rsid w:val="004F04EA"/>
    <w:rsid w:val="004F0AA9"/>
    <w:rsid w:val="004F0F96"/>
    <w:rsid w:val="004F2163"/>
    <w:rsid w:val="004F3088"/>
    <w:rsid w:val="004F380D"/>
    <w:rsid w:val="004F42A7"/>
    <w:rsid w:val="004F5093"/>
    <w:rsid w:val="004F5540"/>
    <w:rsid w:val="004F5C6C"/>
    <w:rsid w:val="004F5F8D"/>
    <w:rsid w:val="004F60EF"/>
    <w:rsid w:val="004F6174"/>
    <w:rsid w:val="004F6363"/>
    <w:rsid w:val="004F65B6"/>
    <w:rsid w:val="004F737F"/>
    <w:rsid w:val="004F74AF"/>
    <w:rsid w:val="00500342"/>
    <w:rsid w:val="00500B4F"/>
    <w:rsid w:val="005019D1"/>
    <w:rsid w:val="00501C8D"/>
    <w:rsid w:val="005026A2"/>
    <w:rsid w:val="00502AC6"/>
    <w:rsid w:val="00502DB6"/>
    <w:rsid w:val="00502EBE"/>
    <w:rsid w:val="00502F15"/>
    <w:rsid w:val="005035EF"/>
    <w:rsid w:val="00503CC1"/>
    <w:rsid w:val="00503D52"/>
    <w:rsid w:val="00503FAA"/>
    <w:rsid w:val="00504D77"/>
    <w:rsid w:val="00505144"/>
    <w:rsid w:val="00506456"/>
    <w:rsid w:val="00506972"/>
    <w:rsid w:val="0051075F"/>
    <w:rsid w:val="00510A7A"/>
    <w:rsid w:val="00511715"/>
    <w:rsid w:val="005123F4"/>
    <w:rsid w:val="00512C5C"/>
    <w:rsid w:val="00513A3A"/>
    <w:rsid w:val="00513BCF"/>
    <w:rsid w:val="00513C5D"/>
    <w:rsid w:val="00513D3E"/>
    <w:rsid w:val="00513FED"/>
    <w:rsid w:val="0051413A"/>
    <w:rsid w:val="0051462E"/>
    <w:rsid w:val="00514782"/>
    <w:rsid w:val="00515F1F"/>
    <w:rsid w:val="005173DA"/>
    <w:rsid w:val="00517AD8"/>
    <w:rsid w:val="00517E3A"/>
    <w:rsid w:val="00520270"/>
    <w:rsid w:val="00520A68"/>
    <w:rsid w:val="005211F8"/>
    <w:rsid w:val="00521202"/>
    <w:rsid w:val="00521D5F"/>
    <w:rsid w:val="00522613"/>
    <w:rsid w:val="0052268A"/>
    <w:rsid w:val="005227D1"/>
    <w:rsid w:val="00522B2D"/>
    <w:rsid w:val="005231CC"/>
    <w:rsid w:val="00524C6A"/>
    <w:rsid w:val="00525EC0"/>
    <w:rsid w:val="005266C1"/>
    <w:rsid w:val="00526D87"/>
    <w:rsid w:val="00527278"/>
    <w:rsid w:val="00527A1A"/>
    <w:rsid w:val="00530115"/>
    <w:rsid w:val="0053060B"/>
    <w:rsid w:val="005306A9"/>
    <w:rsid w:val="005306D7"/>
    <w:rsid w:val="00530A60"/>
    <w:rsid w:val="00530C8E"/>
    <w:rsid w:val="00531348"/>
    <w:rsid w:val="00531B24"/>
    <w:rsid w:val="00531C52"/>
    <w:rsid w:val="00531D15"/>
    <w:rsid w:val="005331FE"/>
    <w:rsid w:val="00533C8D"/>
    <w:rsid w:val="005347E5"/>
    <w:rsid w:val="00534B0D"/>
    <w:rsid w:val="00534DEF"/>
    <w:rsid w:val="005351BA"/>
    <w:rsid w:val="00535C50"/>
    <w:rsid w:val="00536AC7"/>
    <w:rsid w:val="00536C49"/>
    <w:rsid w:val="0053704F"/>
    <w:rsid w:val="00537600"/>
    <w:rsid w:val="00537635"/>
    <w:rsid w:val="00537B56"/>
    <w:rsid w:val="00537EA2"/>
    <w:rsid w:val="00540080"/>
    <w:rsid w:val="00540514"/>
    <w:rsid w:val="00540C3B"/>
    <w:rsid w:val="00540CAD"/>
    <w:rsid w:val="00540E13"/>
    <w:rsid w:val="00541076"/>
    <w:rsid w:val="00541087"/>
    <w:rsid w:val="005415D6"/>
    <w:rsid w:val="005419A2"/>
    <w:rsid w:val="00542111"/>
    <w:rsid w:val="0054232F"/>
    <w:rsid w:val="00542598"/>
    <w:rsid w:val="00542DD7"/>
    <w:rsid w:val="00542EA1"/>
    <w:rsid w:val="0054495E"/>
    <w:rsid w:val="00544A3F"/>
    <w:rsid w:val="00544BCD"/>
    <w:rsid w:val="005468B8"/>
    <w:rsid w:val="00546EC3"/>
    <w:rsid w:val="00547453"/>
    <w:rsid w:val="005506FC"/>
    <w:rsid w:val="0055144B"/>
    <w:rsid w:val="005518F1"/>
    <w:rsid w:val="00551E60"/>
    <w:rsid w:val="005523F3"/>
    <w:rsid w:val="00552C3F"/>
    <w:rsid w:val="00552CEC"/>
    <w:rsid w:val="005532E2"/>
    <w:rsid w:val="00553C12"/>
    <w:rsid w:val="00553EB0"/>
    <w:rsid w:val="0055416F"/>
    <w:rsid w:val="00554D93"/>
    <w:rsid w:val="005559CC"/>
    <w:rsid w:val="00555AED"/>
    <w:rsid w:val="00556483"/>
    <w:rsid w:val="005569D8"/>
    <w:rsid w:val="00557A28"/>
    <w:rsid w:val="00557C38"/>
    <w:rsid w:val="0056068F"/>
    <w:rsid w:val="00560A2A"/>
    <w:rsid w:val="00560F9C"/>
    <w:rsid w:val="00561572"/>
    <w:rsid w:val="00561942"/>
    <w:rsid w:val="00561D7B"/>
    <w:rsid w:val="00561EB7"/>
    <w:rsid w:val="005632E2"/>
    <w:rsid w:val="00563AB8"/>
    <w:rsid w:val="00563C25"/>
    <w:rsid w:val="00563D2D"/>
    <w:rsid w:val="00564C07"/>
    <w:rsid w:val="005651F8"/>
    <w:rsid w:val="00565720"/>
    <w:rsid w:val="00565F3C"/>
    <w:rsid w:val="00567883"/>
    <w:rsid w:val="005679B2"/>
    <w:rsid w:val="00567C19"/>
    <w:rsid w:val="00570C2A"/>
    <w:rsid w:val="00570C70"/>
    <w:rsid w:val="00570FFB"/>
    <w:rsid w:val="00571DD2"/>
    <w:rsid w:val="0057211E"/>
    <w:rsid w:val="00572627"/>
    <w:rsid w:val="00572637"/>
    <w:rsid w:val="00572ECD"/>
    <w:rsid w:val="0057318A"/>
    <w:rsid w:val="005736BF"/>
    <w:rsid w:val="00573B2A"/>
    <w:rsid w:val="00573ED8"/>
    <w:rsid w:val="00573EF5"/>
    <w:rsid w:val="00574404"/>
    <w:rsid w:val="00574BC4"/>
    <w:rsid w:val="0057526B"/>
    <w:rsid w:val="00575282"/>
    <w:rsid w:val="00575707"/>
    <w:rsid w:val="005763B5"/>
    <w:rsid w:val="00576F64"/>
    <w:rsid w:val="00577150"/>
    <w:rsid w:val="00577759"/>
    <w:rsid w:val="0057791E"/>
    <w:rsid w:val="005803F4"/>
    <w:rsid w:val="00580834"/>
    <w:rsid w:val="005809CF"/>
    <w:rsid w:val="005815D3"/>
    <w:rsid w:val="00581705"/>
    <w:rsid w:val="00582404"/>
    <w:rsid w:val="00582481"/>
    <w:rsid w:val="005824BC"/>
    <w:rsid w:val="005830E4"/>
    <w:rsid w:val="0058336E"/>
    <w:rsid w:val="00583B9D"/>
    <w:rsid w:val="00584056"/>
    <w:rsid w:val="0058478B"/>
    <w:rsid w:val="00584BD9"/>
    <w:rsid w:val="00584E84"/>
    <w:rsid w:val="0058500C"/>
    <w:rsid w:val="005854DF"/>
    <w:rsid w:val="0058656A"/>
    <w:rsid w:val="00586CA0"/>
    <w:rsid w:val="00587170"/>
    <w:rsid w:val="0058734E"/>
    <w:rsid w:val="00587B8D"/>
    <w:rsid w:val="0059075D"/>
    <w:rsid w:val="005908EE"/>
    <w:rsid w:val="00591063"/>
    <w:rsid w:val="00592C2A"/>
    <w:rsid w:val="00592F03"/>
    <w:rsid w:val="00593775"/>
    <w:rsid w:val="00593B90"/>
    <w:rsid w:val="00593B93"/>
    <w:rsid w:val="00594C5F"/>
    <w:rsid w:val="0059506F"/>
    <w:rsid w:val="00595602"/>
    <w:rsid w:val="00595744"/>
    <w:rsid w:val="00595770"/>
    <w:rsid w:val="00595C5E"/>
    <w:rsid w:val="00595EB3"/>
    <w:rsid w:val="00595EBA"/>
    <w:rsid w:val="005969C1"/>
    <w:rsid w:val="00596B94"/>
    <w:rsid w:val="00597007"/>
    <w:rsid w:val="00597454"/>
    <w:rsid w:val="00597A5F"/>
    <w:rsid w:val="00597B42"/>
    <w:rsid w:val="00597B4F"/>
    <w:rsid w:val="005A0CEE"/>
    <w:rsid w:val="005A1B5B"/>
    <w:rsid w:val="005A1B6F"/>
    <w:rsid w:val="005A278C"/>
    <w:rsid w:val="005A2DFC"/>
    <w:rsid w:val="005A3284"/>
    <w:rsid w:val="005A36AA"/>
    <w:rsid w:val="005A36C5"/>
    <w:rsid w:val="005A4564"/>
    <w:rsid w:val="005A47E5"/>
    <w:rsid w:val="005A5923"/>
    <w:rsid w:val="005A5DD8"/>
    <w:rsid w:val="005A65C2"/>
    <w:rsid w:val="005A68F5"/>
    <w:rsid w:val="005A6CDA"/>
    <w:rsid w:val="005A6DFF"/>
    <w:rsid w:val="005A70A4"/>
    <w:rsid w:val="005A75BB"/>
    <w:rsid w:val="005A7621"/>
    <w:rsid w:val="005B0DB6"/>
    <w:rsid w:val="005B1350"/>
    <w:rsid w:val="005B15B0"/>
    <w:rsid w:val="005B1F3E"/>
    <w:rsid w:val="005B3165"/>
    <w:rsid w:val="005B342E"/>
    <w:rsid w:val="005B38B3"/>
    <w:rsid w:val="005B3F3B"/>
    <w:rsid w:val="005B42E0"/>
    <w:rsid w:val="005B4BB6"/>
    <w:rsid w:val="005B4F3A"/>
    <w:rsid w:val="005B5649"/>
    <w:rsid w:val="005B56A8"/>
    <w:rsid w:val="005B5DED"/>
    <w:rsid w:val="005B71E6"/>
    <w:rsid w:val="005B7650"/>
    <w:rsid w:val="005C09BB"/>
    <w:rsid w:val="005C0A38"/>
    <w:rsid w:val="005C25CE"/>
    <w:rsid w:val="005C2729"/>
    <w:rsid w:val="005C3F38"/>
    <w:rsid w:val="005C441E"/>
    <w:rsid w:val="005C4D31"/>
    <w:rsid w:val="005C5B47"/>
    <w:rsid w:val="005C6668"/>
    <w:rsid w:val="005C6AD5"/>
    <w:rsid w:val="005C6AE0"/>
    <w:rsid w:val="005C716D"/>
    <w:rsid w:val="005C7189"/>
    <w:rsid w:val="005C7BF2"/>
    <w:rsid w:val="005C7F8F"/>
    <w:rsid w:val="005D02A6"/>
    <w:rsid w:val="005D051A"/>
    <w:rsid w:val="005D0739"/>
    <w:rsid w:val="005D0A91"/>
    <w:rsid w:val="005D1035"/>
    <w:rsid w:val="005D11FB"/>
    <w:rsid w:val="005D12B0"/>
    <w:rsid w:val="005D150A"/>
    <w:rsid w:val="005D1F1C"/>
    <w:rsid w:val="005D2050"/>
    <w:rsid w:val="005D2455"/>
    <w:rsid w:val="005D2D15"/>
    <w:rsid w:val="005D346F"/>
    <w:rsid w:val="005D3D34"/>
    <w:rsid w:val="005D3EE7"/>
    <w:rsid w:val="005D4285"/>
    <w:rsid w:val="005D48D3"/>
    <w:rsid w:val="005D5304"/>
    <w:rsid w:val="005D53CF"/>
    <w:rsid w:val="005D5DD4"/>
    <w:rsid w:val="005D5F19"/>
    <w:rsid w:val="005D6C38"/>
    <w:rsid w:val="005D7ECC"/>
    <w:rsid w:val="005E0480"/>
    <w:rsid w:val="005E06F4"/>
    <w:rsid w:val="005E079B"/>
    <w:rsid w:val="005E0998"/>
    <w:rsid w:val="005E0CCD"/>
    <w:rsid w:val="005E158D"/>
    <w:rsid w:val="005E2938"/>
    <w:rsid w:val="005E35B5"/>
    <w:rsid w:val="005E3B70"/>
    <w:rsid w:val="005E4D3C"/>
    <w:rsid w:val="005E4FC9"/>
    <w:rsid w:val="005E5055"/>
    <w:rsid w:val="005E51A3"/>
    <w:rsid w:val="005E57DD"/>
    <w:rsid w:val="005E6587"/>
    <w:rsid w:val="005E6B34"/>
    <w:rsid w:val="005E7F85"/>
    <w:rsid w:val="005F028E"/>
    <w:rsid w:val="005F0BCB"/>
    <w:rsid w:val="005F1467"/>
    <w:rsid w:val="005F1A9C"/>
    <w:rsid w:val="005F1AB7"/>
    <w:rsid w:val="005F24C7"/>
    <w:rsid w:val="005F28AD"/>
    <w:rsid w:val="005F2A25"/>
    <w:rsid w:val="005F36D7"/>
    <w:rsid w:val="005F3B6D"/>
    <w:rsid w:val="005F3B7F"/>
    <w:rsid w:val="005F4D47"/>
    <w:rsid w:val="005F4E8C"/>
    <w:rsid w:val="005F5397"/>
    <w:rsid w:val="005F577B"/>
    <w:rsid w:val="005F6627"/>
    <w:rsid w:val="005F6C36"/>
    <w:rsid w:val="005F7290"/>
    <w:rsid w:val="005F7A4D"/>
    <w:rsid w:val="005F7BFF"/>
    <w:rsid w:val="00600023"/>
    <w:rsid w:val="006002CA"/>
    <w:rsid w:val="006005C8"/>
    <w:rsid w:val="00601676"/>
    <w:rsid w:val="006020B6"/>
    <w:rsid w:val="00602348"/>
    <w:rsid w:val="006024D9"/>
    <w:rsid w:val="006034AA"/>
    <w:rsid w:val="0060366C"/>
    <w:rsid w:val="00603F4F"/>
    <w:rsid w:val="006040C8"/>
    <w:rsid w:val="0060435C"/>
    <w:rsid w:val="0060495C"/>
    <w:rsid w:val="00604DC0"/>
    <w:rsid w:val="0060567F"/>
    <w:rsid w:val="00606B26"/>
    <w:rsid w:val="00606CF0"/>
    <w:rsid w:val="006070CF"/>
    <w:rsid w:val="006078EC"/>
    <w:rsid w:val="0060794F"/>
    <w:rsid w:val="00607BAD"/>
    <w:rsid w:val="00611198"/>
    <w:rsid w:val="00612462"/>
    <w:rsid w:val="006126CF"/>
    <w:rsid w:val="00612D39"/>
    <w:rsid w:val="006138CF"/>
    <w:rsid w:val="00613BB7"/>
    <w:rsid w:val="00613E1F"/>
    <w:rsid w:val="00613E68"/>
    <w:rsid w:val="0061417F"/>
    <w:rsid w:val="00614BB0"/>
    <w:rsid w:val="00614D55"/>
    <w:rsid w:val="0061581A"/>
    <w:rsid w:val="00615906"/>
    <w:rsid w:val="006160BC"/>
    <w:rsid w:val="00617289"/>
    <w:rsid w:val="00617F0C"/>
    <w:rsid w:val="00620273"/>
    <w:rsid w:val="006207EA"/>
    <w:rsid w:val="00620C7D"/>
    <w:rsid w:val="006214A8"/>
    <w:rsid w:val="00621B22"/>
    <w:rsid w:val="00622350"/>
    <w:rsid w:val="00622D28"/>
    <w:rsid w:val="00623131"/>
    <w:rsid w:val="006237C5"/>
    <w:rsid w:val="00623D57"/>
    <w:rsid w:val="00624313"/>
    <w:rsid w:val="006250B8"/>
    <w:rsid w:val="00626E12"/>
    <w:rsid w:val="0062758C"/>
    <w:rsid w:val="00630083"/>
    <w:rsid w:val="00630255"/>
    <w:rsid w:val="00630E37"/>
    <w:rsid w:val="0063117C"/>
    <w:rsid w:val="00631557"/>
    <w:rsid w:val="00631B80"/>
    <w:rsid w:val="00631D71"/>
    <w:rsid w:val="00632D2E"/>
    <w:rsid w:val="006336FE"/>
    <w:rsid w:val="00633998"/>
    <w:rsid w:val="006339BB"/>
    <w:rsid w:val="00633A16"/>
    <w:rsid w:val="00633E04"/>
    <w:rsid w:val="006340C2"/>
    <w:rsid w:val="0063427F"/>
    <w:rsid w:val="0063479B"/>
    <w:rsid w:val="006349C4"/>
    <w:rsid w:val="00634C47"/>
    <w:rsid w:val="00635314"/>
    <w:rsid w:val="006359A9"/>
    <w:rsid w:val="006368AD"/>
    <w:rsid w:val="0063710A"/>
    <w:rsid w:val="0063717F"/>
    <w:rsid w:val="006372BD"/>
    <w:rsid w:val="00640980"/>
    <w:rsid w:val="00640B09"/>
    <w:rsid w:val="00640E66"/>
    <w:rsid w:val="00641188"/>
    <w:rsid w:val="00641C0F"/>
    <w:rsid w:val="00641D9F"/>
    <w:rsid w:val="00641E15"/>
    <w:rsid w:val="006429B6"/>
    <w:rsid w:val="00642A8A"/>
    <w:rsid w:val="00642EC1"/>
    <w:rsid w:val="006436E5"/>
    <w:rsid w:val="0064410D"/>
    <w:rsid w:val="0064491F"/>
    <w:rsid w:val="00644CDB"/>
    <w:rsid w:val="006451C6"/>
    <w:rsid w:val="006457BC"/>
    <w:rsid w:val="0064583A"/>
    <w:rsid w:val="00646357"/>
    <w:rsid w:val="006470A0"/>
    <w:rsid w:val="0064759B"/>
    <w:rsid w:val="00647CE5"/>
    <w:rsid w:val="00650486"/>
    <w:rsid w:val="00650498"/>
    <w:rsid w:val="00650942"/>
    <w:rsid w:val="00651410"/>
    <w:rsid w:val="006517BA"/>
    <w:rsid w:val="00651802"/>
    <w:rsid w:val="00651AC2"/>
    <w:rsid w:val="00651F29"/>
    <w:rsid w:val="00653A0D"/>
    <w:rsid w:val="006546DF"/>
    <w:rsid w:val="006546F1"/>
    <w:rsid w:val="00654E6C"/>
    <w:rsid w:val="00655184"/>
    <w:rsid w:val="006552BB"/>
    <w:rsid w:val="0065586E"/>
    <w:rsid w:val="006563C7"/>
    <w:rsid w:val="006564CF"/>
    <w:rsid w:val="0065720D"/>
    <w:rsid w:val="00657224"/>
    <w:rsid w:val="00660AE9"/>
    <w:rsid w:val="00661111"/>
    <w:rsid w:val="00661848"/>
    <w:rsid w:val="00661A56"/>
    <w:rsid w:val="00661ADD"/>
    <w:rsid w:val="00661C1F"/>
    <w:rsid w:val="00661FB1"/>
    <w:rsid w:val="00662463"/>
    <w:rsid w:val="0066286D"/>
    <w:rsid w:val="00662BC2"/>
    <w:rsid w:val="006633E0"/>
    <w:rsid w:val="00663553"/>
    <w:rsid w:val="00663A78"/>
    <w:rsid w:val="00663C72"/>
    <w:rsid w:val="00664493"/>
    <w:rsid w:val="006644BA"/>
    <w:rsid w:val="00664B37"/>
    <w:rsid w:val="00665560"/>
    <w:rsid w:val="00665B41"/>
    <w:rsid w:val="00666D37"/>
    <w:rsid w:val="006672DE"/>
    <w:rsid w:val="00667F2E"/>
    <w:rsid w:val="00667FBE"/>
    <w:rsid w:val="00670815"/>
    <w:rsid w:val="006711DD"/>
    <w:rsid w:val="00671224"/>
    <w:rsid w:val="006714BA"/>
    <w:rsid w:val="00671FE2"/>
    <w:rsid w:val="006721AB"/>
    <w:rsid w:val="006732EC"/>
    <w:rsid w:val="00673D02"/>
    <w:rsid w:val="00674841"/>
    <w:rsid w:val="0067484E"/>
    <w:rsid w:val="00674E28"/>
    <w:rsid w:val="00674ED7"/>
    <w:rsid w:val="0067531D"/>
    <w:rsid w:val="006756C4"/>
    <w:rsid w:val="00676684"/>
    <w:rsid w:val="006772DC"/>
    <w:rsid w:val="00677E02"/>
    <w:rsid w:val="00680C13"/>
    <w:rsid w:val="00680FA0"/>
    <w:rsid w:val="006815D8"/>
    <w:rsid w:val="00681FF9"/>
    <w:rsid w:val="00682838"/>
    <w:rsid w:val="00682FA0"/>
    <w:rsid w:val="00684B84"/>
    <w:rsid w:val="00684BE1"/>
    <w:rsid w:val="006851B5"/>
    <w:rsid w:val="00685310"/>
    <w:rsid w:val="006858FB"/>
    <w:rsid w:val="00685AF0"/>
    <w:rsid w:val="00685C92"/>
    <w:rsid w:val="006860D6"/>
    <w:rsid w:val="00686B40"/>
    <w:rsid w:val="00686F00"/>
    <w:rsid w:val="00687CAA"/>
    <w:rsid w:val="0069022F"/>
    <w:rsid w:val="006904F3"/>
    <w:rsid w:val="0069053E"/>
    <w:rsid w:val="00690CB7"/>
    <w:rsid w:val="0069103B"/>
    <w:rsid w:val="006911A0"/>
    <w:rsid w:val="0069152B"/>
    <w:rsid w:val="006915D8"/>
    <w:rsid w:val="00691E1D"/>
    <w:rsid w:val="00693B7B"/>
    <w:rsid w:val="00693E08"/>
    <w:rsid w:val="00694799"/>
    <w:rsid w:val="006953BB"/>
    <w:rsid w:val="0069567B"/>
    <w:rsid w:val="00695FB1"/>
    <w:rsid w:val="00696003"/>
    <w:rsid w:val="006967DC"/>
    <w:rsid w:val="00696CE3"/>
    <w:rsid w:val="006974F7"/>
    <w:rsid w:val="00697A0E"/>
    <w:rsid w:val="00697C0C"/>
    <w:rsid w:val="00697DD8"/>
    <w:rsid w:val="006A0021"/>
    <w:rsid w:val="006A022F"/>
    <w:rsid w:val="006A02A7"/>
    <w:rsid w:val="006A053B"/>
    <w:rsid w:val="006A0564"/>
    <w:rsid w:val="006A1FE2"/>
    <w:rsid w:val="006A247D"/>
    <w:rsid w:val="006A2CDC"/>
    <w:rsid w:val="006A372A"/>
    <w:rsid w:val="006A3B12"/>
    <w:rsid w:val="006A496E"/>
    <w:rsid w:val="006A4B4A"/>
    <w:rsid w:val="006A64F8"/>
    <w:rsid w:val="006A701E"/>
    <w:rsid w:val="006A7059"/>
    <w:rsid w:val="006A7BCC"/>
    <w:rsid w:val="006A7F88"/>
    <w:rsid w:val="006B0752"/>
    <w:rsid w:val="006B118E"/>
    <w:rsid w:val="006B1370"/>
    <w:rsid w:val="006B1710"/>
    <w:rsid w:val="006B1941"/>
    <w:rsid w:val="006B2618"/>
    <w:rsid w:val="006B2DB4"/>
    <w:rsid w:val="006B2F8D"/>
    <w:rsid w:val="006B37CB"/>
    <w:rsid w:val="006B3EB3"/>
    <w:rsid w:val="006B4515"/>
    <w:rsid w:val="006B49BA"/>
    <w:rsid w:val="006B4E9D"/>
    <w:rsid w:val="006B567D"/>
    <w:rsid w:val="006B597E"/>
    <w:rsid w:val="006B5FD2"/>
    <w:rsid w:val="006B68CB"/>
    <w:rsid w:val="006B695B"/>
    <w:rsid w:val="006B6A2C"/>
    <w:rsid w:val="006B6F3C"/>
    <w:rsid w:val="006B7019"/>
    <w:rsid w:val="006B743C"/>
    <w:rsid w:val="006C04CD"/>
    <w:rsid w:val="006C0D25"/>
    <w:rsid w:val="006C103A"/>
    <w:rsid w:val="006C13B4"/>
    <w:rsid w:val="006C174A"/>
    <w:rsid w:val="006C2873"/>
    <w:rsid w:val="006C2C7D"/>
    <w:rsid w:val="006C314F"/>
    <w:rsid w:val="006C3CD5"/>
    <w:rsid w:val="006C3FB3"/>
    <w:rsid w:val="006C4595"/>
    <w:rsid w:val="006C5982"/>
    <w:rsid w:val="006C5ED2"/>
    <w:rsid w:val="006C622D"/>
    <w:rsid w:val="006C6499"/>
    <w:rsid w:val="006C6953"/>
    <w:rsid w:val="006C783B"/>
    <w:rsid w:val="006D014E"/>
    <w:rsid w:val="006D11C8"/>
    <w:rsid w:val="006D19CC"/>
    <w:rsid w:val="006D1E6D"/>
    <w:rsid w:val="006D21CA"/>
    <w:rsid w:val="006D21DD"/>
    <w:rsid w:val="006D21E9"/>
    <w:rsid w:val="006D2EFF"/>
    <w:rsid w:val="006D3DF5"/>
    <w:rsid w:val="006D3F1B"/>
    <w:rsid w:val="006D47A7"/>
    <w:rsid w:val="006D5230"/>
    <w:rsid w:val="006D5A79"/>
    <w:rsid w:val="006D5B53"/>
    <w:rsid w:val="006D5EDB"/>
    <w:rsid w:val="006D6415"/>
    <w:rsid w:val="006D6630"/>
    <w:rsid w:val="006D6666"/>
    <w:rsid w:val="006D6AEB"/>
    <w:rsid w:val="006D7904"/>
    <w:rsid w:val="006E02BB"/>
    <w:rsid w:val="006E1E1F"/>
    <w:rsid w:val="006E2149"/>
    <w:rsid w:val="006E2198"/>
    <w:rsid w:val="006E3D97"/>
    <w:rsid w:val="006E4A66"/>
    <w:rsid w:val="006E53D0"/>
    <w:rsid w:val="006E54BD"/>
    <w:rsid w:val="006E5A14"/>
    <w:rsid w:val="006E79F6"/>
    <w:rsid w:val="006E7D79"/>
    <w:rsid w:val="006F0DB1"/>
    <w:rsid w:val="006F0DC4"/>
    <w:rsid w:val="006F0EC2"/>
    <w:rsid w:val="006F1AF8"/>
    <w:rsid w:val="006F1BBF"/>
    <w:rsid w:val="006F1C63"/>
    <w:rsid w:val="006F1E0B"/>
    <w:rsid w:val="006F2703"/>
    <w:rsid w:val="006F2874"/>
    <w:rsid w:val="006F28DC"/>
    <w:rsid w:val="006F2A78"/>
    <w:rsid w:val="006F39F5"/>
    <w:rsid w:val="006F4949"/>
    <w:rsid w:val="006F4D36"/>
    <w:rsid w:val="006F4E9F"/>
    <w:rsid w:val="006F57F2"/>
    <w:rsid w:val="006F5E4C"/>
    <w:rsid w:val="006F6055"/>
    <w:rsid w:val="006F66E7"/>
    <w:rsid w:val="006F6A60"/>
    <w:rsid w:val="006F6EA4"/>
    <w:rsid w:val="006F7C10"/>
    <w:rsid w:val="006F7C80"/>
    <w:rsid w:val="0070050A"/>
    <w:rsid w:val="00700543"/>
    <w:rsid w:val="00701181"/>
    <w:rsid w:val="00701D4B"/>
    <w:rsid w:val="0070213D"/>
    <w:rsid w:val="00702402"/>
    <w:rsid w:val="007027D1"/>
    <w:rsid w:val="00702896"/>
    <w:rsid w:val="00703298"/>
    <w:rsid w:val="00703447"/>
    <w:rsid w:val="00703AAE"/>
    <w:rsid w:val="00704008"/>
    <w:rsid w:val="007043C9"/>
    <w:rsid w:val="0070446A"/>
    <w:rsid w:val="00704EAB"/>
    <w:rsid w:val="0070623D"/>
    <w:rsid w:val="00706916"/>
    <w:rsid w:val="00706DE3"/>
    <w:rsid w:val="00706E45"/>
    <w:rsid w:val="00710378"/>
    <w:rsid w:val="0071040D"/>
    <w:rsid w:val="007112BA"/>
    <w:rsid w:val="00711742"/>
    <w:rsid w:val="007124D9"/>
    <w:rsid w:val="007127AF"/>
    <w:rsid w:val="007131EE"/>
    <w:rsid w:val="007139DB"/>
    <w:rsid w:val="00713C89"/>
    <w:rsid w:val="00714254"/>
    <w:rsid w:val="00715053"/>
    <w:rsid w:val="0071537B"/>
    <w:rsid w:val="00717211"/>
    <w:rsid w:val="00717676"/>
    <w:rsid w:val="00720A43"/>
    <w:rsid w:val="0072206C"/>
    <w:rsid w:val="00722D5F"/>
    <w:rsid w:val="00723669"/>
    <w:rsid w:val="00723A18"/>
    <w:rsid w:val="00723B49"/>
    <w:rsid w:val="00723DA8"/>
    <w:rsid w:val="00724A43"/>
    <w:rsid w:val="00724ADF"/>
    <w:rsid w:val="0072567F"/>
    <w:rsid w:val="00725806"/>
    <w:rsid w:val="00726318"/>
    <w:rsid w:val="00726822"/>
    <w:rsid w:val="007268C8"/>
    <w:rsid w:val="007268F9"/>
    <w:rsid w:val="00726EFA"/>
    <w:rsid w:val="00730E60"/>
    <w:rsid w:val="00730FDE"/>
    <w:rsid w:val="0073293D"/>
    <w:rsid w:val="0073364B"/>
    <w:rsid w:val="00733C5C"/>
    <w:rsid w:val="007344B1"/>
    <w:rsid w:val="00734500"/>
    <w:rsid w:val="0073454E"/>
    <w:rsid w:val="00734CA5"/>
    <w:rsid w:val="00735447"/>
    <w:rsid w:val="00735846"/>
    <w:rsid w:val="0073714D"/>
    <w:rsid w:val="00737CA6"/>
    <w:rsid w:val="007405D1"/>
    <w:rsid w:val="00740A99"/>
    <w:rsid w:val="00740B7B"/>
    <w:rsid w:val="007411DF"/>
    <w:rsid w:val="00742693"/>
    <w:rsid w:val="00742A94"/>
    <w:rsid w:val="00742D72"/>
    <w:rsid w:val="0074436B"/>
    <w:rsid w:val="007443CC"/>
    <w:rsid w:val="007451A6"/>
    <w:rsid w:val="007459FC"/>
    <w:rsid w:val="00745C2C"/>
    <w:rsid w:val="00745F76"/>
    <w:rsid w:val="007468F0"/>
    <w:rsid w:val="007500BA"/>
    <w:rsid w:val="00750358"/>
    <w:rsid w:val="00750711"/>
    <w:rsid w:val="00750BB3"/>
    <w:rsid w:val="007520BE"/>
    <w:rsid w:val="007523A1"/>
    <w:rsid w:val="00752F10"/>
    <w:rsid w:val="00755238"/>
    <w:rsid w:val="00755400"/>
    <w:rsid w:val="0075550A"/>
    <w:rsid w:val="00755FC0"/>
    <w:rsid w:val="0075615A"/>
    <w:rsid w:val="0075628B"/>
    <w:rsid w:val="007578FF"/>
    <w:rsid w:val="007579FA"/>
    <w:rsid w:val="00757FAD"/>
    <w:rsid w:val="00760A0B"/>
    <w:rsid w:val="0076121D"/>
    <w:rsid w:val="00761A5B"/>
    <w:rsid w:val="00761AB3"/>
    <w:rsid w:val="00762942"/>
    <w:rsid w:val="00762AA5"/>
    <w:rsid w:val="00762ABD"/>
    <w:rsid w:val="00762B29"/>
    <w:rsid w:val="007638CC"/>
    <w:rsid w:val="00763ABA"/>
    <w:rsid w:val="0076458A"/>
    <w:rsid w:val="0076497C"/>
    <w:rsid w:val="00765628"/>
    <w:rsid w:val="00766536"/>
    <w:rsid w:val="00767CBE"/>
    <w:rsid w:val="00770DD1"/>
    <w:rsid w:val="00770EF6"/>
    <w:rsid w:val="007713E8"/>
    <w:rsid w:val="0077255A"/>
    <w:rsid w:val="00773582"/>
    <w:rsid w:val="00773CE6"/>
    <w:rsid w:val="00774037"/>
    <w:rsid w:val="00774683"/>
    <w:rsid w:val="007748C9"/>
    <w:rsid w:val="00774A53"/>
    <w:rsid w:val="00774CC3"/>
    <w:rsid w:val="00774E10"/>
    <w:rsid w:val="00774E36"/>
    <w:rsid w:val="007755EC"/>
    <w:rsid w:val="007760F1"/>
    <w:rsid w:val="0077636E"/>
    <w:rsid w:val="0077651C"/>
    <w:rsid w:val="007766E4"/>
    <w:rsid w:val="00776A90"/>
    <w:rsid w:val="00776EB9"/>
    <w:rsid w:val="007770CB"/>
    <w:rsid w:val="007778B5"/>
    <w:rsid w:val="00780762"/>
    <w:rsid w:val="00781640"/>
    <w:rsid w:val="00781C01"/>
    <w:rsid w:val="007832AD"/>
    <w:rsid w:val="0078334F"/>
    <w:rsid w:val="007834C2"/>
    <w:rsid w:val="007844F3"/>
    <w:rsid w:val="00785FF1"/>
    <w:rsid w:val="007866F2"/>
    <w:rsid w:val="00787FFD"/>
    <w:rsid w:val="00790101"/>
    <w:rsid w:val="0079053F"/>
    <w:rsid w:val="00790AEF"/>
    <w:rsid w:val="007912A3"/>
    <w:rsid w:val="007912D0"/>
    <w:rsid w:val="007923CA"/>
    <w:rsid w:val="0079280A"/>
    <w:rsid w:val="00792920"/>
    <w:rsid w:val="00793724"/>
    <w:rsid w:val="00795853"/>
    <w:rsid w:val="00795A73"/>
    <w:rsid w:val="00795C49"/>
    <w:rsid w:val="007A00C3"/>
    <w:rsid w:val="007A0672"/>
    <w:rsid w:val="007A0F19"/>
    <w:rsid w:val="007A14C0"/>
    <w:rsid w:val="007A1A9E"/>
    <w:rsid w:val="007A20DB"/>
    <w:rsid w:val="007A222C"/>
    <w:rsid w:val="007A2C47"/>
    <w:rsid w:val="007A2EB0"/>
    <w:rsid w:val="007A32AF"/>
    <w:rsid w:val="007A3981"/>
    <w:rsid w:val="007A3BA9"/>
    <w:rsid w:val="007A4172"/>
    <w:rsid w:val="007A437E"/>
    <w:rsid w:val="007A4A79"/>
    <w:rsid w:val="007A4B78"/>
    <w:rsid w:val="007A6181"/>
    <w:rsid w:val="007A6496"/>
    <w:rsid w:val="007A75EC"/>
    <w:rsid w:val="007A762F"/>
    <w:rsid w:val="007A7A93"/>
    <w:rsid w:val="007B0B3E"/>
    <w:rsid w:val="007B0C60"/>
    <w:rsid w:val="007B12F2"/>
    <w:rsid w:val="007B16CE"/>
    <w:rsid w:val="007B1BAC"/>
    <w:rsid w:val="007B39A4"/>
    <w:rsid w:val="007B40F6"/>
    <w:rsid w:val="007B50B7"/>
    <w:rsid w:val="007B5F3F"/>
    <w:rsid w:val="007B64D6"/>
    <w:rsid w:val="007B6613"/>
    <w:rsid w:val="007B6A73"/>
    <w:rsid w:val="007B7149"/>
    <w:rsid w:val="007B7439"/>
    <w:rsid w:val="007B76CF"/>
    <w:rsid w:val="007B7C9D"/>
    <w:rsid w:val="007C07AD"/>
    <w:rsid w:val="007C098F"/>
    <w:rsid w:val="007C0A5E"/>
    <w:rsid w:val="007C0A73"/>
    <w:rsid w:val="007C0BD9"/>
    <w:rsid w:val="007C0D46"/>
    <w:rsid w:val="007C0E23"/>
    <w:rsid w:val="007C0E81"/>
    <w:rsid w:val="007C1C53"/>
    <w:rsid w:val="007C2AAB"/>
    <w:rsid w:val="007C30A0"/>
    <w:rsid w:val="007C62BE"/>
    <w:rsid w:val="007C645D"/>
    <w:rsid w:val="007C65EF"/>
    <w:rsid w:val="007C6CD3"/>
    <w:rsid w:val="007C70E6"/>
    <w:rsid w:val="007C7A2F"/>
    <w:rsid w:val="007D1850"/>
    <w:rsid w:val="007D1BF2"/>
    <w:rsid w:val="007D2044"/>
    <w:rsid w:val="007D2677"/>
    <w:rsid w:val="007D29FF"/>
    <w:rsid w:val="007D3E5F"/>
    <w:rsid w:val="007D4524"/>
    <w:rsid w:val="007D46E0"/>
    <w:rsid w:val="007D4A11"/>
    <w:rsid w:val="007D5355"/>
    <w:rsid w:val="007D62D3"/>
    <w:rsid w:val="007D66B6"/>
    <w:rsid w:val="007D6C97"/>
    <w:rsid w:val="007D70EE"/>
    <w:rsid w:val="007D759D"/>
    <w:rsid w:val="007E04BD"/>
    <w:rsid w:val="007E0681"/>
    <w:rsid w:val="007E0A02"/>
    <w:rsid w:val="007E1958"/>
    <w:rsid w:val="007E1DED"/>
    <w:rsid w:val="007E1E77"/>
    <w:rsid w:val="007E223B"/>
    <w:rsid w:val="007E251C"/>
    <w:rsid w:val="007E29BD"/>
    <w:rsid w:val="007E2AFA"/>
    <w:rsid w:val="007E3582"/>
    <w:rsid w:val="007E37BB"/>
    <w:rsid w:val="007E3D05"/>
    <w:rsid w:val="007E3E1A"/>
    <w:rsid w:val="007E46AB"/>
    <w:rsid w:val="007E473B"/>
    <w:rsid w:val="007E6FE3"/>
    <w:rsid w:val="007E701C"/>
    <w:rsid w:val="007E7CEF"/>
    <w:rsid w:val="007F0D4F"/>
    <w:rsid w:val="007F19B4"/>
    <w:rsid w:val="007F224F"/>
    <w:rsid w:val="007F293A"/>
    <w:rsid w:val="007F2F22"/>
    <w:rsid w:val="007F3AF8"/>
    <w:rsid w:val="007F3E13"/>
    <w:rsid w:val="007F5066"/>
    <w:rsid w:val="007F551F"/>
    <w:rsid w:val="007F55AE"/>
    <w:rsid w:val="007F5843"/>
    <w:rsid w:val="007F59F6"/>
    <w:rsid w:val="007F6D58"/>
    <w:rsid w:val="007F6D75"/>
    <w:rsid w:val="008006B5"/>
    <w:rsid w:val="0080192A"/>
    <w:rsid w:val="00803A5A"/>
    <w:rsid w:val="00803C76"/>
    <w:rsid w:val="00805484"/>
    <w:rsid w:val="00805BE6"/>
    <w:rsid w:val="00805EE6"/>
    <w:rsid w:val="00805EF8"/>
    <w:rsid w:val="00806354"/>
    <w:rsid w:val="00806D4D"/>
    <w:rsid w:val="00806DFB"/>
    <w:rsid w:val="00807148"/>
    <w:rsid w:val="0080739A"/>
    <w:rsid w:val="00807F6C"/>
    <w:rsid w:val="00810A26"/>
    <w:rsid w:val="00811441"/>
    <w:rsid w:val="00811661"/>
    <w:rsid w:val="00812C9D"/>
    <w:rsid w:val="0081304F"/>
    <w:rsid w:val="0081332C"/>
    <w:rsid w:val="00813A2B"/>
    <w:rsid w:val="00813C67"/>
    <w:rsid w:val="00813DB5"/>
    <w:rsid w:val="008143F5"/>
    <w:rsid w:val="0081450A"/>
    <w:rsid w:val="00814BC0"/>
    <w:rsid w:val="00814F74"/>
    <w:rsid w:val="00815DBC"/>
    <w:rsid w:val="00816665"/>
    <w:rsid w:val="0081701E"/>
    <w:rsid w:val="00820B7D"/>
    <w:rsid w:val="008217B9"/>
    <w:rsid w:val="0082237C"/>
    <w:rsid w:val="00822B1A"/>
    <w:rsid w:val="00822E61"/>
    <w:rsid w:val="0082335C"/>
    <w:rsid w:val="008234CC"/>
    <w:rsid w:val="00823716"/>
    <w:rsid w:val="008244B7"/>
    <w:rsid w:val="00824DC3"/>
    <w:rsid w:val="00824EAD"/>
    <w:rsid w:val="008252E9"/>
    <w:rsid w:val="0082550A"/>
    <w:rsid w:val="008261FC"/>
    <w:rsid w:val="0082646E"/>
    <w:rsid w:val="008264F7"/>
    <w:rsid w:val="00826A80"/>
    <w:rsid w:val="00827FD8"/>
    <w:rsid w:val="00831172"/>
    <w:rsid w:val="008316E1"/>
    <w:rsid w:val="00831A28"/>
    <w:rsid w:val="00832363"/>
    <w:rsid w:val="00832605"/>
    <w:rsid w:val="008329D9"/>
    <w:rsid w:val="00833A9B"/>
    <w:rsid w:val="00833FA6"/>
    <w:rsid w:val="00834E27"/>
    <w:rsid w:val="0083539D"/>
    <w:rsid w:val="00835905"/>
    <w:rsid w:val="00835AA8"/>
    <w:rsid w:val="00836820"/>
    <w:rsid w:val="008368D6"/>
    <w:rsid w:val="008371EA"/>
    <w:rsid w:val="00840975"/>
    <w:rsid w:val="008409BE"/>
    <w:rsid w:val="008430EE"/>
    <w:rsid w:val="00843121"/>
    <w:rsid w:val="0084335C"/>
    <w:rsid w:val="00843501"/>
    <w:rsid w:val="00844110"/>
    <w:rsid w:val="00844768"/>
    <w:rsid w:val="008464FA"/>
    <w:rsid w:val="00846DE6"/>
    <w:rsid w:val="00846EAD"/>
    <w:rsid w:val="008473FB"/>
    <w:rsid w:val="00847B45"/>
    <w:rsid w:val="0085049E"/>
    <w:rsid w:val="00850EA5"/>
    <w:rsid w:val="00851A31"/>
    <w:rsid w:val="00851D76"/>
    <w:rsid w:val="008523F8"/>
    <w:rsid w:val="0085350A"/>
    <w:rsid w:val="008537C6"/>
    <w:rsid w:val="00853E00"/>
    <w:rsid w:val="00853FFE"/>
    <w:rsid w:val="00854822"/>
    <w:rsid w:val="00855193"/>
    <w:rsid w:val="00855EA4"/>
    <w:rsid w:val="0085758C"/>
    <w:rsid w:val="00857754"/>
    <w:rsid w:val="00857F07"/>
    <w:rsid w:val="008600D8"/>
    <w:rsid w:val="00860A63"/>
    <w:rsid w:val="00860CFF"/>
    <w:rsid w:val="00862A91"/>
    <w:rsid w:val="00862C15"/>
    <w:rsid w:val="00863BD0"/>
    <w:rsid w:val="00863FB7"/>
    <w:rsid w:val="0086489A"/>
    <w:rsid w:val="008648FD"/>
    <w:rsid w:val="00864D3E"/>
    <w:rsid w:val="0086519A"/>
    <w:rsid w:val="008663C0"/>
    <w:rsid w:val="0086705E"/>
    <w:rsid w:val="008671D4"/>
    <w:rsid w:val="00867CC8"/>
    <w:rsid w:val="0087004D"/>
    <w:rsid w:val="00870630"/>
    <w:rsid w:val="00870B3D"/>
    <w:rsid w:val="00870FBC"/>
    <w:rsid w:val="0087276D"/>
    <w:rsid w:val="008738B3"/>
    <w:rsid w:val="00874164"/>
    <w:rsid w:val="00874ED2"/>
    <w:rsid w:val="008755BA"/>
    <w:rsid w:val="008758DD"/>
    <w:rsid w:val="00875A95"/>
    <w:rsid w:val="00875B14"/>
    <w:rsid w:val="008763B0"/>
    <w:rsid w:val="00876505"/>
    <w:rsid w:val="00876890"/>
    <w:rsid w:val="008803BA"/>
    <w:rsid w:val="008809D0"/>
    <w:rsid w:val="00881147"/>
    <w:rsid w:val="00881DE6"/>
    <w:rsid w:val="0088207D"/>
    <w:rsid w:val="00882167"/>
    <w:rsid w:val="008821C2"/>
    <w:rsid w:val="008826D2"/>
    <w:rsid w:val="00884A53"/>
    <w:rsid w:val="0088528F"/>
    <w:rsid w:val="0088530D"/>
    <w:rsid w:val="00885BFE"/>
    <w:rsid w:val="00886171"/>
    <w:rsid w:val="008863A7"/>
    <w:rsid w:val="008866B9"/>
    <w:rsid w:val="008867AB"/>
    <w:rsid w:val="00887263"/>
    <w:rsid w:val="00887898"/>
    <w:rsid w:val="00887948"/>
    <w:rsid w:val="00887D4F"/>
    <w:rsid w:val="00890B9D"/>
    <w:rsid w:val="0089100E"/>
    <w:rsid w:val="008914E5"/>
    <w:rsid w:val="00891937"/>
    <w:rsid w:val="00891A6A"/>
    <w:rsid w:val="00891A72"/>
    <w:rsid w:val="0089212E"/>
    <w:rsid w:val="008924DE"/>
    <w:rsid w:val="00892BD7"/>
    <w:rsid w:val="00892D79"/>
    <w:rsid w:val="0089395F"/>
    <w:rsid w:val="00896235"/>
    <w:rsid w:val="008969D4"/>
    <w:rsid w:val="00897C1A"/>
    <w:rsid w:val="00897D2E"/>
    <w:rsid w:val="008A0229"/>
    <w:rsid w:val="008A0C01"/>
    <w:rsid w:val="008A140B"/>
    <w:rsid w:val="008A184E"/>
    <w:rsid w:val="008A1AA9"/>
    <w:rsid w:val="008A27A5"/>
    <w:rsid w:val="008A2ADF"/>
    <w:rsid w:val="008A345B"/>
    <w:rsid w:val="008A3F7C"/>
    <w:rsid w:val="008A4006"/>
    <w:rsid w:val="008A4060"/>
    <w:rsid w:val="008A4722"/>
    <w:rsid w:val="008A4813"/>
    <w:rsid w:val="008A4AC9"/>
    <w:rsid w:val="008A4F27"/>
    <w:rsid w:val="008A5237"/>
    <w:rsid w:val="008A5312"/>
    <w:rsid w:val="008A572C"/>
    <w:rsid w:val="008A73F4"/>
    <w:rsid w:val="008A7FAE"/>
    <w:rsid w:val="008B00EE"/>
    <w:rsid w:val="008B1EAB"/>
    <w:rsid w:val="008B219A"/>
    <w:rsid w:val="008B24B0"/>
    <w:rsid w:val="008B3BDB"/>
    <w:rsid w:val="008B3C8B"/>
    <w:rsid w:val="008B3E54"/>
    <w:rsid w:val="008B4D92"/>
    <w:rsid w:val="008B528D"/>
    <w:rsid w:val="008B528E"/>
    <w:rsid w:val="008B5F3A"/>
    <w:rsid w:val="008B5F68"/>
    <w:rsid w:val="008B64D2"/>
    <w:rsid w:val="008B6552"/>
    <w:rsid w:val="008B7362"/>
    <w:rsid w:val="008B7CE8"/>
    <w:rsid w:val="008C0D23"/>
    <w:rsid w:val="008C0F04"/>
    <w:rsid w:val="008C16CF"/>
    <w:rsid w:val="008C18DB"/>
    <w:rsid w:val="008C20FE"/>
    <w:rsid w:val="008C2FBC"/>
    <w:rsid w:val="008C3171"/>
    <w:rsid w:val="008C372E"/>
    <w:rsid w:val="008C3CBF"/>
    <w:rsid w:val="008C40B4"/>
    <w:rsid w:val="008C46F1"/>
    <w:rsid w:val="008C4CAE"/>
    <w:rsid w:val="008C52A1"/>
    <w:rsid w:val="008C52EC"/>
    <w:rsid w:val="008C55E8"/>
    <w:rsid w:val="008C56C1"/>
    <w:rsid w:val="008C5D34"/>
    <w:rsid w:val="008C7065"/>
    <w:rsid w:val="008D0062"/>
    <w:rsid w:val="008D0113"/>
    <w:rsid w:val="008D0BF2"/>
    <w:rsid w:val="008D11C7"/>
    <w:rsid w:val="008D1904"/>
    <w:rsid w:val="008D1B75"/>
    <w:rsid w:val="008D1ECA"/>
    <w:rsid w:val="008D2292"/>
    <w:rsid w:val="008D2504"/>
    <w:rsid w:val="008D2937"/>
    <w:rsid w:val="008D29B8"/>
    <w:rsid w:val="008D2E69"/>
    <w:rsid w:val="008D30CB"/>
    <w:rsid w:val="008D3300"/>
    <w:rsid w:val="008D42B2"/>
    <w:rsid w:val="008D4D5F"/>
    <w:rsid w:val="008D5090"/>
    <w:rsid w:val="008D5AC2"/>
    <w:rsid w:val="008D7036"/>
    <w:rsid w:val="008D7534"/>
    <w:rsid w:val="008E0372"/>
    <w:rsid w:val="008E0798"/>
    <w:rsid w:val="008E07BA"/>
    <w:rsid w:val="008E0A85"/>
    <w:rsid w:val="008E259E"/>
    <w:rsid w:val="008E2C3C"/>
    <w:rsid w:val="008E30BD"/>
    <w:rsid w:val="008E4311"/>
    <w:rsid w:val="008E4B2F"/>
    <w:rsid w:val="008E577C"/>
    <w:rsid w:val="008E5A4C"/>
    <w:rsid w:val="008E6CFA"/>
    <w:rsid w:val="008E76BE"/>
    <w:rsid w:val="008E7C56"/>
    <w:rsid w:val="008E7FB6"/>
    <w:rsid w:val="008F0E03"/>
    <w:rsid w:val="008F10C1"/>
    <w:rsid w:val="008F1644"/>
    <w:rsid w:val="008F16AF"/>
    <w:rsid w:val="008F19BC"/>
    <w:rsid w:val="008F1E4D"/>
    <w:rsid w:val="008F2333"/>
    <w:rsid w:val="008F3476"/>
    <w:rsid w:val="008F375D"/>
    <w:rsid w:val="008F38D0"/>
    <w:rsid w:val="008F3A06"/>
    <w:rsid w:val="008F3E29"/>
    <w:rsid w:val="008F4433"/>
    <w:rsid w:val="008F4AA6"/>
    <w:rsid w:val="008F4E28"/>
    <w:rsid w:val="008F4EFA"/>
    <w:rsid w:val="008F550F"/>
    <w:rsid w:val="008F5E1B"/>
    <w:rsid w:val="008F6140"/>
    <w:rsid w:val="008F6620"/>
    <w:rsid w:val="008F684D"/>
    <w:rsid w:val="008F6858"/>
    <w:rsid w:val="008F6C51"/>
    <w:rsid w:val="008F7285"/>
    <w:rsid w:val="008F7FB2"/>
    <w:rsid w:val="009005DC"/>
    <w:rsid w:val="00900D37"/>
    <w:rsid w:val="0090184B"/>
    <w:rsid w:val="009018D9"/>
    <w:rsid w:val="009019A5"/>
    <w:rsid w:val="009023B5"/>
    <w:rsid w:val="00902D95"/>
    <w:rsid w:val="009035B7"/>
    <w:rsid w:val="00903841"/>
    <w:rsid w:val="00903E3B"/>
    <w:rsid w:val="00903ECC"/>
    <w:rsid w:val="009050AA"/>
    <w:rsid w:val="009054FA"/>
    <w:rsid w:val="00905A79"/>
    <w:rsid w:val="00906699"/>
    <w:rsid w:val="00907E27"/>
    <w:rsid w:val="00907EFD"/>
    <w:rsid w:val="00910F86"/>
    <w:rsid w:val="00911002"/>
    <w:rsid w:val="00911103"/>
    <w:rsid w:val="00911262"/>
    <w:rsid w:val="00911CB5"/>
    <w:rsid w:val="009130E2"/>
    <w:rsid w:val="00913376"/>
    <w:rsid w:val="0091360A"/>
    <w:rsid w:val="00913C5F"/>
    <w:rsid w:val="0091575D"/>
    <w:rsid w:val="00915899"/>
    <w:rsid w:val="00915DBB"/>
    <w:rsid w:val="00915FF6"/>
    <w:rsid w:val="009161EC"/>
    <w:rsid w:val="0091664E"/>
    <w:rsid w:val="00916DA7"/>
    <w:rsid w:val="009170F5"/>
    <w:rsid w:val="009173C6"/>
    <w:rsid w:val="0091794F"/>
    <w:rsid w:val="00921091"/>
    <w:rsid w:val="0092151A"/>
    <w:rsid w:val="0092151B"/>
    <w:rsid w:val="00922050"/>
    <w:rsid w:val="009221B9"/>
    <w:rsid w:val="009223A8"/>
    <w:rsid w:val="00922412"/>
    <w:rsid w:val="00922DAC"/>
    <w:rsid w:val="00922E06"/>
    <w:rsid w:val="00923041"/>
    <w:rsid w:val="0092367D"/>
    <w:rsid w:val="00924C11"/>
    <w:rsid w:val="00924FA6"/>
    <w:rsid w:val="0092512C"/>
    <w:rsid w:val="00925507"/>
    <w:rsid w:val="00925D23"/>
    <w:rsid w:val="00925DD0"/>
    <w:rsid w:val="009261AA"/>
    <w:rsid w:val="00926B88"/>
    <w:rsid w:val="00926D77"/>
    <w:rsid w:val="00927C41"/>
    <w:rsid w:val="00930F2D"/>
    <w:rsid w:val="00932256"/>
    <w:rsid w:val="00932EBF"/>
    <w:rsid w:val="009332DE"/>
    <w:rsid w:val="00933731"/>
    <w:rsid w:val="00933FB5"/>
    <w:rsid w:val="00934314"/>
    <w:rsid w:val="00934A36"/>
    <w:rsid w:val="00935490"/>
    <w:rsid w:val="0093585D"/>
    <w:rsid w:val="00935B30"/>
    <w:rsid w:val="00936284"/>
    <w:rsid w:val="009363BE"/>
    <w:rsid w:val="00936961"/>
    <w:rsid w:val="00936B9C"/>
    <w:rsid w:val="0093767D"/>
    <w:rsid w:val="00937B46"/>
    <w:rsid w:val="0094049B"/>
    <w:rsid w:val="009405CA"/>
    <w:rsid w:val="00940B4F"/>
    <w:rsid w:val="00941180"/>
    <w:rsid w:val="00941596"/>
    <w:rsid w:val="00941E34"/>
    <w:rsid w:val="00941F22"/>
    <w:rsid w:val="00941F8E"/>
    <w:rsid w:val="009424DE"/>
    <w:rsid w:val="00942533"/>
    <w:rsid w:val="009427F1"/>
    <w:rsid w:val="00942C81"/>
    <w:rsid w:val="009439D4"/>
    <w:rsid w:val="00943AB3"/>
    <w:rsid w:val="00944901"/>
    <w:rsid w:val="00945027"/>
    <w:rsid w:val="00945908"/>
    <w:rsid w:val="0094628D"/>
    <w:rsid w:val="00947272"/>
    <w:rsid w:val="00947813"/>
    <w:rsid w:val="00950AB1"/>
    <w:rsid w:val="009514AE"/>
    <w:rsid w:val="00951A45"/>
    <w:rsid w:val="00951B9F"/>
    <w:rsid w:val="00952010"/>
    <w:rsid w:val="009522A8"/>
    <w:rsid w:val="00952BEE"/>
    <w:rsid w:val="00953001"/>
    <w:rsid w:val="009533A2"/>
    <w:rsid w:val="00953AE3"/>
    <w:rsid w:val="00954096"/>
    <w:rsid w:val="00954492"/>
    <w:rsid w:val="00954660"/>
    <w:rsid w:val="00954842"/>
    <w:rsid w:val="009553B1"/>
    <w:rsid w:val="0095572B"/>
    <w:rsid w:val="0095578A"/>
    <w:rsid w:val="00955794"/>
    <w:rsid w:val="009559E3"/>
    <w:rsid w:val="009564C0"/>
    <w:rsid w:val="00957415"/>
    <w:rsid w:val="0095776B"/>
    <w:rsid w:val="00960487"/>
    <w:rsid w:val="00961480"/>
    <w:rsid w:val="009618B4"/>
    <w:rsid w:val="00961F8C"/>
    <w:rsid w:val="00962065"/>
    <w:rsid w:val="009626B7"/>
    <w:rsid w:val="00962A1E"/>
    <w:rsid w:val="00963027"/>
    <w:rsid w:val="00963554"/>
    <w:rsid w:val="00964592"/>
    <w:rsid w:val="00964B7E"/>
    <w:rsid w:val="00964E32"/>
    <w:rsid w:val="0096510E"/>
    <w:rsid w:val="0096528E"/>
    <w:rsid w:val="009657C6"/>
    <w:rsid w:val="00965BCF"/>
    <w:rsid w:val="00966495"/>
    <w:rsid w:val="0096665F"/>
    <w:rsid w:val="00967682"/>
    <w:rsid w:val="00967957"/>
    <w:rsid w:val="00967E95"/>
    <w:rsid w:val="009707FC"/>
    <w:rsid w:val="009709A0"/>
    <w:rsid w:val="00970B80"/>
    <w:rsid w:val="009718CA"/>
    <w:rsid w:val="009719AA"/>
    <w:rsid w:val="00971EFF"/>
    <w:rsid w:val="009729A1"/>
    <w:rsid w:val="00972CB4"/>
    <w:rsid w:val="00972F26"/>
    <w:rsid w:val="0097472E"/>
    <w:rsid w:val="00974FAA"/>
    <w:rsid w:val="00976496"/>
    <w:rsid w:val="009766C6"/>
    <w:rsid w:val="00976878"/>
    <w:rsid w:val="00977127"/>
    <w:rsid w:val="0097737C"/>
    <w:rsid w:val="0098098F"/>
    <w:rsid w:val="00980CDE"/>
    <w:rsid w:val="00981938"/>
    <w:rsid w:val="00981CA2"/>
    <w:rsid w:val="00983A28"/>
    <w:rsid w:val="00983C09"/>
    <w:rsid w:val="00984429"/>
    <w:rsid w:val="00984782"/>
    <w:rsid w:val="00985076"/>
    <w:rsid w:val="009851B7"/>
    <w:rsid w:val="00985D15"/>
    <w:rsid w:val="00985F51"/>
    <w:rsid w:val="00986518"/>
    <w:rsid w:val="00986DF7"/>
    <w:rsid w:val="00986FCC"/>
    <w:rsid w:val="009871C6"/>
    <w:rsid w:val="00987941"/>
    <w:rsid w:val="00987D6E"/>
    <w:rsid w:val="009900F1"/>
    <w:rsid w:val="009907BE"/>
    <w:rsid w:val="00990E07"/>
    <w:rsid w:val="00991EA9"/>
    <w:rsid w:val="0099220E"/>
    <w:rsid w:val="009929AE"/>
    <w:rsid w:val="00993E45"/>
    <w:rsid w:val="009941AE"/>
    <w:rsid w:val="0099443A"/>
    <w:rsid w:val="00994EEC"/>
    <w:rsid w:val="00995FA6"/>
    <w:rsid w:val="0099672D"/>
    <w:rsid w:val="00996998"/>
    <w:rsid w:val="00997454"/>
    <w:rsid w:val="00997779"/>
    <w:rsid w:val="009A03B1"/>
    <w:rsid w:val="009A0605"/>
    <w:rsid w:val="009A1219"/>
    <w:rsid w:val="009A1918"/>
    <w:rsid w:val="009A1ED3"/>
    <w:rsid w:val="009A2B7C"/>
    <w:rsid w:val="009A2C41"/>
    <w:rsid w:val="009A35AA"/>
    <w:rsid w:val="009A3CDB"/>
    <w:rsid w:val="009A3FCB"/>
    <w:rsid w:val="009A501A"/>
    <w:rsid w:val="009A52D7"/>
    <w:rsid w:val="009A5450"/>
    <w:rsid w:val="009A5639"/>
    <w:rsid w:val="009A5E91"/>
    <w:rsid w:val="009A69C2"/>
    <w:rsid w:val="009A73A9"/>
    <w:rsid w:val="009B01FC"/>
    <w:rsid w:val="009B0BB5"/>
    <w:rsid w:val="009B0DC5"/>
    <w:rsid w:val="009B10AE"/>
    <w:rsid w:val="009B13C1"/>
    <w:rsid w:val="009B160D"/>
    <w:rsid w:val="009B1940"/>
    <w:rsid w:val="009B2359"/>
    <w:rsid w:val="009B2549"/>
    <w:rsid w:val="009B2C73"/>
    <w:rsid w:val="009B3998"/>
    <w:rsid w:val="009B3F88"/>
    <w:rsid w:val="009B3FAF"/>
    <w:rsid w:val="009B4C3C"/>
    <w:rsid w:val="009B55B1"/>
    <w:rsid w:val="009B578C"/>
    <w:rsid w:val="009B5DD6"/>
    <w:rsid w:val="009B6580"/>
    <w:rsid w:val="009B70BE"/>
    <w:rsid w:val="009B7458"/>
    <w:rsid w:val="009B7E2B"/>
    <w:rsid w:val="009B7FBE"/>
    <w:rsid w:val="009C032B"/>
    <w:rsid w:val="009C03E0"/>
    <w:rsid w:val="009C0537"/>
    <w:rsid w:val="009C076F"/>
    <w:rsid w:val="009C0C5E"/>
    <w:rsid w:val="009C1270"/>
    <w:rsid w:val="009C26AC"/>
    <w:rsid w:val="009C2970"/>
    <w:rsid w:val="009C29F9"/>
    <w:rsid w:val="009C3185"/>
    <w:rsid w:val="009C4174"/>
    <w:rsid w:val="009C6937"/>
    <w:rsid w:val="009C6E8E"/>
    <w:rsid w:val="009C77F1"/>
    <w:rsid w:val="009C7863"/>
    <w:rsid w:val="009D4578"/>
    <w:rsid w:val="009D5679"/>
    <w:rsid w:val="009D5C94"/>
    <w:rsid w:val="009D5CE4"/>
    <w:rsid w:val="009D5DBA"/>
    <w:rsid w:val="009D5E10"/>
    <w:rsid w:val="009D7064"/>
    <w:rsid w:val="009D792C"/>
    <w:rsid w:val="009D7BE1"/>
    <w:rsid w:val="009D7D0F"/>
    <w:rsid w:val="009E1850"/>
    <w:rsid w:val="009E2677"/>
    <w:rsid w:val="009E26F9"/>
    <w:rsid w:val="009E292D"/>
    <w:rsid w:val="009E2E03"/>
    <w:rsid w:val="009E4186"/>
    <w:rsid w:val="009E4727"/>
    <w:rsid w:val="009E4C38"/>
    <w:rsid w:val="009E741C"/>
    <w:rsid w:val="009E7790"/>
    <w:rsid w:val="009E78D2"/>
    <w:rsid w:val="009E7B51"/>
    <w:rsid w:val="009E7CC4"/>
    <w:rsid w:val="009F0086"/>
    <w:rsid w:val="009F00BD"/>
    <w:rsid w:val="009F0256"/>
    <w:rsid w:val="009F0908"/>
    <w:rsid w:val="009F0B98"/>
    <w:rsid w:val="009F1076"/>
    <w:rsid w:val="009F119E"/>
    <w:rsid w:val="009F1F24"/>
    <w:rsid w:val="009F2328"/>
    <w:rsid w:val="009F2396"/>
    <w:rsid w:val="009F2C20"/>
    <w:rsid w:val="009F3581"/>
    <w:rsid w:val="009F4C2A"/>
    <w:rsid w:val="009F4DD6"/>
    <w:rsid w:val="009F5213"/>
    <w:rsid w:val="009F54CA"/>
    <w:rsid w:val="009F6433"/>
    <w:rsid w:val="009F683E"/>
    <w:rsid w:val="009F6B7D"/>
    <w:rsid w:val="009F7CD0"/>
    <w:rsid w:val="00A00230"/>
    <w:rsid w:val="00A00281"/>
    <w:rsid w:val="00A007DA"/>
    <w:rsid w:val="00A00C7D"/>
    <w:rsid w:val="00A01AC4"/>
    <w:rsid w:val="00A026C9"/>
    <w:rsid w:val="00A02F82"/>
    <w:rsid w:val="00A039DD"/>
    <w:rsid w:val="00A046C7"/>
    <w:rsid w:val="00A04FCD"/>
    <w:rsid w:val="00A0531A"/>
    <w:rsid w:val="00A0616D"/>
    <w:rsid w:val="00A07ADE"/>
    <w:rsid w:val="00A07B9F"/>
    <w:rsid w:val="00A10666"/>
    <w:rsid w:val="00A109FF"/>
    <w:rsid w:val="00A1143B"/>
    <w:rsid w:val="00A116CC"/>
    <w:rsid w:val="00A129D8"/>
    <w:rsid w:val="00A12C39"/>
    <w:rsid w:val="00A14A6D"/>
    <w:rsid w:val="00A14DB9"/>
    <w:rsid w:val="00A15551"/>
    <w:rsid w:val="00A159F8"/>
    <w:rsid w:val="00A15D45"/>
    <w:rsid w:val="00A167A7"/>
    <w:rsid w:val="00A2176D"/>
    <w:rsid w:val="00A21ACA"/>
    <w:rsid w:val="00A21C45"/>
    <w:rsid w:val="00A2270D"/>
    <w:rsid w:val="00A227DD"/>
    <w:rsid w:val="00A22967"/>
    <w:rsid w:val="00A22B6E"/>
    <w:rsid w:val="00A22D4D"/>
    <w:rsid w:val="00A23178"/>
    <w:rsid w:val="00A23664"/>
    <w:rsid w:val="00A24DC1"/>
    <w:rsid w:val="00A24E09"/>
    <w:rsid w:val="00A25DA7"/>
    <w:rsid w:val="00A26653"/>
    <w:rsid w:val="00A269D5"/>
    <w:rsid w:val="00A26CA2"/>
    <w:rsid w:val="00A27853"/>
    <w:rsid w:val="00A3001C"/>
    <w:rsid w:val="00A3024A"/>
    <w:rsid w:val="00A308B7"/>
    <w:rsid w:val="00A31624"/>
    <w:rsid w:val="00A31974"/>
    <w:rsid w:val="00A31CB9"/>
    <w:rsid w:val="00A31E92"/>
    <w:rsid w:val="00A32650"/>
    <w:rsid w:val="00A33929"/>
    <w:rsid w:val="00A33D22"/>
    <w:rsid w:val="00A345B1"/>
    <w:rsid w:val="00A3495C"/>
    <w:rsid w:val="00A35D42"/>
    <w:rsid w:val="00A373A7"/>
    <w:rsid w:val="00A37583"/>
    <w:rsid w:val="00A37743"/>
    <w:rsid w:val="00A37DA5"/>
    <w:rsid w:val="00A40261"/>
    <w:rsid w:val="00A41D98"/>
    <w:rsid w:val="00A42038"/>
    <w:rsid w:val="00A42AE1"/>
    <w:rsid w:val="00A430C9"/>
    <w:rsid w:val="00A43152"/>
    <w:rsid w:val="00A431D7"/>
    <w:rsid w:val="00A435B6"/>
    <w:rsid w:val="00A4477F"/>
    <w:rsid w:val="00A44C73"/>
    <w:rsid w:val="00A46029"/>
    <w:rsid w:val="00A467D4"/>
    <w:rsid w:val="00A46B73"/>
    <w:rsid w:val="00A5002A"/>
    <w:rsid w:val="00A504FF"/>
    <w:rsid w:val="00A505CE"/>
    <w:rsid w:val="00A50B45"/>
    <w:rsid w:val="00A50DA1"/>
    <w:rsid w:val="00A51239"/>
    <w:rsid w:val="00A51670"/>
    <w:rsid w:val="00A51B2C"/>
    <w:rsid w:val="00A525A5"/>
    <w:rsid w:val="00A525BA"/>
    <w:rsid w:val="00A527C7"/>
    <w:rsid w:val="00A529B5"/>
    <w:rsid w:val="00A52AC1"/>
    <w:rsid w:val="00A52D21"/>
    <w:rsid w:val="00A52FAF"/>
    <w:rsid w:val="00A536B3"/>
    <w:rsid w:val="00A53D70"/>
    <w:rsid w:val="00A541CA"/>
    <w:rsid w:val="00A54669"/>
    <w:rsid w:val="00A548CB"/>
    <w:rsid w:val="00A54B5A"/>
    <w:rsid w:val="00A54C34"/>
    <w:rsid w:val="00A54FCA"/>
    <w:rsid w:val="00A552E6"/>
    <w:rsid w:val="00A55C93"/>
    <w:rsid w:val="00A56CED"/>
    <w:rsid w:val="00A56F42"/>
    <w:rsid w:val="00A57047"/>
    <w:rsid w:val="00A57216"/>
    <w:rsid w:val="00A57F41"/>
    <w:rsid w:val="00A60106"/>
    <w:rsid w:val="00A617CE"/>
    <w:rsid w:val="00A62A63"/>
    <w:rsid w:val="00A62B73"/>
    <w:rsid w:val="00A63283"/>
    <w:rsid w:val="00A6393C"/>
    <w:rsid w:val="00A63D54"/>
    <w:rsid w:val="00A6419B"/>
    <w:rsid w:val="00A642C2"/>
    <w:rsid w:val="00A64EEE"/>
    <w:rsid w:val="00A65AA8"/>
    <w:rsid w:val="00A6604D"/>
    <w:rsid w:val="00A660CF"/>
    <w:rsid w:val="00A663AC"/>
    <w:rsid w:val="00A66B4B"/>
    <w:rsid w:val="00A66DC2"/>
    <w:rsid w:val="00A67EAE"/>
    <w:rsid w:val="00A705E5"/>
    <w:rsid w:val="00A70FB2"/>
    <w:rsid w:val="00A71BF3"/>
    <w:rsid w:val="00A71FA4"/>
    <w:rsid w:val="00A72283"/>
    <w:rsid w:val="00A72312"/>
    <w:rsid w:val="00A72991"/>
    <w:rsid w:val="00A7460A"/>
    <w:rsid w:val="00A74A24"/>
    <w:rsid w:val="00A74CB1"/>
    <w:rsid w:val="00A74D1B"/>
    <w:rsid w:val="00A74FCD"/>
    <w:rsid w:val="00A75506"/>
    <w:rsid w:val="00A75A48"/>
    <w:rsid w:val="00A7637F"/>
    <w:rsid w:val="00A77BC6"/>
    <w:rsid w:val="00A8024F"/>
    <w:rsid w:val="00A80B98"/>
    <w:rsid w:val="00A819C3"/>
    <w:rsid w:val="00A834FC"/>
    <w:rsid w:val="00A8368A"/>
    <w:rsid w:val="00A83D8D"/>
    <w:rsid w:val="00A84319"/>
    <w:rsid w:val="00A8450D"/>
    <w:rsid w:val="00A84E3D"/>
    <w:rsid w:val="00A851BB"/>
    <w:rsid w:val="00A85643"/>
    <w:rsid w:val="00A85FCC"/>
    <w:rsid w:val="00A86C96"/>
    <w:rsid w:val="00A86D8E"/>
    <w:rsid w:val="00A86DE2"/>
    <w:rsid w:val="00A8702E"/>
    <w:rsid w:val="00A871ED"/>
    <w:rsid w:val="00A87384"/>
    <w:rsid w:val="00A90533"/>
    <w:rsid w:val="00A9137B"/>
    <w:rsid w:val="00A91DF6"/>
    <w:rsid w:val="00A91E19"/>
    <w:rsid w:val="00A91FF0"/>
    <w:rsid w:val="00A928AB"/>
    <w:rsid w:val="00A932C2"/>
    <w:rsid w:val="00A937D7"/>
    <w:rsid w:val="00A938FC"/>
    <w:rsid w:val="00A94DCA"/>
    <w:rsid w:val="00A9581A"/>
    <w:rsid w:val="00A959E4"/>
    <w:rsid w:val="00A95F54"/>
    <w:rsid w:val="00A9618A"/>
    <w:rsid w:val="00A96B35"/>
    <w:rsid w:val="00A96DF9"/>
    <w:rsid w:val="00A978E2"/>
    <w:rsid w:val="00A97A24"/>
    <w:rsid w:val="00A97F40"/>
    <w:rsid w:val="00AA02D6"/>
    <w:rsid w:val="00AA0743"/>
    <w:rsid w:val="00AA0D62"/>
    <w:rsid w:val="00AA0E4B"/>
    <w:rsid w:val="00AA1339"/>
    <w:rsid w:val="00AA137D"/>
    <w:rsid w:val="00AA19D7"/>
    <w:rsid w:val="00AA1A47"/>
    <w:rsid w:val="00AA1EF8"/>
    <w:rsid w:val="00AA290D"/>
    <w:rsid w:val="00AA2B72"/>
    <w:rsid w:val="00AA2D0A"/>
    <w:rsid w:val="00AA38D1"/>
    <w:rsid w:val="00AA3B95"/>
    <w:rsid w:val="00AA3DE7"/>
    <w:rsid w:val="00AA457F"/>
    <w:rsid w:val="00AA4EAF"/>
    <w:rsid w:val="00AA5388"/>
    <w:rsid w:val="00AA5C2D"/>
    <w:rsid w:val="00AA6B5B"/>
    <w:rsid w:val="00AA6DA1"/>
    <w:rsid w:val="00AA74B8"/>
    <w:rsid w:val="00AA761D"/>
    <w:rsid w:val="00AA795D"/>
    <w:rsid w:val="00AA79B8"/>
    <w:rsid w:val="00AB011A"/>
    <w:rsid w:val="00AB0455"/>
    <w:rsid w:val="00AB04F4"/>
    <w:rsid w:val="00AB072F"/>
    <w:rsid w:val="00AB0B1C"/>
    <w:rsid w:val="00AB1232"/>
    <w:rsid w:val="00AB16DE"/>
    <w:rsid w:val="00AB1E37"/>
    <w:rsid w:val="00AB2AB2"/>
    <w:rsid w:val="00AB32D2"/>
    <w:rsid w:val="00AB3573"/>
    <w:rsid w:val="00AB41A1"/>
    <w:rsid w:val="00AB4395"/>
    <w:rsid w:val="00AB4777"/>
    <w:rsid w:val="00AB4BB1"/>
    <w:rsid w:val="00AB4BE7"/>
    <w:rsid w:val="00AB5004"/>
    <w:rsid w:val="00AB584B"/>
    <w:rsid w:val="00AB5B80"/>
    <w:rsid w:val="00AB5ED3"/>
    <w:rsid w:val="00AB612D"/>
    <w:rsid w:val="00AB66F0"/>
    <w:rsid w:val="00AB7181"/>
    <w:rsid w:val="00AB7CD9"/>
    <w:rsid w:val="00AB7D82"/>
    <w:rsid w:val="00AC0042"/>
    <w:rsid w:val="00AC0053"/>
    <w:rsid w:val="00AC00E5"/>
    <w:rsid w:val="00AC04C1"/>
    <w:rsid w:val="00AC15ED"/>
    <w:rsid w:val="00AC1604"/>
    <w:rsid w:val="00AC2075"/>
    <w:rsid w:val="00AC24BE"/>
    <w:rsid w:val="00AC25F4"/>
    <w:rsid w:val="00AC2925"/>
    <w:rsid w:val="00AC2B46"/>
    <w:rsid w:val="00AC3D25"/>
    <w:rsid w:val="00AC3DA0"/>
    <w:rsid w:val="00AC4214"/>
    <w:rsid w:val="00AC4349"/>
    <w:rsid w:val="00AC4685"/>
    <w:rsid w:val="00AC4DBD"/>
    <w:rsid w:val="00AC4F00"/>
    <w:rsid w:val="00AC55F5"/>
    <w:rsid w:val="00AC58FC"/>
    <w:rsid w:val="00AC5C3D"/>
    <w:rsid w:val="00AC5C98"/>
    <w:rsid w:val="00AC5CF2"/>
    <w:rsid w:val="00AC6844"/>
    <w:rsid w:val="00AC6846"/>
    <w:rsid w:val="00AC6B90"/>
    <w:rsid w:val="00AC6D95"/>
    <w:rsid w:val="00AC6DA5"/>
    <w:rsid w:val="00AC73E3"/>
    <w:rsid w:val="00AC7B08"/>
    <w:rsid w:val="00AD22F7"/>
    <w:rsid w:val="00AD2B46"/>
    <w:rsid w:val="00AD321E"/>
    <w:rsid w:val="00AD3A8E"/>
    <w:rsid w:val="00AD4106"/>
    <w:rsid w:val="00AD41C4"/>
    <w:rsid w:val="00AD4899"/>
    <w:rsid w:val="00AD4A5E"/>
    <w:rsid w:val="00AD4B2C"/>
    <w:rsid w:val="00AD4E1E"/>
    <w:rsid w:val="00AD506C"/>
    <w:rsid w:val="00AD528F"/>
    <w:rsid w:val="00AD53DF"/>
    <w:rsid w:val="00AD71A3"/>
    <w:rsid w:val="00AD794B"/>
    <w:rsid w:val="00AD79C0"/>
    <w:rsid w:val="00AE055B"/>
    <w:rsid w:val="00AE09A7"/>
    <w:rsid w:val="00AE1C82"/>
    <w:rsid w:val="00AE1DA4"/>
    <w:rsid w:val="00AE28C2"/>
    <w:rsid w:val="00AE2EDB"/>
    <w:rsid w:val="00AE3377"/>
    <w:rsid w:val="00AE3868"/>
    <w:rsid w:val="00AE3D11"/>
    <w:rsid w:val="00AE4244"/>
    <w:rsid w:val="00AE4688"/>
    <w:rsid w:val="00AE4911"/>
    <w:rsid w:val="00AE4973"/>
    <w:rsid w:val="00AE4993"/>
    <w:rsid w:val="00AE4B29"/>
    <w:rsid w:val="00AE4DAE"/>
    <w:rsid w:val="00AE4F75"/>
    <w:rsid w:val="00AE54AA"/>
    <w:rsid w:val="00AE5550"/>
    <w:rsid w:val="00AE5AC5"/>
    <w:rsid w:val="00AE5C09"/>
    <w:rsid w:val="00AE61A7"/>
    <w:rsid w:val="00AE7634"/>
    <w:rsid w:val="00AE7A4E"/>
    <w:rsid w:val="00AE7F74"/>
    <w:rsid w:val="00AF0957"/>
    <w:rsid w:val="00AF1154"/>
    <w:rsid w:val="00AF14B6"/>
    <w:rsid w:val="00AF195E"/>
    <w:rsid w:val="00AF1E6C"/>
    <w:rsid w:val="00AF2367"/>
    <w:rsid w:val="00AF23B0"/>
    <w:rsid w:val="00AF2573"/>
    <w:rsid w:val="00AF2720"/>
    <w:rsid w:val="00AF2A51"/>
    <w:rsid w:val="00AF2D9F"/>
    <w:rsid w:val="00AF2DC2"/>
    <w:rsid w:val="00AF33C2"/>
    <w:rsid w:val="00AF3FB8"/>
    <w:rsid w:val="00AF41DF"/>
    <w:rsid w:val="00AF4B88"/>
    <w:rsid w:val="00AF51C1"/>
    <w:rsid w:val="00AF536C"/>
    <w:rsid w:val="00AF54E4"/>
    <w:rsid w:val="00AF74C5"/>
    <w:rsid w:val="00AF76D2"/>
    <w:rsid w:val="00AF782B"/>
    <w:rsid w:val="00AF7AB3"/>
    <w:rsid w:val="00AF7D5D"/>
    <w:rsid w:val="00AF7FB8"/>
    <w:rsid w:val="00B00969"/>
    <w:rsid w:val="00B00B92"/>
    <w:rsid w:val="00B00ED5"/>
    <w:rsid w:val="00B0112A"/>
    <w:rsid w:val="00B01278"/>
    <w:rsid w:val="00B01F94"/>
    <w:rsid w:val="00B02A63"/>
    <w:rsid w:val="00B02D8C"/>
    <w:rsid w:val="00B03ACE"/>
    <w:rsid w:val="00B03C9C"/>
    <w:rsid w:val="00B04942"/>
    <w:rsid w:val="00B04989"/>
    <w:rsid w:val="00B04DEC"/>
    <w:rsid w:val="00B05026"/>
    <w:rsid w:val="00B0551E"/>
    <w:rsid w:val="00B05E64"/>
    <w:rsid w:val="00B07411"/>
    <w:rsid w:val="00B07AC0"/>
    <w:rsid w:val="00B07ADB"/>
    <w:rsid w:val="00B07BE2"/>
    <w:rsid w:val="00B07EEE"/>
    <w:rsid w:val="00B07FCC"/>
    <w:rsid w:val="00B1026E"/>
    <w:rsid w:val="00B10847"/>
    <w:rsid w:val="00B10BBC"/>
    <w:rsid w:val="00B11160"/>
    <w:rsid w:val="00B1185B"/>
    <w:rsid w:val="00B1222B"/>
    <w:rsid w:val="00B12541"/>
    <w:rsid w:val="00B127BD"/>
    <w:rsid w:val="00B130FF"/>
    <w:rsid w:val="00B13738"/>
    <w:rsid w:val="00B14683"/>
    <w:rsid w:val="00B147E4"/>
    <w:rsid w:val="00B15D8A"/>
    <w:rsid w:val="00B16622"/>
    <w:rsid w:val="00B16706"/>
    <w:rsid w:val="00B16C40"/>
    <w:rsid w:val="00B17062"/>
    <w:rsid w:val="00B170D8"/>
    <w:rsid w:val="00B1725A"/>
    <w:rsid w:val="00B176AC"/>
    <w:rsid w:val="00B20225"/>
    <w:rsid w:val="00B205BA"/>
    <w:rsid w:val="00B20864"/>
    <w:rsid w:val="00B2104F"/>
    <w:rsid w:val="00B22CD9"/>
    <w:rsid w:val="00B232AF"/>
    <w:rsid w:val="00B2401D"/>
    <w:rsid w:val="00B24024"/>
    <w:rsid w:val="00B243C7"/>
    <w:rsid w:val="00B24C27"/>
    <w:rsid w:val="00B24C5E"/>
    <w:rsid w:val="00B24CF1"/>
    <w:rsid w:val="00B25B16"/>
    <w:rsid w:val="00B279F5"/>
    <w:rsid w:val="00B30308"/>
    <w:rsid w:val="00B30953"/>
    <w:rsid w:val="00B31805"/>
    <w:rsid w:val="00B31C55"/>
    <w:rsid w:val="00B32097"/>
    <w:rsid w:val="00B33121"/>
    <w:rsid w:val="00B33547"/>
    <w:rsid w:val="00B34018"/>
    <w:rsid w:val="00B35298"/>
    <w:rsid w:val="00B35631"/>
    <w:rsid w:val="00B361BE"/>
    <w:rsid w:val="00B36C5E"/>
    <w:rsid w:val="00B37426"/>
    <w:rsid w:val="00B40481"/>
    <w:rsid w:val="00B40B88"/>
    <w:rsid w:val="00B40E4F"/>
    <w:rsid w:val="00B41A27"/>
    <w:rsid w:val="00B41C0E"/>
    <w:rsid w:val="00B41E15"/>
    <w:rsid w:val="00B41EF6"/>
    <w:rsid w:val="00B43037"/>
    <w:rsid w:val="00B43560"/>
    <w:rsid w:val="00B438B0"/>
    <w:rsid w:val="00B43FAE"/>
    <w:rsid w:val="00B44916"/>
    <w:rsid w:val="00B44FD0"/>
    <w:rsid w:val="00B45B63"/>
    <w:rsid w:val="00B45E03"/>
    <w:rsid w:val="00B4622F"/>
    <w:rsid w:val="00B465C5"/>
    <w:rsid w:val="00B4674A"/>
    <w:rsid w:val="00B46884"/>
    <w:rsid w:val="00B4778F"/>
    <w:rsid w:val="00B47B19"/>
    <w:rsid w:val="00B50427"/>
    <w:rsid w:val="00B5099D"/>
    <w:rsid w:val="00B50E42"/>
    <w:rsid w:val="00B51599"/>
    <w:rsid w:val="00B519F7"/>
    <w:rsid w:val="00B51A95"/>
    <w:rsid w:val="00B52185"/>
    <w:rsid w:val="00B52395"/>
    <w:rsid w:val="00B52B83"/>
    <w:rsid w:val="00B53244"/>
    <w:rsid w:val="00B53EA7"/>
    <w:rsid w:val="00B53FE9"/>
    <w:rsid w:val="00B54129"/>
    <w:rsid w:val="00B5476F"/>
    <w:rsid w:val="00B54AC6"/>
    <w:rsid w:val="00B54C7F"/>
    <w:rsid w:val="00B55790"/>
    <w:rsid w:val="00B557CD"/>
    <w:rsid w:val="00B55842"/>
    <w:rsid w:val="00B55A30"/>
    <w:rsid w:val="00B569A9"/>
    <w:rsid w:val="00B56BF8"/>
    <w:rsid w:val="00B56C70"/>
    <w:rsid w:val="00B572D7"/>
    <w:rsid w:val="00B578BB"/>
    <w:rsid w:val="00B57BC4"/>
    <w:rsid w:val="00B57C31"/>
    <w:rsid w:val="00B6126B"/>
    <w:rsid w:val="00B61462"/>
    <w:rsid w:val="00B618E8"/>
    <w:rsid w:val="00B61B44"/>
    <w:rsid w:val="00B62282"/>
    <w:rsid w:val="00B6284F"/>
    <w:rsid w:val="00B62F6C"/>
    <w:rsid w:val="00B63278"/>
    <w:rsid w:val="00B63671"/>
    <w:rsid w:val="00B64165"/>
    <w:rsid w:val="00B64453"/>
    <w:rsid w:val="00B65098"/>
    <w:rsid w:val="00B659FF"/>
    <w:rsid w:val="00B66526"/>
    <w:rsid w:val="00B66BF8"/>
    <w:rsid w:val="00B66CA3"/>
    <w:rsid w:val="00B6783D"/>
    <w:rsid w:val="00B67F32"/>
    <w:rsid w:val="00B70272"/>
    <w:rsid w:val="00B70DE8"/>
    <w:rsid w:val="00B71152"/>
    <w:rsid w:val="00B71263"/>
    <w:rsid w:val="00B713EC"/>
    <w:rsid w:val="00B71B7C"/>
    <w:rsid w:val="00B720D7"/>
    <w:rsid w:val="00B72538"/>
    <w:rsid w:val="00B73010"/>
    <w:rsid w:val="00B737C4"/>
    <w:rsid w:val="00B73D35"/>
    <w:rsid w:val="00B73DA4"/>
    <w:rsid w:val="00B74BA3"/>
    <w:rsid w:val="00B74EF8"/>
    <w:rsid w:val="00B75FE7"/>
    <w:rsid w:val="00B761F9"/>
    <w:rsid w:val="00B76218"/>
    <w:rsid w:val="00B76572"/>
    <w:rsid w:val="00B77364"/>
    <w:rsid w:val="00B7794C"/>
    <w:rsid w:val="00B77F92"/>
    <w:rsid w:val="00B8040C"/>
    <w:rsid w:val="00B8042C"/>
    <w:rsid w:val="00B812E9"/>
    <w:rsid w:val="00B82226"/>
    <w:rsid w:val="00B82499"/>
    <w:rsid w:val="00B824E5"/>
    <w:rsid w:val="00B82592"/>
    <w:rsid w:val="00B82FBB"/>
    <w:rsid w:val="00B831CE"/>
    <w:rsid w:val="00B8349A"/>
    <w:rsid w:val="00B83A35"/>
    <w:rsid w:val="00B8479C"/>
    <w:rsid w:val="00B8492F"/>
    <w:rsid w:val="00B849AA"/>
    <w:rsid w:val="00B84DB9"/>
    <w:rsid w:val="00B850D3"/>
    <w:rsid w:val="00B854B2"/>
    <w:rsid w:val="00B858EE"/>
    <w:rsid w:val="00B872A2"/>
    <w:rsid w:val="00B873FD"/>
    <w:rsid w:val="00B87B4B"/>
    <w:rsid w:val="00B91E7E"/>
    <w:rsid w:val="00B92286"/>
    <w:rsid w:val="00B9239F"/>
    <w:rsid w:val="00B92A3F"/>
    <w:rsid w:val="00B92C0B"/>
    <w:rsid w:val="00B92DA5"/>
    <w:rsid w:val="00B94995"/>
    <w:rsid w:val="00B94A5D"/>
    <w:rsid w:val="00B94C48"/>
    <w:rsid w:val="00B964A5"/>
    <w:rsid w:val="00B96996"/>
    <w:rsid w:val="00B970AB"/>
    <w:rsid w:val="00B97759"/>
    <w:rsid w:val="00B97B77"/>
    <w:rsid w:val="00B97BCF"/>
    <w:rsid w:val="00B97C03"/>
    <w:rsid w:val="00BA0462"/>
    <w:rsid w:val="00BA187A"/>
    <w:rsid w:val="00BA1BD9"/>
    <w:rsid w:val="00BA1E81"/>
    <w:rsid w:val="00BA276F"/>
    <w:rsid w:val="00BA2A0B"/>
    <w:rsid w:val="00BA30B0"/>
    <w:rsid w:val="00BA3F8C"/>
    <w:rsid w:val="00BA4457"/>
    <w:rsid w:val="00BA48DC"/>
    <w:rsid w:val="00BA491A"/>
    <w:rsid w:val="00BA4A62"/>
    <w:rsid w:val="00BA4EDB"/>
    <w:rsid w:val="00BA5881"/>
    <w:rsid w:val="00BA5BE7"/>
    <w:rsid w:val="00BA68D7"/>
    <w:rsid w:val="00BA6936"/>
    <w:rsid w:val="00BA7175"/>
    <w:rsid w:val="00BA7EFF"/>
    <w:rsid w:val="00BB03E2"/>
    <w:rsid w:val="00BB0759"/>
    <w:rsid w:val="00BB0BD8"/>
    <w:rsid w:val="00BB1020"/>
    <w:rsid w:val="00BB11E9"/>
    <w:rsid w:val="00BB1567"/>
    <w:rsid w:val="00BB1AC4"/>
    <w:rsid w:val="00BB25E4"/>
    <w:rsid w:val="00BB30A6"/>
    <w:rsid w:val="00BB4198"/>
    <w:rsid w:val="00BB4FA9"/>
    <w:rsid w:val="00BB5041"/>
    <w:rsid w:val="00BB5BC4"/>
    <w:rsid w:val="00BB5F53"/>
    <w:rsid w:val="00BB5FB9"/>
    <w:rsid w:val="00BB668C"/>
    <w:rsid w:val="00BB66D4"/>
    <w:rsid w:val="00BB6C2A"/>
    <w:rsid w:val="00BB6F2D"/>
    <w:rsid w:val="00BB7051"/>
    <w:rsid w:val="00BB724C"/>
    <w:rsid w:val="00BB7329"/>
    <w:rsid w:val="00BB7D03"/>
    <w:rsid w:val="00BC0406"/>
    <w:rsid w:val="00BC0C85"/>
    <w:rsid w:val="00BC1E62"/>
    <w:rsid w:val="00BC32A8"/>
    <w:rsid w:val="00BC38BE"/>
    <w:rsid w:val="00BC3EE2"/>
    <w:rsid w:val="00BC463F"/>
    <w:rsid w:val="00BC4CFD"/>
    <w:rsid w:val="00BC5823"/>
    <w:rsid w:val="00BC62EF"/>
    <w:rsid w:val="00BD0A83"/>
    <w:rsid w:val="00BD0B1E"/>
    <w:rsid w:val="00BD176A"/>
    <w:rsid w:val="00BD19F7"/>
    <w:rsid w:val="00BD1ADF"/>
    <w:rsid w:val="00BD200C"/>
    <w:rsid w:val="00BD24E0"/>
    <w:rsid w:val="00BD24F7"/>
    <w:rsid w:val="00BD2B38"/>
    <w:rsid w:val="00BD2D3C"/>
    <w:rsid w:val="00BD2F6F"/>
    <w:rsid w:val="00BD45F6"/>
    <w:rsid w:val="00BD5462"/>
    <w:rsid w:val="00BD62C0"/>
    <w:rsid w:val="00BD6FCC"/>
    <w:rsid w:val="00BD709A"/>
    <w:rsid w:val="00BD7ADC"/>
    <w:rsid w:val="00BD7C49"/>
    <w:rsid w:val="00BD7CB0"/>
    <w:rsid w:val="00BE030A"/>
    <w:rsid w:val="00BE092B"/>
    <w:rsid w:val="00BE102C"/>
    <w:rsid w:val="00BE1EB9"/>
    <w:rsid w:val="00BE1EE0"/>
    <w:rsid w:val="00BE1F75"/>
    <w:rsid w:val="00BE20A7"/>
    <w:rsid w:val="00BE3F66"/>
    <w:rsid w:val="00BE47CD"/>
    <w:rsid w:val="00BE5B63"/>
    <w:rsid w:val="00BE602A"/>
    <w:rsid w:val="00BE6AB7"/>
    <w:rsid w:val="00BE6E39"/>
    <w:rsid w:val="00BE6EF1"/>
    <w:rsid w:val="00BE7492"/>
    <w:rsid w:val="00BF0003"/>
    <w:rsid w:val="00BF0884"/>
    <w:rsid w:val="00BF0B32"/>
    <w:rsid w:val="00BF0BA2"/>
    <w:rsid w:val="00BF0F82"/>
    <w:rsid w:val="00BF2162"/>
    <w:rsid w:val="00BF2BC5"/>
    <w:rsid w:val="00BF2D25"/>
    <w:rsid w:val="00BF3236"/>
    <w:rsid w:val="00BF37B8"/>
    <w:rsid w:val="00BF3831"/>
    <w:rsid w:val="00BF5C93"/>
    <w:rsid w:val="00BF63EC"/>
    <w:rsid w:val="00BF6ACA"/>
    <w:rsid w:val="00BF6C42"/>
    <w:rsid w:val="00BF776F"/>
    <w:rsid w:val="00BF7BD9"/>
    <w:rsid w:val="00C010BE"/>
    <w:rsid w:val="00C012EB"/>
    <w:rsid w:val="00C01D45"/>
    <w:rsid w:val="00C02129"/>
    <w:rsid w:val="00C0225F"/>
    <w:rsid w:val="00C035B6"/>
    <w:rsid w:val="00C03A92"/>
    <w:rsid w:val="00C041D1"/>
    <w:rsid w:val="00C05166"/>
    <w:rsid w:val="00C051E3"/>
    <w:rsid w:val="00C05CB5"/>
    <w:rsid w:val="00C05FF1"/>
    <w:rsid w:val="00C0708B"/>
    <w:rsid w:val="00C07750"/>
    <w:rsid w:val="00C07AA6"/>
    <w:rsid w:val="00C07D87"/>
    <w:rsid w:val="00C101DC"/>
    <w:rsid w:val="00C10AA9"/>
    <w:rsid w:val="00C10F70"/>
    <w:rsid w:val="00C11D29"/>
    <w:rsid w:val="00C122CC"/>
    <w:rsid w:val="00C124B8"/>
    <w:rsid w:val="00C126DA"/>
    <w:rsid w:val="00C12B79"/>
    <w:rsid w:val="00C13651"/>
    <w:rsid w:val="00C140A1"/>
    <w:rsid w:val="00C14A4C"/>
    <w:rsid w:val="00C1508E"/>
    <w:rsid w:val="00C15467"/>
    <w:rsid w:val="00C15B79"/>
    <w:rsid w:val="00C1604A"/>
    <w:rsid w:val="00C16356"/>
    <w:rsid w:val="00C163AB"/>
    <w:rsid w:val="00C16F65"/>
    <w:rsid w:val="00C171AB"/>
    <w:rsid w:val="00C17539"/>
    <w:rsid w:val="00C176C6"/>
    <w:rsid w:val="00C20080"/>
    <w:rsid w:val="00C20881"/>
    <w:rsid w:val="00C20BA2"/>
    <w:rsid w:val="00C20E6D"/>
    <w:rsid w:val="00C21303"/>
    <w:rsid w:val="00C21506"/>
    <w:rsid w:val="00C219A2"/>
    <w:rsid w:val="00C22B6E"/>
    <w:rsid w:val="00C2320E"/>
    <w:rsid w:val="00C2377B"/>
    <w:rsid w:val="00C23993"/>
    <w:rsid w:val="00C23A74"/>
    <w:rsid w:val="00C251BE"/>
    <w:rsid w:val="00C251C2"/>
    <w:rsid w:val="00C26015"/>
    <w:rsid w:val="00C26079"/>
    <w:rsid w:val="00C2647B"/>
    <w:rsid w:val="00C276CD"/>
    <w:rsid w:val="00C27EF2"/>
    <w:rsid w:val="00C306A0"/>
    <w:rsid w:val="00C310F5"/>
    <w:rsid w:val="00C310F9"/>
    <w:rsid w:val="00C317C8"/>
    <w:rsid w:val="00C31F90"/>
    <w:rsid w:val="00C324BA"/>
    <w:rsid w:val="00C32A4C"/>
    <w:rsid w:val="00C32E5A"/>
    <w:rsid w:val="00C33A05"/>
    <w:rsid w:val="00C343A3"/>
    <w:rsid w:val="00C34B09"/>
    <w:rsid w:val="00C34CD5"/>
    <w:rsid w:val="00C354F7"/>
    <w:rsid w:val="00C36BB7"/>
    <w:rsid w:val="00C3703A"/>
    <w:rsid w:val="00C404FB"/>
    <w:rsid w:val="00C40F5F"/>
    <w:rsid w:val="00C410E8"/>
    <w:rsid w:val="00C41A00"/>
    <w:rsid w:val="00C41C54"/>
    <w:rsid w:val="00C41E79"/>
    <w:rsid w:val="00C422D0"/>
    <w:rsid w:val="00C42571"/>
    <w:rsid w:val="00C432BD"/>
    <w:rsid w:val="00C43CC4"/>
    <w:rsid w:val="00C43F68"/>
    <w:rsid w:val="00C44204"/>
    <w:rsid w:val="00C44AB9"/>
    <w:rsid w:val="00C45501"/>
    <w:rsid w:val="00C459F3"/>
    <w:rsid w:val="00C45FD1"/>
    <w:rsid w:val="00C4702B"/>
    <w:rsid w:val="00C47809"/>
    <w:rsid w:val="00C4797B"/>
    <w:rsid w:val="00C47AA2"/>
    <w:rsid w:val="00C47AD7"/>
    <w:rsid w:val="00C50037"/>
    <w:rsid w:val="00C5058A"/>
    <w:rsid w:val="00C5133A"/>
    <w:rsid w:val="00C51D47"/>
    <w:rsid w:val="00C51F11"/>
    <w:rsid w:val="00C535E7"/>
    <w:rsid w:val="00C54439"/>
    <w:rsid w:val="00C545A4"/>
    <w:rsid w:val="00C54D6D"/>
    <w:rsid w:val="00C56153"/>
    <w:rsid w:val="00C56158"/>
    <w:rsid w:val="00C566E8"/>
    <w:rsid w:val="00C57524"/>
    <w:rsid w:val="00C57B28"/>
    <w:rsid w:val="00C600E8"/>
    <w:rsid w:val="00C60E51"/>
    <w:rsid w:val="00C612E6"/>
    <w:rsid w:val="00C61340"/>
    <w:rsid w:val="00C6153E"/>
    <w:rsid w:val="00C61D28"/>
    <w:rsid w:val="00C61FDF"/>
    <w:rsid w:val="00C62949"/>
    <w:rsid w:val="00C62997"/>
    <w:rsid w:val="00C62F63"/>
    <w:rsid w:val="00C63317"/>
    <w:rsid w:val="00C6364B"/>
    <w:rsid w:val="00C63736"/>
    <w:rsid w:val="00C658DB"/>
    <w:rsid w:val="00C66447"/>
    <w:rsid w:val="00C66624"/>
    <w:rsid w:val="00C668B0"/>
    <w:rsid w:val="00C66B65"/>
    <w:rsid w:val="00C67AED"/>
    <w:rsid w:val="00C7061E"/>
    <w:rsid w:val="00C71286"/>
    <w:rsid w:val="00C721EE"/>
    <w:rsid w:val="00C72475"/>
    <w:rsid w:val="00C72C69"/>
    <w:rsid w:val="00C738C5"/>
    <w:rsid w:val="00C73DFA"/>
    <w:rsid w:val="00C741D5"/>
    <w:rsid w:val="00C74B73"/>
    <w:rsid w:val="00C75649"/>
    <w:rsid w:val="00C76015"/>
    <w:rsid w:val="00C76821"/>
    <w:rsid w:val="00C768BB"/>
    <w:rsid w:val="00C76CD4"/>
    <w:rsid w:val="00C776AE"/>
    <w:rsid w:val="00C8020C"/>
    <w:rsid w:val="00C80812"/>
    <w:rsid w:val="00C80C9B"/>
    <w:rsid w:val="00C80E91"/>
    <w:rsid w:val="00C81215"/>
    <w:rsid w:val="00C812E0"/>
    <w:rsid w:val="00C813D4"/>
    <w:rsid w:val="00C818E3"/>
    <w:rsid w:val="00C81FCD"/>
    <w:rsid w:val="00C82602"/>
    <w:rsid w:val="00C82CDD"/>
    <w:rsid w:val="00C82D3E"/>
    <w:rsid w:val="00C83831"/>
    <w:rsid w:val="00C86C24"/>
    <w:rsid w:val="00C86CE9"/>
    <w:rsid w:val="00C8727B"/>
    <w:rsid w:val="00C87597"/>
    <w:rsid w:val="00C878B2"/>
    <w:rsid w:val="00C87A00"/>
    <w:rsid w:val="00C87B24"/>
    <w:rsid w:val="00C87B82"/>
    <w:rsid w:val="00C9094B"/>
    <w:rsid w:val="00C9100F"/>
    <w:rsid w:val="00C91078"/>
    <w:rsid w:val="00C913C1"/>
    <w:rsid w:val="00C91F78"/>
    <w:rsid w:val="00C91F7E"/>
    <w:rsid w:val="00C9264B"/>
    <w:rsid w:val="00C929A9"/>
    <w:rsid w:val="00C92FB5"/>
    <w:rsid w:val="00C937F6"/>
    <w:rsid w:val="00C939DF"/>
    <w:rsid w:val="00C93A70"/>
    <w:rsid w:val="00C93B47"/>
    <w:rsid w:val="00C9415B"/>
    <w:rsid w:val="00C9458E"/>
    <w:rsid w:val="00C94AA6"/>
    <w:rsid w:val="00C95B9E"/>
    <w:rsid w:val="00C963AF"/>
    <w:rsid w:val="00C96F3A"/>
    <w:rsid w:val="00C972B6"/>
    <w:rsid w:val="00C97928"/>
    <w:rsid w:val="00C97A55"/>
    <w:rsid w:val="00C97C1A"/>
    <w:rsid w:val="00CA06D6"/>
    <w:rsid w:val="00CA09C1"/>
    <w:rsid w:val="00CA1BBD"/>
    <w:rsid w:val="00CA1FE7"/>
    <w:rsid w:val="00CA2E98"/>
    <w:rsid w:val="00CA34AC"/>
    <w:rsid w:val="00CA3575"/>
    <w:rsid w:val="00CA3AA3"/>
    <w:rsid w:val="00CA5DC1"/>
    <w:rsid w:val="00CA634C"/>
    <w:rsid w:val="00CA68B0"/>
    <w:rsid w:val="00CA70AC"/>
    <w:rsid w:val="00CA7F9D"/>
    <w:rsid w:val="00CB0533"/>
    <w:rsid w:val="00CB18CF"/>
    <w:rsid w:val="00CB2C39"/>
    <w:rsid w:val="00CB2F8B"/>
    <w:rsid w:val="00CB33A8"/>
    <w:rsid w:val="00CB361F"/>
    <w:rsid w:val="00CB48C2"/>
    <w:rsid w:val="00CB5577"/>
    <w:rsid w:val="00CB59A0"/>
    <w:rsid w:val="00CB5CAB"/>
    <w:rsid w:val="00CB652E"/>
    <w:rsid w:val="00CB65E6"/>
    <w:rsid w:val="00CB667A"/>
    <w:rsid w:val="00CB6A97"/>
    <w:rsid w:val="00CB6CC1"/>
    <w:rsid w:val="00CB70BA"/>
    <w:rsid w:val="00CB719D"/>
    <w:rsid w:val="00CB7328"/>
    <w:rsid w:val="00CC03D3"/>
    <w:rsid w:val="00CC0964"/>
    <w:rsid w:val="00CC39F5"/>
    <w:rsid w:val="00CC3A54"/>
    <w:rsid w:val="00CC3ACA"/>
    <w:rsid w:val="00CC5679"/>
    <w:rsid w:val="00CC5CD2"/>
    <w:rsid w:val="00CC5D9B"/>
    <w:rsid w:val="00CC6D19"/>
    <w:rsid w:val="00CC79BB"/>
    <w:rsid w:val="00CD044D"/>
    <w:rsid w:val="00CD053A"/>
    <w:rsid w:val="00CD059C"/>
    <w:rsid w:val="00CD0A9A"/>
    <w:rsid w:val="00CD2EED"/>
    <w:rsid w:val="00CD341F"/>
    <w:rsid w:val="00CD38C8"/>
    <w:rsid w:val="00CD49D4"/>
    <w:rsid w:val="00CD594C"/>
    <w:rsid w:val="00CD686D"/>
    <w:rsid w:val="00CD7635"/>
    <w:rsid w:val="00CE0323"/>
    <w:rsid w:val="00CE0A19"/>
    <w:rsid w:val="00CE0C73"/>
    <w:rsid w:val="00CE106B"/>
    <w:rsid w:val="00CE18E5"/>
    <w:rsid w:val="00CE1DD0"/>
    <w:rsid w:val="00CE23D1"/>
    <w:rsid w:val="00CE28A0"/>
    <w:rsid w:val="00CE2ADC"/>
    <w:rsid w:val="00CE2E07"/>
    <w:rsid w:val="00CE3BD8"/>
    <w:rsid w:val="00CE486A"/>
    <w:rsid w:val="00CE54B3"/>
    <w:rsid w:val="00CE5B19"/>
    <w:rsid w:val="00CE5F75"/>
    <w:rsid w:val="00CE61C2"/>
    <w:rsid w:val="00CE662E"/>
    <w:rsid w:val="00CE6893"/>
    <w:rsid w:val="00CE6966"/>
    <w:rsid w:val="00CE6AC4"/>
    <w:rsid w:val="00CE708B"/>
    <w:rsid w:val="00CE741A"/>
    <w:rsid w:val="00CE790B"/>
    <w:rsid w:val="00CF052A"/>
    <w:rsid w:val="00CF0D04"/>
    <w:rsid w:val="00CF1238"/>
    <w:rsid w:val="00CF1300"/>
    <w:rsid w:val="00CF1727"/>
    <w:rsid w:val="00CF1903"/>
    <w:rsid w:val="00CF273D"/>
    <w:rsid w:val="00CF2794"/>
    <w:rsid w:val="00CF3563"/>
    <w:rsid w:val="00CF3AB0"/>
    <w:rsid w:val="00CF3CB3"/>
    <w:rsid w:val="00CF4B27"/>
    <w:rsid w:val="00CF4B8F"/>
    <w:rsid w:val="00CF548E"/>
    <w:rsid w:val="00CF6573"/>
    <w:rsid w:val="00CF6B8E"/>
    <w:rsid w:val="00D003E2"/>
    <w:rsid w:val="00D00DCF"/>
    <w:rsid w:val="00D01002"/>
    <w:rsid w:val="00D0124E"/>
    <w:rsid w:val="00D0199E"/>
    <w:rsid w:val="00D01C1A"/>
    <w:rsid w:val="00D01D2C"/>
    <w:rsid w:val="00D01D61"/>
    <w:rsid w:val="00D02131"/>
    <w:rsid w:val="00D03398"/>
    <w:rsid w:val="00D03915"/>
    <w:rsid w:val="00D03E71"/>
    <w:rsid w:val="00D0428D"/>
    <w:rsid w:val="00D0435D"/>
    <w:rsid w:val="00D0457D"/>
    <w:rsid w:val="00D048B0"/>
    <w:rsid w:val="00D04E64"/>
    <w:rsid w:val="00D055B2"/>
    <w:rsid w:val="00D05FC6"/>
    <w:rsid w:val="00D061E6"/>
    <w:rsid w:val="00D0641F"/>
    <w:rsid w:val="00D076CB"/>
    <w:rsid w:val="00D0786F"/>
    <w:rsid w:val="00D07929"/>
    <w:rsid w:val="00D1012F"/>
    <w:rsid w:val="00D106D6"/>
    <w:rsid w:val="00D113AC"/>
    <w:rsid w:val="00D120BA"/>
    <w:rsid w:val="00D126D9"/>
    <w:rsid w:val="00D1276B"/>
    <w:rsid w:val="00D13AA0"/>
    <w:rsid w:val="00D13FC9"/>
    <w:rsid w:val="00D14192"/>
    <w:rsid w:val="00D141C3"/>
    <w:rsid w:val="00D14457"/>
    <w:rsid w:val="00D144F7"/>
    <w:rsid w:val="00D14A9C"/>
    <w:rsid w:val="00D15160"/>
    <w:rsid w:val="00D15172"/>
    <w:rsid w:val="00D16275"/>
    <w:rsid w:val="00D16685"/>
    <w:rsid w:val="00D16731"/>
    <w:rsid w:val="00D17604"/>
    <w:rsid w:val="00D17854"/>
    <w:rsid w:val="00D17B03"/>
    <w:rsid w:val="00D17D9F"/>
    <w:rsid w:val="00D21700"/>
    <w:rsid w:val="00D21CF2"/>
    <w:rsid w:val="00D224B8"/>
    <w:rsid w:val="00D22502"/>
    <w:rsid w:val="00D22B1B"/>
    <w:rsid w:val="00D2374F"/>
    <w:rsid w:val="00D23EF2"/>
    <w:rsid w:val="00D24E59"/>
    <w:rsid w:val="00D252E6"/>
    <w:rsid w:val="00D25914"/>
    <w:rsid w:val="00D25DB8"/>
    <w:rsid w:val="00D25F26"/>
    <w:rsid w:val="00D270A8"/>
    <w:rsid w:val="00D27467"/>
    <w:rsid w:val="00D27661"/>
    <w:rsid w:val="00D27F6A"/>
    <w:rsid w:val="00D27FB3"/>
    <w:rsid w:val="00D3040B"/>
    <w:rsid w:val="00D3082F"/>
    <w:rsid w:val="00D3148D"/>
    <w:rsid w:val="00D31B03"/>
    <w:rsid w:val="00D31BC8"/>
    <w:rsid w:val="00D31C61"/>
    <w:rsid w:val="00D3204B"/>
    <w:rsid w:val="00D32371"/>
    <w:rsid w:val="00D323EF"/>
    <w:rsid w:val="00D32F80"/>
    <w:rsid w:val="00D33063"/>
    <w:rsid w:val="00D33E25"/>
    <w:rsid w:val="00D33E65"/>
    <w:rsid w:val="00D34153"/>
    <w:rsid w:val="00D34404"/>
    <w:rsid w:val="00D34A0B"/>
    <w:rsid w:val="00D35DBC"/>
    <w:rsid w:val="00D36969"/>
    <w:rsid w:val="00D37325"/>
    <w:rsid w:val="00D37791"/>
    <w:rsid w:val="00D377B6"/>
    <w:rsid w:val="00D37A3A"/>
    <w:rsid w:val="00D37E93"/>
    <w:rsid w:val="00D408B1"/>
    <w:rsid w:val="00D40AC9"/>
    <w:rsid w:val="00D40D4D"/>
    <w:rsid w:val="00D412EB"/>
    <w:rsid w:val="00D4169E"/>
    <w:rsid w:val="00D41F13"/>
    <w:rsid w:val="00D42651"/>
    <w:rsid w:val="00D43B9F"/>
    <w:rsid w:val="00D44CFF"/>
    <w:rsid w:val="00D45D67"/>
    <w:rsid w:val="00D45D82"/>
    <w:rsid w:val="00D45DF9"/>
    <w:rsid w:val="00D46F3B"/>
    <w:rsid w:val="00D47936"/>
    <w:rsid w:val="00D47B14"/>
    <w:rsid w:val="00D47F1D"/>
    <w:rsid w:val="00D500D3"/>
    <w:rsid w:val="00D505F6"/>
    <w:rsid w:val="00D50C92"/>
    <w:rsid w:val="00D52AB8"/>
    <w:rsid w:val="00D52FA8"/>
    <w:rsid w:val="00D54B86"/>
    <w:rsid w:val="00D54E17"/>
    <w:rsid w:val="00D554C1"/>
    <w:rsid w:val="00D558B0"/>
    <w:rsid w:val="00D55AE3"/>
    <w:rsid w:val="00D56540"/>
    <w:rsid w:val="00D57323"/>
    <w:rsid w:val="00D5757A"/>
    <w:rsid w:val="00D575AA"/>
    <w:rsid w:val="00D577F9"/>
    <w:rsid w:val="00D60032"/>
    <w:rsid w:val="00D606DC"/>
    <w:rsid w:val="00D61340"/>
    <w:rsid w:val="00D61A29"/>
    <w:rsid w:val="00D628CE"/>
    <w:rsid w:val="00D62979"/>
    <w:rsid w:val="00D62B69"/>
    <w:rsid w:val="00D62F1E"/>
    <w:rsid w:val="00D6322C"/>
    <w:rsid w:val="00D63AAC"/>
    <w:rsid w:val="00D64B42"/>
    <w:rsid w:val="00D65126"/>
    <w:rsid w:val="00D653C9"/>
    <w:rsid w:val="00D65590"/>
    <w:rsid w:val="00D656CB"/>
    <w:rsid w:val="00D6626C"/>
    <w:rsid w:val="00D662E9"/>
    <w:rsid w:val="00D667F3"/>
    <w:rsid w:val="00D6703E"/>
    <w:rsid w:val="00D6783B"/>
    <w:rsid w:val="00D707E7"/>
    <w:rsid w:val="00D71389"/>
    <w:rsid w:val="00D71FA9"/>
    <w:rsid w:val="00D72B72"/>
    <w:rsid w:val="00D72E2F"/>
    <w:rsid w:val="00D7473F"/>
    <w:rsid w:val="00D748EA"/>
    <w:rsid w:val="00D75206"/>
    <w:rsid w:val="00D7598A"/>
    <w:rsid w:val="00D75D9B"/>
    <w:rsid w:val="00D75E08"/>
    <w:rsid w:val="00D76890"/>
    <w:rsid w:val="00D802C4"/>
    <w:rsid w:val="00D804DC"/>
    <w:rsid w:val="00D806F4"/>
    <w:rsid w:val="00D816EF"/>
    <w:rsid w:val="00D82190"/>
    <w:rsid w:val="00D82249"/>
    <w:rsid w:val="00D828B0"/>
    <w:rsid w:val="00D84365"/>
    <w:rsid w:val="00D8477B"/>
    <w:rsid w:val="00D84C0D"/>
    <w:rsid w:val="00D85EBA"/>
    <w:rsid w:val="00D86223"/>
    <w:rsid w:val="00D87656"/>
    <w:rsid w:val="00D87C52"/>
    <w:rsid w:val="00D87E04"/>
    <w:rsid w:val="00D90162"/>
    <w:rsid w:val="00D90265"/>
    <w:rsid w:val="00D902D0"/>
    <w:rsid w:val="00D907C2"/>
    <w:rsid w:val="00D91C60"/>
    <w:rsid w:val="00D92121"/>
    <w:rsid w:val="00D9220B"/>
    <w:rsid w:val="00D92BD4"/>
    <w:rsid w:val="00D931B1"/>
    <w:rsid w:val="00D9410A"/>
    <w:rsid w:val="00D9438E"/>
    <w:rsid w:val="00D9471F"/>
    <w:rsid w:val="00D94B56"/>
    <w:rsid w:val="00D95A6A"/>
    <w:rsid w:val="00D95F10"/>
    <w:rsid w:val="00D9655B"/>
    <w:rsid w:val="00D9671A"/>
    <w:rsid w:val="00D96A86"/>
    <w:rsid w:val="00D971B5"/>
    <w:rsid w:val="00D97398"/>
    <w:rsid w:val="00D9751F"/>
    <w:rsid w:val="00D97F49"/>
    <w:rsid w:val="00D97FAC"/>
    <w:rsid w:val="00DA0204"/>
    <w:rsid w:val="00DA0AD1"/>
    <w:rsid w:val="00DA27AF"/>
    <w:rsid w:val="00DA2C3C"/>
    <w:rsid w:val="00DA4AB2"/>
    <w:rsid w:val="00DA4B2E"/>
    <w:rsid w:val="00DA588A"/>
    <w:rsid w:val="00DA6692"/>
    <w:rsid w:val="00DA6793"/>
    <w:rsid w:val="00DA6FD5"/>
    <w:rsid w:val="00DA716B"/>
    <w:rsid w:val="00DA7E26"/>
    <w:rsid w:val="00DB0320"/>
    <w:rsid w:val="00DB0E55"/>
    <w:rsid w:val="00DB10A8"/>
    <w:rsid w:val="00DB12EB"/>
    <w:rsid w:val="00DB1311"/>
    <w:rsid w:val="00DB29A6"/>
    <w:rsid w:val="00DB3672"/>
    <w:rsid w:val="00DB3BE4"/>
    <w:rsid w:val="00DB4625"/>
    <w:rsid w:val="00DB4847"/>
    <w:rsid w:val="00DB51B6"/>
    <w:rsid w:val="00DB52BD"/>
    <w:rsid w:val="00DB57AB"/>
    <w:rsid w:val="00DB5E55"/>
    <w:rsid w:val="00DB645A"/>
    <w:rsid w:val="00DB654E"/>
    <w:rsid w:val="00DB65E3"/>
    <w:rsid w:val="00DB6BBE"/>
    <w:rsid w:val="00DB6D2E"/>
    <w:rsid w:val="00DB7A08"/>
    <w:rsid w:val="00DC0408"/>
    <w:rsid w:val="00DC1456"/>
    <w:rsid w:val="00DC18B3"/>
    <w:rsid w:val="00DC19EA"/>
    <w:rsid w:val="00DC24C0"/>
    <w:rsid w:val="00DC2F90"/>
    <w:rsid w:val="00DC3767"/>
    <w:rsid w:val="00DC3DE4"/>
    <w:rsid w:val="00DC404C"/>
    <w:rsid w:val="00DC4574"/>
    <w:rsid w:val="00DC45DE"/>
    <w:rsid w:val="00DC4682"/>
    <w:rsid w:val="00DC470A"/>
    <w:rsid w:val="00DC5467"/>
    <w:rsid w:val="00DC572B"/>
    <w:rsid w:val="00DC58A4"/>
    <w:rsid w:val="00DC5E4C"/>
    <w:rsid w:val="00DC5E65"/>
    <w:rsid w:val="00DC5F60"/>
    <w:rsid w:val="00DC6D83"/>
    <w:rsid w:val="00DC6FEE"/>
    <w:rsid w:val="00DC72EF"/>
    <w:rsid w:val="00DC7B99"/>
    <w:rsid w:val="00DD0367"/>
    <w:rsid w:val="00DD07FF"/>
    <w:rsid w:val="00DD0EEF"/>
    <w:rsid w:val="00DD1294"/>
    <w:rsid w:val="00DD1419"/>
    <w:rsid w:val="00DD1466"/>
    <w:rsid w:val="00DD1E86"/>
    <w:rsid w:val="00DD2065"/>
    <w:rsid w:val="00DD24C1"/>
    <w:rsid w:val="00DD2C57"/>
    <w:rsid w:val="00DD35D6"/>
    <w:rsid w:val="00DD36F5"/>
    <w:rsid w:val="00DD3ADC"/>
    <w:rsid w:val="00DD3BEE"/>
    <w:rsid w:val="00DD3E65"/>
    <w:rsid w:val="00DD4059"/>
    <w:rsid w:val="00DD40EF"/>
    <w:rsid w:val="00DD6BE4"/>
    <w:rsid w:val="00DD7A45"/>
    <w:rsid w:val="00DE020C"/>
    <w:rsid w:val="00DE0421"/>
    <w:rsid w:val="00DE1669"/>
    <w:rsid w:val="00DE1A57"/>
    <w:rsid w:val="00DE1A68"/>
    <w:rsid w:val="00DE22A6"/>
    <w:rsid w:val="00DE2868"/>
    <w:rsid w:val="00DE3278"/>
    <w:rsid w:val="00DE5014"/>
    <w:rsid w:val="00DE574E"/>
    <w:rsid w:val="00DE6445"/>
    <w:rsid w:val="00DE6BF8"/>
    <w:rsid w:val="00DE6CAC"/>
    <w:rsid w:val="00DE6E6D"/>
    <w:rsid w:val="00DE7363"/>
    <w:rsid w:val="00DE7CB1"/>
    <w:rsid w:val="00DE7F78"/>
    <w:rsid w:val="00DF0246"/>
    <w:rsid w:val="00DF0583"/>
    <w:rsid w:val="00DF15C3"/>
    <w:rsid w:val="00DF19F8"/>
    <w:rsid w:val="00DF1DA2"/>
    <w:rsid w:val="00DF1F3D"/>
    <w:rsid w:val="00DF243E"/>
    <w:rsid w:val="00DF277E"/>
    <w:rsid w:val="00DF2AC6"/>
    <w:rsid w:val="00DF2DCD"/>
    <w:rsid w:val="00DF3082"/>
    <w:rsid w:val="00DF3200"/>
    <w:rsid w:val="00DF3381"/>
    <w:rsid w:val="00DF33CD"/>
    <w:rsid w:val="00DF371F"/>
    <w:rsid w:val="00DF4614"/>
    <w:rsid w:val="00DF6C4F"/>
    <w:rsid w:val="00DF6C8A"/>
    <w:rsid w:val="00DF7A12"/>
    <w:rsid w:val="00E00521"/>
    <w:rsid w:val="00E00AB1"/>
    <w:rsid w:val="00E00DD4"/>
    <w:rsid w:val="00E00E5F"/>
    <w:rsid w:val="00E01100"/>
    <w:rsid w:val="00E01317"/>
    <w:rsid w:val="00E01C91"/>
    <w:rsid w:val="00E01ED9"/>
    <w:rsid w:val="00E01F4C"/>
    <w:rsid w:val="00E0295B"/>
    <w:rsid w:val="00E03623"/>
    <w:rsid w:val="00E03928"/>
    <w:rsid w:val="00E03F14"/>
    <w:rsid w:val="00E04562"/>
    <w:rsid w:val="00E05169"/>
    <w:rsid w:val="00E053A7"/>
    <w:rsid w:val="00E05EA4"/>
    <w:rsid w:val="00E0637E"/>
    <w:rsid w:val="00E06BBD"/>
    <w:rsid w:val="00E06C8F"/>
    <w:rsid w:val="00E06E3B"/>
    <w:rsid w:val="00E07656"/>
    <w:rsid w:val="00E076D7"/>
    <w:rsid w:val="00E07B39"/>
    <w:rsid w:val="00E106CE"/>
    <w:rsid w:val="00E10D2D"/>
    <w:rsid w:val="00E11020"/>
    <w:rsid w:val="00E11041"/>
    <w:rsid w:val="00E11886"/>
    <w:rsid w:val="00E118EC"/>
    <w:rsid w:val="00E121D5"/>
    <w:rsid w:val="00E123D0"/>
    <w:rsid w:val="00E12CD3"/>
    <w:rsid w:val="00E13206"/>
    <w:rsid w:val="00E13299"/>
    <w:rsid w:val="00E13D63"/>
    <w:rsid w:val="00E13FCE"/>
    <w:rsid w:val="00E15320"/>
    <w:rsid w:val="00E15360"/>
    <w:rsid w:val="00E15593"/>
    <w:rsid w:val="00E16568"/>
    <w:rsid w:val="00E1678C"/>
    <w:rsid w:val="00E16825"/>
    <w:rsid w:val="00E17217"/>
    <w:rsid w:val="00E17495"/>
    <w:rsid w:val="00E17E8F"/>
    <w:rsid w:val="00E210C0"/>
    <w:rsid w:val="00E21187"/>
    <w:rsid w:val="00E2125D"/>
    <w:rsid w:val="00E21467"/>
    <w:rsid w:val="00E218CF"/>
    <w:rsid w:val="00E21DD0"/>
    <w:rsid w:val="00E2245C"/>
    <w:rsid w:val="00E22BE3"/>
    <w:rsid w:val="00E232ED"/>
    <w:rsid w:val="00E23F10"/>
    <w:rsid w:val="00E244EC"/>
    <w:rsid w:val="00E24E0C"/>
    <w:rsid w:val="00E250DA"/>
    <w:rsid w:val="00E251F2"/>
    <w:rsid w:val="00E252BC"/>
    <w:rsid w:val="00E2575E"/>
    <w:rsid w:val="00E26057"/>
    <w:rsid w:val="00E26292"/>
    <w:rsid w:val="00E26A7F"/>
    <w:rsid w:val="00E26AE2"/>
    <w:rsid w:val="00E275EB"/>
    <w:rsid w:val="00E27BB8"/>
    <w:rsid w:val="00E30636"/>
    <w:rsid w:val="00E31C30"/>
    <w:rsid w:val="00E320C1"/>
    <w:rsid w:val="00E32999"/>
    <w:rsid w:val="00E32E22"/>
    <w:rsid w:val="00E3331C"/>
    <w:rsid w:val="00E33436"/>
    <w:rsid w:val="00E33A09"/>
    <w:rsid w:val="00E342B8"/>
    <w:rsid w:val="00E3444B"/>
    <w:rsid w:val="00E34733"/>
    <w:rsid w:val="00E34B0F"/>
    <w:rsid w:val="00E35EDD"/>
    <w:rsid w:val="00E36BC9"/>
    <w:rsid w:val="00E372C4"/>
    <w:rsid w:val="00E37366"/>
    <w:rsid w:val="00E379DB"/>
    <w:rsid w:val="00E37DC5"/>
    <w:rsid w:val="00E400E3"/>
    <w:rsid w:val="00E40645"/>
    <w:rsid w:val="00E40949"/>
    <w:rsid w:val="00E409E8"/>
    <w:rsid w:val="00E41672"/>
    <w:rsid w:val="00E422C3"/>
    <w:rsid w:val="00E426F6"/>
    <w:rsid w:val="00E434D4"/>
    <w:rsid w:val="00E43779"/>
    <w:rsid w:val="00E43ECB"/>
    <w:rsid w:val="00E4460D"/>
    <w:rsid w:val="00E4482F"/>
    <w:rsid w:val="00E44846"/>
    <w:rsid w:val="00E449FD"/>
    <w:rsid w:val="00E45FB1"/>
    <w:rsid w:val="00E46195"/>
    <w:rsid w:val="00E4695E"/>
    <w:rsid w:val="00E46DF3"/>
    <w:rsid w:val="00E46F20"/>
    <w:rsid w:val="00E473F5"/>
    <w:rsid w:val="00E47A67"/>
    <w:rsid w:val="00E5038A"/>
    <w:rsid w:val="00E50B83"/>
    <w:rsid w:val="00E5128C"/>
    <w:rsid w:val="00E51F11"/>
    <w:rsid w:val="00E5288C"/>
    <w:rsid w:val="00E528EC"/>
    <w:rsid w:val="00E53121"/>
    <w:rsid w:val="00E53194"/>
    <w:rsid w:val="00E535AD"/>
    <w:rsid w:val="00E53D5A"/>
    <w:rsid w:val="00E54BED"/>
    <w:rsid w:val="00E54C28"/>
    <w:rsid w:val="00E54DAC"/>
    <w:rsid w:val="00E5566F"/>
    <w:rsid w:val="00E55D04"/>
    <w:rsid w:val="00E560EB"/>
    <w:rsid w:val="00E56826"/>
    <w:rsid w:val="00E57085"/>
    <w:rsid w:val="00E57490"/>
    <w:rsid w:val="00E578AC"/>
    <w:rsid w:val="00E579A9"/>
    <w:rsid w:val="00E60560"/>
    <w:rsid w:val="00E60934"/>
    <w:rsid w:val="00E609A5"/>
    <w:rsid w:val="00E6154F"/>
    <w:rsid w:val="00E61935"/>
    <w:rsid w:val="00E61DA9"/>
    <w:rsid w:val="00E61DDD"/>
    <w:rsid w:val="00E620C6"/>
    <w:rsid w:val="00E62323"/>
    <w:rsid w:val="00E62782"/>
    <w:rsid w:val="00E6378A"/>
    <w:rsid w:val="00E63798"/>
    <w:rsid w:val="00E63881"/>
    <w:rsid w:val="00E642B5"/>
    <w:rsid w:val="00E64373"/>
    <w:rsid w:val="00E6501E"/>
    <w:rsid w:val="00E6510B"/>
    <w:rsid w:val="00E65312"/>
    <w:rsid w:val="00E655CB"/>
    <w:rsid w:val="00E65F03"/>
    <w:rsid w:val="00E66008"/>
    <w:rsid w:val="00E660E2"/>
    <w:rsid w:val="00E66334"/>
    <w:rsid w:val="00E6649F"/>
    <w:rsid w:val="00E66FDD"/>
    <w:rsid w:val="00E67128"/>
    <w:rsid w:val="00E674E4"/>
    <w:rsid w:val="00E701F3"/>
    <w:rsid w:val="00E70208"/>
    <w:rsid w:val="00E70480"/>
    <w:rsid w:val="00E70866"/>
    <w:rsid w:val="00E70C37"/>
    <w:rsid w:val="00E726CB"/>
    <w:rsid w:val="00E7298A"/>
    <w:rsid w:val="00E72B95"/>
    <w:rsid w:val="00E72F2F"/>
    <w:rsid w:val="00E73E0F"/>
    <w:rsid w:val="00E7418F"/>
    <w:rsid w:val="00E74B30"/>
    <w:rsid w:val="00E74B42"/>
    <w:rsid w:val="00E74C0C"/>
    <w:rsid w:val="00E76898"/>
    <w:rsid w:val="00E8080E"/>
    <w:rsid w:val="00E8126E"/>
    <w:rsid w:val="00E81EB3"/>
    <w:rsid w:val="00E8240A"/>
    <w:rsid w:val="00E82A0C"/>
    <w:rsid w:val="00E831B7"/>
    <w:rsid w:val="00E834B2"/>
    <w:rsid w:val="00E834EA"/>
    <w:rsid w:val="00E836C8"/>
    <w:rsid w:val="00E84117"/>
    <w:rsid w:val="00E84BD7"/>
    <w:rsid w:val="00E856DA"/>
    <w:rsid w:val="00E859C8"/>
    <w:rsid w:val="00E85A34"/>
    <w:rsid w:val="00E861F4"/>
    <w:rsid w:val="00E86A0D"/>
    <w:rsid w:val="00E86A60"/>
    <w:rsid w:val="00E8753B"/>
    <w:rsid w:val="00E8754C"/>
    <w:rsid w:val="00E87B20"/>
    <w:rsid w:val="00E87B69"/>
    <w:rsid w:val="00E87CCE"/>
    <w:rsid w:val="00E90528"/>
    <w:rsid w:val="00E9120A"/>
    <w:rsid w:val="00E91AC7"/>
    <w:rsid w:val="00E9217C"/>
    <w:rsid w:val="00E92A69"/>
    <w:rsid w:val="00E93250"/>
    <w:rsid w:val="00E94365"/>
    <w:rsid w:val="00E94978"/>
    <w:rsid w:val="00E94AEE"/>
    <w:rsid w:val="00E94B4A"/>
    <w:rsid w:val="00E94E2E"/>
    <w:rsid w:val="00E95429"/>
    <w:rsid w:val="00E95C3B"/>
    <w:rsid w:val="00E96ED9"/>
    <w:rsid w:val="00E97CA7"/>
    <w:rsid w:val="00EA09CC"/>
    <w:rsid w:val="00EA0FDF"/>
    <w:rsid w:val="00EA1F0D"/>
    <w:rsid w:val="00EA22D0"/>
    <w:rsid w:val="00EA231F"/>
    <w:rsid w:val="00EA28DE"/>
    <w:rsid w:val="00EA30A3"/>
    <w:rsid w:val="00EA30D5"/>
    <w:rsid w:val="00EA3384"/>
    <w:rsid w:val="00EA36CA"/>
    <w:rsid w:val="00EA37E4"/>
    <w:rsid w:val="00EA3918"/>
    <w:rsid w:val="00EA3A72"/>
    <w:rsid w:val="00EA4149"/>
    <w:rsid w:val="00EA41DE"/>
    <w:rsid w:val="00EA4695"/>
    <w:rsid w:val="00EA48C4"/>
    <w:rsid w:val="00EA505E"/>
    <w:rsid w:val="00EA5C24"/>
    <w:rsid w:val="00EA5F86"/>
    <w:rsid w:val="00EA686F"/>
    <w:rsid w:val="00EB086D"/>
    <w:rsid w:val="00EB0A17"/>
    <w:rsid w:val="00EB109E"/>
    <w:rsid w:val="00EB2807"/>
    <w:rsid w:val="00EB2B4E"/>
    <w:rsid w:val="00EB4C19"/>
    <w:rsid w:val="00EB4DAF"/>
    <w:rsid w:val="00EB536C"/>
    <w:rsid w:val="00EB5804"/>
    <w:rsid w:val="00EB6207"/>
    <w:rsid w:val="00EB6399"/>
    <w:rsid w:val="00EB6CAF"/>
    <w:rsid w:val="00EB71BF"/>
    <w:rsid w:val="00EB7242"/>
    <w:rsid w:val="00EB7ACD"/>
    <w:rsid w:val="00EB7B5E"/>
    <w:rsid w:val="00EB7FB9"/>
    <w:rsid w:val="00EC052A"/>
    <w:rsid w:val="00EC0636"/>
    <w:rsid w:val="00EC09E8"/>
    <w:rsid w:val="00EC0F7F"/>
    <w:rsid w:val="00EC18BA"/>
    <w:rsid w:val="00EC1EEA"/>
    <w:rsid w:val="00EC2ACE"/>
    <w:rsid w:val="00EC2D96"/>
    <w:rsid w:val="00EC35F9"/>
    <w:rsid w:val="00EC369F"/>
    <w:rsid w:val="00EC3E41"/>
    <w:rsid w:val="00EC42F4"/>
    <w:rsid w:val="00EC4C1C"/>
    <w:rsid w:val="00EC518E"/>
    <w:rsid w:val="00EC606A"/>
    <w:rsid w:val="00EC659F"/>
    <w:rsid w:val="00EC67F3"/>
    <w:rsid w:val="00EC6F32"/>
    <w:rsid w:val="00EC6F7D"/>
    <w:rsid w:val="00EC7350"/>
    <w:rsid w:val="00EC767F"/>
    <w:rsid w:val="00EC7C8F"/>
    <w:rsid w:val="00ED02F9"/>
    <w:rsid w:val="00ED061A"/>
    <w:rsid w:val="00ED084B"/>
    <w:rsid w:val="00ED1752"/>
    <w:rsid w:val="00ED2EB1"/>
    <w:rsid w:val="00ED3C7A"/>
    <w:rsid w:val="00ED4842"/>
    <w:rsid w:val="00ED5029"/>
    <w:rsid w:val="00ED57C0"/>
    <w:rsid w:val="00ED5A4B"/>
    <w:rsid w:val="00ED5C25"/>
    <w:rsid w:val="00ED62DC"/>
    <w:rsid w:val="00ED6328"/>
    <w:rsid w:val="00ED6B2F"/>
    <w:rsid w:val="00ED6DAC"/>
    <w:rsid w:val="00ED74F3"/>
    <w:rsid w:val="00ED7804"/>
    <w:rsid w:val="00ED7A13"/>
    <w:rsid w:val="00EE02EF"/>
    <w:rsid w:val="00EE2933"/>
    <w:rsid w:val="00EE3481"/>
    <w:rsid w:val="00EE40C3"/>
    <w:rsid w:val="00EE52E5"/>
    <w:rsid w:val="00EE6AD6"/>
    <w:rsid w:val="00EE760A"/>
    <w:rsid w:val="00EE7C9B"/>
    <w:rsid w:val="00EE7ED7"/>
    <w:rsid w:val="00EF01B6"/>
    <w:rsid w:val="00EF238E"/>
    <w:rsid w:val="00EF25F4"/>
    <w:rsid w:val="00EF2A13"/>
    <w:rsid w:val="00EF2A52"/>
    <w:rsid w:val="00EF44F8"/>
    <w:rsid w:val="00EF4F0E"/>
    <w:rsid w:val="00EF51D3"/>
    <w:rsid w:val="00EF56F2"/>
    <w:rsid w:val="00EF67A4"/>
    <w:rsid w:val="00EF67C6"/>
    <w:rsid w:val="00EF6D61"/>
    <w:rsid w:val="00EF7F6F"/>
    <w:rsid w:val="00F00FEC"/>
    <w:rsid w:val="00F0173E"/>
    <w:rsid w:val="00F02136"/>
    <w:rsid w:val="00F0213C"/>
    <w:rsid w:val="00F02CCE"/>
    <w:rsid w:val="00F02DC6"/>
    <w:rsid w:val="00F034FA"/>
    <w:rsid w:val="00F03C68"/>
    <w:rsid w:val="00F04C69"/>
    <w:rsid w:val="00F0517C"/>
    <w:rsid w:val="00F0611C"/>
    <w:rsid w:val="00F071BA"/>
    <w:rsid w:val="00F07463"/>
    <w:rsid w:val="00F077D7"/>
    <w:rsid w:val="00F078E5"/>
    <w:rsid w:val="00F10105"/>
    <w:rsid w:val="00F10608"/>
    <w:rsid w:val="00F1068A"/>
    <w:rsid w:val="00F107A7"/>
    <w:rsid w:val="00F10F70"/>
    <w:rsid w:val="00F1109B"/>
    <w:rsid w:val="00F11138"/>
    <w:rsid w:val="00F1144E"/>
    <w:rsid w:val="00F11B05"/>
    <w:rsid w:val="00F12D4D"/>
    <w:rsid w:val="00F13509"/>
    <w:rsid w:val="00F136EB"/>
    <w:rsid w:val="00F138BC"/>
    <w:rsid w:val="00F1400E"/>
    <w:rsid w:val="00F142BB"/>
    <w:rsid w:val="00F14BE6"/>
    <w:rsid w:val="00F15058"/>
    <w:rsid w:val="00F157EA"/>
    <w:rsid w:val="00F15B2F"/>
    <w:rsid w:val="00F16DC4"/>
    <w:rsid w:val="00F17BE2"/>
    <w:rsid w:val="00F17E10"/>
    <w:rsid w:val="00F17EAF"/>
    <w:rsid w:val="00F2097E"/>
    <w:rsid w:val="00F20AAD"/>
    <w:rsid w:val="00F21BD7"/>
    <w:rsid w:val="00F22201"/>
    <w:rsid w:val="00F22DE1"/>
    <w:rsid w:val="00F23230"/>
    <w:rsid w:val="00F2372F"/>
    <w:rsid w:val="00F23A7A"/>
    <w:rsid w:val="00F23D43"/>
    <w:rsid w:val="00F2525D"/>
    <w:rsid w:val="00F25680"/>
    <w:rsid w:val="00F2587B"/>
    <w:rsid w:val="00F262D2"/>
    <w:rsid w:val="00F264C3"/>
    <w:rsid w:val="00F26724"/>
    <w:rsid w:val="00F2676A"/>
    <w:rsid w:val="00F27633"/>
    <w:rsid w:val="00F27CDC"/>
    <w:rsid w:val="00F30002"/>
    <w:rsid w:val="00F3002A"/>
    <w:rsid w:val="00F302F9"/>
    <w:rsid w:val="00F30D51"/>
    <w:rsid w:val="00F30D66"/>
    <w:rsid w:val="00F30F02"/>
    <w:rsid w:val="00F31D77"/>
    <w:rsid w:val="00F31F0D"/>
    <w:rsid w:val="00F3423D"/>
    <w:rsid w:val="00F34C47"/>
    <w:rsid w:val="00F34D50"/>
    <w:rsid w:val="00F34D6F"/>
    <w:rsid w:val="00F34DE5"/>
    <w:rsid w:val="00F35455"/>
    <w:rsid w:val="00F35DFB"/>
    <w:rsid w:val="00F3648A"/>
    <w:rsid w:val="00F364D4"/>
    <w:rsid w:val="00F36537"/>
    <w:rsid w:val="00F36932"/>
    <w:rsid w:val="00F36FA8"/>
    <w:rsid w:val="00F37826"/>
    <w:rsid w:val="00F37CBB"/>
    <w:rsid w:val="00F404F4"/>
    <w:rsid w:val="00F40A29"/>
    <w:rsid w:val="00F4143D"/>
    <w:rsid w:val="00F415DB"/>
    <w:rsid w:val="00F41618"/>
    <w:rsid w:val="00F42069"/>
    <w:rsid w:val="00F421B9"/>
    <w:rsid w:val="00F42B18"/>
    <w:rsid w:val="00F42F7D"/>
    <w:rsid w:val="00F43225"/>
    <w:rsid w:val="00F433A1"/>
    <w:rsid w:val="00F43422"/>
    <w:rsid w:val="00F43777"/>
    <w:rsid w:val="00F44FE9"/>
    <w:rsid w:val="00F45DC2"/>
    <w:rsid w:val="00F45DC9"/>
    <w:rsid w:val="00F472E8"/>
    <w:rsid w:val="00F47586"/>
    <w:rsid w:val="00F47ED9"/>
    <w:rsid w:val="00F504E1"/>
    <w:rsid w:val="00F50DB1"/>
    <w:rsid w:val="00F51025"/>
    <w:rsid w:val="00F511A3"/>
    <w:rsid w:val="00F527A3"/>
    <w:rsid w:val="00F52886"/>
    <w:rsid w:val="00F53DCE"/>
    <w:rsid w:val="00F549C5"/>
    <w:rsid w:val="00F55A98"/>
    <w:rsid w:val="00F567B3"/>
    <w:rsid w:val="00F5730B"/>
    <w:rsid w:val="00F601B7"/>
    <w:rsid w:val="00F60D9C"/>
    <w:rsid w:val="00F60EED"/>
    <w:rsid w:val="00F61CA9"/>
    <w:rsid w:val="00F61E87"/>
    <w:rsid w:val="00F622FD"/>
    <w:rsid w:val="00F6263C"/>
    <w:rsid w:val="00F63FC3"/>
    <w:rsid w:val="00F64088"/>
    <w:rsid w:val="00F64CC7"/>
    <w:rsid w:val="00F64F8F"/>
    <w:rsid w:val="00F65200"/>
    <w:rsid w:val="00F65691"/>
    <w:rsid w:val="00F669E6"/>
    <w:rsid w:val="00F676F4"/>
    <w:rsid w:val="00F702A0"/>
    <w:rsid w:val="00F70964"/>
    <w:rsid w:val="00F71030"/>
    <w:rsid w:val="00F7165A"/>
    <w:rsid w:val="00F71839"/>
    <w:rsid w:val="00F71DD2"/>
    <w:rsid w:val="00F740D9"/>
    <w:rsid w:val="00F7420D"/>
    <w:rsid w:val="00F74393"/>
    <w:rsid w:val="00F7468B"/>
    <w:rsid w:val="00F74CF5"/>
    <w:rsid w:val="00F75686"/>
    <w:rsid w:val="00F75946"/>
    <w:rsid w:val="00F75E2B"/>
    <w:rsid w:val="00F76A7B"/>
    <w:rsid w:val="00F76FA1"/>
    <w:rsid w:val="00F771F8"/>
    <w:rsid w:val="00F77AF9"/>
    <w:rsid w:val="00F81286"/>
    <w:rsid w:val="00F813F5"/>
    <w:rsid w:val="00F816DE"/>
    <w:rsid w:val="00F821E3"/>
    <w:rsid w:val="00F83505"/>
    <w:rsid w:val="00F83CF3"/>
    <w:rsid w:val="00F83E98"/>
    <w:rsid w:val="00F84164"/>
    <w:rsid w:val="00F843AF"/>
    <w:rsid w:val="00F85A1D"/>
    <w:rsid w:val="00F85CCF"/>
    <w:rsid w:val="00F864D4"/>
    <w:rsid w:val="00F865B2"/>
    <w:rsid w:val="00F866F7"/>
    <w:rsid w:val="00F8675C"/>
    <w:rsid w:val="00F8712B"/>
    <w:rsid w:val="00F87312"/>
    <w:rsid w:val="00F875E8"/>
    <w:rsid w:val="00F90951"/>
    <w:rsid w:val="00F9104D"/>
    <w:rsid w:val="00F91280"/>
    <w:rsid w:val="00F91B3C"/>
    <w:rsid w:val="00F91BDD"/>
    <w:rsid w:val="00F9286E"/>
    <w:rsid w:val="00F93402"/>
    <w:rsid w:val="00F936BF"/>
    <w:rsid w:val="00F938A8"/>
    <w:rsid w:val="00F93CD2"/>
    <w:rsid w:val="00F94253"/>
    <w:rsid w:val="00F94442"/>
    <w:rsid w:val="00F94F08"/>
    <w:rsid w:val="00F9542A"/>
    <w:rsid w:val="00F95499"/>
    <w:rsid w:val="00F95733"/>
    <w:rsid w:val="00F9576B"/>
    <w:rsid w:val="00F959C0"/>
    <w:rsid w:val="00F96D98"/>
    <w:rsid w:val="00F970F2"/>
    <w:rsid w:val="00F97179"/>
    <w:rsid w:val="00F97A96"/>
    <w:rsid w:val="00F97AB9"/>
    <w:rsid w:val="00F97DCF"/>
    <w:rsid w:val="00FA0399"/>
    <w:rsid w:val="00FA060F"/>
    <w:rsid w:val="00FA0AD6"/>
    <w:rsid w:val="00FA0C83"/>
    <w:rsid w:val="00FA10A8"/>
    <w:rsid w:val="00FA1B5C"/>
    <w:rsid w:val="00FA1EF9"/>
    <w:rsid w:val="00FA2B91"/>
    <w:rsid w:val="00FA3A91"/>
    <w:rsid w:val="00FA3EA2"/>
    <w:rsid w:val="00FA44F1"/>
    <w:rsid w:val="00FA56D6"/>
    <w:rsid w:val="00FA6028"/>
    <w:rsid w:val="00FA62EC"/>
    <w:rsid w:val="00FA71F4"/>
    <w:rsid w:val="00FA7BD4"/>
    <w:rsid w:val="00FB01F5"/>
    <w:rsid w:val="00FB03FA"/>
    <w:rsid w:val="00FB11D2"/>
    <w:rsid w:val="00FB1A4E"/>
    <w:rsid w:val="00FB1DD6"/>
    <w:rsid w:val="00FB257B"/>
    <w:rsid w:val="00FB2A5A"/>
    <w:rsid w:val="00FB2BD6"/>
    <w:rsid w:val="00FB2D8B"/>
    <w:rsid w:val="00FB377E"/>
    <w:rsid w:val="00FB4C6B"/>
    <w:rsid w:val="00FB58D6"/>
    <w:rsid w:val="00FB6701"/>
    <w:rsid w:val="00FB68EC"/>
    <w:rsid w:val="00FC027C"/>
    <w:rsid w:val="00FC0FA3"/>
    <w:rsid w:val="00FC1536"/>
    <w:rsid w:val="00FC1C4E"/>
    <w:rsid w:val="00FC25C7"/>
    <w:rsid w:val="00FC2630"/>
    <w:rsid w:val="00FC26E9"/>
    <w:rsid w:val="00FC312B"/>
    <w:rsid w:val="00FC3865"/>
    <w:rsid w:val="00FC3BC7"/>
    <w:rsid w:val="00FC3E46"/>
    <w:rsid w:val="00FC4189"/>
    <w:rsid w:val="00FC4457"/>
    <w:rsid w:val="00FC4559"/>
    <w:rsid w:val="00FC455A"/>
    <w:rsid w:val="00FC48C8"/>
    <w:rsid w:val="00FC4B43"/>
    <w:rsid w:val="00FC635F"/>
    <w:rsid w:val="00FC7705"/>
    <w:rsid w:val="00FC7A6E"/>
    <w:rsid w:val="00FD09FA"/>
    <w:rsid w:val="00FD0BDB"/>
    <w:rsid w:val="00FD0CD2"/>
    <w:rsid w:val="00FD0D14"/>
    <w:rsid w:val="00FD1FAB"/>
    <w:rsid w:val="00FD2114"/>
    <w:rsid w:val="00FD2B0B"/>
    <w:rsid w:val="00FD2DF9"/>
    <w:rsid w:val="00FD38F8"/>
    <w:rsid w:val="00FD4B9E"/>
    <w:rsid w:val="00FD5575"/>
    <w:rsid w:val="00FD5946"/>
    <w:rsid w:val="00FD5D7A"/>
    <w:rsid w:val="00FD64A0"/>
    <w:rsid w:val="00FD6C22"/>
    <w:rsid w:val="00FD70DE"/>
    <w:rsid w:val="00FD7F16"/>
    <w:rsid w:val="00FE11AD"/>
    <w:rsid w:val="00FE2110"/>
    <w:rsid w:val="00FE25B0"/>
    <w:rsid w:val="00FE29C8"/>
    <w:rsid w:val="00FE2C6E"/>
    <w:rsid w:val="00FE3CF1"/>
    <w:rsid w:val="00FE42A5"/>
    <w:rsid w:val="00FE45D7"/>
    <w:rsid w:val="00FE4732"/>
    <w:rsid w:val="00FE47F8"/>
    <w:rsid w:val="00FE4B6A"/>
    <w:rsid w:val="00FE4D26"/>
    <w:rsid w:val="00FE4ED7"/>
    <w:rsid w:val="00FE5280"/>
    <w:rsid w:val="00FE546C"/>
    <w:rsid w:val="00FE58E4"/>
    <w:rsid w:val="00FE5ECE"/>
    <w:rsid w:val="00FE5F5D"/>
    <w:rsid w:val="00FE6439"/>
    <w:rsid w:val="00FE6827"/>
    <w:rsid w:val="00FE69AE"/>
    <w:rsid w:val="00FE766B"/>
    <w:rsid w:val="00FE76C6"/>
    <w:rsid w:val="00FE7F35"/>
    <w:rsid w:val="00FF0C80"/>
    <w:rsid w:val="00FF1310"/>
    <w:rsid w:val="00FF13F0"/>
    <w:rsid w:val="00FF27C5"/>
    <w:rsid w:val="00FF39FE"/>
    <w:rsid w:val="00FF3C58"/>
    <w:rsid w:val="00FF4583"/>
    <w:rsid w:val="00FF4F3E"/>
    <w:rsid w:val="00FF560E"/>
    <w:rsid w:val="00FF6172"/>
    <w:rsid w:val="00FF630F"/>
    <w:rsid w:val="00FF6721"/>
    <w:rsid w:val="00FF6BDB"/>
    <w:rsid w:val="00FF799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rules v:ext="edit">
        <o:r id="V:Rule11" type="connector" idref="#AutoShape 25"/>
        <o:r id="V:Rule12" type="connector" idref="#AutoShape 17"/>
        <o:r id="V:Rule13" type="connector" idref="#AutoShape 15"/>
        <o:r id="V:Rule14" type="connector" idref="#AutoShape 16"/>
        <o:r id="V:Rule15" type="connector" idref="#AutoShape 27"/>
        <o:r id="V:Rule16" type="connector" idref="#AutoShape 24"/>
        <o:r id="V:Rule17" type="connector" idref="#AutoShape 13"/>
        <o:r id="V:Rule18" type="connector" idref="#AutoShape 14"/>
        <o:r id="V:Rule19" type="connector" idref="#AutoShape 12"/>
        <o:r id="V:Rule20" type="connector" idref="#AutoShape 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List 2" w:uiPriority="0"/>
    <w:lsdException w:name="List 3"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Normal (Web)" w:uiPriority="0"/>
    <w:lsdException w:name="annotation subject" w:uiPriority="0"/>
    <w:lsdException w:name="No List" w:uiPriority="0"/>
    <w:lsdException w:name="Outline List 2" w:uiPriority="0"/>
    <w:lsdException w:name="Table Simple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5A14"/>
    <w:pPr>
      <w:spacing w:line="360" w:lineRule="auto"/>
      <w:jc w:val="both"/>
    </w:pPr>
    <w:rPr>
      <w:rFonts w:ascii="Times New Roman" w:hAnsi="Times New Roman"/>
      <w:sz w:val="24"/>
      <w:szCs w:val="22"/>
      <w:lang w:val="ro-RO"/>
    </w:rPr>
  </w:style>
  <w:style w:type="paragraph" w:styleId="Heading1">
    <w:name w:val="heading 1"/>
    <w:basedOn w:val="Normal"/>
    <w:next w:val="Normal"/>
    <w:link w:val="Heading1Char"/>
    <w:qFormat/>
    <w:rsid w:val="00983A28"/>
    <w:pPr>
      <w:keepNext/>
      <w:keepLines/>
      <w:spacing w:before="480"/>
      <w:outlineLvl w:val="0"/>
    </w:pPr>
    <w:rPr>
      <w:rFonts w:eastAsia="Times New Roman"/>
      <w:b/>
      <w:bCs/>
      <w:sz w:val="28"/>
      <w:szCs w:val="28"/>
    </w:rPr>
  </w:style>
  <w:style w:type="paragraph" w:styleId="Heading2">
    <w:name w:val="heading 2"/>
    <w:basedOn w:val="Normal"/>
    <w:next w:val="Normal"/>
    <w:link w:val="Heading2Char"/>
    <w:qFormat/>
    <w:rsid w:val="00593B90"/>
    <w:pPr>
      <w:keepNext/>
      <w:keepLines/>
      <w:spacing w:before="200"/>
      <w:outlineLvl w:val="1"/>
    </w:pPr>
    <w:rPr>
      <w:rFonts w:eastAsia="Times New Roman"/>
      <w:b/>
      <w:bCs/>
      <w:szCs w:val="26"/>
    </w:rPr>
  </w:style>
  <w:style w:type="paragraph" w:styleId="Heading3">
    <w:name w:val="heading 3"/>
    <w:aliases w:val="heading 3 suatu"/>
    <w:basedOn w:val="Normal"/>
    <w:next w:val="Normal"/>
    <w:link w:val="Heading3Char"/>
    <w:qFormat/>
    <w:rsid w:val="007A2C47"/>
    <w:pPr>
      <w:keepNext/>
      <w:keepLines/>
      <w:spacing w:before="200"/>
      <w:outlineLvl w:val="2"/>
    </w:pPr>
    <w:rPr>
      <w:rFonts w:eastAsia="Times New Roman"/>
      <w:b/>
      <w:bCs/>
    </w:rPr>
  </w:style>
  <w:style w:type="paragraph" w:styleId="Heading4">
    <w:name w:val="heading 4"/>
    <w:basedOn w:val="Normal"/>
    <w:next w:val="Normal"/>
    <w:link w:val="Heading4Char"/>
    <w:unhideWhenUsed/>
    <w:qFormat/>
    <w:rsid w:val="002F00B3"/>
    <w:pPr>
      <w:keepNext/>
      <w:keepLines/>
      <w:spacing w:before="200"/>
      <w:outlineLvl w:val="3"/>
    </w:pPr>
    <w:rPr>
      <w:rFonts w:eastAsia="Times New Roman"/>
      <w:b/>
      <w:bCs/>
      <w:iCs/>
    </w:rPr>
  </w:style>
  <w:style w:type="paragraph" w:styleId="Heading5">
    <w:name w:val="heading 5"/>
    <w:basedOn w:val="Normal"/>
    <w:next w:val="Normal"/>
    <w:link w:val="Heading5Char"/>
    <w:uiPriority w:val="9"/>
    <w:qFormat/>
    <w:rsid w:val="000D52F0"/>
    <w:pPr>
      <w:spacing w:before="240" w:after="60"/>
      <w:outlineLvl w:val="4"/>
    </w:pPr>
    <w:rPr>
      <w:rFonts w:eastAsia="Times New Roman"/>
      <w:b/>
      <w:bCs/>
      <w:i/>
      <w:iCs/>
      <w:szCs w:val="26"/>
    </w:rPr>
  </w:style>
  <w:style w:type="paragraph" w:styleId="Heading6">
    <w:name w:val="heading 6"/>
    <w:basedOn w:val="Normal"/>
    <w:next w:val="Normal"/>
    <w:link w:val="Heading6Char"/>
    <w:uiPriority w:val="9"/>
    <w:unhideWhenUsed/>
    <w:qFormat/>
    <w:rsid w:val="006552BB"/>
    <w:pPr>
      <w:pBdr>
        <w:bottom w:val="dotted" w:sz="6" w:space="1" w:color="4F81BD"/>
      </w:pBdr>
      <w:spacing w:before="300" w:line="276" w:lineRule="auto"/>
      <w:jc w:val="left"/>
      <w:outlineLvl w:val="5"/>
    </w:pPr>
    <w:rPr>
      <w:rFonts w:ascii="Calibri" w:eastAsia="Times New Roman" w:hAnsi="Calibri"/>
      <w:caps/>
      <w:color w:val="365F91"/>
      <w:spacing w:val="10"/>
      <w:sz w:val="22"/>
      <w:lang w:bidi="en-US"/>
    </w:rPr>
  </w:style>
  <w:style w:type="paragraph" w:styleId="Heading7">
    <w:name w:val="heading 7"/>
    <w:basedOn w:val="Normal"/>
    <w:next w:val="Normal"/>
    <w:link w:val="Heading7Char"/>
    <w:uiPriority w:val="9"/>
    <w:unhideWhenUsed/>
    <w:qFormat/>
    <w:rsid w:val="006552BB"/>
    <w:pPr>
      <w:spacing w:before="300" w:line="276" w:lineRule="auto"/>
      <w:jc w:val="left"/>
      <w:outlineLvl w:val="6"/>
    </w:pPr>
    <w:rPr>
      <w:rFonts w:ascii="Calibri" w:eastAsia="Times New Roman" w:hAnsi="Calibri"/>
      <w:caps/>
      <w:color w:val="365F91"/>
      <w:spacing w:val="10"/>
      <w:sz w:val="22"/>
      <w:lang w:bidi="en-US"/>
    </w:rPr>
  </w:style>
  <w:style w:type="paragraph" w:styleId="Heading8">
    <w:name w:val="heading 8"/>
    <w:basedOn w:val="Normal"/>
    <w:next w:val="Normal"/>
    <w:link w:val="Heading8Char"/>
    <w:uiPriority w:val="9"/>
    <w:unhideWhenUsed/>
    <w:qFormat/>
    <w:rsid w:val="006552BB"/>
    <w:pPr>
      <w:spacing w:before="300" w:line="276" w:lineRule="auto"/>
      <w:jc w:val="left"/>
      <w:outlineLvl w:val="7"/>
    </w:pPr>
    <w:rPr>
      <w:rFonts w:ascii="Calibri" w:eastAsia="Times New Roman" w:hAnsi="Calibri"/>
      <w:caps/>
      <w:spacing w:val="10"/>
      <w:sz w:val="18"/>
      <w:szCs w:val="18"/>
      <w:lang w:bidi="en-US"/>
    </w:rPr>
  </w:style>
  <w:style w:type="paragraph" w:styleId="Heading9">
    <w:name w:val="heading 9"/>
    <w:basedOn w:val="Normal"/>
    <w:next w:val="Normal"/>
    <w:link w:val="Heading9Char"/>
    <w:uiPriority w:val="9"/>
    <w:unhideWhenUsed/>
    <w:qFormat/>
    <w:rsid w:val="006552BB"/>
    <w:pPr>
      <w:spacing w:before="300" w:line="276" w:lineRule="auto"/>
      <w:jc w:val="left"/>
      <w:outlineLvl w:val="8"/>
    </w:pPr>
    <w:rPr>
      <w:rFonts w:ascii="Calibri" w:eastAsia="Times New Roman" w:hAnsi="Calibri"/>
      <w:i/>
      <w:caps/>
      <w:spacing w:val="10"/>
      <w:sz w:val="18"/>
      <w:szCs w:val="1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TCap">
    <w:name w:val="OT_Cap"/>
    <w:basedOn w:val="Heading1"/>
    <w:next w:val="Normal"/>
    <w:uiPriority w:val="99"/>
    <w:qFormat/>
    <w:rsid w:val="00827FD8"/>
    <w:pPr>
      <w:keepLines w:val="0"/>
      <w:widowControl w:val="0"/>
      <w:numPr>
        <w:numId w:val="1"/>
      </w:numPr>
      <w:suppressAutoHyphens/>
      <w:spacing w:before="360" w:after="240"/>
    </w:pPr>
    <w:rPr>
      <w:rFonts w:ascii="Times New Roman Bold" w:eastAsia="SimSun" w:hAnsi="Times New Roman Bold"/>
      <w:caps/>
      <w:kern w:val="28"/>
      <w:szCs w:val="24"/>
      <w:lang w:val="en-US" w:eastAsia="de-DE"/>
    </w:rPr>
  </w:style>
  <w:style w:type="character" w:customStyle="1" w:styleId="Heading1Char">
    <w:name w:val="Heading 1 Char"/>
    <w:link w:val="Heading1"/>
    <w:rsid w:val="00983A28"/>
    <w:rPr>
      <w:rFonts w:ascii="Times New Roman" w:eastAsia="Times New Roman" w:hAnsi="Times New Roman"/>
      <w:b/>
      <w:bCs/>
      <w:sz w:val="28"/>
      <w:szCs w:val="28"/>
      <w:lang w:eastAsia="en-US"/>
    </w:rPr>
  </w:style>
  <w:style w:type="paragraph" w:customStyle="1" w:styleId="StyleOTCapNotAllcaps">
    <w:name w:val="Style OT_Cap + Not All caps"/>
    <w:basedOn w:val="OTCap"/>
    <w:rsid w:val="003A1270"/>
    <w:pPr>
      <w:numPr>
        <w:numId w:val="0"/>
      </w:numPr>
    </w:pPr>
    <w:rPr>
      <w:caps w:val="0"/>
    </w:rPr>
  </w:style>
  <w:style w:type="paragraph" w:customStyle="1" w:styleId="OTSSubCap">
    <w:name w:val="OT_SSubCap"/>
    <w:basedOn w:val="Heading3"/>
    <w:next w:val="Normal"/>
    <w:link w:val="OTSSubCapChar"/>
    <w:uiPriority w:val="99"/>
    <w:qFormat/>
    <w:rsid w:val="00CA3575"/>
    <w:pPr>
      <w:keepLines w:val="0"/>
      <w:numPr>
        <w:ilvl w:val="2"/>
        <w:numId w:val="1"/>
      </w:numPr>
      <w:spacing w:before="240" w:after="200"/>
    </w:pPr>
    <w:rPr>
      <w:rFonts w:ascii="Times New Roman Bold" w:hAnsi="Times New Roman Bold"/>
      <w:szCs w:val="26"/>
    </w:rPr>
  </w:style>
  <w:style w:type="character" w:customStyle="1" w:styleId="Heading3Char">
    <w:name w:val="Heading 3 Char"/>
    <w:aliases w:val="heading 3 suatu Char"/>
    <w:link w:val="Heading3"/>
    <w:rsid w:val="007A2C47"/>
    <w:rPr>
      <w:rFonts w:ascii="Times New Roman" w:eastAsia="Times New Roman" w:hAnsi="Times New Roman"/>
      <w:b/>
      <w:bCs/>
      <w:sz w:val="24"/>
      <w:szCs w:val="22"/>
      <w:lang w:val="ro-RO"/>
    </w:rPr>
  </w:style>
  <w:style w:type="character" w:customStyle="1" w:styleId="OTSSubCapChar">
    <w:name w:val="OT_SSubCap Char"/>
    <w:link w:val="OTSSubCap"/>
    <w:uiPriority w:val="99"/>
    <w:rsid w:val="00CA3575"/>
    <w:rPr>
      <w:rFonts w:ascii="Times New Roman Bold" w:eastAsia="Times New Roman" w:hAnsi="Times New Roman Bold"/>
      <w:b/>
      <w:bCs/>
      <w:sz w:val="24"/>
      <w:szCs w:val="26"/>
      <w:lang w:val="ro-RO"/>
    </w:rPr>
  </w:style>
  <w:style w:type="paragraph" w:customStyle="1" w:styleId="OTSubCap">
    <w:name w:val="OT_SubCap"/>
    <w:basedOn w:val="Heading2"/>
    <w:next w:val="Normal"/>
    <w:link w:val="OTSubCapChar"/>
    <w:uiPriority w:val="99"/>
    <w:qFormat/>
    <w:rsid w:val="004E70CD"/>
    <w:pPr>
      <w:keepLines w:val="0"/>
      <w:numPr>
        <w:ilvl w:val="1"/>
        <w:numId w:val="1"/>
      </w:numPr>
      <w:spacing w:before="240" w:after="200"/>
    </w:pPr>
    <w:rPr>
      <w:rFonts w:ascii="Times New Roman Bold" w:hAnsi="Times New Roman Bold"/>
      <w:i/>
      <w:iCs/>
      <w:szCs w:val="28"/>
    </w:rPr>
  </w:style>
  <w:style w:type="character" w:customStyle="1" w:styleId="Heading2Char">
    <w:name w:val="Heading 2 Char"/>
    <w:link w:val="Heading2"/>
    <w:rsid w:val="00593B90"/>
    <w:rPr>
      <w:rFonts w:ascii="Times New Roman" w:eastAsia="Times New Roman" w:hAnsi="Times New Roman"/>
      <w:b/>
      <w:bCs/>
      <w:sz w:val="24"/>
      <w:szCs w:val="26"/>
      <w:lang w:val="ro-RO"/>
    </w:rPr>
  </w:style>
  <w:style w:type="character" w:customStyle="1" w:styleId="OTSubCapChar">
    <w:name w:val="OT_SubCap Char"/>
    <w:link w:val="OTSubCap"/>
    <w:uiPriority w:val="99"/>
    <w:rsid w:val="004E70CD"/>
    <w:rPr>
      <w:rFonts w:ascii="Times New Roman Bold" w:eastAsia="Times New Roman" w:hAnsi="Times New Roman Bold"/>
      <w:b/>
      <w:bCs/>
      <w:i/>
      <w:iCs/>
      <w:sz w:val="24"/>
      <w:szCs w:val="28"/>
      <w:lang w:val="ro-RO"/>
    </w:rPr>
  </w:style>
  <w:style w:type="paragraph" w:styleId="Header">
    <w:name w:val="header"/>
    <w:basedOn w:val="Normal"/>
    <w:link w:val="HeaderChar"/>
    <w:unhideWhenUsed/>
    <w:rsid w:val="00087E09"/>
    <w:pPr>
      <w:tabs>
        <w:tab w:val="center" w:pos="4513"/>
        <w:tab w:val="right" w:pos="9026"/>
      </w:tabs>
    </w:pPr>
    <w:rPr>
      <w:szCs w:val="20"/>
    </w:rPr>
  </w:style>
  <w:style w:type="character" w:customStyle="1" w:styleId="HeaderChar">
    <w:name w:val="Header Char"/>
    <w:link w:val="Header"/>
    <w:rsid w:val="00087E09"/>
    <w:rPr>
      <w:rFonts w:ascii="Times New Roman" w:hAnsi="Times New Roman"/>
      <w:sz w:val="24"/>
    </w:rPr>
  </w:style>
  <w:style w:type="paragraph" w:styleId="Footer">
    <w:name w:val="footer"/>
    <w:basedOn w:val="Normal"/>
    <w:link w:val="FooterChar"/>
    <w:uiPriority w:val="99"/>
    <w:unhideWhenUsed/>
    <w:rsid w:val="00087E09"/>
    <w:pPr>
      <w:tabs>
        <w:tab w:val="center" w:pos="4513"/>
        <w:tab w:val="right" w:pos="9026"/>
      </w:tabs>
    </w:pPr>
    <w:rPr>
      <w:szCs w:val="20"/>
    </w:rPr>
  </w:style>
  <w:style w:type="character" w:customStyle="1" w:styleId="FooterChar">
    <w:name w:val="Footer Char"/>
    <w:link w:val="Footer"/>
    <w:uiPriority w:val="99"/>
    <w:rsid w:val="00087E09"/>
    <w:rPr>
      <w:rFonts w:ascii="Times New Roman" w:hAnsi="Times New Roman"/>
      <w:sz w:val="24"/>
    </w:rPr>
  </w:style>
  <w:style w:type="paragraph" w:styleId="BalloonText">
    <w:name w:val="Balloon Text"/>
    <w:basedOn w:val="Normal"/>
    <w:link w:val="BalloonTextChar"/>
    <w:unhideWhenUsed/>
    <w:rsid w:val="00536AC7"/>
    <w:rPr>
      <w:rFonts w:ascii="Tahoma" w:hAnsi="Tahoma"/>
      <w:sz w:val="16"/>
      <w:szCs w:val="16"/>
    </w:rPr>
  </w:style>
  <w:style w:type="character" w:customStyle="1" w:styleId="BalloonTextChar">
    <w:name w:val="Balloon Text Char"/>
    <w:link w:val="BalloonText"/>
    <w:rsid w:val="00536AC7"/>
    <w:rPr>
      <w:rFonts w:ascii="Tahoma" w:hAnsi="Tahoma" w:cs="Tahoma"/>
      <w:sz w:val="16"/>
      <w:szCs w:val="16"/>
    </w:rPr>
  </w:style>
  <w:style w:type="table" w:styleId="TableGrid">
    <w:name w:val="Table Grid"/>
    <w:basedOn w:val="TableNormal"/>
    <w:rsid w:val="00561E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050043"/>
    <w:rPr>
      <w:color w:val="0000FF"/>
      <w:u w:val="single"/>
    </w:rPr>
  </w:style>
  <w:style w:type="paragraph" w:styleId="NoSpacing">
    <w:name w:val="No Spacing"/>
    <w:link w:val="NoSpacingChar"/>
    <w:uiPriority w:val="1"/>
    <w:qFormat/>
    <w:rsid w:val="007E0A02"/>
    <w:rPr>
      <w:rFonts w:ascii="Times New Roman" w:hAnsi="Times New Roman"/>
      <w:sz w:val="24"/>
      <w:szCs w:val="22"/>
      <w:lang w:val="ro-RO"/>
    </w:rPr>
  </w:style>
  <w:style w:type="paragraph" w:styleId="TOC1">
    <w:name w:val="toc 1"/>
    <w:basedOn w:val="Normal"/>
    <w:next w:val="Normal"/>
    <w:autoRedefine/>
    <w:uiPriority w:val="39"/>
    <w:unhideWhenUsed/>
    <w:qFormat/>
    <w:rsid w:val="007F551F"/>
    <w:pPr>
      <w:tabs>
        <w:tab w:val="right" w:leader="dot" w:pos="9356"/>
      </w:tabs>
    </w:pPr>
    <w:rPr>
      <w:b/>
      <w:sz w:val="28"/>
      <w:szCs w:val="28"/>
    </w:rPr>
  </w:style>
  <w:style w:type="paragraph" w:styleId="TOC2">
    <w:name w:val="toc 2"/>
    <w:basedOn w:val="Normal"/>
    <w:next w:val="Normal"/>
    <w:autoRedefine/>
    <w:uiPriority w:val="39"/>
    <w:unhideWhenUsed/>
    <w:qFormat/>
    <w:rsid w:val="00E01317"/>
    <w:pPr>
      <w:tabs>
        <w:tab w:val="left" w:pos="851"/>
        <w:tab w:val="right" w:leader="dot" w:pos="9401"/>
      </w:tabs>
      <w:jc w:val="left"/>
    </w:pPr>
  </w:style>
  <w:style w:type="paragraph" w:styleId="TOC3">
    <w:name w:val="toc 3"/>
    <w:basedOn w:val="Normal"/>
    <w:next w:val="Normal"/>
    <w:autoRedefine/>
    <w:uiPriority w:val="39"/>
    <w:unhideWhenUsed/>
    <w:qFormat/>
    <w:rsid w:val="00282CF0"/>
    <w:pPr>
      <w:tabs>
        <w:tab w:val="left" w:pos="880"/>
        <w:tab w:val="right" w:leader="dot" w:pos="9401"/>
      </w:tabs>
    </w:pPr>
    <w:rPr>
      <w:noProof/>
    </w:rPr>
  </w:style>
  <w:style w:type="paragraph" w:customStyle="1" w:styleId="ListParagraph1">
    <w:name w:val="List Paragraph1"/>
    <w:aliases w:val="body 2,List Paragraph11,List Paragraph111,List Paragraph1111,List Paragraph11111"/>
    <w:basedOn w:val="Normal"/>
    <w:qFormat/>
    <w:rsid w:val="00373DE1"/>
    <w:pPr>
      <w:ind w:left="720"/>
      <w:contextualSpacing/>
      <w:jc w:val="left"/>
    </w:pPr>
    <w:rPr>
      <w:rFonts w:eastAsia="Times New Roman"/>
      <w:szCs w:val="24"/>
    </w:rPr>
  </w:style>
  <w:style w:type="paragraph" w:customStyle="1" w:styleId="text1">
    <w:name w:val="text1"/>
    <w:basedOn w:val="Normal"/>
    <w:rsid w:val="00A6604D"/>
    <w:pPr>
      <w:spacing w:after="240"/>
      <w:ind w:left="482"/>
    </w:pPr>
    <w:rPr>
      <w:rFonts w:eastAsia="Arial Unicode MS"/>
      <w:szCs w:val="24"/>
      <w:lang w:val="en-US"/>
    </w:rPr>
  </w:style>
  <w:style w:type="paragraph" w:styleId="CommentText">
    <w:name w:val="annotation text"/>
    <w:basedOn w:val="Normal"/>
    <w:link w:val="CommentTextChar"/>
    <w:rsid w:val="00CC5679"/>
    <w:pPr>
      <w:jc w:val="left"/>
    </w:pPr>
    <w:rPr>
      <w:rFonts w:eastAsia="Times New Roman"/>
      <w:sz w:val="20"/>
      <w:szCs w:val="24"/>
    </w:rPr>
  </w:style>
  <w:style w:type="character" w:customStyle="1" w:styleId="CommentTextChar">
    <w:name w:val="Comment Text Char"/>
    <w:link w:val="CommentText"/>
    <w:rsid w:val="00CC5679"/>
    <w:rPr>
      <w:rFonts w:ascii="Times New Roman" w:eastAsia="Times New Roman" w:hAnsi="Times New Roman"/>
      <w:szCs w:val="24"/>
      <w:lang w:eastAsia="en-US"/>
    </w:rPr>
  </w:style>
  <w:style w:type="numbering" w:styleId="111111">
    <w:name w:val="Outline List 2"/>
    <w:basedOn w:val="NoList"/>
    <w:rsid w:val="00CC5679"/>
    <w:pPr>
      <w:numPr>
        <w:numId w:val="2"/>
      </w:numPr>
    </w:pPr>
  </w:style>
  <w:style w:type="numbering" w:customStyle="1" w:styleId="Style1">
    <w:name w:val="Style1"/>
    <w:rsid w:val="00CC5679"/>
    <w:pPr>
      <w:numPr>
        <w:numId w:val="3"/>
      </w:numPr>
    </w:pPr>
  </w:style>
  <w:style w:type="paragraph" w:customStyle="1" w:styleId="CharChar18">
    <w:name w:val="Char Char18"/>
    <w:basedOn w:val="Normal"/>
    <w:rsid w:val="00CB6A97"/>
    <w:pPr>
      <w:tabs>
        <w:tab w:val="left" w:pos="709"/>
      </w:tabs>
      <w:jc w:val="left"/>
    </w:pPr>
    <w:rPr>
      <w:rFonts w:ascii="Tahoma" w:eastAsia="Times New Roman" w:hAnsi="Tahoma"/>
      <w:szCs w:val="24"/>
      <w:lang w:val="pl-PL" w:eastAsia="pl-PL"/>
    </w:rPr>
  </w:style>
  <w:style w:type="character" w:customStyle="1" w:styleId="Heading5Char">
    <w:name w:val="Heading 5 Char"/>
    <w:link w:val="Heading5"/>
    <w:uiPriority w:val="9"/>
    <w:rsid w:val="000D52F0"/>
    <w:rPr>
      <w:rFonts w:ascii="Times New Roman" w:eastAsia="Times New Roman" w:hAnsi="Times New Roman"/>
      <w:b/>
      <w:bCs/>
      <w:i/>
      <w:iCs/>
      <w:sz w:val="24"/>
      <w:szCs w:val="26"/>
      <w:lang w:val="ro-RO"/>
    </w:rPr>
  </w:style>
  <w:style w:type="paragraph" w:styleId="Title">
    <w:name w:val="Title"/>
    <w:basedOn w:val="Normal"/>
    <w:link w:val="TitleChar"/>
    <w:uiPriority w:val="10"/>
    <w:qFormat/>
    <w:rsid w:val="00E275EB"/>
    <w:pPr>
      <w:jc w:val="center"/>
    </w:pPr>
    <w:rPr>
      <w:rFonts w:eastAsia="Times New Roman"/>
      <w:b/>
      <w:bCs/>
      <w:szCs w:val="24"/>
      <w:lang w:val="en-GB" w:eastAsia="hr-HR"/>
    </w:rPr>
  </w:style>
  <w:style w:type="character" w:customStyle="1" w:styleId="TitleChar">
    <w:name w:val="Title Char"/>
    <w:link w:val="Title"/>
    <w:uiPriority w:val="10"/>
    <w:rsid w:val="00E275EB"/>
    <w:rPr>
      <w:rFonts w:ascii="Times New Roman" w:eastAsia="Times New Roman" w:hAnsi="Times New Roman"/>
      <w:b/>
      <w:bCs/>
      <w:sz w:val="24"/>
      <w:szCs w:val="24"/>
      <w:lang w:val="en-GB" w:eastAsia="hr-HR"/>
    </w:rPr>
  </w:style>
  <w:style w:type="paragraph" w:customStyle="1" w:styleId="CharCharCharChar">
    <w:name w:val="Char Char Char Char"/>
    <w:basedOn w:val="Normal"/>
    <w:rsid w:val="008244B7"/>
    <w:pPr>
      <w:widowControl w:val="0"/>
      <w:adjustRightInd w:val="0"/>
      <w:textAlignment w:val="baseline"/>
    </w:pPr>
    <w:rPr>
      <w:rFonts w:eastAsia="Times New Roman"/>
      <w:szCs w:val="24"/>
      <w:lang w:val="pl-PL" w:eastAsia="pl-PL"/>
    </w:rPr>
  </w:style>
  <w:style w:type="paragraph" w:styleId="BodyText">
    <w:name w:val="Body Text"/>
    <w:basedOn w:val="Normal"/>
    <w:link w:val="BodyTextChar1"/>
    <w:rsid w:val="003C718E"/>
    <w:pPr>
      <w:suppressAutoHyphens/>
      <w:spacing w:after="120"/>
      <w:jc w:val="left"/>
    </w:pPr>
    <w:rPr>
      <w:rFonts w:eastAsia="Times New Roman"/>
      <w:szCs w:val="24"/>
      <w:lang w:eastAsia="ar-SA"/>
    </w:rPr>
  </w:style>
  <w:style w:type="character" w:customStyle="1" w:styleId="BodyTextChar">
    <w:name w:val="Body Text Char"/>
    <w:rsid w:val="003C718E"/>
    <w:rPr>
      <w:rFonts w:ascii="Times New Roman" w:hAnsi="Times New Roman"/>
      <w:sz w:val="24"/>
      <w:szCs w:val="22"/>
      <w:lang w:val="ro-RO"/>
    </w:rPr>
  </w:style>
  <w:style w:type="character" w:customStyle="1" w:styleId="textPDRCaracter">
    <w:name w:val="text PDR Caracter"/>
    <w:uiPriority w:val="99"/>
    <w:rsid w:val="003C718E"/>
    <w:rPr>
      <w:rFonts w:ascii="Arial" w:hAnsi="Arial" w:cs="Arial"/>
      <w:b/>
      <w:bCs/>
      <w:i/>
      <w:iCs/>
      <w:noProof/>
      <w:sz w:val="24"/>
      <w:szCs w:val="24"/>
      <w:lang w:val="it-IT" w:eastAsia="en-US" w:bidi="ar-SA"/>
    </w:rPr>
  </w:style>
  <w:style w:type="paragraph" w:customStyle="1" w:styleId="textPDR">
    <w:name w:val="text PDR"/>
    <w:basedOn w:val="Normal"/>
    <w:uiPriority w:val="99"/>
    <w:rsid w:val="003C718E"/>
    <w:pPr>
      <w:suppressAutoHyphens/>
      <w:ind w:firstLine="720"/>
    </w:pPr>
    <w:rPr>
      <w:rFonts w:eastAsia="Times New Roman"/>
      <w:bCs/>
      <w:iCs/>
      <w:szCs w:val="24"/>
      <w:lang w:val="it-IT" w:eastAsia="ar-SA"/>
    </w:rPr>
  </w:style>
  <w:style w:type="paragraph" w:styleId="NormalWeb">
    <w:name w:val="Normal (Web)"/>
    <w:basedOn w:val="Normal"/>
    <w:rsid w:val="003C718E"/>
    <w:pPr>
      <w:spacing w:before="100" w:beforeAutospacing="1" w:after="100" w:afterAutospacing="1"/>
      <w:jc w:val="left"/>
    </w:pPr>
    <w:rPr>
      <w:rFonts w:ascii="Arial" w:eastAsia="Times New Roman" w:hAnsi="Arial" w:cs="Arial"/>
      <w:color w:val="000000"/>
      <w:sz w:val="18"/>
      <w:szCs w:val="18"/>
      <w:lang w:val="en-US"/>
    </w:rPr>
  </w:style>
  <w:style w:type="character" w:customStyle="1" w:styleId="BodyTextChar1">
    <w:name w:val="Body Text Char1"/>
    <w:link w:val="BodyText"/>
    <w:locked/>
    <w:rsid w:val="003C718E"/>
    <w:rPr>
      <w:rFonts w:ascii="Times New Roman" w:eastAsia="Times New Roman" w:hAnsi="Times New Roman"/>
      <w:sz w:val="24"/>
      <w:szCs w:val="24"/>
      <w:lang w:eastAsia="ar-SA"/>
    </w:rPr>
  </w:style>
  <w:style w:type="paragraph" w:customStyle="1" w:styleId="Default">
    <w:name w:val="Default"/>
    <w:uiPriority w:val="99"/>
    <w:rsid w:val="00236A61"/>
    <w:pPr>
      <w:autoSpaceDE w:val="0"/>
      <w:autoSpaceDN w:val="0"/>
      <w:adjustRightInd w:val="0"/>
    </w:pPr>
    <w:rPr>
      <w:rFonts w:ascii="Times New Roman" w:eastAsia="MS Mincho" w:hAnsi="Times New Roman"/>
      <w:color w:val="000000"/>
      <w:sz w:val="24"/>
      <w:szCs w:val="24"/>
      <w:lang w:val="en-GB" w:eastAsia="en-GB"/>
    </w:rPr>
  </w:style>
  <w:style w:type="paragraph" w:styleId="BodyText2">
    <w:name w:val="Body Text 2"/>
    <w:basedOn w:val="Normal"/>
    <w:link w:val="BodyText2Char"/>
    <w:unhideWhenUsed/>
    <w:rsid w:val="00E84117"/>
    <w:pPr>
      <w:spacing w:after="120" w:line="480" w:lineRule="auto"/>
    </w:pPr>
  </w:style>
  <w:style w:type="character" w:customStyle="1" w:styleId="BodyText2Char">
    <w:name w:val="Body Text 2 Char"/>
    <w:link w:val="BodyText2"/>
    <w:rsid w:val="00E84117"/>
    <w:rPr>
      <w:rFonts w:ascii="Times New Roman" w:hAnsi="Times New Roman"/>
      <w:sz w:val="24"/>
      <w:szCs w:val="22"/>
      <w:lang w:val="ro-RO"/>
    </w:rPr>
  </w:style>
  <w:style w:type="paragraph" w:styleId="BodyTextIndent2">
    <w:name w:val="Body Text Indent 2"/>
    <w:basedOn w:val="Normal"/>
    <w:link w:val="BodyTextIndent2Char"/>
    <w:unhideWhenUsed/>
    <w:rsid w:val="00E84117"/>
    <w:pPr>
      <w:spacing w:after="120" w:line="480" w:lineRule="auto"/>
      <w:ind w:left="360"/>
    </w:pPr>
  </w:style>
  <w:style w:type="character" w:customStyle="1" w:styleId="BodyTextIndent2Char">
    <w:name w:val="Body Text Indent 2 Char"/>
    <w:link w:val="BodyTextIndent2"/>
    <w:rsid w:val="00E84117"/>
    <w:rPr>
      <w:rFonts w:ascii="Times New Roman" w:hAnsi="Times New Roman"/>
      <w:sz w:val="24"/>
      <w:szCs w:val="22"/>
      <w:lang w:val="ro-RO"/>
    </w:rPr>
  </w:style>
  <w:style w:type="paragraph" w:styleId="ListParagraph">
    <w:name w:val="List Paragraph"/>
    <w:basedOn w:val="Normal"/>
    <w:link w:val="ListParagraphChar"/>
    <w:uiPriority w:val="99"/>
    <w:qFormat/>
    <w:rsid w:val="007A2C47"/>
    <w:pPr>
      <w:ind w:left="720"/>
      <w:contextualSpacing/>
      <w:jc w:val="left"/>
    </w:pPr>
    <w:rPr>
      <w:lang w:val="en-GB"/>
    </w:rPr>
  </w:style>
  <w:style w:type="paragraph" w:customStyle="1" w:styleId="CharCharCharChar0">
    <w:name w:val="Char Char Char Char"/>
    <w:basedOn w:val="Normal"/>
    <w:rsid w:val="00D6626C"/>
    <w:pPr>
      <w:widowControl w:val="0"/>
      <w:adjustRightInd w:val="0"/>
      <w:spacing w:line="240" w:lineRule="auto"/>
      <w:textAlignment w:val="baseline"/>
    </w:pPr>
    <w:rPr>
      <w:rFonts w:eastAsia="Times New Roman"/>
      <w:szCs w:val="24"/>
      <w:lang w:val="pl-PL" w:eastAsia="pl-PL"/>
    </w:rPr>
  </w:style>
  <w:style w:type="character" w:customStyle="1" w:styleId="ListParagraphChar">
    <w:name w:val="List Paragraph Char"/>
    <w:link w:val="ListParagraph"/>
    <w:uiPriority w:val="99"/>
    <w:locked/>
    <w:rsid w:val="007A2C47"/>
    <w:rPr>
      <w:rFonts w:ascii="Times New Roman" w:eastAsia="Calibri" w:hAnsi="Times New Roman" w:cs="Times New Roman"/>
      <w:sz w:val="24"/>
      <w:szCs w:val="22"/>
      <w:lang w:val="en-GB"/>
    </w:rPr>
  </w:style>
  <w:style w:type="paragraph" w:customStyle="1" w:styleId="CharCharCharChar1">
    <w:name w:val="Char Char Char Char"/>
    <w:basedOn w:val="Normal"/>
    <w:rsid w:val="00B45E03"/>
    <w:pPr>
      <w:widowControl w:val="0"/>
      <w:adjustRightInd w:val="0"/>
      <w:spacing w:line="240" w:lineRule="auto"/>
      <w:textAlignment w:val="baseline"/>
    </w:pPr>
    <w:rPr>
      <w:rFonts w:eastAsia="Times New Roman"/>
      <w:szCs w:val="24"/>
      <w:lang w:val="pl-PL" w:eastAsia="pl-PL"/>
    </w:rPr>
  </w:style>
  <w:style w:type="character" w:customStyle="1" w:styleId="Heading4Char">
    <w:name w:val="Heading 4 Char"/>
    <w:link w:val="Heading4"/>
    <w:rsid w:val="002F00B3"/>
    <w:rPr>
      <w:rFonts w:ascii="Times New Roman" w:eastAsia="Times New Roman" w:hAnsi="Times New Roman"/>
      <w:b/>
      <w:bCs/>
      <w:iCs/>
      <w:sz w:val="24"/>
      <w:szCs w:val="22"/>
      <w:lang w:val="ro-RO"/>
    </w:rPr>
  </w:style>
  <w:style w:type="paragraph" w:customStyle="1" w:styleId="CM4">
    <w:name w:val="CM4"/>
    <w:basedOn w:val="Normal"/>
    <w:next w:val="Normal"/>
    <w:uiPriority w:val="99"/>
    <w:rsid w:val="00384823"/>
    <w:pPr>
      <w:autoSpaceDE w:val="0"/>
      <w:autoSpaceDN w:val="0"/>
      <w:adjustRightInd w:val="0"/>
      <w:spacing w:line="240" w:lineRule="auto"/>
      <w:jc w:val="left"/>
    </w:pPr>
    <w:rPr>
      <w:rFonts w:ascii="EUAlbertina" w:hAnsi="EUAlbertina"/>
      <w:szCs w:val="24"/>
    </w:rPr>
  </w:style>
  <w:style w:type="paragraph" w:styleId="BodyTextIndent">
    <w:name w:val="Body Text Indent"/>
    <w:basedOn w:val="Normal"/>
    <w:link w:val="BodyTextIndentChar"/>
    <w:unhideWhenUsed/>
    <w:rsid w:val="00D554C1"/>
    <w:pPr>
      <w:spacing w:after="120"/>
      <w:ind w:left="283"/>
    </w:pPr>
  </w:style>
  <w:style w:type="character" w:customStyle="1" w:styleId="BodyTextIndentChar">
    <w:name w:val="Body Text Indent Char"/>
    <w:link w:val="BodyTextIndent"/>
    <w:rsid w:val="00D554C1"/>
    <w:rPr>
      <w:rFonts w:ascii="Times New Roman" w:hAnsi="Times New Roman"/>
      <w:sz w:val="24"/>
      <w:szCs w:val="22"/>
      <w:lang w:val="ro-RO"/>
    </w:rPr>
  </w:style>
  <w:style w:type="paragraph" w:styleId="BodyTextIndent3">
    <w:name w:val="Body Text Indent 3"/>
    <w:basedOn w:val="Normal"/>
    <w:link w:val="BodyTextIndent3Char"/>
    <w:unhideWhenUsed/>
    <w:rsid w:val="00D554C1"/>
    <w:pPr>
      <w:spacing w:after="120"/>
      <w:ind w:left="283"/>
    </w:pPr>
    <w:rPr>
      <w:sz w:val="16"/>
      <w:szCs w:val="16"/>
    </w:rPr>
  </w:style>
  <w:style w:type="character" w:customStyle="1" w:styleId="BodyTextIndent3Char">
    <w:name w:val="Body Text Indent 3 Char"/>
    <w:link w:val="BodyTextIndent3"/>
    <w:rsid w:val="00D554C1"/>
    <w:rPr>
      <w:rFonts w:ascii="Times New Roman" w:hAnsi="Times New Roman"/>
      <w:sz w:val="16"/>
      <w:szCs w:val="16"/>
      <w:lang w:val="ro-RO"/>
    </w:rPr>
  </w:style>
  <w:style w:type="paragraph" w:styleId="FootnoteText">
    <w:name w:val="footnote text"/>
    <w:aliases w:val="Char1,Char Char Char Char Char Char Char Char,Footnote Text1,Char1 Char,Podrozdział,Footnote Text Char Char,Fußnote,Fußnotentextf,single space Char Char,Footnote Text2,Char12,Char123,single space Ch"/>
    <w:basedOn w:val="Normal"/>
    <w:link w:val="FootnoteTextChar"/>
    <w:rsid w:val="00D554C1"/>
    <w:pPr>
      <w:spacing w:line="240" w:lineRule="auto"/>
      <w:jc w:val="left"/>
    </w:pPr>
    <w:rPr>
      <w:rFonts w:ascii="Tms Rmn" w:eastAsia="Times New Roman" w:hAnsi="Tms Rmn"/>
      <w:sz w:val="20"/>
      <w:szCs w:val="20"/>
      <w:lang w:val="en-GB"/>
    </w:rPr>
  </w:style>
  <w:style w:type="character" w:customStyle="1" w:styleId="FootnoteTextChar">
    <w:name w:val="Footnote Text Char"/>
    <w:aliases w:val="Char1 Char2,Char Char Char Char Char Char Char Char Char1,Footnote Text1 Char1,Char1 Char Char1,Podrozdział Char1,Footnote Text Char Char Char1,Fußnote Char1,Fußnotentextf Char1,single space Char Char Char1,Footnote Text2 Char1"/>
    <w:link w:val="FootnoteText"/>
    <w:rsid w:val="00D554C1"/>
    <w:rPr>
      <w:rFonts w:ascii="Tms Rmn" w:eastAsia="Times New Roman" w:hAnsi="Tms Rmn"/>
      <w:lang w:val="en-GB"/>
    </w:rPr>
  </w:style>
  <w:style w:type="character" w:styleId="FootnoteReference">
    <w:name w:val="footnote reference"/>
    <w:aliases w:val="Footnote symbol"/>
    <w:rsid w:val="00D554C1"/>
    <w:rPr>
      <w:vertAlign w:val="superscript"/>
    </w:rPr>
  </w:style>
  <w:style w:type="character" w:customStyle="1" w:styleId="Heading6Char">
    <w:name w:val="Heading 6 Char"/>
    <w:link w:val="Heading6"/>
    <w:uiPriority w:val="9"/>
    <w:rsid w:val="006552BB"/>
    <w:rPr>
      <w:rFonts w:ascii="Calibri" w:eastAsia="Times New Roman" w:hAnsi="Calibri" w:cs="Times New Roman"/>
      <w:caps/>
      <w:color w:val="365F91"/>
      <w:spacing w:val="10"/>
      <w:sz w:val="22"/>
      <w:szCs w:val="22"/>
      <w:lang w:bidi="en-US"/>
    </w:rPr>
  </w:style>
  <w:style w:type="character" w:customStyle="1" w:styleId="Heading7Char">
    <w:name w:val="Heading 7 Char"/>
    <w:link w:val="Heading7"/>
    <w:uiPriority w:val="9"/>
    <w:rsid w:val="006552BB"/>
    <w:rPr>
      <w:rFonts w:ascii="Calibri" w:eastAsia="Times New Roman" w:hAnsi="Calibri" w:cs="Times New Roman"/>
      <w:caps/>
      <w:color w:val="365F91"/>
      <w:spacing w:val="10"/>
      <w:sz w:val="22"/>
      <w:szCs w:val="22"/>
      <w:lang w:bidi="en-US"/>
    </w:rPr>
  </w:style>
  <w:style w:type="character" w:customStyle="1" w:styleId="Heading8Char">
    <w:name w:val="Heading 8 Char"/>
    <w:link w:val="Heading8"/>
    <w:uiPriority w:val="9"/>
    <w:rsid w:val="006552BB"/>
    <w:rPr>
      <w:rFonts w:ascii="Calibri" w:eastAsia="Times New Roman" w:hAnsi="Calibri" w:cs="Times New Roman"/>
      <w:caps/>
      <w:spacing w:val="10"/>
      <w:sz w:val="18"/>
      <w:szCs w:val="18"/>
      <w:lang w:bidi="en-US"/>
    </w:rPr>
  </w:style>
  <w:style w:type="character" w:customStyle="1" w:styleId="Heading9Char">
    <w:name w:val="Heading 9 Char"/>
    <w:link w:val="Heading9"/>
    <w:uiPriority w:val="9"/>
    <w:rsid w:val="006552BB"/>
    <w:rPr>
      <w:rFonts w:ascii="Calibri" w:eastAsia="Times New Roman" w:hAnsi="Calibri" w:cs="Times New Roman"/>
      <w:i/>
      <w:caps/>
      <w:spacing w:val="10"/>
      <w:sz w:val="18"/>
      <w:szCs w:val="18"/>
      <w:lang w:bidi="en-US"/>
    </w:rPr>
  </w:style>
  <w:style w:type="paragraph" w:customStyle="1" w:styleId="CaracterCaracter1CharCharCaracterCaracter">
    <w:name w:val="Caracter Caracter1 Char Char Caracter Caracter"/>
    <w:basedOn w:val="Normal"/>
    <w:rsid w:val="006552BB"/>
    <w:pPr>
      <w:spacing w:before="200" w:after="200" w:line="276" w:lineRule="auto"/>
      <w:jc w:val="left"/>
    </w:pPr>
    <w:rPr>
      <w:rFonts w:ascii="Calibri" w:eastAsia="SimSun" w:hAnsi="Calibri"/>
      <w:szCs w:val="24"/>
      <w:lang w:val="pl-PL" w:eastAsia="pl-PL" w:bidi="en-US"/>
    </w:rPr>
  </w:style>
  <w:style w:type="paragraph" w:customStyle="1" w:styleId="CaracterCharCharCaracterCharCharCaracterCharCharCaracter">
    <w:name w:val="Caracter Char Char Caracter Char Char Caracter Char Char Caracter"/>
    <w:basedOn w:val="Normal"/>
    <w:rsid w:val="006552BB"/>
    <w:pPr>
      <w:spacing w:before="200" w:after="160" w:line="240" w:lineRule="exact"/>
      <w:jc w:val="left"/>
    </w:pPr>
    <w:rPr>
      <w:rFonts w:ascii="Tahoma" w:eastAsia="Times New Roman" w:hAnsi="Tahoma" w:cs="Tahoma"/>
      <w:sz w:val="20"/>
      <w:szCs w:val="20"/>
      <w:lang w:val="en-US" w:bidi="en-US"/>
    </w:rPr>
  </w:style>
  <w:style w:type="character" w:styleId="PageNumber">
    <w:name w:val="page number"/>
    <w:basedOn w:val="DefaultParagraphFont"/>
    <w:rsid w:val="006552BB"/>
  </w:style>
  <w:style w:type="character" w:customStyle="1" w:styleId="do1">
    <w:name w:val="do1"/>
    <w:rsid w:val="006552BB"/>
    <w:rPr>
      <w:b/>
      <w:bCs/>
      <w:sz w:val="26"/>
      <w:szCs w:val="26"/>
    </w:rPr>
  </w:style>
  <w:style w:type="character" w:styleId="Strong">
    <w:name w:val="Strong"/>
    <w:uiPriority w:val="22"/>
    <w:qFormat/>
    <w:rsid w:val="006552BB"/>
    <w:rPr>
      <w:b/>
      <w:bCs/>
    </w:rPr>
  </w:style>
  <w:style w:type="character" w:styleId="CommentReference">
    <w:name w:val="annotation reference"/>
    <w:unhideWhenUsed/>
    <w:rsid w:val="006552BB"/>
    <w:rPr>
      <w:sz w:val="16"/>
      <w:szCs w:val="16"/>
    </w:rPr>
  </w:style>
  <w:style w:type="paragraph" w:styleId="CommentSubject">
    <w:name w:val="annotation subject"/>
    <w:basedOn w:val="CommentText"/>
    <w:next w:val="CommentText"/>
    <w:link w:val="CommentSubjectChar"/>
    <w:unhideWhenUsed/>
    <w:rsid w:val="006552BB"/>
    <w:pPr>
      <w:spacing w:before="200" w:after="200" w:line="276" w:lineRule="auto"/>
    </w:pPr>
    <w:rPr>
      <w:b/>
      <w:bCs/>
      <w:lang w:bidi="en-US"/>
    </w:rPr>
  </w:style>
  <w:style w:type="character" w:customStyle="1" w:styleId="CommentSubjectChar">
    <w:name w:val="Comment Subject Char"/>
    <w:link w:val="CommentSubject"/>
    <w:rsid w:val="006552BB"/>
    <w:rPr>
      <w:rFonts w:ascii="Times New Roman" w:eastAsia="Times New Roman" w:hAnsi="Times New Roman" w:cs="Times New Roman"/>
      <w:b/>
      <w:bCs/>
      <w:szCs w:val="24"/>
      <w:lang w:val="ro-RO" w:eastAsia="en-US" w:bidi="en-US"/>
    </w:rPr>
  </w:style>
  <w:style w:type="paragraph" w:customStyle="1" w:styleId="CM1">
    <w:name w:val="CM1"/>
    <w:basedOn w:val="Normal"/>
    <w:next w:val="Normal"/>
    <w:uiPriority w:val="99"/>
    <w:rsid w:val="006552BB"/>
    <w:pPr>
      <w:autoSpaceDE w:val="0"/>
      <w:autoSpaceDN w:val="0"/>
      <w:adjustRightInd w:val="0"/>
      <w:spacing w:before="200" w:after="200" w:line="276" w:lineRule="auto"/>
      <w:jc w:val="left"/>
    </w:pPr>
    <w:rPr>
      <w:rFonts w:ascii="EUAlbertina" w:hAnsi="EUAlbertina"/>
      <w:szCs w:val="24"/>
      <w:lang w:bidi="en-US"/>
    </w:rPr>
  </w:style>
  <w:style w:type="paragraph" w:customStyle="1" w:styleId="CM3">
    <w:name w:val="CM3"/>
    <w:basedOn w:val="Normal"/>
    <w:next w:val="Normal"/>
    <w:uiPriority w:val="99"/>
    <w:rsid w:val="006552BB"/>
    <w:pPr>
      <w:autoSpaceDE w:val="0"/>
      <w:autoSpaceDN w:val="0"/>
      <w:adjustRightInd w:val="0"/>
      <w:spacing w:before="200" w:after="200" w:line="276" w:lineRule="auto"/>
      <w:jc w:val="left"/>
    </w:pPr>
    <w:rPr>
      <w:rFonts w:ascii="EUAlbertina" w:hAnsi="EUAlbertina"/>
      <w:szCs w:val="24"/>
      <w:lang w:bidi="en-US"/>
    </w:rPr>
  </w:style>
  <w:style w:type="paragraph" w:styleId="DocumentMap">
    <w:name w:val="Document Map"/>
    <w:basedOn w:val="Normal"/>
    <w:link w:val="DocumentMapChar"/>
    <w:rsid w:val="006552BB"/>
    <w:pPr>
      <w:shd w:val="clear" w:color="auto" w:fill="000080"/>
      <w:spacing w:before="200" w:after="200" w:line="276" w:lineRule="auto"/>
      <w:jc w:val="left"/>
    </w:pPr>
    <w:rPr>
      <w:rFonts w:ascii="Tahoma" w:hAnsi="Tahoma" w:cs="Tahoma"/>
      <w:sz w:val="20"/>
      <w:szCs w:val="20"/>
      <w:lang w:bidi="en-US"/>
    </w:rPr>
  </w:style>
  <w:style w:type="character" w:customStyle="1" w:styleId="DocumentMapChar">
    <w:name w:val="Document Map Char"/>
    <w:link w:val="DocumentMap"/>
    <w:rsid w:val="006552BB"/>
    <w:rPr>
      <w:rFonts w:ascii="Tahoma" w:hAnsi="Tahoma" w:cs="Tahoma"/>
      <w:shd w:val="clear" w:color="auto" w:fill="000080"/>
      <w:lang w:val="ro-RO" w:bidi="en-US"/>
    </w:rPr>
  </w:style>
  <w:style w:type="paragraph" w:customStyle="1" w:styleId="Style6">
    <w:name w:val="Style6"/>
    <w:basedOn w:val="Normal"/>
    <w:uiPriority w:val="99"/>
    <w:rsid w:val="006552BB"/>
    <w:pPr>
      <w:widowControl w:val="0"/>
      <w:autoSpaceDE w:val="0"/>
      <w:autoSpaceDN w:val="0"/>
      <w:adjustRightInd w:val="0"/>
      <w:spacing w:before="200" w:after="200" w:line="276" w:lineRule="auto"/>
    </w:pPr>
    <w:rPr>
      <w:rFonts w:ascii="Arial" w:eastAsia="Times New Roman" w:hAnsi="Arial" w:cs="Arial"/>
      <w:lang w:eastAsia="ro-RO" w:bidi="en-US"/>
    </w:rPr>
  </w:style>
  <w:style w:type="character" w:customStyle="1" w:styleId="FontStyle40">
    <w:name w:val="Font Style40"/>
    <w:uiPriority w:val="99"/>
    <w:rsid w:val="006552BB"/>
    <w:rPr>
      <w:rFonts w:ascii="Palatino Linotype" w:hAnsi="Palatino Linotype" w:cs="Palatino Linotype"/>
      <w:b/>
      <w:bCs/>
      <w:sz w:val="18"/>
      <w:szCs w:val="18"/>
    </w:rPr>
  </w:style>
  <w:style w:type="paragraph" w:styleId="Revision">
    <w:name w:val="Revision"/>
    <w:hidden/>
    <w:uiPriority w:val="99"/>
    <w:semiHidden/>
    <w:rsid w:val="006552BB"/>
    <w:pPr>
      <w:spacing w:before="200" w:after="200" w:line="276" w:lineRule="auto"/>
    </w:pPr>
    <w:rPr>
      <w:sz w:val="22"/>
      <w:szCs w:val="22"/>
      <w:lang w:bidi="en-US"/>
    </w:rPr>
  </w:style>
  <w:style w:type="character" w:customStyle="1" w:styleId="def">
    <w:name w:val="def"/>
    <w:rsid w:val="006552BB"/>
  </w:style>
  <w:style w:type="character" w:customStyle="1" w:styleId="BodyTextIndent2Char1">
    <w:name w:val="Body Text Indent 2 Char1"/>
    <w:rsid w:val="006552BB"/>
    <w:rPr>
      <w:lang w:val="en-GB" w:eastAsia="sk-SK"/>
    </w:rPr>
  </w:style>
  <w:style w:type="character" w:customStyle="1" w:styleId="BodyText2Char1">
    <w:name w:val="Body Text 2 Char1"/>
    <w:rsid w:val="006552BB"/>
    <w:rPr>
      <w:lang w:val="en-GB" w:eastAsia="sk-SK"/>
    </w:rPr>
  </w:style>
  <w:style w:type="paragraph" w:styleId="Caption">
    <w:name w:val="caption"/>
    <w:basedOn w:val="Normal"/>
    <w:next w:val="Normal"/>
    <w:uiPriority w:val="35"/>
    <w:unhideWhenUsed/>
    <w:qFormat/>
    <w:rsid w:val="002150DA"/>
    <w:pPr>
      <w:spacing w:before="200" w:after="200" w:line="276" w:lineRule="auto"/>
      <w:jc w:val="left"/>
    </w:pPr>
    <w:rPr>
      <w:rFonts w:eastAsia="Times New Roman"/>
      <w:bCs/>
      <w:color w:val="000000"/>
      <w:szCs w:val="16"/>
      <w:lang w:val="en-US" w:bidi="en-US"/>
    </w:rPr>
  </w:style>
  <w:style w:type="paragraph" w:styleId="Subtitle">
    <w:name w:val="Subtitle"/>
    <w:basedOn w:val="Normal"/>
    <w:next w:val="Normal"/>
    <w:link w:val="SubtitleChar"/>
    <w:uiPriority w:val="99"/>
    <w:qFormat/>
    <w:rsid w:val="006552BB"/>
    <w:pPr>
      <w:spacing w:before="200" w:after="1000" w:line="240" w:lineRule="auto"/>
      <w:jc w:val="left"/>
    </w:pPr>
    <w:rPr>
      <w:rFonts w:ascii="Calibri" w:eastAsia="Times New Roman" w:hAnsi="Calibri"/>
      <w:caps/>
      <w:color w:val="595959"/>
      <w:spacing w:val="10"/>
      <w:szCs w:val="24"/>
      <w:lang w:bidi="en-US"/>
    </w:rPr>
  </w:style>
  <w:style w:type="character" w:customStyle="1" w:styleId="SubtitleChar">
    <w:name w:val="Subtitle Char"/>
    <w:link w:val="Subtitle"/>
    <w:uiPriority w:val="99"/>
    <w:rsid w:val="006552BB"/>
    <w:rPr>
      <w:rFonts w:ascii="Calibri" w:eastAsia="Times New Roman" w:hAnsi="Calibri" w:cs="Times New Roman"/>
      <w:caps/>
      <w:color w:val="595959"/>
      <w:spacing w:val="10"/>
      <w:sz w:val="24"/>
      <w:szCs w:val="24"/>
      <w:lang w:bidi="en-US"/>
    </w:rPr>
  </w:style>
  <w:style w:type="character" w:styleId="Emphasis">
    <w:name w:val="Emphasis"/>
    <w:qFormat/>
    <w:rsid w:val="006552BB"/>
    <w:rPr>
      <w:caps/>
      <w:color w:val="243F60"/>
      <w:spacing w:val="5"/>
    </w:rPr>
  </w:style>
  <w:style w:type="character" w:customStyle="1" w:styleId="NoSpacingChar">
    <w:name w:val="No Spacing Char"/>
    <w:link w:val="NoSpacing"/>
    <w:uiPriority w:val="1"/>
    <w:rsid w:val="006552BB"/>
    <w:rPr>
      <w:rFonts w:ascii="Times New Roman" w:hAnsi="Times New Roman"/>
      <w:sz w:val="24"/>
      <w:szCs w:val="22"/>
      <w:lang w:val="ro-RO" w:eastAsia="en-US" w:bidi="ar-SA"/>
    </w:rPr>
  </w:style>
  <w:style w:type="paragraph" w:styleId="Quote">
    <w:name w:val="Quote"/>
    <w:basedOn w:val="Normal"/>
    <w:next w:val="Normal"/>
    <w:link w:val="QuoteChar"/>
    <w:uiPriority w:val="29"/>
    <w:qFormat/>
    <w:rsid w:val="006552BB"/>
    <w:pPr>
      <w:spacing w:before="200" w:after="200" w:line="276" w:lineRule="auto"/>
      <w:jc w:val="left"/>
    </w:pPr>
    <w:rPr>
      <w:rFonts w:ascii="Calibri" w:eastAsia="Times New Roman" w:hAnsi="Calibri"/>
      <w:i/>
      <w:iCs/>
      <w:sz w:val="20"/>
      <w:szCs w:val="20"/>
      <w:lang w:bidi="en-US"/>
    </w:rPr>
  </w:style>
  <w:style w:type="character" w:customStyle="1" w:styleId="QuoteChar">
    <w:name w:val="Quote Char"/>
    <w:link w:val="Quote"/>
    <w:uiPriority w:val="29"/>
    <w:rsid w:val="006552BB"/>
    <w:rPr>
      <w:rFonts w:ascii="Calibri" w:eastAsia="Times New Roman" w:hAnsi="Calibri" w:cs="Times New Roman"/>
      <w:i/>
      <w:iCs/>
      <w:lang w:bidi="en-US"/>
    </w:rPr>
  </w:style>
  <w:style w:type="paragraph" w:styleId="IntenseQuote">
    <w:name w:val="Intense Quote"/>
    <w:basedOn w:val="Normal"/>
    <w:next w:val="Normal"/>
    <w:link w:val="IntenseQuoteChar"/>
    <w:uiPriority w:val="30"/>
    <w:qFormat/>
    <w:rsid w:val="006552BB"/>
    <w:pPr>
      <w:pBdr>
        <w:top w:val="single" w:sz="4" w:space="10" w:color="4F81BD"/>
        <w:left w:val="single" w:sz="4" w:space="10" w:color="4F81BD"/>
      </w:pBdr>
      <w:spacing w:before="200" w:line="276" w:lineRule="auto"/>
      <w:ind w:left="1296" w:right="1152"/>
    </w:pPr>
    <w:rPr>
      <w:rFonts w:ascii="Calibri" w:eastAsia="Times New Roman" w:hAnsi="Calibri"/>
      <w:i/>
      <w:iCs/>
      <w:color w:val="4F81BD"/>
      <w:sz w:val="20"/>
      <w:szCs w:val="20"/>
      <w:lang w:bidi="en-US"/>
    </w:rPr>
  </w:style>
  <w:style w:type="character" w:customStyle="1" w:styleId="IntenseQuoteChar">
    <w:name w:val="Intense Quote Char"/>
    <w:link w:val="IntenseQuote"/>
    <w:uiPriority w:val="30"/>
    <w:rsid w:val="006552BB"/>
    <w:rPr>
      <w:rFonts w:ascii="Calibri" w:eastAsia="Times New Roman" w:hAnsi="Calibri" w:cs="Times New Roman"/>
      <w:i/>
      <w:iCs/>
      <w:color w:val="4F81BD"/>
      <w:lang w:bidi="en-US"/>
    </w:rPr>
  </w:style>
  <w:style w:type="character" w:styleId="SubtleEmphasis">
    <w:name w:val="Subtle Emphasis"/>
    <w:uiPriority w:val="19"/>
    <w:qFormat/>
    <w:rsid w:val="006552BB"/>
    <w:rPr>
      <w:i/>
      <w:iCs/>
      <w:color w:val="243F60"/>
    </w:rPr>
  </w:style>
  <w:style w:type="character" w:styleId="IntenseEmphasis">
    <w:name w:val="Intense Emphasis"/>
    <w:uiPriority w:val="21"/>
    <w:qFormat/>
    <w:rsid w:val="006552BB"/>
    <w:rPr>
      <w:b/>
      <w:bCs/>
      <w:caps/>
      <w:color w:val="243F60"/>
      <w:spacing w:val="10"/>
    </w:rPr>
  </w:style>
  <w:style w:type="character" w:styleId="SubtleReference">
    <w:name w:val="Subtle Reference"/>
    <w:uiPriority w:val="31"/>
    <w:qFormat/>
    <w:rsid w:val="006552BB"/>
    <w:rPr>
      <w:b/>
      <w:bCs/>
      <w:color w:val="4F81BD"/>
    </w:rPr>
  </w:style>
  <w:style w:type="character" w:styleId="IntenseReference">
    <w:name w:val="Intense Reference"/>
    <w:uiPriority w:val="32"/>
    <w:qFormat/>
    <w:rsid w:val="006552BB"/>
    <w:rPr>
      <w:b/>
      <w:bCs/>
      <w:i/>
      <w:iCs/>
      <w:caps/>
      <w:color w:val="4F81BD"/>
    </w:rPr>
  </w:style>
  <w:style w:type="character" w:styleId="BookTitle">
    <w:name w:val="Book Title"/>
    <w:uiPriority w:val="33"/>
    <w:qFormat/>
    <w:rsid w:val="006552BB"/>
    <w:rPr>
      <w:b/>
      <w:bCs/>
      <w:i/>
      <w:iCs/>
      <w:spacing w:val="9"/>
    </w:rPr>
  </w:style>
  <w:style w:type="paragraph" w:styleId="TOCHeading">
    <w:name w:val="TOC Heading"/>
    <w:basedOn w:val="Heading1"/>
    <w:next w:val="Normal"/>
    <w:uiPriority w:val="39"/>
    <w:semiHidden/>
    <w:unhideWhenUsed/>
    <w:qFormat/>
    <w:rsid w:val="006552BB"/>
    <w:pPr>
      <w:keepNext w:val="0"/>
      <w:keepLines w:val="0"/>
      <w:pBdr>
        <w:top w:val="single" w:sz="24" w:space="0" w:color="4F81BD"/>
        <w:left w:val="single" w:sz="24" w:space="0" w:color="4F81BD"/>
        <w:bottom w:val="single" w:sz="24" w:space="0" w:color="4F81BD"/>
        <w:right w:val="single" w:sz="24" w:space="0" w:color="4F81BD"/>
      </w:pBdr>
      <w:shd w:val="clear" w:color="auto" w:fill="4F81BD"/>
      <w:spacing w:before="200" w:line="276" w:lineRule="auto"/>
      <w:jc w:val="left"/>
      <w:outlineLvl w:val="9"/>
    </w:pPr>
    <w:rPr>
      <w:rFonts w:ascii="Calibri" w:hAnsi="Calibri"/>
      <w:caps/>
      <w:color w:val="FFFFFF"/>
      <w:spacing w:val="15"/>
      <w:sz w:val="22"/>
      <w:szCs w:val="22"/>
      <w:lang w:val="en-US" w:bidi="en-US"/>
    </w:rPr>
  </w:style>
  <w:style w:type="table" w:customStyle="1" w:styleId="TableGrid1">
    <w:name w:val="Table Grid1"/>
    <w:basedOn w:val="TableNormal"/>
    <w:next w:val="TableGrid"/>
    <w:uiPriority w:val="59"/>
    <w:rsid w:val="006552BB"/>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DefaultParagraphFont"/>
    <w:rsid w:val="006552BB"/>
  </w:style>
  <w:style w:type="character" w:styleId="FollowedHyperlink">
    <w:name w:val="FollowedHyperlink"/>
    <w:unhideWhenUsed/>
    <w:rsid w:val="007A2C47"/>
    <w:rPr>
      <w:color w:val="800080"/>
      <w:u w:val="single"/>
    </w:rPr>
  </w:style>
  <w:style w:type="character" w:customStyle="1" w:styleId="FootnoteTextChar1">
    <w:name w:val="Footnote Text Char1"/>
    <w:aliases w:val="Char1 Char1,Char Char Char Char Char Char Char Char Char,Footnote Text1 Char,Char1 Char Char,Podrozdział Char,Footnote Text Char Char Char,Fußnote Char,Fußnotentextf Char,single space Char Char Char,Footnote Text2 Char,Char12 Char"/>
    <w:semiHidden/>
    <w:locked/>
    <w:rsid w:val="007A2C47"/>
    <w:rPr>
      <w:rFonts w:ascii="Arial Narrow" w:hAnsi="Arial Narrow"/>
      <w:sz w:val="24"/>
      <w:szCs w:val="24"/>
      <w:lang w:val="ro-RO"/>
    </w:rPr>
  </w:style>
  <w:style w:type="paragraph" w:styleId="EndnoteText">
    <w:name w:val="endnote text"/>
    <w:basedOn w:val="Normal"/>
    <w:link w:val="EndnoteTextChar"/>
    <w:semiHidden/>
    <w:unhideWhenUsed/>
    <w:rsid w:val="007A2C47"/>
    <w:pPr>
      <w:spacing w:line="240" w:lineRule="auto"/>
      <w:jc w:val="left"/>
    </w:pPr>
    <w:rPr>
      <w:rFonts w:eastAsia="Times New Roman"/>
      <w:sz w:val="20"/>
      <w:szCs w:val="20"/>
      <w:lang w:eastAsia="zh-CN"/>
    </w:rPr>
  </w:style>
  <w:style w:type="character" w:customStyle="1" w:styleId="EndnoteTextChar">
    <w:name w:val="Endnote Text Char"/>
    <w:link w:val="EndnoteText"/>
    <w:semiHidden/>
    <w:rsid w:val="007A2C47"/>
    <w:rPr>
      <w:rFonts w:ascii="Times New Roman" w:eastAsia="Times New Roman" w:hAnsi="Times New Roman"/>
      <w:lang w:val="ro-RO" w:eastAsia="zh-CN"/>
    </w:rPr>
  </w:style>
  <w:style w:type="paragraph" w:styleId="List2">
    <w:name w:val="List 2"/>
    <w:basedOn w:val="Normal"/>
    <w:semiHidden/>
    <w:unhideWhenUsed/>
    <w:rsid w:val="007A2C47"/>
    <w:pPr>
      <w:spacing w:line="240" w:lineRule="auto"/>
      <w:ind w:left="566" w:hanging="283"/>
      <w:jc w:val="left"/>
    </w:pPr>
    <w:rPr>
      <w:rFonts w:eastAsia="Times New Roman"/>
      <w:szCs w:val="24"/>
      <w:lang w:eastAsia="ro-RO"/>
    </w:rPr>
  </w:style>
  <w:style w:type="paragraph" w:styleId="List3">
    <w:name w:val="List 3"/>
    <w:basedOn w:val="Normal"/>
    <w:semiHidden/>
    <w:unhideWhenUsed/>
    <w:rsid w:val="007A2C47"/>
    <w:pPr>
      <w:spacing w:line="240" w:lineRule="auto"/>
      <w:ind w:left="849" w:hanging="283"/>
      <w:jc w:val="left"/>
    </w:pPr>
    <w:rPr>
      <w:rFonts w:eastAsia="Times New Roman"/>
      <w:sz w:val="20"/>
      <w:szCs w:val="20"/>
      <w:lang w:eastAsia="zh-CN"/>
    </w:rPr>
  </w:style>
  <w:style w:type="paragraph" w:customStyle="1" w:styleId="CharCharCharCharCharCharCharCharCharChar">
    <w:name w:val="Char Char Char Char Char Char Char Char Char Char"/>
    <w:basedOn w:val="Normal"/>
    <w:rsid w:val="007A2C47"/>
    <w:pPr>
      <w:spacing w:line="240" w:lineRule="auto"/>
      <w:jc w:val="left"/>
    </w:pPr>
    <w:rPr>
      <w:rFonts w:eastAsia="Times New Roman"/>
      <w:szCs w:val="24"/>
      <w:lang w:val="pl-PL" w:eastAsia="pl-PL"/>
    </w:rPr>
  </w:style>
  <w:style w:type="paragraph" w:customStyle="1" w:styleId="CharCharCharCharCharCharCharCharCharCaracterCaracter">
    <w:name w:val="Char Char Char Char Char Char Char Char Char Caracter Caracter"/>
    <w:basedOn w:val="Normal"/>
    <w:rsid w:val="007A2C47"/>
    <w:pPr>
      <w:spacing w:line="240" w:lineRule="auto"/>
      <w:jc w:val="left"/>
    </w:pPr>
    <w:rPr>
      <w:rFonts w:eastAsia="Times New Roman"/>
      <w:szCs w:val="24"/>
      <w:lang w:val="pl-PL" w:eastAsia="pl-PL"/>
    </w:rPr>
  </w:style>
  <w:style w:type="paragraph" w:customStyle="1" w:styleId="Style2">
    <w:name w:val="Style 2"/>
    <w:basedOn w:val="Normal"/>
    <w:rsid w:val="007A2C47"/>
    <w:pPr>
      <w:widowControl w:val="0"/>
      <w:autoSpaceDE w:val="0"/>
      <w:autoSpaceDN w:val="0"/>
      <w:spacing w:line="276" w:lineRule="exact"/>
    </w:pPr>
    <w:rPr>
      <w:rFonts w:eastAsia="Times New Roman"/>
      <w:szCs w:val="24"/>
      <w:lang w:eastAsia="en-GB"/>
    </w:rPr>
  </w:style>
  <w:style w:type="paragraph" w:customStyle="1" w:styleId="Application3">
    <w:name w:val="Application3"/>
    <w:basedOn w:val="Normal"/>
    <w:autoRedefine/>
    <w:rsid w:val="007A2C47"/>
    <w:pPr>
      <w:autoSpaceDE w:val="0"/>
      <w:autoSpaceDN w:val="0"/>
      <w:adjustRightInd w:val="0"/>
      <w:ind w:firstLine="720"/>
    </w:pPr>
    <w:rPr>
      <w:rFonts w:eastAsia="Times New Roman"/>
      <w:bCs/>
      <w:lang w:eastAsia="zh-CN"/>
    </w:rPr>
  </w:style>
  <w:style w:type="character" w:customStyle="1" w:styleId="Bodytext0">
    <w:name w:val="Body text_"/>
    <w:link w:val="BodyText4"/>
    <w:locked/>
    <w:rsid w:val="007A2C47"/>
    <w:rPr>
      <w:sz w:val="21"/>
      <w:szCs w:val="21"/>
      <w:shd w:val="clear" w:color="auto" w:fill="FFFFFF"/>
    </w:rPr>
  </w:style>
  <w:style w:type="paragraph" w:customStyle="1" w:styleId="BodyText4">
    <w:name w:val="Body Text4"/>
    <w:basedOn w:val="Normal"/>
    <w:link w:val="Bodytext0"/>
    <w:rsid w:val="007A2C47"/>
    <w:pPr>
      <w:shd w:val="clear" w:color="auto" w:fill="FFFFFF"/>
      <w:spacing w:line="0" w:lineRule="atLeast"/>
      <w:ind w:hanging="360"/>
      <w:jc w:val="left"/>
    </w:pPr>
    <w:rPr>
      <w:rFonts w:ascii="Calibri" w:hAnsi="Calibri"/>
      <w:sz w:val="21"/>
      <w:szCs w:val="21"/>
    </w:rPr>
  </w:style>
  <w:style w:type="character" w:customStyle="1" w:styleId="TextnormalChar">
    <w:name w:val="Text normal Char"/>
    <w:link w:val="Textnormal"/>
    <w:locked/>
    <w:rsid w:val="00E61DDD"/>
    <w:rPr>
      <w:rFonts w:ascii="Times New Roman" w:hAnsi="Times New Roman"/>
      <w:b/>
      <w:sz w:val="24"/>
      <w:szCs w:val="24"/>
      <w:lang w:val="en-US" w:eastAsia="en-US" w:bidi="ar-SA"/>
    </w:rPr>
  </w:style>
  <w:style w:type="paragraph" w:customStyle="1" w:styleId="Textnormal">
    <w:name w:val="Text normal"/>
    <w:link w:val="TextnormalChar"/>
    <w:autoRedefine/>
    <w:qFormat/>
    <w:rsid w:val="00E61DDD"/>
    <w:pPr>
      <w:spacing w:line="360" w:lineRule="auto"/>
      <w:jc w:val="right"/>
    </w:pPr>
    <w:rPr>
      <w:rFonts w:ascii="Times New Roman" w:hAnsi="Times New Roman"/>
      <w:b/>
      <w:sz w:val="24"/>
      <w:szCs w:val="24"/>
    </w:rPr>
  </w:style>
  <w:style w:type="character" w:customStyle="1" w:styleId="Bodytext40">
    <w:name w:val="Body text (4)_"/>
    <w:link w:val="Bodytext41"/>
    <w:locked/>
    <w:rsid w:val="007A2C47"/>
    <w:rPr>
      <w:sz w:val="21"/>
      <w:szCs w:val="21"/>
      <w:shd w:val="clear" w:color="auto" w:fill="FFFFFF"/>
    </w:rPr>
  </w:style>
  <w:style w:type="paragraph" w:customStyle="1" w:styleId="Bodytext41">
    <w:name w:val="Body text (4)"/>
    <w:basedOn w:val="Normal"/>
    <w:link w:val="Bodytext40"/>
    <w:rsid w:val="007A2C47"/>
    <w:pPr>
      <w:shd w:val="clear" w:color="auto" w:fill="FFFFFF"/>
      <w:spacing w:before="180" w:after="300" w:line="0" w:lineRule="atLeast"/>
    </w:pPr>
    <w:rPr>
      <w:rFonts w:ascii="Calibri" w:hAnsi="Calibri"/>
      <w:sz w:val="21"/>
      <w:szCs w:val="21"/>
    </w:rPr>
  </w:style>
  <w:style w:type="paragraph" w:customStyle="1" w:styleId="text">
    <w:name w:val="text"/>
    <w:basedOn w:val="Normal"/>
    <w:rsid w:val="007A2C47"/>
    <w:pPr>
      <w:spacing w:line="240" w:lineRule="auto"/>
      <w:ind w:firstLine="600"/>
    </w:pPr>
    <w:rPr>
      <w:rFonts w:eastAsia="Times New Roman"/>
      <w:szCs w:val="24"/>
      <w:lang w:eastAsia="zh-CN"/>
    </w:rPr>
  </w:style>
  <w:style w:type="paragraph" w:customStyle="1" w:styleId="textliniat">
    <w:name w:val="text liniat"/>
    <w:basedOn w:val="Normal"/>
    <w:rsid w:val="007A2C47"/>
    <w:pPr>
      <w:numPr>
        <w:numId w:val="4"/>
      </w:numPr>
      <w:tabs>
        <w:tab w:val="num" w:pos="960"/>
      </w:tabs>
      <w:spacing w:line="240" w:lineRule="auto"/>
      <w:ind w:left="0" w:firstLine="600"/>
    </w:pPr>
    <w:rPr>
      <w:rFonts w:eastAsia="Times New Roman"/>
      <w:szCs w:val="24"/>
      <w:lang w:eastAsia="zh-CN"/>
    </w:rPr>
  </w:style>
  <w:style w:type="paragraph" w:customStyle="1" w:styleId="CharCharCharCharCharChar">
    <w:name w:val="Char Char Char Char Char Char"/>
    <w:basedOn w:val="Normal"/>
    <w:rsid w:val="007A2C47"/>
    <w:pPr>
      <w:spacing w:line="240" w:lineRule="auto"/>
      <w:jc w:val="left"/>
    </w:pPr>
    <w:rPr>
      <w:rFonts w:ascii="Verdana" w:eastAsia="Times New Roman" w:hAnsi="Verdana"/>
      <w:szCs w:val="24"/>
      <w:lang w:val="pl-PL" w:eastAsia="pl-PL"/>
    </w:rPr>
  </w:style>
  <w:style w:type="paragraph" w:customStyle="1" w:styleId="BodyTextAriel">
    <w:name w:val="Body Text Ariel"/>
    <w:basedOn w:val="Normal"/>
    <w:rsid w:val="007A2C47"/>
    <w:pPr>
      <w:tabs>
        <w:tab w:val="left" w:pos="425"/>
        <w:tab w:val="left" w:pos="567"/>
        <w:tab w:val="left" w:pos="709"/>
      </w:tabs>
      <w:suppressAutoHyphens/>
      <w:spacing w:line="100" w:lineRule="atLeast"/>
    </w:pPr>
    <w:rPr>
      <w:rFonts w:ascii="Arial" w:hAnsi="Arial" w:cs="Arial"/>
      <w:kern w:val="2"/>
      <w:szCs w:val="24"/>
      <w:lang w:val="en-GB" w:eastAsia="hi-IN" w:bidi="hi-IN"/>
    </w:rPr>
  </w:style>
  <w:style w:type="character" w:customStyle="1" w:styleId="BuletCaracter">
    <w:name w:val="Bulet Caracter"/>
    <w:link w:val="Bulet"/>
    <w:locked/>
    <w:rsid w:val="007A2C47"/>
    <w:rPr>
      <w:rFonts w:ascii="Arial" w:hAnsi="Arial"/>
      <w:iCs/>
      <w:sz w:val="24"/>
      <w:lang w:val="it-IT"/>
    </w:rPr>
  </w:style>
  <w:style w:type="paragraph" w:customStyle="1" w:styleId="Bulet">
    <w:name w:val="Bulet"/>
    <w:basedOn w:val="Normal"/>
    <w:link w:val="BuletCaracter"/>
    <w:autoRedefine/>
    <w:qFormat/>
    <w:rsid w:val="007A2C47"/>
    <w:pPr>
      <w:numPr>
        <w:numId w:val="5"/>
      </w:numPr>
      <w:tabs>
        <w:tab w:val="left" w:pos="1304"/>
      </w:tabs>
      <w:spacing w:before="60" w:after="60" w:line="240" w:lineRule="auto"/>
    </w:pPr>
    <w:rPr>
      <w:rFonts w:ascii="Arial" w:hAnsi="Arial"/>
      <w:iCs/>
      <w:szCs w:val="20"/>
      <w:lang w:val="it-IT"/>
    </w:rPr>
  </w:style>
  <w:style w:type="character" w:customStyle="1" w:styleId="Capitol1Char">
    <w:name w:val="Capitol 1 Char"/>
    <w:link w:val="Capitol1"/>
    <w:locked/>
    <w:rsid w:val="009B3F88"/>
    <w:rPr>
      <w:rFonts w:ascii="Times New Roman" w:hAnsi="Times New Roman"/>
      <w:b/>
      <w:bCs/>
      <w:kern w:val="32"/>
      <w:sz w:val="24"/>
      <w:szCs w:val="24"/>
      <w:lang w:val="it-IT"/>
    </w:rPr>
  </w:style>
  <w:style w:type="paragraph" w:customStyle="1" w:styleId="Capitol1">
    <w:name w:val="Capitol 1"/>
    <w:basedOn w:val="Heading1"/>
    <w:link w:val="Capitol1Char"/>
    <w:qFormat/>
    <w:rsid w:val="009B3F88"/>
    <w:pPr>
      <w:keepLines w:val="0"/>
      <w:spacing w:before="0" w:line="276" w:lineRule="auto"/>
      <w:contextualSpacing/>
    </w:pPr>
    <w:rPr>
      <w:rFonts w:eastAsia="Calibri"/>
      <w:kern w:val="32"/>
      <w:sz w:val="24"/>
      <w:szCs w:val="24"/>
      <w:lang w:val="it-IT"/>
    </w:rPr>
  </w:style>
  <w:style w:type="character" w:customStyle="1" w:styleId="Capitol2Char">
    <w:name w:val="Capitol 2 Char"/>
    <w:link w:val="Capitol2"/>
    <w:locked/>
    <w:rsid w:val="007A2C47"/>
    <w:rPr>
      <w:rFonts w:ascii="Times New Roman" w:hAnsi="Times New Roman"/>
      <w:b/>
      <w:bCs/>
      <w:i/>
      <w:iCs/>
      <w:sz w:val="24"/>
      <w:szCs w:val="24"/>
      <w:lang w:val="it-IT"/>
    </w:rPr>
  </w:style>
  <w:style w:type="paragraph" w:customStyle="1" w:styleId="Capitol2">
    <w:name w:val="Capitol 2"/>
    <w:basedOn w:val="Heading2"/>
    <w:link w:val="Capitol2Char"/>
    <w:qFormat/>
    <w:rsid w:val="007A2C47"/>
    <w:pPr>
      <w:keepLines w:val="0"/>
      <w:spacing w:before="0" w:line="276" w:lineRule="auto"/>
      <w:contextualSpacing/>
      <w:jc w:val="left"/>
    </w:pPr>
    <w:rPr>
      <w:rFonts w:eastAsia="Calibri"/>
      <w:i/>
      <w:iCs/>
      <w:szCs w:val="24"/>
      <w:lang w:val="it-IT"/>
    </w:rPr>
  </w:style>
  <w:style w:type="character" w:customStyle="1" w:styleId="Capitol3Char">
    <w:name w:val="Capitol 3 Char"/>
    <w:link w:val="Capitol3"/>
    <w:locked/>
    <w:rsid w:val="007A2C47"/>
    <w:rPr>
      <w:rFonts w:ascii="Times New Roman" w:hAnsi="Times New Roman"/>
      <w:b/>
      <w:bCs/>
      <w:i/>
      <w:sz w:val="24"/>
      <w:szCs w:val="24"/>
      <w:lang w:val="it-IT"/>
    </w:rPr>
  </w:style>
  <w:style w:type="paragraph" w:customStyle="1" w:styleId="Capitol3">
    <w:name w:val="Capitol 3"/>
    <w:basedOn w:val="Heading3"/>
    <w:link w:val="Capitol3Char"/>
    <w:qFormat/>
    <w:rsid w:val="007A2C47"/>
    <w:pPr>
      <w:keepLines w:val="0"/>
      <w:spacing w:before="0" w:line="276" w:lineRule="auto"/>
      <w:ind w:left="709"/>
      <w:contextualSpacing/>
      <w:jc w:val="left"/>
    </w:pPr>
    <w:rPr>
      <w:rFonts w:eastAsia="Calibri"/>
      <w:i/>
      <w:szCs w:val="24"/>
      <w:lang w:val="it-IT"/>
    </w:rPr>
  </w:style>
  <w:style w:type="character" w:styleId="EndnoteReference">
    <w:name w:val="endnote reference"/>
    <w:semiHidden/>
    <w:unhideWhenUsed/>
    <w:rsid w:val="007A2C47"/>
    <w:rPr>
      <w:vertAlign w:val="superscript"/>
    </w:rPr>
  </w:style>
  <w:style w:type="character" w:customStyle="1" w:styleId="apple-style-span">
    <w:name w:val="apple-style-span"/>
    <w:basedOn w:val="DefaultParagraphFont"/>
    <w:rsid w:val="007A2C47"/>
  </w:style>
  <w:style w:type="character" w:customStyle="1" w:styleId="Style20">
    <w:name w:val="Style2"/>
    <w:rsid w:val="007A2C47"/>
  </w:style>
  <w:style w:type="character" w:customStyle="1" w:styleId="BodytextItalic">
    <w:name w:val="Body text + Italic"/>
    <w:rsid w:val="007A2C47"/>
    <w:rPr>
      <w:rFonts w:ascii="Times New Roman" w:eastAsia="Times New Roman" w:hAnsi="Times New Roman" w:cs="Times New Roman" w:hint="default"/>
      <w:b w:val="0"/>
      <w:bCs w:val="0"/>
      <w:i/>
      <w:iCs/>
      <w:smallCaps w:val="0"/>
      <w:strike w:val="0"/>
      <w:dstrike w:val="0"/>
      <w:spacing w:val="0"/>
      <w:sz w:val="21"/>
      <w:szCs w:val="21"/>
      <w:u w:val="none"/>
      <w:effect w:val="none"/>
    </w:rPr>
  </w:style>
  <w:style w:type="character" w:customStyle="1" w:styleId="BodyText3">
    <w:name w:val="Body Text3"/>
    <w:rsid w:val="007A2C47"/>
    <w:rPr>
      <w:rFonts w:ascii="Times New Roman" w:eastAsia="Times New Roman" w:hAnsi="Times New Roman" w:cs="Times New Roman" w:hint="default"/>
      <w:b w:val="0"/>
      <w:bCs w:val="0"/>
      <w:i w:val="0"/>
      <w:iCs w:val="0"/>
      <w:smallCaps w:val="0"/>
      <w:spacing w:val="0"/>
      <w:sz w:val="21"/>
      <w:szCs w:val="21"/>
      <w:u w:val="single"/>
    </w:rPr>
  </w:style>
  <w:style w:type="character" w:customStyle="1" w:styleId="FontStyle115">
    <w:name w:val="Font Style115"/>
    <w:rsid w:val="007A2C47"/>
    <w:rPr>
      <w:rFonts w:ascii="Times New Roman" w:hAnsi="Times New Roman" w:cs="Times New Roman" w:hint="default"/>
      <w:sz w:val="22"/>
      <w:szCs w:val="22"/>
    </w:rPr>
  </w:style>
  <w:style w:type="table" w:styleId="TableSimple1">
    <w:name w:val="Table Simple 1"/>
    <w:basedOn w:val="TableNormal"/>
    <w:rsid w:val="007A2C47"/>
    <w:rPr>
      <w:rFonts w:ascii="Times New Roman" w:eastAsia="Times New Roman" w:hAnsi="Times New Roman"/>
      <w:lang w:val="ro-RO" w:eastAsia="zh-C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field-area">
    <w:name w:val="field-area"/>
    <w:basedOn w:val="DefaultParagraphFont"/>
    <w:rsid w:val="007A2C47"/>
  </w:style>
  <w:style w:type="paragraph" w:customStyle="1" w:styleId="CVNormal">
    <w:name w:val="CV Normal"/>
    <w:basedOn w:val="Normal"/>
    <w:rsid w:val="007A2C47"/>
    <w:pPr>
      <w:suppressAutoHyphens/>
      <w:spacing w:line="240" w:lineRule="auto"/>
      <w:ind w:left="113" w:right="113"/>
      <w:jc w:val="left"/>
    </w:pPr>
    <w:rPr>
      <w:rFonts w:ascii="Arial Narrow" w:hAnsi="Arial Narrow"/>
      <w:sz w:val="20"/>
      <w:szCs w:val="20"/>
      <w:lang w:eastAsia="ar-SA"/>
    </w:rPr>
  </w:style>
  <w:style w:type="paragraph" w:customStyle="1" w:styleId="TableinArialNarrow">
    <w:name w:val="Table in Arial Narrow"/>
    <w:basedOn w:val="Normal"/>
    <w:uiPriority w:val="99"/>
    <w:rsid w:val="00FD6C22"/>
    <w:pPr>
      <w:spacing w:before="40" w:after="20" w:line="240" w:lineRule="auto"/>
      <w:ind w:right="28"/>
      <w:jc w:val="left"/>
    </w:pPr>
    <w:rPr>
      <w:rFonts w:ascii="Arial Narrow" w:eastAsia="Times New Roman" w:hAnsi="Arial Narrow"/>
      <w:snapToGrid w:val="0"/>
      <w:sz w:val="20"/>
      <w:szCs w:val="20"/>
      <w:lang w:val="en-GB"/>
    </w:rPr>
  </w:style>
  <w:style w:type="character" w:customStyle="1" w:styleId="apple-converted-space">
    <w:name w:val="apple-converted-space"/>
    <w:basedOn w:val="DefaultParagraphFont"/>
    <w:rsid w:val="00A83D8D"/>
  </w:style>
  <w:style w:type="paragraph" w:customStyle="1" w:styleId="Emfazapag">
    <w:name w:val="Emfaza pag"/>
    <w:basedOn w:val="Normal"/>
    <w:rsid w:val="0064491F"/>
    <w:pPr>
      <w:numPr>
        <w:numId w:val="27"/>
      </w:numPr>
      <w:tabs>
        <w:tab w:val="left" w:pos="720"/>
      </w:tabs>
      <w:spacing w:before="120" w:after="120" w:line="240" w:lineRule="auto"/>
      <w:ind w:left="0" w:firstLine="0"/>
      <w:jc w:val="left"/>
    </w:pPr>
    <w:rPr>
      <w:rFonts w:ascii="Verdana" w:eastAsia="Times New Roman" w:hAnsi="Verdana"/>
      <w:b/>
      <w:bCs/>
      <w:i/>
      <w:spacing w:val="4"/>
      <w:sz w:val="32"/>
      <w:szCs w:val="28"/>
    </w:rPr>
  </w:style>
  <w:style w:type="paragraph" w:customStyle="1" w:styleId="Articol">
    <w:name w:val="Articol"/>
    <w:basedOn w:val="Normal"/>
    <w:rsid w:val="0064491F"/>
    <w:pPr>
      <w:numPr>
        <w:ilvl w:val="1"/>
        <w:numId w:val="27"/>
      </w:numPr>
      <w:tabs>
        <w:tab w:val="clear" w:pos="1440"/>
        <w:tab w:val="num" w:pos="720"/>
      </w:tabs>
      <w:spacing w:before="60" w:line="240" w:lineRule="auto"/>
      <w:ind w:left="714" w:hanging="357"/>
    </w:pPr>
    <w:rPr>
      <w:rFonts w:eastAsia="Times New Roman"/>
      <w:szCs w:val="20"/>
      <w:lang w:eastAsia="ro-RO"/>
    </w:rPr>
  </w:style>
  <w:style w:type="paragraph" w:customStyle="1" w:styleId="Aliniat">
    <w:name w:val="Aliniat"/>
    <w:basedOn w:val="Normal"/>
    <w:rsid w:val="0064491F"/>
    <w:pPr>
      <w:spacing w:line="240" w:lineRule="auto"/>
      <w:ind w:left="2007" w:hanging="360"/>
    </w:pPr>
    <w:rPr>
      <w:rFonts w:eastAsia="Times New Roman"/>
      <w:szCs w:val="24"/>
      <w:lang w:eastAsia="ro-RO"/>
    </w:rPr>
  </w:style>
  <w:style w:type="character" w:customStyle="1" w:styleId="Heading20">
    <w:name w:val="Heading #2"/>
    <w:link w:val="Heading21"/>
    <w:rsid w:val="0064491F"/>
    <w:rPr>
      <w:rFonts w:ascii="Arial" w:hAnsi="Arial"/>
      <w:b/>
      <w:bCs/>
      <w:sz w:val="24"/>
      <w:szCs w:val="24"/>
      <w:shd w:val="clear" w:color="auto" w:fill="FFFFFF"/>
    </w:rPr>
  </w:style>
  <w:style w:type="paragraph" w:customStyle="1" w:styleId="Heading21">
    <w:name w:val="Heading #21"/>
    <w:basedOn w:val="Normal"/>
    <w:link w:val="Heading20"/>
    <w:rsid w:val="0064491F"/>
    <w:pPr>
      <w:shd w:val="clear" w:color="auto" w:fill="FFFFFF"/>
      <w:spacing w:before="240" w:line="240" w:lineRule="atLeast"/>
      <w:jc w:val="left"/>
      <w:outlineLvl w:val="1"/>
    </w:pPr>
    <w:rPr>
      <w:rFonts w:ascii="Arial" w:hAnsi="Arial"/>
      <w:b/>
      <w:bCs/>
      <w:szCs w:val="24"/>
      <w:shd w:val="clear" w:color="auto" w:fill="FFFFFF"/>
    </w:rPr>
  </w:style>
  <w:style w:type="character" w:customStyle="1" w:styleId="Bodytext30">
    <w:name w:val="Body text (3)"/>
    <w:link w:val="Bodytext31"/>
    <w:rsid w:val="0064491F"/>
    <w:rPr>
      <w:rFonts w:ascii="Arial" w:hAnsi="Arial"/>
      <w:sz w:val="24"/>
      <w:szCs w:val="24"/>
      <w:shd w:val="clear" w:color="auto" w:fill="FFFFFF"/>
    </w:rPr>
  </w:style>
  <w:style w:type="paragraph" w:customStyle="1" w:styleId="Bodytext31">
    <w:name w:val="Body text (3)1"/>
    <w:basedOn w:val="Normal"/>
    <w:link w:val="Bodytext30"/>
    <w:rsid w:val="0064491F"/>
    <w:pPr>
      <w:shd w:val="clear" w:color="auto" w:fill="FFFFFF"/>
      <w:spacing w:line="240" w:lineRule="atLeast"/>
      <w:jc w:val="left"/>
    </w:pPr>
    <w:rPr>
      <w:rFonts w:ascii="Arial" w:hAnsi="Arial"/>
      <w:szCs w:val="24"/>
      <w:shd w:val="clear" w:color="auto" w:fill="FFFFFF"/>
    </w:rPr>
  </w:style>
  <w:style w:type="character" w:customStyle="1" w:styleId="Bodytext1">
    <w:name w:val="Body text"/>
    <w:link w:val="Bodytext10"/>
    <w:rsid w:val="0064491F"/>
    <w:rPr>
      <w:rFonts w:ascii="Arial" w:hAnsi="Arial"/>
      <w:sz w:val="24"/>
      <w:szCs w:val="24"/>
      <w:shd w:val="clear" w:color="auto" w:fill="FFFFFF"/>
    </w:rPr>
  </w:style>
  <w:style w:type="paragraph" w:customStyle="1" w:styleId="Bodytext10">
    <w:name w:val="Body text1"/>
    <w:basedOn w:val="Normal"/>
    <w:link w:val="Bodytext1"/>
    <w:rsid w:val="0064491F"/>
    <w:pPr>
      <w:shd w:val="clear" w:color="auto" w:fill="FFFFFF"/>
      <w:spacing w:line="259" w:lineRule="exact"/>
    </w:pPr>
    <w:rPr>
      <w:rFonts w:ascii="Arial" w:hAnsi="Arial"/>
      <w:szCs w:val="24"/>
      <w:shd w:val="clear" w:color="auto" w:fill="FFFFFF"/>
    </w:rPr>
  </w:style>
  <w:style w:type="character" w:customStyle="1" w:styleId="tpa1">
    <w:name w:val="tpa1"/>
    <w:rsid w:val="0064491F"/>
  </w:style>
  <w:style w:type="character" w:customStyle="1" w:styleId="tal1">
    <w:name w:val="tal1"/>
    <w:rsid w:val="0064491F"/>
  </w:style>
  <w:style w:type="paragraph" w:customStyle="1" w:styleId="Char">
    <w:name w:val="Char"/>
    <w:basedOn w:val="Normal"/>
    <w:rsid w:val="0064491F"/>
    <w:pPr>
      <w:spacing w:line="240" w:lineRule="auto"/>
      <w:jc w:val="left"/>
    </w:pPr>
    <w:rPr>
      <w:rFonts w:eastAsia="Times New Roman"/>
      <w:szCs w:val="24"/>
      <w:lang w:val="pl-PL" w:eastAsia="pl-PL"/>
    </w:rPr>
  </w:style>
  <w:style w:type="paragraph" w:customStyle="1" w:styleId="artnr">
    <w:name w:val="art nr"/>
    <w:basedOn w:val="Normal"/>
    <w:link w:val="artnrCharChar"/>
    <w:rsid w:val="0064491F"/>
    <w:pPr>
      <w:widowControl w:val="0"/>
      <w:numPr>
        <w:numId w:val="29"/>
      </w:numPr>
    </w:pPr>
    <w:rPr>
      <w:rFonts w:ascii="Arial" w:eastAsia="Times New Roman" w:hAnsi="Arial"/>
      <w:bCs/>
      <w:iCs/>
      <w:sz w:val="22"/>
    </w:rPr>
  </w:style>
  <w:style w:type="character" w:customStyle="1" w:styleId="artnrCharChar">
    <w:name w:val="art nr Char Char"/>
    <w:link w:val="artnr"/>
    <w:rsid w:val="0064491F"/>
    <w:rPr>
      <w:rFonts w:ascii="Arial" w:eastAsia="Times New Roman" w:hAnsi="Arial" w:cs="Arial"/>
      <w:bCs/>
      <w:iCs/>
      <w:sz w:val="22"/>
      <w:szCs w:val="22"/>
      <w:lang w:val="ro-RO"/>
    </w:rPr>
  </w:style>
  <w:style w:type="paragraph" w:customStyle="1" w:styleId="Char0">
    <w:name w:val="Char"/>
    <w:basedOn w:val="Normal"/>
    <w:rsid w:val="0064491F"/>
    <w:pPr>
      <w:spacing w:line="240" w:lineRule="auto"/>
      <w:jc w:val="left"/>
    </w:pPr>
    <w:rPr>
      <w:rFonts w:eastAsia="Times New Roman"/>
      <w:szCs w:val="24"/>
      <w:lang w:val="pl-PL" w:eastAsia="pl-PL"/>
    </w:rPr>
  </w:style>
</w:styles>
</file>

<file path=word/webSettings.xml><?xml version="1.0" encoding="utf-8"?>
<w:webSettings xmlns:r="http://schemas.openxmlformats.org/officeDocument/2006/relationships" xmlns:w="http://schemas.openxmlformats.org/wordprocessingml/2006/main">
  <w:divs>
    <w:div w:id="128013256">
      <w:bodyDiv w:val="1"/>
      <w:marLeft w:val="0"/>
      <w:marRight w:val="0"/>
      <w:marTop w:val="0"/>
      <w:marBottom w:val="0"/>
      <w:divBdr>
        <w:top w:val="none" w:sz="0" w:space="0" w:color="auto"/>
        <w:left w:val="none" w:sz="0" w:space="0" w:color="auto"/>
        <w:bottom w:val="none" w:sz="0" w:space="0" w:color="auto"/>
        <w:right w:val="none" w:sz="0" w:space="0" w:color="auto"/>
      </w:divBdr>
    </w:div>
    <w:div w:id="131095837">
      <w:bodyDiv w:val="1"/>
      <w:marLeft w:val="0"/>
      <w:marRight w:val="0"/>
      <w:marTop w:val="0"/>
      <w:marBottom w:val="0"/>
      <w:divBdr>
        <w:top w:val="none" w:sz="0" w:space="0" w:color="auto"/>
        <w:left w:val="none" w:sz="0" w:space="0" w:color="auto"/>
        <w:bottom w:val="none" w:sz="0" w:space="0" w:color="auto"/>
        <w:right w:val="none" w:sz="0" w:space="0" w:color="auto"/>
      </w:divBdr>
    </w:div>
    <w:div w:id="216400932">
      <w:bodyDiv w:val="1"/>
      <w:marLeft w:val="0"/>
      <w:marRight w:val="0"/>
      <w:marTop w:val="0"/>
      <w:marBottom w:val="0"/>
      <w:divBdr>
        <w:top w:val="none" w:sz="0" w:space="0" w:color="auto"/>
        <w:left w:val="none" w:sz="0" w:space="0" w:color="auto"/>
        <w:bottom w:val="none" w:sz="0" w:space="0" w:color="auto"/>
        <w:right w:val="none" w:sz="0" w:space="0" w:color="auto"/>
      </w:divBdr>
      <w:divsChild>
        <w:div w:id="5178249">
          <w:marLeft w:val="0"/>
          <w:marRight w:val="0"/>
          <w:marTop w:val="0"/>
          <w:marBottom w:val="0"/>
          <w:divBdr>
            <w:top w:val="none" w:sz="0" w:space="0" w:color="auto"/>
            <w:left w:val="none" w:sz="0" w:space="0" w:color="auto"/>
            <w:bottom w:val="none" w:sz="0" w:space="0" w:color="auto"/>
            <w:right w:val="none" w:sz="0" w:space="0" w:color="auto"/>
          </w:divBdr>
        </w:div>
        <w:div w:id="364258355">
          <w:marLeft w:val="0"/>
          <w:marRight w:val="0"/>
          <w:marTop w:val="0"/>
          <w:marBottom w:val="0"/>
          <w:divBdr>
            <w:top w:val="none" w:sz="0" w:space="0" w:color="auto"/>
            <w:left w:val="none" w:sz="0" w:space="0" w:color="auto"/>
            <w:bottom w:val="none" w:sz="0" w:space="0" w:color="auto"/>
            <w:right w:val="none" w:sz="0" w:space="0" w:color="auto"/>
          </w:divBdr>
        </w:div>
        <w:div w:id="487016911">
          <w:marLeft w:val="0"/>
          <w:marRight w:val="0"/>
          <w:marTop w:val="0"/>
          <w:marBottom w:val="0"/>
          <w:divBdr>
            <w:top w:val="none" w:sz="0" w:space="0" w:color="auto"/>
            <w:left w:val="none" w:sz="0" w:space="0" w:color="auto"/>
            <w:bottom w:val="none" w:sz="0" w:space="0" w:color="auto"/>
            <w:right w:val="none" w:sz="0" w:space="0" w:color="auto"/>
          </w:divBdr>
        </w:div>
        <w:div w:id="507912290">
          <w:marLeft w:val="0"/>
          <w:marRight w:val="0"/>
          <w:marTop w:val="0"/>
          <w:marBottom w:val="0"/>
          <w:divBdr>
            <w:top w:val="none" w:sz="0" w:space="0" w:color="auto"/>
            <w:left w:val="none" w:sz="0" w:space="0" w:color="auto"/>
            <w:bottom w:val="none" w:sz="0" w:space="0" w:color="auto"/>
            <w:right w:val="none" w:sz="0" w:space="0" w:color="auto"/>
          </w:divBdr>
        </w:div>
        <w:div w:id="524175681">
          <w:marLeft w:val="0"/>
          <w:marRight w:val="0"/>
          <w:marTop w:val="0"/>
          <w:marBottom w:val="0"/>
          <w:divBdr>
            <w:top w:val="none" w:sz="0" w:space="0" w:color="auto"/>
            <w:left w:val="none" w:sz="0" w:space="0" w:color="auto"/>
            <w:bottom w:val="none" w:sz="0" w:space="0" w:color="auto"/>
            <w:right w:val="none" w:sz="0" w:space="0" w:color="auto"/>
          </w:divBdr>
        </w:div>
        <w:div w:id="714350254">
          <w:marLeft w:val="0"/>
          <w:marRight w:val="0"/>
          <w:marTop w:val="0"/>
          <w:marBottom w:val="0"/>
          <w:divBdr>
            <w:top w:val="none" w:sz="0" w:space="0" w:color="auto"/>
            <w:left w:val="none" w:sz="0" w:space="0" w:color="auto"/>
            <w:bottom w:val="none" w:sz="0" w:space="0" w:color="auto"/>
            <w:right w:val="none" w:sz="0" w:space="0" w:color="auto"/>
          </w:divBdr>
        </w:div>
        <w:div w:id="916749997">
          <w:marLeft w:val="0"/>
          <w:marRight w:val="0"/>
          <w:marTop w:val="0"/>
          <w:marBottom w:val="0"/>
          <w:divBdr>
            <w:top w:val="none" w:sz="0" w:space="0" w:color="auto"/>
            <w:left w:val="none" w:sz="0" w:space="0" w:color="auto"/>
            <w:bottom w:val="none" w:sz="0" w:space="0" w:color="auto"/>
            <w:right w:val="none" w:sz="0" w:space="0" w:color="auto"/>
          </w:divBdr>
        </w:div>
        <w:div w:id="1460803325">
          <w:marLeft w:val="0"/>
          <w:marRight w:val="0"/>
          <w:marTop w:val="0"/>
          <w:marBottom w:val="0"/>
          <w:divBdr>
            <w:top w:val="none" w:sz="0" w:space="0" w:color="auto"/>
            <w:left w:val="none" w:sz="0" w:space="0" w:color="auto"/>
            <w:bottom w:val="none" w:sz="0" w:space="0" w:color="auto"/>
            <w:right w:val="none" w:sz="0" w:space="0" w:color="auto"/>
          </w:divBdr>
        </w:div>
        <w:div w:id="1473402913">
          <w:marLeft w:val="0"/>
          <w:marRight w:val="0"/>
          <w:marTop w:val="0"/>
          <w:marBottom w:val="0"/>
          <w:divBdr>
            <w:top w:val="none" w:sz="0" w:space="0" w:color="auto"/>
            <w:left w:val="none" w:sz="0" w:space="0" w:color="auto"/>
            <w:bottom w:val="none" w:sz="0" w:space="0" w:color="auto"/>
            <w:right w:val="none" w:sz="0" w:space="0" w:color="auto"/>
          </w:divBdr>
        </w:div>
        <w:div w:id="1561940112">
          <w:marLeft w:val="0"/>
          <w:marRight w:val="0"/>
          <w:marTop w:val="0"/>
          <w:marBottom w:val="0"/>
          <w:divBdr>
            <w:top w:val="none" w:sz="0" w:space="0" w:color="auto"/>
            <w:left w:val="none" w:sz="0" w:space="0" w:color="auto"/>
            <w:bottom w:val="none" w:sz="0" w:space="0" w:color="auto"/>
            <w:right w:val="none" w:sz="0" w:space="0" w:color="auto"/>
          </w:divBdr>
        </w:div>
        <w:div w:id="1568690690">
          <w:marLeft w:val="0"/>
          <w:marRight w:val="0"/>
          <w:marTop w:val="0"/>
          <w:marBottom w:val="0"/>
          <w:divBdr>
            <w:top w:val="none" w:sz="0" w:space="0" w:color="auto"/>
            <w:left w:val="none" w:sz="0" w:space="0" w:color="auto"/>
            <w:bottom w:val="none" w:sz="0" w:space="0" w:color="auto"/>
            <w:right w:val="none" w:sz="0" w:space="0" w:color="auto"/>
          </w:divBdr>
        </w:div>
        <w:div w:id="1665821954">
          <w:marLeft w:val="0"/>
          <w:marRight w:val="0"/>
          <w:marTop w:val="0"/>
          <w:marBottom w:val="0"/>
          <w:divBdr>
            <w:top w:val="none" w:sz="0" w:space="0" w:color="auto"/>
            <w:left w:val="none" w:sz="0" w:space="0" w:color="auto"/>
            <w:bottom w:val="none" w:sz="0" w:space="0" w:color="auto"/>
            <w:right w:val="none" w:sz="0" w:space="0" w:color="auto"/>
          </w:divBdr>
        </w:div>
        <w:div w:id="1705205023">
          <w:marLeft w:val="0"/>
          <w:marRight w:val="0"/>
          <w:marTop w:val="0"/>
          <w:marBottom w:val="0"/>
          <w:divBdr>
            <w:top w:val="none" w:sz="0" w:space="0" w:color="auto"/>
            <w:left w:val="none" w:sz="0" w:space="0" w:color="auto"/>
            <w:bottom w:val="none" w:sz="0" w:space="0" w:color="auto"/>
            <w:right w:val="none" w:sz="0" w:space="0" w:color="auto"/>
          </w:divBdr>
        </w:div>
      </w:divsChild>
    </w:div>
    <w:div w:id="269896722">
      <w:bodyDiv w:val="1"/>
      <w:marLeft w:val="0"/>
      <w:marRight w:val="0"/>
      <w:marTop w:val="0"/>
      <w:marBottom w:val="0"/>
      <w:divBdr>
        <w:top w:val="none" w:sz="0" w:space="0" w:color="auto"/>
        <w:left w:val="none" w:sz="0" w:space="0" w:color="auto"/>
        <w:bottom w:val="none" w:sz="0" w:space="0" w:color="auto"/>
        <w:right w:val="none" w:sz="0" w:space="0" w:color="auto"/>
      </w:divBdr>
    </w:div>
    <w:div w:id="271473858">
      <w:bodyDiv w:val="1"/>
      <w:marLeft w:val="0"/>
      <w:marRight w:val="0"/>
      <w:marTop w:val="0"/>
      <w:marBottom w:val="0"/>
      <w:divBdr>
        <w:top w:val="none" w:sz="0" w:space="0" w:color="auto"/>
        <w:left w:val="none" w:sz="0" w:space="0" w:color="auto"/>
        <w:bottom w:val="none" w:sz="0" w:space="0" w:color="auto"/>
        <w:right w:val="none" w:sz="0" w:space="0" w:color="auto"/>
      </w:divBdr>
    </w:div>
    <w:div w:id="313489678">
      <w:bodyDiv w:val="1"/>
      <w:marLeft w:val="0"/>
      <w:marRight w:val="0"/>
      <w:marTop w:val="0"/>
      <w:marBottom w:val="0"/>
      <w:divBdr>
        <w:top w:val="none" w:sz="0" w:space="0" w:color="auto"/>
        <w:left w:val="none" w:sz="0" w:space="0" w:color="auto"/>
        <w:bottom w:val="none" w:sz="0" w:space="0" w:color="auto"/>
        <w:right w:val="none" w:sz="0" w:space="0" w:color="auto"/>
      </w:divBdr>
    </w:div>
    <w:div w:id="345865732">
      <w:bodyDiv w:val="1"/>
      <w:marLeft w:val="0"/>
      <w:marRight w:val="0"/>
      <w:marTop w:val="0"/>
      <w:marBottom w:val="0"/>
      <w:divBdr>
        <w:top w:val="none" w:sz="0" w:space="0" w:color="auto"/>
        <w:left w:val="none" w:sz="0" w:space="0" w:color="auto"/>
        <w:bottom w:val="none" w:sz="0" w:space="0" w:color="auto"/>
        <w:right w:val="none" w:sz="0" w:space="0" w:color="auto"/>
      </w:divBdr>
    </w:div>
    <w:div w:id="349458037">
      <w:bodyDiv w:val="1"/>
      <w:marLeft w:val="0"/>
      <w:marRight w:val="0"/>
      <w:marTop w:val="0"/>
      <w:marBottom w:val="0"/>
      <w:divBdr>
        <w:top w:val="none" w:sz="0" w:space="0" w:color="auto"/>
        <w:left w:val="none" w:sz="0" w:space="0" w:color="auto"/>
        <w:bottom w:val="none" w:sz="0" w:space="0" w:color="auto"/>
        <w:right w:val="none" w:sz="0" w:space="0" w:color="auto"/>
      </w:divBdr>
    </w:div>
    <w:div w:id="686752647">
      <w:bodyDiv w:val="1"/>
      <w:marLeft w:val="0"/>
      <w:marRight w:val="0"/>
      <w:marTop w:val="0"/>
      <w:marBottom w:val="0"/>
      <w:divBdr>
        <w:top w:val="none" w:sz="0" w:space="0" w:color="auto"/>
        <w:left w:val="none" w:sz="0" w:space="0" w:color="auto"/>
        <w:bottom w:val="none" w:sz="0" w:space="0" w:color="auto"/>
        <w:right w:val="none" w:sz="0" w:space="0" w:color="auto"/>
      </w:divBdr>
      <w:divsChild>
        <w:div w:id="216749273">
          <w:marLeft w:val="0"/>
          <w:marRight w:val="0"/>
          <w:marTop w:val="0"/>
          <w:marBottom w:val="0"/>
          <w:divBdr>
            <w:top w:val="none" w:sz="0" w:space="0" w:color="auto"/>
            <w:left w:val="none" w:sz="0" w:space="0" w:color="auto"/>
            <w:bottom w:val="none" w:sz="0" w:space="0" w:color="auto"/>
            <w:right w:val="none" w:sz="0" w:space="0" w:color="auto"/>
          </w:divBdr>
        </w:div>
        <w:div w:id="249237761">
          <w:marLeft w:val="0"/>
          <w:marRight w:val="0"/>
          <w:marTop w:val="0"/>
          <w:marBottom w:val="0"/>
          <w:divBdr>
            <w:top w:val="none" w:sz="0" w:space="0" w:color="auto"/>
            <w:left w:val="none" w:sz="0" w:space="0" w:color="auto"/>
            <w:bottom w:val="none" w:sz="0" w:space="0" w:color="auto"/>
            <w:right w:val="none" w:sz="0" w:space="0" w:color="auto"/>
          </w:divBdr>
        </w:div>
        <w:div w:id="271017645">
          <w:marLeft w:val="0"/>
          <w:marRight w:val="0"/>
          <w:marTop w:val="0"/>
          <w:marBottom w:val="0"/>
          <w:divBdr>
            <w:top w:val="none" w:sz="0" w:space="0" w:color="auto"/>
            <w:left w:val="none" w:sz="0" w:space="0" w:color="auto"/>
            <w:bottom w:val="none" w:sz="0" w:space="0" w:color="auto"/>
            <w:right w:val="none" w:sz="0" w:space="0" w:color="auto"/>
          </w:divBdr>
        </w:div>
        <w:div w:id="546382257">
          <w:marLeft w:val="0"/>
          <w:marRight w:val="0"/>
          <w:marTop w:val="0"/>
          <w:marBottom w:val="0"/>
          <w:divBdr>
            <w:top w:val="none" w:sz="0" w:space="0" w:color="auto"/>
            <w:left w:val="none" w:sz="0" w:space="0" w:color="auto"/>
            <w:bottom w:val="none" w:sz="0" w:space="0" w:color="auto"/>
            <w:right w:val="none" w:sz="0" w:space="0" w:color="auto"/>
          </w:divBdr>
        </w:div>
        <w:div w:id="559903260">
          <w:marLeft w:val="0"/>
          <w:marRight w:val="0"/>
          <w:marTop w:val="0"/>
          <w:marBottom w:val="0"/>
          <w:divBdr>
            <w:top w:val="none" w:sz="0" w:space="0" w:color="auto"/>
            <w:left w:val="none" w:sz="0" w:space="0" w:color="auto"/>
            <w:bottom w:val="none" w:sz="0" w:space="0" w:color="auto"/>
            <w:right w:val="none" w:sz="0" w:space="0" w:color="auto"/>
          </w:divBdr>
        </w:div>
        <w:div w:id="615523723">
          <w:marLeft w:val="0"/>
          <w:marRight w:val="0"/>
          <w:marTop w:val="0"/>
          <w:marBottom w:val="0"/>
          <w:divBdr>
            <w:top w:val="none" w:sz="0" w:space="0" w:color="auto"/>
            <w:left w:val="none" w:sz="0" w:space="0" w:color="auto"/>
            <w:bottom w:val="none" w:sz="0" w:space="0" w:color="auto"/>
            <w:right w:val="none" w:sz="0" w:space="0" w:color="auto"/>
          </w:divBdr>
        </w:div>
        <w:div w:id="1193110875">
          <w:marLeft w:val="0"/>
          <w:marRight w:val="0"/>
          <w:marTop w:val="0"/>
          <w:marBottom w:val="0"/>
          <w:divBdr>
            <w:top w:val="none" w:sz="0" w:space="0" w:color="auto"/>
            <w:left w:val="none" w:sz="0" w:space="0" w:color="auto"/>
            <w:bottom w:val="none" w:sz="0" w:space="0" w:color="auto"/>
            <w:right w:val="none" w:sz="0" w:space="0" w:color="auto"/>
          </w:divBdr>
        </w:div>
        <w:div w:id="1212158140">
          <w:marLeft w:val="0"/>
          <w:marRight w:val="0"/>
          <w:marTop w:val="0"/>
          <w:marBottom w:val="0"/>
          <w:divBdr>
            <w:top w:val="none" w:sz="0" w:space="0" w:color="auto"/>
            <w:left w:val="none" w:sz="0" w:space="0" w:color="auto"/>
            <w:bottom w:val="none" w:sz="0" w:space="0" w:color="auto"/>
            <w:right w:val="none" w:sz="0" w:space="0" w:color="auto"/>
          </w:divBdr>
        </w:div>
        <w:div w:id="1277251663">
          <w:marLeft w:val="0"/>
          <w:marRight w:val="0"/>
          <w:marTop w:val="0"/>
          <w:marBottom w:val="0"/>
          <w:divBdr>
            <w:top w:val="none" w:sz="0" w:space="0" w:color="auto"/>
            <w:left w:val="none" w:sz="0" w:space="0" w:color="auto"/>
            <w:bottom w:val="none" w:sz="0" w:space="0" w:color="auto"/>
            <w:right w:val="none" w:sz="0" w:space="0" w:color="auto"/>
          </w:divBdr>
        </w:div>
        <w:div w:id="1549337612">
          <w:marLeft w:val="0"/>
          <w:marRight w:val="0"/>
          <w:marTop w:val="0"/>
          <w:marBottom w:val="0"/>
          <w:divBdr>
            <w:top w:val="none" w:sz="0" w:space="0" w:color="auto"/>
            <w:left w:val="none" w:sz="0" w:space="0" w:color="auto"/>
            <w:bottom w:val="none" w:sz="0" w:space="0" w:color="auto"/>
            <w:right w:val="none" w:sz="0" w:space="0" w:color="auto"/>
          </w:divBdr>
        </w:div>
        <w:div w:id="1687177175">
          <w:marLeft w:val="0"/>
          <w:marRight w:val="0"/>
          <w:marTop w:val="0"/>
          <w:marBottom w:val="0"/>
          <w:divBdr>
            <w:top w:val="none" w:sz="0" w:space="0" w:color="auto"/>
            <w:left w:val="none" w:sz="0" w:space="0" w:color="auto"/>
            <w:bottom w:val="none" w:sz="0" w:space="0" w:color="auto"/>
            <w:right w:val="none" w:sz="0" w:space="0" w:color="auto"/>
          </w:divBdr>
        </w:div>
        <w:div w:id="1805535229">
          <w:marLeft w:val="0"/>
          <w:marRight w:val="0"/>
          <w:marTop w:val="0"/>
          <w:marBottom w:val="0"/>
          <w:divBdr>
            <w:top w:val="none" w:sz="0" w:space="0" w:color="auto"/>
            <w:left w:val="none" w:sz="0" w:space="0" w:color="auto"/>
            <w:bottom w:val="none" w:sz="0" w:space="0" w:color="auto"/>
            <w:right w:val="none" w:sz="0" w:space="0" w:color="auto"/>
          </w:divBdr>
        </w:div>
        <w:div w:id="1977174729">
          <w:marLeft w:val="0"/>
          <w:marRight w:val="0"/>
          <w:marTop w:val="0"/>
          <w:marBottom w:val="0"/>
          <w:divBdr>
            <w:top w:val="none" w:sz="0" w:space="0" w:color="auto"/>
            <w:left w:val="none" w:sz="0" w:space="0" w:color="auto"/>
            <w:bottom w:val="none" w:sz="0" w:space="0" w:color="auto"/>
            <w:right w:val="none" w:sz="0" w:space="0" w:color="auto"/>
          </w:divBdr>
        </w:div>
      </w:divsChild>
    </w:div>
    <w:div w:id="715474945">
      <w:bodyDiv w:val="1"/>
      <w:marLeft w:val="0"/>
      <w:marRight w:val="0"/>
      <w:marTop w:val="0"/>
      <w:marBottom w:val="0"/>
      <w:divBdr>
        <w:top w:val="none" w:sz="0" w:space="0" w:color="auto"/>
        <w:left w:val="none" w:sz="0" w:space="0" w:color="auto"/>
        <w:bottom w:val="none" w:sz="0" w:space="0" w:color="auto"/>
        <w:right w:val="none" w:sz="0" w:space="0" w:color="auto"/>
      </w:divBdr>
    </w:div>
    <w:div w:id="718017710">
      <w:bodyDiv w:val="1"/>
      <w:marLeft w:val="0"/>
      <w:marRight w:val="0"/>
      <w:marTop w:val="0"/>
      <w:marBottom w:val="0"/>
      <w:divBdr>
        <w:top w:val="none" w:sz="0" w:space="0" w:color="auto"/>
        <w:left w:val="none" w:sz="0" w:space="0" w:color="auto"/>
        <w:bottom w:val="none" w:sz="0" w:space="0" w:color="auto"/>
        <w:right w:val="none" w:sz="0" w:space="0" w:color="auto"/>
      </w:divBdr>
    </w:div>
    <w:div w:id="833642955">
      <w:bodyDiv w:val="1"/>
      <w:marLeft w:val="0"/>
      <w:marRight w:val="0"/>
      <w:marTop w:val="0"/>
      <w:marBottom w:val="0"/>
      <w:divBdr>
        <w:top w:val="none" w:sz="0" w:space="0" w:color="auto"/>
        <w:left w:val="none" w:sz="0" w:space="0" w:color="auto"/>
        <w:bottom w:val="none" w:sz="0" w:space="0" w:color="auto"/>
        <w:right w:val="none" w:sz="0" w:space="0" w:color="auto"/>
      </w:divBdr>
    </w:div>
    <w:div w:id="845485345">
      <w:bodyDiv w:val="1"/>
      <w:marLeft w:val="0"/>
      <w:marRight w:val="0"/>
      <w:marTop w:val="0"/>
      <w:marBottom w:val="0"/>
      <w:divBdr>
        <w:top w:val="none" w:sz="0" w:space="0" w:color="auto"/>
        <w:left w:val="none" w:sz="0" w:space="0" w:color="auto"/>
        <w:bottom w:val="none" w:sz="0" w:space="0" w:color="auto"/>
        <w:right w:val="none" w:sz="0" w:space="0" w:color="auto"/>
      </w:divBdr>
    </w:div>
    <w:div w:id="853111487">
      <w:bodyDiv w:val="1"/>
      <w:marLeft w:val="0"/>
      <w:marRight w:val="0"/>
      <w:marTop w:val="0"/>
      <w:marBottom w:val="0"/>
      <w:divBdr>
        <w:top w:val="none" w:sz="0" w:space="0" w:color="auto"/>
        <w:left w:val="none" w:sz="0" w:space="0" w:color="auto"/>
        <w:bottom w:val="none" w:sz="0" w:space="0" w:color="auto"/>
        <w:right w:val="none" w:sz="0" w:space="0" w:color="auto"/>
      </w:divBdr>
    </w:div>
    <w:div w:id="869729359">
      <w:bodyDiv w:val="1"/>
      <w:marLeft w:val="0"/>
      <w:marRight w:val="0"/>
      <w:marTop w:val="0"/>
      <w:marBottom w:val="0"/>
      <w:divBdr>
        <w:top w:val="none" w:sz="0" w:space="0" w:color="auto"/>
        <w:left w:val="none" w:sz="0" w:space="0" w:color="auto"/>
        <w:bottom w:val="none" w:sz="0" w:space="0" w:color="auto"/>
        <w:right w:val="none" w:sz="0" w:space="0" w:color="auto"/>
      </w:divBdr>
    </w:div>
    <w:div w:id="924532730">
      <w:bodyDiv w:val="1"/>
      <w:marLeft w:val="0"/>
      <w:marRight w:val="0"/>
      <w:marTop w:val="0"/>
      <w:marBottom w:val="0"/>
      <w:divBdr>
        <w:top w:val="none" w:sz="0" w:space="0" w:color="auto"/>
        <w:left w:val="none" w:sz="0" w:space="0" w:color="auto"/>
        <w:bottom w:val="none" w:sz="0" w:space="0" w:color="auto"/>
        <w:right w:val="none" w:sz="0" w:space="0" w:color="auto"/>
      </w:divBdr>
    </w:div>
    <w:div w:id="1101997164">
      <w:bodyDiv w:val="1"/>
      <w:marLeft w:val="0"/>
      <w:marRight w:val="0"/>
      <w:marTop w:val="0"/>
      <w:marBottom w:val="0"/>
      <w:divBdr>
        <w:top w:val="none" w:sz="0" w:space="0" w:color="auto"/>
        <w:left w:val="none" w:sz="0" w:space="0" w:color="auto"/>
        <w:bottom w:val="none" w:sz="0" w:space="0" w:color="auto"/>
        <w:right w:val="none" w:sz="0" w:space="0" w:color="auto"/>
      </w:divBdr>
    </w:div>
    <w:div w:id="1415126206">
      <w:bodyDiv w:val="1"/>
      <w:marLeft w:val="0"/>
      <w:marRight w:val="0"/>
      <w:marTop w:val="0"/>
      <w:marBottom w:val="0"/>
      <w:divBdr>
        <w:top w:val="none" w:sz="0" w:space="0" w:color="auto"/>
        <w:left w:val="none" w:sz="0" w:space="0" w:color="auto"/>
        <w:bottom w:val="none" w:sz="0" w:space="0" w:color="auto"/>
        <w:right w:val="none" w:sz="0" w:space="0" w:color="auto"/>
      </w:divBdr>
    </w:div>
    <w:div w:id="1415741420">
      <w:bodyDiv w:val="1"/>
      <w:marLeft w:val="0"/>
      <w:marRight w:val="0"/>
      <w:marTop w:val="0"/>
      <w:marBottom w:val="0"/>
      <w:divBdr>
        <w:top w:val="none" w:sz="0" w:space="0" w:color="auto"/>
        <w:left w:val="none" w:sz="0" w:space="0" w:color="auto"/>
        <w:bottom w:val="none" w:sz="0" w:space="0" w:color="auto"/>
        <w:right w:val="none" w:sz="0" w:space="0" w:color="auto"/>
      </w:divBdr>
    </w:div>
    <w:div w:id="1428620603">
      <w:bodyDiv w:val="1"/>
      <w:marLeft w:val="0"/>
      <w:marRight w:val="0"/>
      <w:marTop w:val="0"/>
      <w:marBottom w:val="0"/>
      <w:divBdr>
        <w:top w:val="none" w:sz="0" w:space="0" w:color="auto"/>
        <w:left w:val="none" w:sz="0" w:space="0" w:color="auto"/>
        <w:bottom w:val="none" w:sz="0" w:space="0" w:color="auto"/>
        <w:right w:val="none" w:sz="0" w:space="0" w:color="auto"/>
      </w:divBdr>
    </w:div>
    <w:div w:id="1458642970">
      <w:bodyDiv w:val="1"/>
      <w:marLeft w:val="0"/>
      <w:marRight w:val="0"/>
      <w:marTop w:val="0"/>
      <w:marBottom w:val="0"/>
      <w:divBdr>
        <w:top w:val="none" w:sz="0" w:space="0" w:color="auto"/>
        <w:left w:val="none" w:sz="0" w:space="0" w:color="auto"/>
        <w:bottom w:val="none" w:sz="0" w:space="0" w:color="auto"/>
        <w:right w:val="none" w:sz="0" w:space="0" w:color="auto"/>
      </w:divBdr>
    </w:div>
    <w:div w:id="1676766312">
      <w:bodyDiv w:val="1"/>
      <w:marLeft w:val="0"/>
      <w:marRight w:val="0"/>
      <w:marTop w:val="0"/>
      <w:marBottom w:val="0"/>
      <w:divBdr>
        <w:top w:val="none" w:sz="0" w:space="0" w:color="auto"/>
        <w:left w:val="none" w:sz="0" w:space="0" w:color="auto"/>
        <w:bottom w:val="none" w:sz="0" w:space="0" w:color="auto"/>
        <w:right w:val="none" w:sz="0" w:space="0" w:color="auto"/>
      </w:divBdr>
    </w:div>
    <w:div w:id="2057120848">
      <w:bodyDiv w:val="1"/>
      <w:marLeft w:val="0"/>
      <w:marRight w:val="0"/>
      <w:marTop w:val="0"/>
      <w:marBottom w:val="0"/>
      <w:divBdr>
        <w:top w:val="none" w:sz="0" w:space="0" w:color="auto"/>
        <w:left w:val="none" w:sz="0" w:space="0" w:color="auto"/>
        <w:bottom w:val="none" w:sz="0" w:space="0" w:color="auto"/>
        <w:right w:val="none" w:sz="0" w:space="0" w:color="auto"/>
      </w:divBdr>
    </w:div>
    <w:div w:id="2107533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o.wikipedia.org/wiki/Ro%C8%99iori,_Bihor" TargetMode="External"/><Relationship Id="rId18" Type="http://schemas.openxmlformats.org/officeDocument/2006/relationships/footer" Target="footer4.xml"/><Relationship Id="rId26" Type="http://schemas.openxmlformats.org/officeDocument/2006/relationships/image" Target="media/image7.jpe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3.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ro.wikipedia.org/wiki/T%C4%83m%C4%83%C8%99eu,_Bihor" TargetMode="External"/><Relationship Id="rId17" Type="http://schemas.openxmlformats.org/officeDocument/2006/relationships/footer" Target="footer3.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2.jpeg"/><Relationship Id="rId29" Type="http://schemas.openxmlformats.org/officeDocument/2006/relationships/image" Target="media/image10.jpe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Satu_Nou,_Bihor" TargetMode="Externa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footer" Target="footer6.xm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fontTable" Target="fontTable.xml"/><Relationship Id="rId10" Type="http://schemas.openxmlformats.org/officeDocument/2006/relationships/hyperlink" Target="http://ro.wikipedia.org/wiki/Biharia,_Bihor" TargetMode="External"/><Relationship Id="rId19" Type="http://schemas.openxmlformats.org/officeDocument/2006/relationships/footer" Target="footer5.xml"/><Relationship Id="rId31" Type="http://schemas.openxmlformats.org/officeDocument/2006/relationships/image" Target="media/image12.jpeg"/><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yperlink" Target="http://ro.wikipedia.org/wiki/Oradea" TargetMode="External"/><Relationship Id="rId14" Type="http://schemas.openxmlformats.org/officeDocument/2006/relationships/hyperlink" Target="http://ro.wikipedia.org/wiki/Diosig,_Bihor" TargetMode="External"/><Relationship Id="rId22" Type="http://schemas.openxmlformats.org/officeDocument/2006/relationships/image" Target="media/image4.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B680E8-2288-4941-9B23-51161C50D4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TotalTime>
  <Pages>130</Pages>
  <Words>25745</Words>
  <Characters>146752</Characters>
  <Application>Microsoft Office Word</Application>
  <DocSecurity>0</DocSecurity>
  <Lines>1222</Lines>
  <Paragraphs>344</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Home</Company>
  <LinksUpToDate>false</LinksUpToDate>
  <CharactersWithSpaces>172153</CharactersWithSpaces>
  <SharedDoc>false</SharedDoc>
  <HLinks>
    <vt:vector size="342" baseType="variant">
      <vt:variant>
        <vt:i4>4063248</vt:i4>
      </vt:variant>
      <vt:variant>
        <vt:i4>324</vt:i4>
      </vt:variant>
      <vt:variant>
        <vt:i4>0</vt:i4>
      </vt:variant>
      <vt:variant>
        <vt:i4>5</vt:i4>
      </vt:variant>
      <vt:variant>
        <vt:lpwstr>http://ro.wikipedia.org/wiki/Diosig,_Bihor</vt:lpwstr>
      </vt:variant>
      <vt:variant>
        <vt:lpwstr/>
      </vt:variant>
      <vt:variant>
        <vt:i4>1114235</vt:i4>
      </vt:variant>
      <vt:variant>
        <vt:i4>321</vt:i4>
      </vt:variant>
      <vt:variant>
        <vt:i4>0</vt:i4>
      </vt:variant>
      <vt:variant>
        <vt:i4>5</vt:i4>
      </vt:variant>
      <vt:variant>
        <vt:lpwstr>http://ro.wikipedia.org/wiki/Ro%C8%99iori,_Bihor</vt:lpwstr>
      </vt:variant>
      <vt:variant>
        <vt:lpwstr/>
      </vt:variant>
      <vt:variant>
        <vt:i4>3473494</vt:i4>
      </vt:variant>
      <vt:variant>
        <vt:i4>318</vt:i4>
      </vt:variant>
      <vt:variant>
        <vt:i4>0</vt:i4>
      </vt:variant>
      <vt:variant>
        <vt:i4>5</vt:i4>
      </vt:variant>
      <vt:variant>
        <vt:lpwstr>http://ro.wikipedia.org/wiki/T%C4%83m%C4%83%C8%99eu,_Bihor</vt:lpwstr>
      </vt:variant>
      <vt:variant>
        <vt:lpwstr/>
      </vt:variant>
      <vt:variant>
        <vt:i4>7012450</vt:i4>
      </vt:variant>
      <vt:variant>
        <vt:i4>315</vt:i4>
      </vt:variant>
      <vt:variant>
        <vt:i4>0</vt:i4>
      </vt:variant>
      <vt:variant>
        <vt:i4>5</vt:i4>
      </vt:variant>
      <vt:variant>
        <vt:lpwstr>http://ro.wikipedia.org/wiki/Satu_Nou,_Bihor</vt:lpwstr>
      </vt:variant>
      <vt:variant>
        <vt:lpwstr/>
      </vt:variant>
      <vt:variant>
        <vt:i4>4718707</vt:i4>
      </vt:variant>
      <vt:variant>
        <vt:i4>312</vt:i4>
      </vt:variant>
      <vt:variant>
        <vt:i4>0</vt:i4>
      </vt:variant>
      <vt:variant>
        <vt:i4>5</vt:i4>
      </vt:variant>
      <vt:variant>
        <vt:lpwstr>http://ro.wikipedia.org/wiki/Biharia,_Bihor</vt:lpwstr>
      </vt:variant>
      <vt:variant>
        <vt:lpwstr/>
      </vt:variant>
      <vt:variant>
        <vt:i4>6488098</vt:i4>
      </vt:variant>
      <vt:variant>
        <vt:i4>309</vt:i4>
      </vt:variant>
      <vt:variant>
        <vt:i4>0</vt:i4>
      </vt:variant>
      <vt:variant>
        <vt:i4>5</vt:i4>
      </vt:variant>
      <vt:variant>
        <vt:lpwstr>http://ro.wikipedia.org/wiki/Oradea</vt:lpwstr>
      </vt:variant>
      <vt:variant>
        <vt:lpwstr/>
      </vt:variant>
      <vt:variant>
        <vt:i4>1376309</vt:i4>
      </vt:variant>
      <vt:variant>
        <vt:i4>302</vt:i4>
      </vt:variant>
      <vt:variant>
        <vt:i4>0</vt:i4>
      </vt:variant>
      <vt:variant>
        <vt:i4>5</vt:i4>
      </vt:variant>
      <vt:variant>
        <vt:lpwstr/>
      </vt:variant>
      <vt:variant>
        <vt:lpwstr>_Toc434235664</vt:lpwstr>
      </vt:variant>
      <vt:variant>
        <vt:i4>1376309</vt:i4>
      </vt:variant>
      <vt:variant>
        <vt:i4>296</vt:i4>
      </vt:variant>
      <vt:variant>
        <vt:i4>0</vt:i4>
      </vt:variant>
      <vt:variant>
        <vt:i4>5</vt:i4>
      </vt:variant>
      <vt:variant>
        <vt:lpwstr/>
      </vt:variant>
      <vt:variant>
        <vt:lpwstr>_Toc434235663</vt:lpwstr>
      </vt:variant>
      <vt:variant>
        <vt:i4>1376309</vt:i4>
      </vt:variant>
      <vt:variant>
        <vt:i4>290</vt:i4>
      </vt:variant>
      <vt:variant>
        <vt:i4>0</vt:i4>
      </vt:variant>
      <vt:variant>
        <vt:i4>5</vt:i4>
      </vt:variant>
      <vt:variant>
        <vt:lpwstr/>
      </vt:variant>
      <vt:variant>
        <vt:lpwstr>_Toc434235662</vt:lpwstr>
      </vt:variant>
      <vt:variant>
        <vt:i4>1376309</vt:i4>
      </vt:variant>
      <vt:variant>
        <vt:i4>284</vt:i4>
      </vt:variant>
      <vt:variant>
        <vt:i4>0</vt:i4>
      </vt:variant>
      <vt:variant>
        <vt:i4>5</vt:i4>
      </vt:variant>
      <vt:variant>
        <vt:lpwstr/>
      </vt:variant>
      <vt:variant>
        <vt:lpwstr>_Toc434235661</vt:lpwstr>
      </vt:variant>
      <vt:variant>
        <vt:i4>1376309</vt:i4>
      </vt:variant>
      <vt:variant>
        <vt:i4>278</vt:i4>
      </vt:variant>
      <vt:variant>
        <vt:i4>0</vt:i4>
      </vt:variant>
      <vt:variant>
        <vt:i4>5</vt:i4>
      </vt:variant>
      <vt:variant>
        <vt:lpwstr/>
      </vt:variant>
      <vt:variant>
        <vt:lpwstr>_Toc434235660</vt:lpwstr>
      </vt:variant>
      <vt:variant>
        <vt:i4>1441845</vt:i4>
      </vt:variant>
      <vt:variant>
        <vt:i4>272</vt:i4>
      </vt:variant>
      <vt:variant>
        <vt:i4>0</vt:i4>
      </vt:variant>
      <vt:variant>
        <vt:i4>5</vt:i4>
      </vt:variant>
      <vt:variant>
        <vt:lpwstr/>
      </vt:variant>
      <vt:variant>
        <vt:lpwstr>_Toc434235659</vt:lpwstr>
      </vt:variant>
      <vt:variant>
        <vt:i4>1441845</vt:i4>
      </vt:variant>
      <vt:variant>
        <vt:i4>266</vt:i4>
      </vt:variant>
      <vt:variant>
        <vt:i4>0</vt:i4>
      </vt:variant>
      <vt:variant>
        <vt:i4>5</vt:i4>
      </vt:variant>
      <vt:variant>
        <vt:lpwstr/>
      </vt:variant>
      <vt:variant>
        <vt:lpwstr>_Toc434235658</vt:lpwstr>
      </vt:variant>
      <vt:variant>
        <vt:i4>1441845</vt:i4>
      </vt:variant>
      <vt:variant>
        <vt:i4>260</vt:i4>
      </vt:variant>
      <vt:variant>
        <vt:i4>0</vt:i4>
      </vt:variant>
      <vt:variant>
        <vt:i4>5</vt:i4>
      </vt:variant>
      <vt:variant>
        <vt:lpwstr/>
      </vt:variant>
      <vt:variant>
        <vt:lpwstr>_Toc434235657</vt:lpwstr>
      </vt:variant>
      <vt:variant>
        <vt:i4>1441845</vt:i4>
      </vt:variant>
      <vt:variant>
        <vt:i4>254</vt:i4>
      </vt:variant>
      <vt:variant>
        <vt:i4>0</vt:i4>
      </vt:variant>
      <vt:variant>
        <vt:i4>5</vt:i4>
      </vt:variant>
      <vt:variant>
        <vt:lpwstr/>
      </vt:variant>
      <vt:variant>
        <vt:lpwstr>_Toc434235656</vt:lpwstr>
      </vt:variant>
      <vt:variant>
        <vt:i4>1441845</vt:i4>
      </vt:variant>
      <vt:variant>
        <vt:i4>248</vt:i4>
      </vt:variant>
      <vt:variant>
        <vt:i4>0</vt:i4>
      </vt:variant>
      <vt:variant>
        <vt:i4>5</vt:i4>
      </vt:variant>
      <vt:variant>
        <vt:lpwstr/>
      </vt:variant>
      <vt:variant>
        <vt:lpwstr>_Toc434235655</vt:lpwstr>
      </vt:variant>
      <vt:variant>
        <vt:i4>1441845</vt:i4>
      </vt:variant>
      <vt:variant>
        <vt:i4>242</vt:i4>
      </vt:variant>
      <vt:variant>
        <vt:i4>0</vt:i4>
      </vt:variant>
      <vt:variant>
        <vt:i4>5</vt:i4>
      </vt:variant>
      <vt:variant>
        <vt:lpwstr/>
      </vt:variant>
      <vt:variant>
        <vt:lpwstr>_Toc434235654</vt:lpwstr>
      </vt:variant>
      <vt:variant>
        <vt:i4>1441845</vt:i4>
      </vt:variant>
      <vt:variant>
        <vt:i4>236</vt:i4>
      </vt:variant>
      <vt:variant>
        <vt:i4>0</vt:i4>
      </vt:variant>
      <vt:variant>
        <vt:i4>5</vt:i4>
      </vt:variant>
      <vt:variant>
        <vt:lpwstr/>
      </vt:variant>
      <vt:variant>
        <vt:lpwstr>_Toc434235653</vt:lpwstr>
      </vt:variant>
      <vt:variant>
        <vt:i4>1441845</vt:i4>
      </vt:variant>
      <vt:variant>
        <vt:i4>230</vt:i4>
      </vt:variant>
      <vt:variant>
        <vt:i4>0</vt:i4>
      </vt:variant>
      <vt:variant>
        <vt:i4>5</vt:i4>
      </vt:variant>
      <vt:variant>
        <vt:lpwstr/>
      </vt:variant>
      <vt:variant>
        <vt:lpwstr>_Toc434235652</vt:lpwstr>
      </vt:variant>
      <vt:variant>
        <vt:i4>1441845</vt:i4>
      </vt:variant>
      <vt:variant>
        <vt:i4>224</vt:i4>
      </vt:variant>
      <vt:variant>
        <vt:i4>0</vt:i4>
      </vt:variant>
      <vt:variant>
        <vt:i4>5</vt:i4>
      </vt:variant>
      <vt:variant>
        <vt:lpwstr/>
      </vt:variant>
      <vt:variant>
        <vt:lpwstr>_Toc434235651</vt:lpwstr>
      </vt:variant>
      <vt:variant>
        <vt:i4>1441845</vt:i4>
      </vt:variant>
      <vt:variant>
        <vt:i4>218</vt:i4>
      </vt:variant>
      <vt:variant>
        <vt:i4>0</vt:i4>
      </vt:variant>
      <vt:variant>
        <vt:i4>5</vt:i4>
      </vt:variant>
      <vt:variant>
        <vt:lpwstr/>
      </vt:variant>
      <vt:variant>
        <vt:lpwstr>_Toc434235650</vt:lpwstr>
      </vt:variant>
      <vt:variant>
        <vt:i4>1507381</vt:i4>
      </vt:variant>
      <vt:variant>
        <vt:i4>212</vt:i4>
      </vt:variant>
      <vt:variant>
        <vt:i4>0</vt:i4>
      </vt:variant>
      <vt:variant>
        <vt:i4>5</vt:i4>
      </vt:variant>
      <vt:variant>
        <vt:lpwstr/>
      </vt:variant>
      <vt:variant>
        <vt:lpwstr>_Toc434235649</vt:lpwstr>
      </vt:variant>
      <vt:variant>
        <vt:i4>1507381</vt:i4>
      </vt:variant>
      <vt:variant>
        <vt:i4>206</vt:i4>
      </vt:variant>
      <vt:variant>
        <vt:i4>0</vt:i4>
      </vt:variant>
      <vt:variant>
        <vt:i4>5</vt:i4>
      </vt:variant>
      <vt:variant>
        <vt:lpwstr/>
      </vt:variant>
      <vt:variant>
        <vt:lpwstr>_Toc434235648</vt:lpwstr>
      </vt:variant>
      <vt:variant>
        <vt:i4>1507381</vt:i4>
      </vt:variant>
      <vt:variant>
        <vt:i4>200</vt:i4>
      </vt:variant>
      <vt:variant>
        <vt:i4>0</vt:i4>
      </vt:variant>
      <vt:variant>
        <vt:i4>5</vt:i4>
      </vt:variant>
      <vt:variant>
        <vt:lpwstr/>
      </vt:variant>
      <vt:variant>
        <vt:lpwstr>_Toc434235647</vt:lpwstr>
      </vt:variant>
      <vt:variant>
        <vt:i4>1507381</vt:i4>
      </vt:variant>
      <vt:variant>
        <vt:i4>194</vt:i4>
      </vt:variant>
      <vt:variant>
        <vt:i4>0</vt:i4>
      </vt:variant>
      <vt:variant>
        <vt:i4>5</vt:i4>
      </vt:variant>
      <vt:variant>
        <vt:lpwstr/>
      </vt:variant>
      <vt:variant>
        <vt:lpwstr>_Toc434235646</vt:lpwstr>
      </vt:variant>
      <vt:variant>
        <vt:i4>1507381</vt:i4>
      </vt:variant>
      <vt:variant>
        <vt:i4>188</vt:i4>
      </vt:variant>
      <vt:variant>
        <vt:i4>0</vt:i4>
      </vt:variant>
      <vt:variant>
        <vt:i4>5</vt:i4>
      </vt:variant>
      <vt:variant>
        <vt:lpwstr/>
      </vt:variant>
      <vt:variant>
        <vt:lpwstr>_Toc434235645</vt:lpwstr>
      </vt:variant>
      <vt:variant>
        <vt:i4>1507381</vt:i4>
      </vt:variant>
      <vt:variant>
        <vt:i4>182</vt:i4>
      </vt:variant>
      <vt:variant>
        <vt:i4>0</vt:i4>
      </vt:variant>
      <vt:variant>
        <vt:i4>5</vt:i4>
      </vt:variant>
      <vt:variant>
        <vt:lpwstr/>
      </vt:variant>
      <vt:variant>
        <vt:lpwstr>_Toc434235644</vt:lpwstr>
      </vt:variant>
      <vt:variant>
        <vt:i4>1507381</vt:i4>
      </vt:variant>
      <vt:variant>
        <vt:i4>176</vt:i4>
      </vt:variant>
      <vt:variant>
        <vt:i4>0</vt:i4>
      </vt:variant>
      <vt:variant>
        <vt:i4>5</vt:i4>
      </vt:variant>
      <vt:variant>
        <vt:lpwstr/>
      </vt:variant>
      <vt:variant>
        <vt:lpwstr>_Toc434235643</vt:lpwstr>
      </vt:variant>
      <vt:variant>
        <vt:i4>1507381</vt:i4>
      </vt:variant>
      <vt:variant>
        <vt:i4>170</vt:i4>
      </vt:variant>
      <vt:variant>
        <vt:i4>0</vt:i4>
      </vt:variant>
      <vt:variant>
        <vt:i4>5</vt:i4>
      </vt:variant>
      <vt:variant>
        <vt:lpwstr/>
      </vt:variant>
      <vt:variant>
        <vt:lpwstr>_Toc434235642</vt:lpwstr>
      </vt:variant>
      <vt:variant>
        <vt:i4>1507381</vt:i4>
      </vt:variant>
      <vt:variant>
        <vt:i4>164</vt:i4>
      </vt:variant>
      <vt:variant>
        <vt:i4>0</vt:i4>
      </vt:variant>
      <vt:variant>
        <vt:i4>5</vt:i4>
      </vt:variant>
      <vt:variant>
        <vt:lpwstr/>
      </vt:variant>
      <vt:variant>
        <vt:lpwstr>_Toc434235641</vt:lpwstr>
      </vt:variant>
      <vt:variant>
        <vt:i4>1507381</vt:i4>
      </vt:variant>
      <vt:variant>
        <vt:i4>158</vt:i4>
      </vt:variant>
      <vt:variant>
        <vt:i4>0</vt:i4>
      </vt:variant>
      <vt:variant>
        <vt:i4>5</vt:i4>
      </vt:variant>
      <vt:variant>
        <vt:lpwstr/>
      </vt:variant>
      <vt:variant>
        <vt:lpwstr>_Toc434235640</vt:lpwstr>
      </vt:variant>
      <vt:variant>
        <vt:i4>1048629</vt:i4>
      </vt:variant>
      <vt:variant>
        <vt:i4>152</vt:i4>
      </vt:variant>
      <vt:variant>
        <vt:i4>0</vt:i4>
      </vt:variant>
      <vt:variant>
        <vt:i4>5</vt:i4>
      </vt:variant>
      <vt:variant>
        <vt:lpwstr/>
      </vt:variant>
      <vt:variant>
        <vt:lpwstr>_Toc434235639</vt:lpwstr>
      </vt:variant>
      <vt:variant>
        <vt:i4>1048629</vt:i4>
      </vt:variant>
      <vt:variant>
        <vt:i4>146</vt:i4>
      </vt:variant>
      <vt:variant>
        <vt:i4>0</vt:i4>
      </vt:variant>
      <vt:variant>
        <vt:i4>5</vt:i4>
      </vt:variant>
      <vt:variant>
        <vt:lpwstr/>
      </vt:variant>
      <vt:variant>
        <vt:lpwstr>_Toc434235638</vt:lpwstr>
      </vt:variant>
      <vt:variant>
        <vt:i4>1048629</vt:i4>
      </vt:variant>
      <vt:variant>
        <vt:i4>140</vt:i4>
      </vt:variant>
      <vt:variant>
        <vt:i4>0</vt:i4>
      </vt:variant>
      <vt:variant>
        <vt:i4>5</vt:i4>
      </vt:variant>
      <vt:variant>
        <vt:lpwstr/>
      </vt:variant>
      <vt:variant>
        <vt:lpwstr>_Toc434235637</vt:lpwstr>
      </vt:variant>
      <vt:variant>
        <vt:i4>1048629</vt:i4>
      </vt:variant>
      <vt:variant>
        <vt:i4>134</vt:i4>
      </vt:variant>
      <vt:variant>
        <vt:i4>0</vt:i4>
      </vt:variant>
      <vt:variant>
        <vt:i4>5</vt:i4>
      </vt:variant>
      <vt:variant>
        <vt:lpwstr/>
      </vt:variant>
      <vt:variant>
        <vt:lpwstr>_Toc434235636</vt:lpwstr>
      </vt:variant>
      <vt:variant>
        <vt:i4>1048629</vt:i4>
      </vt:variant>
      <vt:variant>
        <vt:i4>128</vt:i4>
      </vt:variant>
      <vt:variant>
        <vt:i4>0</vt:i4>
      </vt:variant>
      <vt:variant>
        <vt:i4>5</vt:i4>
      </vt:variant>
      <vt:variant>
        <vt:lpwstr/>
      </vt:variant>
      <vt:variant>
        <vt:lpwstr>_Toc434235635</vt:lpwstr>
      </vt:variant>
      <vt:variant>
        <vt:i4>1048629</vt:i4>
      </vt:variant>
      <vt:variant>
        <vt:i4>122</vt:i4>
      </vt:variant>
      <vt:variant>
        <vt:i4>0</vt:i4>
      </vt:variant>
      <vt:variant>
        <vt:i4>5</vt:i4>
      </vt:variant>
      <vt:variant>
        <vt:lpwstr/>
      </vt:variant>
      <vt:variant>
        <vt:lpwstr>_Toc434235634</vt:lpwstr>
      </vt:variant>
      <vt:variant>
        <vt:i4>1048629</vt:i4>
      </vt:variant>
      <vt:variant>
        <vt:i4>116</vt:i4>
      </vt:variant>
      <vt:variant>
        <vt:i4>0</vt:i4>
      </vt:variant>
      <vt:variant>
        <vt:i4>5</vt:i4>
      </vt:variant>
      <vt:variant>
        <vt:lpwstr/>
      </vt:variant>
      <vt:variant>
        <vt:lpwstr>_Toc434235633</vt:lpwstr>
      </vt:variant>
      <vt:variant>
        <vt:i4>1048629</vt:i4>
      </vt:variant>
      <vt:variant>
        <vt:i4>110</vt:i4>
      </vt:variant>
      <vt:variant>
        <vt:i4>0</vt:i4>
      </vt:variant>
      <vt:variant>
        <vt:i4>5</vt:i4>
      </vt:variant>
      <vt:variant>
        <vt:lpwstr/>
      </vt:variant>
      <vt:variant>
        <vt:lpwstr>_Toc434235632</vt:lpwstr>
      </vt:variant>
      <vt:variant>
        <vt:i4>1048629</vt:i4>
      </vt:variant>
      <vt:variant>
        <vt:i4>104</vt:i4>
      </vt:variant>
      <vt:variant>
        <vt:i4>0</vt:i4>
      </vt:variant>
      <vt:variant>
        <vt:i4>5</vt:i4>
      </vt:variant>
      <vt:variant>
        <vt:lpwstr/>
      </vt:variant>
      <vt:variant>
        <vt:lpwstr>_Toc434235631</vt:lpwstr>
      </vt:variant>
      <vt:variant>
        <vt:i4>1048629</vt:i4>
      </vt:variant>
      <vt:variant>
        <vt:i4>98</vt:i4>
      </vt:variant>
      <vt:variant>
        <vt:i4>0</vt:i4>
      </vt:variant>
      <vt:variant>
        <vt:i4>5</vt:i4>
      </vt:variant>
      <vt:variant>
        <vt:lpwstr/>
      </vt:variant>
      <vt:variant>
        <vt:lpwstr>_Toc434235630</vt:lpwstr>
      </vt:variant>
      <vt:variant>
        <vt:i4>1114165</vt:i4>
      </vt:variant>
      <vt:variant>
        <vt:i4>92</vt:i4>
      </vt:variant>
      <vt:variant>
        <vt:i4>0</vt:i4>
      </vt:variant>
      <vt:variant>
        <vt:i4>5</vt:i4>
      </vt:variant>
      <vt:variant>
        <vt:lpwstr/>
      </vt:variant>
      <vt:variant>
        <vt:lpwstr>_Toc434235629</vt:lpwstr>
      </vt:variant>
      <vt:variant>
        <vt:i4>1114165</vt:i4>
      </vt:variant>
      <vt:variant>
        <vt:i4>86</vt:i4>
      </vt:variant>
      <vt:variant>
        <vt:i4>0</vt:i4>
      </vt:variant>
      <vt:variant>
        <vt:i4>5</vt:i4>
      </vt:variant>
      <vt:variant>
        <vt:lpwstr/>
      </vt:variant>
      <vt:variant>
        <vt:lpwstr>_Toc434235628</vt:lpwstr>
      </vt:variant>
      <vt:variant>
        <vt:i4>1114165</vt:i4>
      </vt:variant>
      <vt:variant>
        <vt:i4>80</vt:i4>
      </vt:variant>
      <vt:variant>
        <vt:i4>0</vt:i4>
      </vt:variant>
      <vt:variant>
        <vt:i4>5</vt:i4>
      </vt:variant>
      <vt:variant>
        <vt:lpwstr/>
      </vt:variant>
      <vt:variant>
        <vt:lpwstr>_Toc434235627</vt:lpwstr>
      </vt:variant>
      <vt:variant>
        <vt:i4>1114165</vt:i4>
      </vt:variant>
      <vt:variant>
        <vt:i4>74</vt:i4>
      </vt:variant>
      <vt:variant>
        <vt:i4>0</vt:i4>
      </vt:variant>
      <vt:variant>
        <vt:i4>5</vt:i4>
      </vt:variant>
      <vt:variant>
        <vt:lpwstr/>
      </vt:variant>
      <vt:variant>
        <vt:lpwstr>_Toc434235626</vt:lpwstr>
      </vt:variant>
      <vt:variant>
        <vt:i4>1114165</vt:i4>
      </vt:variant>
      <vt:variant>
        <vt:i4>68</vt:i4>
      </vt:variant>
      <vt:variant>
        <vt:i4>0</vt:i4>
      </vt:variant>
      <vt:variant>
        <vt:i4>5</vt:i4>
      </vt:variant>
      <vt:variant>
        <vt:lpwstr/>
      </vt:variant>
      <vt:variant>
        <vt:lpwstr>_Toc434235625</vt:lpwstr>
      </vt:variant>
      <vt:variant>
        <vt:i4>1114165</vt:i4>
      </vt:variant>
      <vt:variant>
        <vt:i4>62</vt:i4>
      </vt:variant>
      <vt:variant>
        <vt:i4>0</vt:i4>
      </vt:variant>
      <vt:variant>
        <vt:i4>5</vt:i4>
      </vt:variant>
      <vt:variant>
        <vt:lpwstr/>
      </vt:variant>
      <vt:variant>
        <vt:lpwstr>_Toc434235624</vt:lpwstr>
      </vt:variant>
      <vt:variant>
        <vt:i4>1114165</vt:i4>
      </vt:variant>
      <vt:variant>
        <vt:i4>56</vt:i4>
      </vt:variant>
      <vt:variant>
        <vt:i4>0</vt:i4>
      </vt:variant>
      <vt:variant>
        <vt:i4>5</vt:i4>
      </vt:variant>
      <vt:variant>
        <vt:lpwstr/>
      </vt:variant>
      <vt:variant>
        <vt:lpwstr>_Toc434235623</vt:lpwstr>
      </vt:variant>
      <vt:variant>
        <vt:i4>1114165</vt:i4>
      </vt:variant>
      <vt:variant>
        <vt:i4>50</vt:i4>
      </vt:variant>
      <vt:variant>
        <vt:i4>0</vt:i4>
      </vt:variant>
      <vt:variant>
        <vt:i4>5</vt:i4>
      </vt:variant>
      <vt:variant>
        <vt:lpwstr/>
      </vt:variant>
      <vt:variant>
        <vt:lpwstr>_Toc434235622</vt:lpwstr>
      </vt:variant>
      <vt:variant>
        <vt:i4>1114165</vt:i4>
      </vt:variant>
      <vt:variant>
        <vt:i4>44</vt:i4>
      </vt:variant>
      <vt:variant>
        <vt:i4>0</vt:i4>
      </vt:variant>
      <vt:variant>
        <vt:i4>5</vt:i4>
      </vt:variant>
      <vt:variant>
        <vt:lpwstr/>
      </vt:variant>
      <vt:variant>
        <vt:lpwstr>_Toc434235621</vt:lpwstr>
      </vt:variant>
      <vt:variant>
        <vt:i4>1114165</vt:i4>
      </vt:variant>
      <vt:variant>
        <vt:i4>38</vt:i4>
      </vt:variant>
      <vt:variant>
        <vt:i4>0</vt:i4>
      </vt:variant>
      <vt:variant>
        <vt:i4>5</vt:i4>
      </vt:variant>
      <vt:variant>
        <vt:lpwstr/>
      </vt:variant>
      <vt:variant>
        <vt:lpwstr>_Toc434235620</vt:lpwstr>
      </vt:variant>
      <vt:variant>
        <vt:i4>1179701</vt:i4>
      </vt:variant>
      <vt:variant>
        <vt:i4>32</vt:i4>
      </vt:variant>
      <vt:variant>
        <vt:i4>0</vt:i4>
      </vt:variant>
      <vt:variant>
        <vt:i4>5</vt:i4>
      </vt:variant>
      <vt:variant>
        <vt:lpwstr/>
      </vt:variant>
      <vt:variant>
        <vt:lpwstr>_Toc434235619</vt:lpwstr>
      </vt:variant>
      <vt:variant>
        <vt:i4>1179701</vt:i4>
      </vt:variant>
      <vt:variant>
        <vt:i4>26</vt:i4>
      </vt:variant>
      <vt:variant>
        <vt:i4>0</vt:i4>
      </vt:variant>
      <vt:variant>
        <vt:i4>5</vt:i4>
      </vt:variant>
      <vt:variant>
        <vt:lpwstr/>
      </vt:variant>
      <vt:variant>
        <vt:lpwstr>_Toc434235618</vt:lpwstr>
      </vt:variant>
      <vt:variant>
        <vt:i4>1179701</vt:i4>
      </vt:variant>
      <vt:variant>
        <vt:i4>20</vt:i4>
      </vt:variant>
      <vt:variant>
        <vt:i4>0</vt:i4>
      </vt:variant>
      <vt:variant>
        <vt:i4>5</vt:i4>
      </vt:variant>
      <vt:variant>
        <vt:lpwstr/>
      </vt:variant>
      <vt:variant>
        <vt:lpwstr>_Toc434235617</vt:lpwstr>
      </vt:variant>
      <vt:variant>
        <vt:i4>1179701</vt:i4>
      </vt:variant>
      <vt:variant>
        <vt:i4>14</vt:i4>
      </vt:variant>
      <vt:variant>
        <vt:i4>0</vt:i4>
      </vt:variant>
      <vt:variant>
        <vt:i4>5</vt:i4>
      </vt:variant>
      <vt:variant>
        <vt:lpwstr/>
      </vt:variant>
      <vt:variant>
        <vt:lpwstr>_Toc434235616</vt:lpwstr>
      </vt:variant>
      <vt:variant>
        <vt:i4>1179701</vt:i4>
      </vt:variant>
      <vt:variant>
        <vt:i4>8</vt:i4>
      </vt:variant>
      <vt:variant>
        <vt:i4>0</vt:i4>
      </vt:variant>
      <vt:variant>
        <vt:i4>5</vt:i4>
      </vt:variant>
      <vt:variant>
        <vt:lpwstr/>
      </vt:variant>
      <vt:variant>
        <vt:lpwstr>_Toc434235615</vt:lpwstr>
      </vt:variant>
      <vt:variant>
        <vt:i4>1179701</vt:i4>
      </vt:variant>
      <vt:variant>
        <vt:i4>2</vt:i4>
      </vt:variant>
      <vt:variant>
        <vt:i4>0</vt:i4>
      </vt:variant>
      <vt:variant>
        <vt:i4>5</vt:i4>
      </vt:variant>
      <vt:variant>
        <vt:lpwstr/>
      </vt:variant>
      <vt:variant>
        <vt:lpwstr>_Toc434235614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Marius</dc:creator>
  <cp:lastModifiedBy>AnaMaria</cp:lastModifiedBy>
  <cp:revision>43</cp:revision>
  <cp:lastPrinted>2015-11-24T10:57:00Z</cp:lastPrinted>
  <dcterms:created xsi:type="dcterms:W3CDTF">2015-11-03T10:13:00Z</dcterms:created>
  <dcterms:modified xsi:type="dcterms:W3CDTF">2015-12-03T06:31:00Z</dcterms:modified>
</cp:coreProperties>
</file>