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D175" w14:textId="77777777" w:rsidR="004A2C9C" w:rsidRDefault="004A2C9C">
      <w:pPr>
        <w:spacing w:after="0"/>
        <w:jc w:val="center"/>
        <w:rPr>
          <w:rFonts w:ascii="Times New Roman" w:hAnsi="Times New Roman"/>
          <w:b/>
          <w:sz w:val="24"/>
          <w:szCs w:val="24"/>
        </w:rPr>
      </w:pPr>
    </w:p>
    <w:p w14:paraId="5D1C41DB"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NOTĂ DE FUNDAMENTARE</w:t>
      </w:r>
    </w:p>
    <w:p w14:paraId="20174BEC" w14:textId="77777777" w:rsidR="004A2C9C" w:rsidRDefault="004A2C9C">
      <w:pPr>
        <w:spacing w:after="0"/>
        <w:jc w:val="center"/>
        <w:rPr>
          <w:rFonts w:ascii="Times New Roman" w:hAnsi="Times New Roman"/>
          <w:b/>
          <w:sz w:val="24"/>
          <w:szCs w:val="24"/>
        </w:rPr>
      </w:pPr>
    </w:p>
    <w:p w14:paraId="38C85CA6" w14:textId="77777777" w:rsidR="004A2C9C" w:rsidRDefault="004A2C9C">
      <w:pPr>
        <w:spacing w:after="0"/>
        <w:jc w:val="center"/>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393"/>
        <w:gridCol w:w="5822"/>
      </w:tblGrid>
      <w:tr w:rsidR="004A2C9C" w14:paraId="46EA6471" w14:textId="77777777">
        <w:trPr>
          <w:trHeight w:val="990"/>
        </w:trPr>
        <w:tc>
          <w:tcPr>
            <w:tcW w:w="9781" w:type="dxa"/>
            <w:gridSpan w:val="3"/>
            <w:shd w:val="clear" w:color="auto" w:fill="auto"/>
          </w:tcPr>
          <w:p w14:paraId="799723D1" w14:textId="77777777" w:rsidR="004A2C9C" w:rsidRDefault="004A2C9C">
            <w:pPr>
              <w:spacing w:after="0"/>
              <w:jc w:val="center"/>
              <w:rPr>
                <w:rFonts w:ascii="Times New Roman" w:hAnsi="Times New Roman"/>
                <w:b/>
                <w:sz w:val="24"/>
                <w:szCs w:val="24"/>
              </w:rPr>
            </w:pPr>
          </w:p>
          <w:p w14:paraId="36460F20" w14:textId="77777777" w:rsidR="004A2C9C" w:rsidRDefault="000750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Secţiunea 1</w:t>
            </w:r>
            <w:r>
              <w:rPr>
                <w:rFonts w:ascii="Times New Roman" w:hAnsi="Times New Roman"/>
                <w:sz w:val="24"/>
                <w:szCs w:val="24"/>
              </w:rPr>
              <w:t xml:space="preserve">. </w:t>
            </w:r>
            <w:r>
              <w:rPr>
                <w:rFonts w:ascii="Times New Roman" w:hAnsi="Times New Roman"/>
                <w:b/>
                <w:sz w:val="24"/>
                <w:szCs w:val="24"/>
              </w:rPr>
              <w:t>Titlul proiectului de act normativ</w:t>
            </w:r>
          </w:p>
          <w:p w14:paraId="38BEFE64" w14:textId="77777777" w:rsidR="004A2C9C" w:rsidRDefault="004A2C9C">
            <w:pPr>
              <w:autoSpaceDE w:val="0"/>
              <w:autoSpaceDN w:val="0"/>
              <w:adjustRightInd w:val="0"/>
              <w:spacing w:after="0" w:line="240" w:lineRule="auto"/>
              <w:jc w:val="center"/>
              <w:rPr>
                <w:rFonts w:ascii="Times New Roman" w:hAnsi="Times New Roman"/>
                <w:b/>
                <w:sz w:val="24"/>
                <w:szCs w:val="24"/>
              </w:rPr>
            </w:pPr>
          </w:p>
          <w:p w14:paraId="12320BE9" w14:textId="77777777" w:rsidR="004A2C9C" w:rsidRDefault="00075052">
            <w:pPr>
              <w:spacing w:after="0"/>
              <w:jc w:val="center"/>
              <w:rPr>
                <w:rFonts w:ascii="Times New Roman" w:hAnsi="Times New Roman"/>
                <w:b/>
                <w:bCs/>
                <w:sz w:val="24"/>
                <w:szCs w:val="24"/>
              </w:rPr>
            </w:pPr>
            <w:r>
              <w:rPr>
                <w:rFonts w:ascii="Times New Roman" w:hAnsi="Times New Roman"/>
                <w:b/>
                <w:bCs/>
                <w:sz w:val="24"/>
                <w:szCs w:val="24"/>
              </w:rPr>
              <w:t>HOTĂRÂRE</w:t>
            </w:r>
          </w:p>
          <w:p w14:paraId="24FFAB5C" w14:textId="77777777" w:rsidR="004A2C9C" w:rsidRDefault="00075052">
            <w:pPr>
              <w:spacing w:after="0"/>
              <w:jc w:val="center"/>
              <w:rPr>
                <w:rFonts w:ascii="Times New Roman" w:hAnsi="Times New Roman"/>
                <w:b/>
                <w:bCs/>
                <w:sz w:val="24"/>
                <w:szCs w:val="24"/>
              </w:rPr>
            </w:pPr>
            <w:r>
              <w:rPr>
                <w:rFonts w:ascii="Times New Roman" w:hAnsi="Times New Roman"/>
                <w:b/>
                <w:bCs/>
                <w:sz w:val="24"/>
                <w:szCs w:val="24"/>
              </w:rPr>
              <w:t>pentru aprobarea bugetului de venituri şi cheltuieli pe anul 2018 al Fondului pentru mediu şi al Administraţiei Fondului pentru Mediu</w:t>
            </w:r>
          </w:p>
          <w:p w14:paraId="7F5DA75C" w14:textId="77777777" w:rsidR="004A2C9C" w:rsidRDefault="004A2C9C">
            <w:pPr>
              <w:spacing w:after="0"/>
              <w:jc w:val="both"/>
              <w:rPr>
                <w:rFonts w:ascii="Times New Roman" w:hAnsi="Times New Roman"/>
                <w:b/>
                <w:bCs/>
                <w:sz w:val="24"/>
                <w:szCs w:val="24"/>
              </w:rPr>
            </w:pPr>
          </w:p>
        </w:tc>
      </w:tr>
      <w:tr w:rsidR="004A2C9C" w14:paraId="0727D0B6" w14:textId="77777777">
        <w:trPr>
          <w:trHeight w:val="990"/>
        </w:trPr>
        <w:tc>
          <w:tcPr>
            <w:tcW w:w="9781" w:type="dxa"/>
            <w:gridSpan w:val="3"/>
            <w:shd w:val="clear" w:color="auto" w:fill="auto"/>
          </w:tcPr>
          <w:p w14:paraId="291C0BCF" w14:textId="77777777" w:rsidR="004A2C9C" w:rsidRDefault="004A2C9C">
            <w:pPr>
              <w:spacing w:after="0"/>
              <w:jc w:val="center"/>
              <w:rPr>
                <w:rFonts w:ascii="Times New Roman" w:hAnsi="Times New Roman"/>
                <w:b/>
                <w:sz w:val="24"/>
                <w:szCs w:val="24"/>
              </w:rPr>
            </w:pPr>
          </w:p>
          <w:p w14:paraId="33FDC5FD"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Secţiunea a 2-a</w:t>
            </w:r>
          </w:p>
          <w:p w14:paraId="29A140D2"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Motivul emiterii prezentului act normativ</w:t>
            </w:r>
          </w:p>
          <w:p w14:paraId="2A407DD3" w14:textId="0DAECFEE" w:rsidR="004A2C9C" w:rsidRDefault="009C6B74">
            <w:pPr>
              <w:spacing w:after="0"/>
              <w:jc w:val="center"/>
              <w:rPr>
                <w:rFonts w:ascii="Times New Roman" w:hAnsi="Times New Roman"/>
                <w:b/>
                <w:sz w:val="24"/>
                <w:szCs w:val="24"/>
              </w:rPr>
            </w:pPr>
            <w:r>
              <w:rPr>
                <w:rFonts w:ascii="Times New Roman" w:hAnsi="Times New Roman"/>
                <w:b/>
                <w:sz w:val="24"/>
                <w:szCs w:val="24"/>
              </w:rPr>
              <w:t xml:space="preserve">        </w:t>
            </w:r>
          </w:p>
        </w:tc>
      </w:tr>
      <w:tr w:rsidR="004A2C9C" w14:paraId="2F09B39D" w14:textId="77777777">
        <w:tc>
          <w:tcPr>
            <w:tcW w:w="2566" w:type="dxa"/>
            <w:shd w:val="clear" w:color="auto" w:fill="auto"/>
          </w:tcPr>
          <w:p w14:paraId="1D7E8D6B" w14:textId="77777777" w:rsidR="004A2C9C" w:rsidRDefault="00075052">
            <w:pPr>
              <w:pStyle w:val="ListParagraph"/>
              <w:numPr>
                <w:ilvl w:val="0"/>
                <w:numId w:val="26"/>
              </w:numPr>
              <w:spacing w:after="0"/>
              <w:ind w:left="0" w:firstLine="0"/>
              <w:jc w:val="both"/>
              <w:rPr>
                <w:rFonts w:ascii="Times New Roman" w:hAnsi="Times New Roman"/>
                <w:b/>
                <w:sz w:val="24"/>
                <w:szCs w:val="24"/>
              </w:rPr>
            </w:pPr>
            <w:r>
              <w:rPr>
                <w:rFonts w:ascii="Times New Roman" w:hAnsi="Times New Roman"/>
                <w:b/>
                <w:sz w:val="24"/>
                <w:szCs w:val="24"/>
              </w:rPr>
              <w:t xml:space="preserve">Descrierea situaţiei actuale   </w:t>
            </w:r>
          </w:p>
        </w:tc>
        <w:tc>
          <w:tcPr>
            <w:tcW w:w="7215" w:type="dxa"/>
            <w:gridSpan w:val="2"/>
            <w:shd w:val="clear" w:color="auto" w:fill="auto"/>
          </w:tcPr>
          <w:p w14:paraId="1B03F74C" w14:textId="07AFECB8" w:rsidR="004A2C9C" w:rsidRDefault="00075052" w:rsidP="00623B82">
            <w:pPr>
              <w:spacing w:line="240" w:lineRule="auto"/>
              <w:jc w:val="both"/>
              <w:rPr>
                <w:rFonts w:ascii="Times New Roman" w:hAnsi="Times New Roman"/>
                <w:sz w:val="24"/>
                <w:szCs w:val="24"/>
              </w:rPr>
            </w:pPr>
            <w:r>
              <w:rPr>
                <w:rFonts w:ascii="Times New Roman" w:hAnsi="Times New Roman"/>
                <w:sz w:val="24"/>
                <w:szCs w:val="24"/>
              </w:rPr>
              <w:t>Administraţia Fondului pentru Mediu este instituţie publică aflată în coordonarea Ministerului Mediului,</w:t>
            </w:r>
            <w:r w:rsidR="009C6B74">
              <w:rPr>
                <w:rFonts w:ascii="Times New Roman" w:hAnsi="Times New Roman"/>
                <w:sz w:val="24"/>
                <w:szCs w:val="24"/>
              </w:rPr>
              <w:t xml:space="preserve"> </w:t>
            </w:r>
            <w:r>
              <w:rPr>
                <w:rFonts w:ascii="Times New Roman" w:hAnsi="Times New Roman"/>
                <w:sz w:val="24"/>
                <w:szCs w:val="24"/>
              </w:rPr>
              <w:t xml:space="preserve">finanţată integral din venituri proprii, conform </w:t>
            </w:r>
            <w:r w:rsidR="009C6B74">
              <w:rPr>
                <w:rFonts w:ascii="Times New Roman" w:hAnsi="Times New Roman"/>
                <w:sz w:val="24"/>
                <w:szCs w:val="24"/>
                <w:lang w:eastAsia="ro-RO"/>
              </w:rPr>
              <w:t>Ordonanţei de urgenţă a Guvernul</w:t>
            </w:r>
            <w:r>
              <w:rPr>
                <w:rFonts w:ascii="Times New Roman" w:hAnsi="Times New Roman"/>
                <w:sz w:val="24"/>
                <w:szCs w:val="24"/>
                <w:lang w:eastAsia="ro-RO"/>
              </w:rPr>
              <w:t>ui nr. 196/2005 privind Fondul pentru mediu, aprobată cu modificări şi completări prin Legea nr. 105/2006, cu modificările şi completările ulterioare</w:t>
            </w:r>
            <w:r>
              <w:rPr>
                <w:rFonts w:ascii="Times New Roman" w:hAnsi="Times New Roman"/>
                <w:sz w:val="24"/>
                <w:szCs w:val="24"/>
              </w:rPr>
              <w:t xml:space="preserve">. De asemenea, instituţia a fost autorizată, în conformitate cu  prevederile </w:t>
            </w:r>
            <w:r>
              <w:rPr>
                <w:rFonts w:ascii="Times New Roman" w:hAnsi="Times New Roman"/>
                <w:sz w:val="24"/>
                <w:szCs w:val="24"/>
                <w:lang w:eastAsia="ro-RO"/>
              </w:rPr>
              <w:t xml:space="preserve">Ordonanţei de urgenţă a Guvernului </w:t>
            </w:r>
            <w:r>
              <w:rPr>
                <w:rFonts w:ascii="Times New Roman" w:hAnsi="Times New Roman"/>
                <w:sz w:val="24"/>
                <w:szCs w:val="24"/>
              </w:rPr>
              <w:t>nr. 23/2013 privind gestionarea financiară a fondurilor externe nerambursabile aferente Mecanismului Financiar al SEE 2009-2014 şi Mecanismului  Financiar Norvegian 2009-2014, aprobată cu modificări şi completări prin Legea nr. 242/2013, cu modificările şi completările ulterioare, să gestioneze  fonduri externe nerambursabile aferente Mecanismului financiar al Spaţiului Economic European (SEE) în calitate de Operator de Progra</w:t>
            </w:r>
            <w:r w:rsidR="00623B82">
              <w:rPr>
                <w:rFonts w:ascii="Times New Roman" w:hAnsi="Times New Roman"/>
                <w:sz w:val="24"/>
                <w:szCs w:val="24"/>
              </w:rPr>
              <w:t>m</w:t>
            </w:r>
            <w:r>
              <w:rPr>
                <w:rFonts w:ascii="Times New Roman" w:hAnsi="Times New Roman"/>
                <w:sz w:val="24"/>
                <w:szCs w:val="24"/>
              </w:rPr>
              <w:t>.</w:t>
            </w:r>
            <w:r>
              <w:rPr>
                <w:bCs/>
                <w:i/>
              </w:rPr>
              <w:t xml:space="preserve"> </w:t>
            </w:r>
            <w:r w:rsidRPr="00E165A8">
              <w:rPr>
                <w:rFonts w:ascii="Times New Roman" w:hAnsi="Times New Roman"/>
                <w:bCs/>
                <w:sz w:val="24"/>
                <w:szCs w:val="24"/>
              </w:rPr>
              <w:t>Perioada de eligibilitate a cheltuielilor în cadrul Programului RO 06 Energie regenerabilă (RONDINE), derulat prin Mecanismul Financiar al Spaţiului Economic European 2009-2014, s-a finalizat în luna decembrie 2017.</w:t>
            </w:r>
          </w:p>
          <w:p w14:paraId="1E857542" w14:textId="77777777" w:rsidR="002F5FBA" w:rsidRDefault="00075052" w:rsidP="00623B82">
            <w:pPr>
              <w:pStyle w:val="NoSpacing"/>
              <w:jc w:val="both"/>
            </w:pPr>
            <w:r>
              <w:t xml:space="preserve">La baza stabilirii previziunilor privind bugetul de venituri şi cheltuieli al Fondului pentru mediu şi al Administraţiei Fondului pentru Mediu pentru anul 2018 stau prevederile următoarelor </w:t>
            </w:r>
            <w:r w:rsidRPr="003B4907">
              <w:t>acte normative</w:t>
            </w:r>
            <w:r w:rsidRPr="00E165A8">
              <w:t>:</w:t>
            </w:r>
            <w:r>
              <w:t xml:space="preserve"> </w:t>
            </w:r>
          </w:p>
          <w:p w14:paraId="190607DD" w14:textId="3AF79BEA" w:rsidR="002F5FBA" w:rsidRDefault="00075052" w:rsidP="006D12C8">
            <w:pPr>
              <w:pStyle w:val="NoSpacing"/>
              <w:numPr>
                <w:ilvl w:val="0"/>
                <w:numId w:val="43"/>
              </w:numPr>
              <w:jc w:val="both"/>
            </w:pPr>
            <w:r>
              <w:rPr>
                <w:lang w:eastAsia="ro-RO"/>
              </w:rPr>
              <w:t>Ordonanţa de urgenţă a Guvernului nr. 196/2005, aprobată cu modificări şi completări prin Legea nr. 105/2006, cu modificările şi completările ulterioare</w:t>
            </w:r>
            <w:r>
              <w:t xml:space="preserve">, </w:t>
            </w:r>
          </w:p>
          <w:p w14:paraId="1A7379BD" w14:textId="00D154FE" w:rsidR="002F5FBA" w:rsidRDefault="00075052" w:rsidP="006D12C8">
            <w:pPr>
              <w:pStyle w:val="NoSpacing"/>
              <w:numPr>
                <w:ilvl w:val="0"/>
                <w:numId w:val="43"/>
              </w:numPr>
              <w:jc w:val="both"/>
              <w:rPr>
                <w:rFonts w:eastAsia="Calibri"/>
                <w:bCs/>
              </w:rPr>
            </w:pPr>
            <w:r w:rsidRPr="00E165A8">
              <w:rPr>
                <w:rFonts w:eastAsia="Calibri"/>
                <w:bCs/>
              </w:rPr>
              <w:t>Ordonanța de Urgenț</w:t>
            </w:r>
            <w:r w:rsidR="002879CD">
              <w:rPr>
                <w:rFonts w:eastAsia="Calibri"/>
                <w:bCs/>
              </w:rPr>
              <w:t>ă a Guvernului nr. 52/2017 din</w:t>
            </w:r>
            <w:r w:rsidRPr="00E165A8">
              <w:rPr>
                <w:rFonts w:eastAsia="Calibri"/>
                <w:bCs/>
              </w:rPr>
              <w:t xml:space="preserve"> 4 august 2017 privind restituirea sumelor </w:t>
            </w:r>
            <w:r w:rsidRPr="00E165A8">
              <w:rPr>
                <w:rFonts w:eastAsia="Calibri"/>
              </w:rPr>
              <w:t xml:space="preserve">reprezentând </w:t>
            </w:r>
            <w:r w:rsidRPr="00E165A8">
              <w:rPr>
                <w:rFonts w:eastAsia="Calibri"/>
                <w:bCs/>
              </w:rPr>
              <w:t>taxa specială pentru autoturisme și autovehicule, taxa pe poluare pentru autovehicule, taxa pentru emisiile poluante provenite de la autovehicule și timbrul de mediu</w:t>
            </w:r>
            <w:r w:rsidRPr="00E165A8">
              <w:rPr>
                <w:rFonts w:eastAsia="Calibri"/>
              </w:rPr>
              <w:t xml:space="preserve"> </w:t>
            </w:r>
            <w:r w:rsidRPr="00E165A8">
              <w:rPr>
                <w:rFonts w:eastAsia="Calibri"/>
                <w:bCs/>
              </w:rPr>
              <w:t>pentru autovehicule a fost reglementat cadrul legal pentru instituirea unei proceduri de restituire a taxei auto</w:t>
            </w:r>
            <w:r>
              <w:rPr>
                <w:rFonts w:eastAsia="Calibri"/>
                <w:bCs/>
              </w:rPr>
              <w:t>,</w:t>
            </w:r>
          </w:p>
          <w:p w14:paraId="5E326D99" w14:textId="5E47E0D0" w:rsidR="002F5FBA" w:rsidRDefault="00075052" w:rsidP="006D12C8">
            <w:pPr>
              <w:pStyle w:val="NoSpacing"/>
              <w:numPr>
                <w:ilvl w:val="0"/>
                <w:numId w:val="43"/>
              </w:numPr>
              <w:jc w:val="both"/>
            </w:pPr>
            <w:r w:rsidRPr="00E165A8">
              <w:rPr>
                <w:rFonts w:eastAsia="Calibri"/>
                <w:bCs/>
              </w:rPr>
              <w:t xml:space="preserve">Ordinul nr. 1488/3198/2017 </w:t>
            </w:r>
            <w:r>
              <w:rPr>
                <w:rFonts w:eastAsia="Calibri"/>
                <w:bCs/>
              </w:rPr>
              <w:t xml:space="preserve">de </w:t>
            </w:r>
            <w:r w:rsidRPr="00E165A8">
              <w:rPr>
                <w:rFonts w:eastAsia="Calibri"/>
                <w:bCs/>
              </w:rPr>
              <w:t>aproba</w:t>
            </w:r>
            <w:r>
              <w:rPr>
                <w:rFonts w:eastAsia="Calibri"/>
                <w:bCs/>
              </w:rPr>
              <w:t>re a</w:t>
            </w:r>
            <w:r w:rsidRPr="00E165A8">
              <w:rPr>
                <w:rFonts w:eastAsia="Calibri"/>
                <w:bCs/>
              </w:rPr>
              <w:t xml:space="preserve"> Normelor metodologice de aplicare a Ordonanței de urgență a Guvernului nr. 52/2017</w:t>
            </w:r>
            <w:r w:rsidR="002879CD">
              <w:rPr>
                <w:rFonts w:eastAsia="Calibri"/>
                <w:bCs/>
              </w:rPr>
              <w:t xml:space="preserve"> </w:t>
            </w:r>
            <w:r w:rsidR="002879CD" w:rsidRPr="002879CD">
              <w:rPr>
                <w:rFonts w:eastAsia="Calibri"/>
                <w:bCs/>
              </w:rPr>
              <w:t>privind restituirea sumelor reprezentând taxa specială pentru autoturisme și autovehicule, taxa pe poluare pentru autovehicule, taxa pentru emisiile poluante provenite de la autovehicule și timbrul de mediu pentru autovehicule</w:t>
            </w:r>
            <w:r w:rsidRPr="00E165A8">
              <w:rPr>
                <w:rFonts w:eastAsia="Calibri"/>
                <w:bCs/>
              </w:rPr>
              <w:t>,</w:t>
            </w:r>
            <w:r w:rsidRPr="00E165A8">
              <w:t xml:space="preserve"> </w:t>
            </w:r>
          </w:p>
          <w:p w14:paraId="4D0F7A5E" w14:textId="3CBA8EA8" w:rsidR="002F5FBA" w:rsidRDefault="00075052" w:rsidP="006D12C8">
            <w:pPr>
              <w:pStyle w:val="NoSpacing"/>
              <w:numPr>
                <w:ilvl w:val="0"/>
                <w:numId w:val="43"/>
              </w:numPr>
              <w:jc w:val="both"/>
            </w:pPr>
            <w:r w:rsidRPr="00E165A8">
              <w:t>Legea nr. 500/2002 privind finanţele publice, cu modificările</w:t>
            </w:r>
            <w:r>
              <w:t xml:space="preserve"> şi completările ulterioare,</w:t>
            </w:r>
          </w:p>
          <w:p w14:paraId="678BDA22" w14:textId="75A2862B" w:rsidR="002F5FBA" w:rsidRDefault="00075052" w:rsidP="006D12C8">
            <w:pPr>
              <w:pStyle w:val="NoSpacing"/>
              <w:numPr>
                <w:ilvl w:val="0"/>
                <w:numId w:val="43"/>
              </w:numPr>
              <w:jc w:val="both"/>
            </w:pPr>
            <w:r>
              <w:lastRenderedPageBreak/>
              <w:t>Legea bugetului de stat pe anul 2018 nr. 2/201</w:t>
            </w:r>
            <w:r w:rsidRPr="00E165A8">
              <w:t>8</w:t>
            </w:r>
            <w:r>
              <w:t xml:space="preserve">, </w:t>
            </w:r>
          </w:p>
          <w:p w14:paraId="4EDD6B1C" w14:textId="248F15CD" w:rsidR="002F5FBA" w:rsidRDefault="00075052" w:rsidP="006D12C8">
            <w:pPr>
              <w:pStyle w:val="NoSpacing"/>
              <w:numPr>
                <w:ilvl w:val="0"/>
                <w:numId w:val="43"/>
              </w:numPr>
              <w:jc w:val="both"/>
            </w:pPr>
            <w:r>
              <w:t>Regulamentul privind implementarea Mecanismului Financiar al Spaţiului Economic European (EEA) 2009-2014 adoptat de Comitetul Mecanismului Financiar al  EEA pe baza Articolului 8.8 din Protocolul 38b aferent Acordului EEA din 13 ianuarie 2011 și confirmat de Comitetul Permanent al Statelor EFTA din 18 ianuarie 2011, conform amendamentului din 4 ianuarie 2012 și din 14 martie 2013,</w:t>
            </w:r>
          </w:p>
          <w:p w14:paraId="2F57B55A" w14:textId="71FBA68B" w:rsidR="002F5FBA" w:rsidRDefault="00075052" w:rsidP="006D12C8">
            <w:pPr>
              <w:pStyle w:val="NoSpacing"/>
              <w:numPr>
                <w:ilvl w:val="0"/>
                <w:numId w:val="43"/>
              </w:numPr>
              <w:jc w:val="both"/>
            </w:pPr>
            <w:r>
              <w:t xml:space="preserve">Ordinul ministrului afacerilor europene nr. 265/2012 pentru publicarea Memorandumului de înţelegere dintre Islanda, Principatul Liechtenstein, Regatul Norvegiei şi Guvernul României privind implementarea mecanismului financiar SEE 2009 – 2014, </w:t>
            </w:r>
          </w:p>
          <w:p w14:paraId="51A48F15" w14:textId="1DC801E1" w:rsidR="002F5FBA" w:rsidRDefault="00075052" w:rsidP="006D12C8">
            <w:pPr>
              <w:pStyle w:val="NoSpacing"/>
              <w:numPr>
                <w:ilvl w:val="0"/>
                <w:numId w:val="43"/>
              </w:numPr>
              <w:jc w:val="both"/>
            </w:pPr>
            <w:r>
              <w:t xml:space="preserve">Ordonanţa de urgenţă a Guvernului nr. 23/2013 privind gestionarea financiară a fondurilor externe nerambursabile aferente Mecanismului Financiar al SEE 2009-2014 şi Mecanismului  Financiar Norvegian 2009-2014, aprobată cu modificări şi completări prin Legea 242/2013, cu modificările şi completările ulterioare, </w:t>
            </w:r>
          </w:p>
          <w:p w14:paraId="193C2F82" w14:textId="2CE6A61F" w:rsidR="002F5FBA" w:rsidRDefault="00075052" w:rsidP="006D12C8">
            <w:pPr>
              <w:pStyle w:val="NoSpacing"/>
              <w:numPr>
                <w:ilvl w:val="0"/>
                <w:numId w:val="43"/>
              </w:numPr>
              <w:jc w:val="both"/>
            </w:pPr>
            <w:r>
              <w:rPr>
                <w:lang w:eastAsia="ro-RO"/>
              </w:rPr>
              <w:t xml:space="preserve">Ordonanţa de urgenţă a Guvernului </w:t>
            </w:r>
            <w:r>
              <w:t>nr. 88/2012 privind cadrul instituţional pentru coordonarea, implementarea şi gestionarea asistenţei financiare acordate României prin Mecanismul financiar al Spaţiului Economic European şi prin Mecanismul financiar norvegian pe perioada de programare 2009 – 2014, aprobată cu modificări şi completări prin Legea 246/2013, cu modificările ulterioare,</w:t>
            </w:r>
          </w:p>
          <w:p w14:paraId="0FBF841D" w14:textId="6C091A55" w:rsidR="002F5FBA" w:rsidRDefault="00075052" w:rsidP="006D12C8">
            <w:pPr>
              <w:pStyle w:val="NoSpacing"/>
              <w:numPr>
                <w:ilvl w:val="0"/>
                <w:numId w:val="43"/>
              </w:numPr>
              <w:jc w:val="both"/>
            </w:pPr>
            <w:r>
              <w:rPr>
                <w:lang w:eastAsia="ro-RO"/>
              </w:rPr>
              <w:t xml:space="preserve">Ordonanţa de urgenţă a Guvernului </w:t>
            </w:r>
            <w:r>
              <w:t xml:space="preserve">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w:t>
            </w:r>
          </w:p>
          <w:p w14:paraId="36913C7C" w14:textId="33C9CD3E" w:rsidR="002F5FBA" w:rsidRDefault="00075052" w:rsidP="006D12C8">
            <w:pPr>
              <w:pStyle w:val="NoSpacing"/>
              <w:numPr>
                <w:ilvl w:val="0"/>
                <w:numId w:val="43"/>
              </w:numPr>
              <w:jc w:val="both"/>
              <w:rPr>
                <w:i/>
              </w:rPr>
            </w:pPr>
            <w:r>
              <w:t>Legea nr. 153/2017 privind salarizarea personalului plătit din fonduri publice,</w:t>
            </w:r>
            <w:r>
              <w:rPr>
                <w:i/>
              </w:rPr>
              <w:t xml:space="preserve"> </w:t>
            </w:r>
          </w:p>
          <w:p w14:paraId="75E8A0A2" w14:textId="4FF61C3F" w:rsidR="002F5FBA" w:rsidRDefault="009C6B74" w:rsidP="006D12C8">
            <w:pPr>
              <w:pStyle w:val="NoSpacing"/>
              <w:numPr>
                <w:ilvl w:val="0"/>
                <w:numId w:val="43"/>
              </w:numPr>
              <w:jc w:val="both"/>
            </w:pPr>
            <w:r w:rsidRPr="009C6B74">
              <w:t>Ordonanţa de urgenţă a Guvernului</w:t>
            </w:r>
            <w:r w:rsidR="00075052" w:rsidRPr="00E165A8">
              <w:t xml:space="preserve"> nr.</w:t>
            </w:r>
            <w:r>
              <w:t xml:space="preserve"> </w:t>
            </w:r>
            <w:r w:rsidR="00075052" w:rsidRPr="00E165A8">
              <w:t>90/2017</w:t>
            </w:r>
            <w:r w:rsidR="00915902">
              <w:t xml:space="preserve"> privind unele măsuri fiscal-bugetare, modificarea și completarea unor acte normative și prorogarea unor termene</w:t>
            </w:r>
            <w:r w:rsidR="00075052" w:rsidRPr="00E165A8">
              <w:t xml:space="preserve">, </w:t>
            </w:r>
          </w:p>
          <w:p w14:paraId="3084E5DF" w14:textId="2222585B" w:rsidR="002F5FBA" w:rsidRDefault="009C6B74" w:rsidP="006D12C8">
            <w:pPr>
              <w:pStyle w:val="NoSpacing"/>
              <w:numPr>
                <w:ilvl w:val="0"/>
                <w:numId w:val="43"/>
              </w:numPr>
              <w:jc w:val="both"/>
              <w:rPr>
                <w:i/>
              </w:rPr>
            </w:pPr>
            <w:r w:rsidRPr="009C6B74">
              <w:t>Ordonanţa de urgenţă a Guvernului</w:t>
            </w:r>
            <w:r>
              <w:t xml:space="preserve"> nr.</w:t>
            </w:r>
            <w:r w:rsidR="00075052" w:rsidRPr="00E165A8">
              <w:t xml:space="preserve"> 91/2017</w:t>
            </w:r>
            <w:r>
              <w:t xml:space="preserve"> pentru modificarea și completarea Legii-cadru nr. 153/2017 privind salarizarea personalului plătit din fonduri publice</w:t>
            </w:r>
            <w:r w:rsidR="00075052">
              <w:rPr>
                <w:i/>
              </w:rPr>
              <w:t xml:space="preserve">, </w:t>
            </w:r>
          </w:p>
          <w:p w14:paraId="66919F7D" w14:textId="2C405120" w:rsidR="002F5FBA" w:rsidRDefault="00075052" w:rsidP="006D12C8">
            <w:pPr>
              <w:pStyle w:val="NoSpacing"/>
              <w:numPr>
                <w:ilvl w:val="0"/>
                <w:numId w:val="43"/>
              </w:numPr>
              <w:jc w:val="both"/>
            </w:pPr>
            <w:r w:rsidRPr="00E165A8">
              <w:t>Contractul colectiv de muncă încheiat la nivelul AFM nr.372/2015, cu modificările și completările ulterioare</w:t>
            </w:r>
            <w:r w:rsidR="00915902">
              <w:t>,</w:t>
            </w:r>
            <w:r>
              <w:t xml:space="preserve"> </w:t>
            </w:r>
          </w:p>
          <w:p w14:paraId="56B323E1" w14:textId="34C8B9A4" w:rsidR="002F5FBA" w:rsidRDefault="00075052" w:rsidP="006D12C8">
            <w:pPr>
              <w:pStyle w:val="NoSpacing"/>
              <w:numPr>
                <w:ilvl w:val="0"/>
                <w:numId w:val="43"/>
              </w:numPr>
              <w:jc w:val="both"/>
            </w:pPr>
            <w:r w:rsidRPr="00E165A8">
              <w:t xml:space="preserve">Ordinul ministrului mediului, apelor şi pădurilor nr. 2358/2016 privind aprobarea structurii organizatorice a Administraţiei Fondului pentru Mediu, </w:t>
            </w:r>
          </w:p>
          <w:p w14:paraId="0232E5A5" w14:textId="2E11E00E" w:rsidR="004A2C9C" w:rsidRDefault="00075052" w:rsidP="006D12C8">
            <w:pPr>
              <w:pStyle w:val="NoSpacing"/>
              <w:numPr>
                <w:ilvl w:val="0"/>
                <w:numId w:val="43"/>
              </w:numPr>
              <w:jc w:val="both"/>
              <w:rPr>
                <w:lang w:eastAsia="ro-RO"/>
              </w:rPr>
            </w:pPr>
            <w:r w:rsidRPr="00E165A8">
              <w:t>Ordonanţa de urgenţă a Guvernului nr. 115/2011 privind stabilirea cadrului instituţional şi autorizarea Guvernului, prin Ministerul Finanţelor Publice, de a scoate la licitaţie certificatele de emisii de gaze cu efect de seră atribuite României la nivelul Uniunii Europene, aprobată prin Legea nr. 163/2012, cu modificările şi completările ulterioare.</w:t>
            </w:r>
          </w:p>
          <w:p w14:paraId="75A0A5E8" w14:textId="77777777" w:rsidR="004A2C9C" w:rsidRDefault="004A2C9C">
            <w:pPr>
              <w:spacing w:after="0"/>
              <w:jc w:val="both"/>
              <w:rPr>
                <w:rFonts w:ascii="Times New Roman" w:hAnsi="Times New Roman"/>
                <w:sz w:val="24"/>
                <w:szCs w:val="24"/>
              </w:rPr>
            </w:pPr>
          </w:p>
        </w:tc>
      </w:tr>
      <w:tr w:rsidR="004A2C9C" w14:paraId="4EE1D329" w14:textId="77777777">
        <w:trPr>
          <w:trHeight w:val="1522"/>
        </w:trPr>
        <w:tc>
          <w:tcPr>
            <w:tcW w:w="2566" w:type="dxa"/>
          </w:tcPr>
          <w:p w14:paraId="223C6208" w14:textId="77777777" w:rsidR="004A2C9C" w:rsidRDefault="00075052">
            <w:pPr>
              <w:spacing w:after="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xml:space="preserve"> În cazul proiectelor de acte normative care transpun legislaţie comunitară sau creează cadrul pentru aplicarea directă a acesteia</w:t>
            </w:r>
          </w:p>
        </w:tc>
        <w:tc>
          <w:tcPr>
            <w:tcW w:w="7215" w:type="dxa"/>
            <w:gridSpan w:val="2"/>
          </w:tcPr>
          <w:p w14:paraId="01899823" w14:textId="77777777" w:rsidR="004A2C9C" w:rsidRDefault="004A2C9C">
            <w:pPr>
              <w:spacing w:after="0"/>
              <w:jc w:val="both"/>
              <w:rPr>
                <w:rFonts w:ascii="Times New Roman" w:hAnsi="Times New Roman"/>
                <w:bCs/>
                <w:sz w:val="24"/>
                <w:szCs w:val="24"/>
              </w:rPr>
            </w:pPr>
          </w:p>
          <w:p w14:paraId="169E3848" w14:textId="77777777" w:rsidR="004A2C9C" w:rsidRDefault="00075052">
            <w:pPr>
              <w:spacing w:after="0"/>
              <w:jc w:val="both"/>
              <w:rPr>
                <w:rFonts w:ascii="Times New Roman" w:hAnsi="Times New Roman"/>
                <w:bCs/>
                <w:sz w:val="24"/>
                <w:szCs w:val="24"/>
              </w:rPr>
            </w:pPr>
            <w:r>
              <w:rPr>
                <w:rFonts w:ascii="Times New Roman" w:hAnsi="Times New Roman"/>
                <w:bCs/>
                <w:sz w:val="24"/>
                <w:szCs w:val="24"/>
              </w:rPr>
              <w:t>Proiectul de act normativ nu se referă la acest subiect.</w:t>
            </w:r>
          </w:p>
        </w:tc>
      </w:tr>
      <w:tr w:rsidR="004A2C9C" w14:paraId="68A9D5F5" w14:textId="77777777">
        <w:trPr>
          <w:trHeight w:val="703"/>
        </w:trPr>
        <w:tc>
          <w:tcPr>
            <w:tcW w:w="2566" w:type="dxa"/>
          </w:tcPr>
          <w:p w14:paraId="486EA94B" w14:textId="77777777" w:rsidR="004A2C9C" w:rsidRDefault="00075052">
            <w:pPr>
              <w:spacing w:after="0"/>
              <w:jc w:val="both"/>
              <w:rPr>
                <w:rFonts w:ascii="Times New Roman" w:hAnsi="Times New Roman"/>
                <w:b/>
                <w:sz w:val="24"/>
                <w:szCs w:val="24"/>
              </w:rPr>
            </w:pPr>
            <w:r>
              <w:rPr>
                <w:rFonts w:ascii="Times New Roman" w:hAnsi="Times New Roman"/>
                <w:b/>
                <w:sz w:val="24"/>
                <w:szCs w:val="24"/>
              </w:rPr>
              <w:t>2. Schimbări preconizate</w:t>
            </w:r>
          </w:p>
        </w:tc>
        <w:tc>
          <w:tcPr>
            <w:tcW w:w="7215" w:type="dxa"/>
            <w:gridSpan w:val="2"/>
            <w:shd w:val="clear" w:color="auto" w:fill="auto"/>
          </w:tcPr>
          <w:p w14:paraId="586178DD" w14:textId="77777777" w:rsidR="004A2C9C" w:rsidRDefault="000750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prezentul proiect de act normativ, propunem aprobarea bugetului de venituri şi cheltuieli pe anul 2018 al Fondului pentru mediu şi al Administraţiei Fondului pentru Mediu, astfel încât să fie asigurată funcţionarea instituţiei şi realizarea activităţii acesteia pentru un număr de </w:t>
            </w:r>
            <w:r>
              <w:rPr>
                <w:rFonts w:ascii="Times New Roman" w:eastAsia="Times New Roman" w:hAnsi="Times New Roman"/>
                <w:b/>
                <w:sz w:val="24"/>
                <w:szCs w:val="24"/>
              </w:rPr>
              <w:t>258</w:t>
            </w:r>
            <w:r>
              <w:rPr>
                <w:rFonts w:ascii="Times New Roman" w:eastAsia="Times New Roman" w:hAnsi="Times New Roman"/>
                <w:sz w:val="24"/>
                <w:szCs w:val="24"/>
              </w:rPr>
              <w:t xml:space="preserve"> posturi, inclusiv demnitarii, respectiv susţinerii şi realizării proiectelor și programelor pentru protecţia mediului şi pentru atingerea obiectivelor Uniunii Europene în domeniul mediului şi schimbărilor climatice prin încasarea veniturilor reprezentând contribuţii şi taxe la bugetul Fondului pentru mediu şi finanţarea proiectelor şi programelor  pentru protecţia mediului. </w:t>
            </w:r>
          </w:p>
          <w:p w14:paraId="2E668F3A" w14:textId="6CE868E1" w:rsidR="004A2C9C" w:rsidRDefault="000750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Conform prevederilor art. 28² din Legea 500/2002</w:t>
            </w:r>
            <w:r w:rsidR="00A0691B">
              <w:rPr>
                <w:rFonts w:ascii="Times New Roman" w:eastAsia="Times New Roman" w:hAnsi="Times New Roman"/>
                <w:sz w:val="24"/>
                <w:szCs w:val="24"/>
              </w:rPr>
              <w:t xml:space="preserve"> privind finanțele publice</w:t>
            </w:r>
            <w:r>
              <w:rPr>
                <w:rFonts w:ascii="Times New Roman" w:eastAsia="Times New Roman" w:hAnsi="Times New Roman"/>
                <w:sz w:val="24"/>
                <w:szCs w:val="24"/>
              </w:rPr>
              <w:t>, cu modificările și completările ulterioare, în situația în care gradul de realizare a veniturilor proprii programate în bugetele instituțiilor publice în ultimii 2 ani anteriori anului curent este mai mic de 97% pe fiecare an, aceste instituții fundamentează veniturile proprii pentru anul bugetar pentru care se elaborează proiectul de buget cel mult la nivelul realizărilor din anul precedent anului curent.</w:t>
            </w:r>
          </w:p>
          <w:p w14:paraId="2F916EDA"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rPr>
              <w:t xml:space="preserve">Pentru anul 2017, valoarea totală a veniturilor încasate la Fondul pentru mediu, conform execuției bugetare la 31.12.2017, a fost de </w:t>
            </w:r>
            <w:r>
              <w:rPr>
                <w:rFonts w:ascii="Times New Roman" w:eastAsia="Times New Roman" w:hAnsi="Times New Roman"/>
                <w:b/>
                <w:sz w:val="24"/>
                <w:szCs w:val="24"/>
              </w:rPr>
              <w:t>573.040</w:t>
            </w:r>
            <w:r>
              <w:rPr>
                <w:rFonts w:ascii="Times New Roman" w:eastAsia="Times New Roman" w:hAnsi="Times New Roman"/>
                <w:sz w:val="24"/>
                <w:szCs w:val="24"/>
              </w:rPr>
              <w:t xml:space="preserve"> </w:t>
            </w:r>
            <w:r w:rsidRPr="00E165A8">
              <w:rPr>
                <w:rFonts w:ascii="Times New Roman" w:eastAsia="Times New Roman" w:hAnsi="Times New Roman"/>
                <w:b/>
                <w:sz w:val="24"/>
                <w:szCs w:val="24"/>
              </w:rPr>
              <w:t>mii lei</w:t>
            </w:r>
            <w:r>
              <w:rPr>
                <w:rFonts w:ascii="Times New Roman" w:eastAsia="Times New Roman" w:hAnsi="Times New Roman"/>
                <w:sz w:val="24"/>
                <w:szCs w:val="24"/>
              </w:rPr>
              <w:t>, din care:</w:t>
            </w:r>
          </w:p>
          <w:p w14:paraId="79565F4F" w14:textId="77777777" w:rsidR="004A2C9C" w:rsidRDefault="00075052">
            <w:pPr>
              <w:numPr>
                <w:ilvl w:val="0"/>
                <w:numId w:val="42"/>
              </w:numPr>
              <w:suppressAutoHyphens/>
              <w:spacing w:after="0" w:line="240" w:lineRule="auto"/>
              <w:ind w:firstLine="0"/>
              <w:jc w:val="both"/>
              <w:rPr>
                <w:rFonts w:ascii="Times New Roman" w:eastAsia="Times New Roman" w:hAnsi="Times New Roman"/>
                <w:sz w:val="24"/>
                <w:szCs w:val="24"/>
                <w:lang w:val="it-IT"/>
              </w:rPr>
            </w:pPr>
            <w:r>
              <w:rPr>
                <w:rFonts w:ascii="Times New Roman" w:eastAsia="Times New Roman" w:hAnsi="Times New Roman"/>
                <w:sz w:val="24"/>
                <w:szCs w:val="24"/>
                <w:lang w:val="it-IT"/>
              </w:rPr>
              <w:t>562.925 mii lei venituri fiscale (</w:t>
            </w:r>
            <w:r>
              <w:rPr>
                <w:rFonts w:ascii="Times New Roman" w:eastAsia="Times New Roman" w:hAnsi="Times New Roman"/>
                <w:i/>
                <w:sz w:val="24"/>
                <w:szCs w:val="24"/>
                <w:lang w:val="it-IT"/>
              </w:rPr>
              <w:t>timbru de mediu și alte impozite și taxe fiscale</w:t>
            </w:r>
            <w:r>
              <w:rPr>
                <w:rFonts w:ascii="Times New Roman" w:eastAsia="Times New Roman" w:hAnsi="Times New Roman"/>
                <w:sz w:val="24"/>
                <w:szCs w:val="24"/>
                <w:lang w:val="it-IT"/>
              </w:rPr>
              <w:t>)</w:t>
            </w:r>
          </w:p>
          <w:p w14:paraId="019349CC" w14:textId="77777777" w:rsidR="004A2C9C" w:rsidRPr="00E165A8" w:rsidRDefault="00075052" w:rsidP="00E165A8">
            <w:pPr>
              <w:suppressAutoHyphens/>
              <w:spacing w:after="0" w:line="240" w:lineRule="auto"/>
              <w:ind w:left="1068"/>
              <w:jc w:val="both"/>
              <w:rPr>
                <w:rFonts w:ascii="Times New Roman" w:eastAsia="Times New Roman" w:hAnsi="Times New Roman"/>
                <w:sz w:val="24"/>
                <w:szCs w:val="24"/>
              </w:rPr>
            </w:pPr>
            <w:r>
              <w:rPr>
                <w:rFonts w:ascii="Times New Roman" w:eastAsia="Times New Roman" w:hAnsi="Times New Roman"/>
                <w:sz w:val="24"/>
                <w:szCs w:val="24"/>
                <w:lang w:val="it-IT"/>
              </w:rPr>
              <w:t>-   10.115 mii lei venituri nefiscale, din care:</w:t>
            </w:r>
          </w:p>
          <w:p w14:paraId="0A82C066" w14:textId="77777777" w:rsidR="004A2C9C" w:rsidRPr="00E165A8" w:rsidRDefault="00075052" w:rsidP="00E165A8">
            <w:pPr>
              <w:suppressAutoHyphens/>
              <w:spacing w:after="0" w:line="240" w:lineRule="auto"/>
              <w:ind w:left="1068"/>
              <w:jc w:val="both"/>
              <w:rPr>
                <w:rFonts w:ascii="Times New Roman" w:eastAsia="Times New Roman" w:hAnsi="Times New Roman"/>
                <w:sz w:val="24"/>
                <w:szCs w:val="24"/>
              </w:rPr>
            </w:pPr>
            <w:r>
              <w:rPr>
                <w:rFonts w:ascii="Times New Roman" w:eastAsia="Times New Roman" w:hAnsi="Times New Roman"/>
                <w:sz w:val="24"/>
                <w:szCs w:val="24"/>
                <w:lang w:val="it-IT"/>
              </w:rPr>
              <w:t xml:space="preserve">      7.180 mii lei </w:t>
            </w:r>
            <w:r>
              <w:rPr>
                <w:rFonts w:ascii="Times New Roman" w:eastAsia="Times New Roman" w:hAnsi="Times New Roman"/>
                <w:i/>
                <w:sz w:val="24"/>
                <w:szCs w:val="24"/>
                <w:lang w:val="it-IT"/>
              </w:rPr>
              <w:t xml:space="preserve">dobânzi la depozitele constituite din excedentul anilor precedenți </w:t>
            </w:r>
          </w:p>
          <w:p w14:paraId="551BBFC1" w14:textId="77777777" w:rsidR="004A2C9C" w:rsidRDefault="00075052" w:rsidP="00E165A8">
            <w:pPr>
              <w:suppressAutoHyphens/>
              <w:spacing w:after="0" w:line="240" w:lineRule="auto"/>
              <w:ind w:left="1068"/>
              <w:jc w:val="both"/>
              <w:rPr>
                <w:rFonts w:ascii="Arial" w:hAnsi="Arial" w:cs="Arial"/>
                <w:sz w:val="24"/>
                <w:szCs w:val="24"/>
                <w:lang w:eastAsia="ro-RO"/>
              </w:rPr>
            </w:pPr>
            <w:r>
              <w:rPr>
                <w:rFonts w:ascii="Times New Roman" w:eastAsia="Times New Roman" w:hAnsi="Times New Roman"/>
                <w:sz w:val="24"/>
                <w:szCs w:val="24"/>
              </w:rPr>
              <w:t xml:space="preserve">     2.935 mii lei </w:t>
            </w:r>
            <w:r w:rsidRPr="00E165A8">
              <w:rPr>
                <w:rFonts w:ascii="Times New Roman" w:hAnsi="Times New Roman"/>
                <w:i/>
                <w:sz w:val="24"/>
                <w:szCs w:val="24"/>
              </w:rPr>
              <w:t>Alte sume primite din fonduri de la Uniunea Europeană pentru programele operaționale finanțate în cadrul obiectivului convergență</w:t>
            </w:r>
          </w:p>
          <w:p w14:paraId="24982505" w14:textId="77777777" w:rsidR="004A2C9C" w:rsidRDefault="004A2C9C" w:rsidP="00E165A8">
            <w:pPr>
              <w:suppressAutoHyphens/>
              <w:spacing w:after="0" w:line="240" w:lineRule="auto"/>
              <w:ind w:left="1068"/>
              <w:jc w:val="both"/>
              <w:rPr>
                <w:rFonts w:ascii="Times New Roman" w:eastAsia="Times New Roman" w:hAnsi="Times New Roman"/>
                <w:sz w:val="24"/>
                <w:szCs w:val="24"/>
              </w:rPr>
            </w:pPr>
          </w:p>
          <w:p w14:paraId="7BD10123" w14:textId="77777777" w:rsidR="004A2C9C" w:rsidRDefault="00075052">
            <w:pPr>
              <w:spacing w:after="0" w:line="240" w:lineRule="auto"/>
              <w:ind w:left="34"/>
              <w:jc w:val="both"/>
              <w:rPr>
                <w:rFonts w:ascii="Times New Roman" w:eastAsia="Times New Roman" w:hAnsi="Times New Roman"/>
                <w:sz w:val="24"/>
                <w:szCs w:val="24"/>
                <w:lang w:val="it-IT"/>
              </w:rPr>
            </w:pPr>
            <w:r>
              <w:rPr>
                <w:rFonts w:ascii="Times New Roman" w:eastAsia="Times New Roman" w:hAnsi="Times New Roman"/>
                <w:sz w:val="24"/>
                <w:szCs w:val="24"/>
              </w:rPr>
              <w:t xml:space="preserve">Pentru anul 2018, valoarea totală a veniturilor estimate este în sumă </w:t>
            </w:r>
            <w:r>
              <w:rPr>
                <w:rFonts w:ascii="Times New Roman" w:eastAsia="Times New Roman" w:hAnsi="Times New Roman"/>
                <w:b/>
                <w:sz w:val="24"/>
                <w:szCs w:val="24"/>
              </w:rPr>
              <w:t>406.242</w:t>
            </w:r>
            <w:r>
              <w:rPr>
                <w:rFonts w:ascii="Times New Roman" w:eastAsia="Times New Roman" w:hAnsi="Times New Roman"/>
                <w:sz w:val="24"/>
                <w:szCs w:val="24"/>
              </w:rPr>
              <w:t xml:space="preserve"> </w:t>
            </w:r>
            <w:r w:rsidRPr="00E165A8">
              <w:rPr>
                <w:rFonts w:ascii="Times New Roman" w:eastAsia="Times New Roman" w:hAnsi="Times New Roman"/>
                <w:b/>
                <w:sz w:val="24"/>
                <w:szCs w:val="24"/>
              </w:rPr>
              <w:t>mii lei</w:t>
            </w:r>
            <w:r>
              <w:rPr>
                <w:rFonts w:ascii="Times New Roman" w:eastAsia="Times New Roman" w:hAnsi="Times New Roman"/>
                <w:sz w:val="24"/>
                <w:szCs w:val="24"/>
              </w:rPr>
              <w:t>, din care:</w:t>
            </w:r>
          </w:p>
          <w:p w14:paraId="1C259121" w14:textId="77777777" w:rsidR="004A2C9C" w:rsidRDefault="00075052">
            <w:pPr>
              <w:numPr>
                <w:ilvl w:val="0"/>
                <w:numId w:val="42"/>
              </w:numPr>
              <w:suppressAutoHyphens/>
              <w:spacing w:after="0" w:line="240" w:lineRule="auto"/>
              <w:ind w:firstLine="0"/>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400.992 mii lei venituri fiscale </w:t>
            </w:r>
            <w:r>
              <w:rPr>
                <w:rFonts w:ascii="Times New Roman" w:eastAsia="Times New Roman" w:hAnsi="Times New Roman"/>
                <w:sz w:val="24"/>
                <w:szCs w:val="24"/>
                <w:shd w:val="clear" w:color="auto" w:fill="FFFFFF" w:themeFill="background1"/>
                <w:lang w:val="it-IT"/>
              </w:rPr>
              <w:t>(</w:t>
            </w:r>
            <w:r>
              <w:rPr>
                <w:rFonts w:ascii="Times New Roman" w:eastAsia="Times New Roman" w:hAnsi="Times New Roman"/>
                <w:i/>
                <w:sz w:val="24"/>
                <w:szCs w:val="24"/>
                <w:lang w:val="it-IT"/>
              </w:rPr>
              <w:t>alte impozite și taxe fiscale</w:t>
            </w:r>
            <w:r>
              <w:rPr>
                <w:rFonts w:ascii="Times New Roman" w:eastAsia="Times New Roman" w:hAnsi="Times New Roman"/>
                <w:sz w:val="24"/>
                <w:szCs w:val="24"/>
                <w:lang w:val="it-IT"/>
              </w:rPr>
              <w:t>)</w:t>
            </w:r>
          </w:p>
          <w:p w14:paraId="683D6ABD" w14:textId="77777777" w:rsidR="004A2C9C" w:rsidRDefault="00075052">
            <w:pPr>
              <w:numPr>
                <w:ilvl w:val="0"/>
                <w:numId w:val="42"/>
              </w:numPr>
              <w:suppressAutoHyphens/>
              <w:spacing w:after="0" w:line="240" w:lineRule="auto"/>
              <w:ind w:firstLine="0"/>
              <w:jc w:val="both"/>
              <w:rPr>
                <w:rFonts w:ascii="Times New Roman" w:eastAsia="Times New Roman" w:hAnsi="Times New Roman"/>
                <w:sz w:val="24"/>
                <w:szCs w:val="24"/>
                <w:lang w:val="pt-BR"/>
              </w:rPr>
            </w:pPr>
            <w:r>
              <w:rPr>
                <w:rFonts w:ascii="Times New Roman" w:eastAsia="Times New Roman" w:hAnsi="Times New Roman"/>
                <w:sz w:val="24"/>
                <w:szCs w:val="24"/>
                <w:lang w:val="it-IT"/>
              </w:rPr>
              <w:t>5.250 mii lei venituri nefiscale(</w:t>
            </w:r>
            <w:r>
              <w:rPr>
                <w:rFonts w:ascii="Times New Roman" w:eastAsia="Times New Roman" w:hAnsi="Times New Roman"/>
                <w:i/>
                <w:sz w:val="24"/>
                <w:szCs w:val="24"/>
                <w:lang w:val="it-IT"/>
              </w:rPr>
              <w:t>dobânzi la depozitele constituite din excedentul anilor precedenți</w:t>
            </w:r>
            <w:r>
              <w:rPr>
                <w:rFonts w:ascii="Times New Roman" w:eastAsia="Times New Roman" w:hAnsi="Times New Roman"/>
                <w:sz w:val="24"/>
                <w:szCs w:val="24"/>
                <w:lang w:val="it-IT"/>
              </w:rPr>
              <w:t>).</w:t>
            </w:r>
          </w:p>
          <w:p w14:paraId="1734C701" w14:textId="77777777" w:rsidR="004A2C9C" w:rsidRDefault="004A2C9C">
            <w:pPr>
              <w:suppressAutoHyphens/>
              <w:spacing w:after="0" w:line="240" w:lineRule="auto"/>
              <w:ind w:left="1068"/>
              <w:jc w:val="both"/>
              <w:rPr>
                <w:rFonts w:ascii="Times New Roman" w:eastAsia="Times New Roman" w:hAnsi="Times New Roman"/>
                <w:sz w:val="24"/>
                <w:szCs w:val="24"/>
                <w:lang w:val="pt-BR"/>
              </w:rPr>
            </w:pPr>
          </w:p>
          <w:p w14:paraId="5EC32BE1" w14:textId="77777777" w:rsidR="004A2C9C" w:rsidRDefault="00075052" w:rsidP="007C7A7B">
            <w:pPr>
              <w:suppressAutoHyphens/>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Valoarea totală a veniturilor estimate în sumă de </w:t>
            </w:r>
            <w:r>
              <w:rPr>
                <w:rFonts w:ascii="Times New Roman" w:eastAsia="Times New Roman" w:hAnsi="Times New Roman"/>
                <w:b/>
                <w:sz w:val="24"/>
                <w:szCs w:val="24"/>
              </w:rPr>
              <w:t>406.242</w:t>
            </w:r>
            <w:r>
              <w:rPr>
                <w:rFonts w:ascii="Times New Roman" w:eastAsia="Times New Roman" w:hAnsi="Times New Roman"/>
                <w:sz w:val="24"/>
                <w:szCs w:val="24"/>
              </w:rPr>
              <w:t xml:space="preserve"> </w:t>
            </w:r>
            <w:r w:rsidRPr="00E165A8">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conform </w:t>
            </w:r>
            <w:r>
              <w:rPr>
                <w:rFonts w:ascii="Times New Roman" w:eastAsia="Times New Roman" w:hAnsi="Times New Roman"/>
                <w:b/>
                <w:sz w:val="24"/>
                <w:szCs w:val="24"/>
                <w:lang w:val="pt-BR"/>
              </w:rPr>
              <w:t>Anexei Nr.1</w:t>
            </w:r>
            <w:r>
              <w:rPr>
                <w:rFonts w:ascii="Times New Roman" w:eastAsia="Times New Roman" w:hAnsi="Times New Roman"/>
                <w:sz w:val="24"/>
                <w:szCs w:val="24"/>
                <w:lang w:val="pt-BR"/>
              </w:rPr>
              <w:t xml:space="preserve">, se detaliază astfel: </w:t>
            </w:r>
          </w:p>
          <w:p w14:paraId="007751A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la subcapitolul 18.10.50 “Alte impozite şi taxe fiscale” s-au estimat valori ale veniturilor din taxe şi contribuţii în sumă de </w:t>
            </w:r>
            <w:r>
              <w:rPr>
                <w:rFonts w:ascii="Times New Roman" w:eastAsia="Times New Roman" w:hAnsi="Times New Roman"/>
                <w:b/>
                <w:sz w:val="24"/>
                <w:szCs w:val="24"/>
                <w:lang w:val="pt-BR"/>
              </w:rPr>
              <w:t>400.992</w:t>
            </w:r>
            <w:r>
              <w:rPr>
                <w:rFonts w:ascii="Times New Roman" w:eastAsia="Times New Roman" w:hAnsi="Times New Roman"/>
                <w:sz w:val="24"/>
                <w:szCs w:val="24"/>
                <w:lang w:val="pt-BR"/>
              </w:rPr>
              <w:t xml:space="preserve"> </w:t>
            </w:r>
            <w:r w:rsidRPr="00E165A8">
              <w:rPr>
                <w:rFonts w:ascii="Times New Roman" w:eastAsia="Times New Roman" w:hAnsi="Times New Roman"/>
                <w:b/>
                <w:sz w:val="24"/>
                <w:szCs w:val="24"/>
                <w:lang w:val="pt-BR"/>
              </w:rPr>
              <w:t>mii lei</w:t>
            </w:r>
            <w:r>
              <w:rPr>
                <w:rFonts w:ascii="Times New Roman" w:eastAsia="Times New Roman" w:hAnsi="Times New Roman"/>
                <w:sz w:val="24"/>
                <w:szCs w:val="24"/>
                <w:lang w:val="pt-BR"/>
              </w:rPr>
              <w:t>, astfel:</w:t>
            </w:r>
          </w:p>
          <w:p w14:paraId="7C831667"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w:t>
            </w:r>
            <w:r>
              <w:rPr>
                <w:rFonts w:ascii="Times New Roman" w:eastAsia="Times New Roman" w:hAnsi="Times New Roman"/>
                <w:i/>
                <w:sz w:val="24"/>
                <w:szCs w:val="24"/>
                <w:lang w:val="pt-BR"/>
              </w:rPr>
              <w:t>o contribuţie de 3% din veniturile realizate din vânzarea deşeurilor metalice feroase şi neferoase, inclusiv a bunurilor destinate dezmembrării, obţinute de către generatorul deşeurilor, respectiv deţinătorul bunurilor, destinate dezmembrării, persoana fizică sau juridică, în sumă de</w:t>
            </w:r>
            <w:r>
              <w:rPr>
                <w:rFonts w:ascii="Times New Roman" w:eastAsia="Times New Roman" w:hAnsi="Times New Roman"/>
                <w:sz w:val="24"/>
                <w:szCs w:val="24"/>
                <w:lang w:val="pt-BR"/>
              </w:rPr>
              <w:t xml:space="preserve"> 72.267 mii lei;</w:t>
            </w:r>
          </w:p>
          <w:p w14:paraId="4BFF5EDC"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 xml:space="preserve">b) </w:t>
            </w:r>
            <w:r>
              <w:rPr>
                <w:rFonts w:ascii="Times New Roman" w:eastAsia="Times New Roman" w:hAnsi="Times New Roman"/>
                <w:i/>
                <w:sz w:val="24"/>
                <w:szCs w:val="24"/>
                <w:lang w:val="pt-BR"/>
              </w:rPr>
              <w:t>taxele  pentru emisiile de poluanţi în atmosferă, datorate de operatorii economici deţinători de surse staţionare a căror utilizare afectează factorii de mediu, în sumă de</w:t>
            </w:r>
            <w:r>
              <w:rPr>
                <w:rFonts w:ascii="Times New Roman" w:eastAsia="Times New Roman" w:hAnsi="Times New Roman"/>
                <w:sz w:val="24"/>
                <w:szCs w:val="24"/>
                <w:lang w:val="pt-BR"/>
              </w:rPr>
              <w:t xml:space="preserve"> 8.502</w:t>
            </w: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 mii lei;</w:t>
            </w:r>
          </w:p>
          <w:p w14:paraId="1EE70374"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c) </w:t>
            </w:r>
            <w:r>
              <w:rPr>
                <w:rFonts w:ascii="Times New Roman" w:eastAsia="Times New Roman" w:hAnsi="Times New Roman"/>
                <w:i/>
                <w:sz w:val="24"/>
                <w:szCs w:val="24"/>
                <w:lang w:val="pt-BR"/>
              </w:rPr>
              <w:t>taxele încasate de la proprietarii s-au, după caz, administratorii de depozite pentru deșeurile inerte și nepericuloase încredințate de către terți în vederea estimării finale prin depozitare, în sumă de</w:t>
            </w:r>
            <w:r>
              <w:rPr>
                <w:rFonts w:ascii="Times New Roman" w:eastAsia="Times New Roman" w:hAnsi="Times New Roman"/>
                <w:sz w:val="24"/>
                <w:szCs w:val="24"/>
                <w:lang w:val="pt-BR"/>
              </w:rPr>
              <w:t xml:space="preserve"> 10.000 mii lei;</w:t>
            </w:r>
          </w:p>
          <w:p w14:paraId="1F7C3157"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d) </w:t>
            </w:r>
            <w:r>
              <w:rPr>
                <w:rFonts w:ascii="Times New Roman" w:eastAsia="Times New Roman" w:hAnsi="Times New Roman"/>
                <w:i/>
                <w:sz w:val="24"/>
                <w:szCs w:val="24"/>
                <w:lang w:val="pt-BR"/>
              </w:rPr>
              <w:t xml:space="preserve">o contribuţie de 2 lei/kg, datorată de operatorii economici care introduc pe piaţa naţională bunuri ambalate, care distribuie pentru prima dată pe piaţa naţională ambalaje de desfacere şi de operatorii economici care închiriază, sub orice formă, cu titlu profesional, ambalaje, pentru diferenţa dintre cantităţile de deşeuri de ambalaje corespunzătoare obiectivelor minime de valorificare sau incinerare în instalaţii de incinerare cu recuperare de energie şi de valorificare prin reciclare şi cantităţile de deşeuri de ambalaje efectiv valorificate sau incinerate în instalaţii de incinerare cu recuperare de energie şi valorificate prin reciclare, în sumă de </w:t>
            </w:r>
            <w:r>
              <w:rPr>
                <w:rFonts w:ascii="Times New Roman" w:eastAsia="Times New Roman" w:hAnsi="Times New Roman"/>
                <w:sz w:val="24"/>
                <w:szCs w:val="24"/>
                <w:lang w:val="pt-BR"/>
              </w:rPr>
              <w:t>72.000  mii lei;</w:t>
            </w:r>
          </w:p>
          <w:p w14:paraId="7A7D92EB"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e) </w:t>
            </w:r>
            <w:r>
              <w:rPr>
                <w:rFonts w:ascii="Times New Roman" w:eastAsia="Times New Roman" w:hAnsi="Times New Roman"/>
                <w:i/>
                <w:sz w:val="24"/>
                <w:szCs w:val="24"/>
                <w:lang w:val="pt-BR"/>
              </w:rPr>
              <w:t>o contribuţie de 2% din valoarea substanţelor clasificate prin acte normative ca fiind periculoase pentru mediu, introduse pe piaţa naţională de către operatorii economici, în sumă de</w:t>
            </w:r>
            <w:r>
              <w:rPr>
                <w:rFonts w:ascii="Times New Roman" w:eastAsia="Times New Roman" w:hAnsi="Times New Roman"/>
                <w:sz w:val="24"/>
                <w:szCs w:val="24"/>
                <w:lang w:val="pt-BR"/>
              </w:rPr>
              <w:t xml:space="preserve"> 13.861 mii lei;</w:t>
            </w:r>
          </w:p>
          <w:p w14:paraId="3E7A4A0A"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f) </w:t>
            </w:r>
            <w:r>
              <w:rPr>
                <w:rFonts w:ascii="Times New Roman" w:eastAsia="Times New Roman" w:hAnsi="Times New Roman"/>
                <w:i/>
                <w:sz w:val="24"/>
                <w:szCs w:val="24"/>
                <w:lang w:val="pt-BR"/>
              </w:rPr>
              <w:t xml:space="preserve">o contribuţie de 2% din veniturile realizate din vânzarea masei lemnoase şi/sau a materialelor lemnoase obţinute de către administratorul, respectiv proprietarul pădurii, cu excepţia lemnelor de foc, arborilor şi arbuştilor ornamentali, pomilor de Crăciun, răchitei şi puieţilor, în sumă de </w:t>
            </w:r>
            <w:r>
              <w:rPr>
                <w:rFonts w:ascii="Times New Roman" w:eastAsia="Times New Roman" w:hAnsi="Times New Roman"/>
                <w:sz w:val="24"/>
                <w:szCs w:val="24"/>
                <w:lang w:val="pt-BR"/>
              </w:rPr>
              <w:t>57.252  mii lei;</w:t>
            </w:r>
          </w:p>
          <w:p w14:paraId="74774775"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i) </w:t>
            </w:r>
            <w:r>
              <w:rPr>
                <w:rFonts w:ascii="Times New Roman" w:eastAsia="Times New Roman" w:hAnsi="Times New Roman"/>
                <w:i/>
                <w:sz w:val="24"/>
                <w:szCs w:val="24"/>
                <w:lang w:val="pt-BR"/>
              </w:rPr>
              <w:t>o contribuţie de 2 lei/kg anvelopă, datorată de operatorii economici care introduc pe piaţa naţională anvelope noi şi/sau uzate destinate reutilizării, pentru diferenţa dintre cantităţile de anvelope corespunzătoare obligaţiilor anuale de gestionare prevăzute în legislaţia în vigoare şi cantităţile efectiv gestionate, în sumă de</w:t>
            </w:r>
            <w:r>
              <w:rPr>
                <w:rFonts w:ascii="Times New Roman" w:eastAsia="Times New Roman" w:hAnsi="Times New Roman"/>
                <w:sz w:val="24"/>
                <w:szCs w:val="24"/>
                <w:lang w:val="pt-BR"/>
              </w:rPr>
              <w:t xml:space="preserve"> 1.914 mii lei;</w:t>
            </w:r>
          </w:p>
          <w:p w14:paraId="1EFD4DF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j) </w:t>
            </w:r>
            <w:r>
              <w:rPr>
                <w:rFonts w:ascii="Times New Roman" w:eastAsia="Times New Roman" w:hAnsi="Times New Roman"/>
                <w:i/>
                <w:sz w:val="24"/>
                <w:szCs w:val="24"/>
                <w:lang w:val="pt-BR"/>
              </w:rPr>
              <w:t>o contribuţie de 3% din suma care se încasează anual pentru gestionarea fondurilor de vânătoare, plătită de către gestionarii fondurilor de vânătoare, în sumă de</w:t>
            </w:r>
            <w:r>
              <w:rPr>
                <w:rFonts w:ascii="Times New Roman" w:eastAsia="Times New Roman" w:hAnsi="Times New Roman"/>
                <w:sz w:val="24"/>
                <w:szCs w:val="24"/>
                <w:lang w:val="pt-BR"/>
              </w:rPr>
              <w:t xml:space="preserve"> 1.600  mii lei;</w:t>
            </w:r>
          </w:p>
          <w:p w14:paraId="76A3C288"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n) </w:t>
            </w:r>
            <w:r>
              <w:rPr>
                <w:rFonts w:ascii="Times New Roman" w:eastAsia="Times New Roman" w:hAnsi="Times New Roman"/>
                <w:i/>
                <w:sz w:val="24"/>
                <w:szCs w:val="24"/>
                <w:lang w:val="pt-BR"/>
              </w:rPr>
              <w:t>cuantumul taxelor  pentru emiterea avizelor, acordurilor şi a autorizaţiilor de mediu, în sumă de</w:t>
            </w:r>
            <w:r>
              <w:rPr>
                <w:rFonts w:ascii="Times New Roman" w:eastAsia="Times New Roman" w:hAnsi="Times New Roman"/>
                <w:sz w:val="24"/>
                <w:szCs w:val="24"/>
                <w:lang w:val="pt-BR"/>
              </w:rPr>
              <w:t xml:space="preserve"> 151 mii lei;</w:t>
            </w:r>
          </w:p>
          <w:p w14:paraId="036ACD27"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p) </w:t>
            </w:r>
            <w:r>
              <w:rPr>
                <w:rFonts w:ascii="Times New Roman" w:eastAsia="Times New Roman" w:hAnsi="Times New Roman"/>
                <w:i/>
                <w:sz w:val="24"/>
                <w:szCs w:val="24"/>
                <w:lang w:val="pt-BR"/>
              </w:rPr>
              <w:t>o contribuţie de 100 lei/tonă, datorată de unităţile administrativ-teritoriale sau după caz, subdiviziunile administrativ teritoriale ale municipiilor, în cazul neîndeplinirii obiectivului anual de reducere cu 15% a cantităţilor de deşeuri eliminate prin depozitare din deşeurile municipale şi asimilabile colectate prin serviciul public de salubrizare, plata făcându-se pentru diferenţa dintre cantitatea corespunzătoare obiectivului anual de diminuare şi cantitatea efectiv încredinţată spre valorificare sau incinerare în instalaţii de incinerare cu recuperare de energie, în sumă de</w:t>
            </w:r>
            <w:r>
              <w:rPr>
                <w:rFonts w:ascii="Times New Roman" w:eastAsia="Times New Roman" w:hAnsi="Times New Roman"/>
                <w:sz w:val="24"/>
                <w:szCs w:val="24"/>
                <w:lang w:val="pt-BR"/>
              </w:rPr>
              <w:t xml:space="preserve"> 30.000  mii lei;</w:t>
            </w:r>
          </w:p>
          <w:p w14:paraId="334CFA74"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q) </w:t>
            </w:r>
            <w:r>
              <w:rPr>
                <w:rFonts w:ascii="Times New Roman" w:eastAsia="Times New Roman" w:hAnsi="Times New Roman"/>
                <w:i/>
                <w:sz w:val="24"/>
                <w:szCs w:val="24"/>
                <w:lang w:val="pt-BR"/>
              </w:rPr>
              <w:t>ecotaxa, în valoare de 0,1lei/bucată, aplicată pungilor şi sacoşelor pentru cumpărături, cu mâner integrat sau aplicat, fabricate din materiale obţinute din resurse neregenerabile, definite potrivit Ordonanţei de urgenţă a Guvernului nr. 195/2005 privind protecţia mediului, aprobată cu modificări şi completări prin Legea nr. 265/2006 cu modificările şi completările ulterioare, încasată de la operatorii economici care introduc pe piaţa naţională astfel de ambalaje de desfacere,  în sumă de</w:t>
            </w:r>
            <w:r>
              <w:rPr>
                <w:rFonts w:ascii="Times New Roman" w:eastAsia="Times New Roman" w:hAnsi="Times New Roman"/>
                <w:sz w:val="24"/>
                <w:szCs w:val="24"/>
                <w:lang w:val="pt-BR"/>
              </w:rPr>
              <w:t xml:space="preserve"> 69.683  mii lei;</w:t>
            </w:r>
          </w:p>
          <w:p w14:paraId="2B311134" w14:textId="77777777" w:rsidR="004A2C9C" w:rsidRDefault="00075052">
            <w:pPr>
              <w:spacing w:after="0" w:line="240" w:lineRule="auto"/>
              <w:jc w:val="both"/>
              <w:rPr>
                <w:rFonts w:ascii="Times New Roman" w:hAnsi="Times New Roman"/>
                <w:sz w:val="24"/>
                <w:szCs w:val="24"/>
                <w:lang w:val="pt-BR"/>
              </w:rPr>
            </w:pPr>
            <w:r>
              <w:rPr>
                <w:rFonts w:ascii="Times New Roman" w:eastAsia="Times New Roman" w:hAnsi="Times New Roman"/>
                <w:sz w:val="24"/>
                <w:szCs w:val="24"/>
                <w:lang w:val="pt-BR"/>
              </w:rPr>
              <w:lastRenderedPageBreak/>
              <w:t xml:space="preserve">s) </w:t>
            </w:r>
            <w:r>
              <w:rPr>
                <w:rFonts w:ascii="Times New Roman" w:eastAsia="Times New Roman" w:hAnsi="Times New Roman"/>
                <w:i/>
                <w:sz w:val="24"/>
                <w:szCs w:val="24"/>
                <w:lang w:val="pt-BR"/>
              </w:rPr>
              <w:t>o taxă de 0,3 lei/kg., aplicată o singură dată cantităţilor de uleiuri, pe bază minerală, semisintetice, sintetice, cu sau fără adaosuri, datorată de către operatorii economici care introduc pe piaţa naţională astfel de produse, în sumă de</w:t>
            </w:r>
            <w:r>
              <w:rPr>
                <w:rFonts w:ascii="Times New Roman" w:eastAsia="Times New Roman" w:hAnsi="Times New Roman"/>
                <w:sz w:val="24"/>
                <w:szCs w:val="24"/>
                <w:lang w:val="pt-BR"/>
              </w:rPr>
              <w:t xml:space="preserve"> 46.497 mii lei;</w:t>
            </w:r>
          </w:p>
          <w:p w14:paraId="146DC24C"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hAnsi="Times New Roman"/>
                <w:sz w:val="24"/>
                <w:szCs w:val="24"/>
                <w:lang w:val="pt-BR"/>
              </w:rPr>
              <w:t xml:space="preserve">ș) </w:t>
            </w:r>
            <w:r>
              <w:rPr>
                <w:rFonts w:ascii="Times New Roman" w:eastAsia="Times New Roman" w:hAnsi="Times New Roman"/>
                <w:i/>
                <w:sz w:val="24"/>
                <w:szCs w:val="24"/>
                <w:lang w:val="pt-BR"/>
              </w:rPr>
              <w:t xml:space="preserve">sumele încasate ca urmare a aplicării penalității de 100 euro, echivalentă în lei la cursul de schimb leu/euro al BNR valabil la data de 1 mai a anului respectiv, pentru fiecare tonă de dioxid de carbon echivalentă emisă, plătită de către operatorul sau operatorul de aeronave care nu a restituit certificatele de emisii de gaze cu efect de seră corespunzătoare emisiilor de gaze cu efect de seră generate în anul anterior, în conformitate cu prevederile legale în vigoare, </w:t>
            </w:r>
            <w:r w:rsidRPr="00E165A8">
              <w:rPr>
                <w:rFonts w:ascii="Times New Roman" w:eastAsia="Times New Roman" w:hAnsi="Times New Roman"/>
                <w:sz w:val="24"/>
                <w:szCs w:val="24"/>
                <w:lang w:val="pt-BR"/>
              </w:rPr>
              <w:t xml:space="preserve">în sumă de </w:t>
            </w:r>
            <w:r>
              <w:rPr>
                <w:rFonts w:ascii="Times New Roman" w:eastAsia="Times New Roman" w:hAnsi="Times New Roman"/>
                <w:sz w:val="24"/>
                <w:szCs w:val="24"/>
                <w:lang w:val="pt-BR"/>
              </w:rPr>
              <w:t>159 mii lei;</w:t>
            </w:r>
          </w:p>
          <w:p w14:paraId="51C39F3F" w14:textId="77777777" w:rsidR="004A2C9C" w:rsidRDefault="00075052" w:rsidP="00E165A8">
            <w:pPr>
              <w:spacing w:after="0" w:line="240" w:lineRule="auto"/>
              <w:jc w:val="both"/>
              <w:rPr>
                <w:rFonts w:ascii="Times New Roman" w:eastAsia="Times New Roman" w:hAnsi="Times New Roman"/>
                <w:i/>
                <w:sz w:val="24"/>
                <w:szCs w:val="24"/>
                <w:lang w:val="pt-BR"/>
              </w:rPr>
            </w:pPr>
            <w:r>
              <w:rPr>
                <w:rFonts w:ascii="Times New Roman" w:eastAsia="Times New Roman" w:hAnsi="Times New Roman"/>
                <w:i/>
                <w:sz w:val="24"/>
                <w:szCs w:val="24"/>
                <w:lang w:val="pt-BR"/>
              </w:rPr>
              <w:t>ț)suma reprezentând contravaloarea certificatelor verzi neachiziționate, achitată conform prevederilor art.12 alin.(2) din Legea nr.220/2008 pentru stabilirea sistemului de promovare a producerii din surse regenerabile de energie republicată cu modificările și completările ulterioare</w:t>
            </w:r>
            <w:r w:rsidRPr="00E165A8">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î</w:t>
            </w:r>
            <w:r w:rsidRPr="00E165A8">
              <w:rPr>
                <w:rFonts w:ascii="Times New Roman" w:eastAsia="Times New Roman" w:hAnsi="Times New Roman"/>
                <w:sz w:val="24"/>
                <w:szCs w:val="24"/>
                <w:lang w:val="pt-BR"/>
              </w:rPr>
              <w:t xml:space="preserve">n sumă de </w:t>
            </w:r>
            <w:r>
              <w:rPr>
                <w:rFonts w:ascii="Times New Roman" w:eastAsia="Times New Roman" w:hAnsi="Times New Roman"/>
                <w:sz w:val="24"/>
                <w:szCs w:val="24"/>
                <w:lang w:val="pt-BR"/>
              </w:rPr>
              <w:t>506 mii lei;</w:t>
            </w:r>
          </w:p>
          <w:p w14:paraId="58C11238" w14:textId="77777777" w:rsidR="004A2C9C" w:rsidRDefault="00075052">
            <w:pPr>
              <w:spacing w:after="0" w:line="240" w:lineRule="auto"/>
              <w:jc w:val="both"/>
              <w:rPr>
                <w:rFonts w:ascii="Times New Roman" w:eastAsia="Times New Roman" w:hAnsi="Times New Roman"/>
                <w:i/>
                <w:sz w:val="24"/>
                <w:szCs w:val="24"/>
                <w:lang w:val="pt-BR"/>
              </w:rPr>
            </w:pPr>
            <w:r w:rsidRPr="00E165A8">
              <w:rPr>
                <w:rFonts w:ascii="Times New Roman" w:hAnsi="Times New Roman"/>
                <w:i/>
                <w:sz w:val="24"/>
                <w:szCs w:val="24"/>
              </w:rPr>
              <w:t>v) o contribuţie de 2 lei/kg, datorată de operatorii economici autorizaţi pentru preluarea obligaţiilor anuale de valorificare a deşeurilor de ambalaje, respectiv de gestionare a anvelopelor uzate, plata făcându-se pentru diferenţa dintre cantităţile de deşeuri corespunzătoare obiectivelor anuale, stabilite de legislaţia în vigoare, şi cantităţile efectiv valorificate, respectiv gestionate în numele clienţilor pentru care au preluat obligaţiile</w:t>
            </w:r>
            <w:r>
              <w:rPr>
                <w:rFonts w:ascii="Times New Roman" w:eastAsia="Times New Roman" w:hAnsi="Times New Roman"/>
                <w:i/>
                <w:sz w:val="24"/>
                <w:szCs w:val="24"/>
                <w:lang w:val="pt-BR"/>
              </w:rPr>
              <w:t xml:space="preserve">, </w:t>
            </w:r>
            <w:r w:rsidRPr="00E165A8">
              <w:rPr>
                <w:rFonts w:ascii="Times New Roman" w:eastAsia="Times New Roman" w:hAnsi="Times New Roman"/>
                <w:sz w:val="24"/>
                <w:szCs w:val="24"/>
                <w:lang w:val="pt-BR"/>
              </w:rPr>
              <w:t>în sumă de</w:t>
            </w:r>
            <w:r>
              <w:rPr>
                <w:rFonts w:ascii="Times New Roman" w:eastAsia="Times New Roman" w:hAnsi="Times New Roman"/>
                <w:sz w:val="24"/>
                <w:szCs w:val="24"/>
                <w:lang w:val="pt-BR"/>
              </w:rPr>
              <w:t xml:space="preserve"> 1.000 mii lei</w:t>
            </w:r>
            <w:r>
              <w:rPr>
                <w:rFonts w:ascii="Times New Roman" w:eastAsia="Times New Roman" w:hAnsi="Times New Roman"/>
                <w:i/>
                <w:sz w:val="24"/>
                <w:szCs w:val="24"/>
                <w:lang w:val="pt-BR"/>
              </w:rPr>
              <w:t>;</w:t>
            </w:r>
          </w:p>
          <w:p w14:paraId="01E4E27D" w14:textId="77777777" w:rsidR="004A2C9C" w:rsidRPr="00E165A8" w:rsidRDefault="00075052">
            <w:pPr>
              <w:spacing w:after="0" w:line="240" w:lineRule="auto"/>
              <w:jc w:val="both"/>
              <w:rPr>
                <w:rFonts w:ascii="Times New Roman" w:hAnsi="Times New Roman"/>
                <w:sz w:val="24"/>
                <w:szCs w:val="24"/>
                <w:lang w:eastAsia="ro-RO"/>
              </w:rPr>
            </w:pPr>
            <w:r w:rsidRPr="00E165A8">
              <w:rPr>
                <w:rFonts w:ascii="Times New Roman" w:hAnsi="Times New Roman"/>
                <w:i/>
                <w:sz w:val="24"/>
                <w:szCs w:val="24"/>
              </w:rPr>
              <w:t>w) o contribuţie în cuantumul prevăzut în anexa nr. 5, datorată de operatorii economici care introduc pe piaţa naţională echipamente electrice şi electronice</w:t>
            </w:r>
            <w:r>
              <w:rPr>
                <w:rFonts w:ascii="Times New Roman" w:hAnsi="Times New Roman"/>
                <w:sz w:val="24"/>
                <w:szCs w:val="24"/>
              </w:rPr>
              <w:t>, în sumă de 15.000mii lei;</w:t>
            </w:r>
          </w:p>
          <w:p w14:paraId="44D1775A" w14:textId="77777777" w:rsidR="004A2C9C" w:rsidRPr="00E165A8" w:rsidRDefault="00075052">
            <w:pPr>
              <w:spacing w:after="0" w:line="240" w:lineRule="auto"/>
              <w:jc w:val="both"/>
              <w:rPr>
                <w:rFonts w:ascii="Times New Roman" w:hAnsi="Times New Roman"/>
                <w:sz w:val="24"/>
                <w:szCs w:val="24"/>
                <w:lang w:eastAsia="ro-RO"/>
              </w:rPr>
            </w:pPr>
            <w:r w:rsidRPr="00E165A8">
              <w:rPr>
                <w:rFonts w:ascii="Times New Roman" w:hAnsi="Times New Roman"/>
                <w:i/>
                <w:sz w:val="24"/>
                <w:szCs w:val="24"/>
              </w:rPr>
              <w:t>x) o contribuţie de 4 lei/kg de baterii şi acumulatori portabili, datorată de operatorii economici care introduc pe piaţa naţională baterii şi acumulatori portabili</w:t>
            </w:r>
            <w:r>
              <w:rPr>
                <w:rFonts w:ascii="Times New Roman" w:hAnsi="Times New Roman"/>
                <w:i/>
                <w:sz w:val="24"/>
                <w:szCs w:val="24"/>
              </w:rPr>
              <w:t xml:space="preserve">, </w:t>
            </w:r>
            <w:r w:rsidRPr="00E165A8">
              <w:rPr>
                <w:rFonts w:ascii="Times New Roman" w:hAnsi="Times New Roman"/>
                <w:sz w:val="24"/>
                <w:szCs w:val="24"/>
              </w:rPr>
              <w:t xml:space="preserve">în sumă de </w:t>
            </w:r>
            <w:r>
              <w:rPr>
                <w:rFonts w:ascii="Times New Roman" w:hAnsi="Times New Roman"/>
                <w:sz w:val="24"/>
                <w:szCs w:val="24"/>
              </w:rPr>
              <w:t>600 mii lei;</w:t>
            </w:r>
          </w:p>
          <w:p w14:paraId="32DC9C67"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 la subcapitolul 31.10 Venituri din dobânzi, paragraful 31.10.03 „Alte venituri din dobânzi” s-au estimat valori ale veniturilor din dobânzi în sumă de </w:t>
            </w:r>
            <w:r>
              <w:rPr>
                <w:rFonts w:ascii="Times New Roman" w:eastAsia="Times New Roman" w:hAnsi="Times New Roman"/>
                <w:b/>
                <w:sz w:val="24"/>
                <w:szCs w:val="24"/>
                <w:lang w:val="it-IT"/>
              </w:rPr>
              <w:t>5.250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p>
          <w:p w14:paraId="5468EAB1" w14:textId="77777777" w:rsidR="004A2C9C" w:rsidRDefault="004A2C9C">
            <w:pPr>
              <w:spacing w:after="0" w:line="240" w:lineRule="auto"/>
              <w:jc w:val="both"/>
              <w:rPr>
                <w:rFonts w:ascii="Times New Roman" w:eastAsia="Times New Roman" w:hAnsi="Times New Roman"/>
                <w:sz w:val="24"/>
                <w:szCs w:val="24"/>
                <w:lang w:val="it-IT"/>
              </w:rPr>
            </w:pPr>
          </w:p>
          <w:p w14:paraId="580068E2" w14:textId="2271B95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Începând cu anul 2018, cheltuielile sunt detaliate pe credite de angajament  și pe credite bugetare, indiferent de sursa de finanțare.</w:t>
            </w:r>
          </w:p>
          <w:p w14:paraId="22C4851D" w14:textId="0FA6A834"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Pentru anul 2018 s-a estimat o valoare totală a cheltuielilor astfel:</w:t>
            </w:r>
          </w:p>
          <w:p w14:paraId="6833694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433.048</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175B788E"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560.351</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2B2CA14D"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       </w:t>
            </w:r>
            <w:r>
              <w:rPr>
                <w:rFonts w:ascii="Times New Roman" w:eastAsia="Times New Roman" w:hAnsi="Times New Roman"/>
                <w:sz w:val="24"/>
                <w:szCs w:val="24"/>
                <w:lang w:val="pt-BR"/>
              </w:rPr>
              <w:t>Valoarea totală a cheltuielilor curente este de:</w:t>
            </w:r>
          </w:p>
          <w:p w14:paraId="6A34C5E9"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431.809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05996BAB"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559.112</w:t>
            </w:r>
            <w:r>
              <w:rPr>
                <w:rFonts w:ascii="Times New Roman" w:eastAsia="Times New Roman" w:hAnsi="Times New Roman"/>
                <w:sz w:val="24"/>
                <w:szCs w:val="24"/>
                <w:lang w:val="it-IT"/>
              </w:rPr>
              <w:t xml:space="preserve"> mii lei, din care:</w:t>
            </w:r>
          </w:p>
          <w:p w14:paraId="69C4217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Titlul 10 “ Cheltuieli de personal” </w:t>
            </w:r>
          </w:p>
          <w:p w14:paraId="2443A6DF"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31.055</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5265830A" w14:textId="77777777" w:rsidR="004A2C9C"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31.358</w:t>
            </w:r>
            <w:r>
              <w:rPr>
                <w:rFonts w:ascii="Times New Roman" w:eastAsia="Times New Roman" w:hAnsi="Times New Roman"/>
                <w:sz w:val="24"/>
                <w:szCs w:val="24"/>
                <w:lang w:val="it-IT"/>
              </w:rPr>
              <w:t xml:space="preserve"> mii lei;</w:t>
            </w:r>
          </w:p>
          <w:p w14:paraId="1B610228"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Titlul 20 „Bunuri şi servicii”</w:t>
            </w:r>
          </w:p>
          <w:p w14:paraId="739C851B"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7.861</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56AB4F13"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7.861</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050565E5"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Titlul 55 ”</w:t>
            </w:r>
            <w:r>
              <w:rPr>
                <w:rFonts w:ascii="Times New Roman" w:eastAsia="Times New Roman" w:hAnsi="Times New Roman"/>
                <w:i/>
                <w:sz w:val="24"/>
                <w:szCs w:val="24"/>
                <w:lang w:val="it-IT"/>
              </w:rPr>
              <w:t>Alte transferuri</w:t>
            </w:r>
            <w:r>
              <w:rPr>
                <w:rFonts w:ascii="Times New Roman" w:eastAsia="Times New Roman" w:hAnsi="Times New Roman"/>
                <w:sz w:val="24"/>
                <w:szCs w:val="24"/>
                <w:lang w:val="it-IT"/>
              </w:rPr>
              <w:t>”, articol 55.01 „</w:t>
            </w:r>
            <w:r>
              <w:rPr>
                <w:rFonts w:ascii="Times New Roman" w:eastAsia="Times New Roman" w:hAnsi="Times New Roman"/>
                <w:i/>
                <w:sz w:val="24"/>
                <w:szCs w:val="24"/>
                <w:lang w:val="it-IT"/>
              </w:rPr>
              <w:t>Transferuri interne</w:t>
            </w:r>
            <w:r>
              <w:rPr>
                <w:rFonts w:ascii="Times New Roman" w:eastAsia="Times New Roman" w:hAnsi="Times New Roman"/>
                <w:sz w:val="24"/>
                <w:szCs w:val="24"/>
                <w:lang w:val="it-IT"/>
              </w:rPr>
              <w:t xml:space="preserve">” reprezentând sume alocate  proiectelor şi programelor pentru protecţia mediului  finanţate din Fondul pentru mediu în anul 2018  (detaliate în </w:t>
            </w:r>
            <w:r w:rsidRPr="003B4907">
              <w:rPr>
                <w:rFonts w:ascii="Times New Roman" w:eastAsia="Times New Roman" w:hAnsi="Times New Roman"/>
                <w:sz w:val="24"/>
                <w:szCs w:val="24"/>
                <w:lang w:val="it-IT"/>
              </w:rPr>
              <w:t>Anexa Nr</w:t>
            </w:r>
            <w:r>
              <w:rPr>
                <w:rFonts w:ascii="Times New Roman" w:eastAsia="Times New Roman" w:hAnsi="Times New Roman"/>
                <w:sz w:val="24"/>
                <w:szCs w:val="24"/>
                <w:lang w:val="it-IT"/>
              </w:rPr>
              <w:t xml:space="preserve">.2) </w:t>
            </w:r>
          </w:p>
          <w:p w14:paraId="3B22BB70"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392.852</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3E7D88D6"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 xml:space="preserve">-credite bugetare: </w:t>
            </w:r>
            <w:r w:rsidRPr="00E165A8">
              <w:rPr>
                <w:rFonts w:ascii="Times New Roman" w:eastAsia="Times New Roman" w:hAnsi="Times New Roman"/>
                <w:b/>
                <w:sz w:val="24"/>
                <w:szCs w:val="24"/>
                <w:lang w:val="it-IT"/>
              </w:rPr>
              <w:t>519.852</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70F748B7" w14:textId="77777777" w:rsidR="004A2C9C"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Titlul 56 ”Proiecte cu finanţarea din FEN postaderare”, Mecanismul financiar SEE </w:t>
            </w:r>
          </w:p>
          <w:p w14:paraId="59AD7F8D"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41 mii lei</w:t>
            </w:r>
            <w:r>
              <w:rPr>
                <w:rFonts w:ascii="Times New Roman" w:eastAsia="Times New Roman" w:hAnsi="Times New Roman"/>
                <w:sz w:val="24"/>
                <w:szCs w:val="24"/>
                <w:lang w:val="it-IT"/>
              </w:rPr>
              <w:t>;</w:t>
            </w:r>
          </w:p>
          <w:p w14:paraId="700333CA"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41</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45E6B7FB"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Valoarea totală a cheltuielilor de capital este de:</w:t>
            </w:r>
          </w:p>
          <w:p w14:paraId="3F2CEBBB"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E165A8">
              <w:rPr>
                <w:rFonts w:ascii="Times New Roman" w:eastAsia="Times New Roman" w:hAnsi="Times New Roman"/>
                <w:b/>
                <w:sz w:val="24"/>
                <w:szCs w:val="24"/>
                <w:lang w:val="it-IT"/>
              </w:rPr>
              <w:t>: 1.239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395C2CB7"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1.239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202C42C5"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Titlul 70 „Cheltuieli de capital”– </w:t>
            </w:r>
          </w:p>
          <w:p w14:paraId="5D0A54AF"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sidRPr="00E165A8">
              <w:rPr>
                <w:rFonts w:ascii="Times New Roman" w:eastAsia="Times New Roman" w:hAnsi="Times New Roman"/>
                <w:b/>
                <w:sz w:val="24"/>
                <w:szCs w:val="24"/>
                <w:lang w:val="it-IT"/>
              </w:rPr>
              <w:t>1.239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705FA499"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1.239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203A786C" w14:textId="7FC5A25C"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i/>
                <w:sz w:val="24"/>
                <w:szCs w:val="24"/>
                <w:lang w:val="it-IT"/>
              </w:rPr>
              <w:t>Cheltuielile curente şi de capital  ale Administraţiei Fondului</w:t>
            </w:r>
            <w:r>
              <w:rPr>
                <w:rFonts w:ascii="Times New Roman" w:eastAsia="Times New Roman" w:hAnsi="Times New Roman"/>
                <w:sz w:val="24"/>
                <w:szCs w:val="24"/>
                <w:lang w:val="it-IT"/>
              </w:rPr>
              <w:t>, se asigură din Fondul pentru mediu, în limita a 10% din veniturile acestuia, în conformitate cu prevederile art. 7 din Ordonanţa de urgenţă a Guvernului nr. 196/2005</w:t>
            </w:r>
            <w:r w:rsidR="002F47D8">
              <w:rPr>
                <w:rFonts w:ascii="Times New Roman" w:eastAsia="Times New Roman" w:hAnsi="Times New Roman"/>
                <w:sz w:val="24"/>
                <w:szCs w:val="24"/>
                <w:lang w:val="it-IT"/>
              </w:rPr>
              <w:t xml:space="preserve"> </w:t>
            </w:r>
            <w:r w:rsidR="006D12C8">
              <w:rPr>
                <w:rFonts w:ascii="Times New Roman" w:eastAsia="Times New Roman" w:hAnsi="Times New Roman"/>
                <w:sz w:val="24"/>
                <w:szCs w:val="24"/>
                <w:lang w:val="it-IT"/>
              </w:rPr>
              <w:t>privind Fondul pentru m</w:t>
            </w:r>
            <w:r w:rsidR="00734594">
              <w:rPr>
                <w:rFonts w:ascii="Times New Roman" w:eastAsia="Times New Roman" w:hAnsi="Times New Roman"/>
                <w:sz w:val="24"/>
                <w:szCs w:val="24"/>
                <w:lang w:val="it-IT"/>
              </w:rPr>
              <w:t>ediu</w:t>
            </w:r>
            <w:r>
              <w:rPr>
                <w:rFonts w:ascii="Times New Roman" w:eastAsia="Times New Roman" w:hAnsi="Times New Roman"/>
                <w:sz w:val="24"/>
                <w:szCs w:val="24"/>
                <w:lang w:val="it-IT"/>
              </w:rPr>
              <w:t>, cu modificările și completările ulterioare.</w:t>
            </w:r>
          </w:p>
          <w:p w14:paraId="7E2A7E01"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Pr>
                <w:rFonts w:ascii="Times New Roman" w:eastAsia="Times New Roman" w:hAnsi="Times New Roman"/>
                <w:i/>
                <w:sz w:val="24"/>
                <w:szCs w:val="24"/>
                <w:lang w:val="it-IT"/>
              </w:rPr>
              <w:t>Cheltuielile curente şi de capital  ale Administraţiei Fondului</w:t>
            </w:r>
            <w:r>
              <w:rPr>
                <w:rFonts w:ascii="Times New Roman" w:eastAsia="Times New Roman" w:hAnsi="Times New Roman"/>
                <w:sz w:val="24"/>
                <w:szCs w:val="24"/>
                <w:lang w:val="it-IT"/>
              </w:rPr>
              <w:t xml:space="preserve">, se detaliază conform </w:t>
            </w:r>
            <w:r w:rsidRPr="00E165A8">
              <w:rPr>
                <w:rFonts w:ascii="Times New Roman" w:eastAsia="Times New Roman" w:hAnsi="Times New Roman"/>
                <w:sz w:val="24"/>
                <w:szCs w:val="24"/>
                <w:lang w:val="it-IT"/>
              </w:rPr>
              <w:t>Anexei Nr.1b</w:t>
            </w:r>
            <w:r>
              <w:rPr>
                <w:rFonts w:ascii="Times New Roman" w:eastAsia="Times New Roman" w:hAnsi="Times New Roman"/>
                <w:sz w:val="24"/>
                <w:szCs w:val="24"/>
                <w:lang w:val="it-IT"/>
              </w:rPr>
              <w:t>, astfel:</w:t>
            </w:r>
          </w:p>
          <w:p w14:paraId="3F30E419"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total credite de angajament : </w:t>
            </w:r>
            <w:r w:rsidRPr="00E165A8">
              <w:rPr>
                <w:rFonts w:ascii="Times New Roman" w:eastAsia="Times New Roman" w:hAnsi="Times New Roman"/>
                <w:b/>
                <w:sz w:val="24"/>
                <w:szCs w:val="24"/>
                <w:lang w:val="it-IT"/>
              </w:rPr>
              <w:t>40.196</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51AB771C"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total credite bugetare: </w:t>
            </w:r>
            <w:r w:rsidRPr="00E165A8">
              <w:rPr>
                <w:rFonts w:ascii="Times New Roman" w:eastAsia="Times New Roman" w:hAnsi="Times New Roman"/>
                <w:b/>
                <w:sz w:val="24"/>
                <w:szCs w:val="24"/>
                <w:lang w:val="it-IT"/>
              </w:rPr>
              <w:t>40.499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3A0559D2"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Titlul 10 „</w:t>
            </w:r>
            <w:r w:rsidRPr="00E165A8">
              <w:rPr>
                <w:rFonts w:ascii="Times New Roman" w:eastAsia="Times New Roman" w:hAnsi="Times New Roman"/>
                <w:i/>
                <w:sz w:val="24"/>
                <w:szCs w:val="24"/>
                <w:lang w:val="it-IT"/>
              </w:rPr>
              <w:t>Cheltuieli de personal</w:t>
            </w:r>
            <w:r>
              <w:rPr>
                <w:rFonts w:ascii="Times New Roman" w:eastAsia="Times New Roman" w:hAnsi="Times New Roman"/>
                <w:sz w:val="24"/>
                <w:szCs w:val="24"/>
                <w:lang w:val="it-IT"/>
              </w:rPr>
              <w:t>”</w:t>
            </w:r>
          </w:p>
          <w:p w14:paraId="7A538F4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31.055</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72AD57C8"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31.358</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7F0D998D" w14:textId="77777777" w:rsidR="004A2C9C" w:rsidRDefault="004A2C9C">
            <w:pPr>
              <w:spacing w:after="0" w:line="240" w:lineRule="auto"/>
              <w:jc w:val="both"/>
              <w:rPr>
                <w:rFonts w:ascii="Times New Roman" w:eastAsia="Times New Roman" w:hAnsi="Times New Roman"/>
                <w:sz w:val="24"/>
                <w:szCs w:val="24"/>
                <w:lang w:val="it-IT"/>
              </w:rPr>
            </w:pPr>
          </w:p>
          <w:p w14:paraId="47C8A6D7"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sidRPr="00E165A8">
              <w:rPr>
                <w:rFonts w:ascii="Times New Roman" w:eastAsia="Times New Roman" w:hAnsi="Times New Roman"/>
                <w:i/>
                <w:sz w:val="24"/>
                <w:szCs w:val="24"/>
                <w:lang w:val="it-IT"/>
              </w:rPr>
              <w:t>„Bunuri şi servicii</w:t>
            </w:r>
            <w:r>
              <w:rPr>
                <w:rFonts w:ascii="Times New Roman" w:eastAsia="Times New Roman" w:hAnsi="Times New Roman"/>
                <w:sz w:val="24"/>
                <w:szCs w:val="24"/>
                <w:lang w:val="it-IT"/>
              </w:rPr>
              <w:t xml:space="preserve">” </w:t>
            </w:r>
          </w:p>
          <w:p w14:paraId="77B5603E"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7.861</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043A1813"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7.861</w:t>
            </w:r>
            <w:r>
              <w:rPr>
                <w:rFonts w:ascii="Times New Roman" w:eastAsia="Times New Roman" w:hAnsi="Times New Roman"/>
                <w:sz w:val="24"/>
                <w:szCs w:val="24"/>
                <w:lang w:val="it-IT"/>
              </w:rPr>
              <w:t xml:space="preserve"> mii lei;</w:t>
            </w:r>
          </w:p>
          <w:p w14:paraId="43BA3398"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Titlul 56 „</w:t>
            </w:r>
            <w:r w:rsidRPr="00E165A8">
              <w:rPr>
                <w:rFonts w:ascii="Times New Roman" w:eastAsia="Times New Roman" w:hAnsi="Times New Roman"/>
                <w:i/>
                <w:sz w:val="24"/>
                <w:szCs w:val="24"/>
                <w:lang w:val="it-IT"/>
              </w:rPr>
              <w:t>Proiecte cu finanţare din FEN postaderare</w:t>
            </w:r>
            <w:r>
              <w:rPr>
                <w:rFonts w:ascii="Times New Roman" w:eastAsia="Times New Roman" w:hAnsi="Times New Roman"/>
                <w:sz w:val="24"/>
                <w:szCs w:val="24"/>
                <w:lang w:val="it-IT"/>
              </w:rPr>
              <w:t xml:space="preserve">” </w:t>
            </w:r>
          </w:p>
          <w:p w14:paraId="595A2BE1"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41 mii lei</w:t>
            </w:r>
            <w:r>
              <w:rPr>
                <w:rFonts w:ascii="Times New Roman" w:eastAsia="Times New Roman" w:hAnsi="Times New Roman"/>
                <w:sz w:val="24"/>
                <w:szCs w:val="24"/>
                <w:lang w:val="it-IT"/>
              </w:rPr>
              <w:t>;</w:t>
            </w:r>
          </w:p>
          <w:p w14:paraId="73523286"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41</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33692C13" w14:textId="77777777" w:rsidR="004A2C9C" w:rsidRDefault="00075052">
            <w:pPr>
              <w:autoSpaceDE w:val="0"/>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Titlul 70 „</w:t>
            </w:r>
            <w:r w:rsidRPr="00E165A8">
              <w:rPr>
                <w:rFonts w:ascii="Times New Roman" w:eastAsia="Times New Roman" w:hAnsi="Times New Roman"/>
                <w:i/>
                <w:sz w:val="24"/>
                <w:szCs w:val="24"/>
                <w:lang w:val="it-IT"/>
              </w:rPr>
              <w:t>Cheltuieli de capital</w:t>
            </w:r>
            <w:r>
              <w:rPr>
                <w:rFonts w:ascii="Times New Roman" w:eastAsia="Times New Roman" w:hAnsi="Times New Roman"/>
                <w:sz w:val="24"/>
                <w:szCs w:val="24"/>
                <w:lang w:val="it-IT"/>
              </w:rPr>
              <w:t>”</w:t>
            </w:r>
          </w:p>
          <w:p w14:paraId="64CCB63B"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1.239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b/>
                <w:sz w:val="24"/>
                <w:szCs w:val="24"/>
                <w:lang w:val="it-IT"/>
              </w:rPr>
              <w:t>;</w:t>
            </w:r>
          </w:p>
          <w:p w14:paraId="1C77F3C4" w14:textId="77777777" w:rsidR="004A2C9C" w:rsidRPr="00E165A8" w:rsidRDefault="00075052">
            <w:pPr>
              <w:spacing w:after="0" w:line="240" w:lineRule="auto"/>
              <w:jc w:val="both"/>
              <w:rPr>
                <w:rFonts w:ascii="Times New Roman" w:eastAsia="Times New Roman" w:hAnsi="Times New Roman"/>
                <w:b/>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1.239</w:t>
            </w:r>
            <w:r>
              <w:rPr>
                <w:rFonts w:ascii="Times New Roman" w:eastAsia="Times New Roman" w:hAnsi="Times New Roman"/>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b/>
                <w:sz w:val="24"/>
                <w:szCs w:val="24"/>
                <w:lang w:val="it-IT"/>
              </w:rPr>
              <w:t>;</w:t>
            </w:r>
          </w:p>
          <w:p w14:paraId="40CF631F" w14:textId="77777777" w:rsidR="004A2C9C" w:rsidRDefault="004A2C9C">
            <w:pPr>
              <w:spacing w:after="0" w:line="240" w:lineRule="auto"/>
              <w:jc w:val="both"/>
              <w:rPr>
                <w:rFonts w:ascii="Times New Roman" w:eastAsia="Times New Roman" w:hAnsi="Times New Roman"/>
                <w:sz w:val="24"/>
                <w:szCs w:val="24"/>
                <w:lang w:val="it-IT"/>
              </w:rPr>
            </w:pPr>
          </w:p>
          <w:p w14:paraId="6F1A6996" w14:textId="078F9E7F" w:rsidR="004A2C9C" w:rsidRDefault="00075052" w:rsidP="00623B82">
            <w:pPr>
              <w:pStyle w:val="NoSpacing"/>
              <w:jc w:val="both"/>
              <w:rPr>
                <w:i/>
              </w:rPr>
            </w:pPr>
            <w:r w:rsidRPr="00E165A8">
              <w:t>La fundamentarea propunerilor de cheltuieli de personal, pentru anul 2018</w:t>
            </w:r>
            <w:r>
              <w:t>,</w:t>
            </w:r>
            <w:r w:rsidRPr="00E165A8">
              <w:t xml:space="preserve"> s-a luat în considerare un număr maxim de 258 posturi, pentru care s-a estimat încadrarea pe salariile maxime din grila de salarizare, aferente fiecărei funcţii</w:t>
            </w:r>
            <w:r>
              <w:rPr>
                <w:rFonts w:eastAsia="Times New Roman"/>
                <w:lang w:val="it-IT"/>
              </w:rPr>
              <w:t xml:space="preserve">. </w:t>
            </w:r>
            <w:r w:rsidRPr="00E165A8">
              <w:t>Astfel, în baza legislației actuale referitoare la salarizarea personalului plătit din fonduri publice :</w:t>
            </w:r>
            <w:r w:rsidR="00734594" w:rsidRPr="00734594">
              <w:rPr>
                <w:rFonts w:ascii="Calibri" w:eastAsia="Calibri" w:hAnsi="Calibri"/>
                <w:sz w:val="22"/>
                <w:szCs w:val="22"/>
              </w:rPr>
              <w:t xml:space="preserve"> </w:t>
            </w:r>
            <w:r w:rsidR="00734594" w:rsidRPr="00734594">
              <w:t>Legea-cadru nr. 153/2017 privind salarizarea personalului plătit din fonduri publice</w:t>
            </w:r>
            <w:r w:rsidRPr="00E165A8">
              <w:t xml:space="preserve">, </w:t>
            </w:r>
            <w:r w:rsidR="00734594" w:rsidRPr="00734594">
              <w:t>Ordonanţa de urgenţă a Guvernului nr. 90/2017 privind unele măsuri fiscal-bugetare, modificarea și completarea unor acte normative și prorogarea unor termene, Ordonanţa de urgenţă a Guvernului nr. 91/2017 pentru modificarea și completarea Legii-cadru nr. 153/2017 privind salarizarea personalului plătit din fonduri publice</w:t>
            </w:r>
            <w:r w:rsidRPr="00E165A8">
              <w:t>,</w:t>
            </w:r>
            <w:r>
              <w:t xml:space="preserve"> Contractul colectiv de muncă încheiat la nivelul A</w:t>
            </w:r>
            <w:r w:rsidR="00734594">
              <w:t>dministrației Fondului pentru Mediu</w:t>
            </w:r>
            <w:r>
              <w:t xml:space="preserve"> nr.372/2015,</w:t>
            </w:r>
            <w:r w:rsidRPr="00E165A8">
              <w:t xml:space="preserve"> în 2018, se propun</w:t>
            </w:r>
            <w:r>
              <w:t>e următoarea  detaliere pe alineate a  titlului 10 ”</w:t>
            </w:r>
            <w:r w:rsidRPr="00E165A8">
              <w:rPr>
                <w:i/>
              </w:rPr>
              <w:t>Cheltuieli de personal</w:t>
            </w:r>
            <w:r>
              <w:rPr>
                <w:i/>
              </w:rPr>
              <w:t>”:</w:t>
            </w:r>
          </w:p>
          <w:p w14:paraId="63518AB6" w14:textId="77777777" w:rsidR="004A2C9C" w:rsidRDefault="00075052" w:rsidP="00623B82">
            <w:pPr>
              <w:pStyle w:val="NoSpacing"/>
              <w:jc w:val="both"/>
              <w:rPr>
                <w:i/>
              </w:rPr>
            </w:pPr>
            <w:r>
              <w:rPr>
                <w:i/>
              </w:rPr>
              <w:t>-</w:t>
            </w:r>
            <w:r w:rsidRPr="00E165A8">
              <w:t>art.10.01</w:t>
            </w:r>
            <w:r>
              <w:rPr>
                <w:i/>
              </w:rPr>
              <w:t xml:space="preserve"> ”Cheltuieli salariale în bani”</w:t>
            </w:r>
            <w:r>
              <w:rPr>
                <w:rFonts w:eastAsia="Times New Roman"/>
                <w:lang w:val="it-IT"/>
              </w:rPr>
              <w:t xml:space="preserve"> s-a estimat o valoare a creditelor de angajament și bugetare de </w:t>
            </w:r>
            <w:r>
              <w:rPr>
                <w:rFonts w:eastAsia="Times New Roman"/>
                <w:b/>
                <w:lang w:val="it-IT"/>
              </w:rPr>
              <w:t>30.560 mii lei</w:t>
            </w:r>
            <w:r w:rsidRPr="00E165A8">
              <w:rPr>
                <w:rFonts w:eastAsia="Times New Roman"/>
                <w:lang w:val="it-IT"/>
              </w:rPr>
              <w:t xml:space="preserve"> din care</w:t>
            </w:r>
            <w:r>
              <w:rPr>
                <w:rFonts w:eastAsia="Times New Roman"/>
                <w:lang w:val="it-IT"/>
              </w:rPr>
              <w:t>:</w:t>
            </w:r>
          </w:p>
          <w:p w14:paraId="4A43659F"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alin. 10.01.01 ”</w:t>
            </w:r>
            <w:r>
              <w:rPr>
                <w:rFonts w:ascii="Times New Roman" w:eastAsia="Times New Roman" w:hAnsi="Times New Roman"/>
                <w:i/>
                <w:sz w:val="24"/>
                <w:szCs w:val="24"/>
                <w:lang w:val="it-IT"/>
              </w:rPr>
              <w:t>Salariul de bază” -</w:t>
            </w:r>
            <w:r>
              <w:rPr>
                <w:rFonts w:ascii="Times New Roman" w:eastAsia="Times New Roman" w:hAnsi="Times New Roman"/>
                <w:sz w:val="24"/>
                <w:szCs w:val="24"/>
                <w:lang w:val="it-IT"/>
              </w:rPr>
              <w:t xml:space="preserve"> s-a estimat o valoare a creditelor de angajament și bugetare de </w:t>
            </w:r>
            <w:r w:rsidRPr="00E165A8">
              <w:rPr>
                <w:rFonts w:ascii="Times New Roman" w:eastAsia="Times New Roman" w:hAnsi="Times New Roman"/>
                <w:b/>
                <w:sz w:val="24"/>
                <w:szCs w:val="24"/>
                <w:lang w:val="it-IT"/>
              </w:rPr>
              <w:t>22.000 mii lei</w:t>
            </w:r>
            <w:r>
              <w:rPr>
                <w:rFonts w:ascii="Times New Roman" w:eastAsia="Times New Roman" w:hAnsi="Times New Roman"/>
                <w:b/>
                <w:sz w:val="24"/>
                <w:szCs w:val="24"/>
                <w:lang w:val="it-IT"/>
              </w:rPr>
              <w:t>;</w:t>
            </w:r>
          </w:p>
          <w:p w14:paraId="169E681F" w14:textId="77777777" w:rsidR="004A2C9C" w:rsidRPr="00E165A8" w:rsidRDefault="00075052" w:rsidP="00623B82">
            <w:pPr>
              <w:spacing w:after="0" w:line="240" w:lineRule="auto"/>
              <w:jc w:val="both"/>
              <w:rPr>
                <w:rFonts w:ascii="Times New Roman" w:eastAsia="Times New Roman" w:hAnsi="Times New Roman"/>
                <w:b/>
                <w:bCs/>
                <w:sz w:val="24"/>
                <w:szCs w:val="24"/>
                <w:lang w:val="it-IT"/>
              </w:rPr>
            </w:pPr>
            <w:r>
              <w:rPr>
                <w:rFonts w:ascii="Times New Roman" w:eastAsia="Times New Roman" w:hAnsi="Times New Roman"/>
                <w:bCs/>
                <w:sz w:val="24"/>
                <w:szCs w:val="24"/>
                <w:lang w:val="it-IT"/>
              </w:rPr>
              <w:lastRenderedPageBreak/>
              <w:t>-alin. 10.01.05 ”</w:t>
            </w:r>
            <w:r w:rsidRPr="00E165A8">
              <w:rPr>
                <w:rFonts w:ascii="Times New Roman" w:eastAsia="Times New Roman" w:hAnsi="Times New Roman"/>
                <w:bCs/>
                <w:i/>
                <w:sz w:val="24"/>
                <w:szCs w:val="24"/>
                <w:lang w:val="it-IT"/>
              </w:rPr>
              <w:t>Sporuri pentru condiții de muncă</w:t>
            </w:r>
            <w:r>
              <w:rPr>
                <w:rFonts w:ascii="Times New Roman" w:eastAsia="Times New Roman" w:hAnsi="Times New Roman"/>
                <w:bCs/>
                <w:i/>
                <w:sz w:val="24"/>
                <w:szCs w:val="24"/>
                <w:lang w:val="it-IT"/>
              </w:rPr>
              <w:t>” -</w:t>
            </w:r>
            <w:r>
              <w:rPr>
                <w:rFonts w:ascii="Times New Roman" w:eastAsia="Times New Roman" w:hAnsi="Times New Roman"/>
                <w:sz w:val="24"/>
                <w:szCs w:val="24"/>
                <w:lang w:val="it-IT"/>
              </w:rPr>
              <w:t xml:space="preserve"> s-a estimat o valoare a creditelor de angajament și bugetare de </w:t>
            </w:r>
            <w:r w:rsidRPr="00E165A8">
              <w:rPr>
                <w:rFonts w:ascii="Times New Roman" w:eastAsia="Times New Roman" w:hAnsi="Times New Roman"/>
                <w:b/>
                <w:sz w:val="24"/>
                <w:szCs w:val="24"/>
                <w:lang w:val="it-IT"/>
              </w:rPr>
              <w:t>1.900 mii lei</w:t>
            </w:r>
            <w:r>
              <w:rPr>
                <w:rFonts w:ascii="Times New Roman" w:eastAsia="Times New Roman" w:hAnsi="Times New Roman"/>
                <w:b/>
                <w:sz w:val="24"/>
                <w:szCs w:val="24"/>
                <w:lang w:val="it-IT"/>
              </w:rPr>
              <w:t>;</w:t>
            </w:r>
          </w:p>
          <w:p w14:paraId="560D1B31"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alin. 10.01.12” </w:t>
            </w:r>
            <w:r>
              <w:rPr>
                <w:rFonts w:ascii="Times New Roman" w:eastAsia="Times New Roman" w:hAnsi="Times New Roman"/>
                <w:i/>
                <w:sz w:val="24"/>
                <w:szCs w:val="24"/>
                <w:lang w:val="it-IT"/>
              </w:rPr>
              <w:t>Indemnizaţii plătite unor persoane din afara unităţii”-</w:t>
            </w:r>
            <w:r>
              <w:rPr>
                <w:rFonts w:ascii="Times New Roman" w:eastAsia="Times New Roman" w:hAnsi="Times New Roman"/>
                <w:sz w:val="24"/>
                <w:szCs w:val="24"/>
                <w:lang w:val="it-IT"/>
              </w:rPr>
              <w:t xml:space="preserve"> s-a estimat o valoare a creditelor de angajament și bugetare de </w:t>
            </w:r>
            <w:r w:rsidRPr="00E165A8">
              <w:rPr>
                <w:rFonts w:ascii="Times New Roman" w:eastAsia="Times New Roman" w:hAnsi="Times New Roman"/>
                <w:b/>
                <w:sz w:val="24"/>
                <w:szCs w:val="24"/>
                <w:lang w:val="it-IT"/>
              </w:rPr>
              <w:t>600 mii lei</w:t>
            </w:r>
            <w:r>
              <w:rPr>
                <w:rFonts w:ascii="Times New Roman" w:eastAsia="Times New Roman" w:hAnsi="Times New Roman"/>
                <w:b/>
                <w:sz w:val="24"/>
                <w:szCs w:val="24"/>
                <w:lang w:val="it-IT"/>
              </w:rPr>
              <w:t>;</w:t>
            </w:r>
          </w:p>
          <w:p w14:paraId="4FD90DE7" w14:textId="77777777" w:rsidR="004A2C9C" w:rsidRPr="00E165A8" w:rsidRDefault="00075052" w:rsidP="00623B82">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10.01.13 </w:t>
            </w:r>
            <w:r>
              <w:rPr>
                <w:rFonts w:ascii="Times New Roman" w:eastAsia="Times New Roman" w:hAnsi="Times New Roman"/>
                <w:i/>
                <w:sz w:val="24"/>
                <w:szCs w:val="24"/>
                <w:lang w:val="pt-BR"/>
              </w:rPr>
              <w:t>Indemnizaţii de delegare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sidRPr="00E165A8">
              <w:rPr>
                <w:rFonts w:ascii="Times New Roman" w:eastAsia="Times New Roman" w:hAnsi="Times New Roman"/>
                <w:b/>
                <w:sz w:val="24"/>
                <w:szCs w:val="24"/>
                <w:lang w:val="it-IT"/>
              </w:rPr>
              <w:t>60 mii lei</w:t>
            </w:r>
            <w:r>
              <w:rPr>
                <w:rFonts w:ascii="Times New Roman" w:eastAsia="Times New Roman" w:hAnsi="Times New Roman"/>
                <w:b/>
                <w:sz w:val="24"/>
                <w:szCs w:val="24"/>
                <w:lang w:val="it-IT"/>
              </w:rPr>
              <w:t>;</w:t>
            </w:r>
          </w:p>
          <w:p w14:paraId="54F72E5C"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alin. 10.01.30 </w:t>
            </w:r>
            <w:r>
              <w:rPr>
                <w:rFonts w:ascii="Times New Roman" w:eastAsia="Times New Roman" w:hAnsi="Times New Roman"/>
                <w:i/>
                <w:sz w:val="24"/>
                <w:szCs w:val="24"/>
                <w:lang w:val="pt-BR"/>
              </w:rPr>
              <w:t>Alte drepturi salariale</w:t>
            </w:r>
            <w:r>
              <w:rPr>
                <w:rFonts w:ascii="Times New Roman" w:eastAsia="Times New Roman" w:hAnsi="Times New Roman"/>
                <w:sz w:val="24"/>
                <w:szCs w:val="24"/>
                <w:lang w:val="pt-BR"/>
              </w:rPr>
              <w:t xml:space="preserve"> </w:t>
            </w:r>
            <w:r>
              <w:rPr>
                <w:rFonts w:ascii="Times New Roman" w:eastAsia="Times New Roman" w:hAnsi="Times New Roman"/>
                <w:i/>
                <w:sz w:val="24"/>
                <w:szCs w:val="24"/>
                <w:lang w:val="pt-BR"/>
              </w:rPr>
              <w:t xml:space="preserve">în bani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sidRPr="00E165A8">
              <w:rPr>
                <w:rFonts w:ascii="Times New Roman" w:eastAsia="Times New Roman" w:hAnsi="Times New Roman"/>
                <w:b/>
                <w:sz w:val="24"/>
                <w:szCs w:val="24"/>
                <w:lang w:val="it-IT"/>
              </w:rPr>
              <w:t>6.000 mii lei</w:t>
            </w:r>
            <w:r>
              <w:rPr>
                <w:rFonts w:ascii="Times New Roman" w:eastAsia="Times New Roman" w:hAnsi="Times New Roman"/>
                <w:b/>
                <w:sz w:val="24"/>
                <w:szCs w:val="24"/>
                <w:lang w:val="it-IT"/>
              </w:rPr>
              <w:t>;</w:t>
            </w:r>
          </w:p>
          <w:p w14:paraId="29BA584A"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hAnsi="Times New Roman"/>
                <w:sz w:val="24"/>
                <w:szCs w:val="24"/>
              </w:rPr>
              <w:t>-</w:t>
            </w:r>
            <w:r w:rsidRPr="00E165A8">
              <w:rPr>
                <w:rFonts w:ascii="Times New Roman" w:hAnsi="Times New Roman"/>
                <w:sz w:val="24"/>
                <w:szCs w:val="24"/>
              </w:rPr>
              <w:t>art.10.02</w:t>
            </w:r>
            <w:r w:rsidRPr="00E165A8">
              <w:rPr>
                <w:rFonts w:ascii="Times New Roman" w:hAnsi="Times New Roman"/>
                <w:i/>
                <w:sz w:val="24"/>
                <w:szCs w:val="24"/>
              </w:rPr>
              <w:t xml:space="preserve"> ”Cheltuieli salariale în natură”</w:t>
            </w:r>
            <w:r w:rsidRPr="00E165A8">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s-a estimat o valoare a creditelor de angajament  de </w:t>
            </w:r>
            <w:r w:rsidRPr="00E165A8">
              <w:rPr>
                <w:rFonts w:ascii="Times New Roman" w:eastAsia="Times New Roman" w:hAnsi="Times New Roman"/>
                <w:b/>
                <w:sz w:val="24"/>
                <w:szCs w:val="24"/>
                <w:lang w:val="it-IT"/>
              </w:rPr>
              <w:t>0 mii lei</w:t>
            </w:r>
            <w:r>
              <w:rPr>
                <w:rFonts w:ascii="Times New Roman" w:eastAsia="Times New Roman" w:hAnsi="Times New Roman"/>
                <w:sz w:val="24"/>
                <w:szCs w:val="24"/>
                <w:lang w:val="it-IT"/>
              </w:rPr>
              <w:t xml:space="preserve"> și bugetare de </w:t>
            </w:r>
            <w:r w:rsidRPr="00E165A8">
              <w:rPr>
                <w:rFonts w:ascii="Times New Roman" w:eastAsia="Times New Roman" w:hAnsi="Times New Roman"/>
                <w:b/>
                <w:sz w:val="24"/>
                <w:szCs w:val="24"/>
                <w:lang w:val="it-IT"/>
              </w:rPr>
              <w:t>1 mii lei</w:t>
            </w:r>
            <w:r w:rsidRPr="00E165A8">
              <w:rPr>
                <w:rFonts w:ascii="Times New Roman" w:eastAsia="Times New Roman" w:hAnsi="Times New Roman"/>
                <w:sz w:val="24"/>
                <w:szCs w:val="24"/>
                <w:lang w:val="it-IT"/>
              </w:rPr>
              <w:t xml:space="preserve"> din care</w:t>
            </w:r>
            <w:r>
              <w:rPr>
                <w:rFonts w:ascii="Times New Roman" w:eastAsia="Times New Roman" w:hAnsi="Times New Roman"/>
                <w:sz w:val="24"/>
                <w:szCs w:val="24"/>
                <w:lang w:val="it-IT"/>
              </w:rPr>
              <w:t>:</w:t>
            </w:r>
          </w:p>
          <w:p w14:paraId="6CD9D2B1" w14:textId="77777777" w:rsidR="004A2C9C" w:rsidRPr="00E165A8" w:rsidRDefault="00075052" w:rsidP="00623B82">
            <w:pPr>
              <w:spacing w:after="0" w:line="240" w:lineRule="auto"/>
              <w:jc w:val="both"/>
              <w:rPr>
                <w:rFonts w:ascii="Times New Roman" w:eastAsia="Times New Roman" w:hAnsi="Times New Roman"/>
                <w:bCs/>
                <w:i/>
                <w:sz w:val="24"/>
                <w:szCs w:val="24"/>
                <w:lang w:val="it-IT"/>
              </w:rPr>
            </w:pPr>
            <w:r>
              <w:rPr>
                <w:rFonts w:ascii="Times New Roman" w:eastAsia="Times New Roman" w:hAnsi="Times New Roman"/>
                <w:bCs/>
                <w:sz w:val="24"/>
                <w:szCs w:val="24"/>
                <w:lang w:val="it-IT"/>
              </w:rPr>
              <w:t xml:space="preserve">- alin. 10.02.06 </w:t>
            </w:r>
            <w:r w:rsidRPr="00E165A8">
              <w:rPr>
                <w:rFonts w:ascii="Times New Roman" w:eastAsia="Times New Roman" w:hAnsi="Times New Roman"/>
                <w:bCs/>
                <w:i/>
                <w:sz w:val="24"/>
                <w:szCs w:val="24"/>
                <w:lang w:val="it-IT"/>
              </w:rPr>
              <w:t>Vouchere de vacanță</w:t>
            </w:r>
            <w:r>
              <w:rPr>
                <w:rFonts w:ascii="Times New Roman" w:eastAsia="Times New Roman" w:hAnsi="Times New Roman"/>
                <w:bCs/>
                <w:i/>
                <w:sz w:val="24"/>
                <w:szCs w:val="24"/>
                <w:lang w:val="it-IT"/>
              </w:rPr>
              <w:t xml:space="preserve">- </w:t>
            </w:r>
            <w:r w:rsidRPr="00E165A8">
              <w:rPr>
                <w:rFonts w:ascii="Times New Roman" w:eastAsia="Times New Roman" w:hAnsi="Times New Roman"/>
                <w:bCs/>
                <w:sz w:val="24"/>
                <w:szCs w:val="24"/>
                <w:lang w:val="it-IT"/>
              </w:rPr>
              <w:t xml:space="preserve">s-a estimat </w:t>
            </w:r>
            <w:r>
              <w:rPr>
                <w:rFonts w:ascii="Times New Roman" w:eastAsia="Times New Roman" w:hAnsi="Times New Roman"/>
                <w:bCs/>
                <w:sz w:val="24"/>
                <w:szCs w:val="24"/>
                <w:lang w:val="it-IT"/>
              </w:rPr>
              <w:t>o</w:t>
            </w:r>
            <w:r w:rsidRPr="00E165A8">
              <w:rPr>
                <w:rFonts w:ascii="Times New Roman" w:eastAsia="Times New Roman" w:hAnsi="Times New Roman"/>
                <w:bCs/>
                <w:sz w:val="24"/>
                <w:szCs w:val="24"/>
                <w:lang w:val="it-IT"/>
              </w:rPr>
              <w:t xml:space="preserve"> valoare pentru</w:t>
            </w:r>
            <w:r>
              <w:rPr>
                <w:rFonts w:ascii="Times New Roman" w:eastAsia="Times New Roman" w:hAnsi="Times New Roman"/>
                <w:bCs/>
                <w:i/>
                <w:sz w:val="24"/>
                <w:szCs w:val="24"/>
                <w:lang w:val="it-IT"/>
              </w:rPr>
              <w:t xml:space="preserve"> </w:t>
            </w:r>
          </w:p>
          <w:p w14:paraId="7B74B8E6"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E165A8">
              <w:rPr>
                <w:rFonts w:ascii="Times New Roman" w:eastAsia="Times New Roman" w:hAnsi="Times New Roman"/>
                <w:b/>
                <w:sz w:val="24"/>
                <w:szCs w:val="24"/>
                <w:lang w:val="it-IT"/>
              </w:rPr>
              <w:t>: 0 mii lei</w:t>
            </w:r>
            <w:r>
              <w:rPr>
                <w:rFonts w:ascii="Times New Roman" w:eastAsia="Times New Roman" w:hAnsi="Times New Roman"/>
                <w:b/>
                <w:sz w:val="24"/>
                <w:szCs w:val="24"/>
                <w:lang w:val="it-IT"/>
              </w:rPr>
              <w:t>;</w:t>
            </w:r>
          </w:p>
          <w:p w14:paraId="47E63F46" w14:textId="77777777" w:rsidR="004A2C9C" w:rsidRDefault="00075052" w:rsidP="00623B8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 mii lei</w:t>
            </w:r>
            <w:r>
              <w:rPr>
                <w:rFonts w:ascii="Times New Roman" w:eastAsia="Times New Roman" w:hAnsi="Times New Roman"/>
                <w:sz w:val="24"/>
                <w:szCs w:val="24"/>
                <w:lang w:val="it-IT"/>
              </w:rPr>
              <w:t xml:space="preserve"> pentru plata unei diferențe la factura lunii decembrie 2017;</w:t>
            </w:r>
          </w:p>
          <w:p w14:paraId="671633AC" w14:textId="77777777" w:rsidR="004A2C9C" w:rsidRPr="00E165A8" w:rsidRDefault="00075052" w:rsidP="00623B8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 art.10.03 </w:t>
            </w:r>
            <w:r>
              <w:rPr>
                <w:rFonts w:ascii="Times New Roman" w:eastAsia="Times New Roman" w:hAnsi="Times New Roman"/>
                <w:i/>
                <w:sz w:val="24"/>
                <w:szCs w:val="24"/>
                <w:lang w:val="pt-BR"/>
              </w:rPr>
              <w:t xml:space="preserve">Contribuţii - </w:t>
            </w:r>
            <w:r w:rsidRPr="00E165A8">
              <w:rPr>
                <w:rFonts w:ascii="Times New Roman" w:eastAsia="Times New Roman" w:hAnsi="Times New Roman"/>
                <w:sz w:val="24"/>
                <w:szCs w:val="24"/>
                <w:lang w:val="pt-BR"/>
              </w:rPr>
              <w:t>s-a estimat o valoare a creditelor de angajamen</w:t>
            </w:r>
            <w:r>
              <w:rPr>
                <w:rFonts w:ascii="Times New Roman" w:eastAsia="Times New Roman" w:hAnsi="Times New Roman"/>
                <w:sz w:val="24"/>
                <w:szCs w:val="24"/>
                <w:lang w:val="pt-BR"/>
              </w:rPr>
              <w:t>t</w:t>
            </w:r>
            <w:r w:rsidRPr="00E165A8">
              <w:rPr>
                <w:rFonts w:ascii="Times New Roman" w:eastAsia="Times New Roman" w:hAnsi="Times New Roman"/>
                <w:sz w:val="24"/>
                <w:szCs w:val="24"/>
                <w:lang w:val="pt-BR"/>
              </w:rPr>
              <w:t xml:space="preserve"> și bugetare, astfel:</w:t>
            </w:r>
          </w:p>
          <w:p w14:paraId="59C9461E" w14:textId="77777777" w:rsidR="004A2C9C" w:rsidRPr="00E165A8"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495 mii lei</w:t>
            </w:r>
            <w:r>
              <w:rPr>
                <w:rFonts w:ascii="Times New Roman" w:eastAsia="Times New Roman" w:hAnsi="Times New Roman"/>
                <w:b/>
                <w:sz w:val="24"/>
                <w:szCs w:val="24"/>
                <w:lang w:val="it-IT"/>
              </w:rPr>
              <w:t>;</w:t>
            </w:r>
          </w:p>
          <w:p w14:paraId="1993D7AD" w14:textId="77777777" w:rsidR="004A2C9C" w:rsidRPr="00E165A8" w:rsidRDefault="00075052" w:rsidP="00623B82">
            <w:pPr>
              <w:spacing w:after="0" w:line="240" w:lineRule="auto"/>
              <w:jc w:val="both"/>
              <w:rPr>
                <w:rFonts w:ascii="Times New Roman" w:eastAsia="Times New Roman" w:hAnsi="Times New Roman"/>
                <w:b/>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797</w:t>
            </w:r>
            <w:r w:rsidRPr="00E165A8">
              <w:rPr>
                <w:rFonts w:ascii="Times New Roman" w:eastAsia="Times New Roman" w:hAnsi="Times New Roman"/>
                <w:b/>
                <w:sz w:val="24"/>
                <w:szCs w:val="24"/>
                <w:lang w:val="it-IT"/>
              </w:rPr>
              <w:t xml:space="preserve"> mii lei</w:t>
            </w:r>
            <w:r>
              <w:rPr>
                <w:rFonts w:ascii="Times New Roman" w:eastAsia="Times New Roman" w:hAnsi="Times New Roman"/>
                <w:b/>
                <w:sz w:val="24"/>
                <w:szCs w:val="24"/>
                <w:lang w:val="it-IT"/>
              </w:rPr>
              <w:t xml:space="preserve">, </w:t>
            </w:r>
            <w:r w:rsidRPr="00E165A8">
              <w:rPr>
                <w:rFonts w:ascii="Times New Roman" w:eastAsia="Times New Roman" w:hAnsi="Times New Roman"/>
                <w:sz w:val="24"/>
                <w:szCs w:val="24"/>
                <w:lang w:val="it-IT"/>
              </w:rPr>
              <w:t>din care:</w:t>
            </w:r>
          </w:p>
          <w:p w14:paraId="57C5B51A" w14:textId="77777777" w:rsidR="004A2C9C" w:rsidRDefault="00075052" w:rsidP="00623B82">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 10.03.01 </w:t>
            </w:r>
            <w:r w:rsidRPr="00E165A8">
              <w:rPr>
                <w:rFonts w:ascii="Times New Roman" w:eastAsia="Times New Roman" w:hAnsi="Times New Roman"/>
                <w:i/>
                <w:sz w:val="24"/>
                <w:szCs w:val="24"/>
                <w:lang w:val="it-IT"/>
              </w:rPr>
              <w:t>Contribuții de asigurări sociale de stat</w:t>
            </w:r>
          </w:p>
          <w:p w14:paraId="56C19B8F"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0 mii lei;</w:t>
            </w:r>
          </w:p>
          <w:p w14:paraId="5C79931E"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 xml:space="preserve">220 mii lei, </w:t>
            </w:r>
            <w:r w:rsidRPr="00E165A8">
              <w:rPr>
                <w:rFonts w:ascii="Times New Roman" w:eastAsia="Times New Roman" w:hAnsi="Times New Roman"/>
                <w:sz w:val="24"/>
                <w:szCs w:val="24"/>
                <w:lang w:val="it-IT"/>
              </w:rPr>
              <w:t>pentru plata lunii decembrie 2017</w:t>
            </w:r>
          </w:p>
          <w:p w14:paraId="3F0DBB64" w14:textId="77777777" w:rsidR="004A2C9C" w:rsidRDefault="00075052" w:rsidP="00623B82">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 10.03.02 </w:t>
            </w:r>
            <w:r w:rsidRPr="00E165A8">
              <w:rPr>
                <w:rFonts w:ascii="Times New Roman" w:eastAsia="Times New Roman" w:hAnsi="Times New Roman"/>
                <w:i/>
                <w:sz w:val="24"/>
                <w:szCs w:val="24"/>
                <w:lang w:val="it-IT"/>
              </w:rPr>
              <w:t>Contribuții de asigurări de șomaj</w:t>
            </w:r>
          </w:p>
          <w:p w14:paraId="0CDACED6"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0 mii lei;</w:t>
            </w:r>
          </w:p>
          <w:p w14:paraId="413DA39C"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7 mii lei</w:t>
            </w:r>
            <w:r>
              <w:rPr>
                <w:rFonts w:ascii="Times New Roman" w:eastAsia="Times New Roman" w:hAnsi="Times New Roman"/>
                <w:sz w:val="24"/>
                <w:szCs w:val="24"/>
                <w:lang w:val="it-IT"/>
              </w:rPr>
              <w:t>, pentru plata lunii decembrie 2017;</w:t>
            </w:r>
          </w:p>
          <w:p w14:paraId="74BA7687" w14:textId="77777777" w:rsidR="004A2C9C" w:rsidRDefault="00075052" w:rsidP="00623B82">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art.10.03.03 </w:t>
            </w:r>
            <w:r w:rsidRPr="00E165A8">
              <w:rPr>
                <w:rFonts w:ascii="Times New Roman" w:eastAsia="Times New Roman" w:hAnsi="Times New Roman"/>
                <w:i/>
                <w:sz w:val="24"/>
                <w:szCs w:val="24"/>
                <w:lang w:val="it-IT"/>
              </w:rPr>
              <w:t>Contribuții de asigurări sociale de sănătate</w:t>
            </w:r>
          </w:p>
          <w:p w14:paraId="30621799"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0 mii lei;</w:t>
            </w:r>
          </w:p>
          <w:p w14:paraId="3E301A7B"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72 mii lei,</w:t>
            </w:r>
            <w:r>
              <w:rPr>
                <w:rFonts w:ascii="Times New Roman" w:eastAsia="Times New Roman" w:hAnsi="Times New Roman"/>
                <w:sz w:val="24"/>
                <w:szCs w:val="24"/>
                <w:lang w:val="it-IT"/>
              </w:rPr>
              <w:t xml:space="preserve"> pentru plata lunii decembrie 2017;</w:t>
            </w:r>
          </w:p>
          <w:p w14:paraId="5674A89D" w14:textId="77777777" w:rsidR="004A2C9C" w:rsidRDefault="00075052" w:rsidP="00623B82">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art.10.03.06 </w:t>
            </w:r>
            <w:r w:rsidRPr="00E165A8">
              <w:rPr>
                <w:rFonts w:ascii="Times New Roman" w:eastAsia="Times New Roman" w:hAnsi="Times New Roman"/>
                <w:i/>
                <w:sz w:val="24"/>
                <w:szCs w:val="24"/>
                <w:lang w:val="it-IT"/>
              </w:rPr>
              <w:t>C</w:t>
            </w:r>
            <w:r>
              <w:rPr>
                <w:rFonts w:ascii="Times New Roman" w:eastAsia="Times New Roman" w:hAnsi="Times New Roman"/>
                <w:i/>
                <w:sz w:val="24"/>
                <w:szCs w:val="24"/>
                <w:lang w:val="it-IT"/>
              </w:rPr>
              <w:t>o</w:t>
            </w:r>
            <w:r w:rsidRPr="00E165A8">
              <w:rPr>
                <w:rFonts w:ascii="Times New Roman" w:eastAsia="Times New Roman" w:hAnsi="Times New Roman"/>
                <w:i/>
                <w:sz w:val="24"/>
                <w:szCs w:val="24"/>
                <w:lang w:val="it-IT"/>
              </w:rPr>
              <w:t>ntribuții pentru accidente de muncă și boli profesionale</w:t>
            </w:r>
          </w:p>
          <w:p w14:paraId="54757742"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0 mii lei;</w:t>
            </w:r>
          </w:p>
          <w:p w14:paraId="396D1238" w14:textId="77777777" w:rsidR="004A2C9C" w:rsidRDefault="00075052" w:rsidP="00623B8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3 mii lei,</w:t>
            </w:r>
            <w:r>
              <w:rPr>
                <w:rFonts w:ascii="Times New Roman" w:eastAsia="Times New Roman" w:hAnsi="Times New Roman"/>
                <w:sz w:val="24"/>
                <w:szCs w:val="24"/>
                <w:lang w:val="it-IT"/>
              </w:rPr>
              <w:t xml:space="preserve"> pentru plata lunii decembrie 2017;</w:t>
            </w:r>
          </w:p>
          <w:p w14:paraId="2860AFC2" w14:textId="77777777" w:rsidR="004A2C9C" w:rsidRDefault="00075052" w:rsidP="00623B82">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art.10.03.07 </w:t>
            </w:r>
            <w:r w:rsidRPr="00E165A8">
              <w:rPr>
                <w:rFonts w:ascii="Times New Roman" w:eastAsia="Times New Roman" w:hAnsi="Times New Roman"/>
                <w:i/>
                <w:sz w:val="24"/>
                <w:szCs w:val="24"/>
                <w:lang w:val="it-IT"/>
              </w:rPr>
              <w:t>Co</w:t>
            </w:r>
            <w:r>
              <w:rPr>
                <w:rFonts w:ascii="Times New Roman" w:eastAsia="Times New Roman" w:hAnsi="Times New Roman"/>
                <w:i/>
                <w:sz w:val="24"/>
                <w:szCs w:val="24"/>
                <w:lang w:val="it-IT"/>
              </w:rPr>
              <w:t>n</w:t>
            </w:r>
            <w:r w:rsidRPr="00E165A8">
              <w:rPr>
                <w:rFonts w:ascii="Times New Roman" w:eastAsia="Times New Roman" w:hAnsi="Times New Roman"/>
                <w:i/>
                <w:sz w:val="24"/>
                <w:szCs w:val="24"/>
                <w:lang w:val="it-IT"/>
              </w:rPr>
              <w:t>tribuția asigurătorie pentru muncă</w:t>
            </w:r>
          </w:p>
          <w:p w14:paraId="20436EE9" w14:textId="77777777" w:rsidR="004A2C9C" w:rsidRDefault="00075052" w:rsidP="00623B8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495 mii lei;</w:t>
            </w:r>
          </w:p>
          <w:p w14:paraId="5602946B" w14:textId="77777777" w:rsidR="004A2C9C" w:rsidRDefault="00075052" w:rsidP="00623B82">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495 mii lei;</w:t>
            </w:r>
          </w:p>
          <w:p w14:paraId="3C04BA6B" w14:textId="77777777" w:rsidR="004A2C9C" w:rsidRDefault="004A2C9C">
            <w:pPr>
              <w:spacing w:after="0" w:line="240" w:lineRule="auto"/>
              <w:jc w:val="both"/>
              <w:rPr>
                <w:rFonts w:ascii="Times New Roman" w:eastAsia="Times New Roman" w:hAnsi="Times New Roman"/>
                <w:sz w:val="24"/>
                <w:szCs w:val="24"/>
                <w:lang w:val="it-IT"/>
              </w:rPr>
            </w:pPr>
          </w:p>
          <w:p w14:paraId="1C7063C7" w14:textId="5BF2A8A5" w:rsidR="004A2C9C" w:rsidRPr="00734594" w:rsidRDefault="00075052">
            <w:pPr>
              <w:spacing w:after="0" w:line="240" w:lineRule="auto"/>
              <w:jc w:val="both"/>
              <w:rPr>
                <w:rFonts w:ascii="Times New Roman" w:eastAsia="Times New Roman" w:hAnsi="Times New Roman"/>
                <w:color w:val="FF0000"/>
                <w:sz w:val="24"/>
                <w:szCs w:val="24"/>
                <w:lang w:val="it-IT"/>
              </w:rPr>
            </w:pPr>
            <w:r w:rsidRPr="00E165A8">
              <w:rPr>
                <w:rFonts w:ascii="Times New Roman" w:hAnsi="Times New Roman"/>
                <w:sz w:val="24"/>
                <w:szCs w:val="24"/>
              </w:rPr>
              <w:t xml:space="preserve">La fundamentarea propunerilor de </w:t>
            </w:r>
            <w:r>
              <w:rPr>
                <w:rFonts w:ascii="Times New Roman" w:hAnsi="Times New Roman"/>
                <w:sz w:val="24"/>
                <w:szCs w:val="24"/>
              </w:rPr>
              <w:t>”</w:t>
            </w:r>
            <w:r w:rsidRPr="00E165A8">
              <w:rPr>
                <w:rFonts w:ascii="Times New Roman" w:hAnsi="Times New Roman"/>
                <w:i/>
                <w:sz w:val="24"/>
                <w:szCs w:val="24"/>
              </w:rPr>
              <w:t>Bunuri și servicii</w:t>
            </w:r>
            <w:r>
              <w:rPr>
                <w:rFonts w:ascii="Times New Roman" w:hAnsi="Times New Roman"/>
                <w:sz w:val="24"/>
                <w:szCs w:val="24"/>
              </w:rPr>
              <w:t>”</w:t>
            </w:r>
            <w:r w:rsidRPr="00E165A8">
              <w:rPr>
                <w:rFonts w:ascii="Times New Roman" w:hAnsi="Times New Roman"/>
                <w:sz w:val="24"/>
                <w:szCs w:val="24"/>
              </w:rPr>
              <w:t xml:space="preserve">, pentru anul 2018, s-a luat în considerare </w:t>
            </w:r>
            <w:r>
              <w:rPr>
                <w:rFonts w:ascii="Times New Roman" w:hAnsi="Times New Roman"/>
                <w:sz w:val="24"/>
                <w:szCs w:val="24"/>
              </w:rPr>
              <w:t xml:space="preserve">consumul de bunuri și servicii pentru </w:t>
            </w:r>
            <w:r w:rsidRPr="00E165A8">
              <w:rPr>
                <w:rFonts w:ascii="Times New Roman" w:hAnsi="Times New Roman"/>
                <w:sz w:val="24"/>
                <w:szCs w:val="24"/>
              </w:rPr>
              <w:t xml:space="preserve">un număr maxim de 258 posturi, </w:t>
            </w:r>
            <w:r>
              <w:rPr>
                <w:rFonts w:ascii="Times New Roman" w:hAnsi="Times New Roman"/>
                <w:sz w:val="24"/>
                <w:szCs w:val="24"/>
              </w:rPr>
              <w:t>pentru asigurarea condițiilor necesare desfășurării în condiții normale a activității în cadrul instituiilor</w:t>
            </w:r>
            <w:r w:rsidRPr="00E165A8">
              <w:rPr>
                <w:rFonts w:ascii="Times New Roman" w:hAnsi="Times New Roman"/>
                <w:sz w:val="24"/>
                <w:szCs w:val="24"/>
              </w:rPr>
              <w:t>,</w:t>
            </w:r>
            <w:r>
              <w:rPr>
                <w:rFonts w:ascii="Times New Roman" w:hAnsi="Times New Roman"/>
                <w:sz w:val="24"/>
                <w:szCs w:val="24"/>
              </w:rPr>
              <w:t xml:space="preserve"> precum și de prevederile</w:t>
            </w:r>
            <w:r w:rsidRPr="00E165A8">
              <w:rPr>
                <w:rFonts w:ascii="Times New Roman" w:hAnsi="Times New Roman"/>
                <w:sz w:val="24"/>
                <w:szCs w:val="24"/>
              </w:rPr>
              <w:t xml:space="preserve"> </w:t>
            </w:r>
            <w:r w:rsidR="00734594" w:rsidRPr="00734594">
              <w:rPr>
                <w:rFonts w:ascii="Times New Roman" w:hAnsi="Times New Roman"/>
                <w:sz w:val="24"/>
                <w:szCs w:val="24"/>
              </w:rPr>
              <w:t>Ordonanţei de urgenţă a Guvernului nr. 90/2017 privind unele măsuri fiscal-bugetare, modificarea și completarea unor acte normative și prorogarea unor termene</w:t>
            </w:r>
            <w:r w:rsidR="006D12C8">
              <w:rPr>
                <w:rFonts w:ascii="Times New Roman" w:hAnsi="Times New Roman"/>
                <w:sz w:val="24"/>
                <w:szCs w:val="24"/>
              </w:rPr>
              <w:t>.</w:t>
            </w:r>
          </w:p>
          <w:p w14:paraId="1EB09905"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Pr>
                <w:rFonts w:ascii="Times New Roman" w:eastAsia="Times New Roman" w:hAnsi="Times New Roman"/>
                <w:i/>
                <w:sz w:val="24"/>
                <w:szCs w:val="24"/>
                <w:lang w:val="it-IT"/>
              </w:rPr>
              <w:t>“Bunuri şi servicii”</w:t>
            </w:r>
            <w:r>
              <w:rPr>
                <w:rFonts w:ascii="Times New Roman" w:eastAsia="Times New Roman" w:hAnsi="Times New Roman"/>
                <w:b/>
                <w:sz w:val="24"/>
                <w:szCs w:val="24"/>
                <w:lang w:val="it-IT"/>
              </w:rPr>
              <w:t xml:space="preserve"> - </w:t>
            </w:r>
            <w:r>
              <w:rPr>
                <w:rFonts w:ascii="Times New Roman" w:eastAsia="Times New Roman" w:hAnsi="Times New Roman"/>
                <w:sz w:val="24"/>
                <w:szCs w:val="24"/>
                <w:lang w:val="it-IT"/>
              </w:rPr>
              <w:t xml:space="preserve"> s-a estimat o valoare a creditelor de angajament și bugetare de</w:t>
            </w:r>
            <w:r>
              <w:rPr>
                <w:rFonts w:eastAsia="Times New Roman"/>
                <w:lang w:val="it-IT"/>
              </w:rPr>
              <w:t xml:space="preserve"> </w:t>
            </w:r>
            <w:r>
              <w:rPr>
                <w:rFonts w:ascii="Times New Roman" w:eastAsia="Times New Roman" w:hAnsi="Times New Roman"/>
                <w:b/>
                <w:sz w:val="24"/>
                <w:szCs w:val="24"/>
                <w:lang w:val="it-IT"/>
              </w:rPr>
              <w:t>7.861</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din care:</w:t>
            </w:r>
          </w:p>
          <w:p w14:paraId="77EB127B"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alin. 20.01.01  </w:t>
            </w:r>
            <w:r>
              <w:rPr>
                <w:rFonts w:ascii="Times New Roman" w:eastAsia="Times New Roman" w:hAnsi="Times New Roman"/>
                <w:i/>
                <w:sz w:val="24"/>
                <w:szCs w:val="24"/>
                <w:lang w:val="it-IT"/>
              </w:rPr>
              <w:t>Furnituri de birou</w:t>
            </w:r>
            <w:r>
              <w:rPr>
                <w:rFonts w:ascii="Times New Roman" w:eastAsia="Times New Roman" w:hAnsi="Times New Roman"/>
                <w:sz w:val="24"/>
                <w:szCs w:val="24"/>
                <w:lang w:val="it-IT"/>
              </w:rPr>
              <w:t xml:space="preserve"> (rechizite, tonere, tipizate, hârtie, cutii arhivare) – s-a estimat o valoare a creditelor de angajament și bugetare de </w:t>
            </w:r>
            <w:r>
              <w:rPr>
                <w:rFonts w:ascii="Times New Roman" w:eastAsia="Times New Roman" w:hAnsi="Times New Roman"/>
                <w:b/>
                <w:sz w:val="24"/>
                <w:szCs w:val="24"/>
                <w:lang w:val="it-IT"/>
              </w:rPr>
              <w:t>367</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necesară pentru achiziţionarea materialelor de birotică necesare desfăşurării activităţii angajaţilor instituţiei;</w:t>
            </w:r>
          </w:p>
          <w:p w14:paraId="1030E555" w14:textId="77777777" w:rsidR="004A2C9C"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alin. 20.01.03  </w:t>
            </w:r>
            <w:r>
              <w:rPr>
                <w:rFonts w:ascii="Times New Roman" w:eastAsia="Times New Roman" w:hAnsi="Times New Roman"/>
                <w:i/>
                <w:sz w:val="24"/>
                <w:szCs w:val="24"/>
                <w:lang w:val="it-IT"/>
              </w:rPr>
              <w:t>Iluminat, încălzit şi forţă motrică</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s</w:t>
            </w:r>
            <w:r>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a estimat o valoare a creditelor de angajament și bugetare de </w:t>
            </w:r>
            <w:r>
              <w:rPr>
                <w:rFonts w:ascii="Times New Roman" w:eastAsia="Times New Roman" w:hAnsi="Times New Roman"/>
                <w:b/>
                <w:sz w:val="24"/>
                <w:szCs w:val="24"/>
                <w:lang w:val="it-IT"/>
              </w:rPr>
              <w:t>225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ţinîndu-se cont de necesitatea asigurării serviciilor de furnizare a energiei electrice şi a energiei termice în cele două corpuri de clădire în care îşi desfăşoară activitatea personalul;</w:t>
            </w:r>
          </w:p>
          <w:p w14:paraId="3EDAB00A"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lastRenderedPageBreak/>
              <w:t xml:space="preserve">- </w:t>
            </w:r>
            <w:r>
              <w:rPr>
                <w:rFonts w:ascii="Times New Roman" w:eastAsia="Times New Roman" w:hAnsi="Times New Roman"/>
                <w:sz w:val="24"/>
                <w:szCs w:val="24"/>
                <w:lang w:val="it-IT"/>
              </w:rPr>
              <w:t>alin.</w:t>
            </w: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 xml:space="preserve">20.01.04  </w:t>
            </w:r>
            <w:r>
              <w:rPr>
                <w:rFonts w:ascii="Times New Roman" w:eastAsia="Times New Roman" w:hAnsi="Times New Roman"/>
                <w:i/>
                <w:sz w:val="24"/>
                <w:szCs w:val="24"/>
                <w:lang w:val="it-IT"/>
              </w:rPr>
              <w:t>Apă, canal, salubritate</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50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ţinându-se cont de necesitatea asigurării serviciilor de furnizare a apei, servicii de canalizare şi salubritate în cele două corpuri de clădire în care îşi desfăşoară activitatea personalul;</w:t>
            </w:r>
          </w:p>
          <w:p w14:paraId="66A05861"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 alin. 20.01.05  </w:t>
            </w:r>
            <w:r>
              <w:rPr>
                <w:rFonts w:ascii="Times New Roman" w:eastAsia="Times New Roman" w:hAnsi="Times New Roman"/>
                <w:i/>
                <w:sz w:val="24"/>
                <w:szCs w:val="24"/>
                <w:lang w:val="it-IT"/>
              </w:rPr>
              <w:t>Carburanţi şi lubrifianţi</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420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ţinând cont de numărul de maşini de care dispune instituţia noastră, consumul maxim lunar/ autoturism reglementat de  actele  normative în vigoare şi preţul mediu estimat/litru de combustibil;</w:t>
            </w:r>
          </w:p>
          <w:p w14:paraId="306B7EE5"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20.01.06  </w:t>
            </w:r>
            <w:r>
              <w:rPr>
                <w:rFonts w:ascii="Times New Roman" w:eastAsia="Times New Roman" w:hAnsi="Times New Roman"/>
                <w:i/>
                <w:sz w:val="24"/>
                <w:szCs w:val="24"/>
                <w:lang w:val="pt-BR"/>
              </w:rPr>
              <w:t>Piese de schimb</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14:paraId="26EFE21F"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20.01.08  </w:t>
            </w:r>
            <w:r>
              <w:rPr>
                <w:rFonts w:ascii="Times New Roman" w:eastAsia="Times New Roman" w:hAnsi="Times New Roman"/>
                <w:i/>
                <w:sz w:val="24"/>
                <w:szCs w:val="24"/>
                <w:lang w:val="pt-BR"/>
              </w:rPr>
              <w:t>Poşta, telecomunicaţii, radio tv, internet</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550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care să asigure necesităţile privind serviciile de internet, telefonie fixă şi mobilă, precum şi serviciile poştale, pentru estimarea cărora s-a avut în vedere numărul mare de acte administrativ- fiscale si de procedura transmise de Administraţia Fondului pentru Mediu (înştiinţări, somaţii, titluri executorii) care se transmit cu confirmare de primire conform Codului de procedură fiscală;           </w:t>
            </w:r>
          </w:p>
          <w:p w14:paraId="5BC28B5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20.01.09 </w:t>
            </w:r>
            <w:r>
              <w:rPr>
                <w:rFonts w:ascii="Times New Roman" w:eastAsia="Times New Roman" w:hAnsi="Times New Roman"/>
                <w:i/>
                <w:sz w:val="24"/>
                <w:szCs w:val="24"/>
                <w:lang w:val="pt-BR"/>
              </w:rPr>
              <w:t>Materiale şi prestări servicii cu caracter funcţional</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în vederea achiziţionării de materiale şi servicii necesare pentru întreţinerea autoturismelor aflate în dotarea Administraţia Fondului pentru Mediu;</w:t>
            </w:r>
          </w:p>
          <w:p w14:paraId="516763EA"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20.01.30 – </w:t>
            </w:r>
            <w:r>
              <w:rPr>
                <w:rFonts w:ascii="Times New Roman" w:eastAsia="Times New Roman" w:hAnsi="Times New Roman"/>
                <w:i/>
                <w:sz w:val="24"/>
                <w:szCs w:val="24"/>
                <w:lang w:val="pt-BR"/>
              </w:rPr>
              <w:t>Alte bunuri şi servicii pentru întreţinere şi funcţionare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2.500 mii lei</w:t>
            </w:r>
            <w:r>
              <w:rPr>
                <w:rFonts w:ascii="Times New Roman" w:eastAsia="Times New Roman" w:hAnsi="Times New Roman"/>
                <w:sz w:val="24"/>
                <w:szCs w:val="24"/>
                <w:lang w:val="pt-BR"/>
              </w:rPr>
              <w:t xml:space="preserve">  pentru achiziţionarea de bunuri şi servicii necesare desfăşurării în condiţii optime;       </w:t>
            </w:r>
          </w:p>
          <w:p w14:paraId="0670D869" w14:textId="77777777" w:rsidR="004A2C9C" w:rsidRDefault="00075052">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art. 20.02 </w:t>
            </w:r>
            <w:r>
              <w:rPr>
                <w:rFonts w:ascii="Times New Roman" w:eastAsia="Times New Roman" w:hAnsi="Times New Roman"/>
                <w:i/>
                <w:sz w:val="24"/>
                <w:szCs w:val="24"/>
                <w:lang w:val="pt-BR"/>
              </w:rPr>
              <w:t>Reparaţii curente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14:paraId="322AE3CD"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alin.</w:t>
            </w: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20.05.30 </w:t>
            </w:r>
            <w:r>
              <w:rPr>
                <w:rFonts w:ascii="Times New Roman" w:eastAsia="Times New Roman" w:hAnsi="Times New Roman"/>
                <w:i/>
                <w:sz w:val="24"/>
                <w:szCs w:val="24"/>
                <w:lang w:val="pt-BR"/>
              </w:rPr>
              <w:t>Obiecte de inventar</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170 mii lei</w:t>
            </w:r>
            <w:r>
              <w:rPr>
                <w:rFonts w:ascii="Times New Roman" w:eastAsia="Times New Roman" w:hAnsi="Times New Roman"/>
                <w:sz w:val="24"/>
                <w:szCs w:val="24"/>
                <w:lang w:val="pt-BR"/>
              </w:rPr>
              <w:t xml:space="preserve"> necesare achiziţionării de obiecte de inventar necesare desfăşurării activităţii în condiţii optime;</w:t>
            </w:r>
          </w:p>
          <w:p w14:paraId="3271F708"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20.06. – </w:t>
            </w:r>
            <w:r>
              <w:rPr>
                <w:rFonts w:ascii="Times New Roman" w:eastAsia="Times New Roman" w:hAnsi="Times New Roman"/>
                <w:i/>
                <w:sz w:val="24"/>
                <w:szCs w:val="24"/>
                <w:lang w:val="pt-BR"/>
              </w:rPr>
              <w:t>Deplasări, detaşări, transferări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1.000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Pr>
                <w:rFonts w:ascii="Times New Roman" w:eastAsia="Times New Roman" w:hAnsi="Times New Roman"/>
                <w:sz w:val="24"/>
                <w:szCs w:val="24"/>
                <w:lang w:val="pt-BR"/>
              </w:rPr>
              <w:t xml:space="preserve"> din care:</w:t>
            </w:r>
          </w:p>
          <w:p w14:paraId="591EB34A"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 deplasări interne detaşări transferări  - </w:t>
            </w:r>
            <w:r>
              <w:rPr>
                <w:rFonts w:ascii="Times New Roman" w:eastAsia="Times New Roman" w:hAnsi="Times New Roman"/>
                <w:b/>
                <w:sz w:val="24"/>
                <w:szCs w:val="24"/>
                <w:lang w:val="pt-BR"/>
              </w:rPr>
              <w:t>900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necesară realizării obiectului principal de activitate al Administraţiei Fondului pentru Mediu care îl reprezintă finanţarea proiectelor şi programelor de mediu, activitate care se concretizează prin implementarea contractelor aflate în derulare şi pentru care sunt planificate pe parcursul anului 2018 în medie 2-3 vizite de control în scopul stabilirii conformităţii situaţiilor de  lucrări depuse la dosarul cererilor de tragere,la care se adaugă  deplasările în teritoriu pentru inspecţiile fiscale cu privire la corectitudinea stabilirii datoriilor la Fondul pentru Mediu de către contribuabili.</w:t>
            </w:r>
          </w:p>
          <w:p w14:paraId="09D0FF5E"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2. deplasări în străinătate - </w:t>
            </w:r>
            <w:r>
              <w:rPr>
                <w:rFonts w:ascii="Times New Roman" w:eastAsia="Times New Roman" w:hAnsi="Times New Roman"/>
                <w:b/>
                <w:sz w:val="24"/>
                <w:szCs w:val="24"/>
                <w:lang w:val="pt-BR"/>
              </w:rPr>
              <w:t>100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necesară deplasării personalului Administraţiei Fondului pentru Mediu la târguri şi expoziţii interne şi internaţionale, precum şi prezenţa la seminarii şi întâlniri internaţionale pentru a fi la curent cu schimbările în domeniul protecţiei mediului, domeniu pentru care Uniunea Europeană acordă o atenţie din ce în ce mai mare. </w:t>
            </w:r>
          </w:p>
          <w:p w14:paraId="31E178B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20.11 </w:t>
            </w:r>
            <w:r>
              <w:rPr>
                <w:rFonts w:ascii="Times New Roman" w:eastAsia="Times New Roman" w:hAnsi="Times New Roman"/>
                <w:i/>
                <w:sz w:val="24"/>
                <w:szCs w:val="24"/>
                <w:lang w:val="pt-BR"/>
              </w:rPr>
              <w:t>Cărţi şi publicaţii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pentru asigurarea cheltuielilor destinate  unei  informări în timp util privind aspectele juridice, socio-</w:t>
            </w:r>
            <w:r>
              <w:rPr>
                <w:rFonts w:ascii="Times New Roman" w:eastAsia="Times New Roman" w:hAnsi="Times New Roman"/>
                <w:sz w:val="24"/>
                <w:szCs w:val="24"/>
                <w:lang w:val="pt-BR"/>
              </w:rPr>
              <w:lastRenderedPageBreak/>
              <w:t>economice şi de mediu concretizată prin achiziţionarea unor publicaţii periodice şi cotidiene cum ar fi: Monitorul Oficial, Tribuna Economică, Dreptul, Buletinul Casaţiei, Revista de Drept Public, Revista de Drept Comercial, Revista de achiziţii publice;</w:t>
            </w:r>
          </w:p>
          <w:p w14:paraId="31DFD2FA"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20.13  </w:t>
            </w:r>
            <w:r>
              <w:rPr>
                <w:rFonts w:ascii="Times New Roman" w:eastAsia="Times New Roman" w:hAnsi="Times New Roman"/>
                <w:i/>
                <w:sz w:val="24"/>
                <w:szCs w:val="24"/>
                <w:lang w:val="pt-BR"/>
              </w:rPr>
              <w:t>Pregătire profesională</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Pr>
                <w:rFonts w:ascii="Times New Roman" w:eastAsia="Times New Roman" w:hAnsi="Times New Roman"/>
                <w:sz w:val="24"/>
                <w:szCs w:val="24"/>
                <w:lang w:val="pt-BR"/>
              </w:rPr>
              <w:t xml:space="preserve"> necesare pregătirii şi perfecţionării profesionale a salariaţilor, conform prevederilor Legii nr. 53/2003 Codul muncii, republicată, cu modificările şi completările ulterioare; </w:t>
            </w:r>
          </w:p>
          <w:p w14:paraId="72AD8EE5"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20.14  </w:t>
            </w:r>
            <w:r>
              <w:rPr>
                <w:rFonts w:ascii="Times New Roman" w:eastAsia="Times New Roman" w:hAnsi="Times New Roman"/>
                <w:i/>
                <w:sz w:val="24"/>
                <w:szCs w:val="24"/>
                <w:lang w:val="pt-BR"/>
              </w:rPr>
              <w:t>Protecţia muncii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 mii lei</w:t>
            </w:r>
            <w:r>
              <w:rPr>
                <w:rFonts w:ascii="Times New Roman" w:eastAsia="Times New Roman" w:hAnsi="Times New Roman"/>
                <w:sz w:val="24"/>
                <w:szCs w:val="24"/>
                <w:lang w:val="pt-BR"/>
              </w:rPr>
              <w:t xml:space="preserve"> destinate asigurării controlului medical la angajare şi periodic pentru cei 225 salariaţi, truse medicale în instituţie, precum şi apă minerală pe timp de caniculă, obligaţii puse în sarcina angajatorului conform prevederilor legale în vigoare;</w:t>
            </w:r>
          </w:p>
          <w:p w14:paraId="074FCB6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20.25 </w:t>
            </w:r>
            <w:r>
              <w:rPr>
                <w:rFonts w:ascii="Times New Roman" w:eastAsia="Times New Roman" w:hAnsi="Times New Roman"/>
                <w:i/>
                <w:sz w:val="24"/>
                <w:szCs w:val="24"/>
                <w:lang w:val="pt-BR"/>
              </w:rPr>
              <w:t>Cheltuieli judiciare şi extrajudiciare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destinate cheltuielilor judiciare şi extrajudiciare datorate de instituţie prin reprezentanţii săi, prin hotărâri definitive şi irevocabile;</w:t>
            </w:r>
          </w:p>
          <w:p w14:paraId="1B39CFCF"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20.30.02 </w:t>
            </w:r>
            <w:r>
              <w:rPr>
                <w:rFonts w:ascii="Times New Roman" w:eastAsia="Times New Roman" w:hAnsi="Times New Roman"/>
                <w:i/>
                <w:sz w:val="24"/>
                <w:szCs w:val="24"/>
                <w:lang w:val="pt-BR"/>
              </w:rPr>
              <w:t>Protocol şi reprezentare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60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destinate organizării de către Administraţia Fondului pentru Mediu a unor evenimente pe plan intern şi internaţional cu respectarea condiţiilor restrictive impuse prin actele normative în vigoare; </w:t>
            </w:r>
          </w:p>
          <w:p w14:paraId="13E5F8F1" w14:textId="77777777" w:rsidR="004A2C9C" w:rsidRDefault="00075052">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20.30.03 </w:t>
            </w:r>
            <w:r>
              <w:rPr>
                <w:rFonts w:ascii="Times New Roman" w:eastAsia="Times New Roman" w:hAnsi="Times New Roman"/>
                <w:i/>
                <w:sz w:val="24"/>
                <w:szCs w:val="24"/>
                <w:lang w:val="pt-BR"/>
              </w:rPr>
              <w:t>Prime asigurare non viaţă</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75</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destinate serviciilor de asigurare auto obligatorie, asigurare CASCO pentru autoturismele din dotarea Administraţiei Fondului pentru Mediu;</w:t>
            </w:r>
          </w:p>
          <w:p w14:paraId="788BE6A0"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alin. 20.30.04 </w:t>
            </w:r>
            <w:r>
              <w:rPr>
                <w:rFonts w:ascii="Times New Roman" w:eastAsia="Times New Roman" w:hAnsi="Times New Roman"/>
                <w:i/>
                <w:sz w:val="24"/>
                <w:szCs w:val="24"/>
                <w:lang w:val="pt-BR"/>
              </w:rPr>
              <w:t>Chirii</w:t>
            </w:r>
            <w:r>
              <w:rPr>
                <w:rFonts w:ascii="Times New Roman" w:eastAsia="Times New Roman" w:hAnsi="Times New Roman"/>
                <w:sz w:val="24"/>
                <w:szCs w:val="24"/>
                <w:lang w:val="pt-BR"/>
              </w:rPr>
              <w:t xml:space="preserve">  - s-a estimat o valoare a creditelorde angajament și  bugetare de </w:t>
            </w:r>
            <w:r>
              <w:rPr>
                <w:rFonts w:ascii="Times New Roman" w:eastAsia="Times New Roman" w:hAnsi="Times New Roman"/>
                <w:b/>
                <w:sz w:val="24"/>
                <w:szCs w:val="24"/>
                <w:lang w:val="pt-BR"/>
              </w:rPr>
              <w:t>40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 xml:space="preserve">mii lei </w:t>
            </w:r>
            <w:r>
              <w:rPr>
                <w:rFonts w:ascii="Times New Roman" w:eastAsia="Times New Roman" w:hAnsi="Times New Roman"/>
                <w:sz w:val="24"/>
                <w:szCs w:val="24"/>
                <w:lang w:val="pt-BR"/>
              </w:rPr>
              <w:t>pentru plata chiriilor sediului birourilor teritoriale unde Administraţia Fondului pentru Mediu nu deţine spaţii proprii şi este necesară încheierea unor  spaţii corespunzătoare desfăşurării activităţii personalului;</w:t>
            </w:r>
          </w:p>
          <w:p w14:paraId="2A1B875B"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20.30.09  </w:t>
            </w:r>
            <w:r>
              <w:rPr>
                <w:rFonts w:ascii="Times New Roman" w:eastAsia="Times New Roman" w:hAnsi="Times New Roman"/>
                <w:i/>
                <w:sz w:val="24"/>
                <w:szCs w:val="24"/>
                <w:lang w:val="pt-BR"/>
              </w:rPr>
              <w:t>Executarea silită a creanţelor bugetare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pentru cheltuielile cu executarea silită a creanţelor bugetare conform actelor normative în vigoare;    </w:t>
            </w:r>
          </w:p>
          <w:p w14:paraId="7D247204"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20.30.30 – </w:t>
            </w:r>
            <w:r>
              <w:rPr>
                <w:rFonts w:ascii="Times New Roman" w:eastAsia="Times New Roman" w:hAnsi="Times New Roman"/>
                <w:i/>
                <w:sz w:val="24"/>
                <w:szCs w:val="24"/>
                <w:lang w:val="pt-BR"/>
              </w:rPr>
              <w:t>Alte cheltuieli cu bunuri şi servicii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684 mii lei</w:t>
            </w:r>
            <w:r>
              <w:rPr>
                <w:rFonts w:ascii="Times New Roman" w:eastAsia="Times New Roman" w:hAnsi="Times New Roman"/>
                <w:sz w:val="24"/>
                <w:szCs w:val="24"/>
                <w:lang w:val="pt-BR"/>
              </w:rPr>
              <w:t xml:space="preserve"> necesare asigurării angajării, ordonanţării şi  plăţii cheltuielilor cu bunuri şi servicii necesare desfăşurării activităţii angajaţilor instituţiei;</w:t>
            </w:r>
          </w:p>
          <w:p w14:paraId="7A36F9FD"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t>Titlul 56 „</w:t>
            </w:r>
            <w:r>
              <w:rPr>
                <w:rFonts w:ascii="Times New Roman" w:eastAsia="Times New Roman" w:hAnsi="Times New Roman"/>
                <w:i/>
                <w:sz w:val="24"/>
                <w:szCs w:val="24"/>
                <w:lang w:val="pt-BR"/>
              </w:rPr>
              <w:t>Proiecte cu finanţare din FEN Postaderare</w:t>
            </w:r>
            <w:r>
              <w:rPr>
                <w:rFonts w:ascii="Times New Roman" w:eastAsia="Times New Roman" w:hAnsi="Times New Roman"/>
                <w:sz w:val="24"/>
                <w:szCs w:val="24"/>
                <w:lang w:val="pt-BR"/>
              </w:rPr>
              <w:t xml:space="preserve">” – necesar derulării Programului RONDINE (managementul proiectului) s-a estimat o valoare a creditelor de angajament și bugetare de </w:t>
            </w:r>
            <w:r>
              <w:rPr>
                <w:rFonts w:ascii="Times New Roman" w:eastAsia="Times New Roman" w:hAnsi="Times New Roman"/>
                <w:b/>
                <w:sz w:val="24"/>
                <w:szCs w:val="24"/>
                <w:lang w:val="pt-BR"/>
              </w:rPr>
              <w:t>41 mii lei, astfel</w:t>
            </w:r>
            <w:r>
              <w:rPr>
                <w:rFonts w:ascii="Times New Roman" w:eastAsia="Times New Roman" w:hAnsi="Times New Roman"/>
                <w:sz w:val="24"/>
                <w:szCs w:val="24"/>
                <w:lang w:val="pt-BR"/>
              </w:rPr>
              <w:t xml:space="preserve">: </w:t>
            </w:r>
          </w:p>
          <w:p w14:paraId="2A21468A"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alin.56.17.03</w:t>
            </w:r>
            <w:r>
              <w:rPr>
                <w:rFonts w:ascii="Times New Roman" w:eastAsia="Times New Roman" w:hAnsi="Times New Roman"/>
                <w:i/>
                <w:sz w:val="24"/>
                <w:szCs w:val="24"/>
                <w:lang w:val="it-IT"/>
              </w:rPr>
              <w:t xml:space="preserve"> Cheltuieli neeligibile </w:t>
            </w:r>
            <w:r>
              <w:rPr>
                <w:rFonts w:ascii="Times New Roman" w:eastAsia="Times New Roman" w:hAnsi="Times New Roman"/>
                <w:sz w:val="24"/>
                <w:szCs w:val="24"/>
                <w:lang w:val="it-IT"/>
              </w:rPr>
              <w:t>–</w:t>
            </w:r>
            <w:r>
              <w:rPr>
                <w:rFonts w:ascii="Times New Roman" w:eastAsia="Times New Roman" w:hAnsi="Times New Roman"/>
                <w:b/>
                <w:sz w:val="24"/>
                <w:szCs w:val="24"/>
                <w:lang w:val="it-IT"/>
              </w:rPr>
              <w:t>41 mii lei</w:t>
            </w:r>
          </w:p>
          <w:p w14:paraId="599BD7B3"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Titlul 70 „</w:t>
            </w:r>
            <w:r>
              <w:rPr>
                <w:rFonts w:ascii="Times New Roman" w:eastAsia="Times New Roman" w:hAnsi="Times New Roman"/>
                <w:i/>
                <w:sz w:val="24"/>
                <w:szCs w:val="24"/>
                <w:lang w:val="it-IT"/>
              </w:rPr>
              <w:t>Cheltuieli de capital</w:t>
            </w:r>
            <w:r>
              <w:rPr>
                <w:rFonts w:ascii="Times New Roman" w:eastAsia="Times New Roman" w:hAnsi="Times New Roman"/>
                <w:sz w:val="24"/>
                <w:szCs w:val="24"/>
                <w:lang w:val="it-IT"/>
              </w:rPr>
              <w:t xml:space="preserve">” -  </w:t>
            </w:r>
            <w:r>
              <w:rPr>
                <w:rFonts w:ascii="Times New Roman" w:eastAsia="Times New Roman" w:hAnsi="Times New Roman"/>
                <w:b/>
                <w:sz w:val="24"/>
                <w:szCs w:val="24"/>
                <w:lang w:val="it-IT"/>
              </w:rPr>
              <w:t>1.239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4AAED760"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art. 71.01.03 </w:t>
            </w:r>
            <w:r>
              <w:rPr>
                <w:rFonts w:ascii="Times New Roman" w:eastAsia="Times New Roman" w:hAnsi="Times New Roman"/>
                <w:i/>
                <w:sz w:val="24"/>
                <w:szCs w:val="24"/>
                <w:lang w:val="it-IT"/>
              </w:rPr>
              <w:t>Mobilier, aparatură birotică și alte active corporale</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583 mii lei</w:t>
            </w:r>
            <w:r>
              <w:rPr>
                <w:rFonts w:ascii="Times New Roman" w:eastAsia="Times New Roman" w:hAnsi="Times New Roman"/>
                <w:sz w:val="24"/>
                <w:szCs w:val="24"/>
                <w:lang w:val="it-IT"/>
              </w:rPr>
              <w:t>;</w:t>
            </w:r>
          </w:p>
          <w:p w14:paraId="3089668D"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art. 71.01.30 </w:t>
            </w:r>
            <w:r>
              <w:rPr>
                <w:rFonts w:ascii="Times New Roman" w:eastAsia="Times New Roman" w:hAnsi="Times New Roman"/>
                <w:i/>
                <w:sz w:val="24"/>
                <w:szCs w:val="24"/>
                <w:lang w:val="it-IT"/>
              </w:rPr>
              <w:t>Alte  active fixe</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656 mii lei</w:t>
            </w:r>
            <w:r>
              <w:rPr>
                <w:rFonts w:ascii="Times New Roman" w:eastAsia="Times New Roman" w:hAnsi="Times New Roman"/>
                <w:sz w:val="24"/>
                <w:szCs w:val="24"/>
                <w:lang w:val="it-IT"/>
              </w:rPr>
              <w:t xml:space="preserve"> .</w:t>
            </w:r>
          </w:p>
          <w:p w14:paraId="222FFF8C" w14:textId="77777777" w:rsidR="004A2C9C" w:rsidRDefault="004A2C9C">
            <w:pPr>
              <w:spacing w:after="0" w:line="240" w:lineRule="auto"/>
              <w:jc w:val="both"/>
              <w:rPr>
                <w:rFonts w:ascii="Times New Roman" w:eastAsia="Times New Roman" w:hAnsi="Times New Roman"/>
                <w:sz w:val="24"/>
                <w:szCs w:val="24"/>
                <w:lang w:val="it-IT"/>
              </w:rPr>
            </w:pPr>
          </w:p>
          <w:p w14:paraId="266B6CE9" w14:textId="2BFBF1A8"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Potrivit prevederilor art. 13 alin. (7) din Ordonanţa de urgenţă a Guvernului nr. 196/2005,</w:t>
            </w:r>
            <w:r>
              <w:rPr>
                <w:rFonts w:ascii="Times New Roman" w:hAnsi="Times New Roman"/>
                <w:sz w:val="24"/>
                <w:szCs w:val="24"/>
                <w:lang w:eastAsia="ro-RO"/>
              </w:rPr>
              <w:t xml:space="preserve"> </w:t>
            </w:r>
            <w:r>
              <w:rPr>
                <w:rFonts w:ascii="Times New Roman" w:eastAsia="Times New Roman" w:hAnsi="Times New Roman"/>
                <w:sz w:val="24"/>
                <w:szCs w:val="24"/>
              </w:rPr>
              <w:t>aprobată cu modificări şi completări prin Legea nr. 105/2006, cu modificările şi completările ulterioare,</w:t>
            </w:r>
            <w:r>
              <w:rPr>
                <w:rFonts w:ascii="Times New Roman" w:eastAsia="Times New Roman" w:hAnsi="Times New Roman"/>
                <w:sz w:val="24"/>
                <w:szCs w:val="24"/>
                <w:lang w:val="it-IT"/>
              </w:rPr>
              <w:t xml:space="preserve"> finanţarea </w:t>
            </w:r>
            <w:r>
              <w:rPr>
                <w:rFonts w:ascii="Times New Roman" w:eastAsia="Times New Roman" w:hAnsi="Times New Roman"/>
                <w:sz w:val="24"/>
                <w:szCs w:val="24"/>
                <w:lang w:val="it-IT"/>
              </w:rPr>
              <w:lastRenderedPageBreak/>
              <w:t xml:space="preserve">proiectelor aprobate se realizează în baza contractelor de finanţare anuale şi multianuale. </w:t>
            </w:r>
          </w:p>
          <w:p w14:paraId="023DF254" w14:textId="6B42D812"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Precizăm că finanţarea proiectelor pentru protecţia mediului se face cu respectarea legislaţiei privind ajutorul de stat, conform Ordonanţei de urgenţă a Guvernului nr. 77/2014 privind procedurile naţionale în domeniul ajutorului de stat, precum şi pentru modificarea şi completarea Legii concurenţei nr. 21/1996,</w:t>
            </w:r>
            <w:r>
              <w:rPr>
                <w:rFonts w:ascii="Times New Roman" w:eastAsia="Times New Roman" w:hAnsi="Times New Roman"/>
                <w:sz w:val="24"/>
                <w:szCs w:val="24"/>
              </w:rPr>
              <w:t xml:space="preserve"> aprobată cu modificări şi completări prin Legea nr. 20/2015, cu modificările şi completările ulterioare</w:t>
            </w:r>
            <w:r>
              <w:rPr>
                <w:rFonts w:ascii="Times New Roman" w:eastAsia="Times New Roman" w:hAnsi="Times New Roman"/>
                <w:sz w:val="24"/>
                <w:szCs w:val="24"/>
                <w:lang w:val="it-IT"/>
              </w:rPr>
              <w:t>. Pentru angajarea și finanţarea proiectelor şi programelor – pilot pentru protecția mediului  precum și a proiectelor și programelor pentru</w:t>
            </w:r>
            <w:r w:rsidR="00B40094">
              <w:rPr>
                <w:rFonts w:ascii="Times New Roman" w:eastAsia="Times New Roman" w:hAnsi="Times New Roman"/>
                <w:sz w:val="24"/>
                <w:szCs w:val="24"/>
                <w:lang w:val="it-IT"/>
              </w:rPr>
              <w:t xml:space="preserve"> protecţia mediului pe anul 2018</w:t>
            </w:r>
            <w:r>
              <w:rPr>
                <w:rFonts w:ascii="Times New Roman" w:eastAsia="Times New Roman" w:hAnsi="Times New Roman"/>
                <w:sz w:val="24"/>
                <w:szCs w:val="24"/>
                <w:lang w:val="it-IT"/>
              </w:rPr>
              <w:t xml:space="preserve"> a fost estimată o valoare a creditelor de angajament în cuantum de </w:t>
            </w:r>
            <w:r>
              <w:rPr>
                <w:rFonts w:ascii="Times New Roman" w:eastAsia="Times New Roman" w:hAnsi="Times New Roman"/>
                <w:b/>
                <w:sz w:val="24"/>
                <w:szCs w:val="24"/>
                <w:lang w:val="it-IT"/>
              </w:rPr>
              <w:t>392.852</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şi a creditelor bugetare în cuantum de </w:t>
            </w:r>
            <w:r>
              <w:rPr>
                <w:rFonts w:ascii="Times New Roman" w:eastAsia="Times New Roman" w:hAnsi="Times New Roman"/>
                <w:b/>
                <w:sz w:val="24"/>
                <w:szCs w:val="24"/>
                <w:lang w:val="it-IT"/>
              </w:rPr>
              <w:t>519.852 mii lei</w:t>
            </w:r>
            <w:r>
              <w:rPr>
                <w:rFonts w:ascii="Times New Roman" w:eastAsia="Times New Roman" w:hAnsi="Times New Roman"/>
                <w:sz w:val="24"/>
                <w:szCs w:val="24"/>
                <w:lang w:val="it-IT"/>
              </w:rPr>
              <w:t>.</w:t>
            </w:r>
          </w:p>
          <w:p w14:paraId="1D861F2A"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Deficitul de </w:t>
            </w:r>
            <w:r w:rsidRPr="00E165A8">
              <w:rPr>
                <w:rFonts w:ascii="Times New Roman" w:eastAsia="Times New Roman" w:hAnsi="Times New Roman"/>
                <w:b/>
                <w:sz w:val="24"/>
                <w:szCs w:val="24"/>
                <w:lang w:val="it-IT"/>
              </w:rPr>
              <w:t>154.109 mii lei</w:t>
            </w:r>
            <w:r>
              <w:rPr>
                <w:rFonts w:ascii="Times New Roman" w:eastAsia="Times New Roman" w:hAnsi="Times New Roman"/>
                <w:sz w:val="24"/>
                <w:szCs w:val="24"/>
                <w:lang w:val="it-IT"/>
              </w:rPr>
              <w:t xml:space="preserve">, rezultat ca diferență între veniturile estimate pentru 2018 la Fondul pentru mediu în sumă de </w:t>
            </w:r>
            <w:r w:rsidRPr="00E165A8">
              <w:rPr>
                <w:rFonts w:ascii="Times New Roman" w:eastAsia="Times New Roman" w:hAnsi="Times New Roman"/>
                <w:b/>
                <w:sz w:val="24"/>
                <w:szCs w:val="24"/>
                <w:lang w:val="it-IT"/>
              </w:rPr>
              <w:t>365.743 mii lei</w:t>
            </w:r>
            <w:r>
              <w:rPr>
                <w:rFonts w:ascii="Times New Roman" w:eastAsia="Times New Roman" w:hAnsi="Times New Roman"/>
                <w:sz w:val="24"/>
                <w:szCs w:val="24"/>
                <w:lang w:val="it-IT"/>
              </w:rPr>
              <w:t xml:space="preserve"> și valoarea creditelor bugetare estimate pentru anul 2018 în sumă de </w:t>
            </w:r>
            <w:r w:rsidRPr="00E165A8">
              <w:rPr>
                <w:rFonts w:ascii="Times New Roman" w:eastAsia="Times New Roman" w:hAnsi="Times New Roman"/>
                <w:b/>
                <w:sz w:val="24"/>
                <w:szCs w:val="24"/>
                <w:lang w:val="it-IT"/>
              </w:rPr>
              <w:t>519.852 mii lei</w:t>
            </w:r>
            <w:r>
              <w:rPr>
                <w:rFonts w:ascii="Times New Roman" w:eastAsia="Times New Roman" w:hAnsi="Times New Roman"/>
                <w:sz w:val="24"/>
                <w:szCs w:val="24"/>
                <w:lang w:val="it-IT"/>
              </w:rPr>
              <w:t xml:space="preserve">, se va acoperi din excedentul anilor precedenți. </w:t>
            </w:r>
          </w:p>
          <w:p w14:paraId="3D664CE7"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p>
          <w:p w14:paraId="18A0FEB4"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Proiectele și programele pentru protecţia mediului sunt detaliate </w:t>
            </w:r>
            <w:r w:rsidRPr="00AB4B86">
              <w:rPr>
                <w:rFonts w:ascii="Times New Roman" w:eastAsia="Times New Roman" w:hAnsi="Times New Roman"/>
                <w:sz w:val="24"/>
                <w:szCs w:val="24"/>
                <w:lang w:val="it-IT"/>
              </w:rPr>
              <w:t>în</w:t>
            </w:r>
            <w:r w:rsidRPr="00AB4B86">
              <w:rPr>
                <w:rFonts w:ascii="Times New Roman" w:eastAsia="Times New Roman" w:hAnsi="Times New Roman"/>
                <w:b/>
                <w:sz w:val="24"/>
                <w:szCs w:val="24"/>
                <w:lang w:val="it-IT"/>
              </w:rPr>
              <w:t xml:space="preserve"> Anexa Nr.2</w:t>
            </w:r>
            <w:r w:rsidRPr="00AB4B86">
              <w:rPr>
                <w:rFonts w:ascii="Times New Roman" w:eastAsia="Times New Roman" w:hAnsi="Times New Roman"/>
                <w:sz w:val="24"/>
                <w:szCs w:val="24"/>
                <w:lang w:val="it-IT"/>
              </w:rPr>
              <w:t>, astfel:</w:t>
            </w:r>
          </w:p>
          <w:p w14:paraId="73580F7C" w14:textId="77777777" w:rsidR="004A2C9C" w:rsidRPr="00E165A8" w:rsidRDefault="00075052">
            <w:pPr>
              <w:spacing w:after="0" w:line="240" w:lineRule="auto"/>
              <w:jc w:val="both"/>
              <w:rPr>
                <w:rFonts w:ascii="Times New Roman" w:hAnsi="Times New Roman"/>
                <w:bCs/>
                <w:sz w:val="24"/>
                <w:szCs w:val="24"/>
                <w:lang w:eastAsia="ro-RO"/>
              </w:rPr>
            </w:pPr>
            <w:r>
              <w:rPr>
                <w:rFonts w:ascii="Times New Roman" w:eastAsia="Times New Roman" w:hAnsi="Times New Roman"/>
                <w:sz w:val="24"/>
                <w:szCs w:val="24"/>
                <w:lang w:val="it-IT"/>
              </w:rPr>
              <w:t>1) categoria a)</w:t>
            </w:r>
            <w:r w:rsidRPr="00E165A8">
              <w:rPr>
                <w:rFonts w:ascii="Times New Roman" w:hAnsi="Times New Roman"/>
                <w:bCs/>
                <w:sz w:val="24"/>
                <w:szCs w:val="24"/>
              </w:rPr>
              <w:t xml:space="preserve"> reducerea impactului asupra atmosferei, apei şi solului, inclusiv monitorizarea calităţii aerului</w:t>
            </w:r>
          </w:p>
          <w:p w14:paraId="14570EEC"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20.000 mii lei</w:t>
            </w:r>
            <w:r>
              <w:rPr>
                <w:rFonts w:ascii="Times New Roman" w:eastAsia="Times New Roman" w:hAnsi="Times New Roman"/>
                <w:b/>
                <w:sz w:val="24"/>
                <w:szCs w:val="24"/>
                <w:lang w:val="it-IT"/>
              </w:rPr>
              <w:t>;</w:t>
            </w:r>
          </w:p>
          <w:p w14:paraId="6AE42569"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20.000 mii lei</w:t>
            </w:r>
            <w:r>
              <w:rPr>
                <w:rFonts w:ascii="Times New Roman" w:eastAsia="Times New Roman" w:hAnsi="Times New Roman"/>
                <w:b/>
                <w:sz w:val="24"/>
                <w:szCs w:val="24"/>
                <w:lang w:val="it-IT"/>
              </w:rPr>
              <w:t>;</w:t>
            </w:r>
          </w:p>
          <w:p w14:paraId="4D7C1764"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2)categoria c- </w:t>
            </w:r>
            <w:r>
              <w:rPr>
                <w:rFonts w:ascii="Times New Roman" w:eastAsia="Times New Roman" w:hAnsi="Times New Roman"/>
                <w:i/>
                <w:sz w:val="24"/>
                <w:szCs w:val="24"/>
                <w:lang w:val="it-IT"/>
              </w:rPr>
              <w:t>gestionarea deșeurilor</w:t>
            </w:r>
          </w:p>
          <w:p w14:paraId="2C9A470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76.745 mii lei</w:t>
            </w:r>
            <w:r>
              <w:rPr>
                <w:rFonts w:ascii="Times New Roman" w:eastAsia="Times New Roman" w:hAnsi="Times New Roman"/>
                <w:b/>
                <w:sz w:val="24"/>
                <w:szCs w:val="24"/>
                <w:lang w:val="it-IT"/>
              </w:rPr>
              <w:t>;</w:t>
            </w:r>
          </w:p>
          <w:p w14:paraId="35A46A88"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10.995 mii lei</w:t>
            </w:r>
            <w:r>
              <w:rPr>
                <w:rFonts w:ascii="Times New Roman" w:eastAsia="Times New Roman" w:hAnsi="Times New Roman"/>
                <w:b/>
                <w:sz w:val="24"/>
                <w:szCs w:val="24"/>
                <w:lang w:val="it-IT"/>
              </w:rPr>
              <w:t>;</w:t>
            </w:r>
          </w:p>
          <w:p w14:paraId="7F97AEB5"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3) categoria d - </w:t>
            </w:r>
            <w:r>
              <w:rPr>
                <w:rFonts w:ascii="Times New Roman" w:eastAsia="Times New Roman" w:hAnsi="Times New Roman"/>
                <w:bCs/>
                <w:i/>
                <w:sz w:val="24"/>
                <w:szCs w:val="24"/>
                <w:lang w:val="it-IT"/>
              </w:rPr>
              <w:t>protecţia resurselor de apă, sisteme integrate de alimentare cu apă, staţii de tratare, canalizare şi staţii de epurare</w:t>
            </w:r>
          </w:p>
          <w:p w14:paraId="791644A5"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sidRPr="00E165A8">
              <w:rPr>
                <w:rFonts w:ascii="Times New Roman" w:eastAsia="Times New Roman" w:hAnsi="Times New Roman"/>
                <w:b/>
                <w:sz w:val="24"/>
                <w:szCs w:val="24"/>
                <w:lang w:val="it-IT"/>
              </w:rPr>
              <w:t>0 mii lei</w:t>
            </w:r>
            <w:r>
              <w:rPr>
                <w:rFonts w:ascii="Times New Roman" w:eastAsia="Times New Roman" w:hAnsi="Times New Roman"/>
                <w:b/>
                <w:sz w:val="24"/>
                <w:szCs w:val="24"/>
                <w:lang w:val="it-IT"/>
              </w:rPr>
              <w:t>;</w:t>
            </w:r>
          </w:p>
          <w:p w14:paraId="6654678C"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175.000 mii lei</w:t>
            </w:r>
            <w:r>
              <w:rPr>
                <w:rFonts w:ascii="Times New Roman" w:eastAsia="Times New Roman" w:hAnsi="Times New Roman"/>
                <w:b/>
                <w:sz w:val="24"/>
                <w:szCs w:val="24"/>
                <w:lang w:val="it-IT"/>
              </w:rPr>
              <w:t>;</w:t>
            </w:r>
          </w:p>
          <w:p w14:paraId="4F155E91"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4)categoria g - </w:t>
            </w:r>
            <w:r>
              <w:rPr>
                <w:rFonts w:ascii="Times New Roman" w:eastAsia="Times New Roman" w:hAnsi="Times New Roman"/>
                <w:bCs/>
                <w:i/>
                <w:sz w:val="24"/>
                <w:szCs w:val="24"/>
                <w:lang w:val="it-IT"/>
              </w:rPr>
              <w:t>împădurirea terenurilor degradate, reconstrucţia ecologică şi gospodărirea durabilă a pădurilor</w:t>
            </w:r>
          </w:p>
          <w:p w14:paraId="01D9D26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E165A8">
              <w:rPr>
                <w:rFonts w:ascii="Times New Roman" w:eastAsia="Times New Roman" w:hAnsi="Times New Roman"/>
                <w:b/>
                <w:sz w:val="24"/>
                <w:szCs w:val="24"/>
                <w:lang w:val="it-IT"/>
              </w:rPr>
              <w:t>200 mii lei</w:t>
            </w:r>
            <w:r>
              <w:rPr>
                <w:rFonts w:ascii="Times New Roman" w:eastAsia="Times New Roman" w:hAnsi="Times New Roman"/>
                <w:b/>
                <w:sz w:val="24"/>
                <w:szCs w:val="24"/>
                <w:lang w:val="it-IT"/>
              </w:rPr>
              <w:t>;</w:t>
            </w:r>
          </w:p>
          <w:p w14:paraId="1C6A225F"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20.000 mii lei</w:t>
            </w:r>
            <w:r>
              <w:rPr>
                <w:rFonts w:ascii="Times New Roman" w:eastAsia="Times New Roman" w:hAnsi="Times New Roman"/>
                <w:b/>
                <w:sz w:val="24"/>
                <w:szCs w:val="24"/>
                <w:lang w:val="it-IT"/>
              </w:rPr>
              <w:t>;</w:t>
            </w:r>
          </w:p>
          <w:p w14:paraId="2EB565A4"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5) categoria h- educația și conștientizarea publicului privind protecția mediului</w:t>
            </w:r>
          </w:p>
          <w:p w14:paraId="000907DE"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E165A8">
              <w:rPr>
                <w:rFonts w:ascii="Times New Roman" w:eastAsia="Times New Roman" w:hAnsi="Times New Roman"/>
                <w:b/>
                <w:sz w:val="24"/>
                <w:szCs w:val="24"/>
                <w:lang w:val="it-IT"/>
              </w:rPr>
              <w:t>10.000 mii lei</w:t>
            </w:r>
            <w:r>
              <w:rPr>
                <w:rFonts w:ascii="Times New Roman" w:eastAsia="Times New Roman" w:hAnsi="Times New Roman"/>
                <w:b/>
                <w:sz w:val="24"/>
                <w:szCs w:val="24"/>
                <w:lang w:val="it-IT"/>
              </w:rPr>
              <w:t>;</w:t>
            </w:r>
          </w:p>
          <w:p w14:paraId="757F8778"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0 mii lei</w:t>
            </w:r>
            <w:r>
              <w:rPr>
                <w:rFonts w:ascii="Times New Roman" w:eastAsia="Times New Roman" w:hAnsi="Times New Roman"/>
                <w:b/>
                <w:sz w:val="24"/>
                <w:szCs w:val="24"/>
                <w:lang w:val="it-IT"/>
              </w:rPr>
              <w:t>;</w:t>
            </w:r>
          </w:p>
          <w:p w14:paraId="387CECC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6) categoria i - </w:t>
            </w:r>
            <w:r>
              <w:rPr>
                <w:rFonts w:ascii="Times New Roman" w:eastAsia="Times New Roman" w:hAnsi="Times New Roman"/>
                <w:bCs/>
                <w:i/>
                <w:sz w:val="24"/>
                <w:szCs w:val="24"/>
                <w:lang w:val="it-IT"/>
              </w:rPr>
              <w:t>creşterea producţiei de energie din surse regenerabile</w:t>
            </w:r>
          </w:p>
          <w:p w14:paraId="2B952C72"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E165A8">
              <w:rPr>
                <w:rFonts w:ascii="Times New Roman" w:eastAsia="Times New Roman" w:hAnsi="Times New Roman"/>
                <w:b/>
                <w:sz w:val="24"/>
                <w:szCs w:val="24"/>
                <w:lang w:val="it-IT"/>
              </w:rPr>
              <w:t>5.657 mii lei</w:t>
            </w:r>
            <w:r>
              <w:rPr>
                <w:rFonts w:ascii="Times New Roman" w:eastAsia="Times New Roman" w:hAnsi="Times New Roman"/>
                <w:b/>
                <w:sz w:val="24"/>
                <w:szCs w:val="24"/>
                <w:lang w:val="it-IT"/>
              </w:rPr>
              <w:t>;</w:t>
            </w:r>
          </w:p>
          <w:p w14:paraId="14D6DF31"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5.657</w:t>
            </w:r>
            <w:r>
              <w:rPr>
                <w:rFonts w:ascii="Times New Roman" w:eastAsia="Times New Roman" w:hAnsi="Times New Roman"/>
                <w:b/>
                <w:sz w:val="24"/>
                <w:szCs w:val="24"/>
                <w:lang w:val="it-IT"/>
              </w:rPr>
              <w:t xml:space="preserve"> </w:t>
            </w:r>
            <w:r w:rsidRPr="00E165A8">
              <w:rPr>
                <w:rFonts w:ascii="Times New Roman" w:eastAsia="Times New Roman" w:hAnsi="Times New Roman"/>
                <w:b/>
                <w:sz w:val="24"/>
                <w:szCs w:val="24"/>
                <w:lang w:val="it-IT"/>
              </w:rPr>
              <w:t>mii lei</w:t>
            </w:r>
            <w:r>
              <w:rPr>
                <w:rFonts w:ascii="Times New Roman" w:eastAsia="Times New Roman" w:hAnsi="Times New Roman"/>
                <w:b/>
                <w:sz w:val="24"/>
                <w:szCs w:val="24"/>
                <w:lang w:val="it-IT"/>
              </w:rPr>
              <w:t>;</w:t>
            </w:r>
          </w:p>
          <w:p w14:paraId="123D231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7) categoria m - </w:t>
            </w:r>
            <w:r>
              <w:rPr>
                <w:rFonts w:ascii="Times New Roman" w:eastAsia="Times New Roman" w:hAnsi="Times New Roman"/>
                <w:bCs/>
                <w:i/>
                <w:sz w:val="24"/>
                <w:szCs w:val="24"/>
                <w:lang w:val="it-IT"/>
              </w:rPr>
              <w:t>efectuarea de  monitorizări, studii şi cercetări în domeniul protecţiei mediului şi schimbărilor climatice privind sarcini derivate din acorduri internaţionale, directive europene sau alte reglementări naţionale sau internaţionale, precum şi cercetare-dezvoltare în domeniul schimbărilor climatice</w:t>
            </w:r>
          </w:p>
          <w:p w14:paraId="4E78A783"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E165A8">
              <w:rPr>
                <w:rFonts w:ascii="Times New Roman" w:eastAsia="Times New Roman" w:hAnsi="Times New Roman"/>
                <w:b/>
                <w:sz w:val="24"/>
                <w:szCs w:val="24"/>
                <w:lang w:val="it-IT"/>
              </w:rPr>
              <w:t>26.950 mii lei</w:t>
            </w:r>
            <w:r>
              <w:rPr>
                <w:rFonts w:ascii="Times New Roman" w:eastAsia="Times New Roman" w:hAnsi="Times New Roman"/>
                <w:b/>
                <w:sz w:val="24"/>
                <w:szCs w:val="24"/>
                <w:lang w:val="it-IT"/>
              </w:rPr>
              <w:t>;</w:t>
            </w:r>
          </w:p>
          <w:p w14:paraId="05BF2B3A" w14:textId="77777777" w:rsidR="004A2C9C" w:rsidRPr="00E165A8" w:rsidRDefault="00075052">
            <w:pPr>
              <w:spacing w:after="0" w:line="240" w:lineRule="auto"/>
              <w:jc w:val="both"/>
              <w:rPr>
                <w:rFonts w:ascii="Times New Roman" w:eastAsia="Times New Roman" w:hAnsi="Times New Roman"/>
                <w:b/>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10.000 mii lei;</w:t>
            </w:r>
          </w:p>
          <w:p w14:paraId="11EA135C"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8) categoria o</w:t>
            </w:r>
            <w:r>
              <w:rPr>
                <w:rFonts w:ascii="Times New Roman" w:eastAsia="Times New Roman" w:hAnsi="Times New Roman"/>
                <w:b/>
                <w:bCs/>
                <w:sz w:val="24"/>
                <w:szCs w:val="24"/>
                <w:lang w:val="it-IT" w:eastAsia="ro-RO"/>
              </w:rPr>
              <w:t xml:space="preserve"> -</w:t>
            </w:r>
            <w:r>
              <w:rPr>
                <w:rFonts w:ascii="Times New Roman" w:eastAsia="Times New Roman" w:hAnsi="Times New Roman"/>
                <w:bCs/>
                <w:sz w:val="24"/>
                <w:szCs w:val="24"/>
                <w:lang w:val="it-IT"/>
              </w:rPr>
              <w:t xml:space="preserve"> </w:t>
            </w:r>
            <w:r>
              <w:rPr>
                <w:rFonts w:ascii="Times New Roman" w:eastAsia="Times New Roman" w:hAnsi="Times New Roman"/>
                <w:bCs/>
                <w:i/>
                <w:sz w:val="24"/>
                <w:szCs w:val="24"/>
                <w:lang w:val="it-IT"/>
              </w:rPr>
              <w:t>închiderea iazurilor de decantare din sectorul minier</w:t>
            </w:r>
          </w:p>
          <w:p w14:paraId="5BF5683E"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sidRPr="00E165A8">
              <w:rPr>
                <w:rFonts w:ascii="Times New Roman" w:eastAsia="Times New Roman" w:hAnsi="Times New Roman"/>
                <w:b/>
                <w:sz w:val="24"/>
                <w:szCs w:val="24"/>
                <w:lang w:val="it-IT"/>
              </w:rPr>
              <w:t>: 0 mii lei</w:t>
            </w:r>
            <w:r>
              <w:rPr>
                <w:rFonts w:ascii="Times New Roman" w:eastAsia="Times New Roman" w:hAnsi="Times New Roman"/>
                <w:b/>
                <w:sz w:val="24"/>
                <w:szCs w:val="24"/>
                <w:lang w:val="it-IT"/>
              </w:rPr>
              <w:t>;</w:t>
            </w:r>
          </w:p>
          <w:p w14:paraId="70ACF8B9"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0</w:t>
            </w:r>
            <w:r w:rsidRPr="00E165A8">
              <w:rPr>
                <w:rFonts w:ascii="Times New Roman" w:eastAsia="Times New Roman" w:hAnsi="Times New Roman"/>
                <w:b/>
                <w:sz w:val="24"/>
                <w:szCs w:val="24"/>
                <w:lang w:val="it-IT"/>
              </w:rPr>
              <w:t xml:space="preserve"> mii lei</w:t>
            </w:r>
            <w:r>
              <w:rPr>
                <w:rFonts w:ascii="Times New Roman" w:eastAsia="Times New Roman" w:hAnsi="Times New Roman"/>
                <w:b/>
                <w:sz w:val="24"/>
                <w:szCs w:val="24"/>
                <w:lang w:val="it-IT"/>
              </w:rPr>
              <w:t>;</w:t>
            </w:r>
          </w:p>
          <w:p w14:paraId="36CEC81E"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lastRenderedPageBreak/>
              <w:t xml:space="preserve">9) categoria q - </w:t>
            </w:r>
            <w:r>
              <w:rPr>
                <w:rFonts w:ascii="Times New Roman" w:eastAsia="Times New Roman" w:hAnsi="Times New Roman"/>
                <w:bCs/>
                <w:i/>
                <w:sz w:val="24"/>
                <w:szCs w:val="24"/>
                <w:lang w:val="it-IT"/>
              </w:rPr>
              <w:t>instalarea sistemelor de încălzire care utilizează energie regenerabilă, inclusiv înlocuirea sau completarea sistemelor clasice de încălzire</w:t>
            </w:r>
          </w:p>
          <w:p w14:paraId="35E00AEE"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sidRPr="00E165A8">
              <w:rPr>
                <w:rFonts w:ascii="Times New Roman" w:eastAsia="Times New Roman" w:hAnsi="Times New Roman"/>
                <w:b/>
                <w:bCs/>
                <w:sz w:val="24"/>
                <w:szCs w:val="24"/>
                <w:lang w:val="it-IT"/>
              </w:rPr>
              <w:t>300 mii lei</w:t>
            </w:r>
            <w:r>
              <w:rPr>
                <w:rFonts w:ascii="Times New Roman" w:eastAsia="Times New Roman" w:hAnsi="Times New Roman"/>
                <w:b/>
                <w:bCs/>
                <w:sz w:val="24"/>
                <w:szCs w:val="24"/>
                <w:lang w:val="it-IT"/>
              </w:rPr>
              <w:t>;</w:t>
            </w:r>
          </w:p>
          <w:p w14:paraId="6F1012BE"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35.000 mii lei</w:t>
            </w:r>
            <w:r>
              <w:rPr>
                <w:rFonts w:ascii="Times New Roman" w:eastAsia="Times New Roman" w:hAnsi="Times New Roman"/>
                <w:b/>
                <w:sz w:val="24"/>
                <w:szCs w:val="24"/>
                <w:lang w:val="it-IT"/>
              </w:rPr>
              <w:t>;</w:t>
            </w:r>
          </w:p>
          <w:p w14:paraId="56ABEB66" w14:textId="77777777" w:rsidR="004A2C9C" w:rsidRDefault="00075052">
            <w:pPr>
              <w:spacing w:after="0" w:line="240" w:lineRule="auto"/>
              <w:jc w:val="both"/>
              <w:rPr>
                <w:rFonts w:ascii="Times New Roman" w:eastAsia="Times New Roman" w:hAnsi="Times New Roman"/>
                <w:sz w:val="24"/>
                <w:szCs w:val="24"/>
                <w:lang w:val="pt-BR"/>
              </w:rPr>
            </w:pPr>
            <w:r>
              <w:rPr>
                <w:rFonts w:ascii="Times New Roman" w:eastAsia="Times New Roman" w:hAnsi="Times New Roman"/>
                <w:bCs/>
                <w:sz w:val="24"/>
                <w:szCs w:val="24"/>
                <w:lang w:val="it-IT"/>
              </w:rPr>
              <w:t xml:space="preserve">10) categoria r - </w:t>
            </w:r>
            <w:r>
              <w:rPr>
                <w:rFonts w:ascii="Times New Roman" w:eastAsia="Times New Roman" w:hAnsi="Times New Roman"/>
                <w:bCs/>
                <w:i/>
                <w:sz w:val="24"/>
                <w:szCs w:val="24"/>
                <w:lang w:val="it-IT"/>
              </w:rPr>
              <w:t>Programul naţional de îmbunătăţire a calităţii mediului prin realizarea de spaţii verzi în localităţile din mediul urban</w:t>
            </w:r>
          </w:p>
          <w:p w14:paraId="1C7282F2"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t>-credite de angajament</w:t>
            </w:r>
            <w:r>
              <w:rPr>
                <w:rFonts w:ascii="Times New Roman" w:eastAsia="Times New Roman" w:hAnsi="Times New Roman"/>
                <w:bCs/>
                <w:sz w:val="24"/>
                <w:szCs w:val="24"/>
                <w:lang w:val="pt-BR"/>
              </w:rPr>
              <w:t xml:space="preserve">: </w:t>
            </w:r>
            <w:r w:rsidRPr="00E165A8">
              <w:rPr>
                <w:rFonts w:ascii="Times New Roman" w:eastAsia="Times New Roman" w:hAnsi="Times New Roman"/>
                <w:b/>
                <w:bCs/>
                <w:sz w:val="24"/>
                <w:szCs w:val="24"/>
                <w:lang w:val="pt-BR"/>
              </w:rPr>
              <w:t>0 mii lei</w:t>
            </w:r>
            <w:r>
              <w:rPr>
                <w:rFonts w:ascii="Times New Roman" w:eastAsia="Times New Roman" w:hAnsi="Times New Roman"/>
                <w:b/>
                <w:bCs/>
                <w:sz w:val="24"/>
                <w:szCs w:val="24"/>
                <w:lang w:val="pt-BR"/>
              </w:rPr>
              <w:t>;</w:t>
            </w:r>
          </w:p>
          <w:p w14:paraId="70163E0D" w14:textId="77777777" w:rsidR="004A2C9C" w:rsidRDefault="00075052">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sidRPr="00E165A8">
              <w:rPr>
                <w:rFonts w:ascii="Times New Roman" w:eastAsia="Times New Roman" w:hAnsi="Times New Roman"/>
                <w:b/>
                <w:sz w:val="24"/>
                <w:szCs w:val="24"/>
                <w:lang w:val="it-IT"/>
              </w:rPr>
              <w:t>200  mii lei</w:t>
            </w:r>
            <w:r>
              <w:rPr>
                <w:rFonts w:ascii="Times New Roman" w:eastAsia="Times New Roman" w:hAnsi="Times New Roman"/>
                <w:b/>
                <w:sz w:val="24"/>
                <w:szCs w:val="24"/>
                <w:lang w:val="it-IT"/>
              </w:rPr>
              <w:t>;</w:t>
            </w:r>
          </w:p>
          <w:p w14:paraId="20576525"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11) categoria s - </w:t>
            </w:r>
            <w:r>
              <w:rPr>
                <w:rFonts w:ascii="Times New Roman" w:eastAsia="Times New Roman" w:hAnsi="Times New Roman"/>
                <w:bCs/>
                <w:i/>
                <w:sz w:val="24"/>
                <w:szCs w:val="24"/>
                <w:lang w:val="it-IT"/>
              </w:rPr>
              <w:t>Programul de stimulare a înnoirii Parcului auto naţional</w:t>
            </w:r>
          </w:p>
          <w:p w14:paraId="53D00FFC"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sidRPr="00E165A8">
              <w:rPr>
                <w:rFonts w:ascii="Times New Roman" w:eastAsia="Times New Roman" w:hAnsi="Times New Roman"/>
                <w:b/>
                <w:bCs/>
                <w:sz w:val="24"/>
                <w:szCs w:val="24"/>
                <w:lang w:val="it-IT"/>
              </w:rPr>
              <w:t>1</w:t>
            </w:r>
            <w:r>
              <w:rPr>
                <w:rFonts w:ascii="Times New Roman" w:eastAsia="Times New Roman" w:hAnsi="Times New Roman"/>
                <w:b/>
                <w:bCs/>
                <w:sz w:val="24"/>
                <w:szCs w:val="24"/>
                <w:lang w:val="it-IT"/>
              </w:rPr>
              <w:t>33</w:t>
            </w:r>
            <w:r w:rsidRPr="00E165A8">
              <w:rPr>
                <w:rFonts w:ascii="Times New Roman" w:eastAsia="Times New Roman" w:hAnsi="Times New Roman"/>
                <w:b/>
                <w:bCs/>
                <w:sz w:val="24"/>
                <w:szCs w:val="24"/>
                <w:lang w:val="it-IT"/>
              </w:rPr>
              <w:t>.000 mii lei</w:t>
            </w:r>
            <w:r>
              <w:rPr>
                <w:rFonts w:ascii="Times New Roman" w:eastAsia="Times New Roman" w:hAnsi="Times New Roman"/>
                <w:b/>
                <w:bCs/>
                <w:sz w:val="24"/>
                <w:szCs w:val="24"/>
                <w:lang w:val="it-IT"/>
              </w:rPr>
              <w:t>;</w:t>
            </w:r>
          </w:p>
          <w:p w14:paraId="700224B0"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sidRPr="00E165A8">
              <w:rPr>
                <w:rFonts w:ascii="Times New Roman" w:eastAsia="Times New Roman" w:hAnsi="Times New Roman"/>
                <w:b/>
                <w:sz w:val="24"/>
                <w:szCs w:val="24"/>
                <w:lang w:val="it-IT"/>
              </w:rPr>
              <w:t>150.000 mii lei</w:t>
            </w:r>
            <w:r>
              <w:rPr>
                <w:rFonts w:ascii="Times New Roman" w:eastAsia="Times New Roman" w:hAnsi="Times New Roman"/>
                <w:b/>
                <w:sz w:val="24"/>
                <w:szCs w:val="24"/>
                <w:lang w:val="it-IT"/>
              </w:rPr>
              <w:t>;</w:t>
            </w:r>
          </w:p>
          <w:p w14:paraId="1D467498"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12)categoria v – </w:t>
            </w:r>
            <w:r>
              <w:rPr>
                <w:rFonts w:ascii="Times New Roman" w:eastAsia="Times New Roman" w:hAnsi="Times New Roman"/>
                <w:i/>
                <w:sz w:val="24"/>
                <w:szCs w:val="24"/>
                <w:lang w:val="it-IT"/>
              </w:rPr>
              <w:t>Programul de dezvoltare şi optimizare a Reţelei Naţionale de Monitorizare a Calităţii Aerului</w:t>
            </w:r>
          </w:p>
          <w:p w14:paraId="32F39A0D"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sidRPr="00E165A8">
              <w:rPr>
                <w:rFonts w:ascii="Times New Roman" w:eastAsia="Times New Roman" w:hAnsi="Times New Roman"/>
                <w:b/>
                <w:bCs/>
                <w:sz w:val="24"/>
                <w:szCs w:val="24"/>
                <w:lang w:val="it-IT"/>
              </w:rPr>
              <w:t>0 mii lei</w:t>
            </w:r>
            <w:r>
              <w:rPr>
                <w:rFonts w:ascii="Times New Roman" w:eastAsia="Times New Roman" w:hAnsi="Times New Roman"/>
                <w:b/>
                <w:bCs/>
                <w:sz w:val="24"/>
                <w:szCs w:val="24"/>
                <w:lang w:val="it-IT"/>
              </w:rPr>
              <w:t>;</w:t>
            </w:r>
          </w:p>
          <w:p w14:paraId="4669AC5B"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sidRPr="00E165A8">
              <w:rPr>
                <w:rFonts w:ascii="Times New Roman" w:eastAsia="Times New Roman" w:hAnsi="Times New Roman"/>
                <w:b/>
                <w:sz w:val="24"/>
                <w:szCs w:val="24"/>
                <w:lang w:val="it-IT"/>
              </w:rPr>
              <w:t>13.000 mii lei</w:t>
            </w:r>
            <w:r>
              <w:rPr>
                <w:rFonts w:ascii="Times New Roman" w:eastAsia="Times New Roman" w:hAnsi="Times New Roman"/>
                <w:b/>
                <w:sz w:val="24"/>
                <w:szCs w:val="24"/>
                <w:lang w:val="it-IT"/>
              </w:rPr>
              <w:t>;</w:t>
            </w:r>
          </w:p>
          <w:p w14:paraId="5F05EB69" w14:textId="77777777" w:rsidR="004A2C9C" w:rsidRDefault="00075052">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13) categoria w – </w:t>
            </w:r>
            <w:r>
              <w:rPr>
                <w:rFonts w:ascii="Times New Roman" w:eastAsia="Times New Roman" w:hAnsi="Times New Roman"/>
                <w:i/>
                <w:sz w:val="24"/>
                <w:szCs w:val="24"/>
                <w:lang w:val="it-IT"/>
              </w:rPr>
              <w:t>reducerea emisiilor de gaze cu efect de seră în transporturi, prin promovarea vehiculelor de transport rutier nepoluante din punct de vedere energetic</w:t>
            </w:r>
          </w:p>
          <w:p w14:paraId="0124F882" w14:textId="77777777" w:rsidR="004A2C9C" w:rsidRPr="00E165A8"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sidRPr="00E165A8">
              <w:rPr>
                <w:rFonts w:ascii="Times New Roman" w:eastAsia="Times New Roman" w:hAnsi="Times New Roman"/>
                <w:b/>
                <w:bCs/>
                <w:sz w:val="24"/>
                <w:szCs w:val="24"/>
                <w:lang w:val="it-IT"/>
              </w:rPr>
              <w:t>1</w:t>
            </w:r>
            <w:r>
              <w:rPr>
                <w:rFonts w:ascii="Times New Roman" w:eastAsia="Times New Roman" w:hAnsi="Times New Roman"/>
                <w:b/>
                <w:bCs/>
                <w:sz w:val="24"/>
                <w:szCs w:val="24"/>
                <w:lang w:val="it-IT"/>
              </w:rPr>
              <w:t>2</w:t>
            </w:r>
            <w:r w:rsidRPr="00E165A8">
              <w:rPr>
                <w:rFonts w:ascii="Times New Roman" w:eastAsia="Times New Roman" w:hAnsi="Times New Roman"/>
                <w:b/>
                <w:bCs/>
                <w:sz w:val="24"/>
                <w:szCs w:val="24"/>
                <w:lang w:val="it-IT"/>
              </w:rPr>
              <w:t>0.000 mii lei</w:t>
            </w:r>
            <w:r>
              <w:rPr>
                <w:rFonts w:ascii="Times New Roman" w:eastAsia="Times New Roman" w:hAnsi="Times New Roman"/>
                <w:b/>
                <w:bCs/>
                <w:sz w:val="24"/>
                <w:szCs w:val="24"/>
                <w:lang w:val="it-IT"/>
              </w:rPr>
              <w:t>;</w:t>
            </w:r>
          </w:p>
          <w:p w14:paraId="025E5325" w14:textId="77777777" w:rsidR="004A2C9C" w:rsidRDefault="00075052">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sidRPr="00E165A8">
              <w:rPr>
                <w:rFonts w:ascii="Times New Roman" w:eastAsia="Times New Roman" w:hAnsi="Times New Roman"/>
                <w:b/>
                <w:sz w:val="24"/>
                <w:szCs w:val="24"/>
                <w:lang w:val="it-IT"/>
              </w:rPr>
              <w:t>80.000 mii lei</w:t>
            </w:r>
            <w:r>
              <w:rPr>
                <w:rFonts w:ascii="Times New Roman" w:eastAsia="Times New Roman" w:hAnsi="Times New Roman"/>
                <w:b/>
                <w:sz w:val="24"/>
                <w:szCs w:val="24"/>
                <w:lang w:val="it-IT"/>
              </w:rPr>
              <w:t>.</w:t>
            </w:r>
          </w:p>
          <w:p w14:paraId="77A86398" w14:textId="13084D82" w:rsidR="004A2C9C" w:rsidRPr="00E165A8" w:rsidRDefault="00075052" w:rsidP="00E165A8">
            <w:pPr>
              <w:pStyle w:val="NoSpacing"/>
              <w:jc w:val="both"/>
              <w:rPr>
                <w:rFonts w:eastAsia="Calibri"/>
                <w:b/>
                <w:lang w:eastAsia="ro-RO"/>
              </w:rPr>
            </w:pPr>
            <w:r w:rsidRPr="00E165A8">
              <w:rPr>
                <w:rFonts w:eastAsia="Calibri"/>
              </w:rPr>
              <w:t>Fundamentarea</w:t>
            </w:r>
            <w:r w:rsidRPr="00E165A8">
              <w:rPr>
                <w:rFonts w:eastAsia="Calibri"/>
                <w:b/>
              </w:rPr>
              <w:t xml:space="preserve"> </w:t>
            </w:r>
            <w:r w:rsidRPr="00E165A8">
              <w:rPr>
                <w:rFonts w:eastAsia="Calibri"/>
              </w:rPr>
              <w:t xml:space="preserve">cheltuielilor Fondului pentru mediu  cu privire la </w:t>
            </w:r>
            <w:r w:rsidRPr="00E165A8">
              <w:rPr>
                <w:rFonts w:eastAsia="Times New Roman"/>
              </w:rPr>
              <w:t>restituirea sumelor reprezentând taxa specială pentru autoturisme și autovehicule, taxa pe poluare pentru autovehicule, taxa pentru emisiile poluante provenite de la autovehicule</w:t>
            </w:r>
            <w:r w:rsidRPr="00E165A8">
              <w:rPr>
                <w:rFonts w:eastAsia="Times New Roman"/>
                <w:bCs/>
                <w:kern w:val="1"/>
              </w:rPr>
              <w:t xml:space="preserve"> și timbrul de mediu</w:t>
            </w:r>
            <w:r w:rsidRPr="00E165A8">
              <w:rPr>
                <w:rFonts w:eastAsia="Times New Roman"/>
                <w:color w:val="000000"/>
                <w:kern w:val="1"/>
                <w:lang w:bidi="hi-IN"/>
              </w:rPr>
              <w:t xml:space="preserve"> </w:t>
            </w:r>
            <w:r w:rsidRPr="00E165A8">
              <w:rPr>
                <w:rFonts w:eastAsia="Times New Roman"/>
                <w:bCs/>
                <w:kern w:val="1"/>
              </w:rPr>
              <w:t xml:space="preserve">pentru autovehicule </w:t>
            </w:r>
            <w:r>
              <w:rPr>
                <w:rFonts w:eastAsia="Times New Roman"/>
                <w:bCs/>
                <w:kern w:val="1"/>
              </w:rPr>
              <w:t>în anul 2018 se face în baza</w:t>
            </w:r>
            <w:r w:rsidRPr="00E165A8">
              <w:rPr>
                <w:rFonts w:eastAsia="Times New Roman"/>
                <w:bCs/>
                <w:kern w:val="1"/>
              </w:rPr>
              <w:t xml:space="preserve"> prevederile</w:t>
            </w:r>
            <w:r w:rsidRPr="00E165A8">
              <w:rPr>
                <w:rFonts w:eastAsia="Calibri"/>
                <w:bCs/>
              </w:rPr>
              <w:t xml:space="preserve"> Ordonanței de urgență a Guvernului nr. 52/2017</w:t>
            </w:r>
            <w:r w:rsidR="002A4C52">
              <w:rPr>
                <w:rFonts w:eastAsia="Calibri"/>
                <w:bCs/>
              </w:rPr>
              <w:t xml:space="preserve"> </w:t>
            </w:r>
            <w:r w:rsidR="002A4C52" w:rsidRPr="002A4C52">
              <w:rPr>
                <w:rFonts w:eastAsia="Calibri"/>
                <w:bCs/>
              </w:rPr>
              <w:t>privind restituirea sumelor reprezentând taxa specială pentru autoturisme și autovehicule, taxa pe poluare pentru autovehicule, taxa pentru emisiile poluante provenite de la autovehicule și timbrul de mediu pentru autovehicule</w:t>
            </w:r>
            <w:r w:rsidRPr="002A4C52">
              <w:rPr>
                <w:rFonts w:eastAsia="Calibri"/>
                <w:bCs/>
              </w:rPr>
              <w:t xml:space="preserve"> </w:t>
            </w:r>
            <w:r w:rsidRPr="00E165A8">
              <w:rPr>
                <w:rFonts w:eastAsia="Calibri"/>
                <w:bCs/>
              </w:rPr>
              <w:t>ș</w:t>
            </w:r>
            <w:r w:rsidR="00461CC4">
              <w:rPr>
                <w:rFonts w:eastAsia="Calibri"/>
                <w:bCs/>
              </w:rPr>
              <w:t>i cele ale</w:t>
            </w:r>
            <w:r w:rsidRPr="00E165A8">
              <w:rPr>
                <w:rFonts w:eastAsia="Calibri"/>
                <w:bCs/>
              </w:rPr>
              <w:t xml:space="preserve"> Ordinului nr. 1488/3198/2017 </w:t>
            </w:r>
            <w:r>
              <w:rPr>
                <w:rFonts w:eastAsia="Calibri"/>
                <w:bCs/>
              </w:rPr>
              <w:t xml:space="preserve">de </w:t>
            </w:r>
            <w:r w:rsidRPr="00E165A8">
              <w:rPr>
                <w:rFonts w:eastAsia="Calibri"/>
                <w:bCs/>
              </w:rPr>
              <w:t>aproba</w:t>
            </w:r>
            <w:r w:rsidR="00461CC4">
              <w:rPr>
                <w:rFonts w:eastAsia="Calibri"/>
                <w:bCs/>
              </w:rPr>
              <w:t>rea</w:t>
            </w:r>
            <w:r w:rsidRPr="00E165A8">
              <w:rPr>
                <w:rFonts w:eastAsia="Calibri"/>
                <w:bCs/>
              </w:rPr>
              <w:t xml:space="preserve"> Normelor metodologice de aplicare a</w:t>
            </w:r>
            <w:r>
              <w:rPr>
                <w:rFonts w:eastAsia="Calibri"/>
                <w:bCs/>
              </w:rPr>
              <w:t xml:space="preserve"> </w:t>
            </w:r>
            <w:r w:rsidRPr="00E165A8">
              <w:rPr>
                <w:rFonts w:eastAsia="Calibri"/>
                <w:bCs/>
              </w:rPr>
              <w:t>Ordonanței de urgență a Guvernului nr. 52/2017.</w:t>
            </w:r>
          </w:p>
          <w:p w14:paraId="1201A98E" w14:textId="77777777" w:rsidR="004A2C9C" w:rsidRDefault="00075052">
            <w:pPr>
              <w:pStyle w:val="NoSpacing"/>
              <w:rPr>
                <w:i/>
              </w:rPr>
            </w:pPr>
            <w:r>
              <w:rPr>
                <w:rFonts w:eastAsia="Calibri"/>
                <w:bCs/>
                <w:i/>
              </w:rPr>
              <w:tab/>
            </w:r>
          </w:p>
          <w:p w14:paraId="64D263F5" w14:textId="4D80E6F3" w:rsidR="004A2C9C" w:rsidRPr="00E165A8" w:rsidRDefault="00075052">
            <w:pPr>
              <w:pStyle w:val="NoSpacing"/>
            </w:pPr>
            <w:r w:rsidRPr="00E165A8">
              <w:t>Se estimează pe anul 2018</w:t>
            </w:r>
            <w:r>
              <w:t xml:space="preserve"> necesitatea</w:t>
            </w:r>
            <w:r w:rsidRPr="00E165A8">
              <w:t xml:space="preserve"> asigur</w:t>
            </w:r>
            <w:r>
              <w:t>ării</w:t>
            </w:r>
            <w:r w:rsidRPr="00E165A8">
              <w:t xml:space="preserve">, din excedentul anilor precedenți, a sumei de </w:t>
            </w:r>
            <w:r w:rsidRPr="00E165A8">
              <w:rPr>
                <w:b/>
              </w:rPr>
              <w:t>845.891 mii lei</w:t>
            </w:r>
            <w:r w:rsidRPr="00E165A8">
              <w:t xml:space="preserve"> necesară restituirii taxei auto</w:t>
            </w:r>
            <w:r>
              <w:t>.</w:t>
            </w:r>
          </w:p>
          <w:p w14:paraId="765190C2" w14:textId="77777777" w:rsidR="004A2C9C" w:rsidRPr="00E165A8" w:rsidRDefault="00075052">
            <w:pPr>
              <w:pStyle w:val="NoSpacing"/>
              <w:rPr>
                <w:rFonts w:eastAsia="Times New Roman"/>
                <w:bCs/>
                <w:kern w:val="1"/>
              </w:rPr>
            </w:pPr>
            <w:r>
              <w:t xml:space="preserve">Aceasta suma se va </w:t>
            </w:r>
            <w:r w:rsidRPr="00E165A8">
              <w:t xml:space="preserve"> restitui din excedentul Fondului pentru mediu încasat din </w:t>
            </w:r>
            <w:r w:rsidRPr="00E165A8">
              <w:rPr>
                <w:rFonts w:eastAsia="Times New Roman"/>
              </w:rPr>
              <w:t>taxa pe poluare pentru autovehicule, taxa pentru emisiile poluante provenite de la autovehicule</w:t>
            </w:r>
            <w:r w:rsidRPr="00E165A8">
              <w:rPr>
                <w:rFonts w:eastAsia="Times New Roman"/>
                <w:bCs/>
                <w:kern w:val="1"/>
              </w:rPr>
              <w:t xml:space="preserve"> și timbrul de mediu</w:t>
            </w:r>
            <w:r w:rsidRPr="00E165A8">
              <w:rPr>
                <w:rFonts w:eastAsia="Times New Roman"/>
                <w:color w:val="000000"/>
                <w:kern w:val="1"/>
                <w:lang w:bidi="hi-IN"/>
              </w:rPr>
              <w:t xml:space="preserve"> </w:t>
            </w:r>
            <w:r w:rsidRPr="00E165A8">
              <w:rPr>
                <w:rFonts w:eastAsia="Times New Roman"/>
                <w:bCs/>
                <w:kern w:val="1"/>
              </w:rPr>
              <w:t>pentru autovehicule</w:t>
            </w:r>
          </w:p>
          <w:p w14:paraId="322B4BC1" w14:textId="77777777" w:rsidR="004A2C9C" w:rsidRDefault="004A2C9C">
            <w:pPr>
              <w:spacing w:after="0" w:line="240" w:lineRule="auto"/>
              <w:jc w:val="both"/>
              <w:rPr>
                <w:rFonts w:ascii="Times New Roman" w:eastAsia="Times New Roman" w:hAnsi="Times New Roman"/>
                <w:sz w:val="24"/>
                <w:szCs w:val="24"/>
                <w:lang w:val="it-IT"/>
              </w:rPr>
            </w:pPr>
          </w:p>
          <w:p w14:paraId="4205E688" w14:textId="77777777" w:rsidR="004A2C9C" w:rsidRDefault="004A2C9C">
            <w:pPr>
              <w:spacing w:after="0" w:line="240" w:lineRule="auto"/>
              <w:jc w:val="both"/>
              <w:rPr>
                <w:rFonts w:ascii="Times New Roman" w:eastAsia="Times New Roman" w:hAnsi="Times New Roman"/>
                <w:sz w:val="24"/>
                <w:szCs w:val="24"/>
                <w:lang w:val="it-IT"/>
              </w:rPr>
            </w:pPr>
          </w:p>
          <w:p w14:paraId="7769CAD1" w14:textId="70DCE086" w:rsidR="004A2C9C" w:rsidRDefault="00075052">
            <w:pPr>
              <w:spacing w:after="0" w:line="240" w:lineRule="auto"/>
              <w:jc w:val="both"/>
              <w:rPr>
                <w:rFonts w:ascii="Times New Roman" w:hAnsi="Times New Roman"/>
                <w:sz w:val="24"/>
                <w:szCs w:val="24"/>
              </w:rPr>
            </w:pPr>
            <w:r>
              <w:rPr>
                <w:rFonts w:ascii="Times New Roman" w:eastAsia="Times New Roman" w:hAnsi="Times New Roman"/>
                <w:sz w:val="24"/>
                <w:szCs w:val="24"/>
                <w:lang w:val="it-IT"/>
              </w:rPr>
              <w:t xml:space="preserve">Atribuţiile de constituire şi gestionare a Fondului pentru mediu pot fi îndeplinite cu maximă eficienţă de Administraţia Fondului pentru Mediu în condiţiile aprobării proiectului de Buget de Venituri şi Cheltuieli al Administraţiei Fondului pentru Mediu şi al Fondului pentru mediu în forma propusă. Prin finanţarea proiectelor şi programelor – pilot pentru protecția mediului,  precum și a proiectelor și programelor pentru protecţia mediului, se asigură şi îndeplinirea obiectivelor care stau la baza politicii de mediu a Uniunii Europene şi care sunt clar stipulate de articolul 191 al Tratatului privind Funcţionarea Uniunii Europene care trasează obiectivele politicii de mediu şi conţine </w:t>
            </w:r>
            <w:r>
              <w:rPr>
                <w:rFonts w:ascii="Times New Roman" w:eastAsia="Times New Roman" w:hAnsi="Times New Roman"/>
                <w:iCs/>
                <w:sz w:val="24"/>
                <w:szCs w:val="24"/>
                <w:lang w:val="it-IT"/>
              </w:rPr>
              <w:t xml:space="preserve">scopul </w:t>
            </w:r>
            <w:r>
              <w:rPr>
                <w:rFonts w:ascii="Times New Roman" w:eastAsia="Times New Roman" w:hAnsi="Times New Roman"/>
                <w:sz w:val="24"/>
                <w:szCs w:val="24"/>
                <w:lang w:val="it-IT"/>
              </w:rPr>
              <w:t xml:space="preserve">acesteia - </w:t>
            </w:r>
            <w:r>
              <w:rPr>
                <w:rFonts w:ascii="Times New Roman" w:eastAsia="Times New Roman" w:hAnsi="Times New Roman"/>
                <w:iCs/>
                <w:sz w:val="24"/>
                <w:szCs w:val="24"/>
                <w:lang w:val="it-IT"/>
              </w:rPr>
              <w:t xml:space="preserve">asigurarea unui înalt nivel de protecţie a mediului </w:t>
            </w:r>
            <w:r>
              <w:rPr>
                <w:rFonts w:ascii="Times New Roman" w:eastAsia="Times New Roman" w:hAnsi="Times New Roman"/>
                <w:sz w:val="24"/>
                <w:szCs w:val="24"/>
                <w:lang w:val="it-IT"/>
              </w:rPr>
              <w:t xml:space="preserve">ţinând cont de diversitatea situaţiilor existente în diferite regiunii ale uniunii. Acestea </w:t>
            </w:r>
            <w:r>
              <w:rPr>
                <w:rFonts w:ascii="Times New Roman" w:eastAsia="Times New Roman" w:hAnsi="Times New Roman"/>
                <w:sz w:val="24"/>
                <w:szCs w:val="24"/>
                <w:lang w:val="it-IT"/>
              </w:rPr>
              <w:lastRenderedPageBreak/>
              <w:t>sunt: conservarea, protecţia şi îmbunătăţirea calităţii mediului; protecţia sănătăţii umane; utilizarea prudentă şi raţională a resurselor naturale; promovarea de măsuri la nivel internaţional în vederea tratării problemelor regionale de mediu şi nu numai.</w:t>
            </w:r>
          </w:p>
          <w:p w14:paraId="3096A4D8" w14:textId="77777777" w:rsidR="004A2C9C" w:rsidRDefault="004A2C9C">
            <w:pPr>
              <w:spacing w:after="0"/>
              <w:jc w:val="both"/>
              <w:rPr>
                <w:rFonts w:ascii="Times New Roman" w:hAnsi="Times New Roman"/>
                <w:bCs/>
                <w:sz w:val="24"/>
                <w:szCs w:val="24"/>
              </w:rPr>
            </w:pPr>
          </w:p>
          <w:p w14:paraId="1E3EC21F" w14:textId="77777777" w:rsidR="004A2C9C" w:rsidRDefault="004A2C9C">
            <w:pPr>
              <w:spacing w:after="0"/>
              <w:jc w:val="both"/>
              <w:rPr>
                <w:rFonts w:ascii="Times New Roman" w:hAnsi="Times New Roman"/>
                <w:sz w:val="24"/>
                <w:szCs w:val="24"/>
              </w:rPr>
            </w:pPr>
          </w:p>
        </w:tc>
      </w:tr>
      <w:tr w:rsidR="004A2C9C" w14:paraId="29BA7A03" w14:textId="77777777">
        <w:tc>
          <w:tcPr>
            <w:tcW w:w="2566" w:type="dxa"/>
          </w:tcPr>
          <w:p w14:paraId="568208C5" w14:textId="77777777" w:rsidR="004A2C9C" w:rsidRDefault="00075052">
            <w:pPr>
              <w:spacing w:after="0"/>
              <w:jc w:val="both"/>
              <w:rPr>
                <w:rFonts w:ascii="Times New Roman" w:hAnsi="Times New Roman"/>
                <w:sz w:val="24"/>
                <w:szCs w:val="24"/>
              </w:rPr>
            </w:pPr>
            <w:r>
              <w:rPr>
                <w:rFonts w:ascii="Times New Roman" w:hAnsi="Times New Roman"/>
                <w:sz w:val="24"/>
                <w:szCs w:val="24"/>
              </w:rPr>
              <w:lastRenderedPageBreak/>
              <w:t>3. Alte informaţii</w:t>
            </w:r>
          </w:p>
        </w:tc>
        <w:tc>
          <w:tcPr>
            <w:tcW w:w="7215" w:type="dxa"/>
            <w:gridSpan w:val="2"/>
          </w:tcPr>
          <w:p w14:paraId="55975591" w14:textId="77777777" w:rsidR="004A2C9C" w:rsidRDefault="00075052">
            <w:pPr>
              <w:spacing w:after="0"/>
              <w:jc w:val="both"/>
              <w:rPr>
                <w:rFonts w:ascii="Times New Roman" w:hAnsi="Times New Roman"/>
                <w:sz w:val="24"/>
                <w:szCs w:val="24"/>
              </w:rPr>
            </w:pPr>
            <w:r>
              <w:rPr>
                <w:rFonts w:ascii="Times New Roman" w:hAnsi="Times New Roman"/>
                <w:sz w:val="24"/>
                <w:szCs w:val="24"/>
              </w:rPr>
              <w:t>Nu au fost identificate.</w:t>
            </w:r>
          </w:p>
        </w:tc>
      </w:tr>
      <w:tr w:rsidR="004A2C9C" w14:paraId="5BFA16F4" w14:textId="77777777">
        <w:tc>
          <w:tcPr>
            <w:tcW w:w="9781" w:type="dxa"/>
            <w:gridSpan w:val="3"/>
          </w:tcPr>
          <w:p w14:paraId="71E792DD"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Secţiunea a 3-a: Impactul socio-economic al proiectului de act normativ</w:t>
            </w:r>
          </w:p>
        </w:tc>
      </w:tr>
      <w:tr w:rsidR="004A2C9C" w14:paraId="373DC87C" w14:textId="77777777">
        <w:tc>
          <w:tcPr>
            <w:tcW w:w="3959" w:type="dxa"/>
            <w:gridSpan w:val="2"/>
          </w:tcPr>
          <w:p w14:paraId="244F736C" w14:textId="77777777" w:rsidR="004A2C9C" w:rsidRDefault="00075052">
            <w:pPr>
              <w:spacing w:after="0"/>
              <w:jc w:val="both"/>
              <w:rPr>
                <w:rFonts w:ascii="Times New Roman" w:hAnsi="Times New Roman"/>
                <w:sz w:val="24"/>
                <w:szCs w:val="24"/>
              </w:rPr>
            </w:pPr>
            <w:r>
              <w:rPr>
                <w:rFonts w:ascii="Times New Roman" w:hAnsi="Times New Roman"/>
                <w:sz w:val="24"/>
                <w:szCs w:val="24"/>
              </w:rPr>
              <w:t>1. Impactul macroeconomic</w:t>
            </w:r>
          </w:p>
        </w:tc>
        <w:tc>
          <w:tcPr>
            <w:tcW w:w="5822" w:type="dxa"/>
          </w:tcPr>
          <w:p w14:paraId="170BB57A"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54862B37" w14:textId="77777777">
        <w:tc>
          <w:tcPr>
            <w:tcW w:w="3959" w:type="dxa"/>
            <w:gridSpan w:val="2"/>
          </w:tcPr>
          <w:p w14:paraId="58411B9B"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Impactul asupra mediului                                             concurenţial şi domeniului                                 ajutoarelor de stat</w:t>
            </w:r>
            <w:r>
              <w:rPr>
                <w:rFonts w:ascii="Times New Roman" w:hAnsi="Times New Roman"/>
                <w:i/>
                <w:iCs/>
                <w:sz w:val="24"/>
                <w:szCs w:val="24"/>
              </w:rPr>
              <w:t xml:space="preserve">        </w:t>
            </w:r>
          </w:p>
        </w:tc>
        <w:tc>
          <w:tcPr>
            <w:tcW w:w="5822" w:type="dxa"/>
          </w:tcPr>
          <w:p w14:paraId="54CCEBFD"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60E15043" w14:textId="77777777">
        <w:tc>
          <w:tcPr>
            <w:tcW w:w="3959" w:type="dxa"/>
            <w:gridSpan w:val="2"/>
          </w:tcPr>
          <w:p w14:paraId="3A34C2CF" w14:textId="77777777" w:rsidR="004A2C9C" w:rsidRDefault="00075052">
            <w:pPr>
              <w:spacing w:after="0"/>
              <w:jc w:val="both"/>
              <w:rPr>
                <w:rFonts w:ascii="Times New Roman" w:hAnsi="Times New Roman"/>
                <w:sz w:val="24"/>
                <w:szCs w:val="24"/>
              </w:rPr>
            </w:pPr>
            <w:r>
              <w:rPr>
                <w:rFonts w:ascii="Times New Roman" w:hAnsi="Times New Roman"/>
                <w:sz w:val="24"/>
                <w:szCs w:val="24"/>
              </w:rPr>
              <w:t>2. Impactul asupra mediului de afaceri</w:t>
            </w:r>
          </w:p>
        </w:tc>
        <w:tc>
          <w:tcPr>
            <w:tcW w:w="5822" w:type="dxa"/>
            <w:shd w:val="clear" w:color="auto" w:fill="FFFFFF"/>
          </w:tcPr>
          <w:p w14:paraId="15225346"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6F959B9D" w14:textId="77777777">
        <w:tc>
          <w:tcPr>
            <w:tcW w:w="3959" w:type="dxa"/>
            <w:gridSpan w:val="2"/>
          </w:tcPr>
          <w:p w14:paraId="3ED0FE25" w14:textId="77777777" w:rsidR="004A2C9C" w:rsidRDefault="00075052">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1  </w:t>
            </w:r>
          </w:p>
          <w:p w14:paraId="72B2A92E"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Impactul asupra sarcinilor administrative </w:t>
            </w:r>
          </w:p>
        </w:tc>
        <w:tc>
          <w:tcPr>
            <w:tcW w:w="5822" w:type="dxa"/>
            <w:shd w:val="clear" w:color="auto" w:fill="FFFFFF"/>
          </w:tcPr>
          <w:p w14:paraId="4B113E73"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5A61C078" w14:textId="77777777">
        <w:tc>
          <w:tcPr>
            <w:tcW w:w="3959" w:type="dxa"/>
            <w:gridSpan w:val="2"/>
          </w:tcPr>
          <w:p w14:paraId="597FCE12" w14:textId="77777777" w:rsidR="004A2C9C" w:rsidRDefault="00075052">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2 </w:t>
            </w:r>
          </w:p>
          <w:p w14:paraId="17116215"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Impactul asupra întreprinderilor mici și mijlocii </w:t>
            </w:r>
          </w:p>
        </w:tc>
        <w:tc>
          <w:tcPr>
            <w:tcW w:w="5822" w:type="dxa"/>
            <w:shd w:val="clear" w:color="auto" w:fill="FFFFFF"/>
          </w:tcPr>
          <w:p w14:paraId="10EC756E"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5A083941" w14:textId="77777777">
        <w:trPr>
          <w:trHeight w:val="263"/>
        </w:trPr>
        <w:tc>
          <w:tcPr>
            <w:tcW w:w="3959" w:type="dxa"/>
            <w:gridSpan w:val="2"/>
          </w:tcPr>
          <w:p w14:paraId="7321AEAE" w14:textId="77777777" w:rsidR="004A2C9C" w:rsidRDefault="00075052">
            <w:pPr>
              <w:spacing w:after="0"/>
              <w:jc w:val="both"/>
              <w:rPr>
                <w:rFonts w:ascii="Times New Roman" w:hAnsi="Times New Roman"/>
                <w:sz w:val="24"/>
                <w:szCs w:val="24"/>
              </w:rPr>
            </w:pPr>
            <w:r>
              <w:rPr>
                <w:rFonts w:ascii="Times New Roman" w:hAnsi="Times New Roman"/>
                <w:sz w:val="24"/>
                <w:szCs w:val="24"/>
              </w:rPr>
              <w:t>3. Impactul social</w:t>
            </w:r>
          </w:p>
        </w:tc>
        <w:tc>
          <w:tcPr>
            <w:tcW w:w="5822" w:type="dxa"/>
          </w:tcPr>
          <w:p w14:paraId="6E374969"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1DD39E55" w14:textId="77777777">
        <w:tc>
          <w:tcPr>
            <w:tcW w:w="3959" w:type="dxa"/>
            <w:gridSpan w:val="2"/>
          </w:tcPr>
          <w:p w14:paraId="0889530D" w14:textId="77777777" w:rsidR="004A2C9C" w:rsidRDefault="00075052">
            <w:pPr>
              <w:spacing w:after="0"/>
              <w:jc w:val="both"/>
              <w:rPr>
                <w:rFonts w:ascii="Times New Roman" w:hAnsi="Times New Roman"/>
                <w:sz w:val="24"/>
                <w:szCs w:val="24"/>
              </w:rPr>
            </w:pPr>
            <w:r>
              <w:rPr>
                <w:rFonts w:ascii="Times New Roman" w:hAnsi="Times New Roman"/>
                <w:sz w:val="24"/>
                <w:szCs w:val="24"/>
              </w:rPr>
              <w:t>4. Impactul asupra mediului</w:t>
            </w:r>
          </w:p>
        </w:tc>
        <w:tc>
          <w:tcPr>
            <w:tcW w:w="5822" w:type="dxa"/>
          </w:tcPr>
          <w:p w14:paraId="1743C46F" w14:textId="77777777" w:rsidR="004A2C9C" w:rsidRDefault="00075052">
            <w:pPr>
              <w:pStyle w:val="ListParagraph"/>
              <w:numPr>
                <w:ilvl w:val="0"/>
                <w:numId w:val="39"/>
              </w:numPr>
              <w:spacing w:after="0"/>
              <w:ind w:left="0" w:firstLine="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669BEC29" w14:textId="77777777">
        <w:tc>
          <w:tcPr>
            <w:tcW w:w="3959" w:type="dxa"/>
            <w:gridSpan w:val="2"/>
          </w:tcPr>
          <w:p w14:paraId="5A6DEBB5" w14:textId="77777777" w:rsidR="004A2C9C" w:rsidRDefault="00075052">
            <w:pPr>
              <w:spacing w:after="0"/>
              <w:jc w:val="both"/>
              <w:rPr>
                <w:rFonts w:ascii="Times New Roman" w:hAnsi="Times New Roman"/>
                <w:sz w:val="24"/>
                <w:szCs w:val="24"/>
              </w:rPr>
            </w:pPr>
            <w:r>
              <w:rPr>
                <w:rFonts w:ascii="Times New Roman" w:hAnsi="Times New Roman"/>
                <w:sz w:val="24"/>
                <w:szCs w:val="24"/>
              </w:rPr>
              <w:t>5.Alte informaţii</w:t>
            </w:r>
          </w:p>
        </w:tc>
        <w:tc>
          <w:tcPr>
            <w:tcW w:w="5822" w:type="dxa"/>
          </w:tcPr>
          <w:p w14:paraId="45F86DDF" w14:textId="77777777" w:rsidR="004A2C9C" w:rsidRDefault="004A2C9C">
            <w:pPr>
              <w:spacing w:after="0"/>
              <w:jc w:val="both"/>
              <w:rPr>
                <w:rFonts w:ascii="Times New Roman" w:hAnsi="Times New Roman"/>
                <w:sz w:val="24"/>
                <w:szCs w:val="24"/>
              </w:rPr>
            </w:pPr>
          </w:p>
        </w:tc>
      </w:tr>
      <w:tr w:rsidR="004A2C9C" w14:paraId="2528B797" w14:textId="77777777">
        <w:trPr>
          <w:trHeight w:val="575"/>
        </w:trPr>
        <w:tc>
          <w:tcPr>
            <w:tcW w:w="9781" w:type="dxa"/>
            <w:gridSpan w:val="3"/>
          </w:tcPr>
          <w:p w14:paraId="06BFCD2B"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 xml:space="preserve">Secţiunea a 4-a: </w:t>
            </w:r>
          </w:p>
          <w:p w14:paraId="072EB029"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Impactul financiar asupra bugetului general consolidat, atât pe termen scurt, pentru anul curent, cât şi pe termen lung (pe 5 ani)</w:t>
            </w:r>
          </w:p>
        </w:tc>
      </w:tr>
      <w:tr w:rsidR="004A2C9C" w14:paraId="6509C56C" w14:textId="77777777">
        <w:tc>
          <w:tcPr>
            <w:tcW w:w="3959" w:type="dxa"/>
            <w:gridSpan w:val="2"/>
            <w:tcBorders>
              <w:top w:val="single" w:sz="4" w:space="0" w:color="auto"/>
              <w:left w:val="single" w:sz="4" w:space="0" w:color="auto"/>
              <w:bottom w:val="single" w:sz="4" w:space="0" w:color="auto"/>
              <w:right w:val="single" w:sz="4" w:space="0" w:color="auto"/>
            </w:tcBorders>
          </w:tcPr>
          <w:p w14:paraId="2617D328"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 Modificări ale veniturilor bugetare, plus/minus,  din care:                 </w:t>
            </w:r>
          </w:p>
          <w:p w14:paraId="7B0C5AF4"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a) buget de stat, din acesta:            </w:t>
            </w:r>
          </w:p>
          <w:p w14:paraId="240A300A"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14:paraId="35E1AA9A"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impozit pe venit                 </w:t>
            </w:r>
          </w:p>
          <w:p w14:paraId="2D5AADEA"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14:paraId="0ACEA6EE"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14:paraId="34E69F6D"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c) bugetul asigurărilor sociale de stat: </w:t>
            </w:r>
          </w:p>
          <w:p w14:paraId="0E7EDD76"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  (i) contribuţii de asigurări </w:t>
            </w:r>
          </w:p>
        </w:tc>
        <w:tc>
          <w:tcPr>
            <w:tcW w:w="5822" w:type="dxa"/>
            <w:tcBorders>
              <w:left w:val="single" w:sz="4" w:space="0" w:color="auto"/>
              <w:bottom w:val="single" w:sz="4" w:space="0" w:color="auto"/>
            </w:tcBorders>
          </w:tcPr>
          <w:p w14:paraId="3402A892"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330BEDA9" w14:textId="77777777">
        <w:tc>
          <w:tcPr>
            <w:tcW w:w="3959" w:type="dxa"/>
            <w:gridSpan w:val="2"/>
          </w:tcPr>
          <w:p w14:paraId="42E7BF03" w14:textId="77777777" w:rsidR="004A2C9C" w:rsidRDefault="00075052">
            <w:pPr>
              <w:spacing w:after="0"/>
              <w:jc w:val="both"/>
              <w:rPr>
                <w:rFonts w:ascii="Times New Roman" w:hAnsi="Times New Roman"/>
                <w:sz w:val="24"/>
                <w:szCs w:val="24"/>
              </w:rPr>
            </w:pPr>
            <w:r>
              <w:rPr>
                <w:rFonts w:ascii="Times New Roman" w:hAnsi="Times New Roman"/>
                <w:sz w:val="24"/>
                <w:szCs w:val="24"/>
              </w:rPr>
              <w:t>2. Modificări ale cheltuielilor bugetare,plus/minus, din care:</w:t>
            </w:r>
          </w:p>
          <w:p w14:paraId="4F97BCD1"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din acesta:            </w:t>
            </w:r>
          </w:p>
          <w:p w14:paraId="0B3378E4"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50B189EF"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w:t>
            </w:r>
          </w:p>
          <w:p w14:paraId="46057E20"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14:paraId="5BC46578"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18759040"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c) bugetul asigurărilor sociale: </w:t>
            </w:r>
          </w:p>
          <w:p w14:paraId="712BB10D"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34343CB4"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    (ii) bunuri şi servicii           </w:t>
            </w:r>
          </w:p>
        </w:tc>
        <w:tc>
          <w:tcPr>
            <w:tcW w:w="5822" w:type="dxa"/>
          </w:tcPr>
          <w:p w14:paraId="53099E54"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11D18328" w14:textId="77777777">
        <w:tc>
          <w:tcPr>
            <w:tcW w:w="3959" w:type="dxa"/>
            <w:gridSpan w:val="2"/>
          </w:tcPr>
          <w:p w14:paraId="6BA92A82" w14:textId="77777777" w:rsidR="004A2C9C" w:rsidRDefault="00075052">
            <w:pPr>
              <w:spacing w:after="0"/>
              <w:jc w:val="both"/>
              <w:rPr>
                <w:rFonts w:ascii="Times New Roman" w:hAnsi="Times New Roman"/>
                <w:sz w:val="24"/>
                <w:szCs w:val="24"/>
              </w:rPr>
            </w:pPr>
            <w:r>
              <w:rPr>
                <w:rFonts w:ascii="Times New Roman" w:hAnsi="Times New Roman"/>
                <w:sz w:val="24"/>
                <w:szCs w:val="24"/>
              </w:rPr>
              <w:lastRenderedPageBreak/>
              <w:t>3. Impact financiar, plus/minus, din care:</w:t>
            </w:r>
          </w:p>
          <w:p w14:paraId="53D0AD52"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w:t>
            </w:r>
          </w:p>
          <w:p w14:paraId="0795F271" w14:textId="77777777" w:rsidR="004A2C9C" w:rsidRDefault="00075052">
            <w:pPr>
              <w:spacing w:after="0"/>
              <w:jc w:val="both"/>
              <w:rPr>
                <w:rFonts w:ascii="Times New Roman" w:hAnsi="Times New Roman"/>
                <w:sz w:val="24"/>
                <w:szCs w:val="24"/>
              </w:rPr>
            </w:pPr>
            <w:r>
              <w:rPr>
                <w:rFonts w:ascii="Times New Roman" w:hAnsi="Times New Roman"/>
                <w:sz w:val="24"/>
                <w:szCs w:val="24"/>
              </w:rPr>
              <w:t>b) bugete locale</w:t>
            </w:r>
          </w:p>
        </w:tc>
        <w:tc>
          <w:tcPr>
            <w:tcW w:w="5822" w:type="dxa"/>
          </w:tcPr>
          <w:p w14:paraId="1E828FC0"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 Proiectul de act normativ nu se referă la acest subiect.</w:t>
            </w:r>
          </w:p>
        </w:tc>
      </w:tr>
      <w:tr w:rsidR="004A2C9C" w14:paraId="6F5A6EF6" w14:textId="77777777">
        <w:tc>
          <w:tcPr>
            <w:tcW w:w="3959" w:type="dxa"/>
            <w:gridSpan w:val="2"/>
          </w:tcPr>
          <w:p w14:paraId="2DA1572B" w14:textId="77777777" w:rsidR="004A2C9C" w:rsidRDefault="00075052">
            <w:pPr>
              <w:spacing w:after="0"/>
              <w:jc w:val="both"/>
              <w:rPr>
                <w:rFonts w:ascii="Times New Roman" w:hAnsi="Times New Roman"/>
                <w:sz w:val="24"/>
                <w:szCs w:val="24"/>
              </w:rPr>
            </w:pPr>
            <w:r>
              <w:rPr>
                <w:rFonts w:ascii="Times New Roman" w:hAnsi="Times New Roman"/>
                <w:sz w:val="24"/>
                <w:szCs w:val="24"/>
              </w:rPr>
              <w:t>4. Propuneri pentru acoperirea creşterii cheltuielilor bugetare</w:t>
            </w:r>
          </w:p>
        </w:tc>
        <w:tc>
          <w:tcPr>
            <w:tcW w:w="5822" w:type="dxa"/>
          </w:tcPr>
          <w:p w14:paraId="2199EAF5"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28D786C8" w14:textId="77777777" w:rsidR="004A2C9C" w:rsidRDefault="004A2C9C">
            <w:pPr>
              <w:spacing w:after="0"/>
              <w:jc w:val="both"/>
              <w:rPr>
                <w:rFonts w:ascii="Times New Roman" w:hAnsi="Times New Roman"/>
                <w:sz w:val="24"/>
                <w:szCs w:val="24"/>
              </w:rPr>
            </w:pPr>
          </w:p>
        </w:tc>
      </w:tr>
      <w:tr w:rsidR="004A2C9C" w14:paraId="1040A6B6" w14:textId="77777777">
        <w:tc>
          <w:tcPr>
            <w:tcW w:w="3959" w:type="dxa"/>
            <w:gridSpan w:val="2"/>
          </w:tcPr>
          <w:p w14:paraId="7B5FB811" w14:textId="77777777" w:rsidR="004A2C9C" w:rsidRDefault="00075052">
            <w:pPr>
              <w:spacing w:after="0"/>
              <w:jc w:val="both"/>
              <w:rPr>
                <w:rFonts w:ascii="Times New Roman" w:hAnsi="Times New Roman"/>
                <w:sz w:val="24"/>
                <w:szCs w:val="24"/>
              </w:rPr>
            </w:pPr>
            <w:r>
              <w:rPr>
                <w:rFonts w:ascii="Times New Roman" w:hAnsi="Times New Roman"/>
                <w:sz w:val="24"/>
                <w:szCs w:val="24"/>
              </w:rPr>
              <w:t>5. Propuneri pentru a compensa reducerea veniturilor bugetare</w:t>
            </w:r>
          </w:p>
        </w:tc>
        <w:tc>
          <w:tcPr>
            <w:tcW w:w="5822" w:type="dxa"/>
          </w:tcPr>
          <w:p w14:paraId="2225692D"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297B53BF" w14:textId="77777777">
        <w:tc>
          <w:tcPr>
            <w:tcW w:w="3959" w:type="dxa"/>
            <w:gridSpan w:val="2"/>
          </w:tcPr>
          <w:p w14:paraId="1B4852E9" w14:textId="77777777" w:rsidR="004A2C9C" w:rsidRDefault="00075052">
            <w:pPr>
              <w:spacing w:after="0"/>
              <w:jc w:val="both"/>
              <w:rPr>
                <w:rFonts w:ascii="Times New Roman" w:hAnsi="Times New Roman"/>
                <w:sz w:val="24"/>
                <w:szCs w:val="24"/>
              </w:rPr>
            </w:pPr>
            <w:r>
              <w:rPr>
                <w:rFonts w:ascii="Times New Roman" w:hAnsi="Times New Roman"/>
                <w:sz w:val="24"/>
                <w:szCs w:val="24"/>
              </w:rPr>
              <w:t>6. Calcule detaliate privind fundamentarea modificărilor veniturilor şi/sau a cheltuielilor bugetare</w:t>
            </w:r>
          </w:p>
        </w:tc>
        <w:tc>
          <w:tcPr>
            <w:tcW w:w="5822" w:type="dxa"/>
          </w:tcPr>
          <w:p w14:paraId="40A1705D"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C6070B6" w14:textId="77777777" w:rsidR="004A2C9C" w:rsidRDefault="004A2C9C">
            <w:pPr>
              <w:spacing w:after="0"/>
              <w:jc w:val="both"/>
              <w:rPr>
                <w:rFonts w:ascii="Times New Roman" w:hAnsi="Times New Roman"/>
                <w:sz w:val="24"/>
                <w:szCs w:val="24"/>
              </w:rPr>
            </w:pPr>
          </w:p>
          <w:p w14:paraId="6AD0B02F" w14:textId="77777777" w:rsidR="004A2C9C" w:rsidRDefault="004A2C9C">
            <w:pPr>
              <w:spacing w:after="0"/>
              <w:jc w:val="both"/>
              <w:rPr>
                <w:rFonts w:ascii="Times New Roman" w:hAnsi="Times New Roman"/>
                <w:sz w:val="24"/>
                <w:szCs w:val="24"/>
              </w:rPr>
            </w:pPr>
          </w:p>
          <w:p w14:paraId="6303F282" w14:textId="77777777" w:rsidR="004A2C9C" w:rsidRDefault="004A2C9C">
            <w:pPr>
              <w:spacing w:after="0"/>
              <w:jc w:val="both"/>
              <w:rPr>
                <w:rFonts w:ascii="Times New Roman" w:hAnsi="Times New Roman"/>
                <w:sz w:val="24"/>
                <w:szCs w:val="24"/>
              </w:rPr>
            </w:pPr>
          </w:p>
        </w:tc>
      </w:tr>
      <w:tr w:rsidR="004A2C9C" w14:paraId="3C5DB44A" w14:textId="77777777">
        <w:tc>
          <w:tcPr>
            <w:tcW w:w="3959" w:type="dxa"/>
            <w:gridSpan w:val="2"/>
          </w:tcPr>
          <w:p w14:paraId="7B489D26" w14:textId="77777777" w:rsidR="004A2C9C" w:rsidRDefault="00075052">
            <w:pPr>
              <w:spacing w:after="0"/>
              <w:jc w:val="both"/>
              <w:rPr>
                <w:rFonts w:ascii="Times New Roman" w:hAnsi="Times New Roman"/>
                <w:sz w:val="24"/>
                <w:szCs w:val="24"/>
              </w:rPr>
            </w:pPr>
            <w:r>
              <w:rPr>
                <w:rFonts w:ascii="Times New Roman" w:hAnsi="Times New Roman"/>
                <w:sz w:val="24"/>
                <w:szCs w:val="24"/>
              </w:rPr>
              <w:t>7. Alte informaţii</w:t>
            </w:r>
          </w:p>
          <w:p w14:paraId="2BC1C80C" w14:textId="77777777" w:rsidR="004A2C9C" w:rsidRDefault="004A2C9C">
            <w:pPr>
              <w:spacing w:after="0"/>
              <w:jc w:val="both"/>
              <w:rPr>
                <w:rFonts w:ascii="Times New Roman" w:hAnsi="Times New Roman"/>
                <w:sz w:val="24"/>
                <w:szCs w:val="24"/>
              </w:rPr>
            </w:pPr>
          </w:p>
        </w:tc>
        <w:tc>
          <w:tcPr>
            <w:tcW w:w="5822" w:type="dxa"/>
          </w:tcPr>
          <w:p w14:paraId="442436F8" w14:textId="77777777" w:rsidR="004A2C9C" w:rsidRDefault="00075052">
            <w:pPr>
              <w:spacing w:after="0"/>
              <w:jc w:val="both"/>
              <w:rPr>
                <w:rFonts w:ascii="Times New Roman" w:hAnsi="Times New Roman"/>
                <w:sz w:val="24"/>
                <w:szCs w:val="24"/>
              </w:rPr>
            </w:pPr>
            <w:r>
              <w:rPr>
                <w:rFonts w:ascii="Times New Roman" w:hAnsi="Times New Roman"/>
                <w:sz w:val="24"/>
                <w:szCs w:val="24"/>
              </w:rPr>
              <w:t>Nu au fost identificate.</w:t>
            </w:r>
          </w:p>
        </w:tc>
      </w:tr>
      <w:tr w:rsidR="004A2C9C" w14:paraId="7E89DF18" w14:textId="77777777">
        <w:tc>
          <w:tcPr>
            <w:tcW w:w="9781" w:type="dxa"/>
            <w:gridSpan w:val="3"/>
          </w:tcPr>
          <w:p w14:paraId="71DA5FCF"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Secţiunea a 5-a:</w:t>
            </w:r>
          </w:p>
          <w:p w14:paraId="619A7BBD"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Efectele proiectului de act normativ asupra legislaţiei în vigoare</w:t>
            </w:r>
          </w:p>
        </w:tc>
      </w:tr>
      <w:tr w:rsidR="004A2C9C" w14:paraId="34472DE6" w14:textId="77777777">
        <w:tc>
          <w:tcPr>
            <w:tcW w:w="3959" w:type="dxa"/>
            <w:gridSpan w:val="2"/>
          </w:tcPr>
          <w:p w14:paraId="0A4088F8" w14:textId="77777777" w:rsidR="004A2C9C" w:rsidRDefault="00075052">
            <w:pPr>
              <w:autoSpaceDE w:val="0"/>
              <w:autoSpaceDN w:val="0"/>
              <w:adjustRightInd w:val="0"/>
              <w:spacing w:after="0"/>
              <w:rPr>
                <w:rFonts w:ascii="Times New Roman" w:hAnsi="Times New Roman"/>
                <w:iCs/>
                <w:sz w:val="24"/>
                <w:szCs w:val="24"/>
              </w:rPr>
            </w:pPr>
            <w:r>
              <w:rPr>
                <w:rFonts w:ascii="Times New Roman" w:hAnsi="Times New Roman"/>
                <w:iCs/>
                <w:sz w:val="24"/>
                <w:szCs w:val="24"/>
              </w:rPr>
              <w:t xml:space="preserve">1. Măsuri normative necesare pentru                                         </w:t>
            </w:r>
          </w:p>
          <w:p w14:paraId="68D33F46"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aplicarea prevederilor proiectului de act normativ:                                           </w:t>
            </w:r>
          </w:p>
          <w:p w14:paraId="0B2F4E94"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 acte normative în vigoare ce vor                                       fi modificate sau abrogate, ca urmare a intrării în vigoare a proiectului;                                         </w:t>
            </w:r>
          </w:p>
          <w:p w14:paraId="30E637B1"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acte normative ce urmează a fi                                          elaborate în vederea implementării noilor dispoziţii</w:t>
            </w:r>
            <w:r>
              <w:rPr>
                <w:rFonts w:ascii="Times New Roman" w:hAnsi="Times New Roman"/>
                <w:i/>
                <w:iCs/>
                <w:sz w:val="24"/>
                <w:szCs w:val="24"/>
              </w:rPr>
              <w:t>.</w:t>
            </w:r>
          </w:p>
        </w:tc>
        <w:tc>
          <w:tcPr>
            <w:tcW w:w="5822" w:type="dxa"/>
            <w:shd w:val="clear" w:color="auto" w:fill="auto"/>
          </w:tcPr>
          <w:p w14:paraId="0AF3566C" w14:textId="77777777" w:rsidR="004A2C9C" w:rsidRDefault="00075052">
            <w:pPr>
              <w:spacing w:after="0"/>
              <w:jc w:val="both"/>
              <w:rPr>
                <w:rFonts w:ascii="Times New Roman" w:hAnsi="Times New Roman"/>
                <w:sz w:val="24"/>
                <w:szCs w:val="24"/>
              </w:rPr>
            </w:pPr>
            <w:r>
              <w:rPr>
                <w:rFonts w:ascii="Times New Roman" w:hAnsi="Times New Roman"/>
                <w:bCs/>
                <w:sz w:val="24"/>
                <w:szCs w:val="24"/>
                <w:shd w:val="clear" w:color="auto" w:fill="FFFFFF"/>
                <w:lang w:eastAsia="ro-RO"/>
              </w:rPr>
              <w:t xml:space="preserve"> Proiectul de act normativ nu se referă la acest subiect.</w:t>
            </w:r>
          </w:p>
        </w:tc>
      </w:tr>
      <w:tr w:rsidR="004A2C9C" w14:paraId="362B355B" w14:textId="77777777">
        <w:trPr>
          <w:trHeight w:val="1980"/>
        </w:trPr>
        <w:tc>
          <w:tcPr>
            <w:tcW w:w="3959" w:type="dxa"/>
            <w:gridSpan w:val="2"/>
            <w:tcBorders>
              <w:bottom w:val="single" w:sz="4" w:space="0" w:color="auto"/>
            </w:tcBorders>
          </w:tcPr>
          <w:p w14:paraId="29B8A108"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xml:space="preserve"> Compatibilitatea proiectului de act normativ cu legislaţia în domeniul achiziţiilor publice:</w:t>
            </w:r>
          </w:p>
          <w:p w14:paraId="2B066688" w14:textId="77777777" w:rsidR="004A2C9C" w:rsidRDefault="00075052">
            <w:pPr>
              <w:numPr>
                <w:ilvl w:val="0"/>
                <w:numId w:val="25"/>
              </w:numPr>
              <w:autoSpaceDE w:val="0"/>
              <w:autoSpaceDN w:val="0"/>
              <w:adjustRightInd w:val="0"/>
              <w:spacing w:after="0"/>
              <w:ind w:left="0" w:firstLine="0"/>
              <w:rPr>
                <w:rFonts w:ascii="Times New Roman" w:hAnsi="Times New Roman"/>
                <w:iCs/>
                <w:sz w:val="24"/>
                <w:szCs w:val="24"/>
              </w:rPr>
            </w:pPr>
            <w:r>
              <w:rPr>
                <w:rFonts w:ascii="Times New Roman" w:hAnsi="Times New Roman"/>
                <w:iCs/>
                <w:sz w:val="24"/>
                <w:szCs w:val="24"/>
              </w:rPr>
              <w:t>impact legislativ - prevederi de modificare şi completare a cadrului normativ în domeniul achiziţiilor publice, prevederi derogatorii;</w:t>
            </w:r>
          </w:p>
          <w:p w14:paraId="2F9832D8"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norme cu impact la nivel operaţional/tehnic - sisteme electronice utilizate în desfăşurarea procedurilor de achiziţie publică, unităţi centralizate de achiziţii publice, structură organizatorică internă a autorităţilor contractante.</w:t>
            </w:r>
          </w:p>
          <w:p w14:paraId="7CE34E39" w14:textId="77777777" w:rsidR="004A2C9C" w:rsidRDefault="004A2C9C">
            <w:pPr>
              <w:autoSpaceDE w:val="0"/>
              <w:autoSpaceDN w:val="0"/>
              <w:adjustRightInd w:val="0"/>
              <w:spacing w:after="0"/>
              <w:jc w:val="both"/>
              <w:rPr>
                <w:rFonts w:ascii="Times New Roman" w:hAnsi="Times New Roman"/>
                <w:iCs/>
                <w:sz w:val="24"/>
                <w:szCs w:val="24"/>
              </w:rPr>
            </w:pPr>
          </w:p>
        </w:tc>
        <w:tc>
          <w:tcPr>
            <w:tcW w:w="5822" w:type="dxa"/>
            <w:tcBorders>
              <w:bottom w:val="single" w:sz="4" w:space="0" w:color="auto"/>
            </w:tcBorders>
            <w:shd w:val="clear" w:color="auto" w:fill="FFFFFF"/>
          </w:tcPr>
          <w:p w14:paraId="373CE508"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144C91A0" w14:textId="77777777">
        <w:trPr>
          <w:trHeight w:val="504"/>
        </w:trPr>
        <w:tc>
          <w:tcPr>
            <w:tcW w:w="3959" w:type="dxa"/>
            <w:gridSpan w:val="2"/>
            <w:tcBorders>
              <w:top w:val="single" w:sz="4" w:space="0" w:color="auto"/>
            </w:tcBorders>
          </w:tcPr>
          <w:p w14:paraId="32AAA88B" w14:textId="77777777" w:rsidR="004A2C9C" w:rsidRDefault="00075052">
            <w:pPr>
              <w:autoSpaceDE w:val="0"/>
              <w:autoSpaceDN w:val="0"/>
              <w:adjustRightInd w:val="0"/>
              <w:spacing w:after="0"/>
              <w:jc w:val="both"/>
              <w:rPr>
                <w:rFonts w:ascii="Times New Roman" w:hAnsi="Times New Roman"/>
                <w:iCs/>
                <w:sz w:val="24"/>
                <w:szCs w:val="24"/>
              </w:rPr>
            </w:pPr>
            <w:r>
              <w:rPr>
                <w:rFonts w:ascii="Times New Roman" w:hAnsi="Times New Roman"/>
                <w:sz w:val="24"/>
                <w:szCs w:val="24"/>
              </w:rPr>
              <w:t xml:space="preserve">2. Conformitatea proiectului de act normativ cu legislaţia comunitară  </w:t>
            </w:r>
            <w:r>
              <w:rPr>
                <w:rFonts w:ascii="Times New Roman" w:hAnsi="Times New Roman"/>
                <w:iCs/>
                <w:sz w:val="24"/>
                <w:szCs w:val="24"/>
              </w:rPr>
              <w:t>în cazul proiectelor ce transpun prevederi comunitare</w:t>
            </w:r>
          </w:p>
        </w:tc>
        <w:tc>
          <w:tcPr>
            <w:tcW w:w="5822" w:type="dxa"/>
            <w:tcBorders>
              <w:top w:val="single" w:sz="4" w:space="0" w:color="auto"/>
            </w:tcBorders>
            <w:shd w:val="clear" w:color="auto" w:fill="FFFFFF"/>
          </w:tcPr>
          <w:p w14:paraId="5810B715"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075E2E9A" w14:textId="77777777">
        <w:tc>
          <w:tcPr>
            <w:tcW w:w="3959" w:type="dxa"/>
            <w:gridSpan w:val="2"/>
          </w:tcPr>
          <w:p w14:paraId="587B574D" w14:textId="77777777" w:rsidR="004A2C9C" w:rsidRDefault="00075052">
            <w:pPr>
              <w:spacing w:after="0"/>
              <w:jc w:val="both"/>
              <w:rPr>
                <w:rFonts w:ascii="Times New Roman" w:hAnsi="Times New Roman"/>
                <w:sz w:val="24"/>
                <w:szCs w:val="24"/>
              </w:rPr>
            </w:pPr>
            <w:r>
              <w:rPr>
                <w:rFonts w:ascii="Times New Roman" w:hAnsi="Times New Roman"/>
                <w:sz w:val="24"/>
                <w:szCs w:val="24"/>
              </w:rPr>
              <w:t>3. Măsuri normative necesare aplicării directe a actelor normative comunitare</w:t>
            </w:r>
          </w:p>
        </w:tc>
        <w:tc>
          <w:tcPr>
            <w:tcW w:w="5822" w:type="dxa"/>
          </w:tcPr>
          <w:p w14:paraId="0ED11D50"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2BECFAA4" w14:textId="77777777">
        <w:tc>
          <w:tcPr>
            <w:tcW w:w="3959" w:type="dxa"/>
            <w:gridSpan w:val="2"/>
          </w:tcPr>
          <w:p w14:paraId="432E87B0" w14:textId="77777777" w:rsidR="004A2C9C" w:rsidRDefault="00075052">
            <w:pPr>
              <w:spacing w:after="0"/>
              <w:jc w:val="both"/>
              <w:rPr>
                <w:rFonts w:ascii="Times New Roman" w:hAnsi="Times New Roman"/>
                <w:sz w:val="24"/>
                <w:szCs w:val="24"/>
              </w:rPr>
            </w:pPr>
            <w:r>
              <w:rPr>
                <w:rFonts w:ascii="Times New Roman" w:hAnsi="Times New Roman"/>
                <w:sz w:val="24"/>
                <w:szCs w:val="24"/>
              </w:rPr>
              <w:lastRenderedPageBreak/>
              <w:t>4. Hotărâri ale Curţii de Justiţie a Uniunii Europene</w:t>
            </w:r>
          </w:p>
        </w:tc>
        <w:tc>
          <w:tcPr>
            <w:tcW w:w="5822" w:type="dxa"/>
          </w:tcPr>
          <w:p w14:paraId="6B183830"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1B306DB2" w14:textId="77777777" w:rsidR="004A2C9C" w:rsidRDefault="004A2C9C">
            <w:pPr>
              <w:spacing w:after="0"/>
              <w:jc w:val="both"/>
              <w:rPr>
                <w:rFonts w:ascii="Times New Roman" w:hAnsi="Times New Roman"/>
                <w:sz w:val="24"/>
                <w:szCs w:val="24"/>
              </w:rPr>
            </w:pPr>
          </w:p>
        </w:tc>
      </w:tr>
      <w:tr w:rsidR="004A2C9C" w14:paraId="701A0477" w14:textId="77777777">
        <w:tc>
          <w:tcPr>
            <w:tcW w:w="3959" w:type="dxa"/>
            <w:gridSpan w:val="2"/>
          </w:tcPr>
          <w:p w14:paraId="3D58292A" w14:textId="77777777" w:rsidR="004A2C9C" w:rsidRDefault="00075052">
            <w:pPr>
              <w:spacing w:after="0"/>
              <w:jc w:val="both"/>
              <w:rPr>
                <w:rFonts w:ascii="Times New Roman" w:hAnsi="Times New Roman"/>
                <w:sz w:val="24"/>
                <w:szCs w:val="24"/>
              </w:rPr>
            </w:pPr>
            <w:r>
              <w:rPr>
                <w:rFonts w:ascii="Times New Roman" w:hAnsi="Times New Roman"/>
                <w:sz w:val="24"/>
                <w:szCs w:val="24"/>
              </w:rPr>
              <w:t>5. Alte acte normative şi/sau documente internaţionale din care decurg angajamente</w:t>
            </w:r>
          </w:p>
        </w:tc>
        <w:tc>
          <w:tcPr>
            <w:tcW w:w="5822" w:type="dxa"/>
          </w:tcPr>
          <w:p w14:paraId="7A3003F3"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1F147D5C" w14:textId="77777777" w:rsidR="004A2C9C" w:rsidRDefault="004A2C9C">
            <w:pPr>
              <w:spacing w:after="0"/>
              <w:jc w:val="both"/>
              <w:rPr>
                <w:rFonts w:ascii="Times New Roman" w:hAnsi="Times New Roman"/>
                <w:sz w:val="24"/>
                <w:szCs w:val="24"/>
              </w:rPr>
            </w:pPr>
          </w:p>
        </w:tc>
      </w:tr>
      <w:tr w:rsidR="004A2C9C" w14:paraId="3D9C9BCE" w14:textId="77777777">
        <w:trPr>
          <w:trHeight w:val="287"/>
        </w:trPr>
        <w:tc>
          <w:tcPr>
            <w:tcW w:w="3959" w:type="dxa"/>
            <w:gridSpan w:val="2"/>
          </w:tcPr>
          <w:p w14:paraId="312A4576" w14:textId="77777777" w:rsidR="004A2C9C" w:rsidRDefault="00075052">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14:paraId="3DB7A000" w14:textId="77777777" w:rsidR="004A2C9C" w:rsidRDefault="00075052">
            <w:pPr>
              <w:spacing w:after="0"/>
              <w:jc w:val="both"/>
              <w:rPr>
                <w:rFonts w:ascii="Times New Roman" w:hAnsi="Times New Roman"/>
                <w:sz w:val="24"/>
                <w:szCs w:val="24"/>
              </w:rPr>
            </w:pPr>
            <w:r>
              <w:rPr>
                <w:rFonts w:ascii="Times New Roman" w:hAnsi="Times New Roman"/>
                <w:sz w:val="24"/>
                <w:szCs w:val="24"/>
              </w:rPr>
              <w:t>Nu au fost identificate.</w:t>
            </w:r>
          </w:p>
          <w:p w14:paraId="4881FB90" w14:textId="77777777" w:rsidR="004A2C9C" w:rsidRDefault="004A2C9C">
            <w:pPr>
              <w:spacing w:after="0"/>
              <w:jc w:val="both"/>
              <w:rPr>
                <w:rFonts w:ascii="Times New Roman" w:hAnsi="Times New Roman"/>
                <w:sz w:val="24"/>
                <w:szCs w:val="24"/>
              </w:rPr>
            </w:pPr>
          </w:p>
        </w:tc>
      </w:tr>
      <w:tr w:rsidR="004A2C9C" w14:paraId="04CA21B7" w14:textId="77777777">
        <w:tc>
          <w:tcPr>
            <w:tcW w:w="9781" w:type="dxa"/>
            <w:gridSpan w:val="3"/>
          </w:tcPr>
          <w:p w14:paraId="3C11F52B"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 xml:space="preserve">Secţiunea a 6-a: </w:t>
            </w:r>
          </w:p>
          <w:p w14:paraId="17F74977"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Consultările efectuate în vederea elaborării proiectului de act normativ</w:t>
            </w:r>
          </w:p>
        </w:tc>
      </w:tr>
      <w:tr w:rsidR="004A2C9C" w14:paraId="019B8E47" w14:textId="77777777">
        <w:tc>
          <w:tcPr>
            <w:tcW w:w="3959" w:type="dxa"/>
            <w:gridSpan w:val="2"/>
          </w:tcPr>
          <w:p w14:paraId="597C27E5" w14:textId="77777777" w:rsidR="004A2C9C" w:rsidRDefault="00075052">
            <w:pPr>
              <w:spacing w:after="0"/>
              <w:jc w:val="both"/>
              <w:rPr>
                <w:rFonts w:ascii="Times New Roman" w:hAnsi="Times New Roman"/>
                <w:sz w:val="24"/>
                <w:szCs w:val="24"/>
              </w:rPr>
            </w:pPr>
            <w:r>
              <w:rPr>
                <w:rFonts w:ascii="Times New Roman" w:hAnsi="Times New Roman"/>
                <w:sz w:val="24"/>
                <w:szCs w:val="24"/>
              </w:rPr>
              <w:t>1. Informaţii privind procesul de consultare cu organizaţii neguvernamentale, institute de cercetare şi alte organisme implicate</w:t>
            </w:r>
          </w:p>
        </w:tc>
        <w:tc>
          <w:tcPr>
            <w:tcW w:w="5822" w:type="dxa"/>
          </w:tcPr>
          <w:p w14:paraId="0B1361CC" w14:textId="77777777" w:rsidR="004A2C9C" w:rsidRDefault="00075052">
            <w:pPr>
              <w:autoSpaceDE w:val="0"/>
              <w:autoSpaceDN w:val="0"/>
              <w:adjustRightInd w:val="0"/>
              <w:spacing w:after="0"/>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3B4F4F03" w14:textId="77777777">
        <w:tc>
          <w:tcPr>
            <w:tcW w:w="3959" w:type="dxa"/>
            <w:gridSpan w:val="2"/>
          </w:tcPr>
          <w:p w14:paraId="47ADF1FD" w14:textId="77777777" w:rsidR="004A2C9C" w:rsidRDefault="00075052">
            <w:pPr>
              <w:spacing w:after="0"/>
              <w:jc w:val="both"/>
              <w:rPr>
                <w:rFonts w:ascii="Times New Roman" w:hAnsi="Times New Roman"/>
                <w:sz w:val="24"/>
                <w:szCs w:val="24"/>
              </w:rPr>
            </w:pPr>
            <w:r>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5822" w:type="dxa"/>
          </w:tcPr>
          <w:p w14:paraId="77295997"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85EE3A1" w14:textId="77777777" w:rsidR="004A2C9C" w:rsidRDefault="004A2C9C">
            <w:pPr>
              <w:spacing w:after="0"/>
              <w:jc w:val="both"/>
              <w:rPr>
                <w:rFonts w:ascii="Times New Roman" w:hAnsi="Times New Roman"/>
                <w:sz w:val="24"/>
                <w:szCs w:val="24"/>
              </w:rPr>
            </w:pPr>
          </w:p>
        </w:tc>
      </w:tr>
      <w:tr w:rsidR="004A2C9C" w14:paraId="00F89574" w14:textId="77777777">
        <w:tc>
          <w:tcPr>
            <w:tcW w:w="3959" w:type="dxa"/>
            <w:gridSpan w:val="2"/>
          </w:tcPr>
          <w:p w14:paraId="6C96F06B" w14:textId="77777777" w:rsidR="004A2C9C" w:rsidRDefault="00075052">
            <w:pPr>
              <w:spacing w:after="0"/>
              <w:jc w:val="both"/>
              <w:rPr>
                <w:rFonts w:ascii="Times New Roman" w:hAnsi="Times New Roman"/>
                <w:sz w:val="24"/>
                <w:szCs w:val="24"/>
              </w:rPr>
            </w:pPr>
            <w:r>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2" w:type="dxa"/>
          </w:tcPr>
          <w:p w14:paraId="759219E6"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 Proiectul de act normativ nu se referă la acest subiect.</w:t>
            </w:r>
          </w:p>
        </w:tc>
      </w:tr>
      <w:tr w:rsidR="004A2C9C" w14:paraId="11C05845" w14:textId="77777777">
        <w:tc>
          <w:tcPr>
            <w:tcW w:w="3959" w:type="dxa"/>
            <w:gridSpan w:val="2"/>
          </w:tcPr>
          <w:p w14:paraId="5B8A3138" w14:textId="77777777" w:rsidR="004A2C9C" w:rsidRDefault="00075052">
            <w:pPr>
              <w:spacing w:after="0"/>
              <w:jc w:val="both"/>
              <w:rPr>
                <w:rFonts w:ascii="Times New Roman" w:hAnsi="Times New Roman"/>
                <w:sz w:val="24"/>
                <w:szCs w:val="24"/>
              </w:rPr>
            </w:pPr>
            <w:r>
              <w:rPr>
                <w:rFonts w:ascii="Times New Roman" w:hAnsi="Times New Roman"/>
                <w:sz w:val="24"/>
                <w:szCs w:val="24"/>
              </w:rPr>
              <w:t>4. Consultările desfăşurate în cadrul consiliilor interministeriale, în conformitate cu prevederile Hotărârii Guvernului nr. 750/2005 privind constituirea consiliilor interministeriale permanente</w:t>
            </w:r>
          </w:p>
        </w:tc>
        <w:tc>
          <w:tcPr>
            <w:tcW w:w="5822" w:type="dxa"/>
          </w:tcPr>
          <w:p w14:paraId="5F8F2662"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0CFD21D8" w14:textId="77777777">
        <w:tc>
          <w:tcPr>
            <w:tcW w:w="3959" w:type="dxa"/>
            <w:gridSpan w:val="2"/>
          </w:tcPr>
          <w:p w14:paraId="1B06FA4D" w14:textId="77777777" w:rsidR="004A2C9C" w:rsidRDefault="00075052">
            <w:pPr>
              <w:spacing w:after="0"/>
              <w:jc w:val="both"/>
              <w:rPr>
                <w:rFonts w:ascii="Times New Roman" w:hAnsi="Times New Roman"/>
                <w:sz w:val="24"/>
                <w:szCs w:val="24"/>
              </w:rPr>
            </w:pPr>
            <w:r>
              <w:rPr>
                <w:rFonts w:ascii="Times New Roman" w:hAnsi="Times New Roman"/>
                <w:sz w:val="24"/>
                <w:szCs w:val="24"/>
              </w:rPr>
              <w:t>5. Informaţii privind avizarea de către:</w:t>
            </w:r>
          </w:p>
          <w:p w14:paraId="75BD2E64" w14:textId="77777777" w:rsidR="004A2C9C" w:rsidRDefault="00075052">
            <w:pPr>
              <w:spacing w:after="0"/>
              <w:jc w:val="both"/>
              <w:rPr>
                <w:rFonts w:ascii="Times New Roman" w:hAnsi="Times New Roman"/>
                <w:sz w:val="24"/>
                <w:szCs w:val="24"/>
              </w:rPr>
            </w:pPr>
            <w:r>
              <w:rPr>
                <w:rFonts w:ascii="Times New Roman" w:hAnsi="Times New Roman"/>
                <w:sz w:val="24"/>
                <w:szCs w:val="24"/>
              </w:rPr>
              <w:t>a) Consiliul Legislativ</w:t>
            </w:r>
          </w:p>
          <w:p w14:paraId="75A9AB09" w14:textId="77777777" w:rsidR="004A2C9C" w:rsidRDefault="00075052">
            <w:pPr>
              <w:spacing w:after="0"/>
              <w:jc w:val="both"/>
              <w:rPr>
                <w:rFonts w:ascii="Times New Roman" w:hAnsi="Times New Roman"/>
                <w:sz w:val="24"/>
                <w:szCs w:val="24"/>
              </w:rPr>
            </w:pPr>
            <w:r>
              <w:rPr>
                <w:rFonts w:ascii="Times New Roman" w:hAnsi="Times New Roman"/>
                <w:sz w:val="24"/>
                <w:szCs w:val="24"/>
              </w:rPr>
              <w:t>b) Consiliul Suprem de Apărare a Ţării</w:t>
            </w:r>
          </w:p>
          <w:p w14:paraId="09136A17" w14:textId="77777777" w:rsidR="004A2C9C" w:rsidRDefault="00075052">
            <w:pPr>
              <w:spacing w:after="0"/>
              <w:jc w:val="both"/>
              <w:rPr>
                <w:rFonts w:ascii="Times New Roman" w:hAnsi="Times New Roman"/>
                <w:sz w:val="24"/>
                <w:szCs w:val="24"/>
              </w:rPr>
            </w:pPr>
            <w:r>
              <w:rPr>
                <w:rFonts w:ascii="Times New Roman" w:hAnsi="Times New Roman"/>
                <w:sz w:val="24"/>
                <w:szCs w:val="24"/>
              </w:rPr>
              <w:t>c) Consiliul Economic şi Social</w:t>
            </w:r>
          </w:p>
          <w:p w14:paraId="48D9A489" w14:textId="77777777" w:rsidR="004A2C9C" w:rsidRDefault="00075052">
            <w:pPr>
              <w:spacing w:after="0"/>
              <w:jc w:val="both"/>
              <w:rPr>
                <w:rFonts w:ascii="Times New Roman" w:hAnsi="Times New Roman"/>
                <w:sz w:val="24"/>
                <w:szCs w:val="24"/>
              </w:rPr>
            </w:pPr>
            <w:r>
              <w:rPr>
                <w:rFonts w:ascii="Times New Roman" w:hAnsi="Times New Roman"/>
                <w:sz w:val="24"/>
                <w:szCs w:val="24"/>
              </w:rPr>
              <w:t>d) Consiliul Concurenţei;</w:t>
            </w:r>
          </w:p>
          <w:p w14:paraId="6089EDBD" w14:textId="77777777" w:rsidR="004A2C9C" w:rsidRDefault="00075052">
            <w:pPr>
              <w:spacing w:after="0"/>
              <w:jc w:val="both"/>
              <w:rPr>
                <w:rFonts w:ascii="Times New Roman" w:hAnsi="Times New Roman"/>
                <w:sz w:val="24"/>
                <w:szCs w:val="24"/>
              </w:rPr>
            </w:pPr>
            <w:r>
              <w:rPr>
                <w:rFonts w:ascii="Times New Roman" w:hAnsi="Times New Roman"/>
                <w:sz w:val="24"/>
                <w:szCs w:val="24"/>
              </w:rPr>
              <w:t>e) Curtea de Conturi.</w:t>
            </w:r>
          </w:p>
        </w:tc>
        <w:tc>
          <w:tcPr>
            <w:tcW w:w="5822" w:type="dxa"/>
          </w:tcPr>
          <w:p w14:paraId="267260ED"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A2C9C" w14:paraId="67897540" w14:textId="77777777">
        <w:tc>
          <w:tcPr>
            <w:tcW w:w="3959" w:type="dxa"/>
            <w:gridSpan w:val="2"/>
          </w:tcPr>
          <w:p w14:paraId="6608025B" w14:textId="77777777" w:rsidR="004A2C9C" w:rsidRDefault="00075052">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14:paraId="5C4F4150" w14:textId="77777777" w:rsidR="004A2C9C" w:rsidRDefault="00075052">
            <w:pPr>
              <w:spacing w:after="0"/>
              <w:jc w:val="both"/>
              <w:rPr>
                <w:rFonts w:ascii="Times New Roman" w:hAnsi="Times New Roman"/>
                <w:sz w:val="24"/>
                <w:szCs w:val="24"/>
              </w:rPr>
            </w:pPr>
            <w:r>
              <w:rPr>
                <w:rFonts w:ascii="Times New Roman" w:hAnsi="Times New Roman"/>
                <w:sz w:val="24"/>
                <w:szCs w:val="24"/>
              </w:rPr>
              <w:t>Nu au fost identificate.</w:t>
            </w:r>
          </w:p>
        </w:tc>
      </w:tr>
      <w:tr w:rsidR="004A2C9C" w14:paraId="589E8A47" w14:textId="77777777">
        <w:tc>
          <w:tcPr>
            <w:tcW w:w="9781" w:type="dxa"/>
            <w:gridSpan w:val="3"/>
          </w:tcPr>
          <w:p w14:paraId="1F63F444" w14:textId="77777777" w:rsidR="004A2C9C" w:rsidRDefault="00075052">
            <w:pPr>
              <w:spacing w:after="0"/>
              <w:jc w:val="both"/>
              <w:rPr>
                <w:rFonts w:ascii="Times New Roman" w:hAnsi="Times New Roman"/>
                <w:b/>
                <w:sz w:val="24"/>
                <w:szCs w:val="24"/>
              </w:rPr>
            </w:pPr>
            <w:r>
              <w:rPr>
                <w:rFonts w:ascii="Times New Roman" w:hAnsi="Times New Roman"/>
                <w:b/>
                <w:sz w:val="24"/>
                <w:szCs w:val="24"/>
              </w:rPr>
              <w:t>Secţiunea a 7-a: Activităţi de informare publică privind elaborarea şi implementarea proiectului de act normativ</w:t>
            </w:r>
          </w:p>
        </w:tc>
      </w:tr>
      <w:tr w:rsidR="004A2C9C" w14:paraId="68E38C95" w14:textId="77777777">
        <w:tc>
          <w:tcPr>
            <w:tcW w:w="3959" w:type="dxa"/>
            <w:gridSpan w:val="2"/>
          </w:tcPr>
          <w:p w14:paraId="552B9AC3" w14:textId="77777777" w:rsidR="004A2C9C" w:rsidRDefault="00075052">
            <w:pPr>
              <w:spacing w:after="0"/>
              <w:jc w:val="both"/>
              <w:rPr>
                <w:rFonts w:ascii="Times New Roman" w:hAnsi="Times New Roman"/>
                <w:sz w:val="24"/>
                <w:szCs w:val="24"/>
              </w:rPr>
            </w:pPr>
            <w:r>
              <w:rPr>
                <w:rFonts w:ascii="Times New Roman" w:hAnsi="Times New Roman"/>
                <w:sz w:val="24"/>
                <w:szCs w:val="24"/>
              </w:rPr>
              <w:lastRenderedPageBreak/>
              <w:t>1. Informarea societăţii civile cu privire la necesitatea elaborării proiectului de act normativ</w:t>
            </w:r>
          </w:p>
        </w:tc>
        <w:tc>
          <w:tcPr>
            <w:tcW w:w="5822" w:type="dxa"/>
          </w:tcPr>
          <w:p w14:paraId="04DD03EF" w14:textId="77777777" w:rsidR="004A2C9C" w:rsidRDefault="00075052">
            <w:pPr>
              <w:spacing w:after="0"/>
              <w:jc w:val="both"/>
              <w:rPr>
                <w:rFonts w:ascii="Times New Roman" w:hAnsi="Times New Roman"/>
                <w:sz w:val="24"/>
                <w:szCs w:val="24"/>
              </w:rPr>
            </w:pPr>
            <w:r>
              <w:rPr>
                <w:rFonts w:ascii="Times New Roman" w:hAnsi="Times New Roman"/>
                <w:sz w:val="24"/>
                <w:szCs w:val="24"/>
              </w:rPr>
              <w:t xml:space="preserve"> </w:t>
            </w:r>
          </w:p>
          <w:p w14:paraId="2DEC9A2D" w14:textId="77777777" w:rsidR="004A2C9C" w:rsidRDefault="004A2C9C">
            <w:pPr>
              <w:spacing w:after="0"/>
              <w:jc w:val="both"/>
              <w:rPr>
                <w:rFonts w:ascii="Times New Roman" w:hAnsi="Times New Roman"/>
                <w:sz w:val="24"/>
                <w:szCs w:val="24"/>
              </w:rPr>
            </w:pPr>
          </w:p>
        </w:tc>
      </w:tr>
      <w:tr w:rsidR="004A2C9C" w14:paraId="3D4EC340" w14:textId="77777777">
        <w:tc>
          <w:tcPr>
            <w:tcW w:w="3959" w:type="dxa"/>
            <w:gridSpan w:val="2"/>
          </w:tcPr>
          <w:p w14:paraId="7C9520F8" w14:textId="77777777" w:rsidR="004A2C9C" w:rsidRDefault="00075052">
            <w:pPr>
              <w:spacing w:after="0"/>
              <w:jc w:val="both"/>
              <w:rPr>
                <w:rFonts w:ascii="Times New Roman" w:hAnsi="Times New Roman"/>
                <w:sz w:val="24"/>
                <w:szCs w:val="24"/>
              </w:rPr>
            </w:pPr>
            <w:r>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p w14:paraId="001EB911" w14:textId="77777777" w:rsidR="004A2C9C" w:rsidRDefault="004A2C9C">
            <w:pPr>
              <w:spacing w:after="0"/>
              <w:jc w:val="both"/>
              <w:rPr>
                <w:rFonts w:ascii="Times New Roman" w:hAnsi="Times New Roman"/>
                <w:sz w:val="24"/>
                <w:szCs w:val="24"/>
              </w:rPr>
            </w:pPr>
          </w:p>
        </w:tc>
        <w:tc>
          <w:tcPr>
            <w:tcW w:w="5822" w:type="dxa"/>
          </w:tcPr>
          <w:p w14:paraId="35AE751A"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0CF3B92" w14:textId="77777777" w:rsidR="004A2C9C" w:rsidRDefault="004A2C9C">
            <w:pPr>
              <w:spacing w:after="0"/>
              <w:jc w:val="both"/>
              <w:rPr>
                <w:rFonts w:ascii="Times New Roman" w:hAnsi="Times New Roman"/>
                <w:sz w:val="24"/>
                <w:szCs w:val="24"/>
              </w:rPr>
            </w:pPr>
          </w:p>
          <w:p w14:paraId="292CF8BA" w14:textId="77777777" w:rsidR="004A2C9C" w:rsidRDefault="004A2C9C">
            <w:pPr>
              <w:spacing w:after="0"/>
              <w:jc w:val="both"/>
              <w:rPr>
                <w:rFonts w:ascii="Times New Roman" w:hAnsi="Times New Roman"/>
                <w:sz w:val="24"/>
                <w:szCs w:val="24"/>
              </w:rPr>
            </w:pPr>
          </w:p>
        </w:tc>
      </w:tr>
      <w:tr w:rsidR="004A2C9C" w14:paraId="51BF127B" w14:textId="77777777">
        <w:tc>
          <w:tcPr>
            <w:tcW w:w="3959" w:type="dxa"/>
            <w:gridSpan w:val="2"/>
          </w:tcPr>
          <w:p w14:paraId="11A53EC3" w14:textId="77777777" w:rsidR="004A2C9C" w:rsidRDefault="00075052">
            <w:pPr>
              <w:spacing w:after="0"/>
              <w:jc w:val="both"/>
              <w:rPr>
                <w:rFonts w:ascii="Times New Roman" w:hAnsi="Times New Roman"/>
                <w:sz w:val="24"/>
                <w:szCs w:val="24"/>
              </w:rPr>
            </w:pPr>
            <w:r>
              <w:rPr>
                <w:rFonts w:ascii="Times New Roman" w:hAnsi="Times New Roman"/>
                <w:sz w:val="24"/>
                <w:szCs w:val="24"/>
              </w:rPr>
              <w:t>3. Alte informaţii</w:t>
            </w:r>
          </w:p>
        </w:tc>
        <w:tc>
          <w:tcPr>
            <w:tcW w:w="5822" w:type="dxa"/>
          </w:tcPr>
          <w:p w14:paraId="0B658C2B" w14:textId="77777777" w:rsidR="004A2C9C" w:rsidRDefault="00075052">
            <w:pPr>
              <w:spacing w:after="0"/>
              <w:jc w:val="both"/>
              <w:rPr>
                <w:rFonts w:ascii="Times New Roman" w:hAnsi="Times New Roman"/>
                <w:sz w:val="24"/>
                <w:szCs w:val="24"/>
              </w:rPr>
            </w:pPr>
            <w:r>
              <w:rPr>
                <w:rFonts w:ascii="Times New Roman" w:hAnsi="Times New Roman"/>
                <w:sz w:val="24"/>
                <w:szCs w:val="24"/>
              </w:rPr>
              <w:t>Nu au fost identificate.</w:t>
            </w:r>
          </w:p>
        </w:tc>
      </w:tr>
      <w:tr w:rsidR="004A2C9C" w14:paraId="4712D523" w14:textId="77777777">
        <w:tc>
          <w:tcPr>
            <w:tcW w:w="9781" w:type="dxa"/>
            <w:gridSpan w:val="3"/>
          </w:tcPr>
          <w:p w14:paraId="2A34CFC0" w14:textId="77777777" w:rsidR="004A2C9C" w:rsidRDefault="00075052">
            <w:pPr>
              <w:spacing w:after="0"/>
              <w:jc w:val="both"/>
              <w:rPr>
                <w:rFonts w:ascii="Times New Roman" w:hAnsi="Times New Roman"/>
                <w:b/>
                <w:sz w:val="24"/>
                <w:szCs w:val="24"/>
              </w:rPr>
            </w:pPr>
            <w:r>
              <w:rPr>
                <w:rFonts w:ascii="Times New Roman" w:hAnsi="Times New Roman"/>
                <w:b/>
                <w:sz w:val="24"/>
                <w:szCs w:val="24"/>
              </w:rPr>
              <w:t>Secţiunea a 8-a: Măsuri de implementare</w:t>
            </w:r>
          </w:p>
        </w:tc>
      </w:tr>
      <w:tr w:rsidR="004A2C9C" w14:paraId="7CF8CE3D" w14:textId="77777777">
        <w:tc>
          <w:tcPr>
            <w:tcW w:w="3959" w:type="dxa"/>
            <w:gridSpan w:val="2"/>
          </w:tcPr>
          <w:p w14:paraId="38877822" w14:textId="77777777" w:rsidR="004A2C9C" w:rsidRDefault="00075052">
            <w:pPr>
              <w:numPr>
                <w:ilvl w:val="0"/>
                <w:numId w:val="1"/>
              </w:numPr>
              <w:tabs>
                <w:tab w:val="left" w:pos="210"/>
              </w:tabs>
              <w:spacing w:after="0"/>
              <w:ind w:left="0" w:firstLine="0"/>
              <w:jc w:val="both"/>
              <w:rPr>
                <w:rFonts w:ascii="Times New Roman" w:hAnsi="Times New Roman"/>
                <w:sz w:val="24"/>
                <w:szCs w:val="24"/>
              </w:rPr>
            </w:pPr>
            <w:r>
              <w:rPr>
                <w:rFonts w:ascii="Times New Roman" w:hAnsi="Times New Roman"/>
                <w:sz w:val="24"/>
                <w:szCs w:val="24"/>
              </w:rPr>
              <w:t>Măsurile de punere în aplicare a proiectului de act normativ de către autorităţile administraţiei publice centrale şi/sau locale, înfiinţarea de noi organisme sau extinderea competenţelor instituţiilor existente</w:t>
            </w:r>
          </w:p>
        </w:tc>
        <w:tc>
          <w:tcPr>
            <w:tcW w:w="5822" w:type="dxa"/>
          </w:tcPr>
          <w:p w14:paraId="401870B7" w14:textId="77777777" w:rsidR="004A2C9C" w:rsidRDefault="00075052">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4A8F773" w14:textId="77777777" w:rsidR="004A2C9C" w:rsidRDefault="004A2C9C">
            <w:pPr>
              <w:spacing w:after="0"/>
              <w:jc w:val="both"/>
              <w:rPr>
                <w:rFonts w:ascii="Times New Roman" w:hAnsi="Times New Roman"/>
                <w:sz w:val="24"/>
                <w:szCs w:val="24"/>
                <w:lang w:val="pt-PT"/>
              </w:rPr>
            </w:pPr>
          </w:p>
          <w:p w14:paraId="61299785" w14:textId="77777777" w:rsidR="004A2C9C" w:rsidRDefault="004A2C9C">
            <w:pPr>
              <w:spacing w:after="0"/>
              <w:jc w:val="both"/>
              <w:rPr>
                <w:rFonts w:ascii="Times New Roman" w:hAnsi="Times New Roman"/>
                <w:sz w:val="24"/>
                <w:szCs w:val="24"/>
              </w:rPr>
            </w:pPr>
          </w:p>
          <w:p w14:paraId="13A6B19F" w14:textId="77777777" w:rsidR="004A2C9C" w:rsidRDefault="004A2C9C">
            <w:pPr>
              <w:spacing w:after="0"/>
              <w:jc w:val="both"/>
              <w:rPr>
                <w:rFonts w:ascii="Times New Roman" w:hAnsi="Times New Roman"/>
                <w:sz w:val="24"/>
                <w:szCs w:val="24"/>
              </w:rPr>
            </w:pPr>
          </w:p>
        </w:tc>
      </w:tr>
      <w:tr w:rsidR="004A2C9C" w14:paraId="6F4CB862" w14:textId="77777777">
        <w:tc>
          <w:tcPr>
            <w:tcW w:w="3959" w:type="dxa"/>
            <w:gridSpan w:val="2"/>
          </w:tcPr>
          <w:p w14:paraId="700D042D" w14:textId="77777777" w:rsidR="004A2C9C" w:rsidRDefault="00075052">
            <w:pPr>
              <w:spacing w:after="0"/>
              <w:jc w:val="both"/>
              <w:rPr>
                <w:rFonts w:ascii="Times New Roman" w:hAnsi="Times New Roman"/>
                <w:sz w:val="24"/>
                <w:szCs w:val="24"/>
              </w:rPr>
            </w:pPr>
            <w:r>
              <w:rPr>
                <w:rFonts w:ascii="Times New Roman" w:hAnsi="Times New Roman"/>
                <w:sz w:val="24"/>
                <w:szCs w:val="24"/>
              </w:rPr>
              <w:t>2. Alte informaţii</w:t>
            </w:r>
          </w:p>
        </w:tc>
        <w:tc>
          <w:tcPr>
            <w:tcW w:w="5822" w:type="dxa"/>
          </w:tcPr>
          <w:p w14:paraId="3E6622AA" w14:textId="77777777" w:rsidR="004A2C9C" w:rsidRDefault="00075052">
            <w:pPr>
              <w:spacing w:after="0"/>
              <w:jc w:val="both"/>
              <w:rPr>
                <w:rFonts w:ascii="Times New Roman" w:hAnsi="Times New Roman"/>
                <w:sz w:val="24"/>
                <w:szCs w:val="24"/>
              </w:rPr>
            </w:pPr>
            <w:r>
              <w:rPr>
                <w:rFonts w:ascii="Times New Roman" w:hAnsi="Times New Roman"/>
                <w:sz w:val="24"/>
                <w:szCs w:val="24"/>
              </w:rPr>
              <w:t>Nu au fost identificate.</w:t>
            </w:r>
          </w:p>
        </w:tc>
      </w:tr>
    </w:tbl>
    <w:p w14:paraId="57391780" w14:textId="77777777" w:rsidR="00051CC9" w:rsidRDefault="00051CC9">
      <w:pPr>
        <w:pStyle w:val="Heading1"/>
        <w:spacing w:line="264" w:lineRule="auto"/>
        <w:ind w:right="34"/>
        <w:jc w:val="both"/>
        <w:rPr>
          <w:rFonts w:ascii="Times New Roman" w:hAnsi="Times New Roman" w:cs="Times New Roman"/>
          <w:color w:val="auto"/>
          <w:sz w:val="24"/>
          <w:szCs w:val="24"/>
        </w:rPr>
      </w:pPr>
    </w:p>
    <w:p w14:paraId="53BA4B42" w14:textId="77777777" w:rsidR="00051CC9" w:rsidRDefault="00051CC9">
      <w:pPr>
        <w:pStyle w:val="Heading1"/>
        <w:spacing w:line="264" w:lineRule="auto"/>
        <w:ind w:right="34"/>
        <w:jc w:val="both"/>
        <w:rPr>
          <w:rFonts w:ascii="Times New Roman" w:hAnsi="Times New Roman" w:cs="Times New Roman"/>
          <w:color w:val="auto"/>
          <w:sz w:val="24"/>
          <w:szCs w:val="24"/>
        </w:rPr>
      </w:pPr>
    </w:p>
    <w:p w14:paraId="1211A235" w14:textId="77777777" w:rsidR="00051CC9" w:rsidRDefault="00051CC9" w:rsidP="00051CC9"/>
    <w:p w14:paraId="49888998" w14:textId="77777777" w:rsidR="00051CC9" w:rsidRDefault="00051CC9" w:rsidP="00051CC9"/>
    <w:p w14:paraId="16136ADB" w14:textId="77777777" w:rsidR="00051CC9" w:rsidRDefault="00051CC9" w:rsidP="00051CC9"/>
    <w:p w14:paraId="01F716D9" w14:textId="77777777" w:rsidR="00051CC9" w:rsidRDefault="00051CC9" w:rsidP="00051CC9"/>
    <w:p w14:paraId="7F343AA6" w14:textId="77777777" w:rsidR="00051CC9" w:rsidRDefault="00051CC9" w:rsidP="00051CC9"/>
    <w:p w14:paraId="11BAFEE0" w14:textId="77777777" w:rsidR="00051CC9" w:rsidRDefault="00051CC9" w:rsidP="00051CC9"/>
    <w:p w14:paraId="4DD098A3" w14:textId="77777777" w:rsidR="00051CC9" w:rsidRDefault="00051CC9" w:rsidP="00051CC9"/>
    <w:p w14:paraId="567C8712" w14:textId="77777777" w:rsidR="00051CC9" w:rsidRDefault="00051CC9" w:rsidP="00051CC9"/>
    <w:p w14:paraId="02569FED" w14:textId="77777777" w:rsidR="00051CC9" w:rsidRDefault="00051CC9" w:rsidP="00051CC9"/>
    <w:p w14:paraId="5041E72B" w14:textId="77777777" w:rsidR="00051CC9" w:rsidRDefault="00051CC9" w:rsidP="00051CC9"/>
    <w:p w14:paraId="0B4E2C93" w14:textId="77777777" w:rsidR="00051CC9" w:rsidRDefault="00051CC9" w:rsidP="00051CC9"/>
    <w:p w14:paraId="5110C69D" w14:textId="77777777" w:rsidR="00051CC9" w:rsidRPr="00051CC9" w:rsidRDefault="00051CC9" w:rsidP="00051CC9"/>
    <w:p w14:paraId="2CE6171E" w14:textId="77777777" w:rsidR="00051CC9" w:rsidRDefault="00051CC9">
      <w:pPr>
        <w:pStyle w:val="Heading1"/>
        <w:spacing w:line="264" w:lineRule="auto"/>
        <w:ind w:right="34"/>
        <w:jc w:val="both"/>
        <w:rPr>
          <w:rFonts w:ascii="Times New Roman" w:hAnsi="Times New Roman" w:cs="Times New Roman"/>
          <w:color w:val="auto"/>
          <w:sz w:val="24"/>
          <w:szCs w:val="24"/>
        </w:rPr>
      </w:pPr>
    </w:p>
    <w:p w14:paraId="6D4A85A1" w14:textId="446B5AA5" w:rsidR="004A2C9C" w:rsidRDefault="00075052">
      <w:pPr>
        <w:pStyle w:val="Heading1"/>
        <w:spacing w:line="264" w:lineRule="auto"/>
        <w:ind w:right="3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Având în vedere cele de mai sus, a fost elaborat proiectul de hotărâre de Guvern privind </w:t>
      </w:r>
      <w:r>
        <w:rPr>
          <w:rFonts w:ascii="Times New Roman" w:hAnsi="Times New Roman" w:cs="Times New Roman"/>
          <w:bCs/>
          <w:color w:val="auto"/>
          <w:sz w:val="24"/>
          <w:szCs w:val="24"/>
        </w:rPr>
        <w:t>aprobarea bugetului de ven</w:t>
      </w:r>
      <w:r w:rsidR="00461CC4">
        <w:rPr>
          <w:rFonts w:ascii="Times New Roman" w:hAnsi="Times New Roman" w:cs="Times New Roman"/>
          <w:bCs/>
          <w:color w:val="auto"/>
          <w:sz w:val="24"/>
          <w:szCs w:val="24"/>
        </w:rPr>
        <w:t>ituri şi cheltuieli pe anul 2018</w:t>
      </w:r>
      <w:r>
        <w:rPr>
          <w:rFonts w:ascii="Times New Roman" w:hAnsi="Times New Roman" w:cs="Times New Roman"/>
          <w:bCs/>
          <w:color w:val="auto"/>
          <w:sz w:val="24"/>
          <w:szCs w:val="24"/>
        </w:rPr>
        <w:t xml:space="preserve"> al Fondului pentru mediu şi al Administraţiei Fondului pentru Mediu</w:t>
      </w:r>
      <w:r>
        <w:rPr>
          <w:rFonts w:ascii="Times New Roman" w:hAnsi="Times New Roman" w:cs="Times New Roman"/>
          <w:color w:val="auto"/>
          <w:sz w:val="24"/>
          <w:szCs w:val="24"/>
        </w:rPr>
        <w:t>, pe care îl supunem spre adoptare.</w:t>
      </w:r>
    </w:p>
    <w:p w14:paraId="5EF55F68" w14:textId="77777777" w:rsidR="004A2C9C" w:rsidRDefault="004A2C9C">
      <w:pPr>
        <w:spacing w:after="0"/>
        <w:rPr>
          <w:rFonts w:ascii="Times New Roman" w:hAnsi="Times New Roman"/>
          <w:b/>
          <w:sz w:val="24"/>
          <w:szCs w:val="24"/>
        </w:rPr>
      </w:pPr>
    </w:p>
    <w:p w14:paraId="065A049B" w14:textId="77777777" w:rsidR="004A2C9C" w:rsidRDefault="004A2C9C">
      <w:pPr>
        <w:spacing w:after="0"/>
        <w:rPr>
          <w:rFonts w:ascii="Times New Roman" w:hAnsi="Times New Roman"/>
          <w:b/>
          <w:sz w:val="24"/>
          <w:szCs w:val="24"/>
        </w:rPr>
      </w:pPr>
    </w:p>
    <w:p w14:paraId="466F7065" w14:textId="77777777" w:rsidR="004A2C9C" w:rsidRDefault="004A2C9C">
      <w:pPr>
        <w:spacing w:after="0"/>
        <w:rPr>
          <w:rFonts w:ascii="Times New Roman" w:hAnsi="Times New Roman"/>
          <w:b/>
          <w:sz w:val="24"/>
          <w:szCs w:val="24"/>
        </w:rPr>
      </w:pPr>
    </w:p>
    <w:p w14:paraId="0CD9C523" w14:textId="09C56AB8" w:rsidR="00C04C41" w:rsidRDefault="00075052">
      <w:pPr>
        <w:spacing w:after="0"/>
        <w:jc w:val="center"/>
        <w:rPr>
          <w:rFonts w:ascii="Times New Roman" w:hAnsi="Times New Roman"/>
          <w:b/>
          <w:sz w:val="24"/>
          <w:szCs w:val="24"/>
        </w:rPr>
      </w:pPr>
      <w:r>
        <w:rPr>
          <w:rFonts w:ascii="Times New Roman" w:hAnsi="Times New Roman"/>
          <w:b/>
          <w:sz w:val="24"/>
          <w:szCs w:val="24"/>
        </w:rPr>
        <w:t>VICEPRIM-MINISTRU, MINISTRUL MEDIULUI</w:t>
      </w:r>
      <w:r w:rsidR="002F1A6D">
        <w:rPr>
          <w:rFonts w:ascii="Times New Roman" w:hAnsi="Times New Roman"/>
          <w:b/>
          <w:sz w:val="24"/>
          <w:szCs w:val="24"/>
        </w:rPr>
        <w:t>,</w:t>
      </w:r>
    </w:p>
    <w:p w14:paraId="3C37B479" w14:textId="734DBC55" w:rsidR="004A2C9C" w:rsidRDefault="00C04C41">
      <w:pPr>
        <w:spacing w:after="0"/>
        <w:jc w:val="center"/>
        <w:rPr>
          <w:rFonts w:ascii="Times New Roman" w:hAnsi="Times New Roman"/>
          <w:b/>
          <w:sz w:val="24"/>
          <w:szCs w:val="24"/>
        </w:rPr>
      </w:pPr>
      <w:r>
        <w:rPr>
          <w:rFonts w:ascii="Times New Roman" w:hAnsi="Times New Roman"/>
          <w:b/>
          <w:sz w:val="24"/>
          <w:szCs w:val="24"/>
        </w:rPr>
        <w:t>Grațiela-Leocadia GAVRILESCU</w:t>
      </w:r>
      <w:r w:rsidR="00075052">
        <w:rPr>
          <w:rFonts w:ascii="Times New Roman" w:hAnsi="Times New Roman"/>
          <w:b/>
          <w:sz w:val="24"/>
          <w:szCs w:val="24"/>
        </w:rPr>
        <w:t xml:space="preserve"> </w:t>
      </w:r>
    </w:p>
    <w:p w14:paraId="4013615F" w14:textId="77777777" w:rsidR="004A2C9C" w:rsidRDefault="004A2C9C">
      <w:pPr>
        <w:spacing w:after="0"/>
        <w:rPr>
          <w:rFonts w:ascii="Times New Roman" w:hAnsi="Times New Roman"/>
          <w:b/>
          <w:sz w:val="24"/>
          <w:szCs w:val="24"/>
          <w:u w:val="single"/>
        </w:rPr>
      </w:pPr>
    </w:p>
    <w:p w14:paraId="428B4411" w14:textId="77777777" w:rsidR="004A2C9C" w:rsidRDefault="004A2C9C">
      <w:pPr>
        <w:spacing w:after="0"/>
        <w:rPr>
          <w:rFonts w:ascii="Times New Roman" w:hAnsi="Times New Roman"/>
          <w:b/>
          <w:sz w:val="24"/>
          <w:szCs w:val="24"/>
          <w:u w:val="single"/>
        </w:rPr>
      </w:pPr>
    </w:p>
    <w:p w14:paraId="25B30C16" w14:textId="77777777" w:rsidR="00B21963" w:rsidRDefault="00B21963">
      <w:pPr>
        <w:spacing w:after="0"/>
        <w:rPr>
          <w:rFonts w:ascii="Times New Roman" w:hAnsi="Times New Roman"/>
          <w:b/>
          <w:sz w:val="24"/>
          <w:szCs w:val="24"/>
          <w:u w:val="single"/>
        </w:rPr>
      </w:pPr>
    </w:p>
    <w:p w14:paraId="73BF0FBF" w14:textId="77777777" w:rsidR="004A2C9C" w:rsidRDefault="004A2C9C">
      <w:pPr>
        <w:spacing w:after="0"/>
        <w:rPr>
          <w:rFonts w:ascii="Times New Roman" w:hAnsi="Times New Roman"/>
          <w:b/>
          <w:sz w:val="24"/>
          <w:szCs w:val="24"/>
          <w:u w:val="single"/>
        </w:rPr>
      </w:pPr>
    </w:p>
    <w:p w14:paraId="03CC0ED9" w14:textId="77777777" w:rsidR="004A2C9C" w:rsidRDefault="00075052">
      <w:pPr>
        <w:spacing w:after="0"/>
        <w:jc w:val="center"/>
        <w:rPr>
          <w:rFonts w:ascii="Times New Roman" w:hAnsi="Times New Roman"/>
          <w:b/>
          <w:sz w:val="24"/>
          <w:szCs w:val="24"/>
          <w:u w:val="single"/>
        </w:rPr>
      </w:pPr>
      <w:r>
        <w:rPr>
          <w:rFonts w:ascii="Times New Roman" w:hAnsi="Times New Roman"/>
          <w:b/>
          <w:sz w:val="24"/>
          <w:szCs w:val="24"/>
          <w:u w:val="single"/>
        </w:rPr>
        <w:t>AVIZĂM FAVORABIL</w:t>
      </w:r>
    </w:p>
    <w:tbl>
      <w:tblPr>
        <w:tblW w:w="9998" w:type="dxa"/>
        <w:tblLayout w:type="fixed"/>
        <w:tblLook w:val="0000" w:firstRow="0" w:lastRow="0" w:firstColumn="0" w:lastColumn="0" w:noHBand="0" w:noVBand="0"/>
      </w:tblPr>
      <w:tblGrid>
        <w:gridCol w:w="4999"/>
        <w:gridCol w:w="4999"/>
      </w:tblGrid>
      <w:tr w:rsidR="004A2C9C" w14:paraId="14A7442E" w14:textId="77777777">
        <w:tc>
          <w:tcPr>
            <w:tcW w:w="4999" w:type="dxa"/>
            <w:shd w:val="clear" w:color="auto" w:fill="auto"/>
          </w:tcPr>
          <w:p w14:paraId="46624312" w14:textId="77777777" w:rsidR="004A2C9C" w:rsidRDefault="004A2C9C">
            <w:pPr>
              <w:spacing w:after="0"/>
              <w:jc w:val="center"/>
              <w:rPr>
                <w:rFonts w:ascii="Times New Roman" w:hAnsi="Times New Roman"/>
                <w:b/>
                <w:sz w:val="24"/>
                <w:szCs w:val="24"/>
              </w:rPr>
            </w:pPr>
          </w:p>
          <w:p w14:paraId="083EF7DA" w14:textId="77777777" w:rsidR="004A2C9C" w:rsidRDefault="00075052">
            <w:pPr>
              <w:spacing w:after="0"/>
              <w:jc w:val="center"/>
              <w:rPr>
                <w:rFonts w:ascii="Times New Roman" w:hAnsi="Times New Roman"/>
                <w:b/>
                <w:sz w:val="24"/>
                <w:szCs w:val="24"/>
              </w:rPr>
            </w:pPr>
            <w:r>
              <w:rPr>
                <w:rFonts w:ascii="Times New Roman" w:hAnsi="Times New Roman"/>
                <w:b/>
                <w:sz w:val="24"/>
                <w:szCs w:val="24"/>
              </w:rPr>
              <w:t>MINISTRUL MUNCII ŞI JUSTIȚIEI SOCIALE,</w:t>
            </w:r>
          </w:p>
          <w:p w14:paraId="42B3D1C5" w14:textId="466C6434" w:rsidR="00C04C41" w:rsidRDefault="00C04C41">
            <w:pPr>
              <w:spacing w:after="0"/>
              <w:jc w:val="center"/>
              <w:rPr>
                <w:rFonts w:ascii="Times New Roman" w:eastAsia="Times New Roman" w:hAnsi="Times New Roman"/>
                <w:b/>
                <w:sz w:val="24"/>
                <w:szCs w:val="24"/>
              </w:rPr>
            </w:pPr>
            <w:r>
              <w:rPr>
                <w:rFonts w:ascii="Times New Roman" w:hAnsi="Times New Roman"/>
                <w:b/>
                <w:sz w:val="24"/>
                <w:szCs w:val="24"/>
              </w:rPr>
              <w:t>Lia-Olguța VASILESCU</w:t>
            </w:r>
          </w:p>
        </w:tc>
        <w:tc>
          <w:tcPr>
            <w:tcW w:w="4999" w:type="dxa"/>
            <w:shd w:val="clear" w:color="auto" w:fill="auto"/>
          </w:tcPr>
          <w:p w14:paraId="0783504E" w14:textId="77777777" w:rsidR="004A2C9C" w:rsidRDefault="00075052">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14:paraId="53AC7CBA" w14:textId="77777777" w:rsidR="004A2C9C" w:rsidRDefault="00075052">
            <w:pPr>
              <w:spacing w:after="0"/>
              <w:jc w:val="center"/>
              <w:rPr>
                <w:rFonts w:ascii="Times New Roman" w:hAnsi="Times New Roman"/>
                <w:b/>
                <w:sz w:val="24"/>
                <w:szCs w:val="24"/>
              </w:rPr>
            </w:pPr>
            <w:r>
              <w:rPr>
                <w:rFonts w:ascii="Times New Roman" w:eastAsia="Times New Roman" w:hAnsi="Times New Roman"/>
                <w:b/>
                <w:sz w:val="24"/>
                <w:szCs w:val="24"/>
              </w:rPr>
              <w:t xml:space="preserve">  </w:t>
            </w:r>
            <w:r>
              <w:rPr>
                <w:rFonts w:ascii="Times New Roman" w:hAnsi="Times New Roman"/>
                <w:b/>
                <w:sz w:val="24"/>
                <w:szCs w:val="24"/>
              </w:rPr>
              <w:t>MINISTRUL FINANŢELOR               PUBLICE,</w:t>
            </w:r>
          </w:p>
          <w:p w14:paraId="7571EC61" w14:textId="2E862C44" w:rsidR="00C04C41" w:rsidRDefault="00C04C41">
            <w:pPr>
              <w:spacing w:after="0"/>
              <w:jc w:val="center"/>
              <w:rPr>
                <w:rFonts w:ascii="Times New Roman" w:hAnsi="Times New Roman"/>
                <w:b/>
                <w:sz w:val="24"/>
                <w:szCs w:val="24"/>
              </w:rPr>
            </w:pPr>
            <w:r>
              <w:rPr>
                <w:rFonts w:ascii="Times New Roman" w:hAnsi="Times New Roman"/>
                <w:b/>
                <w:sz w:val="24"/>
                <w:szCs w:val="24"/>
              </w:rPr>
              <w:t>Ionuț MIȘA</w:t>
            </w:r>
          </w:p>
          <w:p w14:paraId="1B39D4D9" w14:textId="77777777" w:rsidR="004A2C9C" w:rsidRDefault="004A2C9C">
            <w:pPr>
              <w:spacing w:after="0"/>
              <w:jc w:val="center"/>
              <w:rPr>
                <w:rFonts w:ascii="Times New Roman" w:hAnsi="Times New Roman"/>
                <w:b/>
                <w:sz w:val="24"/>
                <w:szCs w:val="24"/>
              </w:rPr>
            </w:pPr>
          </w:p>
        </w:tc>
      </w:tr>
    </w:tbl>
    <w:p w14:paraId="6FEF46CA" w14:textId="77777777" w:rsidR="004A2C9C" w:rsidRDefault="00075052">
      <w:pPr>
        <w:spacing w:after="0" w:line="240" w:lineRule="auto"/>
        <w:ind w:right="36"/>
        <w:rPr>
          <w:rFonts w:ascii="Times New Roman" w:hAnsi="Times New Roman"/>
          <w:b/>
          <w:sz w:val="24"/>
          <w:szCs w:val="24"/>
        </w:rPr>
      </w:pPr>
      <w:r>
        <w:rPr>
          <w:rFonts w:ascii="Times New Roman" w:hAnsi="Times New Roman"/>
          <w:b/>
          <w:sz w:val="24"/>
          <w:szCs w:val="24"/>
        </w:rPr>
        <w:t xml:space="preserve">                   </w:t>
      </w:r>
    </w:p>
    <w:p w14:paraId="497BA86C" w14:textId="77777777" w:rsidR="004A2C9C" w:rsidRDefault="00075052">
      <w:pPr>
        <w:spacing w:after="0" w:line="240" w:lineRule="auto"/>
        <w:ind w:right="36"/>
        <w:rPr>
          <w:rFonts w:ascii="Times New Roman" w:hAnsi="Times New Roman"/>
          <w:b/>
          <w:sz w:val="24"/>
          <w:szCs w:val="24"/>
          <w:lang w:val="it-IT"/>
        </w:rPr>
      </w:pPr>
      <w:r>
        <w:rPr>
          <w:rFonts w:ascii="Times New Roman" w:hAnsi="Times New Roman"/>
          <w:b/>
          <w:sz w:val="24"/>
          <w:szCs w:val="24"/>
          <w:lang w:val="it-IT"/>
        </w:rPr>
        <w:t xml:space="preserve">            </w:t>
      </w:r>
    </w:p>
    <w:p w14:paraId="27F90696" w14:textId="77777777" w:rsidR="004A2C9C" w:rsidRDefault="004A2C9C">
      <w:pPr>
        <w:spacing w:after="0" w:line="240" w:lineRule="auto"/>
        <w:ind w:right="36"/>
        <w:rPr>
          <w:rFonts w:ascii="Times New Roman" w:hAnsi="Times New Roman"/>
          <w:b/>
          <w:sz w:val="24"/>
          <w:szCs w:val="24"/>
          <w:lang w:val="it-IT"/>
        </w:rPr>
      </w:pPr>
    </w:p>
    <w:p w14:paraId="177E69AF" w14:textId="77777777" w:rsidR="004A2C9C" w:rsidRDefault="004A2C9C">
      <w:pPr>
        <w:spacing w:after="0" w:line="240" w:lineRule="auto"/>
        <w:ind w:right="36"/>
        <w:rPr>
          <w:rFonts w:ascii="Times New Roman" w:hAnsi="Times New Roman"/>
          <w:b/>
          <w:sz w:val="24"/>
          <w:szCs w:val="24"/>
          <w:lang w:val="it-IT"/>
        </w:rPr>
      </w:pPr>
    </w:p>
    <w:p w14:paraId="135B93E7" w14:textId="77777777" w:rsidR="00576193" w:rsidRDefault="00576193">
      <w:pPr>
        <w:spacing w:after="0" w:line="240" w:lineRule="auto"/>
        <w:ind w:right="36"/>
        <w:rPr>
          <w:rFonts w:ascii="Times New Roman" w:hAnsi="Times New Roman"/>
          <w:b/>
          <w:sz w:val="24"/>
          <w:szCs w:val="24"/>
          <w:lang w:val="it-IT"/>
        </w:rPr>
      </w:pPr>
    </w:p>
    <w:p w14:paraId="3B45D0E5" w14:textId="64BE9BAF" w:rsidR="00576193" w:rsidRDefault="00005B2E" w:rsidP="00C26785">
      <w:pPr>
        <w:spacing w:before="240" w:after="0" w:line="240" w:lineRule="auto"/>
        <w:ind w:right="36"/>
        <w:rPr>
          <w:rFonts w:ascii="Times New Roman" w:hAnsi="Times New Roman"/>
          <w:b/>
          <w:sz w:val="24"/>
          <w:szCs w:val="24"/>
          <w:lang w:val="it-IT"/>
        </w:rPr>
      </w:pPr>
      <w:r>
        <w:rPr>
          <w:rFonts w:ascii="Times New Roman" w:hAnsi="Times New Roman"/>
          <w:b/>
          <w:sz w:val="24"/>
          <w:szCs w:val="24"/>
          <w:lang w:val="it-IT"/>
        </w:rPr>
        <w:t>MINIST</w:t>
      </w:r>
      <w:r w:rsidR="00576193">
        <w:rPr>
          <w:rFonts w:ascii="Times New Roman" w:hAnsi="Times New Roman"/>
          <w:b/>
          <w:sz w:val="24"/>
          <w:szCs w:val="24"/>
          <w:lang w:val="it-IT"/>
        </w:rPr>
        <w:t>RUL APELOR ȘI PĂDURILOR,</w:t>
      </w:r>
      <w:bookmarkStart w:id="0" w:name="_GoBack"/>
      <w:bookmarkEnd w:id="0"/>
    </w:p>
    <w:p w14:paraId="006BC214" w14:textId="28178922" w:rsidR="00576193" w:rsidRDefault="00C26785" w:rsidP="00C26785">
      <w:pPr>
        <w:spacing w:before="240" w:after="0" w:line="240" w:lineRule="auto"/>
        <w:ind w:right="36"/>
        <w:rPr>
          <w:rFonts w:ascii="Times New Roman" w:hAnsi="Times New Roman"/>
          <w:b/>
          <w:sz w:val="24"/>
          <w:szCs w:val="24"/>
          <w:lang w:val="it-IT"/>
        </w:rPr>
      </w:pPr>
      <w:r>
        <w:rPr>
          <w:rFonts w:ascii="Times New Roman" w:hAnsi="Times New Roman"/>
          <w:b/>
          <w:sz w:val="24"/>
          <w:szCs w:val="24"/>
          <w:lang w:val="it-IT"/>
        </w:rPr>
        <w:t xml:space="preserve">                      Doiana PANĂ</w:t>
      </w:r>
    </w:p>
    <w:p w14:paraId="67A91319" w14:textId="77777777" w:rsidR="004A2C9C" w:rsidRDefault="004A2C9C" w:rsidP="00C26785">
      <w:pPr>
        <w:spacing w:before="240" w:after="0" w:line="240" w:lineRule="auto"/>
        <w:ind w:right="36"/>
        <w:rPr>
          <w:rFonts w:ascii="Times New Roman" w:hAnsi="Times New Roman"/>
          <w:b/>
          <w:sz w:val="24"/>
          <w:szCs w:val="24"/>
          <w:lang w:val="it-IT"/>
        </w:rPr>
      </w:pPr>
    </w:p>
    <w:p w14:paraId="5C4E8C95" w14:textId="77777777" w:rsidR="004A2C9C" w:rsidRDefault="004A2C9C">
      <w:pPr>
        <w:spacing w:after="0" w:line="240" w:lineRule="auto"/>
        <w:ind w:right="36"/>
        <w:rPr>
          <w:rFonts w:ascii="Times New Roman" w:hAnsi="Times New Roman"/>
          <w:b/>
          <w:sz w:val="24"/>
          <w:szCs w:val="24"/>
          <w:lang w:val="it-IT"/>
        </w:rPr>
      </w:pPr>
    </w:p>
    <w:p w14:paraId="4C741C8D" w14:textId="77777777" w:rsidR="004A2C9C" w:rsidRDefault="004A2C9C">
      <w:pPr>
        <w:spacing w:after="0" w:line="240" w:lineRule="auto"/>
        <w:ind w:right="36"/>
        <w:rPr>
          <w:rFonts w:ascii="Times New Roman" w:hAnsi="Times New Roman"/>
          <w:b/>
          <w:sz w:val="24"/>
          <w:szCs w:val="24"/>
          <w:lang w:val="it-IT"/>
        </w:rPr>
      </w:pPr>
    </w:p>
    <w:p w14:paraId="1D7820B2" w14:textId="77777777" w:rsidR="004A2C9C" w:rsidRDefault="004A2C9C">
      <w:pPr>
        <w:spacing w:after="0" w:line="240" w:lineRule="auto"/>
        <w:ind w:right="36"/>
        <w:rPr>
          <w:rFonts w:ascii="Times New Roman" w:hAnsi="Times New Roman"/>
          <w:b/>
          <w:sz w:val="24"/>
          <w:szCs w:val="24"/>
          <w:lang w:val="it-IT"/>
        </w:rPr>
      </w:pPr>
    </w:p>
    <w:p w14:paraId="248B0D7B" w14:textId="77777777" w:rsidR="004A2C9C" w:rsidRDefault="004A2C9C">
      <w:pPr>
        <w:spacing w:after="0" w:line="240" w:lineRule="auto"/>
        <w:ind w:right="36"/>
        <w:rPr>
          <w:rFonts w:ascii="Times New Roman" w:hAnsi="Times New Roman"/>
          <w:b/>
          <w:sz w:val="24"/>
          <w:szCs w:val="24"/>
          <w:lang w:val="it-IT"/>
        </w:rPr>
      </w:pPr>
    </w:p>
    <w:p w14:paraId="470B6157" w14:textId="77777777" w:rsidR="00B9077E" w:rsidRDefault="00B9077E">
      <w:pPr>
        <w:spacing w:after="0" w:line="240" w:lineRule="auto"/>
        <w:ind w:right="36"/>
        <w:rPr>
          <w:rFonts w:ascii="Times New Roman" w:hAnsi="Times New Roman"/>
          <w:b/>
          <w:sz w:val="24"/>
          <w:szCs w:val="24"/>
          <w:lang w:val="it-IT"/>
        </w:rPr>
      </w:pPr>
    </w:p>
    <w:p w14:paraId="7533A7C4" w14:textId="77777777" w:rsidR="004A2C9C" w:rsidRDefault="004A2C9C">
      <w:pPr>
        <w:tabs>
          <w:tab w:val="left" w:pos="0"/>
        </w:tabs>
        <w:spacing w:after="0" w:line="240" w:lineRule="auto"/>
        <w:jc w:val="both"/>
        <w:rPr>
          <w:rFonts w:ascii="Times New Roman" w:eastAsia="Times New Roman" w:hAnsi="Times New Roman"/>
          <w:sz w:val="24"/>
          <w:szCs w:val="24"/>
        </w:rPr>
      </w:pPr>
    </w:p>
    <w:p w14:paraId="39BD2B7D" w14:textId="77777777" w:rsidR="00051CC9" w:rsidRDefault="00051CC9" w:rsidP="00051CC9">
      <w:pPr>
        <w:spacing w:after="0" w:line="254" w:lineRule="auto"/>
        <w:rPr>
          <w:rFonts w:ascii="Times New Roman" w:hAnsi="Times New Roman"/>
          <w:sz w:val="26"/>
          <w:szCs w:val="26"/>
          <w:lang w:eastAsia="ro-RO"/>
        </w:rPr>
      </w:pPr>
    </w:p>
    <w:p w14:paraId="0BA04C41"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1F9A1D93"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766D6093"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5D1ECEE0"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01F361BD"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70F93486"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2360E09C"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569588AD"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41A9440B"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15A422C1"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0AACD4EE"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2371757F" w14:textId="77777777" w:rsidR="00051CC9" w:rsidRDefault="00051CC9" w:rsidP="00051CC9">
      <w:pPr>
        <w:tabs>
          <w:tab w:val="left" w:pos="0"/>
        </w:tabs>
        <w:spacing w:after="0" w:line="240" w:lineRule="auto"/>
        <w:jc w:val="both"/>
        <w:rPr>
          <w:rFonts w:ascii="Times New Roman" w:eastAsia="Times New Roman" w:hAnsi="Times New Roman"/>
          <w:sz w:val="26"/>
          <w:szCs w:val="26"/>
          <w:lang w:val="en-US"/>
        </w:rPr>
      </w:pPr>
    </w:p>
    <w:p w14:paraId="52B5441B"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293A3F44"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SECRETAR DE STAT</w:t>
      </w:r>
    </w:p>
    <w:p w14:paraId="3A99D9E9"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r w:rsidRPr="00BD7C9E">
        <w:rPr>
          <w:rFonts w:ascii="Times New Roman" w:eastAsia="Times New Roman" w:hAnsi="Times New Roman"/>
          <w:b/>
          <w:sz w:val="24"/>
          <w:szCs w:val="24"/>
          <w:lang w:val="en-US"/>
        </w:rPr>
        <w:t>Ion Cîmpeanu</w:t>
      </w:r>
    </w:p>
    <w:p w14:paraId="3B49A10D"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12B44EA9"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2A3A6231"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SECRETAR GENERAL</w:t>
      </w:r>
    </w:p>
    <w:p w14:paraId="1CD5BF81"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r w:rsidRPr="00BD7C9E">
        <w:rPr>
          <w:rFonts w:ascii="Times New Roman" w:eastAsia="Times New Roman" w:hAnsi="Times New Roman"/>
          <w:b/>
          <w:sz w:val="24"/>
          <w:szCs w:val="24"/>
          <w:lang w:val="en-US"/>
        </w:rPr>
        <w:t>Teodor DULCEAŢĂ</w:t>
      </w:r>
    </w:p>
    <w:p w14:paraId="4F207933"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p>
    <w:p w14:paraId="2BD6825B"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p>
    <w:p w14:paraId="5F5394F4"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SECRETAR GENERAL ADJUNCT</w:t>
      </w:r>
    </w:p>
    <w:p w14:paraId="248641D0"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b/>
          <w:sz w:val="24"/>
          <w:szCs w:val="24"/>
          <w:lang w:val="en-US"/>
        </w:rPr>
        <w:t>Cornelia NAGY</w:t>
      </w:r>
    </w:p>
    <w:p w14:paraId="4D9794FD"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4B3B923D"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47661051"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DIRECŢIA JURIDICĂ ȘI RELAȚIA CU PARLAMENTUL</w:t>
      </w:r>
    </w:p>
    <w:p w14:paraId="318CCB51"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p. Director,</w:t>
      </w:r>
    </w:p>
    <w:p w14:paraId="0160BEBE"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r w:rsidRPr="00BD7C9E">
        <w:rPr>
          <w:rFonts w:ascii="Times New Roman" w:eastAsia="Times New Roman" w:hAnsi="Times New Roman"/>
          <w:b/>
          <w:sz w:val="24"/>
          <w:szCs w:val="24"/>
          <w:lang w:val="en-US"/>
        </w:rPr>
        <w:t>Camelia ERDELI</w:t>
      </w:r>
    </w:p>
    <w:p w14:paraId="77822A1B"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r w:rsidRPr="00BD7C9E">
        <w:rPr>
          <w:rFonts w:ascii="Times New Roman" w:eastAsia="Times New Roman" w:hAnsi="Times New Roman"/>
          <w:b/>
          <w:sz w:val="24"/>
          <w:szCs w:val="24"/>
          <w:lang w:val="en-US"/>
        </w:rPr>
        <w:t xml:space="preserve"> </w:t>
      </w:r>
    </w:p>
    <w:p w14:paraId="579638A8"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39086B29"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DIRECŢIA ECONOMICO-FINANCIARĂ</w:t>
      </w:r>
    </w:p>
    <w:p w14:paraId="1303CD7A"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Director,</w:t>
      </w:r>
    </w:p>
    <w:p w14:paraId="13EE8309"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lang w:val="en-US"/>
        </w:rPr>
      </w:pPr>
      <w:r w:rsidRPr="00BD7C9E">
        <w:rPr>
          <w:rFonts w:ascii="Times New Roman" w:eastAsia="Times New Roman" w:hAnsi="Times New Roman"/>
          <w:b/>
          <w:sz w:val="24"/>
          <w:szCs w:val="24"/>
          <w:lang w:val="en-US"/>
        </w:rPr>
        <w:t xml:space="preserve">Dinu Octavian NICOLESCU </w:t>
      </w:r>
    </w:p>
    <w:p w14:paraId="4025AF36"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 xml:space="preserve"> </w:t>
      </w:r>
    </w:p>
    <w:p w14:paraId="00BF7447"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4BDC6A1C" w14:textId="77777777" w:rsidR="00051CC9" w:rsidRPr="00BD7C9E" w:rsidRDefault="00051CC9" w:rsidP="00051CC9">
      <w:pPr>
        <w:spacing w:after="0" w:line="254" w:lineRule="auto"/>
        <w:rPr>
          <w:rFonts w:ascii="Times New Roman" w:hAnsi="Times New Roman"/>
          <w:sz w:val="24"/>
          <w:szCs w:val="24"/>
          <w:lang w:eastAsia="ro-RO"/>
        </w:rPr>
      </w:pPr>
      <w:r w:rsidRPr="00BD7C9E">
        <w:rPr>
          <w:rFonts w:ascii="Times New Roman" w:hAnsi="Times New Roman"/>
          <w:sz w:val="24"/>
          <w:szCs w:val="24"/>
          <w:lang w:eastAsia="ro-RO"/>
        </w:rPr>
        <w:t>DIRECȚIA GENERALĂ EVALUARE IMPACT</w:t>
      </w:r>
    </w:p>
    <w:p w14:paraId="61DF955A" w14:textId="77777777" w:rsidR="00051CC9" w:rsidRPr="00BD7C9E" w:rsidRDefault="00051CC9" w:rsidP="00051CC9">
      <w:pPr>
        <w:spacing w:after="0" w:line="254" w:lineRule="auto"/>
        <w:rPr>
          <w:rFonts w:ascii="Times New Roman" w:hAnsi="Times New Roman"/>
          <w:sz w:val="24"/>
          <w:szCs w:val="24"/>
          <w:lang w:eastAsia="ro-RO"/>
        </w:rPr>
      </w:pPr>
      <w:r w:rsidRPr="00BD7C9E">
        <w:rPr>
          <w:rFonts w:ascii="Times New Roman" w:hAnsi="Times New Roman"/>
          <w:sz w:val="24"/>
          <w:szCs w:val="24"/>
          <w:lang w:eastAsia="ro-RO"/>
        </w:rPr>
        <w:t>ȘI CONTROLUL POLUĂRII</w:t>
      </w:r>
    </w:p>
    <w:p w14:paraId="5971998D" w14:textId="77777777" w:rsidR="00051CC9" w:rsidRPr="00BD7C9E" w:rsidRDefault="00051CC9" w:rsidP="00051CC9">
      <w:pPr>
        <w:spacing w:after="0" w:line="254" w:lineRule="auto"/>
        <w:rPr>
          <w:rFonts w:ascii="Times New Roman" w:hAnsi="Times New Roman"/>
          <w:b/>
          <w:sz w:val="24"/>
          <w:szCs w:val="24"/>
          <w:lang w:eastAsia="ro-RO"/>
        </w:rPr>
      </w:pPr>
      <w:r w:rsidRPr="00BD7C9E">
        <w:rPr>
          <w:rFonts w:ascii="Times New Roman" w:hAnsi="Times New Roman"/>
          <w:b/>
          <w:sz w:val="24"/>
          <w:szCs w:val="24"/>
          <w:lang w:eastAsia="ro-RO"/>
        </w:rPr>
        <w:t>Director general,</w:t>
      </w:r>
    </w:p>
    <w:p w14:paraId="761C99B9" w14:textId="77777777" w:rsidR="00051CC9" w:rsidRPr="00BD7C9E" w:rsidRDefault="00051CC9" w:rsidP="00051CC9">
      <w:pPr>
        <w:spacing w:after="0" w:line="254" w:lineRule="auto"/>
        <w:rPr>
          <w:rFonts w:ascii="Times New Roman" w:hAnsi="Times New Roman"/>
          <w:b/>
          <w:sz w:val="24"/>
          <w:szCs w:val="24"/>
          <w:lang w:eastAsia="ro-RO"/>
        </w:rPr>
      </w:pPr>
      <w:r w:rsidRPr="00BD7C9E">
        <w:rPr>
          <w:rFonts w:ascii="Times New Roman" w:hAnsi="Times New Roman"/>
          <w:b/>
          <w:sz w:val="24"/>
          <w:szCs w:val="24"/>
          <w:lang w:eastAsia="ro-RO"/>
        </w:rPr>
        <w:t>Dorina MOCANU</w:t>
      </w:r>
    </w:p>
    <w:p w14:paraId="424256CD" w14:textId="77777777" w:rsidR="00051CC9" w:rsidRPr="00BD7C9E" w:rsidRDefault="00051CC9" w:rsidP="00051CC9">
      <w:pPr>
        <w:spacing w:after="0" w:line="254" w:lineRule="auto"/>
        <w:rPr>
          <w:rFonts w:ascii="Times New Roman" w:hAnsi="Times New Roman"/>
          <w:b/>
          <w:sz w:val="24"/>
          <w:szCs w:val="24"/>
          <w:lang w:eastAsia="ro-RO"/>
        </w:rPr>
      </w:pPr>
    </w:p>
    <w:p w14:paraId="0608D569" w14:textId="77777777" w:rsidR="00051CC9" w:rsidRPr="00BD7C9E" w:rsidRDefault="00051CC9" w:rsidP="00051CC9">
      <w:pPr>
        <w:spacing w:after="0" w:line="254" w:lineRule="auto"/>
        <w:rPr>
          <w:rFonts w:ascii="Times New Roman" w:hAnsi="Times New Roman"/>
          <w:sz w:val="24"/>
          <w:szCs w:val="24"/>
          <w:lang w:eastAsia="ro-RO"/>
        </w:rPr>
      </w:pPr>
    </w:p>
    <w:p w14:paraId="1BEFD5F1"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rPr>
      </w:pPr>
      <w:r w:rsidRPr="00BD7C9E">
        <w:rPr>
          <w:rFonts w:ascii="Times New Roman" w:eastAsia="Times New Roman" w:hAnsi="Times New Roman"/>
          <w:sz w:val="24"/>
          <w:szCs w:val="24"/>
        </w:rPr>
        <w:t>DIRECŢIA GENERALĂ DEŞEURI, SITURI CONTAMINATE ŞI</w:t>
      </w:r>
    </w:p>
    <w:p w14:paraId="5AEF4C40"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rPr>
      </w:pPr>
      <w:r w:rsidRPr="00BD7C9E">
        <w:rPr>
          <w:rFonts w:ascii="Times New Roman" w:eastAsia="Times New Roman" w:hAnsi="Times New Roman"/>
          <w:sz w:val="24"/>
          <w:szCs w:val="24"/>
        </w:rPr>
        <w:t>SUBSTANŢE PERICULOASE</w:t>
      </w:r>
    </w:p>
    <w:p w14:paraId="294D1AF4"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rPr>
      </w:pPr>
      <w:r w:rsidRPr="00BD7C9E">
        <w:rPr>
          <w:rFonts w:ascii="Times New Roman" w:eastAsia="Times New Roman" w:hAnsi="Times New Roman"/>
          <w:b/>
          <w:sz w:val="24"/>
          <w:szCs w:val="24"/>
        </w:rPr>
        <w:t>Director general,</w:t>
      </w:r>
    </w:p>
    <w:p w14:paraId="0E0FC51B" w14:textId="77777777" w:rsidR="00051CC9" w:rsidRPr="00BD7C9E" w:rsidRDefault="00051CC9" w:rsidP="00051CC9">
      <w:pPr>
        <w:tabs>
          <w:tab w:val="left" w:pos="0"/>
        </w:tabs>
        <w:spacing w:after="0" w:line="240" w:lineRule="auto"/>
        <w:jc w:val="both"/>
        <w:rPr>
          <w:rFonts w:ascii="Times New Roman" w:eastAsia="Times New Roman" w:hAnsi="Times New Roman"/>
          <w:b/>
          <w:sz w:val="24"/>
          <w:szCs w:val="24"/>
        </w:rPr>
      </w:pPr>
      <w:r w:rsidRPr="00BD7C9E">
        <w:rPr>
          <w:rFonts w:ascii="Times New Roman" w:eastAsia="Times New Roman" w:hAnsi="Times New Roman"/>
          <w:b/>
          <w:sz w:val="24"/>
          <w:szCs w:val="24"/>
        </w:rPr>
        <w:t>Cosmin TEODORU</w:t>
      </w:r>
    </w:p>
    <w:p w14:paraId="5EC98D43" w14:textId="77777777" w:rsidR="005F5815" w:rsidRDefault="005F5815" w:rsidP="00051CC9">
      <w:pPr>
        <w:tabs>
          <w:tab w:val="left" w:pos="0"/>
        </w:tabs>
        <w:spacing w:after="0" w:line="240" w:lineRule="auto"/>
        <w:jc w:val="both"/>
        <w:rPr>
          <w:rFonts w:ascii="Times New Roman" w:eastAsia="Times New Roman" w:hAnsi="Times New Roman"/>
          <w:b/>
          <w:sz w:val="24"/>
          <w:szCs w:val="24"/>
        </w:rPr>
      </w:pPr>
    </w:p>
    <w:p w14:paraId="53DFC737" w14:textId="77777777" w:rsidR="00BD7C9E" w:rsidRPr="00BD7C9E" w:rsidRDefault="00BD7C9E" w:rsidP="00051CC9">
      <w:pPr>
        <w:tabs>
          <w:tab w:val="left" w:pos="0"/>
        </w:tabs>
        <w:spacing w:after="0" w:line="240" w:lineRule="auto"/>
        <w:jc w:val="both"/>
        <w:rPr>
          <w:rFonts w:ascii="Times New Roman" w:eastAsia="Times New Roman" w:hAnsi="Times New Roman"/>
          <w:b/>
          <w:sz w:val="24"/>
          <w:szCs w:val="24"/>
        </w:rPr>
      </w:pPr>
    </w:p>
    <w:p w14:paraId="753D3381" w14:textId="6AEA19EC" w:rsidR="005F5815" w:rsidRPr="00BD7C9E" w:rsidRDefault="005F5815" w:rsidP="00051CC9">
      <w:pPr>
        <w:tabs>
          <w:tab w:val="left" w:pos="0"/>
        </w:tabs>
        <w:spacing w:after="0" w:line="240" w:lineRule="auto"/>
        <w:jc w:val="both"/>
        <w:rPr>
          <w:rFonts w:ascii="Times New Roman" w:eastAsia="Times New Roman" w:hAnsi="Times New Roman"/>
          <w:sz w:val="24"/>
          <w:szCs w:val="24"/>
        </w:rPr>
      </w:pPr>
      <w:r w:rsidRPr="00BD7C9E">
        <w:rPr>
          <w:rFonts w:ascii="Times New Roman" w:eastAsia="Times New Roman" w:hAnsi="Times New Roman"/>
          <w:sz w:val="24"/>
          <w:szCs w:val="24"/>
        </w:rPr>
        <w:t>DIRECȚIA BIODIVERSITATE,</w:t>
      </w:r>
    </w:p>
    <w:p w14:paraId="0AA4AF6A" w14:textId="5C3FC12D" w:rsidR="005F5815" w:rsidRPr="00BD7C9E" w:rsidRDefault="005F5815" w:rsidP="00051CC9">
      <w:pPr>
        <w:tabs>
          <w:tab w:val="left" w:pos="0"/>
        </w:tabs>
        <w:spacing w:after="0" w:line="240" w:lineRule="auto"/>
        <w:jc w:val="both"/>
        <w:rPr>
          <w:rFonts w:ascii="Times New Roman" w:eastAsia="Times New Roman" w:hAnsi="Times New Roman"/>
          <w:b/>
          <w:sz w:val="24"/>
          <w:szCs w:val="24"/>
        </w:rPr>
      </w:pPr>
      <w:r w:rsidRPr="00BD7C9E">
        <w:rPr>
          <w:rFonts w:ascii="Times New Roman" w:eastAsia="Times New Roman" w:hAnsi="Times New Roman"/>
          <w:b/>
          <w:sz w:val="24"/>
          <w:szCs w:val="24"/>
        </w:rPr>
        <w:t xml:space="preserve">Director, </w:t>
      </w:r>
    </w:p>
    <w:p w14:paraId="5086BE4F" w14:textId="14E2CB71" w:rsidR="005F5815" w:rsidRDefault="005F5815" w:rsidP="00051CC9">
      <w:pPr>
        <w:tabs>
          <w:tab w:val="left" w:pos="0"/>
        </w:tabs>
        <w:spacing w:after="0" w:line="240" w:lineRule="auto"/>
        <w:jc w:val="both"/>
        <w:rPr>
          <w:rFonts w:ascii="Times New Roman" w:eastAsia="Times New Roman" w:hAnsi="Times New Roman"/>
          <w:b/>
          <w:sz w:val="24"/>
          <w:szCs w:val="24"/>
        </w:rPr>
      </w:pPr>
      <w:r w:rsidRPr="00BD7C9E">
        <w:rPr>
          <w:rFonts w:ascii="Times New Roman" w:eastAsia="Times New Roman" w:hAnsi="Times New Roman"/>
          <w:b/>
          <w:sz w:val="24"/>
          <w:szCs w:val="24"/>
        </w:rPr>
        <w:t>Adi CROITORU</w:t>
      </w:r>
    </w:p>
    <w:p w14:paraId="4AEA6F68" w14:textId="77777777" w:rsidR="00BD7C9E" w:rsidRPr="00BD7C9E" w:rsidRDefault="00BD7C9E" w:rsidP="00051CC9">
      <w:pPr>
        <w:tabs>
          <w:tab w:val="left" w:pos="0"/>
        </w:tabs>
        <w:spacing w:after="0" w:line="240" w:lineRule="auto"/>
        <w:jc w:val="both"/>
        <w:rPr>
          <w:rFonts w:ascii="Times New Roman" w:eastAsia="Times New Roman" w:hAnsi="Times New Roman"/>
          <w:b/>
          <w:sz w:val="24"/>
          <w:szCs w:val="24"/>
        </w:rPr>
      </w:pPr>
    </w:p>
    <w:p w14:paraId="0E0954B5" w14:textId="77777777" w:rsidR="00051CC9" w:rsidRPr="00BD7C9E" w:rsidRDefault="00051CC9" w:rsidP="00051CC9">
      <w:pPr>
        <w:spacing w:after="0" w:line="254" w:lineRule="auto"/>
        <w:rPr>
          <w:rFonts w:ascii="Times New Roman" w:hAnsi="Times New Roman"/>
          <w:b/>
          <w:sz w:val="24"/>
          <w:szCs w:val="24"/>
          <w:lang w:eastAsia="ro-RO"/>
        </w:rPr>
      </w:pPr>
    </w:p>
    <w:p w14:paraId="17036A90" w14:textId="77777777" w:rsidR="00051CC9" w:rsidRPr="00BD7C9E" w:rsidRDefault="00051CC9" w:rsidP="00051CC9">
      <w:pPr>
        <w:spacing w:after="0" w:line="254" w:lineRule="auto"/>
        <w:rPr>
          <w:rFonts w:ascii="Times New Roman" w:hAnsi="Times New Roman"/>
          <w:sz w:val="24"/>
          <w:szCs w:val="24"/>
          <w:lang w:eastAsia="ro-RO"/>
        </w:rPr>
      </w:pPr>
      <w:r w:rsidRPr="00BD7C9E">
        <w:rPr>
          <w:rFonts w:ascii="Times New Roman" w:hAnsi="Times New Roman"/>
          <w:sz w:val="24"/>
          <w:szCs w:val="24"/>
          <w:lang w:eastAsia="ro-RO"/>
        </w:rPr>
        <w:t xml:space="preserve">DIRECȚIA ECONOMIE VERDE, </w:t>
      </w:r>
    </w:p>
    <w:p w14:paraId="791BE2BC" w14:textId="77777777" w:rsidR="00051CC9" w:rsidRPr="00BD7C9E" w:rsidRDefault="00051CC9" w:rsidP="00051CC9">
      <w:pPr>
        <w:spacing w:after="0" w:line="254" w:lineRule="auto"/>
        <w:rPr>
          <w:rFonts w:ascii="Times New Roman" w:hAnsi="Times New Roman"/>
          <w:sz w:val="24"/>
          <w:szCs w:val="24"/>
          <w:lang w:eastAsia="ro-RO"/>
        </w:rPr>
      </w:pPr>
      <w:r w:rsidRPr="00BD7C9E">
        <w:rPr>
          <w:rFonts w:ascii="Times New Roman" w:hAnsi="Times New Roman"/>
          <w:sz w:val="24"/>
          <w:szCs w:val="24"/>
          <w:lang w:eastAsia="ro-RO"/>
        </w:rPr>
        <w:t>SCHIMBĂRI CLIMATICE ȘI DEZVOLTARE DURABILĂ</w:t>
      </w:r>
    </w:p>
    <w:p w14:paraId="3DD650FD" w14:textId="77777777" w:rsidR="00051CC9" w:rsidRPr="00BD7C9E" w:rsidRDefault="00051CC9" w:rsidP="00051CC9">
      <w:pPr>
        <w:spacing w:after="0" w:line="254" w:lineRule="auto"/>
        <w:rPr>
          <w:rFonts w:ascii="Times New Roman" w:hAnsi="Times New Roman"/>
          <w:b/>
          <w:sz w:val="24"/>
          <w:szCs w:val="24"/>
          <w:lang w:eastAsia="ro-RO"/>
        </w:rPr>
      </w:pPr>
      <w:r w:rsidRPr="00BD7C9E">
        <w:rPr>
          <w:rFonts w:ascii="Times New Roman" w:hAnsi="Times New Roman"/>
          <w:b/>
          <w:sz w:val="24"/>
          <w:szCs w:val="24"/>
          <w:lang w:eastAsia="ro-RO"/>
        </w:rPr>
        <w:t>Director,</w:t>
      </w:r>
    </w:p>
    <w:p w14:paraId="61EDDC24" w14:textId="77777777" w:rsidR="00051CC9" w:rsidRPr="00BD7C9E" w:rsidRDefault="00051CC9" w:rsidP="00051CC9">
      <w:pPr>
        <w:spacing w:after="0" w:line="254" w:lineRule="auto"/>
        <w:rPr>
          <w:rFonts w:ascii="Times New Roman" w:hAnsi="Times New Roman"/>
          <w:b/>
          <w:sz w:val="24"/>
          <w:szCs w:val="24"/>
          <w:lang w:eastAsia="ro-RO"/>
        </w:rPr>
      </w:pPr>
      <w:r w:rsidRPr="00BD7C9E">
        <w:rPr>
          <w:rFonts w:ascii="Times New Roman" w:hAnsi="Times New Roman"/>
          <w:b/>
          <w:sz w:val="24"/>
          <w:szCs w:val="24"/>
          <w:lang w:eastAsia="ro-RO"/>
        </w:rPr>
        <w:t>Elena-Oana ANTONESCU-STAN</w:t>
      </w:r>
    </w:p>
    <w:p w14:paraId="7D232FEF" w14:textId="77777777" w:rsidR="00051CC9" w:rsidRPr="00BD7C9E" w:rsidRDefault="00051CC9" w:rsidP="00051CC9">
      <w:pPr>
        <w:spacing w:after="0" w:line="254" w:lineRule="auto"/>
        <w:rPr>
          <w:rFonts w:ascii="Times New Roman" w:hAnsi="Times New Roman"/>
          <w:b/>
          <w:sz w:val="24"/>
          <w:szCs w:val="24"/>
          <w:lang w:eastAsia="ro-RO"/>
        </w:rPr>
      </w:pPr>
    </w:p>
    <w:p w14:paraId="49F2E261"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p>
    <w:p w14:paraId="05E37524" w14:textId="77777777" w:rsidR="00051CC9" w:rsidRPr="00BD7C9E" w:rsidRDefault="00051CC9" w:rsidP="00051CC9">
      <w:pPr>
        <w:tabs>
          <w:tab w:val="left" w:pos="0"/>
        </w:tabs>
        <w:spacing w:after="0" w:line="240" w:lineRule="auto"/>
        <w:jc w:val="both"/>
        <w:rPr>
          <w:rFonts w:ascii="Times New Roman" w:eastAsia="Times New Roman" w:hAnsi="Times New Roman"/>
          <w:sz w:val="24"/>
          <w:szCs w:val="24"/>
          <w:lang w:val="en-US"/>
        </w:rPr>
      </w:pPr>
      <w:r w:rsidRPr="00BD7C9E">
        <w:rPr>
          <w:rFonts w:ascii="Times New Roman" w:eastAsia="Times New Roman" w:hAnsi="Times New Roman"/>
          <w:sz w:val="24"/>
          <w:szCs w:val="24"/>
          <w:lang w:val="en-US"/>
        </w:rPr>
        <w:t>ADMINISTRAŢIA FONDULUI PENTRU MEDIU</w:t>
      </w:r>
    </w:p>
    <w:p w14:paraId="021187A6" w14:textId="77777777" w:rsidR="00051CC9" w:rsidRPr="00ED1066" w:rsidRDefault="00051CC9" w:rsidP="00051CC9">
      <w:pPr>
        <w:spacing w:after="0" w:line="240" w:lineRule="auto"/>
        <w:jc w:val="both"/>
        <w:rPr>
          <w:rFonts w:ascii="Times New Roman" w:eastAsia="Times New Roman" w:hAnsi="Times New Roman"/>
          <w:b/>
          <w:sz w:val="24"/>
          <w:szCs w:val="24"/>
          <w:lang w:val="en-US"/>
        </w:rPr>
      </w:pPr>
      <w:r w:rsidRPr="00ED1066">
        <w:rPr>
          <w:rFonts w:ascii="Times New Roman" w:eastAsia="Times New Roman" w:hAnsi="Times New Roman"/>
          <w:b/>
          <w:sz w:val="24"/>
          <w:szCs w:val="24"/>
          <w:lang w:val="en-US"/>
        </w:rPr>
        <w:t>PREŞEDINTE,</w:t>
      </w:r>
    </w:p>
    <w:p w14:paraId="758DAD2A" w14:textId="77777777" w:rsidR="00051CC9" w:rsidRPr="00BD7C9E" w:rsidRDefault="00051CC9" w:rsidP="00051CC9">
      <w:pPr>
        <w:spacing w:after="0" w:line="240" w:lineRule="auto"/>
        <w:jc w:val="both"/>
        <w:rPr>
          <w:rFonts w:ascii="Times New Roman" w:eastAsia="Times New Roman" w:hAnsi="Times New Roman"/>
          <w:b/>
          <w:sz w:val="24"/>
          <w:szCs w:val="24"/>
          <w:lang w:val="en-US"/>
        </w:rPr>
      </w:pPr>
      <w:r w:rsidRPr="00BD7C9E">
        <w:rPr>
          <w:rFonts w:ascii="Times New Roman" w:eastAsia="Times New Roman" w:hAnsi="Times New Roman"/>
          <w:b/>
          <w:sz w:val="24"/>
          <w:szCs w:val="24"/>
          <w:lang w:val="en-US"/>
        </w:rPr>
        <w:t>Cornel BREZUICĂ</w:t>
      </w:r>
    </w:p>
    <w:p w14:paraId="336B86C8" w14:textId="77777777" w:rsidR="00671558" w:rsidRPr="00EC2734" w:rsidRDefault="00671558" w:rsidP="00671558">
      <w:pPr>
        <w:spacing w:line="240" w:lineRule="auto"/>
        <w:jc w:val="both"/>
        <w:rPr>
          <w:rFonts w:ascii="Times New Roman" w:hAnsi="Times New Roman"/>
          <w:b/>
          <w:color w:val="000000"/>
          <w:sz w:val="24"/>
          <w:szCs w:val="24"/>
        </w:rPr>
      </w:pPr>
    </w:p>
    <w:p w14:paraId="3F1E7089" w14:textId="77777777" w:rsidR="00671558" w:rsidRPr="00EC2734" w:rsidRDefault="00671558" w:rsidP="00671558">
      <w:pPr>
        <w:rPr>
          <w:rFonts w:ascii="Times New Roman" w:hAnsi="Times New Roman"/>
          <w:sz w:val="24"/>
          <w:szCs w:val="24"/>
        </w:rPr>
      </w:pPr>
    </w:p>
    <w:p w14:paraId="476D995A" w14:textId="77777777" w:rsidR="004A2C9C" w:rsidRDefault="004A2C9C">
      <w:pPr>
        <w:spacing w:after="0"/>
        <w:jc w:val="center"/>
        <w:rPr>
          <w:rFonts w:ascii="Times New Roman" w:hAnsi="Times New Roman"/>
          <w:sz w:val="24"/>
          <w:szCs w:val="24"/>
        </w:rPr>
      </w:pPr>
    </w:p>
    <w:sectPr w:rsidR="004A2C9C">
      <w:footerReference w:type="default" r:id="rId8"/>
      <w:type w:val="continuous"/>
      <w:pgSz w:w="11906" w:h="16838"/>
      <w:pgMar w:top="709" w:right="991" w:bottom="993" w:left="1985"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6735" w14:textId="77777777" w:rsidR="00792222" w:rsidRDefault="00792222">
      <w:pPr>
        <w:spacing w:after="0" w:line="240" w:lineRule="auto"/>
      </w:pPr>
      <w:r>
        <w:separator/>
      </w:r>
    </w:p>
  </w:endnote>
  <w:endnote w:type="continuationSeparator" w:id="0">
    <w:p w14:paraId="602DD098" w14:textId="77777777" w:rsidR="00792222" w:rsidRDefault="0079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604713029"/>
      <w:docPartObj>
        <w:docPartGallery w:val="Page Numbers (Bottom of Page)"/>
        <w:docPartUnique/>
      </w:docPartObj>
    </w:sdtPr>
    <w:sdtEndPr>
      <w:rPr>
        <w:noProof/>
      </w:rPr>
    </w:sdtEndPr>
    <w:sdtContent>
      <w:p w14:paraId="7EFF1D39" w14:textId="77777777" w:rsidR="004A2C9C" w:rsidRDefault="00075052">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05B2E">
          <w:rPr>
            <w:rFonts w:ascii="Times New Roman" w:hAnsi="Times New Roman"/>
            <w:noProof/>
          </w:rPr>
          <w:t>16</w:t>
        </w:r>
        <w:r>
          <w:rPr>
            <w:rFonts w:ascii="Times New Roman" w:hAnsi="Times New Roman"/>
            <w:noProof/>
          </w:rPr>
          <w:fldChar w:fldCharType="end"/>
        </w:r>
      </w:p>
    </w:sdtContent>
  </w:sdt>
  <w:p w14:paraId="1C110D78" w14:textId="77777777" w:rsidR="004A2C9C" w:rsidRDefault="004A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523A" w14:textId="77777777" w:rsidR="00792222" w:rsidRDefault="00792222">
      <w:pPr>
        <w:spacing w:after="0" w:line="240" w:lineRule="auto"/>
      </w:pPr>
      <w:r>
        <w:separator/>
      </w:r>
    </w:p>
  </w:footnote>
  <w:footnote w:type="continuationSeparator" w:id="0">
    <w:p w14:paraId="189FEC4A" w14:textId="77777777" w:rsidR="00792222" w:rsidRDefault="00792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849E48"/>
    <w:lvl w:ilvl="0">
      <w:start w:val="1"/>
      <w:numFmt w:val="decimal"/>
      <w:lvlText w:val="%1."/>
      <w:lvlJc w:val="left"/>
      <w:pPr>
        <w:tabs>
          <w:tab w:val="num" w:pos="1492"/>
        </w:tabs>
        <w:ind w:left="1492" w:hanging="360"/>
      </w:pPr>
    </w:lvl>
  </w:abstractNum>
  <w:abstractNum w:abstractNumId="1">
    <w:nsid w:val="FFFFFF7D"/>
    <w:multiLevelType w:val="singleLevel"/>
    <w:tmpl w:val="0E6239BA"/>
    <w:lvl w:ilvl="0">
      <w:start w:val="1"/>
      <w:numFmt w:val="decimal"/>
      <w:lvlText w:val="%1."/>
      <w:lvlJc w:val="left"/>
      <w:pPr>
        <w:tabs>
          <w:tab w:val="num" w:pos="1209"/>
        </w:tabs>
        <w:ind w:left="1209" w:hanging="360"/>
      </w:pPr>
    </w:lvl>
  </w:abstractNum>
  <w:abstractNum w:abstractNumId="2">
    <w:nsid w:val="FFFFFF7E"/>
    <w:multiLevelType w:val="singleLevel"/>
    <w:tmpl w:val="A844A5BE"/>
    <w:lvl w:ilvl="0">
      <w:start w:val="1"/>
      <w:numFmt w:val="decimal"/>
      <w:lvlText w:val="%1."/>
      <w:lvlJc w:val="left"/>
      <w:pPr>
        <w:tabs>
          <w:tab w:val="num" w:pos="926"/>
        </w:tabs>
        <w:ind w:left="926" w:hanging="360"/>
      </w:pPr>
    </w:lvl>
  </w:abstractNum>
  <w:abstractNum w:abstractNumId="3">
    <w:nsid w:val="FFFFFF7F"/>
    <w:multiLevelType w:val="singleLevel"/>
    <w:tmpl w:val="14205358"/>
    <w:lvl w:ilvl="0">
      <w:start w:val="1"/>
      <w:numFmt w:val="decimal"/>
      <w:lvlText w:val="%1."/>
      <w:lvlJc w:val="left"/>
      <w:pPr>
        <w:tabs>
          <w:tab w:val="num" w:pos="643"/>
        </w:tabs>
        <w:ind w:left="643" w:hanging="360"/>
      </w:pPr>
    </w:lvl>
  </w:abstractNum>
  <w:abstractNum w:abstractNumId="4">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BA7FD2"/>
    <w:lvl w:ilvl="0">
      <w:start w:val="1"/>
      <w:numFmt w:val="decimal"/>
      <w:lvlText w:val="%1."/>
      <w:lvlJc w:val="left"/>
      <w:pPr>
        <w:tabs>
          <w:tab w:val="num" w:pos="360"/>
        </w:tabs>
        <w:ind w:left="360" w:hanging="360"/>
      </w:pPr>
    </w:lvl>
  </w:abstractNum>
  <w:abstractNum w:abstractNumId="9">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6"/>
    <w:lvl w:ilvl="0">
      <w:start w:val="14"/>
      <w:numFmt w:val="bullet"/>
      <w:lvlText w:val="-"/>
      <w:lvlJc w:val="left"/>
      <w:pPr>
        <w:tabs>
          <w:tab w:val="num" w:pos="0"/>
        </w:tabs>
        <w:ind w:left="1068" w:hanging="360"/>
      </w:pPr>
      <w:rPr>
        <w:rFonts w:ascii="Times New Roman" w:hAnsi="Times New Roman" w:cs="Times New Roman"/>
        <w:sz w:val="26"/>
        <w:szCs w:val="26"/>
        <w:lang w:val="it-IT"/>
      </w:rPr>
    </w:lvl>
  </w:abstractNum>
  <w:abstractNum w:abstractNumId="11">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3">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2457F1"/>
    <w:multiLevelType w:val="hybridMultilevel"/>
    <w:tmpl w:val="2FBEEB40"/>
    <w:lvl w:ilvl="0" w:tplc="A132698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8">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40"/>
  </w:num>
  <w:num w:numId="15">
    <w:abstractNumId w:val="32"/>
  </w:num>
  <w:num w:numId="16">
    <w:abstractNumId w:val="28"/>
  </w:num>
  <w:num w:numId="17">
    <w:abstractNumId w:val="34"/>
  </w:num>
  <w:num w:numId="18">
    <w:abstractNumId w:val="41"/>
  </w:num>
  <w:num w:numId="19">
    <w:abstractNumId w:val="26"/>
  </w:num>
  <w:num w:numId="20">
    <w:abstractNumId w:val="35"/>
  </w:num>
  <w:num w:numId="21">
    <w:abstractNumId w:val="13"/>
  </w:num>
  <w:num w:numId="22">
    <w:abstractNumId w:val="36"/>
  </w:num>
  <w:num w:numId="23">
    <w:abstractNumId w:val="29"/>
  </w:num>
  <w:num w:numId="24">
    <w:abstractNumId w:val="38"/>
  </w:num>
  <w:num w:numId="25">
    <w:abstractNumId w:val="17"/>
  </w:num>
  <w:num w:numId="26">
    <w:abstractNumId w:val="37"/>
  </w:num>
  <w:num w:numId="27">
    <w:abstractNumId w:val="12"/>
  </w:num>
  <w:num w:numId="28">
    <w:abstractNumId w:val="25"/>
  </w:num>
  <w:num w:numId="29">
    <w:abstractNumId w:val="19"/>
  </w:num>
  <w:num w:numId="30">
    <w:abstractNumId w:val="27"/>
  </w:num>
  <w:num w:numId="31">
    <w:abstractNumId w:val="21"/>
  </w:num>
  <w:num w:numId="32">
    <w:abstractNumId w:val="22"/>
  </w:num>
  <w:num w:numId="33">
    <w:abstractNumId w:val="20"/>
  </w:num>
  <w:num w:numId="34">
    <w:abstractNumId w:val="11"/>
  </w:num>
  <w:num w:numId="35">
    <w:abstractNumId w:val="14"/>
  </w:num>
  <w:num w:numId="36">
    <w:abstractNumId w:val="15"/>
  </w:num>
  <w:num w:numId="37">
    <w:abstractNumId w:val="23"/>
  </w:num>
  <w:num w:numId="38">
    <w:abstractNumId w:val="31"/>
  </w:num>
  <w:num w:numId="39">
    <w:abstractNumId w:val="39"/>
  </w:num>
  <w:num w:numId="40">
    <w:abstractNumId w:val="42"/>
  </w:num>
  <w:num w:numId="41">
    <w:abstractNumId w:val="24"/>
  </w:num>
  <w:num w:numId="42">
    <w:abstractNumId w:val="1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9C"/>
    <w:rsid w:val="00005B2E"/>
    <w:rsid w:val="00051CC9"/>
    <w:rsid w:val="00054ADA"/>
    <w:rsid w:val="00075052"/>
    <w:rsid w:val="00085992"/>
    <w:rsid w:val="00204972"/>
    <w:rsid w:val="002879CD"/>
    <w:rsid w:val="002940AC"/>
    <w:rsid w:val="002A4C52"/>
    <w:rsid w:val="002F1A6D"/>
    <w:rsid w:val="002F47D8"/>
    <w:rsid w:val="002F5FBA"/>
    <w:rsid w:val="003B4907"/>
    <w:rsid w:val="00461CC4"/>
    <w:rsid w:val="004846E5"/>
    <w:rsid w:val="004A2C9C"/>
    <w:rsid w:val="005077F9"/>
    <w:rsid w:val="00576193"/>
    <w:rsid w:val="005F5815"/>
    <w:rsid w:val="00623B82"/>
    <w:rsid w:val="00671558"/>
    <w:rsid w:val="006838F6"/>
    <w:rsid w:val="006B3169"/>
    <w:rsid w:val="006D12C8"/>
    <w:rsid w:val="00734594"/>
    <w:rsid w:val="0075376E"/>
    <w:rsid w:val="00760656"/>
    <w:rsid w:val="00766004"/>
    <w:rsid w:val="00792222"/>
    <w:rsid w:val="007C7A7B"/>
    <w:rsid w:val="007D0F0C"/>
    <w:rsid w:val="008E5245"/>
    <w:rsid w:val="00906B8B"/>
    <w:rsid w:val="00915902"/>
    <w:rsid w:val="009C6B74"/>
    <w:rsid w:val="00A0691B"/>
    <w:rsid w:val="00A316F3"/>
    <w:rsid w:val="00AB4B86"/>
    <w:rsid w:val="00B21963"/>
    <w:rsid w:val="00B40094"/>
    <w:rsid w:val="00B9077E"/>
    <w:rsid w:val="00BD7897"/>
    <w:rsid w:val="00BD7C9E"/>
    <w:rsid w:val="00BE3747"/>
    <w:rsid w:val="00C04C41"/>
    <w:rsid w:val="00C26785"/>
    <w:rsid w:val="00E133EA"/>
    <w:rsid w:val="00E165A8"/>
    <w:rsid w:val="00E50B0E"/>
    <w:rsid w:val="00EC2734"/>
    <w:rsid w:val="00ED10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A38C"/>
  <w15:docId w15:val="{40F0581A-24C2-4FAB-A1BD-9BFBA403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305">
      <w:bodyDiv w:val="1"/>
      <w:marLeft w:val="0"/>
      <w:marRight w:val="0"/>
      <w:marTop w:val="0"/>
      <w:marBottom w:val="0"/>
      <w:divBdr>
        <w:top w:val="none" w:sz="0" w:space="0" w:color="auto"/>
        <w:left w:val="none" w:sz="0" w:space="0" w:color="auto"/>
        <w:bottom w:val="none" w:sz="0" w:space="0" w:color="auto"/>
        <w:right w:val="none" w:sz="0" w:space="0" w:color="auto"/>
      </w:divBdr>
    </w:div>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180516607">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75212355">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376854206">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727797991">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1913007898">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3224-FBC2-43BF-8EA5-49BE8243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6024</Words>
  <Characters>34945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40888</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Diana FELEAGA</cp:lastModifiedBy>
  <cp:revision>60</cp:revision>
  <cp:lastPrinted>2018-01-25T10:38:00Z</cp:lastPrinted>
  <dcterms:created xsi:type="dcterms:W3CDTF">2018-01-22T12:00:00Z</dcterms:created>
  <dcterms:modified xsi:type="dcterms:W3CDTF">2018-01-25T10:39:00Z</dcterms:modified>
</cp:coreProperties>
</file>