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62B0" w14:textId="77777777" w:rsidR="00CA2A98" w:rsidRPr="00CA2A98" w:rsidRDefault="00CA2A98" w:rsidP="00CA2A98">
      <w:pPr>
        <w:spacing w:before="0" w:after="0" w:line="240" w:lineRule="auto"/>
        <w:ind w:left="1138"/>
        <w:jc w:val="center"/>
        <w:rPr>
          <w:rFonts w:eastAsia="MS Mincho" w:cs="Times New Roman"/>
          <w:b/>
          <w:bCs/>
          <w:iCs/>
          <w:color w:val="auto"/>
        </w:rPr>
      </w:pPr>
      <w:r w:rsidRPr="00CA2A98">
        <w:rPr>
          <w:rFonts w:eastAsia="MS Mincho" w:cs="Times New Roman"/>
          <w:b/>
          <w:bCs/>
          <w:iCs/>
          <w:color w:val="auto"/>
        </w:rPr>
        <w:t>RAPORT PRIVIND SITUAŢIA HIDROMETEOROLOGICĂ ŞI A CALITĂŢII MEDIULUI</w:t>
      </w:r>
    </w:p>
    <w:p w14:paraId="03ECCBD7" w14:textId="77777777" w:rsidR="00CA2A98" w:rsidRPr="00CA2A98" w:rsidRDefault="00CA2A98" w:rsidP="00CA2A98">
      <w:pPr>
        <w:spacing w:before="0" w:after="0" w:line="240" w:lineRule="auto"/>
        <w:ind w:left="1138"/>
        <w:jc w:val="center"/>
        <w:rPr>
          <w:rFonts w:eastAsia="MS Mincho" w:cs="Times New Roman"/>
          <w:b/>
          <w:bCs/>
          <w:color w:val="auto"/>
          <w:vertAlign w:val="superscript"/>
        </w:rPr>
      </w:pPr>
      <w:r w:rsidRPr="00CA2A98">
        <w:rPr>
          <w:rFonts w:eastAsia="MS Mincho" w:cs="Times New Roman"/>
          <w:b/>
          <w:bCs/>
          <w:color w:val="auto"/>
        </w:rPr>
        <w:t>în intervalul 18.02.2024, ora 08.</w:t>
      </w:r>
      <w:r w:rsidRPr="00CA2A98">
        <w:rPr>
          <w:rFonts w:eastAsia="MS Mincho" w:cs="Times New Roman"/>
          <w:b/>
          <w:bCs/>
          <w:color w:val="auto"/>
          <w:vertAlign w:val="superscript"/>
        </w:rPr>
        <w:t>00</w:t>
      </w:r>
      <w:r w:rsidRPr="00CA2A98">
        <w:rPr>
          <w:rFonts w:eastAsia="MS Mincho" w:cs="Times New Roman"/>
          <w:b/>
          <w:bCs/>
          <w:color w:val="auto"/>
        </w:rPr>
        <w:t xml:space="preserve"> – 19.02.2024, ora 08.</w:t>
      </w:r>
      <w:r w:rsidRPr="00CA2A98">
        <w:rPr>
          <w:rFonts w:eastAsia="MS Mincho" w:cs="Times New Roman"/>
          <w:b/>
          <w:bCs/>
          <w:color w:val="auto"/>
          <w:vertAlign w:val="superscript"/>
        </w:rPr>
        <w:t>00</w:t>
      </w:r>
    </w:p>
    <w:p w14:paraId="2E5498AD" w14:textId="77777777" w:rsidR="00CA2A98" w:rsidRPr="00CA2A98" w:rsidRDefault="00CA2A98" w:rsidP="00CA2A98">
      <w:pPr>
        <w:spacing w:before="0" w:after="0" w:line="240" w:lineRule="auto"/>
        <w:ind w:left="1138"/>
        <w:rPr>
          <w:rFonts w:eastAsia="MS Mincho" w:cs="Times New Roman"/>
          <w:b/>
          <w:bCs/>
          <w:color w:val="auto"/>
          <w:vertAlign w:val="superscript"/>
        </w:rPr>
      </w:pPr>
    </w:p>
    <w:p w14:paraId="7E71E6B5" w14:textId="77777777" w:rsidR="00CA2A98" w:rsidRPr="00CA2A98" w:rsidRDefault="00CA2A98" w:rsidP="00CA2A98">
      <w:pPr>
        <w:numPr>
          <w:ilvl w:val="0"/>
          <w:numId w:val="4"/>
        </w:numPr>
        <w:spacing w:before="0" w:after="0" w:line="240" w:lineRule="auto"/>
        <w:rPr>
          <w:rFonts w:eastAsia="MS Mincho" w:cs="Times New Roman"/>
          <w:b/>
          <w:bCs/>
          <w:i/>
          <w:color w:val="auto"/>
          <w:u w:val="single"/>
        </w:rPr>
      </w:pPr>
      <w:r w:rsidRPr="00CA2A98">
        <w:rPr>
          <w:rFonts w:eastAsia="MS Mincho" w:cs="Times New Roman"/>
          <w:b/>
          <w:bCs/>
          <w:i/>
          <w:color w:val="auto"/>
          <w:u w:val="single"/>
        </w:rPr>
        <w:t>SITUAŢIA HIDROMETEOROLOGICĂ</w:t>
      </w:r>
    </w:p>
    <w:p w14:paraId="72ACA0FE" w14:textId="77777777" w:rsidR="00CA2A98" w:rsidRPr="00CA2A98" w:rsidRDefault="00CA2A98" w:rsidP="00CA2A98">
      <w:pPr>
        <w:spacing w:before="0" w:after="0" w:line="240" w:lineRule="auto"/>
        <w:ind w:left="1138"/>
        <w:rPr>
          <w:rFonts w:eastAsia="MS Mincho" w:cs="Times New Roman"/>
          <w:b/>
          <w:bCs/>
          <w:color w:val="auto"/>
          <w:u w:val="single"/>
        </w:rPr>
      </w:pPr>
      <w:r w:rsidRPr="00CA2A98">
        <w:rPr>
          <w:rFonts w:eastAsia="MS Mincho" w:cs="Times New Roman"/>
          <w:b/>
          <w:bCs/>
          <w:color w:val="auto"/>
        </w:rPr>
        <w:t xml:space="preserve">1. </w:t>
      </w:r>
      <w:r w:rsidRPr="00CA2A98">
        <w:rPr>
          <w:rFonts w:eastAsia="MS Mincho" w:cs="Times New Roman"/>
          <w:b/>
          <w:bCs/>
          <w:color w:val="auto"/>
          <w:u w:val="single"/>
        </w:rPr>
        <w:t xml:space="preserve">Situația și prognoza </w:t>
      </w:r>
      <w:proofErr w:type="spellStart"/>
      <w:r w:rsidRPr="00CA2A98">
        <w:rPr>
          <w:rFonts w:eastAsia="MS Mincho" w:cs="Times New Roman"/>
          <w:b/>
          <w:bCs/>
          <w:color w:val="auto"/>
          <w:u w:val="single"/>
        </w:rPr>
        <w:t>hidro</w:t>
      </w:r>
      <w:proofErr w:type="spellEnd"/>
      <w:r w:rsidRPr="00CA2A98">
        <w:rPr>
          <w:rFonts w:eastAsia="MS Mincho" w:cs="Times New Roman"/>
          <w:b/>
          <w:bCs/>
          <w:color w:val="auto"/>
          <w:u w:val="single"/>
        </w:rPr>
        <w:t xml:space="preserve"> pe râurile interioare </w:t>
      </w:r>
      <w:proofErr w:type="spellStart"/>
      <w:r w:rsidRPr="00CA2A98">
        <w:rPr>
          <w:rFonts w:eastAsia="MS Mincho" w:cs="Times New Roman"/>
          <w:b/>
          <w:bCs/>
          <w:color w:val="auto"/>
          <w:u w:val="single"/>
        </w:rPr>
        <w:t>şi</w:t>
      </w:r>
      <w:proofErr w:type="spellEnd"/>
      <w:r w:rsidRPr="00CA2A98">
        <w:rPr>
          <w:rFonts w:eastAsia="MS Mincho" w:cs="Times New Roman"/>
          <w:b/>
          <w:bCs/>
          <w:color w:val="auto"/>
          <w:u w:val="single"/>
        </w:rPr>
        <w:t xml:space="preserve"> Dunăre din 19.02.2024, ora 07.</w:t>
      </w:r>
      <w:r w:rsidRPr="00CA2A98">
        <w:rPr>
          <w:rFonts w:eastAsia="MS Mincho" w:cs="Times New Roman"/>
          <w:b/>
          <w:bCs/>
          <w:color w:val="auto"/>
          <w:u w:val="single"/>
          <w:vertAlign w:val="superscript"/>
        </w:rPr>
        <w:t>00</w:t>
      </w:r>
    </w:p>
    <w:p w14:paraId="63A91832" w14:textId="77777777" w:rsidR="00CA2A98" w:rsidRPr="00CA2A98" w:rsidRDefault="00CA2A98" w:rsidP="00CA2A98">
      <w:pPr>
        <w:spacing w:before="0" w:after="0" w:line="240" w:lineRule="auto"/>
        <w:ind w:left="1138"/>
        <w:rPr>
          <w:rFonts w:eastAsia="MS Mincho" w:cs="Times New Roman"/>
          <w:b/>
          <w:bCs/>
          <w:color w:val="auto"/>
          <w:u w:val="single"/>
        </w:rPr>
      </w:pPr>
      <w:r w:rsidRPr="00CA2A98">
        <w:rPr>
          <w:rFonts w:eastAsia="MS Mincho" w:cs="Times New Roman"/>
          <w:b/>
          <w:bCs/>
          <w:color w:val="auto"/>
          <w:u w:val="single"/>
        </w:rPr>
        <w:t>RÂURI</w:t>
      </w:r>
    </w:p>
    <w:p w14:paraId="691233F7" w14:textId="77777777" w:rsidR="00CA2A98" w:rsidRPr="00CA2A98" w:rsidRDefault="00CA2A98" w:rsidP="00CA2A98">
      <w:pPr>
        <w:spacing w:before="0" w:after="0" w:line="240" w:lineRule="auto"/>
        <w:ind w:left="1138"/>
        <w:rPr>
          <w:rFonts w:eastAsia="MS Mincho" w:cs="Times New Roman"/>
          <w:bCs/>
          <w:i/>
          <w:color w:val="auto"/>
        </w:rPr>
      </w:pPr>
    </w:p>
    <w:p w14:paraId="7A6089F5"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Debitele au fost în general în scădere, </w:t>
      </w:r>
      <w:r w:rsidRPr="00CA2A98">
        <w:rPr>
          <w:rFonts w:eastAsia="MS Mincho" w:cs="Times New Roman"/>
          <w:bCs/>
          <w:color w:val="auto"/>
        </w:rPr>
        <w:t xml:space="preserve">exceptând râurile din bazinele hidrografice: Vedea, Bârlad, Prut (exceptând cursul inferior), bazinul inferior al </w:t>
      </w:r>
      <w:proofErr w:type="spellStart"/>
      <w:r w:rsidRPr="00CA2A98">
        <w:rPr>
          <w:rFonts w:eastAsia="MS Mincho" w:cs="Times New Roman"/>
          <w:bCs/>
          <w:color w:val="auto"/>
        </w:rPr>
        <w:t>Argeşului</w:t>
      </w:r>
      <w:proofErr w:type="spellEnd"/>
      <w:r w:rsidRPr="00CA2A98">
        <w:rPr>
          <w:rFonts w:eastAsia="MS Mincho" w:cs="Times New Roman"/>
          <w:bCs/>
          <w:color w:val="auto"/>
        </w:rPr>
        <w:t xml:space="preserve">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cele din Dobrogea unde au fost staționare precum și cursurile inferioare ale Siretului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Prutului unde au fost în creștere prin propagare.</w:t>
      </w:r>
    </w:p>
    <w:p w14:paraId="6499662D"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Cs/>
          <w:color w:val="auto"/>
        </w:rPr>
        <w:t xml:space="preserve">Debitele se situează la valori în jurul și peste mediile multianuale lunare pe râurile din bazinele hidrografice: Vișeu, Iza, Tur, Someș, Crișuri, Mureș, Bega, Timiș, Bârzava, </w:t>
      </w:r>
      <w:proofErr w:type="spellStart"/>
      <w:r w:rsidRPr="00CA2A98">
        <w:rPr>
          <w:rFonts w:eastAsia="MS Mincho" w:cs="Times New Roman"/>
          <w:bCs/>
          <w:color w:val="auto"/>
        </w:rPr>
        <w:t>Caraş</w:t>
      </w:r>
      <w:proofErr w:type="spellEnd"/>
      <w:r w:rsidRPr="00CA2A98">
        <w:rPr>
          <w:rFonts w:eastAsia="MS Mincho" w:cs="Times New Roman"/>
          <w:bCs/>
          <w:color w:val="auto"/>
        </w:rPr>
        <w:t xml:space="preserve">, Nera, Suceava, Moldova, Bistrița, Trotuș, Putna, bazinul superior și mijlociu al Oltului, bazinele superioare ale Jiului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Buzăului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pe cursurile Siretului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Prutului. Pe celelalte râuri debitele se situează la valori cuprinse între 30-80% din normalele lunare, mai mici (sub 30%) pe râurile din bazinele hidrografice: Moravița, Vedea, Rm. Sărat, Bârlad, Jijia, pe unii afluenți din bazinele inferioare ale Jiului, Oltului, Argeșului și pe unele râuri din Dobrogea.</w:t>
      </w:r>
    </w:p>
    <w:p w14:paraId="6BF1B505" w14:textId="77777777" w:rsidR="00CA2A98" w:rsidRPr="00CA2A98" w:rsidRDefault="00CA2A98" w:rsidP="00CA2A98">
      <w:pPr>
        <w:spacing w:before="0" w:after="0" w:line="240" w:lineRule="auto"/>
        <w:ind w:left="1138"/>
        <w:rPr>
          <w:rFonts w:eastAsia="MS Mincho" w:cs="Times New Roman"/>
          <w:bCs/>
          <w:color w:val="auto"/>
          <w:lang w:val="fr-FR"/>
        </w:rPr>
      </w:pPr>
      <w:r w:rsidRPr="00CA2A98">
        <w:rPr>
          <w:rFonts w:eastAsia="MS Mincho" w:cs="Times New Roman"/>
          <w:bCs/>
          <w:color w:val="auto"/>
        </w:rPr>
        <w:t>Nivelurile pe râuri la stațiile hidrometrice se situează</w:t>
      </w:r>
      <w:r w:rsidRPr="00CA2A98">
        <w:rPr>
          <w:rFonts w:eastAsia="MS Mincho" w:cs="Times New Roman"/>
          <w:b/>
          <w:bCs/>
          <w:color w:val="auto"/>
        </w:rPr>
        <w:t xml:space="preserve"> sub COTELE DE ATENȚIE.</w:t>
      </w:r>
    </w:p>
    <w:p w14:paraId="32BA7781" w14:textId="77777777" w:rsidR="00CA2A98" w:rsidRPr="00CA2A98" w:rsidRDefault="00CA2A98" w:rsidP="00CA2A98">
      <w:pPr>
        <w:spacing w:before="0" w:after="0" w:line="240" w:lineRule="auto"/>
        <w:ind w:left="1138"/>
        <w:rPr>
          <w:rFonts w:eastAsia="MS Mincho" w:cs="Times New Roman"/>
          <w:bCs/>
          <w:color w:val="auto"/>
          <w:lang w:val="fr-FR"/>
        </w:rPr>
      </w:pPr>
      <w:r w:rsidRPr="00CA2A98">
        <w:rPr>
          <w:rFonts w:eastAsia="MS Mincho" w:cs="Times New Roman"/>
          <w:bCs/>
          <w:color w:val="auto"/>
          <w:lang w:val="fr-FR"/>
        </w:rPr>
        <w:t xml:space="preserve"> </w:t>
      </w:r>
    </w:p>
    <w:p w14:paraId="36875EEA" w14:textId="77777777" w:rsidR="00CA2A98" w:rsidRPr="00CA2A98" w:rsidRDefault="00CA2A98" w:rsidP="00CA2A98">
      <w:pPr>
        <w:spacing w:before="0" w:after="0" w:line="240" w:lineRule="auto"/>
        <w:ind w:left="1138"/>
        <w:rPr>
          <w:rFonts w:eastAsia="MS Mincho" w:cs="Times New Roman"/>
          <w:bCs/>
          <w:color w:val="auto"/>
          <w:lang w:val="fr-FR"/>
        </w:rPr>
      </w:pPr>
      <w:proofErr w:type="spellStart"/>
      <w:r w:rsidRPr="00CA2A98">
        <w:rPr>
          <w:rFonts w:eastAsia="MS Mincho" w:cs="Times New Roman"/>
          <w:b/>
          <w:bCs/>
          <w:color w:val="auto"/>
          <w:lang w:val="fr-FR"/>
        </w:rPr>
        <w:t>Debitele</w:t>
      </w:r>
      <w:proofErr w:type="spellEnd"/>
      <w:r w:rsidRPr="00CA2A98">
        <w:rPr>
          <w:rFonts w:eastAsia="MS Mincho" w:cs="Times New Roman"/>
          <w:b/>
          <w:bCs/>
          <w:color w:val="auto"/>
          <w:lang w:val="fr-FR"/>
        </w:rPr>
        <w:t xml:space="preserve"> vor fi </w:t>
      </w:r>
      <w:proofErr w:type="spellStart"/>
      <w:r w:rsidRPr="00CA2A98">
        <w:rPr>
          <w:rFonts w:eastAsia="MS Mincho" w:cs="Times New Roman"/>
          <w:b/>
          <w:bCs/>
          <w:color w:val="auto"/>
          <w:lang w:val="fr-FR"/>
        </w:rPr>
        <w:t>în</w:t>
      </w:r>
      <w:proofErr w:type="spellEnd"/>
      <w:r w:rsidRPr="00CA2A98">
        <w:rPr>
          <w:rFonts w:eastAsia="MS Mincho" w:cs="Times New Roman"/>
          <w:b/>
          <w:bCs/>
          <w:color w:val="auto"/>
          <w:lang w:val="fr-FR"/>
        </w:rPr>
        <w:t xml:space="preserve"> </w:t>
      </w:r>
      <w:proofErr w:type="spellStart"/>
      <w:r w:rsidRPr="00CA2A98">
        <w:rPr>
          <w:rFonts w:eastAsia="MS Mincho" w:cs="Times New Roman"/>
          <w:b/>
          <w:bCs/>
          <w:color w:val="auto"/>
          <w:lang w:val="fr-FR"/>
        </w:rPr>
        <w:t>general</w:t>
      </w:r>
      <w:proofErr w:type="spellEnd"/>
      <w:r w:rsidRPr="00CA2A98">
        <w:rPr>
          <w:rFonts w:eastAsia="MS Mincho" w:cs="Times New Roman"/>
          <w:b/>
          <w:bCs/>
          <w:color w:val="auto"/>
          <w:lang w:val="fr-FR"/>
        </w:rPr>
        <w:t xml:space="preserve"> </w:t>
      </w:r>
      <w:proofErr w:type="spellStart"/>
      <w:r w:rsidRPr="00CA2A98">
        <w:rPr>
          <w:rFonts w:eastAsia="MS Mincho" w:cs="Times New Roman"/>
          <w:b/>
          <w:bCs/>
          <w:color w:val="auto"/>
          <w:lang w:val="fr-FR"/>
        </w:rPr>
        <w:t>în</w:t>
      </w:r>
      <w:proofErr w:type="spellEnd"/>
      <w:r w:rsidRPr="00CA2A98">
        <w:rPr>
          <w:rFonts w:eastAsia="MS Mincho" w:cs="Times New Roman"/>
          <w:b/>
          <w:bCs/>
          <w:color w:val="auto"/>
          <w:lang w:val="fr-FR"/>
        </w:rPr>
        <w:t xml:space="preserve"> </w:t>
      </w:r>
      <w:proofErr w:type="spellStart"/>
      <w:r w:rsidRPr="00CA2A98">
        <w:rPr>
          <w:rFonts w:eastAsia="MS Mincho" w:cs="Times New Roman"/>
          <w:b/>
          <w:bCs/>
          <w:color w:val="auto"/>
          <w:lang w:val="fr-FR"/>
        </w:rPr>
        <w:t>scădere</w:t>
      </w:r>
      <w:proofErr w:type="spellEnd"/>
      <w:r w:rsidRPr="00CA2A98">
        <w:rPr>
          <w:rFonts w:eastAsia="MS Mincho" w:cs="Times New Roman"/>
          <w:b/>
          <w:bCs/>
          <w:color w:val="auto"/>
          <w:lang w:val="fr-FR"/>
        </w:rPr>
        <w:t xml:space="preserve">, </w:t>
      </w:r>
      <w:proofErr w:type="spellStart"/>
      <w:r w:rsidRPr="00CA2A98">
        <w:rPr>
          <w:rFonts w:eastAsia="MS Mincho" w:cs="Times New Roman"/>
          <w:bCs/>
          <w:color w:val="auto"/>
          <w:lang w:val="fr-FR"/>
        </w:rPr>
        <w:t>exceptând</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râurile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din</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bazinele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hidrografice</w:t>
      </w:r>
      <w:proofErr w:type="spellEnd"/>
      <w:r w:rsidRPr="00CA2A98">
        <w:rPr>
          <w:rFonts w:eastAsia="MS Mincho" w:cs="Times New Roman"/>
          <w:bCs/>
          <w:color w:val="auto"/>
          <w:lang w:val="fr-FR"/>
        </w:rPr>
        <w:t xml:space="preserve">: Jiu, Vedea, </w:t>
      </w:r>
      <w:proofErr w:type="spellStart"/>
      <w:r w:rsidRPr="00CA2A98">
        <w:rPr>
          <w:rFonts w:eastAsia="MS Mincho" w:cs="Times New Roman"/>
          <w:bCs/>
          <w:color w:val="auto"/>
          <w:lang w:val="fr-FR"/>
        </w:rPr>
        <w:t>Argeș</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Ialomița</w:t>
      </w:r>
      <w:proofErr w:type="spellEnd"/>
      <w:r w:rsidRPr="00CA2A98">
        <w:rPr>
          <w:rFonts w:eastAsia="MS Mincho" w:cs="Times New Roman"/>
          <w:bCs/>
          <w:color w:val="auto"/>
          <w:lang w:val="fr-FR"/>
        </w:rPr>
        <w:t>, Bârlad, Prut (</w:t>
      </w:r>
      <w:proofErr w:type="spellStart"/>
      <w:r w:rsidRPr="00CA2A98">
        <w:rPr>
          <w:rFonts w:eastAsia="MS Mincho" w:cs="Times New Roman"/>
          <w:bCs/>
          <w:color w:val="auto"/>
          <w:lang w:val="fr-FR"/>
        </w:rPr>
        <w:t>exceptând</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cursul</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inferior</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şi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cele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din</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Dobrogea</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unde</w:t>
      </w:r>
      <w:proofErr w:type="spellEnd"/>
      <w:r w:rsidRPr="00CA2A98">
        <w:rPr>
          <w:rFonts w:eastAsia="MS Mincho" w:cs="Times New Roman"/>
          <w:bCs/>
          <w:color w:val="auto"/>
          <w:lang w:val="fr-FR"/>
        </w:rPr>
        <w:t xml:space="preserve"> vor fi </w:t>
      </w:r>
      <w:proofErr w:type="spellStart"/>
      <w:r w:rsidRPr="00CA2A98">
        <w:rPr>
          <w:rFonts w:eastAsia="MS Mincho" w:cs="Times New Roman"/>
          <w:bCs/>
          <w:color w:val="auto"/>
          <w:lang w:val="fr-FR"/>
        </w:rPr>
        <w:t>relativ</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staționare</w:t>
      </w:r>
      <w:proofErr w:type="spellEnd"/>
      <w:r w:rsidRPr="00CA2A98">
        <w:rPr>
          <w:rFonts w:eastAsia="MS Mincho" w:cs="Times New Roman"/>
          <w:bCs/>
          <w:color w:val="auto"/>
          <w:lang w:val="fr-FR"/>
        </w:rPr>
        <w:t>.</w:t>
      </w:r>
    </w:p>
    <w:p w14:paraId="025102B1" w14:textId="77777777" w:rsidR="00CA2A98" w:rsidRPr="00CA2A98" w:rsidRDefault="00CA2A98" w:rsidP="00CA2A98">
      <w:pPr>
        <w:spacing w:before="0" w:after="0" w:line="240" w:lineRule="auto"/>
        <w:ind w:left="1138"/>
        <w:rPr>
          <w:rFonts w:eastAsia="MS Mincho" w:cs="Times New Roman"/>
          <w:bCs/>
          <w:color w:val="auto"/>
          <w:lang w:val="fr-FR"/>
        </w:rPr>
      </w:pPr>
      <w:proofErr w:type="spellStart"/>
      <w:r w:rsidRPr="00CA2A98">
        <w:rPr>
          <w:rFonts w:eastAsia="MS Mincho" w:cs="Times New Roman"/>
          <w:bCs/>
          <w:color w:val="auto"/>
          <w:lang w:val="fr-FR"/>
        </w:rPr>
        <w:t>Pe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cursul</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inferior</w:t>
      </w:r>
      <w:proofErr w:type="spellEnd"/>
      <w:r w:rsidRPr="00CA2A98">
        <w:rPr>
          <w:rFonts w:eastAsia="MS Mincho" w:cs="Times New Roman"/>
          <w:bCs/>
          <w:color w:val="auto"/>
          <w:lang w:val="fr-FR"/>
        </w:rPr>
        <w:t xml:space="preserve"> al </w:t>
      </w:r>
      <w:proofErr w:type="spellStart"/>
      <w:r w:rsidRPr="00CA2A98">
        <w:rPr>
          <w:rFonts w:eastAsia="MS Mincho" w:cs="Times New Roman"/>
          <w:bCs/>
          <w:color w:val="auto"/>
          <w:lang w:val="fr-FR"/>
        </w:rPr>
        <w:t>Prutului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debitele</w:t>
      </w:r>
      <w:proofErr w:type="spellEnd"/>
      <w:r w:rsidRPr="00CA2A98">
        <w:rPr>
          <w:rFonts w:eastAsia="MS Mincho" w:cs="Times New Roman"/>
          <w:bCs/>
          <w:color w:val="auto"/>
          <w:lang w:val="fr-FR"/>
        </w:rPr>
        <w:t xml:space="preserve"> vor fi in </w:t>
      </w:r>
      <w:proofErr w:type="spellStart"/>
      <w:r w:rsidRPr="00CA2A98">
        <w:rPr>
          <w:rFonts w:eastAsia="MS Mincho" w:cs="Times New Roman"/>
          <w:bCs/>
          <w:color w:val="auto"/>
          <w:lang w:val="fr-FR"/>
        </w:rPr>
        <w:t>creştere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prin</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propagare</w:t>
      </w:r>
      <w:proofErr w:type="spellEnd"/>
      <w:r w:rsidRPr="00CA2A98">
        <w:rPr>
          <w:rFonts w:eastAsia="MS Mincho" w:cs="Times New Roman"/>
          <w:bCs/>
          <w:color w:val="auto"/>
          <w:lang w:val="fr-FR"/>
        </w:rPr>
        <w:t>.</w:t>
      </w:r>
    </w:p>
    <w:p w14:paraId="78E0DEF1" w14:textId="77777777" w:rsidR="00CA2A98" w:rsidRPr="00CA2A98" w:rsidRDefault="00CA2A98" w:rsidP="00CA2A98">
      <w:pPr>
        <w:spacing w:before="0" w:after="0" w:line="240" w:lineRule="auto"/>
        <w:ind w:left="1138"/>
        <w:rPr>
          <w:rFonts w:eastAsia="MS Mincho" w:cs="Times New Roman"/>
          <w:bCs/>
          <w:color w:val="auto"/>
          <w:lang w:val="fr-FR"/>
        </w:rPr>
      </w:pPr>
      <w:proofErr w:type="spellStart"/>
      <w:r w:rsidRPr="00CA2A98">
        <w:rPr>
          <w:rFonts w:eastAsia="MS Mincho" w:cs="Times New Roman"/>
          <w:bCs/>
          <w:color w:val="auto"/>
          <w:lang w:val="fr-FR"/>
        </w:rPr>
        <w:t>Sunt</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posibile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ușoare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creșteri</w:t>
      </w:r>
      <w:proofErr w:type="spellEnd"/>
      <w:r w:rsidRPr="00CA2A98">
        <w:rPr>
          <w:rFonts w:eastAsia="MS Mincho" w:cs="Times New Roman"/>
          <w:bCs/>
          <w:color w:val="auto"/>
          <w:lang w:val="fr-FR"/>
        </w:rPr>
        <w:t xml:space="preserve"> de </w:t>
      </w:r>
      <w:proofErr w:type="spellStart"/>
      <w:r w:rsidRPr="00CA2A98">
        <w:rPr>
          <w:rFonts w:eastAsia="MS Mincho" w:cs="Times New Roman"/>
          <w:bCs/>
          <w:color w:val="auto"/>
          <w:lang w:val="fr-FR"/>
        </w:rPr>
        <w:t>niveluri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și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debite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unele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râuri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mici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din</w:t>
      </w:r>
      <w:proofErr w:type="spellEnd"/>
      <w:r w:rsidRPr="00CA2A98">
        <w:rPr>
          <w:rFonts w:eastAsia="MS Mincho" w:cs="Times New Roman"/>
          <w:bCs/>
          <w:color w:val="auto"/>
          <w:lang w:val="fr-FR"/>
        </w:rPr>
        <w:t xml:space="preserve"> sud – </w:t>
      </w:r>
      <w:proofErr w:type="spellStart"/>
      <w:r w:rsidRPr="00CA2A98">
        <w:rPr>
          <w:rFonts w:eastAsia="MS Mincho" w:cs="Times New Roman"/>
          <w:bCs/>
          <w:color w:val="auto"/>
          <w:lang w:val="fr-FR"/>
        </w:rPr>
        <w:t>vestul</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centrul</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și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nordul</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țării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datorită</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precipitațiilor</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lichide</w:t>
      </w:r>
      <w:proofErr w:type="spellEnd"/>
      <w:r w:rsidRPr="00CA2A98">
        <w:rPr>
          <w:rFonts w:eastAsia="MS Mincho" w:cs="Times New Roman"/>
          <w:bCs/>
          <w:color w:val="auto"/>
          <w:lang w:val="fr-FR"/>
        </w:rPr>
        <w:t xml:space="preserve">, slab </w:t>
      </w:r>
      <w:proofErr w:type="spellStart"/>
      <w:r w:rsidRPr="00CA2A98">
        <w:rPr>
          <w:rFonts w:eastAsia="MS Mincho" w:cs="Times New Roman"/>
          <w:bCs/>
          <w:color w:val="auto"/>
          <w:lang w:val="fr-FR"/>
        </w:rPr>
        <w:t>cantitativ</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prognozate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și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cedării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apei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din</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stratul</w:t>
      </w:r>
      <w:proofErr w:type="spellEnd"/>
      <w:r w:rsidRPr="00CA2A98">
        <w:rPr>
          <w:rFonts w:eastAsia="MS Mincho" w:cs="Times New Roman"/>
          <w:bCs/>
          <w:color w:val="auto"/>
          <w:lang w:val="fr-FR"/>
        </w:rPr>
        <w:t xml:space="preserve"> de </w:t>
      </w:r>
      <w:proofErr w:type="spellStart"/>
      <w:r w:rsidRPr="00CA2A98">
        <w:rPr>
          <w:rFonts w:eastAsia="MS Mincho" w:cs="Times New Roman"/>
          <w:bCs/>
          <w:color w:val="auto"/>
          <w:lang w:val="fr-FR"/>
        </w:rPr>
        <w:t>zăpadă</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din</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zonele</w:t>
      </w:r>
      <w:proofErr w:type="spellEnd"/>
      <w:r w:rsidRPr="00CA2A98">
        <w:rPr>
          <w:rFonts w:eastAsia="MS Mincho" w:cs="Times New Roman"/>
          <w:bCs/>
          <w:color w:val="auto"/>
          <w:lang w:val="fr-FR"/>
        </w:rPr>
        <w:t xml:space="preserve"> montane </w:t>
      </w:r>
      <w:proofErr w:type="spellStart"/>
      <w:r w:rsidRPr="00CA2A98">
        <w:rPr>
          <w:rFonts w:eastAsia="MS Mincho" w:cs="Times New Roman"/>
          <w:bCs/>
          <w:color w:val="auto"/>
          <w:lang w:val="fr-FR"/>
        </w:rPr>
        <w:t>aferente</w:t>
      </w:r>
      <w:proofErr w:type="spellEnd"/>
      <w:r w:rsidRPr="00CA2A98">
        <w:rPr>
          <w:rFonts w:eastAsia="MS Mincho" w:cs="Times New Roman"/>
          <w:bCs/>
          <w:color w:val="auto"/>
          <w:lang w:val="fr-FR"/>
        </w:rPr>
        <w:t>.</w:t>
      </w:r>
    </w:p>
    <w:p w14:paraId="65D5CEEB" w14:textId="77777777" w:rsidR="00CA2A98" w:rsidRPr="00CA2A98" w:rsidRDefault="00CA2A98" w:rsidP="00CA2A98">
      <w:pPr>
        <w:spacing w:before="0" w:after="0" w:line="240" w:lineRule="auto"/>
        <w:ind w:left="1138"/>
        <w:rPr>
          <w:rFonts w:eastAsia="MS Mincho" w:cs="Times New Roman"/>
          <w:bCs/>
          <w:color w:val="auto"/>
        </w:rPr>
      </w:pPr>
      <w:proofErr w:type="spellStart"/>
      <w:r w:rsidRPr="00CA2A98">
        <w:rPr>
          <w:rFonts w:eastAsia="MS Mincho" w:cs="Times New Roman"/>
          <w:bCs/>
          <w:color w:val="auto"/>
          <w:lang w:val="fr-FR"/>
        </w:rPr>
        <w:t>Nivelurile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râuri</w:t>
      </w:r>
      <w:proofErr w:type="spellEnd"/>
      <w:r w:rsidRPr="00CA2A98">
        <w:rPr>
          <w:rFonts w:eastAsia="MS Mincho" w:cs="Times New Roman"/>
          <w:bCs/>
          <w:color w:val="auto"/>
          <w:lang w:val="fr-FR"/>
        </w:rPr>
        <w:t xml:space="preserve"> la </w:t>
      </w:r>
      <w:proofErr w:type="spellStart"/>
      <w:r w:rsidRPr="00CA2A98">
        <w:rPr>
          <w:rFonts w:eastAsia="MS Mincho" w:cs="Times New Roman"/>
          <w:bCs/>
          <w:color w:val="auto"/>
          <w:lang w:val="fr-FR"/>
        </w:rPr>
        <w:t>stațiile</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hidrometrice</w:t>
      </w:r>
      <w:proofErr w:type="spellEnd"/>
      <w:r w:rsidRPr="00CA2A98">
        <w:rPr>
          <w:rFonts w:eastAsia="MS Mincho" w:cs="Times New Roman"/>
          <w:bCs/>
          <w:color w:val="auto"/>
          <w:lang w:val="fr-FR"/>
        </w:rPr>
        <w:t xml:space="preserve"> se vor situa</w:t>
      </w:r>
      <w:r w:rsidRPr="00CA2A98">
        <w:rPr>
          <w:rFonts w:eastAsia="MS Mincho" w:cs="Times New Roman"/>
          <w:b/>
          <w:bCs/>
          <w:color w:val="auto"/>
          <w:lang w:val="fr-FR"/>
        </w:rPr>
        <w:t xml:space="preserve"> </w:t>
      </w:r>
      <w:proofErr w:type="spellStart"/>
      <w:r w:rsidRPr="00CA2A98">
        <w:rPr>
          <w:rFonts w:eastAsia="MS Mincho" w:cs="Times New Roman"/>
          <w:b/>
          <w:bCs/>
          <w:color w:val="auto"/>
          <w:lang w:val="fr-FR"/>
        </w:rPr>
        <w:t>sub</w:t>
      </w:r>
      <w:proofErr w:type="spellEnd"/>
      <w:r w:rsidRPr="00CA2A98">
        <w:rPr>
          <w:rFonts w:eastAsia="MS Mincho" w:cs="Times New Roman"/>
          <w:b/>
          <w:bCs/>
          <w:color w:val="auto"/>
          <w:lang w:val="fr-FR"/>
        </w:rPr>
        <w:t xml:space="preserve"> COTELE DE ATENȚIE.</w:t>
      </w:r>
    </w:p>
    <w:p w14:paraId="566FF898" w14:textId="77777777" w:rsidR="00CA2A98" w:rsidRPr="00CA2A98" w:rsidRDefault="00CA2A98" w:rsidP="00CA2A98">
      <w:pPr>
        <w:spacing w:before="0" w:after="0" w:line="240" w:lineRule="auto"/>
        <w:ind w:left="1138"/>
        <w:rPr>
          <w:rFonts w:eastAsia="MS Mincho" w:cs="Times New Roman"/>
          <w:bCs/>
          <w:color w:val="auto"/>
        </w:rPr>
      </w:pPr>
    </w:p>
    <w:p w14:paraId="20A0B64A" w14:textId="77777777" w:rsidR="00CA2A98" w:rsidRPr="00CA2A98" w:rsidRDefault="00CA2A98" w:rsidP="00CA2A98">
      <w:pPr>
        <w:spacing w:before="0" w:after="0" w:line="240" w:lineRule="auto"/>
        <w:ind w:left="1138"/>
        <w:rPr>
          <w:rFonts w:eastAsia="MS Mincho" w:cs="Times New Roman"/>
          <w:b/>
          <w:bCs/>
          <w:color w:val="auto"/>
          <w:u w:val="single"/>
        </w:rPr>
      </w:pPr>
      <w:r w:rsidRPr="00CA2A98">
        <w:rPr>
          <w:rFonts w:eastAsia="MS Mincho" w:cs="Times New Roman"/>
          <w:b/>
          <w:bCs/>
          <w:color w:val="auto"/>
          <w:u w:val="single"/>
        </w:rPr>
        <w:t>DUNĂRE</w:t>
      </w:r>
    </w:p>
    <w:p w14:paraId="507DEAE8"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Debitul </w:t>
      </w:r>
      <w:r w:rsidRPr="00CA2A98">
        <w:rPr>
          <w:rFonts w:eastAsia="MS Mincho" w:cs="Times New Roman"/>
          <w:bCs/>
          <w:color w:val="auto"/>
        </w:rPr>
        <w:t xml:space="preserve">la intrarea în </w:t>
      </w:r>
      <w:proofErr w:type="spellStart"/>
      <w:r w:rsidRPr="00CA2A98">
        <w:rPr>
          <w:rFonts w:eastAsia="MS Mincho" w:cs="Times New Roman"/>
          <w:bCs/>
          <w:color w:val="auto"/>
        </w:rPr>
        <w:t>ţară</w:t>
      </w:r>
      <w:proofErr w:type="spellEnd"/>
      <w:r w:rsidRPr="00CA2A98">
        <w:rPr>
          <w:rFonts w:eastAsia="MS Mincho" w:cs="Times New Roman"/>
          <w:bCs/>
          <w:color w:val="auto"/>
        </w:rPr>
        <w:t xml:space="preserve"> (</w:t>
      </w:r>
      <w:proofErr w:type="spellStart"/>
      <w:r w:rsidRPr="00CA2A98">
        <w:rPr>
          <w:rFonts w:eastAsia="MS Mincho" w:cs="Times New Roman"/>
          <w:bCs/>
          <w:color w:val="auto"/>
        </w:rPr>
        <w:t>secţiunea</w:t>
      </w:r>
      <w:proofErr w:type="spellEnd"/>
      <w:r w:rsidRPr="00CA2A98">
        <w:rPr>
          <w:rFonts w:eastAsia="MS Mincho" w:cs="Times New Roman"/>
          <w:bCs/>
          <w:color w:val="auto"/>
        </w:rPr>
        <w:t xml:space="preserve"> </w:t>
      </w:r>
      <w:proofErr w:type="spellStart"/>
      <w:r w:rsidRPr="00CA2A98">
        <w:rPr>
          <w:rFonts w:eastAsia="MS Mincho" w:cs="Times New Roman"/>
          <w:bCs/>
          <w:color w:val="auto"/>
        </w:rPr>
        <w:t>Baziaş</w:t>
      </w:r>
      <w:proofErr w:type="spellEnd"/>
      <w:r w:rsidRPr="00CA2A98">
        <w:rPr>
          <w:rFonts w:eastAsia="MS Mincho" w:cs="Times New Roman"/>
          <w:bCs/>
          <w:color w:val="auto"/>
        </w:rPr>
        <w:t>) în intervalul 18.02.2024 – 19.02.2024</w:t>
      </w:r>
      <w:r w:rsidRPr="00CA2A98">
        <w:rPr>
          <w:rFonts w:eastAsia="MS Mincho" w:cs="Times New Roman"/>
          <w:b/>
          <w:bCs/>
          <w:color w:val="auto"/>
        </w:rPr>
        <w:t xml:space="preserve"> a fost în </w:t>
      </w:r>
      <w:proofErr w:type="spellStart"/>
      <w:r w:rsidRPr="00CA2A98">
        <w:rPr>
          <w:rFonts w:eastAsia="MS Mincho" w:cs="Times New Roman"/>
          <w:b/>
          <w:bCs/>
          <w:color w:val="auto"/>
        </w:rPr>
        <w:t>creştere</w:t>
      </w:r>
      <w:proofErr w:type="spellEnd"/>
      <w:r w:rsidRPr="00CA2A98">
        <w:rPr>
          <w:rFonts w:eastAsia="MS Mincho" w:cs="Times New Roman"/>
          <w:b/>
          <w:bCs/>
          <w:color w:val="auto"/>
        </w:rPr>
        <w:t xml:space="preserve">, </w:t>
      </w:r>
      <w:r w:rsidRPr="00CA2A98">
        <w:rPr>
          <w:rFonts w:eastAsia="MS Mincho" w:cs="Times New Roman"/>
          <w:bCs/>
          <w:color w:val="auto"/>
        </w:rPr>
        <w:t>având valoarea</w:t>
      </w:r>
      <w:r w:rsidRPr="00CA2A98">
        <w:rPr>
          <w:rFonts w:eastAsia="MS Mincho" w:cs="Times New Roman"/>
          <w:b/>
          <w:bCs/>
          <w:color w:val="auto"/>
        </w:rPr>
        <w:t xml:space="preserve"> </w:t>
      </w:r>
      <w:r w:rsidRPr="00CA2A98">
        <w:rPr>
          <w:rFonts w:eastAsia="MS Mincho" w:cs="Times New Roman"/>
          <w:bCs/>
          <w:color w:val="auto"/>
        </w:rPr>
        <w:t xml:space="preserve">de </w:t>
      </w:r>
      <w:r w:rsidRPr="00CA2A98">
        <w:rPr>
          <w:rFonts w:eastAsia="MS Mincho" w:cs="Times New Roman"/>
          <w:b/>
          <w:bCs/>
          <w:color w:val="auto"/>
        </w:rPr>
        <w:t>7300 m</w:t>
      </w:r>
      <w:r w:rsidRPr="00CA2A98">
        <w:rPr>
          <w:rFonts w:eastAsia="MS Mincho" w:cs="Times New Roman"/>
          <w:b/>
          <w:bCs/>
          <w:color w:val="auto"/>
          <w:vertAlign w:val="superscript"/>
        </w:rPr>
        <w:t>3</w:t>
      </w:r>
      <w:r w:rsidRPr="00CA2A98">
        <w:rPr>
          <w:rFonts w:eastAsia="MS Mincho" w:cs="Times New Roman"/>
          <w:b/>
          <w:bCs/>
          <w:color w:val="auto"/>
        </w:rPr>
        <w:t>/s</w:t>
      </w:r>
      <w:r w:rsidRPr="00CA2A98">
        <w:rPr>
          <w:rFonts w:eastAsia="MS Mincho" w:cs="Times New Roman"/>
          <w:bCs/>
          <w:color w:val="auto"/>
        </w:rPr>
        <w:t xml:space="preserve">, peste media multianuală a lunii </w:t>
      </w:r>
      <w:r w:rsidRPr="00CA2A98">
        <w:rPr>
          <w:rFonts w:eastAsia="MS Mincho" w:cs="Times New Roman"/>
          <w:b/>
          <w:bCs/>
          <w:color w:val="auto"/>
        </w:rPr>
        <w:t>februarie (5300 m</w:t>
      </w:r>
      <w:r w:rsidRPr="00CA2A98">
        <w:rPr>
          <w:rFonts w:eastAsia="MS Mincho" w:cs="Times New Roman"/>
          <w:b/>
          <w:bCs/>
          <w:color w:val="auto"/>
          <w:vertAlign w:val="superscript"/>
        </w:rPr>
        <w:t>3</w:t>
      </w:r>
      <w:r w:rsidRPr="00CA2A98">
        <w:rPr>
          <w:rFonts w:eastAsia="MS Mincho" w:cs="Times New Roman"/>
          <w:b/>
          <w:bCs/>
          <w:color w:val="auto"/>
        </w:rPr>
        <w:t>/s).</w:t>
      </w:r>
      <w:r w:rsidRPr="00CA2A98">
        <w:rPr>
          <w:rFonts w:eastAsia="MS Mincho" w:cs="Times New Roman"/>
          <w:bCs/>
          <w:color w:val="auto"/>
        </w:rPr>
        <w:t xml:space="preserve">   </w:t>
      </w:r>
    </w:p>
    <w:p w14:paraId="09A99EB3" w14:textId="77777777" w:rsidR="00CA2A98" w:rsidRPr="00CA2A98" w:rsidRDefault="00CA2A98" w:rsidP="00CA2A98">
      <w:pPr>
        <w:spacing w:before="0" w:after="0" w:line="240" w:lineRule="auto"/>
        <w:ind w:left="1138"/>
        <w:rPr>
          <w:rFonts w:eastAsia="MS Mincho" w:cs="Times New Roman"/>
          <w:bCs/>
          <w:color w:val="auto"/>
        </w:rPr>
      </w:pPr>
      <w:proofErr w:type="spellStart"/>
      <w:r w:rsidRPr="00CA2A98">
        <w:rPr>
          <w:rFonts w:eastAsia="MS Mincho" w:cs="Times New Roman"/>
          <w:bCs/>
          <w:color w:val="auto"/>
          <w:lang w:val="fr-FR"/>
        </w:rPr>
        <w:t>În</w:t>
      </w:r>
      <w:proofErr w:type="spellEnd"/>
      <w:r w:rsidRPr="00CA2A98">
        <w:rPr>
          <w:rFonts w:eastAsia="MS Mincho" w:cs="Times New Roman"/>
          <w:bCs/>
          <w:color w:val="auto"/>
          <w:lang w:val="fr-FR"/>
        </w:rPr>
        <w:t xml:space="preserve"> aval de </w:t>
      </w:r>
      <w:proofErr w:type="spellStart"/>
      <w:r w:rsidRPr="00CA2A98">
        <w:rPr>
          <w:rFonts w:eastAsia="MS Mincho" w:cs="Times New Roman"/>
          <w:bCs/>
          <w:color w:val="auto"/>
          <w:lang w:val="fr-FR"/>
        </w:rPr>
        <w:t>Porţile</w:t>
      </w:r>
      <w:proofErr w:type="spellEnd"/>
      <w:r w:rsidRPr="00CA2A98">
        <w:rPr>
          <w:rFonts w:eastAsia="MS Mincho" w:cs="Times New Roman"/>
          <w:bCs/>
          <w:color w:val="auto"/>
          <w:lang w:val="fr-FR"/>
        </w:rPr>
        <w:t xml:space="preserve"> de Fier </w:t>
      </w:r>
      <w:proofErr w:type="spellStart"/>
      <w:r w:rsidRPr="00CA2A98">
        <w:rPr>
          <w:rFonts w:eastAsia="MS Mincho" w:cs="Times New Roman"/>
          <w:bCs/>
          <w:color w:val="auto"/>
          <w:lang w:val="fr-FR"/>
        </w:rPr>
        <w:t>debitele</w:t>
      </w:r>
      <w:proofErr w:type="spellEnd"/>
      <w:r w:rsidRPr="00CA2A98">
        <w:rPr>
          <w:rFonts w:eastAsia="MS Mincho" w:cs="Times New Roman"/>
          <w:bCs/>
          <w:color w:val="auto"/>
          <w:lang w:val="fr-FR"/>
        </w:rPr>
        <w:t xml:space="preserve"> au </w:t>
      </w:r>
      <w:proofErr w:type="spellStart"/>
      <w:r w:rsidRPr="00CA2A98">
        <w:rPr>
          <w:rFonts w:eastAsia="MS Mincho" w:cs="Times New Roman"/>
          <w:bCs/>
          <w:color w:val="auto"/>
          <w:lang w:val="fr-FR"/>
        </w:rPr>
        <w:t>fost</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în</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creștere</w:t>
      </w:r>
      <w:proofErr w:type="spellEnd"/>
      <w:r w:rsidRPr="00CA2A98">
        <w:rPr>
          <w:rFonts w:eastAsia="MS Mincho" w:cs="Times New Roman"/>
          <w:bCs/>
          <w:color w:val="auto"/>
        </w:rPr>
        <w:t xml:space="preserve">. </w:t>
      </w:r>
    </w:p>
    <w:p w14:paraId="4B39F964" w14:textId="77777777" w:rsidR="00CA2A98" w:rsidRPr="00CA2A98" w:rsidRDefault="00CA2A98" w:rsidP="00CA2A98">
      <w:pPr>
        <w:spacing w:before="0" w:after="0" w:line="240" w:lineRule="auto"/>
        <w:ind w:left="1138"/>
        <w:rPr>
          <w:rFonts w:eastAsia="MS Mincho" w:cs="Times New Roman"/>
          <w:b/>
          <w:bCs/>
          <w:color w:val="auto"/>
        </w:rPr>
      </w:pPr>
    </w:p>
    <w:p w14:paraId="0A214C4B" w14:textId="77777777"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rPr>
        <w:t xml:space="preserve">Debitul la intrarea în </w:t>
      </w:r>
      <w:proofErr w:type="spellStart"/>
      <w:r w:rsidRPr="00CA2A98">
        <w:rPr>
          <w:rFonts w:eastAsia="MS Mincho" w:cs="Times New Roman"/>
          <w:b/>
          <w:bCs/>
          <w:color w:val="auto"/>
        </w:rPr>
        <w:t>ţară</w:t>
      </w:r>
      <w:proofErr w:type="spellEnd"/>
      <w:r w:rsidRPr="00CA2A98">
        <w:rPr>
          <w:rFonts w:eastAsia="MS Mincho" w:cs="Times New Roman"/>
          <w:b/>
          <w:bCs/>
          <w:color w:val="auto"/>
        </w:rPr>
        <w:t xml:space="preserve"> (</w:t>
      </w:r>
      <w:proofErr w:type="spellStart"/>
      <w:r w:rsidRPr="00CA2A98">
        <w:rPr>
          <w:rFonts w:eastAsia="MS Mincho" w:cs="Times New Roman"/>
          <w:b/>
          <w:bCs/>
          <w:color w:val="auto"/>
        </w:rPr>
        <w:t>secţiunea</w:t>
      </w:r>
      <w:proofErr w:type="spellEnd"/>
      <w:r w:rsidRPr="00CA2A98">
        <w:rPr>
          <w:rFonts w:eastAsia="MS Mincho" w:cs="Times New Roman"/>
          <w:b/>
          <w:bCs/>
          <w:color w:val="auto"/>
        </w:rPr>
        <w:t xml:space="preserve"> </w:t>
      </w:r>
      <w:proofErr w:type="spellStart"/>
      <w:r w:rsidRPr="00CA2A98">
        <w:rPr>
          <w:rFonts w:eastAsia="MS Mincho" w:cs="Times New Roman"/>
          <w:b/>
          <w:bCs/>
          <w:color w:val="auto"/>
        </w:rPr>
        <w:t>Baziaş</w:t>
      </w:r>
      <w:proofErr w:type="spellEnd"/>
      <w:r w:rsidRPr="00CA2A98">
        <w:rPr>
          <w:rFonts w:eastAsia="MS Mincho" w:cs="Times New Roman"/>
          <w:b/>
          <w:bCs/>
          <w:color w:val="auto"/>
        </w:rPr>
        <w:t xml:space="preserve">) va fi în </w:t>
      </w:r>
      <w:proofErr w:type="spellStart"/>
      <w:r w:rsidRPr="00CA2A98">
        <w:rPr>
          <w:rFonts w:eastAsia="MS Mincho" w:cs="Times New Roman"/>
          <w:b/>
          <w:bCs/>
          <w:color w:val="auto"/>
        </w:rPr>
        <w:t>creştere</w:t>
      </w:r>
      <w:proofErr w:type="spellEnd"/>
      <w:r w:rsidRPr="00CA2A98">
        <w:rPr>
          <w:rFonts w:eastAsia="MS Mincho" w:cs="Times New Roman"/>
          <w:b/>
          <w:bCs/>
          <w:color w:val="auto"/>
        </w:rPr>
        <w:t xml:space="preserve"> (7400 m</w:t>
      </w:r>
      <w:r w:rsidRPr="00CA2A98">
        <w:rPr>
          <w:rFonts w:eastAsia="MS Mincho" w:cs="Times New Roman"/>
          <w:b/>
          <w:bCs/>
          <w:color w:val="auto"/>
          <w:vertAlign w:val="superscript"/>
        </w:rPr>
        <w:t>3</w:t>
      </w:r>
      <w:r w:rsidRPr="00CA2A98">
        <w:rPr>
          <w:rFonts w:eastAsia="MS Mincho" w:cs="Times New Roman"/>
          <w:b/>
          <w:bCs/>
          <w:color w:val="auto"/>
        </w:rPr>
        <w:t>/s).</w:t>
      </w:r>
    </w:p>
    <w:p w14:paraId="3A78A05B"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Cs/>
          <w:color w:val="auto"/>
        </w:rPr>
        <w:t xml:space="preserve">În aval de </w:t>
      </w:r>
      <w:proofErr w:type="spellStart"/>
      <w:r w:rsidRPr="00CA2A98">
        <w:rPr>
          <w:rFonts w:eastAsia="MS Mincho" w:cs="Times New Roman"/>
          <w:bCs/>
          <w:color w:val="auto"/>
        </w:rPr>
        <w:t>Porţile</w:t>
      </w:r>
      <w:proofErr w:type="spellEnd"/>
      <w:r w:rsidRPr="00CA2A98">
        <w:rPr>
          <w:rFonts w:eastAsia="MS Mincho" w:cs="Times New Roman"/>
          <w:bCs/>
          <w:color w:val="auto"/>
        </w:rPr>
        <w:t xml:space="preserve"> de Fier, debitele vor fi în scădere la Gruia, </w:t>
      </w:r>
      <w:proofErr w:type="spellStart"/>
      <w:r w:rsidRPr="00CA2A98">
        <w:rPr>
          <w:rFonts w:eastAsia="MS Mincho" w:cs="Times New Roman"/>
          <w:bCs/>
          <w:color w:val="auto"/>
        </w:rPr>
        <w:t>staţionare</w:t>
      </w:r>
      <w:proofErr w:type="spellEnd"/>
      <w:r w:rsidRPr="00CA2A98">
        <w:rPr>
          <w:rFonts w:eastAsia="MS Mincho" w:cs="Times New Roman"/>
          <w:bCs/>
          <w:color w:val="auto"/>
        </w:rPr>
        <w:t xml:space="preserve"> la Calafat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în </w:t>
      </w:r>
      <w:proofErr w:type="spellStart"/>
      <w:r w:rsidRPr="00CA2A98">
        <w:rPr>
          <w:rFonts w:eastAsia="MS Mincho" w:cs="Times New Roman"/>
          <w:bCs/>
          <w:color w:val="auto"/>
        </w:rPr>
        <w:t>creştere</w:t>
      </w:r>
      <w:proofErr w:type="spellEnd"/>
      <w:r w:rsidRPr="00CA2A98">
        <w:rPr>
          <w:rFonts w:eastAsia="MS Mincho" w:cs="Times New Roman"/>
          <w:bCs/>
          <w:color w:val="auto"/>
        </w:rPr>
        <w:t xml:space="preserve"> pe sectorul Bechet-Tulcea.</w:t>
      </w:r>
    </w:p>
    <w:p w14:paraId="40AC84FF" w14:textId="77777777" w:rsidR="00CA2A98" w:rsidRPr="00CA2A98" w:rsidRDefault="00CA2A98" w:rsidP="00CA2A98">
      <w:pPr>
        <w:spacing w:before="0" w:after="0" w:line="240" w:lineRule="auto"/>
        <w:ind w:left="1138"/>
        <w:rPr>
          <w:rFonts w:eastAsia="MS Mincho" w:cs="Times New Roman"/>
          <w:bCs/>
          <w:color w:val="auto"/>
        </w:rPr>
      </w:pPr>
    </w:p>
    <w:p w14:paraId="3576FE7C" w14:textId="77777777" w:rsidR="00CA2A98" w:rsidRPr="00CA2A98" w:rsidRDefault="00CA2A98" w:rsidP="00CA2A98">
      <w:pPr>
        <w:spacing w:before="0" w:after="0" w:line="240" w:lineRule="auto"/>
        <w:ind w:left="1138"/>
        <w:rPr>
          <w:rFonts w:eastAsia="MS Mincho" w:cs="Times New Roman"/>
          <w:b/>
          <w:bCs/>
          <w:i/>
          <w:color w:val="auto"/>
        </w:rPr>
      </w:pPr>
      <w:r w:rsidRPr="00CA2A98">
        <w:rPr>
          <w:rFonts w:eastAsia="MS Mincho" w:cs="Times New Roman"/>
          <w:b/>
          <w:bCs/>
          <w:i/>
          <w:color w:val="auto"/>
        </w:rPr>
        <w:t>Se situează în faza I de apărare următoarele sectoare de dig:</w:t>
      </w:r>
    </w:p>
    <w:p w14:paraId="310D9857"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Cs/>
          <w:color w:val="auto"/>
        </w:rPr>
        <w:t xml:space="preserve">- Sf. Gheorghe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T. Vladimirescu (din administrarea ANAR); Nufăru Victoria (din administrarea consiliilor locale) - jud. Tulcea.</w:t>
      </w:r>
    </w:p>
    <w:p w14:paraId="719A0B68" w14:textId="77777777" w:rsidR="00CA2A98" w:rsidRPr="00CA2A98" w:rsidRDefault="00CA2A98" w:rsidP="00CA2A98">
      <w:pPr>
        <w:spacing w:before="0" w:after="0" w:line="240" w:lineRule="auto"/>
        <w:ind w:left="1138"/>
        <w:rPr>
          <w:rFonts w:eastAsia="MS Mincho" w:cs="Times New Roman"/>
          <w:b/>
          <w:bCs/>
          <w:color w:val="auto"/>
        </w:rPr>
      </w:pPr>
    </w:p>
    <w:p w14:paraId="3DB491C3" w14:textId="77777777" w:rsidR="00CA2A98" w:rsidRPr="00CA2A98" w:rsidRDefault="00CA2A98" w:rsidP="00CA2A98">
      <w:pPr>
        <w:spacing w:before="0" w:after="0" w:line="240" w:lineRule="auto"/>
        <w:ind w:left="1138"/>
        <w:rPr>
          <w:rFonts w:eastAsia="MS Mincho" w:cs="Times New Roman"/>
          <w:b/>
          <w:bCs/>
          <w:color w:val="auto"/>
          <w:u w:val="single"/>
          <w:vertAlign w:val="superscript"/>
        </w:rPr>
      </w:pPr>
      <w:r w:rsidRPr="00CA2A98">
        <w:rPr>
          <w:rFonts w:eastAsia="MS Mincho" w:cs="Times New Roman"/>
          <w:b/>
          <w:bCs/>
          <w:color w:val="auto"/>
        </w:rPr>
        <w:t>2.</w:t>
      </w:r>
      <w:r w:rsidRPr="00CA2A98">
        <w:rPr>
          <w:rFonts w:eastAsia="MS Mincho" w:cs="Times New Roman"/>
          <w:bCs/>
          <w:color w:val="auto"/>
        </w:rPr>
        <w:t xml:space="preserve"> </w:t>
      </w:r>
      <w:r w:rsidRPr="00CA2A98">
        <w:rPr>
          <w:rFonts w:eastAsia="MS Mincho" w:cs="Times New Roman"/>
          <w:b/>
          <w:bCs/>
          <w:color w:val="auto"/>
          <w:u w:val="single"/>
        </w:rPr>
        <w:t>Situația meteorologică în intervalul 18.02.2024, ora 09.</w:t>
      </w:r>
      <w:r w:rsidRPr="00CA2A98">
        <w:rPr>
          <w:rFonts w:eastAsia="MS Mincho" w:cs="Times New Roman"/>
          <w:b/>
          <w:bCs/>
          <w:color w:val="auto"/>
          <w:u w:val="single"/>
          <w:vertAlign w:val="superscript"/>
        </w:rPr>
        <w:t>00</w:t>
      </w:r>
      <w:r w:rsidRPr="00CA2A98">
        <w:rPr>
          <w:rFonts w:eastAsia="MS Mincho" w:cs="Times New Roman"/>
          <w:b/>
          <w:bCs/>
          <w:color w:val="auto"/>
          <w:u w:val="single"/>
        </w:rPr>
        <w:t xml:space="preserve"> – 19.02.2024 ora 06.</w:t>
      </w:r>
      <w:r w:rsidRPr="00CA2A98">
        <w:rPr>
          <w:rFonts w:eastAsia="MS Mincho" w:cs="Times New Roman"/>
          <w:b/>
          <w:bCs/>
          <w:color w:val="auto"/>
          <w:u w:val="single"/>
          <w:vertAlign w:val="superscript"/>
        </w:rPr>
        <w:t>00</w:t>
      </w:r>
    </w:p>
    <w:p w14:paraId="5348BEC7" w14:textId="77777777" w:rsidR="00CA2A98" w:rsidRPr="00CA2A98" w:rsidRDefault="00CA2A98" w:rsidP="00CA2A98">
      <w:pPr>
        <w:spacing w:before="0" w:after="0" w:line="240" w:lineRule="auto"/>
        <w:ind w:left="1138"/>
        <w:rPr>
          <w:rFonts w:eastAsia="MS Mincho" w:cs="Times New Roman"/>
          <w:b/>
          <w:bCs/>
          <w:color w:val="auto"/>
          <w:u w:val="single"/>
        </w:rPr>
      </w:pPr>
      <w:r w:rsidRPr="00CA2A98">
        <w:rPr>
          <w:rFonts w:eastAsia="MS Mincho" w:cs="Times New Roman"/>
          <w:b/>
          <w:bCs/>
          <w:color w:val="auto"/>
          <w:u w:val="single"/>
        </w:rPr>
        <w:t>ÎN ŢARĂ</w:t>
      </w:r>
    </w:p>
    <w:p w14:paraId="28CBC970" w14:textId="77777777" w:rsidR="00CA2A98" w:rsidRPr="00CA2A98" w:rsidRDefault="00CA2A98" w:rsidP="00CA2A98">
      <w:pPr>
        <w:spacing w:before="0" w:after="0" w:line="240" w:lineRule="auto"/>
        <w:ind w:left="1138"/>
        <w:rPr>
          <w:rFonts w:eastAsia="MS Mincho" w:cs="Times New Roman"/>
          <w:b/>
          <w:bCs/>
          <w:color w:val="auto"/>
          <w:u w:val="single"/>
        </w:rPr>
      </w:pPr>
    </w:p>
    <w:p w14:paraId="2CFB8BCE"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Valorile termice diurne s-au situat peste normele </w:t>
      </w:r>
      <w:r w:rsidRPr="00CA2A98">
        <w:rPr>
          <w:rFonts w:eastAsia="MS Mincho" w:cs="Times New Roman"/>
          <w:bCs/>
          <w:color w:val="auto"/>
        </w:rPr>
        <w:t>climatologice ale datei în majoritatea zonelor țării, dar în special în vest și sud-vest, unde abaterile față de mediile multianuale au fost de până la 8...11 grade. Cerul a fost mai mult noros în est și sud-est și parțial în centru, iar în restul teritoriului a fost variabil, cu înnorări temporare. A plouat slab în cea mai mare parte a Moldovei, pe alocuri în Transilvania (în primele ore în sud-estul regiunii au fost precipitații mixte) și izolat în Dobrogea, Muntenia, nordul Olteniei și vestul Banatului; la munte au fost ninsori în general slabe, însă la altitudini mai mici de 1100 m și ploi sau lapoviță. Vântul a suflat slab și moderat, cu intensificări locale în regiunile estice (cu viteze mai mari, de până la 55 km/h, în nordul Moldovei) și izolat în extremitatea de sud-vest, precum și pe crestele Carpaților Meridionali (temporar rafale în jurul a 80 km/h în grupa vestică). Este strat de zăpadă în cea mai mare parte a zonei montane și aseară la ora 20 măsura, în platformele stațiilor meteorologice, până la 165 cm în  Munții Făgăraș, 144 cm în Munții Călimani și 115 cm în Munții Țarcu. Temperaturile maxime s-au încadrat între 3 grade la Întorsura Buzăului și 17 grade la Drobeta-Turnu Severin. La ora 6 valorile termice erau cuprinse între -5 grade la Dej și Târgu Lăpuș și 8 grade la Drobeta Turnu Severin. S-a semnalat ceață la începutul intervalului local în Oltenia (unde izolat a persistat până în orele amiezii), în Muntenia și Maramureș, iar noaptea în Transilvania.</w:t>
      </w:r>
    </w:p>
    <w:p w14:paraId="492F2791" w14:textId="77777777" w:rsidR="00CA2A98" w:rsidRPr="00CA2A98" w:rsidRDefault="00CA2A98" w:rsidP="00CA2A98">
      <w:pPr>
        <w:spacing w:before="0" w:after="0" w:line="240" w:lineRule="auto"/>
        <w:ind w:left="1138"/>
        <w:rPr>
          <w:rFonts w:eastAsia="MS Mincho" w:cs="Times New Roman"/>
          <w:bCs/>
          <w:i/>
          <w:color w:val="auto"/>
        </w:rPr>
      </w:pPr>
    </w:p>
    <w:p w14:paraId="310DB553" w14:textId="77777777" w:rsidR="00CA2A98" w:rsidRPr="00CA2A98" w:rsidRDefault="00CA2A98" w:rsidP="00CA2A98">
      <w:pPr>
        <w:spacing w:before="0" w:after="0" w:line="240" w:lineRule="auto"/>
        <w:ind w:left="1138"/>
        <w:rPr>
          <w:rFonts w:eastAsia="MS Mincho" w:cs="Times New Roman"/>
          <w:bCs/>
          <w:i/>
          <w:color w:val="auto"/>
        </w:rPr>
      </w:pPr>
      <w:r w:rsidRPr="00CA2A98">
        <w:rPr>
          <w:rFonts w:eastAsia="MS Mincho" w:cs="Times New Roman"/>
          <w:b/>
          <w:bCs/>
          <w:i/>
          <w:color w:val="auto"/>
        </w:rPr>
        <w:t>Obs:</w:t>
      </w:r>
      <w:r w:rsidRPr="00CA2A98">
        <w:rPr>
          <w:rFonts w:eastAsia="MS Mincho" w:cs="Times New Roman"/>
          <w:bCs/>
          <w:i/>
          <w:color w:val="auto"/>
        </w:rPr>
        <w:t xml:space="preserve"> de ieri de la ora 6 au fost în vigoare atenționări cod galben pentru fenomene meteorologice periculoase imediate, 4 emise de către SRPV Craiova, 1 de către CNPM București pentru Muntenia și 1 de către SRPV Sibiu.</w:t>
      </w:r>
    </w:p>
    <w:p w14:paraId="75F20E36" w14:textId="77777777" w:rsidR="00CA2A98" w:rsidRPr="00CA2A98" w:rsidRDefault="00CA2A98" w:rsidP="00CA2A98">
      <w:pPr>
        <w:spacing w:before="0" w:after="0" w:line="240" w:lineRule="auto"/>
        <w:ind w:left="1138"/>
        <w:rPr>
          <w:rFonts w:eastAsia="MS Mincho" w:cs="Times New Roman"/>
          <w:bCs/>
          <w:i/>
          <w:color w:val="auto"/>
        </w:rPr>
      </w:pPr>
    </w:p>
    <w:p w14:paraId="62181E62" w14:textId="77777777" w:rsidR="00CA2A98" w:rsidRPr="00CA2A98" w:rsidRDefault="00CA2A98" w:rsidP="00CA2A98">
      <w:pPr>
        <w:spacing w:before="0" w:after="0" w:line="240" w:lineRule="auto"/>
        <w:ind w:left="1138"/>
        <w:rPr>
          <w:rFonts w:eastAsia="MS Mincho" w:cs="Times New Roman"/>
          <w:bCs/>
          <w:color w:val="auto"/>
          <w:u w:val="single"/>
        </w:rPr>
      </w:pPr>
      <w:r w:rsidRPr="00CA2A98">
        <w:rPr>
          <w:rFonts w:eastAsia="MS Mincho" w:cs="Times New Roman"/>
          <w:b/>
          <w:bCs/>
          <w:color w:val="auto"/>
          <w:u w:val="single"/>
        </w:rPr>
        <w:t>LA BUCUREŞTI</w:t>
      </w:r>
    </w:p>
    <w:p w14:paraId="52527DAD"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Valorile termice au fost ușor mai ridicate </w:t>
      </w:r>
      <w:r w:rsidRPr="00CA2A98">
        <w:rPr>
          <w:rFonts w:eastAsia="MS Mincho" w:cs="Times New Roman"/>
          <w:bCs/>
          <w:color w:val="auto"/>
        </w:rPr>
        <w:t xml:space="preserve">decât normele perioadei. Cerul a fost mai mult noros, iar vântul a suflat în general slab. Temperatura maximă a fost de 8 grade la Afumați și de 9 grade la Filaret și Băneasa. La ora 6 se înregistrau 3 grade la Afumați și Băneasa și 4 grade la Filaret. La începutul zilei, în zona </w:t>
      </w:r>
      <w:proofErr w:type="spellStart"/>
      <w:r w:rsidRPr="00CA2A98">
        <w:rPr>
          <w:rFonts w:eastAsia="MS Mincho" w:cs="Times New Roman"/>
          <w:bCs/>
          <w:color w:val="auto"/>
        </w:rPr>
        <w:t>periurbană</w:t>
      </w:r>
      <w:proofErr w:type="spellEnd"/>
      <w:r w:rsidRPr="00CA2A98">
        <w:rPr>
          <w:rFonts w:eastAsia="MS Mincho" w:cs="Times New Roman"/>
          <w:bCs/>
          <w:color w:val="auto"/>
        </w:rPr>
        <w:t xml:space="preserve"> trecător s-a format ceață.</w:t>
      </w:r>
    </w:p>
    <w:p w14:paraId="41AC3B27" w14:textId="77777777" w:rsidR="00CA2A98" w:rsidRPr="00CA2A98" w:rsidRDefault="00CA2A98" w:rsidP="00CA2A98">
      <w:pPr>
        <w:spacing w:before="0" w:after="0" w:line="240" w:lineRule="auto"/>
        <w:ind w:left="1138"/>
        <w:rPr>
          <w:rFonts w:eastAsia="MS Mincho" w:cs="Times New Roman"/>
          <w:bCs/>
          <w:color w:val="auto"/>
        </w:rPr>
      </w:pPr>
    </w:p>
    <w:p w14:paraId="076610D4" w14:textId="77777777" w:rsidR="00CA2A98" w:rsidRPr="00CA2A98" w:rsidRDefault="00CA2A98" w:rsidP="00CA2A98">
      <w:pPr>
        <w:spacing w:before="0" w:after="0" w:line="240" w:lineRule="auto"/>
        <w:ind w:left="1138"/>
        <w:rPr>
          <w:rFonts w:eastAsia="MS Mincho" w:cs="Times New Roman"/>
          <w:bCs/>
          <w:color w:val="auto"/>
        </w:rPr>
      </w:pPr>
    </w:p>
    <w:p w14:paraId="71A03755" w14:textId="77777777" w:rsidR="00CA2A98" w:rsidRPr="00CA2A98" w:rsidRDefault="00CA2A98" w:rsidP="00CA2A98">
      <w:pPr>
        <w:spacing w:before="0" w:after="0" w:line="240" w:lineRule="auto"/>
        <w:ind w:left="1138"/>
        <w:rPr>
          <w:rFonts w:eastAsia="MS Mincho" w:cs="Times New Roman"/>
          <w:b/>
          <w:bCs/>
          <w:color w:val="auto"/>
          <w:u w:val="single"/>
          <w:vertAlign w:val="superscript"/>
        </w:rPr>
      </w:pPr>
      <w:r w:rsidRPr="00CA2A98">
        <w:rPr>
          <w:rFonts w:eastAsia="MS Mincho" w:cs="Times New Roman"/>
          <w:bCs/>
          <w:color w:val="auto"/>
        </w:rPr>
        <w:tab/>
      </w:r>
      <w:r w:rsidRPr="00CA2A98">
        <w:rPr>
          <w:rFonts w:eastAsia="MS Mincho" w:cs="Times New Roman"/>
          <w:b/>
          <w:bCs/>
          <w:color w:val="auto"/>
        </w:rPr>
        <w:t xml:space="preserve">3. </w:t>
      </w:r>
      <w:r w:rsidRPr="00CA2A98">
        <w:rPr>
          <w:rFonts w:eastAsia="MS Mincho" w:cs="Times New Roman"/>
          <w:b/>
          <w:bCs/>
          <w:color w:val="auto"/>
          <w:u w:val="single"/>
        </w:rPr>
        <w:t>Prognoza meteorologică în intervalul 19.02.2024, ora 09.</w:t>
      </w:r>
      <w:r w:rsidRPr="00CA2A98">
        <w:rPr>
          <w:rFonts w:eastAsia="MS Mincho" w:cs="Times New Roman"/>
          <w:b/>
          <w:bCs/>
          <w:color w:val="auto"/>
          <w:u w:val="single"/>
          <w:vertAlign w:val="superscript"/>
        </w:rPr>
        <w:t>00</w:t>
      </w:r>
      <w:r w:rsidRPr="00CA2A98">
        <w:rPr>
          <w:rFonts w:eastAsia="MS Mincho" w:cs="Times New Roman"/>
          <w:b/>
          <w:bCs/>
          <w:color w:val="auto"/>
          <w:u w:val="single"/>
        </w:rPr>
        <w:t xml:space="preserve"> – 20.02.2024, ora 09.</w:t>
      </w:r>
      <w:r w:rsidRPr="00CA2A98">
        <w:rPr>
          <w:rFonts w:eastAsia="MS Mincho" w:cs="Times New Roman"/>
          <w:b/>
          <w:bCs/>
          <w:color w:val="auto"/>
          <w:u w:val="single"/>
          <w:vertAlign w:val="superscript"/>
        </w:rPr>
        <w:t>00</w:t>
      </w:r>
    </w:p>
    <w:p w14:paraId="2A779910" w14:textId="77777777" w:rsidR="00CA2A98" w:rsidRPr="00CA2A98" w:rsidRDefault="00CA2A98" w:rsidP="00CA2A98">
      <w:pPr>
        <w:spacing w:before="0" w:after="0" w:line="240" w:lineRule="auto"/>
        <w:ind w:left="1138"/>
        <w:rPr>
          <w:rFonts w:eastAsia="MS Mincho" w:cs="Times New Roman"/>
          <w:b/>
          <w:bCs/>
          <w:color w:val="auto"/>
          <w:u w:val="single"/>
        </w:rPr>
      </w:pPr>
    </w:p>
    <w:p w14:paraId="4937C4EB" w14:textId="77777777" w:rsidR="00CA2A98" w:rsidRPr="00CA2A98" w:rsidRDefault="00CA2A98" w:rsidP="00CA2A98">
      <w:pPr>
        <w:spacing w:before="0" w:after="0" w:line="240" w:lineRule="auto"/>
        <w:ind w:left="1138"/>
        <w:rPr>
          <w:rFonts w:eastAsia="MS Mincho" w:cs="Times New Roman"/>
          <w:b/>
          <w:bCs/>
          <w:color w:val="auto"/>
          <w:u w:val="single"/>
        </w:rPr>
      </w:pPr>
      <w:r w:rsidRPr="00CA2A98">
        <w:rPr>
          <w:rFonts w:eastAsia="MS Mincho" w:cs="Times New Roman"/>
          <w:b/>
          <w:bCs/>
          <w:color w:val="auto"/>
          <w:u w:val="single"/>
        </w:rPr>
        <w:t>ÎN ŢARĂ</w:t>
      </w:r>
    </w:p>
    <w:p w14:paraId="7B8A377F"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Cerul va fi mai mult noros. </w:t>
      </w:r>
      <w:r w:rsidRPr="00CA2A98">
        <w:rPr>
          <w:rFonts w:eastAsia="MS Mincho" w:cs="Times New Roman"/>
          <w:bCs/>
          <w:color w:val="auto"/>
        </w:rPr>
        <w:t xml:space="preserve">Va ploua slab, mai ales seara și noaptea, în Banat, Crișana, Maramureș, local în Transilvania, nordul Moldovei și izolat în restul teritoriului. La munte vor fi precipitații mai ales sub formă de lapoviță și ninsoare și condiții de polei. Polei va fi posibil să se formeze, noaptea, și în nord-estul teritoriului. Cantitățile de apă vor depăși izolat 10...15 l/mp în nord-vest. Vântul va sufla slab și moderat, cu ușoare intensificări pe crestele montane. Temperaturile maxime se vor încadra între 4 și 12 grade, iar cele minime între -5 și 5 grade. Dimineața și noaptea pe alocuri se va forma ceață.  </w:t>
      </w:r>
    </w:p>
    <w:p w14:paraId="007FF1F6" w14:textId="77777777" w:rsidR="00CA2A98" w:rsidRPr="00CA2A98" w:rsidRDefault="00CA2A98" w:rsidP="00CA2A98">
      <w:pPr>
        <w:spacing w:before="0" w:after="0" w:line="240" w:lineRule="auto"/>
        <w:ind w:left="1138"/>
        <w:rPr>
          <w:rFonts w:eastAsia="MS Mincho" w:cs="Times New Roman"/>
          <w:bCs/>
          <w:color w:val="auto"/>
        </w:rPr>
      </w:pPr>
    </w:p>
    <w:p w14:paraId="4772105B" w14:textId="77777777"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u w:val="single"/>
        </w:rPr>
        <w:t>LA BUCUREŞTI</w:t>
      </w:r>
      <w:r w:rsidRPr="00CA2A98">
        <w:rPr>
          <w:rFonts w:eastAsia="MS Mincho" w:cs="Times New Roman"/>
          <w:b/>
          <w:bCs/>
          <w:color w:val="auto"/>
        </w:rPr>
        <w:tab/>
      </w:r>
    </w:p>
    <w:p w14:paraId="7DEA506B"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Cerul va fi mai mult noros, </w:t>
      </w:r>
      <w:r w:rsidRPr="00CA2A98">
        <w:rPr>
          <w:rFonts w:eastAsia="MS Mincho" w:cs="Times New Roman"/>
          <w:bCs/>
          <w:color w:val="auto"/>
        </w:rPr>
        <w:t>iar vântul va sufla slab și moderat. Temperatura maximă va fi de 8...9 grade, iar cea minimă de 0...2 grade. În ultimele ore ale intervalului vor fi condiții de ceață.</w:t>
      </w:r>
    </w:p>
    <w:p w14:paraId="211C0A9D" w14:textId="77777777" w:rsidR="00CA2A98" w:rsidRPr="00CA2A98" w:rsidRDefault="00CA2A98" w:rsidP="00CA2A98">
      <w:pPr>
        <w:spacing w:before="0" w:after="0" w:line="240" w:lineRule="auto"/>
        <w:ind w:left="1138"/>
        <w:rPr>
          <w:rFonts w:eastAsia="MS Mincho" w:cs="Times New Roman"/>
          <w:bCs/>
          <w:color w:val="auto"/>
        </w:rPr>
      </w:pPr>
    </w:p>
    <w:p w14:paraId="4BCFF8AF" w14:textId="77777777" w:rsidR="00CA2A98" w:rsidRPr="00CA2A98" w:rsidRDefault="00CA2A98" w:rsidP="00CA2A98">
      <w:pPr>
        <w:spacing w:before="0" w:after="0" w:line="240" w:lineRule="auto"/>
        <w:ind w:left="1138"/>
        <w:rPr>
          <w:rFonts w:eastAsia="MS Mincho" w:cs="Times New Roman"/>
          <w:bCs/>
          <w:color w:val="auto"/>
        </w:rPr>
      </w:pPr>
    </w:p>
    <w:p w14:paraId="04842EA4" w14:textId="77777777" w:rsidR="00CA2A98" w:rsidRPr="00CA2A98" w:rsidRDefault="00CA2A98" w:rsidP="00CA2A98">
      <w:pPr>
        <w:spacing w:before="0" w:after="0" w:line="240" w:lineRule="auto"/>
        <w:ind w:left="1138"/>
        <w:rPr>
          <w:rFonts w:eastAsia="MS Mincho" w:cs="Times New Roman"/>
          <w:bCs/>
          <w:color w:val="auto"/>
        </w:rPr>
      </w:pPr>
    </w:p>
    <w:p w14:paraId="5DFDED9E" w14:textId="77777777" w:rsidR="00CA2A98" w:rsidRPr="00CA2A98" w:rsidRDefault="00CA2A98" w:rsidP="00CA2A98">
      <w:pPr>
        <w:spacing w:before="0" w:after="0" w:line="240" w:lineRule="auto"/>
        <w:ind w:left="1138"/>
        <w:rPr>
          <w:rFonts w:eastAsia="MS Mincho" w:cs="Times New Roman"/>
          <w:b/>
          <w:bCs/>
          <w:color w:val="auto"/>
          <w:u w:val="single"/>
        </w:rPr>
      </w:pPr>
      <w:r w:rsidRPr="00CA2A98">
        <w:rPr>
          <w:rFonts w:eastAsia="MS Mincho" w:cs="Times New Roman"/>
          <w:b/>
          <w:bCs/>
          <w:color w:val="auto"/>
          <w:u w:val="single"/>
        </w:rPr>
        <w:t xml:space="preserve">4. Buletin </w:t>
      </w:r>
      <w:proofErr w:type="spellStart"/>
      <w:r w:rsidRPr="00CA2A98">
        <w:rPr>
          <w:rFonts w:eastAsia="MS Mincho" w:cs="Times New Roman"/>
          <w:b/>
          <w:bCs/>
          <w:color w:val="auto"/>
          <w:u w:val="single"/>
        </w:rPr>
        <w:t>nivometeorologic</w:t>
      </w:r>
      <w:proofErr w:type="spellEnd"/>
      <w:r w:rsidRPr="00CA2A98">
        <w:rPr>
          <w:rFonts w:eastAsia="MS Mincho" w:cs="Times New Roman"/>
          <w:b/>
          <w:bCs/>
          <w:color w:val="auto"/>
          <w:u w:val="single"/>
        </w:rPr>
        <w:t xml:space="preserve"> pentru perioada 18.12.2024 ora 20 – 19.12.2024 ora 20 </w:t>
      </w:r>
    </w:p>
    <w:p w14:paraId="7191AE65" w14:textId="77777777" w:rsidR="00CA2A98" w:rsidRPr="00CA2A98" w:rsidRDefault="00CA2A98" w:rsidP="00CA2A98">
      <w:pPr>
        <w:spacing w:before="0" w:after="0" w:line="240" w:lineRule="auto"/>
        <w:ind w:left="1138"/>
        <w:rPr>
          <w:rFonts w:eastAsia="MS Mincho" w:cs="Times New Roman"/>
          <w:b/>
          <w:bCs/>
          <w:color w:val="auto"/>
          <w:u w:val="single"/>
        </w:rPr>
      </w:pPr>
    </w:p>
    <w:p w14:paraId="7CDC5D63" w14:textId="77777777"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u w:val="single"/>
        </w:rPr>
        <w:t>Fenomene meteo predominante</w:t>
      </w:r>
      <w:r w:rsidRPr="00CA2A98">
        <w:rPr>
          <w:rFonts w:eastAsia="MS Mincho" w:cs="Times New Roman"/>
          <w:b/>
          <w:bCs/>
          <w:color w:val="auto"/>
        </w:rPr>
        <w:t>: Ninsori slabe.</w:t>
      </w:r>
    </w:p>
    <w:p w14:paraId="2CF7932E" w14:textId="77777777" w:rsidR="00CA2A98" w:rsidRPr="00CA2A98" w:rsidRDefault="00CA2A98" w:rsidP="00CA2A98">
      <w:pPr>
        <w:spacing w:before="0" w:after="0" w:line="240" w:lineRule="auto"/>
        <w:ind w:left="1138"/>
        <w:rPr>
          <w:rFonts w:eastAsia="MS Mincho" w:cs="Times New Roman"/>
          <w:b/>
          <w:bCs/>
          <w:color w:val="auto"/>
          <w:u w:val="single"/>
        </w:rPr>
      </w:pPr>
    </w:p>
    <w:p w14:paraId="30D61B10" w14:textId="77777777"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u w:val="single"/>
        </w:rPr>
        <w:t>Principalele mecanisme ce conduc la declanșarea avalanșelor</w:t>
      </w:r>
      <w:r w:rsidRPr="00CA2A98">
        <w:rPr>
          <w:rFonts w:eastAsia="MS Mincho" w:cs="Times New Roman"/>
          <w:b/>
          <w:bCs/>
          <w:color w:val="auto"/>
        </w:rPr>
        <w:t xml:space="preserve">: zăpadă proaspătă </w:t>
      </w:r>
      <w:proofErr w:type="spellStart"/>
      <w:r w:rsidRPr="00CA2A98">
        <w:rPr>
          <w:rFonts w:eastAsia="MS Mincho" w:cs="Times New Roman"/>
          <w:b/>
          <w:bCs/>
          <w:color w:val="auto"/>
        </w:rPr>
        <w:t>şi</w:t>
      </w:r>
      <w:proofErr w:type="spellEnd"/>
      <w:r w:rsidRPr="00CA2A98">
        <w:rPr>
          <w:rFonts w:eastAsia="MS Mincho" w:cs="Times New Roman"/>
          <w:b/>
          <w:bCs/>
          <w:color w:val="auto"/>
        </w:rPr>
        <w:t xml:space="preserve"> alunecarea întregului strat.</w:t>
      </w:r>
    </w:p>
    <w:p w14:paraId="20D8F601" w14:textId="77777777" w:rsidR="00CA2A98" w:rsidRPr="00CA2A98" w:rsidRDefault="00CA2A98" w:rsidP="00CA2A98">
      <w:pPr>
        <w:spacing w:before="0" w:after="0" w:line="240" w:lineRule="auto"/>
        <w:ind w:left="1138"/>
        <w:rPr>
          <w:rFonts w:eastAsia="MS Mincho" w:cs="Times New Roman"/>
          <w:b/>
          <w:bCs/>
          <w:color w:val="auto"/>
        </w:rPr>
      </w:pPr>
    </w:p>
    <w:p w14:paraId="3E6238E3" w14:textId="77777777" w:rsidR="00CA2A98" w:rsidRPr="00CA2A98" w:rsidRDefault="00CA2A98" w:rsidP="00CA2A98">
      <w:pPr>
        <w:spacing w:before="0" w:after="0" w:line="240" w:lineRule="auto"/>
        <w:ind w:left="1138"/>
        <w:rPr>
          <w:rFonts w:eastAsia="MS Mincho" w:cs="Times New Roman"/>
          <w:b/>
          <w:bCs/>
          <w:color w:val="auto"/>
          <w:u w:val="single"/>
          <w:lang w:val="it-IT"/>
        </w:rPr>
      </w:pPr>
      <w:r w:rsidRPr="00CA2A98">
        <w:rPr>
          <w:rFonts w:eastAsia="MS Mincho" w:cs="Times New Roman"/>
          <w:b/>
          <w:bCs/>
          <w:color w:val="auto"/>
          <w:u w:val="single"/>
          <w:lang w:val="it-IT"/>
        </w:rPr>
        <w:t>TABEL RISCURI DE AVALANŞE</w:t>
      </w:r>
    </w:p>
    <w:tbl>
      <w:tblPr>
        <w:tblW w:w="0" w:type="auto"/>
        <w:tblInd w:w="2268" w:type="dxa"/>
        <w:tblLook w:val="01E0" w:firstRow="1" w:lastRow="1" w:firstColumn="1" w:lastColumn="1" w:noHBand="0" w:noVBand="0"/>
      </w:tblPr>
      <w:tblGrid>
        <w:gridCol w:w="2507"/>
        <w:gridCol w:w="2580"/>
        <w:gridCol w:w="2591"/>
      </w:tblGrid>
      <w:tr w:rsidR="00CA2A98" w:rsidRPr="00CA2A98" w14:paraId="7E272D63" w14:textId="77777777" w:rsidTr="001C5668">
        <w:tc>
          <w:tcPr>
            <w:tcW w:w="2685" w:type="dxa"/>
            <w:tcBorders>
              <w:top w:val="single" w:sz="12" w:space="0" w:color="auto"/>
              <w:left w:val="single" w:sz="12" w:space="0" w:color="auto"/>
              <w:bottom w:val="single" w:sz="18" w:space="0" w:color="auto"/>
              <w:right w:val="single" w:sz="12" w:space="0" w:color="auto"/>
            </w:tcBorders>
            <w:vAlign w:val="center"/>
          </w:tcPr>
          <w:p w14:paraId="592D42F7" w14:textId="77777777" w:rsidR="00CA2A98" w:rsidRPr="00CA2A98" w:rsidRDefault="00CA2A98" w:rsidP="00CA2A98">
            <w:pPr>
              <w:spacing w:before="0" w:after="0" w:line="240" w:lineRule="auto"/>
              <w:ind w:left="1138"/>
              <w:rPr>
                <w:rFonts w:eastAsia="MS Mincho" w:cs="Times New Roman"/>
                <w:b/>
                <w:bCs/>
                <w:i/>
                <w:color w:val="auto"/>
                <w:lang w:val="it-IT"/>
              </w:rPr>
            </w:pPr>
            <w:r w:rsidRPr="00CA2A98">
              <w:rPr>
                <w:rFonts w:eastAsia="MS Mincho" w:cs="Times New Roman"/>
                <w:b/>
                <w:bCs/>
                <w:i/>
                <w:color w:val="auto"/>
                <w:lang w:val="it-IT"/>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86EEA27" w14:textId="77777777" w:rsidR="00CA2A98" w:rsidRPr="00CA2A98" w:rsidRDefault="00CA2A98" w:rsidP="00CA2A98">
            <w:pPr>
              <w:spacing w:before="0" w:after="0" w:line="240" w:lineRule="auto"/>
              <w:ind w:left="1138"/>
              <w:rPr>
                <w:rFonts w:eastAsia="MS Mincho" w:cs="Times New Roman"/>
                <w:b/>
                <w:bCs/>
                <w:i/>
                <w:color w:val="auto"/>
                <w:lang w:val="sv-SE"/>
              </w:rPr>
            </w:pPr>
            <w:r w:rsidRPr="00CA2A98">
              <w:rPr>
                <w:rFonts w:eastAsia="MS Mincho" w:cs="Times New Roman"/>
                <w:b/>
                <w:bCs/>
                <w:i/>
                <w:color w:val="auto"/>
              </w:rPr>
              <w:t>PESTE 1800 m</w:t>
            </w:r>
          </w:p>
        </w:tc>
        <w:tc>
          <w:tcPr>
            <w:tcW w:w="2906" w:type="dxa"/>
            <w:tcBorders>
              <w:top w:val="single" w:sz="12" w:space="0" w:color="auto"/>
              <w:left w:val="nil"/>
              <w:bottom w:val="single" w:sz="18" w:space="0" w:color="auto"/>
              <w:right w:val="single" w:sz="12" w:space="0" w:color="auto"/>
            </w:tcBorders>
            <w:hideMark/>
          </w:tcPr>
          <w:p w14:paraId="1219ADA4" w14:textId="77777777" w:rsidR="00CA2A98" w:rsidRPr="00CA2A98" w:rsidRDefault="00CA2A98" w:rsidP="00CA2A98">
            <w:pPr>
              <w:spacing w:before="0" w:after="0" w:line="240" w:lineRule="auto"/>
              <w:ind w:left="1138"/>
              <w:rPr>
                <w:rFonts w:eastAsia="MS Mincho" w:cs="Times New Roman"/>
                <w:b/>
                <w:bCs/>
                <w:i/>
                <w:color w:val="auto"/>
                <w:lang w:val="sv-SE"/>
              </w:rPr>
            </w:pPr>
            <w:r w:rsidRPr="00CA2A98">
              <w:rPr>
                <w:rFonts w:eastAsia="MS Mincho" w:cs="Times New Roman"/>
                <w:b/>
                <w:bCs/>
                <w:i/>
                <w:color w:val="auto"/>
                <w:lang w:val="sv-SE"/>
              </w:rPr>
              <w:t>SUB 1800 m</w:t>
            </w:r>
          </w:p>
        </w:tc>
      </w:tr>
      <w:tr w:rsidR="00CA2A98" w:rsidRPr="00CA2A98" w14:paraId="50C0DBCF" w14:textId="77777777" w:rsidTr="001C5668">
        <w:tc>
          <w:tcPr>
            <w:tcW w:w="2685" w:type="dxa"/>
            <w:tcBorders>
              <w:top w:val="single" w:sz="18" w:space="0" w:color="auto"/>
              <w:left w:val="single" w:sz="12" w:space="0" w:color="auto"/>
              <w:bottom w:val="single" w:sz="18" w:space="0" w:color="auto"/>
              <w:right w:val="single" w:sz="12" w:space="0" w:color="auto"/>
            </w:tcBorders>
            <w:vAlign w:val="center"/>
            <w:hideMark/>
          </w:tcPr>
          <w:p w14:paraId="400533BD" w14:textId="77777777" w:rsidR="00CA2A98" w:rsidRPr="00CA2A98" w:rsidRDefault="00CA2A98" w:rsidP="00CA2A98">
            <w:pPr>
              <w:spacing w:before="0" w:after="0" w:line="240" w:lineRule="auto"/>
              <w:ind w:left="1138"/>
              <w:rPr>
                <w:rFonts w:eastAsia="MS Mincho" w:cs="Times New Roman"/>
                <w:b/>
                <w:bCs/>
                <w:color w:val="auto"/>
                <w:u w:val="single"/>
                <w:lang w:val="sv-SE"/>
              </w:rPr>
            </w:pPr>
            <w:r w:rsidRPr="00CA2A98">
              <w:rPr>
                <w:rFonts w:eastAsia="MS Mincho" w:cs="Times New Roman"/>
                <w:b/>
                <w:bCs/>
                <w:color w:val="auto"/>
                <w:lang w:val="it-IT"/>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29EAE68"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14:paraId="3C958FF7"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ÎNSEMNAT (3)</w:t>
            </w:r>
          </w:p>
        </w:tc>
      </w:tr>
      <w:tr w:rsidR="00CA2A98" w:rsidRPr="00CA2A98" w14:paraId="0F27853F" w14:textId="77777777" w:rsidTr="001C5668">
        <w:tc>
          <w:tcPr>
            <w:tcW w:w="2685" w:type="dxa"/>
            <w:tcBorders>
              <w:top w:val="single" w:sz="18" w:space="0" w:color="auto"/>
              <w:left w:val="single" w:sz="12" w:space="0" w:color="auto"/>
              <w:bottom w:val="single" w:sz="18" w:space="0" w:color="auto"/>
              <w:right w:val="single" w:sz="12" w:space="0" w:color="auto"/>
            </w:tcBorders>
            <w:vAlign w:val="center"/>
          </w:tcPr>
          <w:p w14:paraId="11BD6F51" w14:textId="77777777" w:rsidR="00CA2A98" w:rsidRPr="00CA2A98" w:rsidRDefault="00CA2A98" w:rsidP="00CA2A98">
            <w:pPr>
              <w:spacing w:before="0" w:after="0" w:line="240" w:lineRule="auto"/>
              <w:ind w:left="1138"/>
              <w:rPr>
                <w:rFonts w:eastAsia="MS Mincho" w:cs="Times New Roman"/>
                <w:b/>
                <w:bCs/>
                <w:color w:val="auto"/>
                <w:lang w:val="it-IT"/>
              </w:rPr>
            </w:pPr>
            <w:r w:rsidRPr="00CA2A98">
              <w:rPr>
                <w:rFonts w:eastAsia="MS Mincho" w:cs="Times New Roman"/>
                <w:b/>
                <w:bCs/>
                <w:color w:val="auto"/>
                <w:lang w:val="it-IT"/>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2B64251C"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rPr>
              <w:t>RISC MODERAT (2)</w:t>
            </w:r>
          </w:p>
        </w:tc>
        <w:tc>
          <w:tcPr>
            <w:tcW w:w="2906" w:type="dxa"/>
            <w:tcBorders>
              <w:top w:val="single" w:sz="18" w:space="0" w:color="auto"/>
              <w:left w:val="nil"/>
              <w:bottom w:val="single" w:sz="18" w:space="0" w:color="auto"/>
              <w:right w:val="single" w:sz="12" w:space="0" w:color="auto"/>
            </w:tcBorders>
            <w:vAlign w:val="center"/>
          </w:tcPr>
          <w:p w14:paraId="3BF05CDE"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REDUS (1)</w:t>
            </w:r>
          </w:p>
        </w:tc>
      </w:tr>
      <w:tr w:rsidR="00CA2A98" w:rsidRPr="00CA2A98" w14:paraId="5E7CA5CA" w14:textId="77777777" w:rsidTr="001C5668">
        <w:tc>
          <w:tcPr>
            <w:tcW w:w="2685" w:type="dxa"/>
            <w:tcBorders>
              <w:top w:val="single" w:sz="18" w:space="0" w:color="auto"/>
              <w:left w:val="single" w:sz="12" w:space="0" w:color="auto"/>
              <w:bottom w:val="single" w:sz="18" w:space="0" w:color="auto"/>
              <w:right w:val="single" w:sz="12" w:space="0" w:color="auto"/>
            </w:tcBorders>
            <w:vAlign w:val="center"/>
          </w:tcPr>
          <w:p w14:paraId="7A2F7822" w14:textId="77777777" w:rsidR="00CA2A98" w:rsidRPr="00CA2A98" w:rsidRDefault="00CA2A98" w:rsidP="00CA2A98">
            <w:pPr>
              <w:spacing w:before="0" w:after="0" w:line="240" w:lineRule="auto"/>
              <w:ind w:left="1138"/>
              <w:rPr>
                <w:rFonts w:eastAsia="MS Mincho" w:cs="Times New Roman"/>
                <w:b/>
                <w:bCs/>
                <w:color w:val="auto"/>
                <w:lang w:val="it-IT"/>
              </w:rPr>
            </w:pPr>
            <w:r w:rsidRPr="00CA2A98">
              <w:rPr>
                <w:rFonts w:eastAsia="MS Mincho" w:cs="Times New Roman"/>
                <w:b/>
                <w:bCs/>
                <w:color w:val="auto"/>
                <w:lang w:val="it-IT"/>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0A209DAD"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MARE (4)</w:t>
            </w:r>
          </w:p>
        </w:tc>
        <w:tc>
          <w:tcPr>
            <w:tcW w:w="2906" w:type="dxa"/>
            <w:tcBorders>
              <w:top w:val="single" w:sz="18" w:space="0" w:color="auto"/>
              <w:left w:val="nil"/>
              <w:bottom w:val="single" w:sz="18" w:space="0" w:color="auto"/>
              <w:right w:val="single" w:sz="12" w:space="0" w:color="auto"/>
            </w:tcBorders>
            <w:vAlign w:val="center"/>
          </w:tcPr>
          <w:p w14:paraId="204DA9ED"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ÎNSEMNAT (3)</w:t>
            </w:r>
          </w:p>
        </w:tc>
      </w:tr>
      <w:tr w:rsidR="00CA2A98" w:rsidRPr="00CA2A98" w14:paraId="61C10296" w14:textId="77777777" w:rsidTr="001C5668">
        <w:tc>
          <w:tcPr>
            <w:tcW w:w="2685" w:type="dxa"/>
            <w:tcBorders>
              <w:top w:val="single" w:sz="18" w:space="0" w:color="auto"/>
              <w:left w:val="single" w:sz="12" w:space="0" w:color="auto"/>
              <w:bottom w:val="single" w:sz="18" w:space="0" w:color="auto"/>
              <w:right w:val="single" w:sz="12" w:space="0" w:color="auto"/>
            </w:tcBorders>
            <w:vAlign w:val="center"/>
          </w:tcPr>
          <w:p w14:paraId="6EF1152A" w14:textId="77777777" w:rsidR="00CA2A98" w:rsidRPr="00CA2A98" w:rsidRDefault="00CA2A98" w:rsidP="00CA2A98">
            <w:pPr>
              <w:spacing w:before="0" w:after="0" w:line="240" w:lineRule="auto"/>
              <w:ind w:left="1138"/>
              <w:rPr>
                <w:rFonts w:eastAsia="MS Mincho" w:cs="Times New Roman"/>
                <w:b/>
                <w:bCs/>
                <w:color w:val="auto"/>
                <w:lang w:val="it-IT"/>
              </w:rPr>
            </w:pPr>
            <w:r w:rsidRPr="00CA2A98">
              <w:rPr>
                <w:rFonts w:eastAsia="MS Mincho" w:cs="Times New Roman"/>
                <w:b/>
                <w:bCs/>
                <w:color w:val="auto"/>
                <w:lang w:val="it-IT"/>
              </w:rPr>
              <w:t>Munții Țarcu-Godeanu</w:t>
            </w:r>
          </w:p>
        </w:tc>
        <w:tc>
          <w:tcPr>
            <w:tcW w:w="2880" w:type="dxa"/>
            <w:tcBorders>
              <w:top w:val="single" w:sz="18" w:space="0" w:color="auto"/>
              <w:left w:val="single" w:sz="12" w:space="0" w:color="auto"/>
              <w:bottom w:val="single" w:sz="18" w:space="0" w:color="auto"/>
              <w:right w:val="single" w:sz="12" w:space="0" w:color="auto"/>
            </w:tcBorders>
            <w:vAlign w:val="center"/>
          </w:tcPr>
          <w:p w14:paraId="31C5E3D8" w14:textId="77777777" w:rsidR="00CA2A98" w:rsidRPr="00CA2A98" w:rsidRDefault="00CA2A98" w:rsidP="00CA2A98">
            <w:pPr>
              <w:spacing w:before="0" w:after="0" w:line="240" w:lineRule="auto"/>
              <w:ind w:left="1138"/>
              <w:rPr>
                <w:rFonts w:eastAsia="MS Mincho" w:cs="Times New Roman"/>
                <w:b/>
                <w:bCs/>
                <w:color w:val="auto"/>
                <w:lang w:val="sv-SE"/>
              </w:rPr>
            </w:pPr>
          </w:p>
          <w:p w14:paraId="0FC2AB6A"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A36C219"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ÎNSEMNAT (3)</w:t>
            </w:r>
          </w:p>
        </w:tc>
      </w:tr>
      <w:tr w:rsidR="00CA2A98" w:rsidRPr="00CA2A98" w14:paraId="6C1A4F13" w14:textId="77777777" w:rsidTr="001C5668">
        <w:tc>
          <w:tcPr>
            <w:tcW w:w="2685" w:type="dxa"/>
            <w:tcBorders>
              <w:top w:val="single" w:sz="18" w:space="0" w:color="auto"/>
              <w:left w:val="single" w:sz="12" w:space="0" w:color="auto"/>
              <w:bottom w:val="single" w:sz="18" w:space="0" w:color="auto"/>
              <w:right w:val="single" w:sz="12" w:space="0" w:color="auto"/>
            </w:tcBorders>
            <w:vAlign w:val="center"/>
          </w:tcPr>
          <w:p w14:paraId="448D1599"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73827801"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rPr>
              <w:t>RISC MODERAT (2)</w:t>
            </w:r>
          </w:p>
        </w:tc>
        <w:tc>
          <w:tcPr>
            <w:tcW w:w="2906" w:type="dxa"/>
            <w:tcBorders>
              <w:top w:val="single" w:sz="18" w:space="0" w:color="auto"/>
              <w:left w:val="nil"/>
              <w:bottom w:val="single" w:sz="18" w:space="0" w:color="auto"/>
              <w:right w:val="single" w:sz="12" w:space="0" w:color="auto"/>
            </w:tcBorders>
            <w:vAlign w:val="center"/>
          </w:tcPr>
          <w:p w14:paraId="6F42AE01"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rPr>
              <w:t>RISC MODERAT (2)</w:t>
            </w:r>
          </w:p>
        </w:tc>
      </w:tr>
      <w:tr w:rsidR="00CA2A98" w:rsidRPr="00CA2A98" w14:paraId="383383C0" w14:textId="77777777" w:rsidTr="001C5668">
        <w:tc>
          <w:tcPr>
            <w:tcW w:w="2685" w:type="dxa"/>
            <w:tcBorders>
              <w:top w:val="single" w:sz="18" w:space="0" w:color="auto"/>
              <w:left w:val="single" w:sz="12" w:space="0" w:color="auto"/>
              <w:bottom w:val="single" w:sz="18" w:space="0" w:color="auto"/>
              <w:right w:val="single" w:sz="12" w:space="0" w:color="auto"/>
            </w:tcBorders>
            <w:vAlign w:val="center"/>
          </w:tcPr>
          <w:p w14:paraId="48588FB3"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088DB35A"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F2637B2"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rPr>
              <w:t>RISC MODERAT (2)</w:t>
            </w:r>
          </w:p>
        </w:tc>
      </w:tr>
      <w:tr w:rsidR="00CA2A98" w:rsidRPr="00CA2A98" w14:paraId="0AF52D16" w14:textId="77777777" w:rsidTr="001C5668">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2B523FA8"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BISTRIȚEI-</w:t>
            </w:r>
            <w:r w:rsidRPr="00CA2A98">
              <w:rPr>
                <w:rFonts w:eastAsia="MS Mincho" w:cs="Times New Roman"/>
                <w:b/>
                <w:bCs/>
                <w:color w:val="auto"/>
              </w:rPr>
              <w:t xml:space="preserve"> </w:t>
            </w:r>
            <w:r w:rsidRPr="00CA2A98">
              <w:rPr>
                <w:rFonts w:eastAsia="MS Mincho" w:cs="Times New Roman"/>
                <w:b/>
                <w:bCs/>
                <w:color w:val="auto"/>
                <w:lang w:val="sv-SE"/>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0D60E0E2"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89FF134"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rPr>
              <w:t>RISC MODERAT (2)</w:t>
            </w:r>
          </w:p>
        </w:tc>
      </w:tr>
      <w:tr w:rsidR="00CA2A98" w:rsidRPr="00CA2A98" w14:paraId="3B72DC5D" w14:textId="77777777" w:rsidTr="001C5668">
        <w:tc>
          <w:tcPr>
            <w:tcW w:w="2685" w:type="dxa"/>
            <w:tcBorders>
              <w:top w:val="single" w:sz="18" w:space="0" w:color="auto"/>
              <w:left w:val="single" w:sz="12" w:space="0" w:color="auto"/>
              <w:bottom w:val="single" w:sz="18" w:space="0" w:color="auto"/>
              <w:right w:val="single" w:sz="12" w:space="0" w:color="auto"/>
            </w:tcBorders>
            <w:vAlign w:val="center"/>
          </w:tcPr>
          <w:p w14:paraId="7ACF6C9F" w14:textId="77777777"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0287027B"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rPr>
              <w:t>RISC MODERAT (2)</w:t>
            </w:r>
          </w:p>
        </w:tc>
        <w:tc>
          <w:tcPr>
            <w:tcW w:w="2906" w:type="dxa"/>
            <w:tcBorders>
              <w:top w:val="single" w:sz="18" w:space="0" w:color="auto"/>
              <w:left w:val="nil"/>
              <w:bottom w:val="single" w:sz="18" w:space="0" w:color="auto"/>
              <w:right w:val="single" w:sz="12" w:space="0" w:color="auto"/>
            </w:tcBorders>
            <w:vAlign w:val="center"/>
          </w:tcPr>
          <w:p w14:paraId="1076DFC2" w14:textId="77777777" w:rsidR="00CA2A98" w:rsidRPr="00CA2A98" w:rsidRDefault="00CA2A98" w:rsidP="00CA2A98">
            <w:pPr>
              <w:spacing w:before="0" w:after="0" w:line="240" w:lineRule="auto"/>
              <w:ind w:left="1138"/>
              <w:rPr>
                <w:rFonts w:eastAsia="MS Mincho" w:cs="Times New Roman"/>
                <w:b/>
                <w:bCs/>
                <w:color w:val="auto"/>
                <w:lang w:val="sv-SE"/>
              </w:rPr>
            </w:pPr>
            <w:r w:rsidRPr="00CA2A98">
              <w:rPr>
                <w:rFonts w:eastAsia="MS Mincho" w:cs="Times New Roman"/>
                <w:b/>
                <w:bCs/>
                <w:color w:val="auto"/>
              </w:rPr>
              <w:t>RISC MODERAT (2)</w:t>
            </w:r>
          </w:p>
        </w:tc>
      </w:tr>
    </w:tbl>
    <w:p w14:paraId="407C9FD2" w14:textId="77777777" w:rsidR="00CA2A98" w:rsidRPr="00CA2A98" w:rsidRDefault="00CA2A98" w:rsidP="00CA2A98">
      <w:pPr>
        <w:spacing w:before="0" w:after="0" w:line="240" w:lineRule="auto"/>
        <w:ind w:left="1138"/>
        <w:rPr>
          <w:rFonts w:eastAsia="MS Mincho" w:cs="Times New Roman"/>
          <w:b/>
          <w:bCs/>
          <w:color w:val="auto"/>
          <w:u w:val="single"/>
          <w:lang w:val="it-IT"/>
        </w:rPr>
      </w:pPr>
    </w:p>
    <w:p w14:paraId="080C126F" w14:textId="77777777" w:rsidR="00CA2A98" w:rsidRPr="00CA2A98" w:rsidRDefault="00CA2A98" w:rsidP="00CA2A98">
      <w:pPr>
        <w:spacing w:before="0" w:after="0" w:line="240" w:lineRule="auto"/>
        <w:ind w:left="1138"/>
        <w:rPr>
          <w:rFonts w:eastAsia="MS Mincho" w:cs="Times New Roman"/>
          <w:b/>
          <w:bCs/>
          <w:color w:val="auto"/>
          <w:u w:val="single"/>
          <w:lang w:val="it-IT"/>
        </w:rPr>
      </w:pPr>
      <w:r w:rsidRPr="00CA2A98">
        <w:rPr>
          <w:rFonts w:eastAsia="MS Mincho" w:cs="Times New Roman"/>
          <w:b/>
          <w:bCs/>
          <w:color w:val="auto"/>
          <w:u w:val="single"/>
          <w:lang w:val="it-IT"/>
        </w:rPr>
        <w:t xml:space="preserve">Evoluția vremii în intervalul 16.02.2024 - 18.02.2024 </w:t>
      </w:r>
    </w:p>
    <w:p w14:paraId="522BE951"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 xml:space="preserve">Vremea a fost frumoasă în prima parte a intervalului, cu cer mai mult senin și cu temperaturile diurne ridicate, până la valori ușor pozitive înspre creste în cursul zilei de sâmbătă, 17 februarie. În noaptea de sâmbătă spre duminică și în cursul zilei de duminică, 18 februarie, cerul a prezentat înnorări temporare și pe arii restrânse s-au semnalat precipitații slabe, mai ales sub formă de ninsoare, cu precădere în Carpații Orientali și în </w:t>
      </w:r>
      <w:r w:rsidRPr="00CA2A98">
        <w:rPr>
          <w:rFonts w:eastAsia="MS Mincho" w:cs="Times New Roman"/>
          <w:bCs/>
          <w:color w:val="auto"/>
          <w:lang w:val="it-IT"/>
        </w:rPr>
        <w:lastRenderedPageBreak/>
        <w:t>estul celor Meridionali. Vântul a prezentat intensificări temporare de 50-60 km/h în zonele înalte din Carpații Orientali și Meridionali, trecător cu 70-80 km/h pe crestele din vestul Carpaților Meridionali(Vf.Țarcu). Trecător s-a semnalat ceață, asociată și cu depuneri de chiciură pe crestele din Orientali. Stratul de zăpadă a scăzut în medie cu 1-2 cm în Carpații Orientali și Occidentali, și cu până la 11 cm în Carpații Meridionali.</w:t>
      </w:r>
    </w:p>
    <w:p w14:paraId="79A29CB8" w14:textId="77777777" w:rsidR="00CA2A98" w:rsidRPr="00CA2A98" w:rsidRDefault="00CA2A98" w:rsidP="00CA2A98">
      <w:pPr>
        <w:spacing w:before="0" w:after="0" w:line="240" w:lineRule="auto"/>
        <w:ind w:left="1138"/>
        <w:rPr>
          <w:rFonts w:eastAsia="MS Mincho" w:cs="Times New Roman"/>
          <w:bCs/>
          <w:color w:val="auto"/>
          <w:lang w:val="it-IT"/>
        </w:rPr>
      </w:pPr>
    </w:p>
    <w:p w14:paraId="6E6325F1" w14:textId="77777777" w:rsidR="00CA2A98" w:rsidRPr="00CA2A98" w:rsidRDefault="00CA2A98" w:rsidP="00CA2A98">
      <w:pPr>
        <w:spacing w:before="0" w:after="0" w:line="240" w:lineRule="auto"/>
        <w:ind w:left="1138"/>
        <w:rPr>
          <w:rFonts w:eastAsia="MS Mincho" w:cs="Times New Roman"/>
          <w:b/>
          <w:bCs/>
          <w:color w:val="auto"/>
          <w:lang w:val="it-IT"/>
        </w:rPr>
      </w:pPr>
      <w:r w:rsidRPr="00CA2A98">
        <w:rPr>
          <w:rFonts w:eastAsia="MS Mincho" w:cs="Times New Roman"/>
          <w:b/>
          <w:bCs/>
          <w:color w:val="auto"/>
          <w:u w:val="single"/>
          <w:lang w:val="it-IT"/>
        </w:rPr>
        <w:t>Evoluția stratului de zăpadă și a riscului de avalanșă, în zona montană înaltă</w:t>
      </w:r>
      <w:r w:rsidRPr="00CA2A98">
        <w:rPr>
          <w:rFonts w:eastAsia="MS Mincho" w:cs="Times New Roman"/>
          <w:b/>
          <w:bCs/>
          <w:color w:val="auto"/>
          <w:lang w:val="it-IT"/>
        </w:rPr>
        <w:t>:</w:t>
      </w:r>
    </w:p>
    <w:p w14:paraId="6CB38C5A" w14:textId="77777777" w:rsidR="00CA2A98" w:rsidRPr="00CA2A98" w:rsidRDefault="00CA2A98" w:rsidP="00CA2A98">
      <w:pPr>
        <w:spacing w:before="0" w:after="0" w:line="240" w:lineRule="auto"/>
        <w:ind w:left="1138"/>
        <w:rPr>
          <w:rFonts w:eastAsia="MS Mincho" w:cs="Times New Roman"/>
          <w:bCs/>
          <w:color w:val="auto"/>
          <w:lang w:val="it-IT"/>
        </w:rPr>
      </w:pPr>
    </w:p>
    <w:p w14:paraId="3F1C5800"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u w:val="single"/>
        </w:rPr>
        <w:t>Masivul Făgăraș:</w:t>
      </w:r>
      <w:r w:rsidRPr="00CA2A98">
        <w:rPr>
          <w:rFonts w:eastAsia="MS Mincho" w:cs="Times New Roman"/>
          <w:bCs/>
          <w:color w:val="auto"/>
        </w:rPr>
        <w:t xml:space="preserve"> </w:t>
      </w:r>
      <w:r w:rsidRPr="00CA2A98">
        <w:rPr>
          <w:rFonts w:eastAsia="MS Mincho" w:cs="Times New Roman"/>
          <w:b/>
          <w:bCs/>
          <w:color w:val="auto"/>
        </w:rPr>
        <w:t>RISC MARE (4)</w:t>
      </w:r>
    </w:p>
    <w:p w14:paraId="3D68C2DB" w14:textId="77777777" w:rsidR="00CA2A98" w:rsidRPr="00CA2A98" w:rsidRDefault="00CA2A98" w:rsidP="00CA2A98">
      <w:pPr>
        <w:spacing w:before="0" w:after="0" w:line="240" w:lineRule="auto"/>
        <w:ind w:left="1138"/>
        <w:rPr>
          <w:rFonts w:eastAsia="MS Mincho" w:cs="Times New Roman"/>
          <w:b/>
          <w:bCs/>
          <w:color w:val="auto"/>
          <w:lang w:val="it-IT"/>
        </w:rPr>
      </w:pPr>
      <w:r w:rsidRPr="00CA2A98">
        <w:rPr>
          <w:rFonts w:eastAsia="MS Mincho" w:cs="Times New Roman"/>
          <w:b/>
          <w:bCs/>
          <w:color w:val="auto"/>
        </w:rPr>
        <w:t>La peste 1800 m</w:t>
      </w:r>
      <w:r w:rsidRPr="00CA2A98">
        <w:rPr>
          <w:rFonts w:eastAsia="MS Mincho" w:cs="Times New Roman"/>
          <w:bCs/>
          <w:color w:val="auto"/>
        </w:rPr>
        <w:t xml:space="preserve">: în partea superioară a stratului de zăpadă se întâlnesc în continuare 50-55 cm de zăpadă cu rezistență redusă, depusă în cursul acestei săptămâni, mai ales pe versanții nordici. Stratul de zăpadă prezintă la suprafață unele cruste de gheață formate prin înghețarea zăpezii umezite în zilele trecute. În zona crestelor se întâlnesc cornișe și unele plăci de vânt, cu </w:t>
      </w:r>
      <w:proofErr w:type="spellStart"/>
      <w:r w:rsidRPr="00CA2A98">
        <w:rPr>
          <w:rFonts w:eastAsia="MS Mincho" w:cs="Times New Roman"/>
          <w:bCs/>
          <w:color w:val="auto"/>
        </w:rPr>
        <w:t>rezistenţă</w:t>
      </w:r>
      <w:proofErr w:type="spellEnd"/>
      <w:r w:rsidRPr="00CA2A98">
        <w:rPr>
          <w:rFonts w:eastAsia="MS Mincho" w:cs="Times New Roman"/>
          <w:bCs/>
          <w:color w:val="auto"/>
        </w:rPr>
        <w:t xml:space="preserve"> scăzută, care se pot rupe la supraîncărcări. În zonele adăpostite sunt prezente depozite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troiene de zăpadă însemnate. În special la supraîncărcări, pe pantele mai înclinate, straturile de zăpadă instabilă de la suprafață pot aluneca peste cele mai dure din interior, iar plăcile de vânt se pot rupe, ducând la declanșarea de avalanșe de dimensiuni medii și mari</w:t>
      </w:r>
      <w:r w:rsidRPr="00CA2A98">
        <w:rPr>
          <w:rFonts w:eastAsia="MS Mincho" w:cs="Times New Roman"/>
          <w:bCs/>
          <w:color w:val="auto"/>
          <w:lang w:val="it-IT"/>
        </w:rPr>
        <w:t xml:space="preserve">. Riscul va fi </w:t>
      </w:r>
      <w:r w:rsidRPr="00CA2A98">
        <w:rPr>
          <w:rFonts w:eastAsia="MS Mincho" w:cs="Times New Roman"/>
          <w:b/>
          <w:bCs/>
          <w:color w:val="auto"/>
        </w:rPr>
        <w:t>RISC MARE (4)</w:t>
      </w:r>
      <w:r w:rsidRPr="00CA2A98">
        <w:rPr>
          <w:rFonts w:eastAsia="MS Mincho" w:cs="Times New Roman"/>
          <w:b/>
          <w:bCs/>
          <w:color w:val="auto"/>
          <w:lang w:val="it-IT"/>
        </w:rPr>
        <w:t>.</w:t>
      </w:r>
    </w:p>
    <w:p w14:paraId="770810A4" w14:textId="77777777" w:rsidR="00CA2A98" w:rsidRPr="00CA2A98" w:rsidRDefault="00CA2A98" w:rsidP="00CA2A98">
      <w:pPr>
        <w:spacing w:before="0" w:after="0" w:line="240" w:lineRule="auto"/>
        <w:ind w:left="1138"/>
        <w:rPr>
          <w:rFonts w:eastAsia="MS Mincho" w:cs="Times New Roman"/>
          <w:b/>
          <w:bCs/>
          <w:color w:val="auto"/>
          <w:lang w:val="it-IT"/>
        </w:rPr>
      </w:pPr>
    </w:p>
    <w:p w14:paraId="0B734F8E"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lang w:val="it-IT"/>
        </w:rPr>
        <w:t xml:space="preserve">Și la altitudini de sub 1800 m </w:t>
      </w:r>
      <w:r w:rsidRPr="00CA2A98">
        <w:rPr>
          <w:rFonts w:eastAsia="MS Mincho" w:cs="Times New Roman"/>
          <w:bCs/>
          <w:color w:val="auto"/>
          <w:lang w:val="it-IT"/>
        </w:rPr>
        <w:t xml:space="preserve">stratul depus în ultima săptămână este pe alocuri consistent pe versanții nordici, dar răcirea vremii va induce o ușoară consolidare în strat, în timp. Pe anumite pante vor fi condiții pentru declanșări ale unor avalanșe de dimensiuni medii și izolat mari la altitudini apropiate de 1800 m, riscul fiind prezent mai ales la supraîncărcări și </w:t>
      </w:r>
      <w:r w:rsidRPr="00CA2A98">
        <w:rPr>
          <w:rFonts w:eastAsia="MS Mincho" w:cs="Times New Roman"/>
          <w:b/>
          <w:bCs/>
          <w:color w:val="auto"/>
          <w:lang w:val="sv-SE"/>
        </w:rPr>
        <w:t>RISC ÎNSEMNAT (3)</w:t>
      </w:r>
      <w:r w:rsidRPr="00CA2A98">
        <w:rPr>
          <w:rFonts w:eastAsia="MS Mincho" w:cs="Times New Roman"/>
          <w:bCs/>
          <w:color w:val="auto"/>
          <w:lang w:val="it-IT"/>
        </w:rPr>
        <w:t>.</w:t>
      </w:r>
    </w:p>
    <w:p w14:paraId="61BFA452" w14:textId="77777777" w:rsidR="00CA2A98" w:rsidRPr="00CA2A98" w:rsidRDefault="00CA2A98" w:rsidP="00CA2A98">
      <w:pPr>
        <w:spacing w:before="0" w:after="0" w:line="240" w:lineRule="auto"/>
        <w:ind w:left="1138"/>
        <w:rPr>
          <w:rFonts w:eastAsia="MS Mincho" w:cs="Times New Roman"/>
          <w:bCs/>
          <w:color w:val="auto"/>
        </w:rPr>
      </w:pPr>
    </w:p>
    <w:p w14:paraId="100FBE4D" w14:textId="77777777" w:rsidR="00CA2A98" w:rsidRPr="00CA2A98" w:rsidRDefault="00CA2A98" w:rsidP="00CA2A98">
      <w:pPr>
        <w:spacing w:before="0" w:after="0" w:line="240" w:lineRule="auto"/>
        <w:ind w:left="1138"/>
        <w:rPr>
          <w:rFonts w:eastAsia="MS Mincho" w:cs="Times New Roman"/>
          <w:bCs/>
          <w:color w:val="auto"/>
        </w:rPr>
      </w:pPr>
      <w:proofErr w:type="spellStart"/>
      <w:r w:rsidRPr="00CA2A98">
        <w:rPr>
          <w:rFonts w:eastAsia="MS Mincho" w:cs="Times New Roman"/>
          <w:b/>
          <w:bCs/>
          <w:color w:val="auto"/>
          <w:u w:val="single"/>
        </w:rPr>
        <w:t>Munţii</w:t>
      </w:r>
      <w:proofErr w:type="spellEnd"/>
      <w:r w:rsidRPr="00CA2A98">
        <w:rPr>
          <w:rFonts w:eastAsia="MS Mincho" w:cs="Times New Roman"/>
          <w:b/>
          <w:bCs/>
          <w:color w:val="auto"/>
          <w:u w:val="single"/>
        </w:rPr>
        <w:t xml:space="preserve"> Rodnei:</w:t>
      </w:r>
      <w:r w:rsidRPr="00CA2A98">
        <w:rPr>
          <w:rFonts w:eastAsia="MS Mincho" w:cs="Times New Roman"/>
          <w:bCs/>
          <w:color w:val="auto"/>
        </w:rPr>
        <w:t xml:space="preserve"> </w:t>
      </w:r>
      <w:r w:rsidRPr="00CA2A98">
        <w:rPr>
          <w:rFonts w:eastAsia="MS Mincho" w:cs="Times New Roman"/>
          <w:b/>
          <w:bCs/>
          <w:color w:val="auto"/>
          <w:lang w:val="sv-SE"/>
        </w:rPr>
        <w:t>RISC ÎNSEMNAT (3)</w:t>
      </w:r>
    </w:p>
    <w:p w14:paraId="470441A6" w14:textId="77777777" w:rsidR="00CA2A98" w:rsidRPr="00CA2A98" w:rsidRDefault="00CA2A98" w:rsidP="00CA2A98">
      <w:pPr>
        <w:spacing w:before="0" w:after="0" w:line="240" w:lineRule="auto"/>
        <w:ind w:left="1138"/>
        <w:rPr>
          <w:rFonts w:eastAsia="MS Mincho" w:cs="Times New Roman"/>
          <w:bCs/>
          <w:color w:val="auto"/>
          <w:lang w:val="fr-FR"/>
        </w:rPr>
      </w:pPr>
      <w:r w:rsidRPr="00CA2A98">
        <w:rPr>
          <w:rFonts w:eastAsia="MS Mincho" w:cs="Times New Roman"/>
          <w:b/>
          <w:bCs/>
          <w:color w:val="auto"/>
        </w:rPr>
        <w:t>La peste 1800 m</w:t>
      </w:r>
      <w:r w:rsidRPr="00CA2A98">
        <w:rPr>
          <w:rFonts w:eastAsia="MS Mincho" w:cs="Times New Roman"/>
          <w:bCs/>
          <w:color w:val="auto"/>
        </w:rPr>
        <w:t xml:space="preserve">, În partea superioară a stratului se întâlnesc local 10-20 cm de zăpadă depusă la începutul acestei săptămâni peste zăpada mai veche și care pe alocuri mai are încă rezistență scăzută. În zonele adăpostite sunt troiene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acumulări mai însemnate, iar în zona crestelor cornișe și plăci de vânt, ce se pot rupe la supraîncărcări. În profunzime stratul este înghețat și compact, cu multiple cruste de gheață. Pe pantele suficient de înclinate, plăcile de vânt se pot rupe, iar straturile de la </w:t>
      </w:r>
      <w:proofErr w:type="spellStart"/>
      <w:r w:rsidRPr="00CA2A98">
        <w:rPr>
          <w:rFonts w:eastAsia="MS Mincho" w:cs="Times New Roman"/>
          <w:bCs/>
          <w:color w:val="auto"/>
        </w:rPr>
        <w:t>suprafaţă</w:t>
      </w:r>
      <w:proofErr w:type="spellEnd"/>
      <w:r w:rsidRPr="00CA2A98">
        <w:rPr>
          <w:rFonts w:eastAsia="MS Mincho" w:cs="Times New Roman"/>
          <w:bCs/>
          <w:color w:val="auto"/>
        </w:rPr>
        <w:t xml:space="preserve"> cu rezistență redusă vor putea aluneca peste cele mai dure, din profunzime, ducând la declanșarea unor avalanșe de dimensiuni medii și cu totul izolat mari, riscul fiind prezent la supraîncărcări. </w:t>
      </w:r>
      <w:proofErr w:type="spellStart"/>
      <w:r w:rsidRPr="00CA2A98">
        <w:rPr>
          <w:rFonts w:eastAsia="MS Mincho" w:cs="Times New Roman"/>
          <w:bCs/>
          <w:color w:val="auto"/>
          <w:lang w:val="fr-FR"/>
        </w:rPr>
        <w:t>Riscul</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declanșării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avalanșelor</w:t>
      </w:r>
      <w:proofErr w:type="spellEnd"/>
      <w:r w:rsidRPr="00CA2A98">
        <w:rPr>
          <w:rFonts w:eastAsia="MS Mincho" w:cs="Times New Roman"/>
          <w:bCs/>
          <w:color w:val="auto"/>
          <w:lang w:val="fr-FR"/>
        </w:rPr>
        <w:t xml:space="preserve"> se va </w:t>
      </w:r>
      <w:proofErr w:type="spellStart"/>
      <w:r w:rsidRPr="00CA2A98">
        <w:rPr>
          <w:rFonts w:eastAsia="MS Mincho" w:cs="Times New Roman"/>
          <w:bCs/>
          <w:color w:val="auto"/>
          <w:lang w:val="fr-FR"/>
        </w:rPr>
        <w:t>menține</w:t>
      </w:r>
      <w:proofErr w:type="spellEnd"/>
      <w:r w:rsidRPr="00CA2A98">
        <w:rPr>
          <w:rFonts w:eastAsia="MS Mincho" w:cs="Times New Roman"/>
          <w:bCs/>
          <w:color w:val="auto"/>
          <w:lang w:val="fr-FR"/>
        </w:rPr>
        <w:t xml:space="preserve"> </w:t>
      </w:r>
      <w:r w:rsidRPr="00CA2A98">
        <w:rPr>
          <w:rFonts w:eastAsia="MS Mincho" w:cs="Times New Roman"/>
          <w:b/>
          <w:bCs/>
          <w:color w:val="auto"/>
          <w:lang w:val="sv-SE"/>
        </w:rPr>
        <w:t>RISC ÎNSEMNAT (3)</w:t>
      </w:r>
      <w:r w:rsidRPr="00CA2A98">
        <w:rPr>
          <w:rFonts w:eastAsia="MS Mincho" w:cs="Times New Roman"/>
          <w:bCs/>
          <w:color w:val="auto"/>
          <w:lang w:val="fr-FR"/>
        </w:rPr>
        <w:t>.</w:t>
      </w:r>
    </w:p>
    <w:p w14:paraId="0957678F" w14:textId="77777777" w:rsidR="00CA2A98" w:rsidRPr="00CA2A98" w:rsidRDefault="00CA2A98" w:rsidP="00CA2A98">
      <w:pPr>
        <w:spacing w:before="0" w:after="0" w:line="240" w:lineRule="auto"/>
        <w:ind w:left="1138"/>
        <w:rPr>
          <w:rFonts w:eastAsia="MS Mincho" w:cs="Times New Roman"/>
          <w:bCs/>
          <w:color w:val="auto"/>
          <w:lang w:val="es-ES"/>
        </w:rPr>
      </w:pPr>
      <w:r w:rsidRPr="00CA2A98">
        <w:rPr>
          <w:rFonts w:eastAsia="MS Mincho" w:cs="Times New Roman"/>
          <w:b/>
          <w:bCs/>
          <w:color w:val="auto"/>
          <w:lang w:val="it-IT"/>
        </w:rPr>
        <w:t xml:space="preserve">La altitudini mai mici de 1800 m, </w:t>
      </w:r>
      <w:r w:rsidRPr="00CA2A98">
        <w:rPr>
          <w:rFonts w:eastAsia="MS Mincho" w:cs="Times New Roman"/>
          <w:bCs/>
          <w:color w:val="auto"/>
          <w:lang w:val="it-IT"/>
        </w:rPr>
        <w:t xml:space="preserve">Există un </w:t>
      </w:r>
      <w:r w:rsidRPr="00CA2A98">
        <w:rPr>
          <w:rFonts w:eastAsia="MS Mincho" w:cs="Times New Roman"/>
          <w:b/>
          <w:bCs/>
          <w:color w:val="auto"/>
        </w:rPr>
        <w:t xml:space="preserve">RISC MODERAT (2) </w:t>
      </w:r>
      <w:r w:rsidRPr="00CA2A98">
        <w:rPr>
          <w:rFonts w:eastAsia="MS Mincho" w:cs="Times New Roman"/>
          <w:bCs/>
          <w:color w:val="auto"/>
          <w:lang w:val="it-IT"/>
        </w:rPr>
        <w:t xml:space="preserve">de declanșare a unor avalanșe de dimensiuni mici sau medii între 1600-1800 m, la supraîncărcări, pe pantele cu depozite însemnate, care să angreneze straturile cu rezistență redusă constituite în special din zăpada căzută în ultima săptămână și care mai poate avea grosimi de peste 10-15 cm. </w:t>
      </w:r>
      <w:proofErr w:type="spellStart"/>
      <w:r w:rsidRPr="00CA2A98">
        <w:rPr>
          <w:rFonts w:eastAsia="MS Mincho" w:cs="Times New Roman"/>
          <w:bCs/>
          <w:color w:val="auto"/>
          <w:lang w:val="es-ES"/>
        </w:rPr>
        <w:t>Riscul</w:t>
      </w:r>
      <w:proofErr w:type="spellEnd"/>
      <w:r w:rsidRPr="00CA2A98">
        <w:rPr>
          <w:rFonts w:eastAsia="MS Mincho" w:cs="Times New Roman"/>
          <w:bCs/>
          <w:color w:val="auto"/>
          <w:lang w:val="es-ES"/>
        </w:rPr>
        <w:t xml:space="preserve"> se va </w:t>
      </w:r>
      <w:proofErr w:type="spellStart"/>
      <w:r w:rsidRPr="00CA2A98">
        <w:rPr>
          <w:rFonts w:eastAsia="MS Mincho" w:cs="Times New Roman"/>
          <w:bCs/>
          <w:color w:val="auto"/>
          <w:lang w:val="es-ES"/>
        </w:rPr>
        <w:t>menține</w:t>
      </w:r>
      <w:proofErr w:type="spellEnd"/>
      <w:r w:rsidRPr="00CA2A98">
        <w:rPr>
          <w:rFonts w:eastAsia="MS Mincho" w:cs="Times New Roman"/>
          <w:bCs/>
          <w:color w:val="auto"/>
          <w:lang w:val="es-ES"/>
        </w:rPr>
        <w:t xml:space="preserve"> </w:t>
      </w:r>
      <w:r w:rsidRPr="00CA2A98">
        <w:rPr>
          <w:rFonts w:eastAsia="MS Mincho" w:cs="Times New Roman"/>
          <w:b/>
          <w:bCs/>
          <w:color w:val="auto"/>
        </w:rPr>
        <w:t>RISC MODERAT (2)</w:t>
      </w:r>
      <w:r w:rsidRPr="00CA2A98">
        <w:rPr>
          <w:rFonts w:eastAsia="MS Mincho" w:cs="Times New Roman"/>
          <w:bCs/>
          <w:color w:val="auto"/>
          <w:lang w:val="es-ES"/>
        </w:rPr>
        <w:t>.</w:t>
      </w:r>
    </w:p>
    <w:p w14:paraId="792C7BCA" w14:textId="77777777" w:rsidR="00CA2A98" w:rsidRPr="00CA2A98" w:rsidRDefault="00CA2A98" w:rsidP="00CA2A98">
      <w:pPr>
        <w:spacing w:before="0" w:after="0" w:line="240" w:lineRule="auto"/>
        <w:ind w:left="1138"/>
        <w:rPr>
          <w:rFonts w:eastAsia="MS Mincho" w:cs="Times New Roman"/>
          <w:bCs/>
          <w:color w:val="auto"/>
        </w:rPr>
      </w:pPr>
    </w:p>
    <w:p w14:paraId="3A95DFFB" w14:textId="77777777" w:rsidR="00CA2A98" w:rsidRPr="00CA2A98" w:rsidRDefault="00CA2A98" w:rsidP="00CA2A98">
      <w:pPr>
        <w:spacing w:before="0" w:after="0" w:line="240" w:lineRule="auto"/>
        <w:ind w:left="1138"/>
        <w:rPr>
          <w:rFonts w:eastAsia="MS Mincho" w:cs="Times New Roman"/>
          <w:bCs/>
          <w:color w:val="auto"/>
        </w:rPr>
      </w:pPr>
      <w:proofErr w:type="spellStart"/>
      <w:r w:rsidRPr="00CA2A98">
        <w:rPr>
          <w:rFonts w:eastAsia="MS Mincho" w:cs="Times New Roman"/>
          <w:b/>
          <w:bCs/>
          <w:color w:val="auto"/>
          <w:u w:val="single"/>
        </w:rPr>
        <w:t>Munţii</w:t>
      </w:r>
      <w:proofErr w:type="spellEnd"/>
      <w:r w:rsidRPr="00CA2A98">
        <w:rPr>
          <w:rFonts w:eastAsia="MS Mincho" w:cs="Times New Roman"/>
          <w:b/>
          <w:bCs/>
          <w:color w:val="auto"/>
          <w:u w:val="single"/>
        </w:rPr>
        <w:t xml:space="preserve"> Bucegi:</w:t>
      </w:r>
      <w:r w:rsidRPr="00CA2A98">
        <w:rPr>
          <w:rFonts w:eastAsia="MS Mincho" w:cs="Times New Roman"/>
          <w:bCs/>
          <w:color w:val="auto"/>
        </w:rPr>
        <w:t xml:space="preserve"> </w:t>
      </w:r>
      <w:r w:rsidRPr="00CA2A98">
        <w:rPr>
          <w:rFonts w:eastAsia="MS Mincho" w:cs="Times New Roman"/>
          <w:b/>
          <w:bCs/>
          <w:color w:val="auto"/>
        </w:rPr>
        <w:t>RISC MODERAT (2)</w:t>
      </w:r>
      <w:r w:rsidRPr="00CA2A98">
        <w:rPr>
          <w:rFonts w:eastAsia="MS Mincho" w:cs="Times New Roman"/>
          <w:bCs/>
          <w:color w:val="auto"/>
          <w:lang w:val="it-IT"/>
        </w:rPr>
        <w:t>.</w:t>
      </w:r>
    </w:p>
    <w:p w14:paraId="22BE73BB"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rPr>
        <w:t>La peste 1800 m</w:t>
      </w:r>
      <w:r w:rsidRPr="00CA2A98">
        <w:rPr>
          <w:rFonts w:eastAsia="MS Mincho" w:cs="Times New Roman"/>
          <w:bCs/>
          <w:color w:val="auto"/>
        </w:rPr>
        <w:t xml:space="preserve">, Pe versanții nordici se întâlnesc anumite văi și pante unde pe alocuri stratul depus în ultima săptămână depășește 15-20 cm, dar în ansamblu zăpada este stabilizată. La altitudini de 1800-2200 m, zăpada recentă este depusă pe multe pante, în special de pe expozițiile nordice, peste cruste de gheață. În zonele adăpostite se întâlnesc unele depozite mai consistente. În profunzime, stratul mai vechi este în general înghețat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compact. În aceste condiții, stratul de zăpadă cu rezistență mai redusă, poate fi dislocat </w:t>
      </w:r>
      <w:r w:rsidRPr="00CA2A98">
        <w:rPr>
          <w:rFonts w:eastAsia="MS Mincho" w:cs="Times New Roman"/>
          <w:bCs/>
          <w:color w:val="auto"/>
        </w:rPr>
        <w:lastRenderedPageBreak/>
        <w:t xml:space="preserve">în avalanșe medii doar pe anumiți versanți nordici, la supraîncărcări mari, în rest probabilitatea declanșării fiind redusă la avalanșe de dimensiuni mici, pe anumite pante cu depozite </w:t>
      </w:r>
      <w:r w:rsidRPr="00CA2A98">
        <w:rPr>
          <w:rFonts w:eastAsia="MS Mincho" w:cs="Times New Roman"/>
          <w:bCs/>
          <w:color w:val="auto"/>
          <w:lang w:val="it-IT"/>
        </w:rPr>
        <w:t xml:space="preserve">cu </w:t>
      </w:r>
      <w:r w:rsidRPr="00CA2A98">
        <w:rPr>
          <w:rFonts w:eastAsia="MS Mincho" w:cs="Times New Roman"/>
          <w:b/>
          <w:bCs/>
          <w:color w:val="auto"/>
        </w:rPr>
        <w:t>RISC MODERAT (2)</w:t>
      </w:r>
      <w:r w:rsidRPr="00CA2A98">
        <w:rPr>
          <w:rFonts w:eastAsia="MS Mincho" w:cs="Times New Roman"/>
          <w:bCs/>
          <w:color w:val="auto"/>
          <w:lang w:val="it-IT"/>
        </w:rPr>
        <w:t>.</w:t>
      </w:r>
    </w:p>
    <w:p w14:paraId="7F6A94B6"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lang w:val="it-IT"/>
        </w:rPr>
        <w:t>Sub 1800 m</w:t>
      </w:r>
      <w:r w:rsidRPr="00CA2A98">
        <w:rPr>
          <w:rFonts w:eastAsia="MS Mincho" w:cs="Times New Roman"/>
          <w:bCs/>
          <w:color w:val="auto"/>
          <w:lang w:val="it-IT"/>
        </w:rPr>
        <w:t xml:space="preserve">: stratul are dimensiuni reduse și prezintă cruste de îngheț la suprafață pe fondul răcirii vremii. La altitudini de 1600-1800 m se mai pot întâlni unele depozite pe versanții nordici din care, la supraîncărcări mari, să se genereze în condiții de supraîncărcări mari unele avalanșe de mici dimensiuni pe pantele mai înclinate de la altitudini apropiate de 1800 m, riscul fiind </w:t>
      </w:r>
      <w:r w:rsidRPr="00CA2A98">
        <w:rPr>
          <w:rFonts w:eastAsia="MS Mincho" w:cs="Times New Roman"/>
          <w:b/>
          <w:bCs/>
          <w:color w:val="auto"/>
          <w:lang w:val="sv-SE"/>
        </w:rPr>
        <w:t>RISC REDUS (1)</w:t>
      </w:r>
      <w:r w:rsidRPr="00CA2A98">
        <w:rPr>
          <w:rFonts w:eastAsia="MS Mincho" w:cs="Times New Roman"/>
          <w:bCs/>
          <w:color w:val="auto"/>
          <w:lang w:val="it-IT"/>
        </w:rPr>
        <w:t>.</w:t>
      </w:r>
    </w:p>
    <w:p w14:paraId="36D80AC5" w14:textId="77777777" w:rsidR="00CA2A98" w:rsidRPr="00CA2A98" w:rsidRDefault="00CA2A98" w:rsidP="00CA2A98">
      <w:pPr>
        <w:spacing w:before="0" w:after="0" w:line="240" w:lineRule="auto"/>
        <w:ind w:left="1138"/>
        <w:rPr>
          <w:rFonts w:eastAsia="MS Mincho" w:cs="Times New Roman"/>
          <w:bCs/>
          <w:color w:val="auto"/>
          <w:lang w:val="it-IT"/>
        </w:rPr>
      </w:pPr>
    </w:p>
    <w:p w14:paraId="1921FCC3" w14:textId="77777777" w:rsidR="00CA2A98" w:rsidRPr="00CA2A98" w:rsidRDefault="00CA2A98" w:rsidP="00CA2A98">
      <w:pPr>
        <w:spacing w:before="0" w:after="0" w:line="240" w:lineRule="auto"/>
        <w:ind w:left="1138"/>
        <w:rPr>
          <w:rFonts w:eastAsia="MS Mincho" w:cs="Times New Roman"/>
          <w:bCs/>
          <w:color w:val="auto"/>
        </w:rPr>
      </w:pPr>
      <w:proofErr w:type="spellStart"/>
      <w:r w:rsidRPr="00CA2A98">
        <w:rPr>
          <w:rFonts w:eastAsia="MS Mincho" w:cs="Times New Roman"/>
          <w:b/>
          <w:bCs/>
          <w:color w:val="auto"/>
          <w:u w:val="single"/>
        </w:rPr>
        <w:t>Munţii</w:t>
      </w:r>
      <w:proofErr w:type="spellEnd"/>
      <w:r w:rsidRPr="00CA2A98">
        <w:rPr>
          <w:rFonts w:eastAsia="MS Mincho" w:cs="Times New Roman"/>
          <w:b/>
          <w:bCs/>
          <w:color w:val="auto"/>
          <w:u w:val="single"/>
        </w:rPr>
        <w:t xml:space="preserve"> Parâng-</w:t>
      </w:r>
      <w:proofErr w:type="spellStart"/>
      <w:r w:rsidRPr="00CA2A98">
        <w:rPr>
          <w:rFonts w:eastAsia="MS Mincho" w:cs="Times New Roman"/>
          <w:b/>
          <w:bCs/>
          <w:color w:val="auto"/>
          <w:u w:val="single"/>
        </w:rPr>
        <w:t>Şureanu</w:t>
      </w:r>
      <w:proofErr w:type="spellEnd"/>
      <w:r w:rsidRPr="00CA2A98">
        <w:rPr>
          <w:rFonts w:eastAsia="MS Mincho" w:cs="Times New Roman"/>
          <w:b/>
          <w:bCs/>
          <w:color w:val="auto"/>
          <w:u w:val="single"/>
        </w:rPr>
        <w:t>:</w:t>
      </w:r>
      <w:r w:rsidRPr="00CA2A98">
        <w:rPr>
          <w:rFonts w:eastAsia="MS Mincho" w:cs="Times New Roman"/>
          <w:bCs/>
          <w:color w:val="auto"/>
        </w:rPr>
        <w:t xml:space="preserve"> </w:t>
      </w:r>
      <w:r w:rsidRPr="00CA2A98">
        <w:rPr>
          <w:rFonts w:eastAsia="MS Mincho" w:cs="Times New Roman"/>
          <w:b/>
          <w:bCs/>
          <w:color w:val="auto"/>
        </w:rPr>
        <w:t>RISC MARE (4)</w:t>
      </w:r>
    </w:p>
    <w:p w14:paraId="47EA8C79"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rPr>
        <w:t>Peste 1800 m</w:t>
      </w:r>
      <w:r w:rsidRPr="00CA2A98">
        <w:rPr>
          <w:rFonts w:eastAsia="MS Mincho" w:cs="Times New Roman"/>
          <w:bCs/>
          <w:color w:val="auto"/>
        </w:rPr>
        <w:t>: În special pe versanții nordici, în partea superioară a zăpezii întâlnim un strat încă destul de instabil în primii 40-50 cm de zăpadă, depuși la începutul săptămânii. Spre creste întâlnim unele cornișe și plăci de vânt. În profunzime stratul este înghețat și stabilizat. Pe pantele suficient de înclinate, se pot declanșa avalanșe de dimensiuni medii și izolat mari, prin alunecarea zăpezii instabile și cu rezistență scăzută, inclusiv prin ruperea plăcilor de vânt din zona crestelor, riscul fiind amplificat la supraîncărcări.</w:t>
      </w:r>
      <w:r w:rsidRPr="00CA2A98">
        <w:rPr>
          <w:rFonts w:eastAsia="MS Mincho" w:cs="Times New Roman"/>
          <w:bCs/>
          <w:color w:val="auto"/>
          <w:lang w:val="it-IT"/>
        </w:rPr>
        <w:t xml:space="preserve"> Riscul declanșării avalanșelor va fi </w:t>
      </w:r>
      <w:r w:rsidRPr="00CA2A98">
        <w:rPr>
          <w:rFonts w:eastAsia="MS Mincho" w:cs="Times New Roman"/>
          <w:b/>
          <w:bCs/>
          <w:color w:val="auto"/>
        </w:rPr>
        <w:t>RISC MARE (4)</w:t>
      </w:r>
      <w:r w:rsidRPr="00CA2A98">
        <w:rPr>
          <w:rFonts w:eastAsia="MS Mincho" w:cs="Times New Roman"/>
          <w:bCs/>
          <w:color w:val="auto"/>
          <w:lang w:val="it-IT"/>
        </w:rPr>
        <w:t>.</w:t>
      </w:r>
    </w:p>
    <w:p w14:paraId="0C1BCA50"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lang w:val="it-IT"/>
        </w:rPr>
        <w:t xml:space="preserve">La altitudini mai mici de 1800 m </w:t>
      </w:r>
      <w:r w:rsidRPr="00CA2A98">
        <w:rPr>
          <w:rFonts w:eastAsia="MS Mincho" w:cs="Times New Roman"/>
          <w:bCs/>
          <w:color w:val="auto"/>
          <w:lang w:val="it-IT"/>
        </w:rPr>
        <w:t xml:space="preserve">răcirea vremii va aduce o ușoară consolidare a stratului în zăpada umezită în zilele precedente. Local se întâlnesc însă zone cu rezistență scăzută în primii 20-30 cm de strat, în special pe versanții nordici. În profunzime zăpada veche este încă umezită și de grosimi importante pe anumite văi. În văile și zonele adăpostite zăpada este acumulată în depozite mari. Mai ales la supraîncărcări, se pot produce avalanșe de dimensiuni medii și izolat mai mari la altitudini apropiate de 1800 m, riscul fiind </w:t>
      </w:r>
      <w:r w:rsidRPr="00CA2A98">
        <w:rPr>
          <w:rFonts w:eastAsia="MS Mincho" w:cs="Times New Roman"/>
          <w:b/>
          <w:bCs/>
          <w:color w:val="auto"/>
          <w:lang w:val="sv-SE"/>
        </w:rPr>
        <w:t>RISC ÎNSEMNAT (3)</w:t>
      </w:r>
      <w:r w:rsidRPr="00CA2A98">
        <w:rPr>
          <w:rFonts w:eastAsia="MS Mincho" w:cs="Times New Roman"/>
          <w:bCs/>
          <w:color w:val="auto"/>
        </w:rPr>
        <w:t>.</w:t>
      </w:r>
    </w:p>
    <w:p w14:paraId="212D1610" w14:textId="77777777" w:rsidR="00CA2A98" w:rsidRPr="00CA2A98" w:rsidRDefault="00CA2A98" w:rsidP="00CA2A98">
      <w:pPr>
        <w:spacing w:before="0" w:after="0" w:line="240" w:lineRule="auto"/>
        <w:ind w:left="1138"/>
        <w:rPr>
          <w:rFonts w:eastAsia="MS Mincho" w:cs="Times New Roman"/>
          <w:bCs/>
          <w:color w:val="auto"/>
        </w:rPr>
      </w:pPr>
    </w:p>
    <w:p w14:paraId="59B423BA" w14:textId="77777777" w:rsidR="00CA2A98" w:rsidRPr="00CA2A98" w:rsidRDefault="00CA2A98" w:rsidP="00CA2A98">
      <w:pPr>
        <w:spacing w:before="0" w:after="0" w:line="240" w:lineRule="auto"/>
        <w:ind w:left="1138"/>
        <w:rPr>
          <w:rFonts w:eastAsia="MS Mincho" w:cs="Times New Roman"/>
          <w:bCs/>
          <w:color w:val="auto"/>
        </w:rPr>
      </w:pPr>
      <w:proofErr w:type="spellStart"/>
      <w:r w:rsidRPr="00CA2A98">
        <w:rPr>
          <w:rFonts w:eastAsia="MS Mincho" w:cs="Times New Roman"/>
          <w:b/>
          <w:bCs/>
          <w:color w:val="auto"/>
          <w:u w:val="single"/>
        </w:rPr>
        <w:t>Munţii</w:t>
      </w:r>
      <w:proofErr w:type="spellEnd"/>
      <w:r w:rsidRPr="00CA2A98">
        <w:rPr>
          <w:rFonts w:eastAsia="MS Mincho" w:cs="Times New Roman"/>
          <w:b/>
          <w:bCs/>
          <w:color w:val="auto"/>
          <w:u w:val="single"/>
        </w:rPr>
        <w:t xml:space="preserve"> Țarcu-Godeanu:</w:t>
      </w:r>
      <w:r w:rsidRPr="00CA2A98">
        <w:rPr>
          <w:rFonts w:eastAsia="MS Mincho" w:cs="Times New Roman"/>
          <w:bCs/>
          <w:color w:val="auto"/>
        </w:rPr>
        <w:t xml:space="preserve"> </w:t>
      </w:r>
      <w:r w:rsidRPr="00CA2A98">
        <w:rPr>
          <w:rFonts w:eastAsia="MS Mincho" w:cs="Times New Roman"/>
          <w:b/>
          <w:bCs/>
          <w:color w:val="auto"/>
          <w:lang w:val="sv-SE"/>
        </w:rPr>
        <w:t>RISC ÎNSEMNAT (3)</w:t>
      </w:r>
    </w:p>
    <w:p w14:paraId="6ECB6E16"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rPr>
        <w:t xml:space="preserve">La peste 1800 m: </w:t>
      </w:r>
      <w:r w:rsidRPr="00CA2A98">
        <w:rPr>
          <w:rFonts w:eastAsia="MS Mincho" w:cs="Times New Roman"/>
          <w:bCs/>
          <w:color w:val="auto"/>
        </w:rPr>
        <w:t>Stratul de zăpadă mai prezintă pe alocuri 30-40 cm de zăpadă instabilă și rezistență scăzută în partea superioară, în special pe văile de la 1800-2000 m, unde a fost depusă de vânt. În zonele adăpostite întâlnim depozite mari și troiene de peste 1-2 metri. În zona crestelor sunt cornișe, iar spre creste sunt formate plăci de vânt, care se mai pot rupe la supraîncărcări. Mai ales la supraîncărcări, se mențin condițiile favorabile pentru declanșarea unor avalanșe de dimensiuni medii și izolat mari</w:t>
      </w:r>
      <w:r w:rsidRPr="00CA2A98">
        <w:rPr>
          <w:rFonts w:eastAsia="MS Mincho" w:cs="Times New Roman"/>
          <w:bCs/>
          <w:color w:val="auto"/>
          <w:lang w:val="it-IT"/>
        </w:rPr>
        <w:t xml:space="preserve">. Riscul declanșării avalanșelor va fi </w:t>
      </w:r>
      <w:r w:rsidRPr="00CA2A98">
        <w:rPr>
          <w:rFonts w:eastAsia="MS Mincho" w:cs="Times New Roman"/>
          <w:b/>
          <w:bCs/>
          <w:color w:val="auto"/>
          <w:lang w:val="sv-SE"/>
        </w:rPr>
        <w:t>RISC ÎNSEMNAT (3)</w:t>
      </w:r>
      <w:r w:rsidRPr="00CA2A98">
        <w:rPr>
          <w:rFonts w:eastAsia="MS Mincho" w:cs="Times New Roman"/>
          <w:bCs/>
          <w:color w:val="auto"/>
          <w:lang w:val="it-IT"/>
        </w:rPr>
        <w:t>.</w:t>
      </w:r>
    </w:p>
    <w:p w14:paraId="0D4B21D4"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lang w:val="it-IT"/>
        </w:rPr>
        <w:t xml:space="preserve">La altitudini mai mici de 1800 m, </w:t>
      </w:r>
      <w:r w:rsidRPr="00CA2A98">
        <w:rPr>
          <w:rFonts w:eastAsia="MS Mincho" w:cs="Times New Roman"/>
          <w:bCs/>
          <w:color w:val="auto"/>
          <w:lang w:val="it-IT"/>
        </w:rPr>
        <w:t xml:space="preserve">zăpada încă are dimensiuni importante și este umezită. Temperaturile negative din cursul nopții și dimineții vor induce o ușoară consolidare în strat. În văile și zonele adăpostite zăpada este acumulată în depozite mai mari. Mai ales la supraîncărcări, se pot declanșa curgeri și avalanșe de dimensiuni medii și cu totul izolat mari - riscul de declanșare al unor avalanșelor fiind mai însemnat la altitudini de 1600-1800 m- riscul fiind </w:t>
      </w:r>
      <w:r w:rsidRPr="00CA2A98">
        <w:rPr>
          <w:rFonts w:eastAsia="MS Mincho" w:cs="Times New Roman"/>
          <w:b/>
          <w:bCs/>
          <w:color w:val="auto"/>
          <w:lang w:val="sv-SE"/>
        </w:rPr>
        <w:t>RISC ÎNSEMNAT (3)</w:t>
      </w:r>
      <w:r w:rsidRPr="00CA2A98">
        <w:rPr>
          <w:rFonts w:eastAsia="MS Mincho" w:cs="Times New Roman"/>
          <w:bCs/>
          <w:color w:val="auto"/>
          <w:lang w:val="it-IT"/>
        </w:rPr>
        <w:t>.</w:t>
      </w:r>
    </w:p>
    <w:p w14:paraId="165D81C8" w14:textId="77777777" w:rsidR="00CA2A98" w:rsidRPr="00CA2A98" w:rsidRDefault="00CA2A98" w:rsidP="00CA2A98">
      <w:pPr>
        <w:spacing w:before="0" w:after="0" w:line="240" w:lineRule="auto"/>
        <w:ind w:left="1138"/>
        <w:rPr>
          <w:rFonts w:eastAsia="MS Mincho" w:cs="Times New Roman"/>
          <w:bCs/>
          <w:color w:val="auto"/>
          <w:lang w:val="it-IT"/>
        </w:rPr>
      </w:pPr>
    </w:p>
    <w:p w14:paraId="1C489F3D" w14:textId="77777777" w:rsidR="00CA2A98" w:rsidRPr="00CA2A98" w:rsidRDefault="00CA2A98" w:rsidP="00CA2A98">
      <w:pPr>
        <w:spacing w:before="0" w:after="0" w:line="240" w:lineRule="auto"/>
        <w:ind w:left="1138"/>
        <w:rPr>
          <w:rFonts w:eastAsia="MS Mincho" w:cs="Times New Roman"/>
          <w:bCs/>
          <w:color w:val="auto"/>
        </w:rPr>
      </w:pPr>
      <w:proofErr w:type="spellStart"/>
      <w:r w:rsidRPr="00CA2A98">
        <w:rPr>
          <w:rFonts w:eastAsia="MS Mincho" w:cs="Times New Roman"/>
          <w:b/>
          <w:bCs/>
          <w:color w:val="auto"/>
          <w:u w:val="single"/>
        </w:rPr>
        <w:t>Munţii</w:t>
      </w:r>
      <w:proofErr w:type="spellEnd"/>
      <w:r w:rsidRPr="00CA2A98">
        <w:rPr>
          <w:rFonts w:eastAsia="MS Mincho" w:cs="Times New Roman"/>
          <w:b/>
          <w:bCs/>
          <w:color w:val="auto"/>
          <w:u w:val="single"/>
        </w:rPr>
        <w:t xml:space="preserve"> Călimani-</w:t>
      </w:r>
      <w:proofErr w:type="spellStart"/>
      <w:r w:rsidRPr="00CA2A98">
        <w:rPr>
          <w:rFonts w:eastAsia="MS Mincho" w:cs="Times New Roman"/>
          <w:b/>
          <w:bCs/>
          <w:color w:val="auto"/>
          <w:u w:val="single"/>
        </w:rPr>
        <w:t>Bistriţei</w:t>
      </w:r>
      <w:proofErr w:type="spellEnd"/>
      <w:r w:rsidRPr="00CA2A98">
        <w:rPr>
          <w:rFonts w:eastAsia="MS Mincho" w:cs="Times New Roman"/>
          <w:b/>
          <w:bCs/>
          <w:color w:val="auto"/>
          <w:u w:val="single"/>
        </w:rPr>
        <w:t>:</w:t>
      </w:r>
      <w:r w:rsidRPr="00CA2A98">
        <w:rPr>
          <w:rFonts w:eastAsia="MS Mincho" w:cs="Times New Roman"/>
          <w:bCs/>
          <w:color w:val="auto"/>
        </w:rPr>
        <w:t xml:space="preserve"> </w:t>
      </w:r>
      <w:r w:rsidRPr="00CA2A98">
        <w:rPr>
          <w:rFonts w:eastAsia="MS Mincho" w:cs="Times New Roman"/>
          <w:b/>
          <w:bCs/>
          <w:color w:val="auto"/>
          <w:lang w:val="sv-SE"/>
        </w:rPr>
        <w:t>RISC ÎNSEMNAT (3)</w:t>
      </w:r>
    </w:p>
    <w:p w14:paraId="2911A8E0"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rPr>
        <w:t>La peste 1800 m</w:t>
      </w:r>
      <w:r w:rsidRPr="00CA2A98">
        <w:rPr>
          <w:rFonts w:eastAsia="MS Mincho" w:cs="Times New Roman"/>
          <w:bCs/>
          <w:color w:val="auto"/>
        </w:rPr>
        <w:t xml:space="preserve">, În zona superioară a stratului regăsim local 20-30 cm de zăpadă acumulată la începutul săptămânii și depusă peste stratul mai vechi ce prezenta pe alocuri rezistență încă redusă. În zonele adăpostite sunt troiene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acumulări mai însemnate, iar în zona crestelor unele plăci de vânt. În profunzime stratul este înghețat și compact, cu multiple cruste de gheață. Pe pantele suficient de înclinate, straturile de la </w:t>
      </w:r>
      <w:proofErr w:type="spellStart"/>
      <w:r w:rsidRPr="00CA2A98">
        <w:rPr>
          <w:rFonts w:eastAsia="MS Mincho" w:cs="Times New Roman"/>
          <w:bCs/>
          <w:color w:val="auto"/>
        </w:rPr>
        <w:t>suprafaţă</w:t>
      </w:r>
      <w:proofErr w:type="spellEnd"/>
      <w:r w:rsidRPr="00CA2A98">
        <w:rPr>
          <w:rFonts w:eastAsia="MS Mincho" w:cs="Times New Roman"/>
          <w:bCs/>
          <w:color w:val="auto"/>
        </w:rPr>
        <w:t xml:space="preserve"> cu rezistență redusă vor putea aluneca peste cele mai dure, din profunzime, ducând la declanșarea unor avalanșe de dimensiuni medii și cu totul izolat mari, riscul fiind prezent </w:t>
      </w:r>
      <w:r w:rsidRPr="00CA2A98">
        <w:rPr>
          <w:rFonts w:eastAsia="MS Mincho" w:cs="Times New Roman"/>
          <w:bCs/>
          <w:color w:val="auto"/>
        </w:rPr>
        <w:lastRenderedPageBreak/>
        <w:t xml:space="preserve">mai ales la supraîncărcări și pe versanții nordici, respectiv vestici. </w:t>
      </w:r>
      <w:r w:rsidRPr="00CA2A98">
        <w:rPr>
          <w:rFonts w:eastAsia="MS Mincho" w:cs="Times New Roman"/>
          <w:bCs/>
          <w:color w:val="auto"/>
          <w:lang w:val="it-IT"/>
        </w:rPr>
        <w:t xml:space="preserve">Riscul declanșării avalanșelor va fi </w:t>
      </w:r>
      <w:r w:rsidRPr="00CA2A98">
        <w:rPr>
          <w:rFonts w:eastAsia="MS Mincho" w:cs="Times New Roman"/>
          <w:b/>
          <w:bCs/>
          <w:color w:val="auto"/>
          <w:lang w:val="sv-SE"/>
        </w:rPr>
        <w:t>RISC ÎNSEMNAT (3)</w:t>
      </w:r>
      <w:r w:rsidRPr="00CA2A98">
        <w:rPr>
          <w:rFonts w:eastAsia="MS Mincho" w:cs="Times New Roman"/>
          <w:bCs/>
          <w:color w:val="auto"/>
          <w:lang w:val="it-IT"/>
        </w:rPr>
        <w:t>.</w:t>
      </w:r>
    </w:p>
    <w:p w14:paraId="25885851"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lang w:val="it-IT"/>
        </w:rPr>
        <w:t xml:space="preserve">La altitudini mai mici de 1800 m: </w:t>
      </w:r>
      <w:r w:rsidRPr="00CA2A98">
        <w:rPr>
          <w:rFonts w:eastAsia="MS Mincho" w:cs="Times New Roman"/>
          <w:bCs/>
          <w:color w:val="auto"/>
          <w:lang w:val="it-IT"/>
        </w:rPr>
        <w:t xml:space="preserve">stratul s-a consolidat ușor ca urmare a răcirii vremii. Mai ales la supraîncărcări, pe pantele mai înclinate, vor fi condiţii pentru declanșare unor avalanșe de dimensiuni mici și izolat medii, în special la altitudini de 1600-1800 m, ce pot angrena mai ales ultimul strat depus, riscul fiind </w:t>
      </w:r>
      <w:r w:rsidRPr="00CA2A98">
        <w:rPr>
          <w:rFonts w:eastAsia="MS Mincho" w:cs="Times New Roman"/>
          <w:b/>
          <w:bCs/>
          <w:color w:val="auto"/>
        </w:rPr>
        <w:t>RISC MODERAT (2)</w:t>
      </w:r>
      <w:r w:rsidRPr="00CA2A98">
        <w:rPr>
          <w:rFonts w:eastAsia="MS Mincho" w:cs="Times New Roman"/>
          <w:bCs/>
          <w:color w:val="auto"/>
          <w:lang w:val="it-IT"/>
        </w:rPr>
        <w:t>.</w:t>
      </w:r>
    </w:p>
    <w:p w14:paraId="7AB0E514" w14:textId="77777777" w:rsidR="00CA2A98" w:rsidRPr="00CA2A98" w:rsidRDefault="00CA2A98" w:rsidP="00CA2A98">
      <w:pPr>
        <w:spacing w:before="0" w:after="0" w:line="240" w:lineRule="auto"/>
        <w:ind w:left="1138"/>
        <w:rPr>
          <w:rFonts w:eastAsia="MS Mincho" w:cs="Times New Roman"/>
          <w:bCs/>
          <w:color w:val="auto"/>
          <w:lang w:val="it-IT"/>
        </w:rPr>
      </w:pPr>
    </w:p>
    <w:p w14:paraId="6F511F4F"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u w:val="single"/>
        </w:rPr>
        <w:t>Masivul Ceahlău:</w:t>
      </w:r>
      <w:r w:rsidRPr="00CA2A98">
        <w:rPr>
          <w:rFonts w:eastAsia="MS Mincho" w:cs="Times New Roman"/>
          <w:bCs/>
          <w:color w:val="auto"/>
        </w:rPr>
        <w:t xml:space="preserve"> </w:t>
      </w:r>
      <w:r w:rsidRPr="00CA2A98">
        <w:rPr>
          <w:rFonts w:eastAsia="MS Mincho" w:cs="Times New Roman"/>
          <w:b/>
          <w:bCs/>
          <w:color w:val="auto"/>
        </w:rPr>
        <w:t>RISC MODERAT (2)</w:t>
      </w:r>
    </w:p>
    <w:p w14:paraId="162AFB09"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 xml:space="preserve">Stratul recent depus de zăpadă are local grosimi de peste 15-20 cm, mai ales pe versanții nordici și vestici. În profunzime stratul este compact și stabil. Mai ales la supraîncărcări, vor fi condiții de avalanșe mici și izolat chiar medii, în special pe pantele și pe văile unde se întâlnesc acumulări mai mari de zăpadă. Riscul este </w:t>
      </w:r>
      <w:r w:rsidRPr="00CA2A98">
        <w:rPr>
          <w:rFonts w:eastAsia="MS Mincho" w:cs="Times New Roman"/>
          <w:b/>
          <w:bCs/>
          <w:color w:val="auto"/>
        </w:rPr>
        <w:t>RISC MODERAT (2)</w:t>
      </w:r>
      <w:r w:rsidRPr="00CA2A98">
        <w:rPr>
          <w:rFonts w:eastAsia="MS Mincho" w:cs="Times New Roman"/>
          <w:bCs/>
          <w:color w:val="auto"/>
          <w:lang w:val="it-IT"/>
        </w:rPr>
        <w:t>.</w:t>
      </w:r>
    </w:p>
    <w:p w14:paraId="09ED39F3" w14:textId="77777777" w:rsidR="00CA2A98" w:rsidRPr="00CA2A98" w:rsidRDefault="00CA2A98" w:rsidP="00CA2A98">
      <w:pPr>
        <w:spacing w:before="0" w:after="0" w:line="240" w:lineRule="auto"/>
        <w:ind w:left="1138"/>
        <w:rPr>
          <w:rFonts w:eastAsia="MS Mincho" w:cs="Times New Roman"/>
          <w:bCs/>
          <w:color w:val="auto"/>
          <w:lang w:val="it-IT"/>
        </w:rPr>
      </w:pPr>
    </w:p>
    <w:p w14:paraId="6CD4E329" w14:textId="77777777"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u w:val="single"/>
        </w:rPr>
        <w:t>Masivul Vlădeasa:</w:t>
      </w:r>
      <w:r w:rsidRPr="00CA2A98">
        <w:rPr>
          <w:rFonts w:eastAsia="MS Mincho" w:cs="Times New Roman"/>
          <w:bCs/>
          <w:color w:val="auto"/>
        </w:rPr>
        <w:t xml:space="preserve"> </w:t>
      </w:r>
      <w:r w:rsidRPr="00CA2A98">
        <w:rPr>
          <w:rFonts w:eastAsia="MS Mincho" w:cs="Times New Roman"/>
          <w:b/>
          <w:bCs/>
          <w:color w:val="auto"/>
        </w:rPr>
        <w:t>RISC MODERAT (2)</w:t>
      </w:r>
    </w:p>
    <w:p w14:paraId="3E1B8B77"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Cs/>
          <w:color w:val="auto"/>
          <w:lang w:val="it-IT"/>
        </w:rPr>
        <w:t xml:space="preserve">Stratul de zăpadă s-a stabilizat ușor pe fondul răcirii vremii și este mai consistent pe anumite văi, îndeosebi din versanții vestici. În zonele înalte regăsim pe anumite văi și pante 15-20 cm de zăpadă acumulată la începutul săptămânii. Mai ales la supraîncărcări, se pot declanșa curgeri și avalanșe de dimensiuni mici și cu totul izolat medii, riscul fiind </w:t>
      </w:r>
      <w:r w:rsidRPr="00CA2A98">
        <w:rPr>
          <w:rFonts w:eastAsia="MS Mincho" w:cs="Times New Roman"/>
          <w:b/>
          <w:bCs/>
          <w:color w:val="auto"/>
        </w:rPr>
        <w:t>RISC MODERAT (2)</w:t>
      </w:r>
      <w:r w:rsidRPr="00CA2A98">
        <w:rPr>
          <w:rFonts w:eastAsia="MS Mincho" w:cs="Times New Roman"/>
          <w:bCs/>
          <w:color w:val="auto"/>
          <w:lang w:val="it-IT"/>
        </w:rPr>
        <w:t>.</w:t>
      </w:r>
    </w:p>
    <w:p w14:paraId="41C2198A" w14:textId="77777777" w:rsidR="00CA2A98" w:rsidRPr="00CA2A98" w:rsidRDefault="00CA2A98" w:rsidP="00CA2A98">
      <w:pPr>
        <w:spacing w:before="0" w:after="0" w:line="240" w:lineRule="auto"/>
        <w:ind w:left="1138"/>
        <w:rPr>
          <w:rFonts w:eastAsia="MS Mincho" w:cs="Times New Roman"/>
          <w:bCs/>
          <w:color w:val="auto"/>
        </w:rPr>
      </w:pPr>
    </w:p>
    <w:p w14:paraId="4E5A9DA5"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lang w:val="it-IT"/>
        </w:rPr>
        <w:t>În data de 18.02.2024, la ora 14</w:t>
      </w:r>
      <w:r w:rsidRPr="00CA2A98">
        <w:rPr>
          <w:rFonts w:eastAsia="MS Mincho" w:cs="Times New Roman"/>
          <w:bCs/>
          <w:color w:val="auto"/>
          <w:lang w:val="it-IT"/>
        </w:rPr>
        <w:t>, stratul de zăpadă din platforma stațiilor meteorologice măsura:</w:t>
      </w:r>
    </w:p>
    <w:p w14:paraId="055EACF8" w14:textId="77777777" w:rsidR="00CA2A98" w:rsidRPr="00CA2A98" w:rsidRDefault="00CA2A98" w:rsidP="00CA2A98">
      <w:pPr>
        <w:spacing w:before="0" w:after="0" w:line="240" w:lineRule="auto"/>
        <w:ind w:left="1138"/>
        <w:rPr>
          <w:rFonts w:eastAsia="MS Mincho" w:cs="Times New Roman"/>
          <w:bCs/>
          <w:color w:val="auto"/>
          <w:lang w:val="it-IT"/>
        </w:rPr>
      </w:pPr>
    </w:p>
    <w:p w14:paraId="1C1E5A65" w14:textId="77777777" w:rsidR="00CA2A98" w:rsidRPr="00CA2A98" w:rsidRDefault="00CA2A98" w:rsidP="00CA2A98">
      <w:pPr>
        <w:spacing w:before="0" w:after="0" w:line="240" w:lineRule="auto"/>
        <w:ind w:left="1138"/>
        <w:rPr>
          <w:rFonts w:eastAsia="MS Mincho" w:cs="Times New Roman"/>
          <w:bCs/>
          <w:color w:val="auto"/>
          <w:lang w:val="fr-FR"/>
        </w:rPr>
      </w:pPr>
      <w:proofErr w:type="spellStart"/>
      <w:r w:rsidRPr="00CA2A98">
        <w:rPr>
          <w:rFonts w:eastAsia="MS Mincho" w:cs="Times New Roman"/>
          <w:b/>
          <w:bCs/>
          <w:color w:val="auto"/>
          <w:lang w:val="fr-FR"/>
        </w:rPr>
        <w:t>Carpaţii</w:t>
      </w:r>
      <w:proofErr w:type="spellEnd"/>
      <w:r w:rsidRPr="00CA2A98">
        <w:rPr>
          <w:rFonts w:eastAsia="MS Mincho" w:cs="Times New Roman"/>
          <w:b/>
          <w:bCs/>
          <w:color w:val="auto"/>
          <w:lang w:val="fr-FR"/>
        </w:rPr>
        <w:t xml:space="preserve"> </w:t>
      </w:r>
      <w:proofErr w:type="spellStart"/>
      <w:r w:rsidRPr="00CA2A98">
        <w:rPr>
          <w:rFonts w:eastAsia="MS Mincho" w:cs="Times New Roman"/>
          <w:b/>
          <w:bCs/>
          <w:color w:val="auto"/>
          <w:lang w:val="fr-FR"/>
        </w:rPr>
        <w:t>Meridionali</w:t>
      </w:r>
      <w:proofErr w:type="spellEnd"/>
      <w:r w:rsidRPr="00CA2A98">
        <w:rPr>
          <w:rFonts w:eastAsia="MS Mincho" w:cs="Times New Roman"/>
          <w:b/>
          <w:bCs/>
          <w:color w:val="auto"/>
          <w:lang w:val="fr-FR"/>
        </w:rPr>
        <w:t xml:space="preserve">: </w:t>
      </w:r>
      <w:r w:rsidRPr="00CA2A98">
        <w:rPr>
          <w:rFonts w:eastAsia="MS Mincho" w:cs="Times New Roman"/>
          <w:bCs/>
          <w:color w:val="auto"/>
          <w:lang w:val="fr-FR"/>
        </w:rPr>
        <w:t xml:space="preserve">163 cm la </w:t>
      </w:r>
      <w:proofErr w:type="spellStart"/>
      <w:r w:rsidRPr="00CA2A98">
        <w:rPr>
          <w:rFonts w:eastAsia="MS Mincho" w:cs="Times New Roman"/>
          <w:bCs/>
          <w:color w:val="auto"/>
          <w:lang w:val="fr-FR"/>
        </w:rPr>
        <w:t>Bâlea</w:t>
      </w:r>
      <w:proofErr w:type="spellEnd"/>
      <w:r w:rsidRPr="00CA2A98">
        <w:rPr>
          <w:rFonts w:eastAsia="MS Mincho" w:cs="Times New Roman"/>
          <w:bCs/>
          <w:color w:val="auto"/>
          <w:lang w:val="fr-FR"/>
        </w:rPr>
        <w:t xml:space="preserve"> Lac, 115 cm la Vf. </w:t>
      </w:r>
      <w:proofErr w:type="spellStart"/>
      <w:r w:rsidRPr="00CA2A98">
        <w:rPr>
          <w:rFonts w:eastAsia="MS Mincho" w:cs="Times New Roman"/>
          <w:bCs/>
          <w:color w:val="auto"/>
          <w:lang w:val="fr-FR"/>
        </w:rPr>
        <w:t>Țarcu</w:t>
      </w:r>
      <w:proofErr w:type="spellEnd"/>
      <w:r w:rsidRPr="00CA2A98">
        <w:rPr>
          <w:rFonts w:eastAsia="MS Mincho" w:cs="Times New Roman"/>
          <w:bCs/>
          <w:color w:val="auto"/>
          <w:lang w:val="fr-FR"/>
        </w:rPr>
        <w:t xml:space="preserve">, 79 cm la </w:t>
      </w:r>
      <w:proofErr w:type="spellStart"/>
      <w:r w:rsidRPr="00CA2A98">
        <w:rPr>
          <w:rFonts w:eastAsia="MS Mincho" w:cs="Times New Roman"/>
          <w:bCs/>
          <w:color w:val="auto"/>
          <w:lang w:val="fr-FR"/>
        </w:rPr>
        <w:t>Păltiniș</w:t>
      </w:r>
      <w:proofErr w:type="spellEnd"/>
      <w:r w:rsidRPr="00CA2A98">
        <w:rPr>
          <w:rFonts w:eastAsia="MS Mincho" w:cs="Times New Roman"/>
          <w:bCs/>
          <w:color w:val="auto"/>
          <w:lang w:val="fr-FR"/>
        </w:rPr>
        <w:t xml:space="preserve">, 70 cm la Vf. </w:t>
      </w:r>
      <w:proofErr w:type="spellStart"/>
      <w:r w:rsidRPr="00CA2A98">
        <w:rPr>
          <w:rFonts w:eastAsia="MS Mincho" w:cs="Times New Roman"/>
          <w:bCs/>
          <w:color w:val="auto"/>
          <w:lang w:val="fr-FR"/>
        </w:rPr>
        <w:t>Omu</w:t>
      </w:r>
      <w:proofErr w:type="spellEnd"/>
      <w:r w:rsidRPr="00CA2A98">
        <w:rPr>
          <w:rFonts w:eastAsia="MS Mincho" w:cs="Times New Roman"/>
          <w:bCs/>
          <w:color w:val="auto"/>
          <w:lang w:val="fr-FR"/>
        </w:rPr>
        <w:t xml:space="preserve">, 54 cm la </w:t>
      </w:r>
      <w:proofErr w:type="spellStart"/>
      <w:r w:rsidRPr="00CA2A98">
        <w:rPr>
          <w:rFonts w:eastAsia="MS Mincho" w:cs="Times New Roman"/>
          <w:bCs/>
          <w:color w:val="auto"/>
          <w:lang w:val="fr-FR"/>
        </w:rPr>
        <w:t>Parâng</w:t>
      </w:r>
      <w:proofErr w:type="spellEnd"/>
      <w:r w:rsidRPr="00CA2A98">
        <w:rPr>
          <w:rFonts w:eastAsia="MS Mincho" w:cs="Times New Roman"/>
          <w:bCs/>
          <w:color w:val="auto"/>
          <w:lang w:val="fr-FR"/>
        </w:rPr>
        <w:t xml:space="preserve">, 59 cm la </w:t>
      </w:r>
      <w:proofErr w:type="spellStart"/>
      <w:r w:rsidRPr="00CA2A98">
        <w:rPr>
          <w:rFonts w:eastAsia="MS Mincho" w:cs="Times New Roman"/>
          <w:bCs/>
          <w:color w:val="auto"/>
          <w:lang w:val="fr-FR"/>
        </w:rPr>
        <w:t>Cuntu</w:t>
      </w:r>
      <w:proofErr w:type="spellEnd"/>
      <w:r w:rsidRPr="00CA2A98">
        <w:rPr>
          <w:rFonts w:eastAsia="MS Mincho" w:cs="Times New Roman"/>
          <w:bCs/>
          <w:color w:val="auto"/>
          <w:lang w:val="fr-FR"/>
        </w:rPr>
        <w:t xml:space="preserve">, 9 cm la </w:t>
      </w:r>
      <w:proofErr w:type="spellStart"/>
      <w:r w:rsidRPr="00CA2A98">
        <w:rPr>
          <w:rFonts w:eastAsia="MS Mincho" w:cs="Times New Roman"/>
          <w:bCs/>
          <w:color w:val="auto"/>
          <w:lang w:val="fr-FR"/>
        </w:rPr>
        <w:t>Predeal</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petice</w:t>
      </w:r>
      <w:proofErr w:type="spellEnd"/>
      <w:r w:rsidRPr="00CA2A98">
        <w:rPr>
          <w:rFonts w:eastAsia="MS Mincho" w:cs="Times New Roman"/>
          <w:bCs/>
          <w:color w:val="auto"/>
          <w:lang w:val="fr-FR"/>
        </w:rPr>
        <w:t xml:space="preserve"> la </w:t>
      </w:r>
      <w:proofErr w:type="spellStart"/>
      <w:r w:rsidRPr="00CA2A98">
        <w:rPr>
          <w:rFonts w:eastAsia="MS Mincho" w:cs="Times New Roman"/>
          <w:bCs/>
          <w:color w:val="auto"/>
          <w:lang w:val="fr-FR"/>
        </w:rPr>
        <w:t>Sinaia</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și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Fundata</w:t>
      </w:r>
      <w:proofErr w:type="spellEnd"/>
      <w:r w:rsidRPr="00CA2A98">
        <w:rPr>
          <w:rFonts w:eastAsia="MS Mincho" w:cs="Times New Roman"/>
          <w:bCs/>
          <w:color w:val="auto"/>
          <w:lang w:val="fr-FR"/>
        </w:rPr>
        <w:t>.</w:t>
      </w:r>
    </w:p>
    <w:p w14:paraId="537EA64A" w14:textId="77777777" w:rsidR="00CA2A98" w:rsidRPr="00CA2A98" w:rsidRDefault="00CA2A98" w:rsidP="00CA2A98">
      <w:pPr>
        <w:spacing w:before="0" w:after="0" w:line="240" w:lineRule="auto"/>
        <w:ind w:left="1138"/>
        <w:rPr>
          <w:rFonts w:eastAsia="MS Mincho" w:cs="Times New Roman"/>
          <w:bCs/>
          <w:color w:val="auto"/>
          <w:lang w:val="fr-FR"/>
        </w:rPr>
      </w:pPr>
      <w:proofErr w:type="spellStart"/>
      <w:r w:rsidRPr="00CA2A98">
        <w:rPr>
          <w:rFonts w:eastAsia="MS Mincho" w:cs="Times New Roman"/>
          <w:b/>
          <w:bCs/>
          <w:color w:val="auto"/>
          <w:lang w:val="fr-FR"/>
        </w:rPr>
        <w:t>Carpaţii</w:t>
      </w:r>
      <w:proofErr w:type="spellEnd"/>
      <w:r w:rsidRPr="00CA2A98">
        <w:rPr>
          <w:rFonts w:eastAsia="MS Mincho" w:cs="Times New Roman"/>
          <w:b/>
          <w:bCs/>
          <w:color w:val="auto"/>
          <w:lang w:val="fr-FR"/>
        </w:rPr>
        <w:t xml:space="preserve"> </w:t>
      </w:r>
      <w:proofErr w:type="spellStart"/>
      <w:r w:rsidRPr="00CA2A98">
        <w:rPr>
          <w:rFonts w:eastAsia="MS Mincho" w:cs="Times New Roman"/>
          <w:b/>
          <w:bCs/>
          <w:color w:val="auto"/>
          <w:lang w:val="fr-FR"/>
        </w:rPr>
        <w:t>Orientali</w:t>
      </w:r>
      <w:proofErr w:type="spellEnd"/>
      <w:r w:rsidRPr="00CA2A98">
        <w:rPr>
          <w:rFonts w:eastAsia="MS Mincho" w:cs="Times New Roman"/>
          <w:b/>
          <w:bCs/>
          <w:color w:val="auto"/>
          <w:lang w:val="fr-FR"/>
        </w:rPr>
        <w:t xml:space="preserve">: </w:t>
      </w:r>
      <w:r w:rsidRPr="00CA2A98">
        <w:rPr>
          <w:rFonts w:eastAsia="MS Mincho" w:cs="Times New Roman"/>
          <w:bCs/>
          <w:color w:val="auto"/>
          <w:lang w:val="fr-FR"/>
        </w:rPr>
        <w:t xml:space="preserve">144 cm la Vf. </w:t>
      </w:r>
      <w:proofErr w:type="spellStart"/>
      <w:r w:rsidRPr="00CA2A98">
        <w:rPr>
          <w:rFonts w:eastAsia="MS Mincho" w:cs="Times New Roman"/>
          <w:bCs/>
          <w:color w:val="auto"/>
          <w:lang w:val="fr-FR"/>
        </w:rPr>
        <w:t>Călimani</w:t>
      </w:r>
      <w:proofErr w:type="spellEnd"/>
      <w:r w:rsidRPr="00CA2A98">
        <w:rPr>
          <w:rFonts w:eastAsia="MS Mincho" w:cs="Times New Roman"/>
          <w:bCs/>
          <w:color w:val="auto"/>
          <w:lang w:val="fr-FR"/>
        </w:rPr>
        <w:t xml:space="preserve">, 62 cm la Vf. </w:t>
      </w:r>
      <w:proofErr w:type="spellStart"/>
      <w:r w:rsidRPr="00CA2A98">
        <w:rPr>
          <w:rFonts w:eastAsia="MS Mincho" w:cs="Times New Roman"/>
          <w:bCs/>
          <w:color w:val="auto"/>
          <w:lang w:val="fr-FR"/>
        </w:rPr>
        <w:t>Iezer</w:t>
      </w:r>
      <w:proofErr w:type="spellEnd"/>
      <w:r w:rsidRPr="00CA2A98">
        <w:rPr>
          <w:rFonts w:eastAsia="MS Mincho" w:cs="Times New Roman"/>
          <w:bCs/>
          <w:color w:val="auto"/>
          <w:lang w:val="fr-FR"/>
        </w:rPr>
        <w:t xml:space="preserve">, 58 cm la Vf. </w:t>
      </w:r>
      <w:proofErr w:type="spellStart"/>
      <w:r w:rsidRPr="00CA2A98">
        <w:rPr>
          <w:rFonts w:eastAsia="MS Mincho" w:cs="Times New Roman"/>
          <w:bCs/>
          <w:color w:val="auto"/>
          <w:lang w:val="fr-FR"/>
        </w:rPr>
        <w:t>Lăcăuți</w:t>
      </w:r>
      <w:proofErr w:type="spellEnd"/>
      <w:r w:rsidRPr="00CA2A98">
        <w:rPr>
          <w:rFonts w:eastAsia="MS Mincho" w:cs="Times New Roman"/>
          <w:bCs/>
          <w:color w:val="auto"/>
          <w:lang w:val="fr-FR"/>
        </w:rPr>
        <w:t xml:space="preserve">, 42 cm la </w:t>
      </w:r>
      <w:proofErr w:type="spellStart"/>
      <w:r w:rsidRPr="00CA2A98">
        <w:rPr>
          <w:rFonts w:eastAsia="MS Mincho" w:cs="Times New Roman"/>
          <w:bCs/>
          <w:color w:val="auto"/>
          <w:lang w:val="fr-FR"/>
        </w:rPr>
        <w:t>Bucin</w:t>
      </w:r>
      <w:proofErr w:type="spellEnd"/>
      <w:r w:rsidRPr="00CA2A98">
        <w:rPr>
          <w:rFonts w:eastAsia="MS Mincho" w:cs="Times New Roman"/>
          <w:bCs/>
          <w:color w:val="auto"/>
          <w:lang w:val="fr-FR"/>
        </w:rPr>
        <w:t xml:space="preserve">, 54 cm la </w:t>
      </w:r>
      <w:proofErr w:type="spellStart"/>
      <w:r w:rsidRPr="00CA2A98">
        <w:rPr>
          <w:rFonts w:eastAsia="MS Mincho" w:cs="Times New Roman"/>
          <w:bCs/>
          <w:color w:val="auto"/>
          <w:lang w:val="fr-FR"/>
        </w:rPr>
        <w:t>Ceahlău-Toaca</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petice</w:t>
      </w:r>
      <w:proofErr w:type="spellEnd"/>
      <w:r w:rsidRPr="00CA2A98">
        <w:rPr>
          <w:rFonts w:eastAsia="MS Mincho" w:cs="Times New Roman"/>
          <w:bCs/>
          <w:color w:val="auto"/>
          <w:lang w:val="fr-FR"/>
        </w:rPr>
        <w:t xml:space="preserve"> la </w:t>
      </w:r>
      <w:proofErr w:type="spellStart"/>
      <w:r w:rsidRPr="00CA2A98">
        <w:rPr>
          <w:rFonts w:eastAsia="MS Mincho" w:cs="Times New Roman"/>
          <w:bCs/>
          <w:color w:val="auto"/>
          <w:lang w:val="fr-FR"/>
        </w:rPr>
        <w:t>Penteleu</w:t>
      </w:r>
      <w:proofErr w:type="spellEnd"/>
      <w:r w:rsidRPr="00CA2A98">
        <w:rPr>
          <w:rFonts w:eastAsia="MS Mincho" w:cs="Times New Roman"/>
          <w:bCs/>
          <w:color w:val="auto"/>
          <w:lang w:val="fr-FR"/>
        </w:rPr>
        <w:t>.</w:t>
      </w:r>
    </w:p>
    <w:p w14:paraId="3CBE374E" w14:textId="77777777" w:rsidR="00CA2A98" w:rsidRPr="00CA2A98" w:rsidRDefault="00CA2A98" w:rsidP="00CA2A98">
      <w:pPr>
        <w:spacing w:before="0" w:after="0" w:line="240" w:lineRule="auto"/>
        <w:ind w:left="1138"/>
        <w:rPr>
          <w:rFonts w:eastAsia="MS Mincho" w:cs="Times New Roman"/>
          <w:b/>
          <w:bCs/>
          <w:color w:val="auto"/>
          <w:lang w:val="fr-FR"/>
        </w:rPr>
      </w:pPr>
      <w:proofErr w:type="spellStart"/>
      <w:r w:rsidRPr="00CA2A98">
        <w:rPr>
          <w:rFonts w:eastAsia="MS Mincho" w:cs="Times New Roman"/>
          <w:b/>
          <w:bCs/>
          <w:color w:val="auto"/>
          <w:lang w:val="fr-FR"/>
        </w:rPr>
        <w:t>Carpaţii</w:t>
      </w:r>
      <w:proofErr w:type="spellEnd"/>
      <w:r w:rsidRPr="00CA2A98">
        <w:rPr>
          <w:rFonts w:eastAsia="MS Mincho" w:cs="Times New Roman"/>
          <w:b/>
          <w:bCs/>
          <w:color w:val="auto"/>
          <w:lang w:val="fr-FR"/>
        </w:rPr>
        <w:t xml:space="preserve"> </w:t>
      </w:r>
      <w:proofErr w:type="spellStart"/>
      <w:r w:rsidRPr="00CA2A98">
        <w:rPr>
          <w:rFonts w:eastAsia="MS Mincho" w:cs="Times New Roman"/>
          <w:b/>
          <w:bCs/>
          <w:color w:val="auto"/>
          <w:lang w:val="fr-FR"/>
        </w:rPr>
        <w:t>Occidentali</w:t>
      </w:r>
      <w:proofErr w:type="spellEnd"/>
      <w:r w:rsidRPr="00CA2A98">
        <w:rPr>
          <w:rFonts w:eastAsia="MS Mincho" w:cs="Times New Roman"/>
          <w:b/>
          <w:bCs/>
          <w:color w:val="auto"/>
          <w:lang w:val="fr-FR"/>
        </w:rPr>
        <w:t xml:space="preserve">: </w:t>
      </w:r>
      <w:r w:rsidRPr="00CA2A98">
        <w:rPr>
          <w:rFonts w:eastAsia="MS Mincho" w:cs="Times New Roman"/>
          <w:bCs/>
          <w:color w:val="auto"/>
          <w:lang w:val="fr-FR"/>
        </w:rPr>
        <w:t xml:space="preserve">29 cm la </w:t>
      </w:r>
      <w:proofErr w:type="spellStart"/>
      <w:r w:rsidRPr="00CA2A98">
        <w:rPr>
          <w:rFonts w:eastAsia="MS Mincho" w:cs="Times New Roman"/>
          <w:bCs/>
          <w:color w:val="auto"/>
          <w:lang w:val="fr-FR"/>
        </w:rPr>
        <w:t>Stâna</w:t>
      </w:r>
      <w:proofErr w:type="spellEnd"/>
      <w:r w:rsidRPr="00CA2A98">
        <w:rPr>
          <w:rFonts w:eastAsia="MS Mincho" w:cs="Times New Roman"/>
          <w:bCs/>
          <w:color w:val="auto"/>
          <w:lang w:val="fr-FR"/>
        </w:rPr>
        <w:t xml:space="preserve"> de Vale, 24 cm la Vf. </w:t>
      </w:r>
      <w:proofErr w:type="spellStart"/>
      <w:r w:rsidRPr="00CA2A98">
        <w:rPr>
          <w:rFonts w:eastAsia="MS Mincho" w:cs="Times New Roman"/>
          <w:bCs/>
          <w:color w:val="auto"/>
          <w:lang w:val="fr-FR"/>
        </w:rPr>
        <w:t>Vlădeasa</w:t>
      </w:r>
      <w:proofErr w:type="spellEnd"/>
      <w:r w:rsidRPr="00CA2A98">
        <w:rPr>
          <w:rFonts w:eastAsia="MS Mincho" w:cs="Times New Roman"/>
          <w:bCs/>
          <w:color w:val="auto"/>
          <w:lang w:val="fr-FR"/>
        </w:rPr>
        <w:t xml:space="preserve">, 7 cm la </w:t>
      </w:r>
      <w:proofErr w:type="spellStart"/>
      <w:r w:rsidRPr="00CA2A98">
        <w:rPr>
          <w:rFonts w:eastAsia="MS Mincho" w:cs="Times New Roman"/>
          <w:bCs/>
          <w:color w:val="auto"/>
          <w:lang w:val="fr-FR"/>
        </w:rPr>
        <w:t>Băișoara</w:t>
      </w:r>
      <w:proofErr w:type="spellEnd"/>
      <w:r w:rsidRPr="00CA2A98">
        <w:rPr>
          <w:rFonts w:eastAsia="MS Mincho" w:cs="Times New Roman"/>
          <w:bCs/>
          <w:color w:val="auto"/>
          <w:lang w:val="fr-FR"/>
        </w:rPr>
        <w:t xml:space="preserve">, 11 cm la </w:t>
      </w:r>
      <w:proofErr w:type="spellStart"/>
      <w:r w:rsidRPr="00CA2A98">
        <w:rPr>
          <w:rFonts w:eastAsia="MS Mincho" w:cs="Times New Roman"/>
          <w:bCs/>
          <w:color w:val="auto"/>
          <w:lang w:val="fr-FR"/>
        </w:rPr>
        <w:t>Semenic</w:t>
      </w:r>
      <w:proofErr w:type="spellEnd"/>
      <w:r w:rsidRPr="00CA2A98">
        <w:rPr>
          <w:rFonts w:eastAsia="MS Mincho" w:cs="Times New Roman"/>
          <w:bCs/>
          <w:color w:val="auto"/>
          <w:lang w:val="fr-FR"/>
        </w:rPr>
        <w:t>.</w:t>
      </w:r>
    </w:p>
    <w:p w14:paraId="685C7DAE" w14:textId="77777777" w:rsidR="00CA2A98" w:rsidRPr="00CA2A98" w:rsidRDefault="00CA2A98" w:rsidP="00CA2A98">
      <w:pPr>
        <w:spacing w:before="0" w:after="0" w:line="240" w:lineRule="auto"/>
        <w:ind w:left="1138"/>
        <w:rPr>
          <w:rFonts w:eastAsia="MS Mincho" w:cs="Times New Roman"/>
          <w:b/>
          <w:bCs/>
          <w:color w:val="auto"/>
          <w:lang w:val="fr-FR"/>
        </w:rPr>
      </w:pPr>
    </w:p>
    <w:p w14:paraId="3EDCF924" w14:textId="58C85F8E" w:rsidR="00CA2A98" w:rsidRPr="00CA2A98" w:rsidRDefault="00CA2A98" w:rsidP="00CA2A98">
      <w:pPr>
        <w:spacing w:before="0" w:after="0" w:line="240" w:lineRule="auto"/>
        <w:ind w:left="1138"/>
        <w:rPr>
          <w:rFonts w:eastAsia="MS Mincho" w:cs="Times New Roman"/>
          <w:b/>
          <w:bCs/>
          <w:color w:val="auto"/>
          <w:lang w:val="it-IT"/>
        </w:rPr>
      </w:pPr>
      <w:r w:rsidRPr="00CA2A98">
        <w:rPr>
          <w:rFonts w:eastAsia="MS Mincho" w:cs="Times New Roman"/>
          <w:b/>
          <w:bCs/>
          <w:color w:val="auto"/>
          <w:lang w:val="it-IT"/>
        </w:rPr>
        <w:t xml:space="preserve">Prognoza vremii în intervalul 18.02.2024, ora 20:00 – 19.02.2024, ora 20:00: </w:t>
      </w:r>
    </w:p>
    <w:p w14:paraId="3E4EA934"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Regimul termic se va situa ușor peste cel normal al acestei perioade. Cerul va prezenta unele înnorări temporare și pe arii restrânse în Carpații Meridionali și Orientali se vor semnala precipitații slabe, mai ales sub formă de ninsoare, trecător însă și de lapoviță la altitudini joase. Vântul va sufla slab și moderat, cu intensificări temporare pe creste din sector predominant nord-vestic, ce pot atinge 40-50 km/h. Stratul de zăpadă nu va suferi modificări importante în zonele înalte și se va mai tasa la altitudini joase.</w:t>
      </w:r>
    </w:p>
    <w:p w14:paraId="6ABE0289" w14:textId="77777777" w:rsidR="00CA2A98" w:rsidRPr="00CA2A98" w:rsidRDefault="00CA2A98" w:rsidP="00CA2A98">
      <w:pPr>
        <w:spacing w:before="0" w:after="0" w:line="240" w:lineRule="auto"/>
        <w:ind w:left="1138"/>
        <w:rPr>
          <w:rFonts w:eastAsia="MS Mincho" w:cs="Times New Roman"/>
          <w:bCs/>
          <w:color w:val="auto"/>
          <w:lang w:val="it-IT"/>
        </w:rPr>
      </w:pPr>
    </w:p>
    <w:p w14:paraId="01568A33" w14:textId="1A06A33B" w:rsidR="00CA2A98" w:rsidRPr="00CA2A98" w:rsidRDefault="00CA2A98" w:rsidP="00CA2A98">
      <w:pPr>
        <w:spacing w:before="0" w:after="0" w:line="240" w:lineRule="auto"/>
        <w:ind w:left="1138"/>
        <w:rPr>
          <w:rFonts w:eastAsia="MS Mincho" w:cs="Times New Roman"/>
          <w:b/>
          <w:bCs/>
          <w:color w:val="auto"/>
          <w:lang w:val="it-IT"/>
        </w:rPr>
      </w:pPr>
      <w:r w:rsidRPr="00CA2A98">
        <w:rPr>
          <w:rFonts w:eastAsia="MS Mincho" w:cs="Times New Roman"/>
          <w:b/>
          <w:bCs/>
          <w:color w:val="auto"/>
          <w:lang w:val="it-IT"/>
        </w:rPr>
        <w:t>Temperaturi prognozate în intervalul 18.02.2024 ora 20 - 19.02.2024 ora 20:</w:t>
      </w:r>
    </w:p>
    <w:p w14:paraId="700070C9"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lang w:val="it-IT"/>
        </w:rPr>
        <w:t xml:space="preserve">Peste 1800 m: </w:t>
      </w:r>
      <w:r w:rsidRPr="00CA2A98">
        <w:rPr>
          <w:rFonts w:eastAsia="MS Mincho" w:cs="Times New Roman"/>
          <w:b/>
          <w:bCs/>
          <w:color w:val="auto"/>
          <w:lang w:val="it-IT"/>
        </w:rPr>
        <w:tab/>
      </w:r>
      <w:r w:rsidRPr="00CA2A98">
        <w:rPr>
          <w:rFonts w:eastAsia="MS Mincho" w:cs="Times New Roman"/>
          <w:bCs/>
          <w:color w:val="auto"/>
          <w:lang w:val="it-IT"/>
        </w:rPr>
        <w:t xml:space="preserve">temperaturi minime: </w:t>
      </w:r>
      <w:r w:rsidRPr="00CA2A98">
        <w:rPr>
          <w:rFonts w:eastAsia="MS Mincho" w:cs="Times New Roman"/>
          <w:bCs/>
          <w:color w:val="auto"/>
          <w:lang w:val="it-IT"/>
        </w:rPr>
        <w:tab/>
      </w:r>
      <w:r w:rsidRPr="00CA2A98">
        <w:rPr>
          <w:rFonts w:eastAsia="MS Mincho" w:cs="Times New Roman"/>
          <w:bCs/>
          <w:color w:val="auto"/>
          <w:lang w:val="it-IT"/>
        </w:rPr>
        <w:tab/>
      </w:r>
      <w:r w:rsidRPr="00CA2A98">
        <w:rPr>
          <w:rFonts w:eastAsia="MS Mincho" w:cs="Times New Roman"/>
          <w:bCs/>
          <w:color w:val="auto"/>
          <w:lang w:val="it-IT"/>
        </w:rPr>
        <w:tab/>
      </w:r>
      <w:r w:rsidRPr="00CA2A98">
        <w:rPr>
          <w:rFonts w:eastAsia="MS Mincho" w:cs="Times New Roman"/>
          <w:bCs/>
          <w:color w:val="auto"/>
          <w:lang w:val="it-IT"/>
        </w:rPr>
        <w:tab/>
        <w:t>-10..-5 grade</w:t>
      </w:r>
    </w:p>
    <w:p w14:paraId="5BF3B9F1"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 xml:space="preserve">temperaturi maxime: </w:t>
      </w:r>
      <w:r w:rsidRPr="00CA2A98">
        <w:rPr>
          <w:rFonts w:eastAsia="MS Mincho" w:cs="Times New Roman"/>
          <w:bCs/>
          <w:color w:val="auto"/>
          <w:lang w:val="it-IT"/>
        </w:rPr>
        <w:tab/>
      </w:r>
      <w:r w:rsidRPr="00CA2A98">
        <w:rPr>
          <w:rFonts w:eastAsia="MS Mincho" w:cs="Times New Roman"/>
          <w:b/>
          <w:bCs/>
          <w:color w:val="auto"/>
          <w:lang w:val="it-IT"/>
        </w:rPr>
        <w:tab/>
      </w:r>
      <w:r w:rsidRPr="00CA2A98">
        <w:rPr>
          <w:rFonts w:eastAsia="MS Mincho" w:cs="Times New Roman"/>
          <w:b/>
          <w:bCs/>
          <w:color w:val="auto"/>
          <w:lang w:val="it-IT"/>
        </w:rPr>
        <w:tab/>
      </w:r>
      <w:r w:rsidRPr="00CA2A98">
        <w:rPr>
          <w:rFonts w:eastAsia="MS Mincho" w:cs="Times New Roman"/>
          <w:bCs/>
          <w:color w:val="auto"/>
          <w:lang w:val="it-IT"/>
        </w:rPr>
        <w:t>-1...4 grade</w:t>
      </w:r>
    </w:p>
    <w:p w14:paraId="30313FB9"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lang w:val="it-IT"/>
        </w:rPr>
        <w:t xml:space="preserve">Sub 1800 m: </w:t>
      </w:r>
      <w:r w:rsidRPr="00CA2A98">
        <w:rPr>
          <w:rFonts w:eastAsia="MS Mincho" w:cs="Times New Roman"/>
          <w:b/>
          <w:bCs/>
          <w:color w:val="auto"/>
          <w:lang w:val="it-IT"/>
        </w:rPr>
        <w:tab/>
      </w:r>
      <w:r w:rsidRPr="00CA2A98">
        <w:rPr>
          <w:rFonts w:eastAsia="MS Mincho" w:cs="Times New Roman"/>
          <w:bCs/>
          <w:color w:val="auto"/>
          <w:lang w:val="it-IT"/>
        </w:rPr>
        <w:t xml:space="preserve">temperaturi minime: </w:t>
      </w:r>
      <w:r w:rsidRPr="00CA2A98">
        <w:rPr>
          <w:rFonts w:eastAsia="MS Mincho" w:cs="Times New Roman"/>
          <w:bCs/>
          <w:color w:val="auto"/>
          <w:lang w:val="it-IT"/>
        </w:rPr>
        <w:tab/>
      </w:r>
      <w:r w:rsidRPr="00CA2A98">
        <w:rPr>
          <w:rFonts w:eastAsia="MS Mincho" w:cs="Times New Roman"/>
          <w:bCs/>
          <w:color w:val="auto"/>
          <w:lang w:val="it-IT"/>
        </w:rPr>
        <w:tab/>
      </w:r>
      <w:r w:rsidRPr="00CA2A98">
        <w:rPr>
          <w:rFonts w:eastAsia="MS Mincho" w:cs="Times New Roman"/>
          <w:bCs/>
          <w:color w:val="auto"/>
          <w:lang w:val="it-IT"/>
        </w:rPr>
        <w:tab/>
      </w:r>
      <w:r w:rsidRPr="00CA2A98">
        <w:rPr>
          <w:rFonts w:eastAsia="MS Mincho" w:cs="Times New Roman"/>
          <w:bCs/>
          <w:color w:val="auto"/>
          <w:lang w:val="it-IT"/>
        </w:rPr>
        <w:tab/>
        <w:t>-5…-1 grade</w:t>
      </w:r>
    </w:p>
    <w:p w14:paraId="6C6668A2"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 xml:space="preserve">temperaturi maxime: </w:t>
      </w:r>
      <w:r w:rsidRPr="00CA2A98">
        <w:rPr>
          <w:rFonts w:eastAsia="MS Mincho" w:cs="Times New Roman"/>
          <w:bCs/>
          <w:color w:val="auto"/>
          <w:lang w:val="it-IT"/>
        </w:rPr>
        <w:tab/>
      </w:r>
      <w:r w:rsidRPr="00CA2A98">
        <w:rPr>
          <w:rFonts w:eastAsia="MS Mincho" w:cs="Times New Roman"/>
          <w:b/>
          <w:bCs/>
          <w:color w:val="auto"/>
          <w:lang w:val="it-IT"/>
        </w:rPr>
        <w:tab/>
      </w:r>
      <w:r w:rsidRPr="00CA2A98">
        <w:rPr>
          <w:rFonts w:eastAsia="MS Mincho" w:cs="Times New Roman"/>
          <w:b/>
          <w:bCs/>
          <w:color w:val="auto"/>
          <w:lang w:val="it-IT"/>
        </w:rPr>
        <w:tab/>
      </w:r>
      <w:r w:rsidRPr="00CA2A98">
        <w:rPr>
          <w:rFonts w:eastAsia="MS Mincho" w:cs="Times New Roman"/>
          <w:bCs/>
          <w:color w:val="auto"/>
          <w:lang w:val="it-IT"/>
        </w:rPr>
        <w:t>-2…4 grade</w:t>
      </w:r>
    </w:p>
    <w:p w14:paraId="2FC8F32F" w14:textId="77777777" w:rsidR="00CA2A98" w:rsidRPr="00CA2A98" w:rsidRDefault="00CA2A98" w:rsidP="00CA2A98">
      <w:pPr>
        <w:spacing w:before="0" w:after="0" w:line="240" w:lineRule="auto"/>
        <w:ind w:left="1138"/>
        <w:rPr>
          <w:rFonts w:eastAsia="MS Mincho" w:cs="Times New Roman"/>
          <w:bCs/>
          <w:color w:val="auto"/>
          <w:lang w:val="it-IT"/>
        </w:rPr>
      </w:pPr>
    </w:p>
    <w:p w14:paraId="4B260DF1" w14:textId="77777777" w:rsidR="00CA2A98" w:rsidRPr="00CA2A98" w:rsidRDefault="00CA2A98" w:rsidP="00CA2A98">
      <w:pPr>
        <w:spacing w:before="0" w:after="0" w:line="240" w:lineRule="auto"/>
        <w:ind w:left="1138"/>
        <w:rPr>
          <w:rFonts w:eastAsia="MS Mincho" w:cs="Times New Roman"/>
          <w:bCs/>
          <w:color w:val="auto"/>
          <w:lang w:val="es-ES"/>
        </w:rPr>
      </w:pPr>
      <w:proofErr w:type="spellStart"/>
      <w:r w:rsidRPr="00CA2A98">
        <w:rPr>
          <w:rFonts w:eastAsia="MS Mincho" w:cs="Times New Roman"/>
          <w:b/>
          <w:bCs/>
          <w:color w:val="auto"/>
          <w:lang w:val="es-ES"/>
        </w:rPr>
        <w:t>Vânt</w:t>
      </w:r>
      <w:proofErr w:type="spellEnd"/>
      <w:r w:rsidRPr="00CA2A98">
        <w:rPr>
          <w:rFonts w:eastAsia="MS Mincho" w:cs="Times New Roman"/>
          <w:b/>
          <w:bCs/>
          <w:color w:val="auto"/>
          <w:lang w:val="es-ES"/>
        </w:rPr>
        <w:t xml:space="preserve"> la peste 2000 m: </w:t>
      </w:r>
      <w:r w:rsidRPr="00CA2A98">
        <w:rPr>
          <w:rFonts w:eastAsia="MS Mincho" w:cs="Times New Roman"/>
          <w:bCs/>
          <w:color w:val="auto"/>
          <w:lang w:val="es-ES"/>
        </w:rPr>
        <w:t xml:space="preserve">din sector </w:t>
      </w:r>
      <w:proofErr w:type="spellStart"/>
      <w:r w:rsidRPr="00CA2A98">
        <w:rPr>
          <w:rFonts w:eastAsia="MS Mincho" w:cs="Times New Roman"/>
          <w:bCs/>
          <w:color w:val="auto"/>
          <w:lang w:val="es-ES"/>
        </w:rPr>
        <w:t>nord-vestic</w:t>
      </w:r>
      <w:proofErr w:type="spellEnd"/>
      <w:r w:rsidRPr="00CA2A98">
        <w:rPr>
          <w:rFonts w:eastAsia="MS Mincho" w:cs="Times New Roman"/>
          <w:bCs/>
          <w:color w:val="auto"/>
          <w:lang w:val="es-ES"/>
        </w:rPr>
        <w:t xml:space="preserve">, </w:t>
      </w:r>
      <w:proofErr w:type="spellStart"/>
      <w:r w:rsidRPr="00CA2A98">
        <w:rPr>
          <w:rFonts w:eastAsia="MS Mincho" w:cs="Times New Roman"/>
          <w:bCs/>
          <w:color w:val="auto"/>
          <w:lang w:val="es-ES"/>
        </w:rPr>
        <w:t>cu</w:t>
      </w:r>
      <w:proofErr w:type="spellEnd"/>
      <w:r w:rsidRPr="00CA2A98">
        <w:rPr>
          <w:rFonts w:eastAsia="MS Mincho" w:cs="Times New Roman"/>
          <w:bCs/>
          <w:color w:val="auto"/>
          <w:lang w:val="es-ES"/>
        </w:rPr>
        <w:t xml:space="preserve"> </w:t>
      </w:r>
      <w:proofErr w:type="spellStart"/>
      <w:r w:rsidRPr="00CA2A98">
        <w:rPr>
          <w:rFonts w:eastAsia="MS Mincho" w:cs="Times New Roman"/>
          <w:bCs/>
          <w:color w:val="auto"/>
          <w:lang w:val="es-ES"/>
        </w:rPr>
        <w:t>viteze</w:t>
      </w:r>
      <w:proofErr w:type="spellEnd"/>
      <w:r w:rsidRPr="00CA2A98">
        <w:rPr>
          <w:rFonts w:eastAsia="MS Mincho" w:cs="Times New Roman"/>
          <w:bCs/>
          <w:color w:val="auto"/>
          <w:lang w:val="es-ES"/>
        </w:rPr>
        <w:t xml:space="preserve"> </w:t>
      </w:r>
      <w:proofErr w:type="spellStart"/>
      <w:r w:rsidRPr="00CA2A98">
        <w:rPr>
          <w:rFonts w:eastAsia="MS Mincho" w:cs="Times New Roman"/>
          <w:bCs/>
          <w:color w:val="auto"/>
          <w:lang w:val="es-ES"/>
        </w:rPr>
        <w:t>temporare</w:t>
      </w:r>
      <w:proofErr w:type="spellEnd"/>
      <w:r w:rsidRPr="00CA2A98">
        <w:rPr>
          <w:rFonts w:eastAsia="MS Mincho" w:cs="Times New Roman"/>
          <w:bCs/>
          <w:color w:val="auto"/>
          <w:lang w:val="es-ES"/>
        </w:rPr>
        <w:t xml:space="preserve"> de 50 km/h.</w:t>
      </w:r>
    </w:p>
    <w:p w14:paraId="0DF1B56A" w14:textId="77777777" w:rsidR="00CA2A98" w:rsidRPr="00CA2A98" w:rsidRDefault="00CA2A98" w:rsidP="00CA2A98">
      <w:pPr>
        <w:spacing w:before="0" w:after="0" w:line="240" w:lineRule="auto"/>
        <w:ind w:left="1138"/>
        <w:rPr>
          <w:rFonts w:eastAsia="MS Mincho" w:cs="Times New Roman"/>
          <w:bCs/>
          <w:color w:val="auto"/>
          <w:lang w:val="es-ES"/>
        </w:rPr>
      </w:pPr>
      <w:proofErr w:type="spellStart"/>
      <w:r w:rsidRPr="00CA2A98">
        <w:rPr>
          <w:rFonts w:eastAsia="MS Mincho" w:cs="Times New Roman"/>
          <w:b/>
          <w:bCs/>
          <w:color w:val="auto"/>
          <w:lang w:val="es-ES"/>
        </w:rPr>
        <w:t>Izoterma</w:t>
      </w:r>
      <w:proofErr w:type="spellEnd"/>
      <w:r w:rsidRPr="00CA2A98">
        <w:rPr>
          <w:rFonts w:eastAsia="MS Mincho" w:cs="Times New Roman"/>
          <w:b/>
          <w:bCs/>
          <w:color w:val="auto"/>
          <w:lang w:val="es-ES"/>
        </w:rPr>
        <w:t xml:space="preserve"> de 0 grade: </w:t>
      </w:r>
      <w:proofErr w:type="spellStart"/>
      <w:r w:rsidRPr="00CA2A98">
        <w:rPr>
          <w:rFonts w:eastAsia="MS Mincho" w:cs="Times New Roman"/>
          <w:bCs/>
          <w:color w:val="auto"/>
          <w:lang w:val="es-ES"/>
        </w:rPr>
        <w:t>oscilează</w:t>
      </w:r>
      <w:proofErr w:type="spellEnd"/>
      <w:r w:rsidRPr="00CA2A98">
        <w:rPr>
          <w:rFonts w:eastAsia="MS Mincho" w:cs="Times New Roman"/>
          <w:bCs/>
          <w:color w:val="auto"/>
          <w:lang w:val="es-ES"/>
        </w:rPr>
        <w:t xml:space="preserve"> </w:t>
      </w:r>
      <w:proofErr w:type="spellStart"/>
      <w:r w:rsidRPr="00CA2A98">
        <w:rPr>
          <w:rFonts w:eastAsia="MS Mincho" w:cs="Times New Roman"/>
          <w:bCs/>
          <w:color w:val="auto"/>
          <w:lang w:val="es-ES"/>
        </w:rPr>
        <w:t>între</w:t>
      </w:r>
      <w:proofErr w:type="spellEnd"/>
      <w:r w:rsidRPr="00CA2A98">
        <w:rPr>
          <w:rFonts w:eastAsia="MS Mincho" w:cs="Times New Roman"/>
          <w:bCs/>
          <w:color w:val="auto"/>
          <w:lang w:val="es-ES"/>
        </w:rPr>
        <w:t xml:space="preserve"> 800-1400 m.</w:t>
      </w:r>
    </w:p>
    <w:p w14:paraId="0CC95557" w14:textId="77777777" w:rsidR="00CA2A98" w:rsidRPr="00CA2A98" w:rsidRDefault="00CA2A98" w:rsidP="00CA2A98">
      <w:pPr>
        <w:spacing w:before="0" w:after="0" w:line="240" w:lineRule="auto"/>
        <w:ind w:left="1138"/>
        <w:rPr>
          <w:rFonts w:eastAsia="MS Mincho" w:cs="Times New Roman"/>
          <w:b/>
          <w:bCs/>
          <w:color w:val="auto"/>
          <w:lang w:val="it-IT"/>
        </w:rPr>
      </w:pPr>
      <w:r w:rsidRPr="00CA2A98">
        <w:rPr>
          <w:rFonts w:eastAsia="MS Mincho" w:cs="Times New Roman"/>
          <w:b/>
          <w:bCs/>
          <w:color w:val="auto"/>
          <w:u w:val="single"/>
        </w:rPr>
        <w:t xml:space="preserve">Notă: </w:t>
      </w:r>
      <w:r w:rsidRPr="00CA2A98">
        <w:rPr>
          <w:rFonts w:eastAsia="MS Mincho" w:cs="Times New Roman"/>
          <w:b/>
          <w:bCs/>
          <w:color w:val="auto"/>
          <w:u w:val="single"/>
          <w:lang w:val="it-IT"/>
        </w:rPr>
        <w:t>Legenda de coduri de culori pentru caracterizarea riscului la avalanşe</w:t>
      </w:r>
      <w:r w:rsidRPr="00CA2A98">
        <w:rPr>
          <w:rFonts w:eastAsia="MS Mincho" w:cs="Times New Roman"/>
          <w:b/>
          <w:bCs/>
          <w:color w:val="auto"/>
          <w:lang w:val="it-IT"/>
        </w:rPr>
        <w:t>:</w:t>
      </w:r>
    </w:p>
    <w:p w14:paraId="22DB9611"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lastRenderedPageBreak/>
        <w:t xml:space="preserve">RISC FOARTE MARE - </w:t>
      </w:r>
      <w:r w:rsidRPr="00CA2A98">
        <w:rPr>
          <w:rFonts w:eastAsia="MS Mincho" w:cs="Times New Roman"/>
          <w:bCs/>
          <w:color w:val="auto"/>
        </w:rPr>
        <w:t xml:space="preserve">cod </w:t>
      </w:r>
      <w:proofErr w:type="spellStart"/>
      <w:r w:rsidRPr="00CA2A98">
        <w:rPr>
          <w:rFonts w:eastAsia="MS Mincho" w:cs="Times New Roman"/>
          <w:bCs/>
          <w:color w:val="auto"/>
        </w:rPr>
        <w:t>roşu</w:t>
      </w:r>
      <w:proofErr w:type="spellEnd"/>
      <w:r w:rsidRPr="00CA2A98">
        <w:rPr>
          <w:rFonts w:eastAsia="MS Mincho" w:cs="Times New Roman"/>
          <w:bCs/>
          <w:color w:val="auto"/>
        </w:rPr>
        <w:t xml:space="preserve"> (5) </w:t>
      </w:r>
      <w:r w:rsidRPr="00CA2A98">
        <w:rPr>
          <w:rFonts w:ascii="Arial" w:eastAsia="MS Mincho" w:hAnsi="Arial" w:cs="Arial"/>
          <w:bCs/>
          <w:color w:val="auto"/>
        </w:rPr>
        <w:t>■</w:t>
      </w:r>
      <w:r w:rsidRPr="00CA2A98">
        <w:rPr>
          <w:rFonts w:eastAsia="MS Mincho" w:cs="Times New Roman"/>
          <w:bCs/>
          <w:color w:val="auto"/>
          <w:lang w:val="it-IT"/>
        </w:rPr>
        <w:t xml:space="preserve">- </w:t>
      </w:r>
      <w:r w:rsidRPr="00CA2A98">
        <w:rPr>
          <w:rFonts w:eastAsia="MS Mincho" w:cs="Times New Roman"/>
          <w:bCs/>
          <w:color w:val="auto"/>
        </w:rPr>
        <w:t xml:space="preserve">Instabilitatea stratului de zăpadă este generalizată. Chiar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pe pantele </w:t>
      </w:r>
      <w:proofErr w:type="spellStart"/>
      <w:r w:rsidRPr="00CA2A98">
        <w:rPr>
          <w:rFonts w:eastAsia="MS Mincho" w:cs="Times New Roman"/>
          <w:bCs/>
          <w:color w:val="auto"/>
        </w:rPr>
        <w:t>puţin</w:t>
      </w:r>
      <w:proofErr w:type="spellEnd"/>
      <w:r w:rsidRPr="00CA2A98">
        <w:rPr>
          <w:rFonts w:eastAsia="MS Mincho" w:cs="Times New Roman"/>
          <w:bCs/>
          <w:color w:val="auto"/>
        </w:rPr>
        <w:t xml:space="preserve"> abrupte se pot produce spontan numeroase </w:t>
      </w:r>
      <w:proofErr w:type="spellStart"/>
      <w:r w:rsidRPr="00CA2A98">
        <w:rPr>
          <w:rFonts w:eastAsia="MS Mincho" w:cs="Times New Roman"/>
          <w:bCs/>
          <w:color w:val="auto"/>
        </w:rPr>
        <w:t>avalanşe</w:t>
      </w:r>
      <w:proofErr w:type="spellEnd"/>
      <w:r w:rsidRPr="00CA2A98">
        <w:rPr>
          <w:rFonts w:eastAsia="MS Mincho" w:cs="Times New Roman"/>
          <w:bCs/>
          <w:color w:val="auto"/>
        </w:rPr>
        <w:t xml:space="preserve"> de mari, adesea chiar foarte mari dimensiuni.</w:t>
      </w:r>
    </w:p>
    <w:p w14:paraId="5D18CB23"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RISC MARE (4) – </w:t>
      </w:r>
      <w:r w:rsidRPr="00CA2A98">
        <w:rPr>
          <w:rFonts w:eastAsia="MS Mincho" w:cs="Times New Roman"/>
          <w:bCs/>
          <w:color w:val="auto"/>
        </w:rPr>
        <w:t xml:space="preserve">cod </w:t>
      </w:r>
      <w:proofErr w:type="spellStart"/>
      <w:r w:rsidRPr="00CA2A98">
        <w:rPr>
          <w:rFonts w:eastAsia="MS Mincho" w:cs="Times New Roman"/>
          <w:bCs/>
          <w:color w:val="auto"/>
        </w:rPr>
        <w:t>roşu</w:t>
      </w:r>
      <w:proofErr w:type="spellEnd"/>
      <w:r w:rsidRPr="00CA2A98">
        <w:rPr>
          <w:rFonts w:eastAsia="MS Mincho" w:cs="Times New Roman"/>
          <w:bCs/>
          <w:color w:val="auto"/>
        </w:rPr>
        <w:t xml:space="preserve"> (4) </w:t>
      </w:r>
      <w:r w:rsidRPr="00CA2A98">
        <w:rPr>
          <w:rFonts w:ascii="Arial" w:eastAsia="MS Mincho" w:hAnsi="Arial" w:cs="Arial"/>
          <w:bCs/>
          <w:color w:val="auto"/>
        </w:rPr>
        <w:t>■</w:t>
      </w:r>
      <w:r w:rsidRPr="00CA2A98">
        <w:rPr>
          <w:rFonts w:eastAsia="MS Mincho" w:cs="Times New Roman"/>
          <w:bCs/>
          <w:color w:val="auto"/>
        </w:rPr>
        <w:t xml:space="preserve"> - stratul de zăpadă este </w:t>
      </w:r>
      <w:proofErr w:type="spellStart"/>
      <w:r w:rsidRPr="00CA2A98">
        <w:rPr>
          <w:rFonts w:eastAsia="MS Mincho" w:cs="Times New Roman"/>
          <w:bCs/>
          <w:color w:val="auto"/>
        </w:rPr>
        <w:t>puţin</w:t>
      </w:r>
      <w:proofErr w:type="spellEnd"/>
      <w:r w:rsidRPr="00CA2A98">
        <w:rPr>
          <w:rFonts w:eastAsia="MS Mincho" w:cs="Times New Roman"/>
          <w:bCs/>
          <w:color w:val="auto"/>
        </w:rPr>
        <w:t xml:space="preserve"> stabilizat pe majoritatea pantelor suficient de înclinate.</w:t>
      </w:r>
      <w:r w:rsidRPr="00CA2A98">
        <w:rPr>
          <w:rFonts w:eastAsia="MS Mincho" w:cs="Times New Roman"/>
          <w:bCs/>
          <w:color w:val="auto"/>
        </w:rPr>
        <w:tab/>
      </w:r>
      <w:proofErr w:type="spellStart"/>
      <w:r w:rsidRPr="00CA2A98">
        <w:rPr>
          <w:rFonts w:eastAsia="MS Mincho" w:cs="Times New Roman"/>
          <w:bCs/>
          <w:color w:val="auto"/>
        </w:rPr>
        <w:t>Declanşarea</w:t>
      </w:r>
      <w:proofErr w:type="spellEnd"/>
      <w:r w:rsidRPr="00CA2A98">
        <w:rPr>
          <w:rFonts w:eastAsia="MS Mincho" w:cs="Times New Roman"/>
          <w:bCs/>
          <w:color w:val="auto"/>
        </w:rPr>
        <w:t xml:space="preserve"> </w:t>
      </w:r>
      <w:proofErr w:type="spellStart"/>
      <w:r w:rsidRPr="00CA2A98">
        <w:rPr>
          <w:rFonts w:eastAsia="MS Mincho" w:cs="Times New Roman"/>
          <w:bCs/>
          <w:color w:val="auto"/>
        </w:rPr>
        <w:t>avalanşelor</w:t>
      </w:r>
      <w:proofErr w:type="spellEnd"/>
      <w:r w:rsidRPr="00CA2A98">
        <w:rPr>
          <w:rFonts w:eastAsia="MS Mincho" w:cs="Times New Roman"/>
          <w:bCs/>
          <w:color w:val="auto"/>
        </w:rPr>
        <w:t xml:space="preserve"> este probabilă chiar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printr-o slabă </w:t>
      </w:r>
      <w:proofErr w:type="spellStart"/>
      <w:r w:rsidRPr="00CA2A98">
        <w:rPr>
          <w:rFonts w:eastAsia="MS Mincho" w:cs="Times New Roman"/>
          <w:bCs/>
          <w:color w:val="auto"/>
        </w:rPr>
        <w:t>supraîncarcare</w:t>
      </w:r>
      <w:proofErr w:type="spellEnd"/>
      <w:r w:rsidRPr="00CA2A98">
        <w:rPr>
          <w:rFonts w:eastAsia="MS Mincho" w:cs="Times New Roman"/>
          <w:bCs/>
          <w:color w:val="auto"/>
        </w:rPr>
        <w:t xml:space="preserve">, pe numeroase pante suficient de înclinate. În anumite </w:t>
      </w:r>
      <w:proofErr w:type="spellStart"/>
      <w:r w:rsidRPr="00CA2A98">
        <w:rPr>
          <w:rFonts w:eastAsia="MS Mincho" w:cs="Times New Roman"/>
          <w:bCs/>
          <w:color w:val="auto"/>
        </w:rPr>
        <w:t>situaţii</w:t>
      </w:r>
      <w:proofErr w:type="spellEnd"/>
      <w:r w:rsidRPr="00CA2A98">
        <w:rPr>
          <w:rFonts w:eastAsia="MS Mincho" w:cs="Times New Roman"/>
          <w:bCs/>
          <w:color w:val="auto"/>
        </w:rPr>
        <w:t xml:space="preserve"> sunt de </w:t>
      </w:r>
      <w:proofErr w:type="spellStart"/>
      <w:r w:rsidRPr="00CA2A98">
        <w:rPr>
          <w:rFonts w:eastAsia="MS Mincho" w:cs="Times New Roman"/>
          <w:bCs/>
          <w:color w:val="auto"/>
        </w:rPr>
        <w:t>aşteptat</w:t>
      </w:r>
      <w:proofErr w:type="spellEnd"/>
      <w:r w:rsidRPr="00CA2A98">
        <w:rPr>
          <w:rFonts w:eastAsia="MS Mincho" w:cs="Times New Roman"/>
          <w:bCs/>
          <w:color w:val="auto"/>
        </w:rPr>
        <w:t xml:space="preserve"> numeroase </w:t>
      </w:r>
      <w:proofErr w:type="spellStart"/>
      <w:r w:rsidRPr="00CA2A98">
        <w:rPr>
          <w:rFonts w:eastAsia="MS Mincho" w:cs="Times New Roman"/>
          <w:bCs/>
          <w:color w:val="auto"/>
        </w:rPr>
        <w:t>declanşări</w:t>
      </w:r>
      <w:proofErr w:type="spellEnd"/>
      <w:r w:rsidRPr="00CA2A98">
        <w:rPr>
          <w:rFonts w:eastAsia="MS Mincho" w:cs="Times New Roman"/>
          <w:bCs/>
          <w:color w:val="auto"/>
        </w:rPr>
        <w:t xml:space="preserve"> spontane de </w:t>
      </w:r>
      <w:proofErr w:type="spellStart"/>
      <w:r w:rsidRPr="00CA2A98">
        <w:rPr>
          <w:rFonts w:eastAsia="MS Mincho" w:cs="Times New Roman"/>
          <w:bCs/>
          <w:color w:val="auto"/>
        </w:rPr>
        <w:t>avalanşe</w:t>
      </w:r>
      <w:proofErr w:type="spellEnd"/>
      <w:r w:rsidRPr="00CA2A98">
        <w:rPr>
          <w:rFonts w:eastAsia="MS Mincho" w:cs="Times New Roman"/>
          <w:bCs/>
          <w:color w:val="auto"/>
        </w:rPr>
        <w:t xml:space="preserve"> de dimensiuni medii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adesea chiar mari.</w:t>
      </w:r>
    </w:p>
    <w:p w14:paraId="1B35EA10"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RISC ÎNSEMNAT- </w:t>
      </w:r>
      <w:r w:rsidRPr="00CA2A98">
        <w:rPr>
          <w:rFonts w:eastAsia="MS Mincho" w:cs="Times New Roman"/>
          <w:bCs/>
          <w:color w:val="auto"/>
        </w:rPr>
        <w:t xml:space="preserve">cod portocaliu (3) </w:t>
      </w:r>
      <w:r w:rsidRPr="00CA2A98">
        <w:rPr>
          <w:rFonts w:ascii="Arial" w:eastAsia="MS Mincho" w:hAnsi="Arial" w:cs="Arial"/>
          <w:bCs/>
          <w:color w:val="auto"/>
        </w:rPr>
        <w:t>■</w:t>
      </w:r>
      <w:r w:rsidRPr="00CA2A98">
        <w:rPr>
          <w:rFonts w:eastAsia="MS Mincho" w:cs="Times New Roman"/>
          <w:bCs/>
          <w:color w:val="auto"/>
          <w:lang w:val="it-IT"/>
        </w:rPr>
        <w:t xml:space="preserve">- </w:t>
      </w:r>
      <w:r w:rsidRPr="00CA2A98">
        <w:rPr>
          <w:rFonts w:eastAsia="MS Mincho" w:cs="Times New Roman"/>
          <w:bCs/>
          <w:color w:val="auto"/>
        </w:rPr>
        <w:t xml:space="preserve">pe numeroase pante suficient de înclinate, stratul de zăpadă este mediu sau </w:t>
      </w:r>
      <w:proofErr w:type="spellStart"/>
      <w:r w:rsidRPr="00CA2A98">
        <w:rPr>
          <w:rFonts w:eastAsia="MS Mincho" w:cs="Times New Roman"/>
          <w:bCs/>
          <w:color w:val="auto"/>
        </w:rPr>
        <w:t>putin</w:t>
      </w:r>
      <w:proofErr w:type="spellEnd"/>
      <w:r w:rsidRPr="00CA2A98">
        <w:rPr>
          <w:rFonts w:eastAsia="MS Mincho" w:cs="Times New Roman"/>
          <w:bCs/>
          <w:color w:val="auto"/>
        </w:rPr>
        <w:t xml:space="preserve"> stabilizat; </w:t>
      </w:r>
      <w:proofErr w:type="spellStart"/>
      <w:r w:rsidRPr="00CA2A98">
        <w:rPr>
          <w:rFonts w:eastAsia="MS Mincho" w:cs="Times New Roman"/>
          <w:bCs/>
          <w:color w:val="auto"/>
        </w:rPr>
        <w:t>declanşările</w:t>
      </w:r>
      <w:proofErr w:type="spellEnd"/>
      <w:r w:rsidRPr="00CA2A98">
        <w:rPr>
          <w:rFonts w:eastAsia="MS Mincho" w:cs="Times New Roman"/>
          <w:bCs/>
          <w:color w:val="auto"/>
        </w:rPr>
        <w:t xml:space="preserve"> sunt posibile chiar în </w:t>
      </w:r>
      <w:proofErr w:type="spellStart"/>
      <w:r w:rsidRPr="00CA2A98">
        <w:rPr>
          <w:rFonts w:eastAsia="MS Mincho" w:cs="Times New Roman"/>
          <w:bCs/>
          <w:color w:val="auto"/>
        </w:rPr>
        <w:t>condiţiile</w:t>
      </w:r>
      <w:proofErr w:type="spellEnd"/>
      <w:r w:rsidRPr="00CA2A98">
        <w:rPr>
          <w:rFonts w:eastAsia="MS Mincho" w:cs="Times New Roman"/>
          <w:bCs/>
          <w:color w:val="auto"/>
        </w:rPr>
        <w:t xml:space="preserve"> unei slabe supraîncărcări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pe numeroase pante, mai ales pe cele descrise în buletin; în anumite </w:t>
      </w:r>
      <w:proofErr w:type="spellStart"/>
      <w:r w:rsidRPr="00CA2A98">
        <w:rPr>
          <w:rFonts w:eastAsia="MS Mincho" w:cs="Times New Roman"/>
          <w:bCs/>
          <w:color w:val="auto"/>
        </w:rPr>
        <w:t>situaţii</w:t>
      </w:r>
      <w:proofErr w:type="spellEnd"/>
      <w:r w:rsidRPr="00CA2A98">
        <w:rPr>
          <w:rFonts w:eastAsia="MS Mincho" w:cs="Times New Roman"/>
          <w:bCs/>
          <w:color w:val="auto"/>
        </w:rPr>
        <w:t xml:space="preserve"> sunt posibile unele </w:t>
      </w:r>
      <w:proofErr w:type="spellStart"/>
      <w:r w:rsidRPr="00CA2A98">
        <w:rPr>
          <w:rFonts w:eastAsia="MS Mincho" w:cs="Times New Roman"/>
          <w:bCs/>
          <w:color w:val="auto"/>
        </w:rPr>
        <w:t>declanşări</w:t>
      </w:r>
      <w:proofErr w:type="spellEnd"/>
      <w:r w:rsidRPr="00CA2A98">
        <w:rPr>
          <w:rFonts w:eastAsia="MS Mincho" w:cs="Times New Roman"/>
          <w:bCs/>
          <w:color w:val="auto"/>
        </w:rPr>
        <w:t xml:space="preserve"> spontane de </w:t>
      </w:r>
      <w:proofErr w:type="spellStart"/>
      <w:r w:rsidRPr="00CA2A98">
        <w:rPr>
          <w:rFonts w:eastAsia="MS Mincho" w:cs="Times New Roman"/>
          <w:bCs/>
          <w:color w:val="auto"/>
        </w:rPr>
        <w:t>avalanşe</w:t>
      </w:r>
      <w:proofErr w:type="spellEnd"/>
      <w:r w:rsidRPr="00CA2A98">
        <w:rPr>
          <w:rFonts w:eastAsia="MS Mincho" w:cs="Times New Roman"/>
          <w:bCs/>
          <w:color w:val="auto"/>
        </w:rPr>
        <w:t xml:space="preserve"> medii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câteodată chiar </w:t>
      </w:r>
      <w:proofErr w:type="spellStart"/>
      <w:r w:rsidRPr="00CA2A98">
        <w:rPr>
          <w:rFonts w:eastAsia="MS Mincho" w:cs="Times New Roman"/>
          <w:bCs/>
          <w:color w:val="auto"/>
        </w:rPr>
        <w:t>avalanşe</w:t>
      </w:r>
      <w:proofErr w:type="spellEnd"/>
      <w:r w:rsidRPr="00CA2A98">
        <w:rPr>
          <w:rFonts w:eastAsia="MS Mincho" w:cs="Times New Roman"/>
          <w:bCs/>
          <w:color w:val="auto"/>
        </w:rPr>
        <w:t xml:space="preserve"> mari.</w:t>
      </w:r>
    </w:p>
    <w:p w14:paraId="7E613450"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RISC MODERAT - </w:t>
      </w:r>
      <w:r w:rsidRPr="00CA2A98">
        <w:rPr>
          <w:rFonts w:eastAsia="MS Mincho" w:cs="Times New Roman"/>
          <w:bCs/>
          <w:color w:val="auto"/>
        </w:rPr>
        <w:t xml:space="preserve">cod galben (2) </w:t>
      </w:r>
      <w:r w:rsidRPr="00CA2A98">
        <w:rPr>
          <w:rFonts w:ascii="Arial" w:eastAsia="MS Mincho" w:hAnsi="Arial" w:cs="Arial"/>
          <w:bCs/>
          <w:color w:val="auto"/>
        </w:rPr>
        <w:t>■</w:t>
      </w:r>
      <w:r w:rsidRPr="00CA2A98">
        <w:rPr>
          <w:rFonts w:eastAsia="MS Mincho" w:cs="Times New Roman"/>
          <w:bCs/>
          <w:color w:val="auto"/>
        </w:rPr>
        <w:t xml:space="preserve">: pe anumite pante suficient de înclinate, stratul de zăpadă este mediu stabilizat; în rest este stabil. </w:t>
      </w:r>
      <w:proofErr w:type="spellStart"/>
      <w:r w:rsidRPr="00CA2A98">
        <w:rPr>
          <w:rFonts w:eastAsia="MS Mincho" w:cs="Times New Roman"/>
          <w:bCs/>
          <w:color w:val="auto"/>
        </w:rPr>
        <w:t>Declanşările</w:t>
      </w:r>
      <w:proofErr w:type="spellEnd"/>
      <w:r w:rsidRPr="00CA2A98">
        <w:rPr>
          <w:rFonts w:eastAsia="MS Mincho" w:cs="Times New Roman"/>
          <w:bCs/>
          <w:color w:val="auto"/>
        </w:rPr>
        <w:t xml:space="preserve"> de </w:t>
      </w:r>
      <w:proofErr w:type="spellStart"/>
      <w:r w:rsidRPr="00CA2A98">
        <w:rPr>
          <w:rFonts w:eastAsia="MS Mincho" w:cs="Times New Roman"/>
          <w:bCs/>
          <w:color w:val="auto"/>
        </w:rPr>
        <w:t>avalanşe</w:t>
      </w:r>
      <w:proofErr w:type="spellEnd"/>
      <w:r w:rsidRPr="00CA2A98">
        <w:rPr>
          <w:rFonts w:eastAsia="MS Mincho" w:cs="Times New Roman"/>
          <w:bCs/>
          <w:color w:val="auto"/>
        </w:rPr>
        <w:t xml:space="preserve"> sunt posibile mai ales din cauza supraîncărcării (cu schiori sau </w:t>
      </w:r>
      <w:proofErr w:type="spellStart"/>
      <w:r w:rsidRPr="00CA2A98">
        <w:rPr>
          <w:rFonts w:eastAsia="MS Mincho" w:cs="Times New Roman"/>
          <w:bCs/>
          <w:color w:val="auto"/>
        </w:rPr>
        <w:t>turişti</w:t>
      </w:r>
      <w:proofErr w:type="spellEnd"/>
      <w:r w:rsidRPr="00CA2A98">
        <w:rPr>
          <w:rFonts w:eastAsia="MS Mincho" w:cs="Times New Roman"/>
          <w:bCs/>
          <w:color w:val="auto"/>
        </w:rPr>
        <w:t xml:space="preserve">)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pe unele pante ce sunt descrise în buletin. Nu sunt </w:t>
      </w:r>
      <w:proofErr w:type="spellStart"/>
      <w:r w:rsidRPr="00CA2A98">
        <w:rPr>
          <w:rFonts w:eastAsia="MS Mincho" w:cs="Times New Roman"/>
          <w:bCs/>
          <w:color w:val="auto"/>
        </w:rPr>
        <w:t>aşteptate</w:t>
      </w:r>
      <w:proofErr w:type="spellEnd"/>
      <w:r w:rsidRPr="00CA2A98">
        <w:rPr>
          <w:rFonts w:eastAsia="MS Mincho" w:cs="Times New Roman"/>
          <w:bCs/>
          <w:color w:val="auto"/>
        </w:rPr>
        <w:t xml:space="preserve"> </w:t>
      </w:r>
      <w:proofErr w:type="spellStart"/>
      <w:r w:rsidRPr="00CA2A98">
        <w:rPr>
          <w:rFonts w:eastAsia="MS Mincho" w:cs="Times New Roman"/>
          <w:bCs/>
          <w:color w:val="auto"/>
        </w:rPr>
        <w:t>declanşările</w:t>
      </w:r>
      <w:proofErr w:type="spellEnd"/>
      <w:r w:rsidRPr="00CA2A98">
        <w:rPr>
          <w:rFonts w:eastAsia="MS Mincho" w:cs="Times New Roman"/>
          <w:bCs/>
          <w:color w:val="auto"/>
        </w:rPr>
        <w:t xml:space="preserve"> spontane de </w:t>
      </w:r>
      <w:proofErr w:type="spellStart"/>
      <w:r w:rsidRPr="00CA2A98">
        <w:rPr>
          <w:rFonts w:eastAsia="MS Mincho" w:cs="Times New Roman"/>
          <w:bCs/>
          <w:color w:val="auto"/>
        </w:rPr>
        <w:t>avalanşe</w:t>
      </w:r>
      <w:proofErr w:type="spellEnd"/>
      <w:r w:rsidRPr="00CA2A98">
        <w:rPr>
          <w:rFonts w:eastAsia="MS Mincho" w:cs="Times New Roman"/>
          <w:bCs/>
          <w:color w:val="auto"/>
        </w:rPr>
        <w:t xml:space="preserve"> de mare amploare.</w:t>
      </w:r>
    </w:p>
    <w:p w14:paraId="7220CC5B"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
          <w:bCs/>
          <w:color w:val="auto"/>
        </w:rPr>
        <w:t xml:space="preserve">RISC REDUS - </w:t>
      </w:r>
      <w:r w:rsidRPr="00CA2A98">
        <w:rPr>
          <w:rFonts w:eastAsia="MS Mincho" w:cs="Times New Roman"/>
          <w:bCs/>
          <w:color w:val="auto"/>
        </w:rPr>
        <w:t xml:space="preserve">cod verde </w:t>
      </w:r>
      <w:r w:rsidRPr="00CA2A98">
        <w:rPr>
          <w:rFonts w:eastAsia="MS Mincho" w:cs="Times New Roman"/>
          <w:b/>
          <w:bCs/>
          <w:color w:val="auto"/>
          <w:lang w:val="it-IT"/>
        </w:rPr>
        <w:t>(1)</w:t>
      </w:r>
      <w:r w:rsidRPr="00CA2A98">
        <w:rPr>
          <w:rFonts w:eastAsia="MS Mincho" w:cs="Times New Roman"/>
          <w:bCs/>
          <w:color w:val="auto"/>
          <w:lang w:val="it-IT"/>
        </w:rPr>
        <w:t xml:space="preserve"> </w:t>
      </w:r>
      <w:r w:rsidRPr="00CA2A98">
        <w:rPr>
          <w:rFonts w:ascii="Arial" w:eastAsia="MS Mincho" w:hAnsi="Arial" w:cs="Arial"/>
          <w:bCs/>
          <w:color w:val="auto"/>
        </w:rPr>
        <w:t>■</w:t>
      </w:r>
      <w:r w:rsidRPr="00CA2A98">
        <w:rPr>
          <w:rFonts w:eastAsia="MS Mincho" w:cs="Times New Roman"/>
          <w:b/>
          <w:bCs/>
          <w:color w:val="auto"/>
        </w:rPr>
        <w:t xml:space="preserve">: </w:t>
      </w:r>
      <w:r w:rsidRPr="00CA2A98">
        <w:rPr>
          <w:rFonts w:eastAsia="MS Mincho" w:cs="Times New Roman"/>
          <w:bCs/>
          <w:color w:val="auto"/>
        </w:rPr>
        <w:t xml:space="preserve">stratul de zăpadă este în general stabilizat pe majoritatea pantelor; </w:t>
      </w:r>
      <w:proofErr w:type="spellStart"/>
      <w:r w:rsidRPr="00CA2A98">
        <w:rPr>
          <w:rFonts w:eastAsia="MS Mincho" w:cs="Times New Roman"/>
          <w:bCs/>
          <w:color w:val="auto"/>
        </w:rPr>
        <w:t>declanşarea</w:t>
      </w:r>
      <w:proofErr w:type="spellEnd"/>
      <w:r w:rsidRPr="00CA2A98">
        <w:rPr>
          <w:rFonts w:eastAsia="MS Mincho" w:cs="Times New Roman"/>
          <w:bCs/>
          <w:color w:val="auto"/>
        </w:rPr>
        <w:t xml:space="preserve"> </w:t>
      </w:r>
      <w:proofErr w:type="spellStart"/>
      <w:r w:rsidRPr="00CA2A98">
        <w:rPr>
          <w:rFonts w:eastAsia="MS Mincho" w:cs="Times New Roman"/>
          <w:bCs/>
          <w:color w:val="auto"/>
        </w:rPr>
        <w:t>avalanşei</w:t>
      </w:r>
      <w:proofErr w:type="spellEnd"/>
      <w:r w:rsidRPr="00CA2A98">
        <w:rPr>
          <w:rFonts w:eastAsia="MS Mincho" w:cs="Times New Roman"/>
          <w:bCs/>
          <w:color w:val="auto"/>
        </w:rPr>
        <w:t xml:space="preserve"> este posibilă doar în cazul unei supraîncărcări mari a stratului de zăpadă de pe pantele înclinate. Spontan se pot produce doar curgeri sau </w:t>
      </w:r>
      <w:proofErr w:type="spellStart"/>
      <w:r w:rsidRPr="00CA2A98">
        <w:rPr>
          <w:rFonts w:eastAsia="MS Mincho" w:cs="Times New Roman"/>
          <w:bCs/>
          <w:color w:val="auto"/>
        </w:rPr>
        <w:t>avalanşe</w:t>
      </w:r>
      <w:proofErr w:type="spellEnd"/>
      <w:r w:rsidRPr="00CA2A98">
        <w:rPr>
          <w:rFonts w:eastAsia="MS Mincho" w:cs="Times New Roman"/>
          <w:bCs/>
          <w:color w:val="auto"/>
        </w:rPr>
        <w:t xml:space="preserve"> de mici dimensiuni.</w:t>
      </w:r>
    </w:p>
    <w:p w14:paraId="6F4CC374" w14:textId="77777777" w:rsidR="00CA2A98" w:rsidRPr="00CA2A98" w:rsidRDefault="00CA2A98" w:rsidP="00CA2A98">
      <w:pPr>
        <w:spacing w:before="0" w:after="0" w:line="240" w:lineRule="auto"/>
        <w:ind w:left="1138"/>
        <w:rPr>
          <w:rFonts w:eastAsia="MS Mincho" w:cs="Times New Roman"/>
          <w:bCs/>
          <w:color w:val="auto"/>
        </w:rPr>
      </w:pPr>
    </w:p>
    <w:p w14:paraId="6EF337D8" w14:textId="77777777" w:rsidR="00CA2A98" w:rsidRPr="00CA2A98" w:rsidRDefault="00CA2A98" w:rsidP="00CA2A98">
      <w:pPr>
        <w:numPr>
          <w:ilvl w:val="0"/>
          <w:numId w:val="4"/>
        </w:numPr>
        <w:spacing w:before="0" w:after="0" w:line="240" w:lineRule="auto"/>
        <w:rPr>
          <w:rFonts w:eastAsia="MS Mincho" w:cs="Times New Roman"/>
          <w:b/>
          <w:bCs/>
          <w:i/>
          <w:color w:val="auto"/>
          <w:u w:val="single"/>
        </w:rPr>
      </w:pPr>
      <w:r w:rsidRPr="00CA2A98">
        <w:rPr>
          <w:rFonts w:eastAsia="MS Mincho" w:cs="Times New Roman"/>
          <w:b/>
          <w:bCs/>
          <w:i/>
          <w:color w:val="auto"/>
          <w:u w:val="single"/>
        </w:rPr>
        <w:t xml:space="preserve">CALITATEA APELOR </w:t>
      </w:r>
    </w:p>
    <w:p w14:paraId="03B2394E" w14:textId="77777777" w:rsidR="00CA2A98" w:rsidRPr="00CA2A98" w:rsidRDefault="00CA2A98" w:rsidP="00CA2A98">
      <w:pPr>
        <w:spacing w:before="0" w:after="0" w:line="240" w:lineRule="auto"/>
        <w:ind w:left="1138"/>
        <w:rPr>
          <w:rFonts w:eastAsia="MS Mincho" w:cs="Times New Roman"/>
          <w:b/>
          <w:bCs/>
          <w:i/>
          <w:color w:val="auto"/>
          <w:u w:val="single"/>
        </w:rPr>
      </w:pPr>
    </w:p>
    <w:p w14:paraId="674D2519" w14:textId="77777777" w:rsidR="00CA2A98" w:rsidRPr="00CA2A98" w:rsidRDefault="00CA2A98" w:rsidP="00CA2A98">
      <w:pPr>
        <w:numPr>
          <w:ilvl w:val="1"/>
          <w:numId w:val="4"/>
        </w:numPr>
        <w:spacing w:before="0" w:after="0" w:line="240" w:lineRule="auto"/>
        <w:rPr>
          <w:rFonts w:eastAsia="MS Mincho" w:cs="Times New Roman"/>
          <w:bCs/>
          <w:color w:val="auto"/>
        </w:rPr>
      </w:pPr>
      <w:r w:rsidRPr="00CA2A98">
        <w:rPr>
          <w:rFonts w:eastAsia="MS Mincho" w:cs="Times New Roman"/>
          <w:b/>
          <w:bCs/>
          <w:color w:val="auto"/>
        </w:rPr>
        <w:t xml:space="preserve">Pe fluviul Dunărea </w:t>
      </w:r>
    </w:p>
    <w:p w14:paraId="14FA6E42" w14:textId="0BB0BD58"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Nu au fost semnalate evenimente deosebite.</w:t>
      </w:r>
    </w:p>
    <w:p w14:paraId="666498EA" w14:textId="77777777" w:rsidR="00CA2A98" w:rsidRPr="00CA2A98" w:rsidRDefault="00CA2A98" w:rsidP="00CA2A98">
      <w:pPr>
        <w:spacing w:before="0" w:after="0" w:line="240" w:lineRule="auto"/>
        <w:ind w:left="1138"/>
        <w:rPr>
          <w:rFonts w:eastAsia="MS Mincho" w:cs="Times New Roman"/>
          <w:bCs/>
          <w:color w:val="auto"/>
          <w:lang w:val="it-IT"/>
        </w:rPr>
      </w:pPr>
    </w:p>
    <w:p w14:paraId="3C4B3907" w14:textId="77777777" w:rsidR="00CA2A98" w:rsidRPr="00CA2A98" w:rsidRDefault="00CA2A98" w:rsidP="00CA2A98">
      <w:pPr>
        <w:numPr>
          <w:ilvl w:val="1"/>
          <w:numId w:val="4"/>
        </w:numPr>
        <w:spacing w:before="0" w:after="0" w:line="240" w:lineRule="auto"/>
        <w:rPr>
          <w:rFonts w:eastAsia="MS Mincho" w:cs="Times New Roman"/>
          <w:b/>
          <w:bCs/>
          <w:color w:val="auto"/>
        </w:rPr>
      </w:pPr>
      <w:r w:rsidRPr="00CA2A98">
        <w:rPr>
          <w:rFonts w:eastAsia="MS Mincho" w:cs="Times New Roman"/>
          <w:b/>
          <w:bCs/>
          <w:color w:val="auto"/>
        </w:rPr>
        <w:t>Pe râurile interioare</w:t>
      </w:r>
    </w:p>
    <w:p w14:paraId="2CD78A3A"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Nu au fost semnalate evenimente deosebite.</w:t>
      </w:r>
    </w:p>
    <w:p w14:paraId="63DE8DE3" w14:textId="77777777" w:rsidR="00CA2A98" w:rsidRPr="00CA2A98" w:rsidRDefault="00CA2A98" w:rsidP="00CA2A98">
      <w:pPr>
        <w:spacing w:before="0" w:after="0" w:line="240" w:lineRule="auto"/>
        <w:ind w:left="1138"/>
        <w:rPr>
          <w:rFonts w:eastAsia="MS Mincho" w:cs="Times New Roman"/>
          <w:bCs/>
          <w:color w:val="auto"/>
          <w:lang w:val="fr-FR"/>
        </w:rPr>
      </w:pPr>
      <w:r w:rsidRPr="00CA2A98">
        <w:rPr>
          <w:rFonts w:eastAsia="MS Mincho" w:cs="Times New Roman"/>
          <w:bCs/>
          <w:color w:val="auto"/>
          <w:lang w:val="fr-FR"/>
        </w:rPr>
        <w:tab/>
      </w:r>
      <w:r w:rsidRPr="00CA2A98">
        <w:rPr>
          <w:rFonts w:eastAsia="MS Mincho" w:cs="Times New Roman"/>
          <w:bCs/>
          <w:color w:val="auto"/>
          <w:lang w:val="fr-FR"/>
        </w:rPr>
        <w:tab/>
      </w:r>
      <w:r w:rsidRPr="00CA2A98">
        <w:rPr>
          <w:rFonts w:eastAsia="MS Mincho" w:cs="Times New Roman"/>
          <w:bCs/>
          <w:color w:val="auto"/>
          <w:lang w:val="fr-FR"/>
        </w:rPr>
        <w:tab/>
      </w:r>
      <w:r w:rsidRPr="00CA2A98">
        <w:rPr>
          <w:rFonts w:eastAsia="MS Mincho" w:cs="Times New Roman"/>
          <w:bCs/>
          <w:color w:val="auto"/>
          <w:lang w:val="fr-FR"/>
        </w:rPr>
        <w:tab/>
      </w:r>
      <w:r w:rsidRPr="00CA2A98">
        <w:rPr>
          <w:rFonts w:eastAsia="MS Mincho" w:cs="Times New Roman"/>
          <w:bCs/>
          <w:color w:val="auto"/>
          <w:lang w:val="fr-FR"/>
        </w:rPr>
        <w:tab/>
      </w:r>
      <w:r w:rsidRPr="00CA2A98">
        <w:rPr>
          <w:rFonts w:eastAsia="MS Mincho" w:cs="Times New Roman"/>
          <w:bCs/>
          <w:color w:val="auto"/>
          <w:lang w:val="fr-FR"/>
        </w:rPr>
        <w:tab/>
      </w:r>
    </w:p>
    <w:p w14:paraId="6BF62DDB" w14:textId="77777777" w:rsidR="00CA2A98" w:rsidRPr="00CA2A98" w:rsidRDefault="00CA2A98" w:rsidP="00CA2A98">
      <w:pPr>
        <w:numPr>
          <w:ilvl w:val="1"/>
          <w:numId w:val="4"/>
        </w:numPr>
        <w:spacing w:before="0" w:after="0" w:line="240" w:lineRule="auto"/>
        <w:rPr>
          <w:rFonts w:eastAsia="MS Mincho" w:cs="Times New Roman"/>
          <w:b/>
          <w:bCs/>
          <w:color w:val="auto"/>
        </w:rPr>
      </w:pPr>
      <w:r w:rsidRPr="00CA2A98">
        <w:rPr>
          <w:rFonts w:eastAsia="MS Mincho" w:cs="Times New Roman"/>
          <w:b/>
          <w:bCs/>
          <w:color w:val="auto"/>
        </w:rPr>
        <w:t>Pe Marea Neagră</w:t>
      </w:r>
    </w:p>
    <w:p w14:paraId="5E4A1614"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Nu au fost semnalate evenimente deosebite.</w:t>
      </w:r>
    </w:p>
    <w:p w14:paraId="5B3DF047" w14:textId="77777777" w:rsidR="00CA2A98" w:rsidRPr="00CA2A98" w:rsidRDefault="00CA2A98" w:rsidP="00CA2A98">
      <w:pPr>
        <w:numPr>
          <w:ilvl w:val="0"/>
          <w:numId w:val="7"/>
        </w:numPr>
        <w:spacing w:before="0" w:after="0" w:line="240" w:lineRule="auto"/>
        <w:rPr>
          <w:rFonts w:eastAsia="MS Mincho" w:cs="Times New Roman"/>
          <w:b/>
          <w:bCs/>
          <w:i/>
          <w:color w:val="auto"/>
          <w:u w:val="single"/>
        </w:rPr>
      </w:pPr>
      <w:r w:rsidRPr="00CA2A98">
        <w:rPr>
          <w:rFonts w:eastAsia="MS Mincho" w:cs="Times New Roman"/>
          <w:b/>
          <w:bCs/>
          <w:i/>
          <w:color w:val="auto"/>
          <w:u w:val="single"/>
        </w:rPr>
        <w:t>CALITATEA MEDIULUI</w:t>
      </w:r>
    </w:p>
    <w:p w14:paraId="7237CD06" w14:textId="77777777" w:rsidR="00CA2A98" w:rsidRPr="00CA2A98" w:rsidRDefault="00CA2A98" w:rsidP="00CA2A98">
      <w:pPr>
        <w:numPr>
          <w:ilvl w:val="0"/>
          <w:numId w:val="5"/>
        </w:numPr>
        <w:tabs>
          <w:tab w:val="num" w:pos="720"/>
        </w:tabs>
        <w:spacing w:before="0" w:after="0" w:line="240" w:lineRule="auto"/>
        <w:rPr>
          <w:rFonts w:eastAsia="MS Mincho" w:cs="Times New Roman"/>
          <w:b/>
          <w:bCs/>
          <w:color w:val="auto"/>
        </w:rPr>
      </w:pPr>
      <w:r w:rsidRPr="00CA2A98">
        <w:rPr>
          <w:rFonts w:eastAsia="MS Mincho" w:cs="Times New Roman"/>
          <w:b/>
          <w:bCs/>
          <w:color w:val="auto"/>
        </w:rPr>
        <w:t>În domeniul aerului</w:t>
      </w:r>
    </w:p>
    <w:p w14:paraId="61C15B56" w14:textId="77777777" w:rsidR="00CA2A98" w:rsidRPr="00CA2A98" w:rsidRDefault="00CA2A98" w:rsidP="00CA2A98">
      <w:pPr>
        <w:spacing w:before="0" w:after="0" w:line="240" w:lineRule="auto"/>
        <w:ind w:left="1138"/>
        <w:rPr>
          <w:rFonts w:eastAsia="MS Mincho" w:cs="Times New Roman"/>
          <w:b/>
          <w:bCs/>
          <w:color w:val="auto"/>
          <w:lang w:val="it-IT"/>
        </w:rPr>
      </w:pPr>
    </w:p>
    <w:p w14:paraId="51D9CB55"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
          <w:bCs/>
          <w:color w:val="auto"/>
          <w:lang w:val="it-IT"/>
        </w:rPr>
        <w:t>Agenţia Naţională pentru Protecţia Mediului</w:t>
      </w:r>
      <w:r w:rsidRPr="00CA2A98">
        <w:rPr>
          <w:rFonts w:eastAsia="MS Mincho" w:cs="Times New Roman"/>
          <w:bCs/>
          <w:color w:val="auto"/>
          <w:lang w:val="it-IT"/>
        </w:rPr>
        <w:t xml:space="preserve"> informează că, din rezultatele analizelor efectuate </w:t>
      </w:r>
      <w:r w:rsidRPr="00CA2A98">
        <w:rPr>
          <w:rFonts w:eastAsia="MS Mincho" w:cs="Times New Roman"/>
          <w:bCs/>
          <w:color w:val="auto"/>
        </w:rPr>
        <w:t xml:space="preserve">în data de 15.02.2024, </w:t>
      </w:r>
      <w:r w:rsidRPr="00CA2A98">
        <w:rPr>
          <w:rFonts w:eastAsia="MS Mincho" w:cs="Times New Roman"/>
          <w:bCs/>
          <w:color w:val="auto"/>
          <w:lang w:val="it-IT"/>
        </w:rPr>
        <w:t xml:space="preserve">în cadrul Reţelei Naţionale de Monitorizare, nu s-au constatat depăşiri ale pragurilor de alertă pentru NO2 (dioxid de azot), SO2 (dioxid de sulf), ale pragurilor de alertă și informare pentru O3 (ozon). </w:t>
      </w:r>
    </w:p>
    <w:p w14:paraId="2B5A5498" w14:textId="77777777" w:rsidR="00CA2A98" w:rsidRPr="00CA2A98" w:rsidRDefault="00CA2A98" w:rsidP="00CA2A98">
      <w:pPr>
        <w:spacing w:before="0" w:after="0" w:line="240" w:lineRule="auto"/>
        <w:ind w:left="1138"/>
        <w:rPr>
          <w:rFonts w:eastAsia="MS Mincho" w:cs="Times New Roman"/>
          <w:bCs/>
          <w:color w:val="auto"/>
          <w:lang w:val="it-IT"/>
        </w:rPr>
      </w:pPr>
    </w:p>
    <w:p w14:paraId="27327DFC" w14:textId="165C8135"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rPr>
        <w:t>Media zilnică de 50 µg/m</w:t>
      </w:r>
      <w:r w:rsidRPr="00CA2A98">
        <w:rPr>
          <w:rFonts w:eastAsia="MS Mincho" w:cs="Times New Roman"/>
          <w:b/>
          <w:bCs/>
          <w:color w:val="auto"/>
          <w:vertAlign w:val="superscript"/>
        </w:rPr>
        <w:t xml:space="preserve">3 </w:t>
      </w:r>
      <w:r w:rsidRPr="00CA2A98">
        <w:rPr>
          <w:rFonts w:eastAsia="MS Mincho" w:cs="Times New Roman"/>
          <w:b/>
          <w:bCs/>
          <w:color w:val="auto"/>
        </w:rPr>
        <w:t xml:space="preserve">pentru PM10 </w:t>
      </w:r>
      <w:r w:rsidRPr="00CA2A98">
        <w:rPr>
          <w:rFonts w:eastAsia="MS Mincho" w:cs="Times New Roman"/>
          <w:bCs/>
          <w:color w:val="auto"/>
        </w:rPr>
        <w:t>(pulberi în suspensie cu diametrul sub 10 microni)</w:t>
      </w:r>
      <w:r w:rsidRPr="00CA2A98">
        <w:rPr>
          <w:rFonts w:eastAsia="MS Mincho" w:cs="Times New Roman"/>
          <w:b/>
          <w:bCs/>
          <w:color w:val="auto"/>
        </w:rPr>
        <w:t xml:space="preserve"> nu a  fost depășită la nici o </w:t>
      </w:r>
      <w:proofErr w:type="spellStart"/>
      <w:r w:rsidRPr="00CA2A98">
        <w:rPr>
          <w:rFonts w:eastAsia="MS Mincho" w:cs="Times New Roman"/>
          <w:b/>
          <w:bCs/>
          <w:color w:val="auto"/>
        </w:rPr>
        <w:t>staţie</w:t>
      </w:r>
      <w:proofErr w:type="spellEnd"/>
      <w:r w:rsidRPr="00CA2A98">
        <w:rPr>
          <w:rFonts w:eastAsia="MS Mincho" w:cs="Times New Roman"/>
          <w:b/>
          <w:bCs/>
          <w:color w:val="auto"/>
        </w:rPr>
        <w:t xml:space="preserve"> de monitoring a </w:t>
      </w:r>
      <w:proofErr w:type="spellStart"/>
      <w:r w:rsidRPr="00CA2A98">
        <w:rPr>
          <w:rFonts w:eastAsia="MS Mincho" w:cs="Times New Roman"/>
          <w:b/>
          <w:bCs/>
          <w:color w:val="auto"/>
        </w:rPr>
        <w:t>calităţii</w:t>
      </w:r>
      <w:proofErr w:type="spellEnd"/>
      <w:r w:rsidRPr="00CA2A98">
        <w:rPr>
          <w:rFonts w:eastAsia="MS Mincho" w:cs="Times New Roman"/>
          <w:b/>
          <w:bCs/>
          <w:color w:val="auto"/>
        </w:rPr>
        <w:t xml:space="preserve"> aerului, din teritoriu. </w:t>
      </w:r>
    </w:p>
    <w:p w14:paraId="5717F527" w14:textId="77777777" w:rsidR="00CA2A98" w:rsidRPr="00CA2A98" w:rsidRDefault="00CA2A98" w:rsidP="00CA2A98">
      <w:pPr>
        <w:spacing w:before="0" w:after="0" w:line="240" w:lineRule="auto"/>
        <w:ind w:left="1138"/>
        <w:rPr>
          <w:rFonts w:eastAsia="MS Mincho" w:cs="Times New Roman"/>
          <w:bCs/>
          <w:color w:val="auto"/>
          <w:lang w:val="it-IT"/>
        </w:rPr>
      </w:pPr>
      <w:r w:rsidRPr="00CA2A98">
        <w:rPr>
          <w:rFonts w:eastAsia="MS Mincho" w:cs="Times New Roman"/>
          <w:bCs/>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D24B362" w14:textId="77777777" w:rsidR="00CA2A98" w:rsidRPr="00CA2A98" w:rsidRDefault="00CA2A98" w:rsidP="00CA2A98">
      <w:pPr>
        <w:spacing w:before="0" w:after="0" w:line="240" w:lineRule="auto"/>
        <w:ind w:left="1138"/>
        <w:rPr>
          <w:rFonts w:eastAsia="MS Mincho" w:cs="Times New Roman"/>
          <w:bCs/>
          <w:color w:val="auto"/>
          <w:lang w:val="it-IT"/>
        </w:rPr>
      </w:pPr>
    </w:p>
    <w:p w14:paraId="140284C1" w14:textId="77777777" w:rsidR="00CA2A98" w:rsidRPr="00CA2A98" w:rsidRDefault="00CA2A98" w:rsidP="00CA2A98">
      <w:pPr>
        <w:numPr>
          <w:ilvl w:val="0"/>
          <w:numId w:val="5"/>
        </w:numPr>
        <w:spacing w:before="0" w:after="0" w:line="240" w:lineRule="auto"/>
        <w:rPr>
          <w:rFonts w:eastAsia="MS Mincho" w:cs="Times New Roman"/>
          <w:b/>
          <w:bCs/>
          <w:color w:val="auto"/>
        </w:rPr>
      </w:pPr>
      <w:r w:rsidRPr="00CA2A98">
        <w:rPr>
          <w:rFonts w:eastAsia="MS Mincho" w:cs="Times New Roman"/>
          <w:b/>
          <w:bCs/>
          <w:color w:val="auto"/>
        </w:rPr>
        <w:t xml:space="preserve">În domeniul solului </w:t>
      </w:r>
      <w:proofErr w:type="spellStart"/>
      <w:r w:rsidRPr="00CA2A98">
        <w:rPr>
          <w:rFonts w:eastAsia="MS Mincho" w:cs="Times New Roman"/>
          <w:b/>
          <w:bCs/>
          <w:color w:val="auto"/>
        </w:rPr>
        <w:t>şi</w:t>
      </w:r>
      <w:proofErr w:type="spellEnd"/>
      <w:r w:rsidRPr="00CA2A98">
        <w:rPr>
          <w:rFonts w:eastAsia="MS Mincho" w:cs="Times New Roman"/>
          <w:b/>
          <w:bCs/>
          <w:color w:val="auto"/>
        </w:rPr>
        <w:t xml:space="preserve"> </w:t>
      </w:r>
      <w:proofErr w:type="spellStart"/>
      <w:r w:rsidRPr="00CA2A98">
        <w:rPr>
          <w:rFonts w:eastAsia="MS Mincho" w:cs="Times New Roman"/>
          <w:b/>
          <w:bCs/>
          <w:color w:val="auto"/>
        </w:rPr>
        <w:t>vegetaţiei</w:t>
      </w:r>
      <w:proofErr w:type="spellEnd"/>
      <w:r w:rsidRPr="00CA2A98">
        <w:rPr>
          <w:rFonts w:eastAsia="MS Mincho" w:cs="Times New Roman"/>
          <w:b/>
          <w:bCs/>
          <w:color w:val="auto"/>
        </w:rPr>
        <w:t>:</w:t>
      </w:r>
    </w:p>
    <w:p w14:paraId="3FABA4E6" w14:textId="77777777" w:rsidR="00CA2A98" w:rsidRPr="00CA2A98" w:rsidRDefault="00CA2A98" w:rsidP="00CA2A98">
      <w:pPr>
        <w:spacing w:before="0" w:after="0" w:line="240" w:lineRule="auto"/>
        <w:ind w:left="1138"/>
        <w:rPr>
          <w:rFonts w:eastAsia="MS Mincho" w:cs="Times New Roman"/>
          <w:bCs/>
          <w:color w:val="auto"/>
        </w:rPr>
      </w:pPr>
    </w:p>
    <w:p w14:paraId="36E1DBA7" w14:textId="77777777"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Cs/>
          <w:color w:val="auto"/>
        </w:rPr>
        <w:t xml:space="preserve">Nu au fost semnalate evenimente deosebite, iar la nivelul fondului forestier de stat nu s-au înregistrat incendii sau </w:t>
      </w:r>
      <w:proofErr w:type="spellStart"/>
      <w:r w:rsidRPr="00CA2A98">
        <w:rPr>
          <w:rFonts w:eastAsia="MS Mincho" w:cs="Times New Roman"/>
          <w:bCs/>
          <w:color w:val="auto"/>
        </w:rPr>
        <w:t>doborâturi</w:t>
      </w:r>
      <w:proofErr w:type="spellEnd"/>
      <w:r w:rsidRPr="00CA2A98">
        <w:rPr>
          <w:rFonts w:eastAsia="MS Mincho" w:cs="Times New Roman"/>
          <w:bCs/>
          <w:color w:val="auto"/>
        </w:rPr>
        <w:t xml:space="preserve"> de vânt.</w:t>
      </w:r>
    </w:p>
    <w:p w14:paraId="11B4762E" w14:textId="77777777" w:rsidR="00CA2A98" w:rsidRPr="00CA2A98" w:rsidRDefault="00CA2A98" w:rsidP="00CA2A98">
      <w:pPr>
        <w:spacing w:before="0" w:after="0" w:line="240" w:lineRule="auto"/>
        <w:ind w:left="1138"/>
        <w:rPr>
          <w:rFonts w:eastAsia="MS Mincho" w:cs="Times New Roman"/>
          <w:bCs/>
          <w:color w:val="auto"/>
        </w:rPr>
      </w:pPr>
    </w:p>
    <w:p w14:paraId="53267463" w14:textId="77777777"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rPr>
        <w:t xml:space="preserve">3. </w:t>
      </w:r>
      <w:r w:rsidRPr="00CA2A98">
        <w:rPr>
          <w:rFonts w:eastAsia="MS Mincho" w:cs="Times New Roman"/>
          <w:b/>
          <w:bCs/>
          <w:color w:val="auto"/>
        </w:rPr>
        <w:tab/>
        <w:t xml:space="preserve">În domeniul supravegherii </w:t>
      </w:r>
      <w:proofErr w:type="spellStart"/>
      <w:r w:rsidRPr="00CA2A98">
        <w:rPr>
          <w:rFonts w:eastAsia="MS Mincho" w:cs="Times New Roman"/>
          <w:b/>
          <w:bCs/>
          <w:color w:val="auto"/>
        </w:rPr>
        <w:t>radioactivităţii</w:t>
      </w:r>
      <w:proofErr w:type="spellEnd"/>
      <w:r w:rsidRPr="00CA2A98">
        <w:rPr>
          <w:rFonts w:eastAsia="MS Mincho" w:cs="Times New Roman"/>
          <w:b/>
          <w:bCs/>
          <w:color w:val="auto"/>
        </w:rPr>
        <w:t xml:space="preserve"> mediului</w:t>
      </w:r>
    </w:p>
    <w:p w14:paraId="054BE438" w14:textId="77777777" w:rsidR="00CA2A98" w:rsidRPr="00CA2A98" w:rsidRDefault="00CA2A98" w:rsidP="00CA2A98">
      <w:pPr>
        <w:spacing w:before="0" w:after="0" w:line="240" w:lineRule="auto"/>
        <w:ind w:left="1138"/>
        <w:rPr>
          <w:rFonts w:eastAsia="MS Mincho" w:cs="Times New Roman"/>
          <w:b/>
          <w:bCs/>
          <w:color w:val="auto"/>
        </w:rPr>
      </w:pPr>
    </w:p>
    <w:p w14:paraId="5CAB85AB" w14:textId="74CF8904" w:rsidR="00CA2A98" w:rsidRPr="00CA2A98" w:rsidRDefault="00CA2A98" w:rsidP="00CA2A98">
      <w:pPr>
        <w:spacing w:before="0" w:after="0" w:line="240" w:lineRule="auto"/>
        <w:ind w:left="1138"/>
        <w:rPr>
          <w:rFonts w:eastAsia="MS Mincho" w:cs="Times New Roman"/>
          <w:bCs/>
          <w:color w:val="auto"/>
        </w:rPr>
      </w:pPr>
      <w:proofErr w:type="spellStart"/>
      <w:r w:rsidRPr="00CA2A98">
        <w:rPr>
          <w:rFonts w:eastAsia="MS Mincho" w:cs="Times New Roman"/>
          <w:bCs/>
          <w:color w:val="auto"/>
        </w:rPr>
        <w:t>Menţionăm</w:t>
      </w:r>
      <w:proofErr w:type="spellEnd"/>
      <w:r w:rsidRPr="00CA2A98">
        <w:rPr>
          <w:rFonts w:eastAsia="MS Mincho" w:cs="Times New Roman"/>
          <w:bCs/>
          <w:color w:val="auto"/>
        </w:rPr>
        <w:t xml:space="preserve"> că pentru factorii de mediu </w:t>
      </w:r>
      <w:proofErr w:type="spellStart"/>
      <w:r w:rsidRPr="00CA2A98">
        <w:rPr>
          <w:rFonts w:eastAsia="MS Mincho" w:cs="Times New Roman"/>
          <w:bCs/>
          <w:color w:val="auto"/>
        </w:rPr>
        <w:t>urmăriţi</w:t>
      </w:r>
      <w:proofErr w:type="spellEnd"/>
      <w:r w:rsidRPr="00CA2A98">
        <w:rPr>
          <w:rFonts w:eastAsia="MS Mincho" w:cs="Times New Roman"/>
          <w:bCs/>
          <w:color w:val="auto"/>
        </w:rPr>
        <w:t xml:space="preserve"> nu s-au înregistrat </w:t>
      </w:r>
      <w:proofErr w:type="spellStart"/>
      <w:r w:rsidRPr="00CA2A98">
        <w:rPr>
          <w:rFonts w:eastAsia="MS Mincho" w:cs="Times New Roman"/>
          <w:bCs/>
          <w:color w:val="auto"/>
        </w:rPr>
        <w:t>depăşiri</w:t>
      </w:r>
      <w:proofErr w:type="spellEnd"/>
      <w:r w:rsidRPr="00CA2A98">
        <w:rPr>
          <w:rFonts w:eastAsia="MS Mincho" w:cs="Times New Roman"/>
          <w:bCs/>
          <w:color w:val="auto"/>
        </w:rPr>
        <w:t xml:space="preserve"> ale limitelor de avertizare/alarmare în intervalul 15.02.2024 – 16.02.2024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nu s-au semnalat evenimente deosebite. Parametrii </w:t>
      </w:r>
      <w:proofErr w:type="spellStart"/>
      <w:r w:rsidRPr="00CA2A98">
        <w:rPr>
          <w:rFonts w:eastAsia="MS Mincho" w:cs="Times New Roman"/>
          <w:bCs/>
          <w:color w:val="auto"/>
        </w:rPr>
        <w:t>constataţi</w:t>
      </w:r>
      <w:proofErr w:type="spellEnd"/>
      <w:r w:rsidRPr="00CA2A98">
        <w:rPr>
          <w:rFonts w:eastAsia="MS Mincho" w:cs="Times New Roman"/>
          <w:bCs/>
          <w:color w:val="auto"/>
        </w:rPr>
        <w:t xml:space="preserve"> la </w:t>
      </w:r>
      <w:proofErr w:type="spellStart"/>
      <w:r w:rsidRPr="00CA2A98">
        <w:rPr>
          <w:rFonts w:eastAsia="MS Mincho" w:cs="Times New Roman"/>
          <w:bCs/>
          <w:color w:val="auto"/>
        </w:rPr>
        <w:t>staţiile</w:t>
      </w:r>
      <w:proofErr w:type="spellEnd"/>
      <w:r w:rsidRPr="00CA2A98">
        <w:rPr>
          <w:rFonts w:eastAsia="MS Mincho" w:cs="Times New Roman"/>
          <w:bCs/>
          <w:color w:val="auto"/>
        </w:rPr>
        <w:t xml:space="preserve"> de pe teritoriul României s-au situat în limitele fondului natural.</w:t>
      </w:r>
    </w:p>
    <w:p w14:paraId="3B33EB08" w14:textId="77777777" w:rsidR="00CA2A98" w:rsidRPr="00CA2A98" w:rsidRDefault="00CA2A98" w:rsidP="00CA2A98">
      <w:pPr>
        <w:spacing w:before="0" w:after="0" w:line="240" w:lineRule="auto"/>
        <w:ind w:left="1138"/>
        <w:rPr>
          <w:rFonts w:eastAsia="MS Mincho" w:cs="Times New Roman"/>
          <w:bCs/>
          <w:color w:val="auto"/>
        </w:rPr>
      </w:pPr>
    </w:p>
    <w:p w14:paraId="51CC59B0" w14:textId="77777777" w:rsidR="00CA2A98" w:rsidRPr="00CA2A98" w:rsidRDefault="00CA2A98" w:rsidP="00CA2A98">
      <w:pPr>
        <w:spacing w:before="0" w:after="0" w:line="240" w:lineRule="auto"/>
        <w:ind w:left="1138"/>
        <w:rPr>
          <w:rFonts w:eastAsia="MS Mincho" w:cs="Times New Roman"/>
          <w:b/>
          <w:bCs/>
          <w:color w:val="auto"/>
        </w:rPr>
      </w:pPr>
      <w:r w:rsidRPr="00CA2A98">
        <w:rPr>
          <w:rFonts w:eastAsia="MS Mincho" w:cs="Times New Roman"/>
          <w:b/>
          <w:bCs/>
          <w:color w:val="auto"/>
        </w:rPr>
        <w:t>4.</w:t>
      </w:r>
      <w:r w:rsidRPr="00CA2A98">
        <w:rPr>
          <w:rFonts w:eastAsia="MS Mincho" w:cs="Times New Roman"/>
          <w:bCs/>
          <w:color w:val="auto"/>
        </w:rPr>
        <w:t xml:space="preserve"> </w:t>
      </w:r>
      <w:r w:rsidRPr="00CA2A98">
        <w:rPr>
          <w:rFonts w:eastAsia="MS Mincho" w:cs="Times New Roman"/>
          <w:b/>
          <w:bCs/>
          <w:color w:val="auto"/>
        </w:rPr>
        <w:t xml:space="preserve">În municipiul </w:t>
      </w:r>
      <w:proofErr w:type="spellStart"/>
      <w:r w:rsidRPr="00CA2A98">
        <w:rPr>
          <w:rFonts w:eastAsia="MS Mincho" w:cs="Times New Roman"/>
          <w:b/>
          <w:bCs/>
          <w:color w:val="auto"/>
        </w:rPr>
        <w:t>Bucureşti</w:t>
      </w:r>
      <w:proofErr w:type="spellEnd"/>
      <w:r w:rsidRPr="00CA2A98">
        <w:rPr>
          <w:rFonts w:eastAsia="MS Mincho" w:cs="Times New Roman"/>
          <w:b/>
          <w:bCs/>
          <w:color w:val="auto"/>
        </w:rPr>
        <w:t xml:space="preserve"> </w:t>
      </w:r>
      <w:proofErr w:type="spellStart"/>
      <w:r w:rsidRPr="00CA2A98">
        <w:rPr>
          <w:rFonts w:eastAsia="MS Mincho" w:cs="Times New Roman"/>
          <w:b/>
          <w:bCs/>
          <w:color w:val="auto"/>
        </w:rPr>
        <w:t>şi</w:t>
      </w:r>
      <w:proofErr w:type="spellEnd"/>
      <w:r w:rsidRPr="00CA2A98">
        <w:rPr>
          <w:rFonts w:eastAsia="MS Mincho" w:cs="Times New Roman"/>
          <w:b/>
          <w:bCs/>
          <w:color w:val="auto"/>
        </w:rPr>
        <w:t xml:space="preserve"> </w:t>
      </w:r>
      <w:proofErr w:type="spellStart"/>
      <w:r w:rsidRPr="00CA2A98">
        <w:rPr>
          <w:rFonts w:eastAsia="MS Mincho" w:cs="Times New Roman"/>
          <w:b/>
          <w:bCs/>
          <w:color w:val="auto"/>
        </w:rPr>
        <w:t>judeţul</w:t>
      </w:r>
      <w:proofErr w:type="spellEnd"/>
      <w:r w:rsidRPr="00CA2A98">
        <w:rPr>
          <w:rFonts w:eastAsia="MS Mincho" w:cs="Times New Roman"/>
          <w:b/>
          <w:bCs/>
          <w:color w:val="auto"/>
        </w:rPr>
        <w:t xml:space="preserve"> Ilfov</w:t>
      </w:r>
    </w:p>
    <w:p w14:paraId="49187930" w14:textId="78CD3DFA" w:rsidR="00CA2A98" w:rsidRPr="00CA2A98" w:rsidRDefault="00CA2A98" w:rsidP="00CA2A98">
      <w:pPr>
        <w:spacing w:before="0" w:after="0" w:line="240" w:lineRule="auto"/>
        <w:ind w:left="1138"/>
        <w:rPr>
          <w:rFonts w:eastAsia="MS Mincho" w:cs="Times New Roman"/>
          <w:bCs/>
          <w:color w:val="auto"/>
        </w:rPr>
      </w:pPr>
      <w:r w:rsidRPr="00CA2A98">
        <w:rPr>
          <w:rFonts w:eastAsia="MS Mincho" w:cs="Times New Roman"/>
          <w:bCs/>
          <w:color w:val="auto"/>
        </w:rPr>
        <w:t xml:space="preserve">În ultimele 24 de ore, sistemul de monitorizare a </w:t>
      </w:r>
      <w:proofErr w:type="spellStart"/>
      <w:r w:rsidRPr="00CA2A98">
        <w:rPr>
          <w:rFonts w:eastAsia="MS Mincho" w:cs="Times New Roman"/>
          <w:bCs/>
          <w:color w:val="auto"/>
        </w:rPr>
        <w:t>calităţii</w:t>
      </w:r>
      <w:proofErr w:type="spellEnd"/>
      <w:r w:rsidRPr="00CA2A98">
        <w:rPr>
          <w:rFonts w:eastAsia="MS Mincho" w:cs="Times New Roman"/>
          <w:bCs/>
          <w:color w:val="auto"/>
        </w:rPr>
        <w:t xml:space="preserve"> aerului în municipiul </w:t>
      </w:r>
      <w:proofErr w:type="spellStart"/>
      <w:r w:rsidRPr="00CA2A98">
        <w:rPr>
          <w:rFonts w:eastAsia="MS Mincho" w:cs="Times New Roman"/>
          <w:bCs/>
          <w:color w:val="auto"/>
        </w:rPr>
        <w:t>Bucureşti</w:t>
      </w:r>
      <w:proofErr w:type="spellEnd"/>
      <w:r w:rsidRPr="00CA2A98">
        <w:rPr>
          <w:rFonts w:eastAsia="MS Mincho" w:cs="Times New Roman"/>
          <w:bCs/>
          <w:color w:val="auto"/>
        </w:rPr>
        <w:t xml:space="preserve"> nu a semnalat </w:t>
      </w:r>
      <w:proofErr w:type="spellStart"/>
      <w:r w:rsidRPr="00CA2A98">
        <w:rPr>
          <w:rFonts w:eastAsia="MS Mincho" w:cs="Times New Roman"/>
          <w:bCs/>
          <w:color w:val="auto"/>
        </w:rPr>
        <w:t>depăşiri</w:t>
      </w:r>
      <w:proofErr w:type="spellEnd"/>
      <w:r w:rsidRPr="00CA2A98">
        <w:rPr>
          <w:rFonts w:eastAsia="MS Mincho" w:cs="Times New Roman"/>
          <w:bCs/>
          <w:color w:val="auto"/>
        </w:rPr>
        <w:t xml:space="preserve"> ale pragurilor de informare </w:t>
      </w:r>
      <w:proofErr w:type="spellStart"/>
      <w:r w:rsidRPr="00CA2A98">
        <w:rPr>
          <w:rFonts w:eastAsia="MS Mincho" w:cs="Times New Roman"/>
          <w:bCs/>
          <w:color w:val="auto"/>
        </w:rPr>
        <w:t>şi</w:t>
      </w:r>
      <w:proofErr w:type="spellEnd"/>
      <w:r w:rsidRPr="00CA2A98">
        <w:rPr>
          <w:rFonts w:eastAsia="MS Mincho" w:cs="Times New Roman"/>
          <w:bCs/>
          <w:color w:val="auto"/>
        </w:rPr>
        <w:t xml:space="preserve"> alertă.</w:t>
      </w:r>
    </w:p>
    <w:p w14:paraId="4AEE0D77" w14:textId="77777777" w:rsidR="00CA2A98" w:rsidRPr="00CA2A98" w:rsidRDefault="00CA2A98" w:rsidP="00CA2A98">
      <w:pPr>
        <w:spacing w:before="0" w:after="0" w:line="240" w:lineRule="auto"/>
        <w:ind w:left="1138"/>
        <w:rPr>
          <w:rFonts w:eastAsia="MS Mincho" w:cs="Times New Roman"/>
          <w:bCs/>
          <w:color w:val="auto"/>
        </w:rPr>
      </w:pPr>
    </w:p>
    <w:p w14:paraId="29875EB5" w14:textId="77777777" w:rsidR="00CA2A98" w:rsidRPr="00CA2A98" w:rsidRDefault="00CA2A98" w:rsidP="00CA2A98">
      <w:pPr>
        <w:spacing w:before="0" w:after="0" w:line="240" w:lineRule="auto"/>
        <w:ind w:left="1138"/>
        <w:rPr>
          <w:rFonts w:eastAsia="MS Mincho" w:cs="Times New Roman"/>
          <w:b/>
          <w:bCs/>
          <w:color w:val="auto"/>
          <w:lang w:val="da-DK"/>
        </w:rPr>
      </w:pPr>
      <w:r w:rsidRPr="00CA2A98">
        <w:rPr>
          <w:rFonts w:eastAsia="MS Mincho" w:cs="Times New Roman"/>
          <w:b/>
          <w:bCs/>
          <w:color w:val="auto"/>
          <w:lang w:val="da-DK"/>
        </w:rPr>
        <w:t>5. Probleme de Alimentări cu apă:</w:t>
      </w:r>
    </w:p>
    <w:p w14:paraId="4948FC60" w14:textId="77777777" w:rsidR="00CA2A98" w:rsidRPr="00CA2A98" w:rsidRDefault="00CA2A98" w:rsidP="00CA2A98">
      <w:pPr>
        <w:spacing w:before="0" w:after="0" w:line="240" w:lineRule="auto"/>
        <w:ind w:left="1138"/>
        <w:rPr>
          <w:rFonts w:eastAsia="MS Mincho" w:cs="Times New Roman"/>
          <w:b/>
          <w:bCs/>
          <w:color w:val="auto"/>
          <w:lang w:val="da-DK"/>
        </w:rPr>
      </w:pPr>
    </w:p>
    <w:p w14:paraId="1006D8AD" w14:textId="77777777" w:rsidR="00CA2A98" w:rsidRPr="00CA2A98" w:rsidRDefault="00CA2A98" w:rsidP="00CA2A98">
      <w:pPr>
        <w:spacing w:before="0" w:after="0" w:line="240" w:lineRule="auto"/>
        <w:ind w:left="1138"/>
        <w:rPr>
          <w:rFonts w:eastAsia="MS Mincho" w:cs="Times New Roman"/>
          <w:b/>
          <w:bCs/>
          <w:color w:val="auto"/>
          <w:lang w:val="da-DK"/>
        </w:rPr>
      </w:pPr>
      <w:proofErr w:type="spellStart"/>
      <w:r w:rsidRPr="00CA2A98">
        <w:rPr>
          <w:rFonts w:eastAsia="MS Mincho" w:cs="Times New Roman"/>
          <w:b/>
          <w:bCs/>
          <w:color w:val="auto"/>
          <w:lang w:val="fr-FR"/>
        </w:rPr>
        <w:t>Administrația</w:t>
      </w:r>
      <w:proofErr w:type="spellEnd"/>
      <w:r w:rsidRPr="00CA2A98">
        <w:rPr>
          <w:rFonts w:eastAsia="MS Mincho" w:cs="Times New Roman"/>
          <w:b/>
          <w:bCs/>
          <w:color w:val="auto"/>
          <w:lang w:val="fr-FR"/>
        </w:rPr>
        <w:t xml:space="preserve"> </w:t>
      </w:r>
      <w:proofErr w:type="spellStart"/>
      <w:r w:rsidRPr="00CA2A98">
        <w:rPr>
          <w:rFonts w:eastAsia="MS Mincho" w:cs="Times New Roman"/>
          <w:b/>
          <w:bCs/>
          <w:color w:val="auto"/>
          <w:lang w:val="fr-FR"/>
        </w:rPr>
        <w:t>Bazinală</w:t>
      </w:r>
      <w:proofErr w:type="spellEnd"/>
      <w:r w:rsidRPr="00CA2A98">
        <w:rPr>
          <w:rFonts w:eastAsia="MS Mincho" w:cs="Times New Roman"/>
          <w:b/>
          <w:bCs/>
          <w:color w:val="auto"/>
          <w:lang w:val="fr-FR"/>
        </w:rPr>
        <w:t xml:space="preserve"> de </w:t>
      </w:r>
      <w:proofErr w:type="spellStart"/>
      <w:r w:rsidRPr="00CA2A98">
        <w:rPr>
          <w:rFonts w:eastAsia="MS Mincho" w:cs="Times New Roman"/>
          <w:b/>
          <w:bCs/>
          <w:color w:val="auto"/>
          <w:lang w:val="fr-FR"/>
        </w:rPr>
        <w:t>Apă</w:t>
      </w:r>
      <w:proofErr w:type="spellEnd"/>
      <w:r w:rsidRPr="00CA2A98">
        <w:rPr>
          <w:rFonts w:eastAsia="MS Mincho" w:cs="Times New Roman"/>
          <w:b/>
          <w:bCs/>
          <w:color w:val="auto"/>
          <w:lang w:val="da-DK"/>
        </w:rPr>
        <w:t xml:space="preserve"> Prut-Bârlad: </w:t>
      </w:r>
    </w:p>
    <w:p w14:paraId="71B32A9A" w14:textId="77777777" w:rsidR="00CA2A98" w:rsidRPr="00CA2A98" w:rsidRDefault="00CA2A98" w:rsidP="00CA2A98">
      <w:pPr>
        <w:spacing w:before="0" w:after="0" w:line="240" w:lineRule="auto"/>
        <w:ind w:left="1138"/>
        <w:rPr>
          <w:rFonts w:eastAsia="MS Mincho" w:cs="Times New Roman"/>
          <w:b/>
          <w:bCs/>
          <w:color w:val="auto"/>
          <w:lang w:val="da-DK"/>
        </w:rPr>
      </w:pPr>
      <w:r w:rsidRPr="00CA2A98">
        <w:rPr>
          <w:rFonts w:eastAsia="MS Mincho" w:cs="Times New Roman"/>
          <w:b/>
          <w:bCs/>
          <w:color w:val="auto"/>
          <w:lang w:val="da-DK"/>
        </w:rPr>
        <w:t xml:space="preserve">     Judeţul Botoşani:</w:t>
      </w:r>
    </w:p>
    <w:p w14:paraId="01765A46" w14:textId="77777777" w:rsidR="00CA2A98" w:rsidRPr="00CA2A98" w:rsidRDefault="00CA2A98" w:rsidP="00CA2A98">
      <w:pPr>
        <w:spacing w:before="0" w:after="0" w:line="240" w:lineRule="auto"/>
        <w:ind w:left="1138"/>
        <w:rPr>
          <w:rFonts w:eastAsia="MS Mincho" w:cs="Times New Roman"/>
          <w:bCs/>
          <w:color w:val="auto"/>
          <w:lang w:val="da-DK"/>
        </w:rPr>
      </w:pPr>
      <w:r w:rsidRPr="00CA2A98">
        <w:rPr>
          <w:rFonts w:eastAsia="MS Mincho" w:cs="Times New Roman"/>
          <w:bCs/>
          <w:color w:val="auto"/>
          <w:lang w:val="da-DK"/>
        </w:rPr>
        <w:t xml:space="preserve">  - Se menţine situaţia de restricţii în alimentarea cu apă pentru piscicultură la folosinţa:</w:t>
      </w:r>
    </w:p>
    <w:p w14:paraId="3471DA84" w14:textId="77777777" w:rsidR="00CA2A98" w:rsidRPr="00CA2A98" w:rsidRDefault="00CA2A98" w:rsidP="00CA2A98">
      <w:pPr>
        <w:spacing w:before="0" w:after="0" w:line="240" w:lineRule="auto"/>
        <w:ind w:left="1138"/>
        <w:rPr>
          <w:rFonts w:eastAsia="MS Mincho" w:cs="Times New Roman"/>
          <w:bCs/>
          <w:color w:val="auto"/>
          <w:lang w:val="da-DK"/>
        </w:rPr>
      </w:pPr>
      <w:r w:rsidRPr="00CA2A98">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ED8BE71" w14:textId="77777777" w:rsidR="00CA2A98" w:rsidRPr="00CA2A98" w:rsidRDefault="00CA2A98" w:rsidP="00CA2A98">
      <w:pPr>
        <w:spacing w:before="0" w:after="0" w:line="240" w:lineRule="auto"/>
        <w:ind w:left="1138"/>
        <w:rPr>
          <w:rFonts w:eastAsia="MS Mincho" w:cs="Times New Roman"/>
          <w:b/>
          <w:bCs/>
          <w:color w:val="auto"/>
          <w:lang w:val="da-DK"/>
        </w:rPr>
      </w:pPr>
      <w:r w:rsidRPr="00CA2A98">
        <w:rPr>
          <w:rFonts w:eastAsia="MS Mincho" w:cs="Times New Roman"/>
          <w:bCs/>
          <w:color w:val="auto"/>
          <w:lang w:val="da-DK"/>
        </w:rPr>
        <w:t xml:space="preserve">  </w:t>
      </w:r>
      <w:r w:rsidRPr="00CA2A98">
        <w:rPr>
          <w:rFonts w:eastAsia="MS Mincho" w:cs="Times New Roman"/>
          <w:b/>
          <w:bCs/>
          <w:color w:val="auto"/>
          <w:lang w:val="da-DK"/>
        </w:rPr>
        <w:t xml:space="preserve">  Judeţul Iaşi:</w:t>
      </w:r>
    </w:p>
    <w:p w14:paraId="2C0EB4C7" w14:textId="77777777" w:rsidR="00CA2A98" w:rsidRPr="00CA2A98" w:rsidRDefault="00CA2A98" w:rsidP="00CA2A98">
      <w:pPr>
        <w:spacing w:before="0" w:after="0" w:line="240" w:lineRule="auto"/>
        <w:ind w:left="1138"/>
        <w:rPr>
          <w:rFonts w:eastAsia="MS Mincho" w:cs="Times New Roman"/>
          <w:bCs/>
          <w:color w:val="auto"/>
          <w:lang w:val="da-DK"/>
        </w:rPr>
      </w:pPr>
      <w:r w:rsidRPr="00CA2A98">
        <w:rPr>
          <w:rFonts w:eastAsia="MS Mincho" w:cs="Times New Roman"/>
          <w:bCs/>
          <w:color w:val="auto"/>
          <w:lang w:val="da-DK"/>
        </w:rPr>
        <w:t>- Se mentine situatia de restrictii in alimentarea cu apa pentru piscicultura la folosintele:</w:t>
      </w:r>
    </w:p>
    <w:p w14:paraId="4B3A0F92" w14:textId="77777777" w:rsidR="00CA2A98" w:rsidRPr="00CA2A98" w:rsidRDefault="00CA2A98" w:rsidP="00CA2A98">
      <w:pPr>
        <w:spacing w:before="0" w:after="0" w:line="240" w:lineRule="auto"/>
        <w:ind w:left="1138"/>
        <w:rPr>
          <w:rFonts w:eastAsia="MS Mincho" w:cs="Times New Roman"/>
          <w:bCs/>
          <w:color w:val="auto"/>
          <w:lang w:val="da-DK"/>
        </w:rPr>
      </w:pPr>
      <w:r w:rsidRPr="00CA2A98">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0D742AFF" w14:textId="77777777" w:rsidR="00CA2A98" w:rsidRPr="00CA2A98" w:rsidRDefault="00CA2A98" w:rsidP="00CA2A98">
      <w:pPr>
        <w:spacing w:before="0" w:after="0" w:line="240" w:lineRule="auto"/>
        <w:ind w:left="1138"/>
        <w:rPr>
          <w:rFonts w:eastAsia="MS Mincho" w:cs="Times New Roman"/>
          <w:bCs/>
          <w:color w:val="auto"/>
          <w:lang w:val="da-DK"/>
        </w:rPr>
      </w:pPr>
      <w:r w:rsidRPr="00CA2A98">
        <w:rPr>
          <w:rFonts w:eastAsia="MS Mincho" w:cs="Times New Roman"/>
          <w:bCs/>
          <w:color w:val="auto"/>
          <w:lang w:val="da-DK"/>
        </w:rPr>
        <w:t xml:space="preserve">    * SC ACVACOM SRL Iasi prin reducerea debitelor la sursa r. Gurguiata – ac.Plopi  corespunzator treptei III de aplicare a restrictiilor.</w:t>
      </w:r>
    </w:p>
    <w:p w14:paraId="3CA2376D" w14:textId="77777777" w:rsidR="00CA2A98" w:rsidRPr="00CA2A98" w:rsidRDefault="00CA2A98" w:rsidP="00CA2A98">
      <w:pPr>
        <w:spacing w:before="0" w:after="0" w:line="240" w:lineRule="auto"/>
        <w:ind w:left="1138"/>
        <w:rPr>
          <w:rFonts w:eastAsia="MS Mincho" w:cs="Times New Roman"/>
          <w:bCs/>
          <w:color w:val="auto"/>
          <w:lang w:val="da-DK"/>
        </w:rPr>
      </w:pPr>
      <w:r w:rsidRPr="00CA2A98">
        <w:rPr>
          <w:rFonts w:eastAsia="MS Mincho" w:cs="Times New Roman"/>
          <w:bCs/>
          <w:color w:val="auto"/>
          <w:lang w:val="da-DK"/>
        </w:rPr>
        <w:t xml:space="preserve">    * SC MIHPES SRL Iasi prin reducerea debitelor la sursa r. Valea Oii – ac.Sarca corespunzator treptei III de aplicare a restrictiilor.</w:t>
      </w:r>
    </w:p>
    <w:p w14:paraId="363532AE" w14:textId="77777777" w:rsidR="00CA2A98" w:rsidRPr="00CA2A98" w:rsidRDefault="00CA2A98" w:rsidP="00CA2A98">
      <w:pPr>
        <w:spacing w:before="0" w:after="0" w:line="240" w:lineRule="auto"/>
        <w:ind w:left="1138"/>
        <w:rPr>
          <w:rFonts w:eastAsia="MS Mincho" w:cs="Times New Roman"/>
          <w:bCs/>
          <w:color w:val="auto"/>
          <w:lang w:val="fr-FR"/>
        </w:rPr>
      </w:pPr>
      <w:r w:rsidRPr="00CA2A98">
        <w:rPr>
          <w:rFonts w:eastAsia="MS Mincho" w:cs="Times New Roman"/>
          <w:bCs/>
          <w:color w:val="auto"/>
          <w:lang w:val="da-DK"/>
        </w:rPr>
        <w:t xml:space="preserve">  </w:t>
      </w:r>
      <w:r w:rsidRPr="00CA2A98">
        <w:rPr>
          <w:rFonts w:eastAsia="MS Mincho" w:cs="Times New Roman"/>
          <w:bCs/>
          <w:color w:val="auto"/>
          <w:lang w:val="fr-FR"/>
        </w:rPr>
        <w:t xml:space="preserve">- Se </w:t>
      </w:r>
      <w:proofErr w:type="spellStart"/>
      <w:r w:rsidRPr="00CA2A98">
        <w:rPr>
          <w:rFonts w:eastAsia="MS Mincho" w:cs="Times New Roman"/>
          <w:bCs/>
          <w:color w:val="auto"/>
          <w:lang w:val="fr-FR"/>
        </w:rPr>
        <w:t>aplica</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situatia</w:t>
      </w:r>
      <w:proofErr w:type="spellEnd"/>
      <w:r w:rsidRPr="00CA2A98">
        <w:rPr>
          <w:rFonts w:eastAsia="MS Mincho" w:cs="Times New Roman"/>
          <w:bCs/>
          <w:color w:val="auto"/>
          <w:lang w:val="fr-FR"/>
        </w:rPr>
        <w:t xml:space="preserve"> de </w:t>
      </w:r>
      <w:proofErr w:type="spellStart"/>
      <w:r w:rsidRPr="00CA2A98">
        <w:rPr>
          <w:rFonts w:eastAsia="MS Mincho" w:cs="Times New Roman"/>
          <w:bCs/>
          <w:color w:val="auto"/>
          <w:lang w:val="fr-FR"/>
        </w:rPr>
        <w:t>restrictii</w:t>
      </w:r>
      <w:proofErr w:type="spellEnd"/>
      <w:r w:rsidRPr="00CA2A98">
        <w:rPr>
          <w:rFonts w:eastAsia="MS Mincho" w:cs="Times New Roman"/>
          <w:bCs/>
          <w:color w:val="auto"/>
          <w:lang w:val="fr-FR"/>
        </w:rPr>
        <w:t xml:space="preserve"> in </w:t>
      </w:r>
      <w:proofErr w:type="spellStart"/>
      <w:r w:rsidRPr="00CA2A98">
        <w:rPr>
          <w:rFonts w:eastAsia="MS Mincho" w:cs="Times New Roman"/>
          <w:bCs/>
          <w:color w:val="auto"/>
          <w:lang w:val="fr-FR"/>
        </w:rPr>
        <w:t>alimentarea</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cu</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apa</w:t>
      </w:r>
      <w:proofErr w:type="spellEnd"/>
      <w:r w:rsidRPr="00CA2A98">
        <w:rPr>
          <w:rFonts w:eastAsia="MS Mincho" w:cs="Times New Roman"/>
          <w:bCs/>
          <w:color w:val="auto"/>
          <w:lang w:val="fr-FR"/>
        </w:rPr>
        <w:t xml:space="preserve"> la </w:t>
      </w:r>
      <w:proofErr w:type="spellStart"/>
      <w:r w:rsidRPr="00CA2A98">
        <w:rPr>
          <w:rFonts w:eastAsia="MS Mincho" w:cs="Times New Roman"/>
          <w:bCs/>
          <w:color w:val="auto"/>
          <w:lang w:val="fr-FR"/>
        </w:rPr>
        <w:t>folosinta</w:t>
      </w:r>
      <w:proofErr w:type="spellEnd"/>
      <w:r w:rsidRPr="00CA2A98">
        <w:rPr>
          <w:rFonts w:eastAsia="MS Mincho" w:cs="Times New Roman"/>
          <w:bCs/>
          <w:color w:val="auto"/>
          <w:lang w:val="fr-FR"/>
        </w:rPr>
        <w:t>:</w:t>
      </w:r>
    </w:p>
    <w:p w14:paraId="31E60E22" w14:textId="77777777" w:rsidR="00CA2A98" w:rsidRPr="00CA2A98" w:rsidRDefault="00CA2A98" w:rsidP="00CA2A98">
      <w:pPr>
        <w:spacing w:before="0" w:after="0" w:line="240" w:lineRule="auto"/>
        <w:ind w:left="1138"/>
        <w:rPr>
          <w:rFonts w:eastAsia="MS Mincho" w:cs="Times New Roman"/>
          <w:bCs/>
          <w:color w:val="auto"/>
          <w:lang w:val="fr-FR"/>
        </w:rPr>
      </w:pPr>
      <w:r w:rsidRPr="00CA2A98">
        <w:rPr>
          <w:rFonts w:eastAsia="MS Mincho" w:cs="Times New Roman"/>
          <w:bCs/>
          <w:color w:val="auto"/>
          <w:lang w:val="fr-FR"/>
        </w:rPr>
        <w:t xml:space="preserve">    * S.C. APAVITAL </w:t>
      </w:r>
      <w:proofErr w:type="spellStart"/>
      <w:r w:rsidRPr="00CA2A98">
        <w:rPr>
          <w:rFonts w:eastAsia="MS Mincho" w:cs="Times New Roman"/>
          <w:bCs/>
          <w:color w:val="auto"/>
          <w:lang w:val="fr-FR"/>
        </w:rPr>
        <w:t>S.A.Iasi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prin</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reducerea</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debitelor</w:t>
      </w:r>
      <w:proofErr w:type="spellEnd"/>
      <w:r w:rsidRPr="00CA2A98">
        <w:rPr>
          <w:rFonts w:eastAsia="MS Mincho" w:cs="Times New Roman"/>
          <w:bCs/>
          <w:color w:val="auto"/>
          <w:lang w:val="fr-FR"/>
        </w:rPr>
        <w:t xml:space="preserve"> la </w:t>
      </w:r>
      <w:proofErr w:type="spellStart"/>
      <w:r w:rsidRPr="00CA2A98">
        <w:rPr>
          <w:rFonts w:eastAsia="MS Mincho" w:cs="Times New Roman"/>
          <w:bCs/>
          <w:color w:val="auto"/>
          <w:lang w:val="fr-FR"/>
        </w:rPr>
        <w:t>sursa</w:t>
      </w:r>
      <w:proofErr w:type="spellEnd"/>
      <w:r w:rsidRPr="00CA2A98">
        <w:rPr>
          <w:rFonts w:eastAsia="MS Mincho" w:cs="Times New Roman"/>
          <w:bCs/>
          <w:color w:val="auto"/>
          <w:lang w:val="fr-FR"/>
        </w:rPr>
        <w:t xml:space="preserve"> r. </w:t>
      </w:r>
      <w:proofErr w:type="spellStart"/>
      <w:r w:rsidRPr="00CA2A98">
        <w:rPr>
          <w:rFonts w:eastAsia="MS Mincho" w:cs="Times New Roman"/>
          <w:bCs/>
          <w:color w:val="auto"/>
          <w:lang w:val="fr-FR"/>
        </w:rPr>
        <w:t>Bahlui</w:t>
      </w:r>
      <w:proofErr w:type="spellEnd"/>
      <w:r w:rsidRPr="00CA2A98">
        <w:rPr>
          <w:rFonts w:eastAsia="MS Mincho" w:cs="Times New Roman"/>
          <w:bCs/>
          <w:color w:val="auto"/>
          <w:lang w:val="fr-FR"/>
        </w:rPr>
        <w:t xml:space="preserve"> – </w:t>
      </w:r>
      <w:proofErr w:type="spellStart"/>
      <w:r w:rsidRPr="00CA2A98">
        <w:rPr>
          <w:rFonts w:eastAsia="MS Mincho" w:cs="Times New Roman"/>
          <w:bCs/>
          <w:color w:val="auto"/>
          <w:lang w:val="fr-FR"/>
        </w:rPr>
        <w:t>ac.Parcovaci</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corespunzator</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treptei</w:t>
      </w:r>
      <w:proofErr w:type="spellEnd"/>
      <w:r w:rsidRPr="00CA2A98">
        <w:rPr>
          <w:rFonts w:eastAsia="MS Mincho" w:cs="Times New Roman"/>
          <w:bCs/>
          <w:color w:val="auto"/>
          <w:lang w:val="fr-FR"/>
        </w:rPr>
        <w:t xml:space="preserve"> II de </w:t>
      </w:r>
      <w:proofErr w:type="spellStart"/>
      <w:r w:rsidRPr="00CA2A98">
        <w:rPr>
          <w:rFonts w:eastAsia="MS Mincho" w:cs="Times New Roman"/>
          <w:bCs/>
          <w:color w:val="auto"/>
          <w:lang w:val="fr-FR"/>
        </w:rPr>
        <w:t>aplicare</w:t>
      </w:r>
      <w:proofErr w:type="spellEnd"/>
      <w:r w:rsidRPr="00CA2A98">
        <w:rPr>
          <w:rFonts w:eastAsia="MS Mincho" w:cs="Times New Roman"/>
          <w:bCs/>
          <w:color w:val="auto"/>
          <w:lang w:val="fr-FR"/>
        </w:rPr>
        <w:t xml:space="preserve"> a </w:t>
      </w:r>
      <w:proofErr w:type="spellStart"/>
      <w:r w:rsidRPr="00CA2A98">
        <w:rPr>
          <w:rFonts w:eastAsia="MS Mincho" w:cs="Times New Roman"/>
          <w:bCs/>
          <w:color w:val="auto"/>
          <w:lang w:val="fr-FR"/>
        </w:rPr>
        <w:t>restrictiilor</w:t>
      </w:r>
      <w:proofErr w:type="spellEnd"/>
      <w:r w:rsidRPr="00CA2A98">
        <w:rPr>
          <w:rFonts w:eastAsia="MS Mincho" w:cs="Times New Roman"/>
          <w:bCs/>
          <w:color w:val="auto"/>
          <w:lang w:val="fr-FR"/>
        </w:rPr>
        <w:t xml:space="preserve">.  </w:t>
      </w:r>
    </w:p>
    <w:p w14:paraId="61B90EC8" w14:textId="77777777" w:rsidR="00CA2A98" w:rsidRPr="00CA2A98" w:rsidRDefault="00CA2A98" w:rsidP="00CA2A98">
      <w:pPr>
        <w:spacing w:before="0" w:after="0" w:line="240" w:lineRule="auto"/>
        <w:ind w:left="1138"/>
        <w:rPr>
          <w:rFonts w:eastAsia="MS Mincho" w:cs="Times New Roman"/>
          <w:bCs/>
          <w:color w:val="auto"/>
          <w:lang w:val="fr-FR"/>
        </w:rPr>
      </w:pPr>
    </w:p>
    <w:p w14:paraId="13790618" w14:textId="77777777" w:rsidR="00CA2A98" w:rsidRPr="00CA2A98" w:rsidRDefault="00CA2A98" w:rsidP="00CA2A98">
      <w:pPr>
        <w:spacing w:before="0" w:after="0" w:line="240" w:lineRule="auto"/>
        <w:ind w:left="1138"/>
        <w:rPr>
          <w:rFonts w:eastAsia="MS Mincho" w:cs="Times New Roman"/>
          <w:b/>
          <w:bCs/>
          <w:color w:val="auto"/>
          <w:lang w:val="da-DK"/>
        </w:rPr>
      </w:pPr>
      <w:r w:rsidRPr="00CA2A98">
        <w:rPr>
          <w:rFonts w:eastAsia="MS Mincho" w:cs="Times New Roman"/>
          <w:bCs/>
          <w:color w:val="auto"/>
          <w:lang w:val="da-DK"/>
        </w:rPr>
        <w:t xml:space="preserve">  </w:t>
      </w:r>
      <w:r w:rsidRPr="00CA2A98">
        <w:rPr>
          <w:rFonts w:eastAsia="MS Mincho" w:cs="Times New Roman"/>
          <w:b/>
          <w:bCs/>
          <w:color w:val="auto"/>
          <w:lang w:val="da-DK"/>
        </w:rPr>
        <w:t xml:space="preserve">    Judeţul Vaslui:</w:t>
      </w:r>
    </w:p>
    <w:p w14:paraId="24EB8EBA" w14:textId="77777777" w:rsidR="00CA2A98" w:rsidRPr="00CA2A98" w:rsidRDefault="00CA2A98" w:rsidP="00CA2A98">
      <w:pPr>
        <w:spacing w:before="0" w:after="0" w:line="240" w:lineRule="auto"/>
        <w:ind w:left="1138"/>
        <w:rPr>
          <w:rFonts w:eastAsia="MS Mincho" w:cs="Times New Roman"/>
          <w:bCs/>
          <w:color w:val="auto"/>
          <w:lang w:val="da-DK"/>
        </w:rPr>
      </w:pPr>
      <w:r w:rsidRPr="00CA2A98">
        <w:rPr>
          <w:rFonts w:eastAsia="MS Mincho" w:cs="Times New Roman"/>
          <w:bCs/>
          <w:color w:val="auto"/>
          <w:lang w:val="da-DK"/>
        </w:rPr>
        <w:t xml:space="preserve">  - Se mentin prevederile „Planului de restrictii si folosire a apei in perioade deficitare”, astfel:</w:t>
      </w:r>
    </w:p>
    <w:p w14:paraId="7BCF3E66" w14:textId="77777777" w:rsidR="00CA2A98" w:rsidRPr="00CA2A98" w:rsidRDefault="00CA2A98" w:rsidP="00CA2A98">
      <w:pPr>
        <w:spacing w:before="0" w:after="0" w:line="240" w:lineRule="auto"/>
        <w:ind w:left="1138"/>
        <w:rPr>
          <w:rFonts w:eastAsia="MS Mincho" w:cs="Times New Roman"/>
          <w:bCs/>
          <w:color w:val="auto"/>
          <w:lang w:val="fr-FR"/>
        </w:rPr>
      </w:pPr>
      <w:r w:rsidRPr="00CA2A98">
        <w:rPr>
          <w:rFonts w:eastAsia="MS Mincho" w:cs="Times New Roman"/>
          <w:bCs/>
          <w:color w:val="auto"/>
          <w:lang w:val="fr-FR"/>
        </w:rPr>
        <w:t xml:space="preserve">    * </w:t>
      </w:r>
      <w:proofErr w:type="spellStart"/>
      <w:r w:rsidRPr="00CA2A98">
        <w:rPr>
          <w:rFonts w:eastAsia="MS Mincho" w:cs="Times New Roman"/>
          <w:bCs/>
          <w:color w:val="auto"/>
          <w:lang w:val="fr-FR"/>
        </w:rPr>
        <w:t>treapta</w:t>
      </w:r>
      <w:proofErr w:type="spellEnd"/>
      <w:r w:rsidRPr="00CA2A98">
        <w:rPr>
          <w:rFonts w:eastAsia="MS Mincho" w:cs="Times New Roman"/>
          <w:bCs/>
          <w:color w:val="auto"/>
          <w:lang w:val="fr-FR"/>
        </w:rPr>
        <w:t xml:space="preserve"> III - </w:t>
      </w:r>
      <w:proofErr w:type="spellStart"/>
      <w:r w:rsidRPr="00CA2A98">
        <w:rPr>
          <w:rFonts w:eastAsia="MS Mincho" w:cs="Times New Roman"/>
          <w:bCs/>
          <w:color w:val="auto"/>
          <w:lang w:val="fr-FR"/>
        </w:rPr>
        <w:t>pentru</w:t>
      </w:r>
      <w:proofErr w:type="spellEnd"/>
      <w:r w:rsidRPr="00CA2A98">
        <w:rPr>
          <w:rFonts w:eastAsia="MS Mincho" w:cs="Times New Roman"/>
          <w:bCs/>
          <w:color w:val="auto"/>
          <w:lang w:val="fr-FR"/>
        </w:rPr>
        <w:t xml:space="preserve"> S.C. AQUAVAS S.A. VASLUI – </w:t>
      </w:r>
      <w:proofErr w:type="spellStart"/>
      <w:r w:rsidRPr="00CA2A98">
        <w:rPr>
          <w:rFonts w:eastAsia="MS Mincho" w:cs="Times New Roman"/>
          <w:bCs/>
          <w:color w:val="auto"/>
          <w:lang w:val="fr-FR"/>
        </w:rPr>
        <w:t>Sucursala</w:t>
      </w:r>
      <w:proofErr w:type="spellEnd"/>
      <w:r w:rsidRPr="00CA2A98">
        <w:rPr>
          <w:rFonts w:eastAsia="MS Mincho" w:cs="Times New Roman"/>
          <w:bCs/>
          <w:color w:val="auto"/>
          <w:lang w:val="fr-FR"/>
        </w:rPr>
        <w:t xml:space="preserve"> Vaslui </w:t>
      </w:r>
      <w:proofErr w:type="spellStart"/>
      <w:r w:rsidRPr="00CA2A98">
        <w:rPr>
          <w:rFonts w:eastAsia="MS Mincho" w:cs="Times New Roman"/>
          <w:bCs/>
          <w:color w:val="auto"/>
          <w:lang w:val="fr-FR"/>
        </w:rPr>
        <w:t>din</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acumularea</w:t>
      </w:r>
      <w:proofErr w:type="spellEnd"/>
      <w:r w:rsidRPr="00CA2A98">
        <w:rPr>
          <w:rFonts w:eastAsia="MS Mincho" w:cs="Times New Roman"/>
          <w:bCs/>
          <w:color w:val="auto"/>
          <w:lang w:val="fr-FR"/>
        </w:rPr>
        <w:t xml:space="preserve"> </w:t>
      </w:r>
      <w:proofErr w:type="spellStart"/>
      <w:r w:rsidRPr="00CA2A98">
        <w:rPr>
          <w:rFonts w:eastAsia="MS Mincho" w:cs="Times New Roman"/>
          <w:bCs/>
          <w:color w:val="auto"/>
          <w:lang w:val="fr-FR"/>
        </w:rPr>
        <w:t>Solesti</w:t>
      </w:r>
      <w:proofErr w:type="spellEnd"/>
      <w:r w:rsidRPr="00CA2A98">
        <w:rPr>
          <w:rFonts w:eastAsia="MS Mincho" w:cs="Times New Roman"/>
          <w:bCs/>
          <w:color w:val="auto"/>
          <w:lang w:val="fr-FR"/>
        </w:rPr>
        <w:t>.</w:t>
      </w:r>
    </w:p>
    <w:p w14:paraId="5899BE2C" w14:textId="77777777" w:rsidR="00CA2A98" w:rsidRPr="00CA2A98" w:rsidRDefault="00CA2A98" w:rsidP="00CA2A98">
      <w:pPr>
        <w:spacing w:before="0" w:after="0" w:line="240" w:lineRule="auto"/>
        <w:ind w:left="1138"/>
        <w:rPr>
          <w:rFonts w:eastAsia="MS Mincho" w:cs="Times New Roman"/>
          <w:bCs/>
          <w:color w:val="auto"/>
          <w:lang w:val="da-DK"/>
        </w:rPr>
      </w:pPr>
      <w:r w:rsidRPr="00CA2A98">
        <w:rPr>
          <w:rFonts w:eastAsia="MS Mincho" w:cs="Times New Roman"/>
          <w:b/>
          <w:bCs/>
          <w:color w:val="auto"/>
          <w:lang w:val="da-DK"/>
        </w:rPr>
        <w:t>-A.B.A. Jiu</w:t>
      </w:r>
      <w:r w:rsidRPr="00CA2A98">
        <w:rPr>
          <w:rFonts w:eastAsia="MS Mincho" w:cs="Times New Roman"/>
          <w:bCs/>
          <w:color w:val="auto"/>
          <w:lang w:val="da-DK"/>
        </w:rPr>
        <w:t xml:space="preserve"> informează că începând cu data de 17.05.2022 a fost oprită alimentarea cu apă a Barajului Valea de Peşti din Priza Câmpu lui Neag (Buta, </w:t>
      </w:r>
      <w:r w:rsidRPr="00CA2A98">
        <w:rPr>
          <w:rFonts w:eastAsia="MS Mincho" w:cs="Times New Roman"/>
          <w:b/>
          <w:bCs/>
          <w:color w:val="auto"/>
          <w:lang w:val="da-DK"/>
        </w:rPr>
        <w:t>jud. Hunedoara</w:t>
      </w:r>
      <w:r w:rsidRPr="00CA2A98">
        <w:rPr>
          <w:rFonts w:eastAsia="MS Mincho" w:cs="Times New Roman"/>
          <w:bCs/>
          <w:color w:val="auto"/>
          <w:lang w:val="da-DK"/>
        </w:rPr>
        <w:t xml:space="preserve">), pentru efectuarea lucrărilor de înlocuire a conductei Buta-Baraj. </w:t>
      </w:r>
    </w:p>
    <w:p w14:paraId="1D218636" w14:textId="77777777" w:rsidR="00CA2A98" w:rsidRPr="00CA2A98" w:rsidRDefault="00CA2A98" w:rsidP="00CA2A98">
      <w:pPr>
        <w:spacing w:before="0" w:after="0" w:line="240" w:lineRule="auto"/>
        <w:ind w:left="1138"/>
        <w:rPr>
          <w:rFonts w:eastAsia="MS Mincho" w:cs="Times New Roman"/>
          <w:bCs/>
          <w:color w:val="auto"/>
          <w:lang w:val="da-DK"/>
        </w:rPr>
      </w:pPr>
    </w:p>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5B9BA3A2" w14:textId="77777777" w:rsidR="004976F2" w:rsidRDefault="004976F2" w:rsidP="004976F2">
      <w:pPr>
        <w:spacing w:after="0" w:line="240" w:lineRule="auto"/>
        <w:rPr>
          <w:sz w:val="16"/>
          <w:szCs w:val="16"/>
        </w:rPr>
      </w:pPr>
    </w:p>
    <w:p w14:paraId="5261EF75" w14:textId="3E3CC264"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BB1DA8">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0434" w14:textId="77777777" w:rsidR="00BB1DA8" w:rsidRDefault="00BB1DA8" w:rsidP="00F721A4">
      <w:pPr>
        <w:spacing w:after="0" w:line="240" w:lineRule="auto"/>
      </w:pPr>
      <w:r>
        <w:separator/>
      </w:r>
    </w:p>
  </w:endnote>
  <w:endnote w:type="continuationSeparator" w:id="0">
    <w:p w14:paraId="0E9F1D85" w14:textId="77777777" w:rsidR="00BB1DA8" w:rsidRDefault="00BB1DA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92DD" w14:textId="77777777" w:rsidR="00BB1DA8" w:rsidRDefault="00BB1DA8" w:rsidP="00F721A4">
      <w:pPr>
        <w:spacing w:after="0" w:line="240" w:lineRule="auto"/>
      </w:pPr>
      <w:r>
        <w:separator/>
      </w:r>
    </w:p>
  </w:footnote>
  <w:footnote w:type="continuationSeparator" w:id="0">
    <w:p w14:paraId="21B25255" w14:textId="77777777" w:rsidR="00BB1DA8" w:rsidRDefault="00BB1DA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2024-02-19T05:51:00Z</dcterms:created>
  <dcterms:modified xsi:type="dcterms:W3CDTF">2024-02-19T05:57:00Z</dcterms:modified>
</cp:coreProperties>
</file>